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862F579" w:rsidR="00563B58" w:rsidRPr="00E676F7" w:rsidRDefault="34E5AF60" w:rsidP="7A7BD9D0">
      <w:pPr>
        <w:ind w:right="237"/>
        <w:rPr>
          <w:sz w:val="24"/>
          <w:szCs w:val="24"/>
        </w:rPr>
      </w:pPr>
      <w:r w:rsidRPr="71763EF9">
        <w:rPr>
          <w:color w:val="000000" w:themeColor="text1"/>
          <w:sz w:val="24"/>
          <w:szCs w:val="24"/>
        </w:rPr>
        <w:t>+</w:t>
      </w:r>
      <w:r w:rsidR="5592E16B">
        <w:rPr>
          <w:noProof/>
        </w:rPr>
        <w:drawing>
          <wp:inline distT="0" distB="0" distL="0" distR="0" wp14:anchorId="661DC7E3" wp14:editId="4388EC41">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661A7A3F" w:rsidR="7908378C" w:rsidRDefault="7908378C" w:rsidP="33572C6E">
            <w:pPr>
              <w:ind w:right="237"/>
              <w:rPr>
                <w:b/>
                <w:bCs/>
                <w:color w:val="auto"/>
                <w:sz w:val="32"/>
                <w:szCs w:val="32"/>
              </w:rPr>
            </w:pPr>
            <w:r w:rsidRPr="33572C6E">
              <w:rPr>
                <w:b/>
                <w:bCs/>
                <w:color w:val="auto"/>
                <w:sz w:val="32"/>
                <w:szCs w:val="32"/>
              </w:rPr>
              <w:t xml:space="preserve">Learner name: </w:t>
            </w:r>
            <w:r w:rsidR="00A84D09">
              <w:rPr>
                <w:b/>
                <w:bCs/>
                <w:color w:val="auto"/>
                <w:sz w:val="32"/>
                <w:szCs w:val="32"/>
              </w:rPr>
              <w:t>Callum Rees</w:t>
            </w:r>
            <w:r w:rsidRPr="33572C6E">
              <w:rPr>
                <w:b/>
                <w:bCs/>
                <w:color w:val="auto"/>
                <w:sz w:val="32"/>
                <w:szCs w:val="32"/>
              </w:rPr>
              <w:t>_____________________</w:t>
            </w:r>
          </w:p>
          <w:p w14:paraId="3A3A802D" w14:textId="77777777" w:rsidR="33572C6E" w:rsidRDefault="33572C6E" w:rsidP="33572C6E">
            <w:pPr>
              <w:ind w:right="237"/>
              <w:rPr>
                <w:b/>
                <w:bCs/>
                <w:color w:val="auto"/>
                <w:sz w:val="32"/>
                <w:szCs w:val="32"/>
              </w:rPr>
            </w:pPr>
          </w:p>
          <w:p w14:paraId="5DC3CFD6" w14:textId="3CCA9E55" w:rsidR="7908378C" w:rsidRDefault="7908378C" w:rsidP="33572C6E">
            <w:pPr>
              <w:ind w:right="237"/>
              <w:rPr>
                <w:b/>
                <w:bCs/>
                <w:color w:val="auto"/>
                <w:sz w:val="32"/>
                <w:szCs w:val="32"/>
              </w:rPr>
            </w:pPr>
            <w:r w:rsidRPr="33572C6E">
              <w:rPr>
                <w:b/>
                <w:bCs/>
                <w:color w:val="auto"/>
                <w:sz w:val="32"/>
                <w:szCs w:val="32"/>
              </w:rPr>
              <w:t>Learner’s University Registration Number:</w:t>
            </w:r>
          </w:p>
          <w:p w14:paraId="7883A53E" w14:textId="3E3EE2BD" w:rsidR="7908378C" w:rsidRDefault="00A84D09" w:rsidP="33572C6E">
            <w:pPr>
              <w:ind w:right="237"/>
              <w:rPr>
                <w:b/>
                <w:bCs/>
                <w:color w:val="auto"/>
                <w:sz w:val="32"/>
                <w:szCs w:val="32"/>
              </w:rPr>
            </w:pPr>
            <w:r>
              <w:rPr>
                <w:b/>
                <w:bCs/>
                <w:color w:val="auto"/>
                <w:sz w:val="32"/>
                <w:szCs w:val="32"/>
              </w:rPr>
              <w:t>2222281</w:t>
            </w:r>
            <w:r w:rsidR="7908378C" w:rsidRPr="33572C6E">
              <w:rPr>
                <w:b/>
                <w:bCs/>
                <w:color w:val="auto"/>
                <w:sz w:val="32"/>
                <w:szCs w:val="32"/>
              </w:rPr>
              <w:t>_______________________________</w:t>
            </w:r>
          </w:p>
          <w:p w14:paraId="1D86F74A" w14:textId="77777777" w:rsidR="33572C6E" w:rsidRDefault="33572C6E" w:rsidP="33572C6E">
            <w:pPr>
              <w:ind w:right="237"/>
              <w:rPr>
                <w:b/>
                <w:bCs/>
                <w:color w:val="auto"/>
                <w:sz w:val="32"/>
                <w:szCs w:val="32"/>
              </w:rPr>
            </w:pP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4D5CD7A4"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340E9A">
      <w:pPr>
        <w:pStyle w:val="ListParagraph"/>
        <w:numPr>
          <w:ilvl w:val="0"/>
          <w:numId w:val="49"/>
        </w:numPr>
        <w:ind w:right="237"/>
        <w:jc w:val="both"/>
        <w:rPr>
          <w:sz w:val="24"/>
          <w:szCs w:val="24"/>
        </w:rPr>
      </w:pPr>
      <w:r w:rsidRPr="00E676F7">
        <w:rPr>
          <w:sz w:val="24"/>
          <w:szCs w:val="24"/>
        </w:rPr>
        <w:t>Wellbeing and Resilience</w:t>
      </w:r>
    </w:p>
    <w:p w14:paraId="3263D299" w14:textId="3A8272EE" w:rsidR="00A3273B" w:rsidRPr="00E676F7" w:rsidRDefault="00A3273B" w:rsidP="00340E9A">
      <w:pPr>
        <w:pStyle w:val="ListParagraph"/>
        <w:numPr>
          <w:ilvl w:val="0"/>
          <w:numId w:val="49"/>
        </w:numPr>
        <w:ind w:right="237"/>
        <w:jc w:val="both"/>
        <w:rPr>
          <w:sz w:val="24"/>
          <w:szCs w:val="24"/>
        </w:rPr>
      </w:pPr>
      <w:r w:rsidRPr="00E676F7">
        <w:rPr>
          <w:sz w:val="24"/>
          <w:szCs w:val="24"/>
        </w:rPr>
        <w:t>Criminal Justice</w:t>
      </w:r>
    </w:p>
    <w:p w14:paraId="5C8436F9" w14:textId="77777777" w:rsidR="00446792" w:rsidRPr="00E676F7" w:rsidRDefault="00446792" w:rsidP="00340E9A">
      <w:pPr>
        <w:pStyle w:val="ListParagraph"/>
        <w:numPr>
          <w:ilvl w:val="0"/>
          <w:numId w:val="49"/>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2423B2">
      <w:pPr>
        <w:pStyle w:val="ListParagraph"/>
        <w:numPr>
          <w:ilvl w:val="0"/>
          <w:numId w:val="49"/>
        </w:numPr>
        <w:ind w:right="237"/>
        <w:jc w:val="both"/>
        <w:rPr>
          <w:sz w:val="24"/>
          <w:szCs w:val="24"/>
        </w:rPr>
      </w:pPr>
      <w:r w:rsidRPr="00E676F7">
        <w:rPr>
          <w:sz w:val="24"/>
          <w:szCs w:val="24"/>
        </w:rPr>
        <w:t xml:space="preserve">Decision making and </w:t>
      </w:r>
      <w:proofErr w:type="gramStart"/>
      <w:r w:rsidRPr="00E676F7">
        <w:rPr>
          <w:sz w:val="24"/>
          <w:szCs w:val="24"/>
        </w:rPr>
        <w:t>discretion</w:t>
      </w:r>
      <w:proofErr w:type="gramEnd"/>
    </w:p>
    <w:p w14:paraId="54BA0405" w14:textId="0EF457CA" w:rsidR="002423B2" w:rsidRPr="00E676F7" w:rsidRDefault="002423B2" w:rsidP="00340E9A">
      <w:pPr>
        <w:pStyle w:val="ListParagraph"/>
        <w:numPr>
          <w:ilvl w:val="0"/>
          <w:numId w:val="49"/>
        </w:numPr>
        <w:ind w:right="237"/>
        <w:jc w:val="both"/>
        <w:rPr>
          <w:sz w:val="24"/>
          <w:szCs w:val="24"/>
        </w:rPr>
      </w:pPr>
      <w:r w:rsidRPr="00E676F7">
        <w:rPr>
          <w:sz w:val="24"/>
          <w:szCs w:val="24"/>
        </w:rPr>
        <w:t>Maintaining Professional Standards</w:t>
      </w:r>
    </w:p>
    <w:p w14:paraId="4ED89EB9" w14:textId="1EEDB0E6" w:rsidR="002423B2" w:rsidRPr="00E676F7" w:rsidRDefault="002423B2" w:rsidP="00340E9A">
      <w:pPr>
        <w:pStyle w:val="ListParagraph"/>
        <w:numPr>
          <w:ilvl w:val="0"/>
          <w:numId w:val="49"/>
        </w:numPr>
        <w:ind w:right="237"/>
        <w:jc w:val="both"/>
        <w:rPr>
          <w:sz w:val="24"/>
          <w:szCs w:val="24"/>
        </w:rPr>
      </w:pPr>
      <w:r w:rsidRPr="00E676F7">
        <w:rPr>
          <w:sz w:val="24"/>
          <w:szCs w:val="24"/>
        </w:rPr>
        <w:t>Leadership and Team working</w:t>
      </w:r>
    </w:p>
    <w:p w14:paraId="36D2FCB9" w14:textId="255E577E" w:rsidR="002423B2" w:rsidRPr="00E676F7" w:rsidRDefault="002423B2" w:rsidP="002423B2">
      <w:pPr>
        <w:pStyle w:val="ListParagraph"/>
        <w:numPr>
          <w:ilvl w:val="0"/>
          <w:numId w:val="49"/>
        </w:numPr>
        <w:ind w:right="237"/>
        <w:jc w:val="both"/>
        <w:rPr>
          <w:sz w:val="24"/>
          <w:szCs w:val="24"/>
        </w:rPr>
      </w:pPr>
      <w:r w:rsidRPr="00E676F7">
        <w:rPr>
          <w:sz w:val="24"/>
          <w:szCs w:val="24"/>
        </w:rPr>
        <w:t>Policing the roads</w:t>
      </w:r>
    </w:p>
    <w:p w14:paraId="2F4F47A1" w14:textId="722572A8" w:rsidR="002423B2" w:rsidRPr="00E676F7" w:rsidRDefault="002423B2" w:rsidP="002423B2">
      <w:pPr>
        <w:pStyle w:val="ListParagraph"/>
        <w:numPr>
          <w:ilvl w:val="0"/>
          <w:numId w:val="49"/>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E676F7">
        <w:rPr>
          <w:rFonts w:eastAsia="Arial"/>
          <w:color w:val="000000" w:themeColor="text1"/>
          <w:sz w:val="24"/>
          <w:szCs w:val="24"/>
        </w:rPr>
        <w:t>particular book</w:t>
      </w:r>
      <w:proofErr w:type="gramEnd"/>
      <w:r w:rsidRPr="00E676F7">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06A4D42C" w14:textId="7C18D313" w:rsidR="3EFE5FE8" w:rsidRPr="00E676F7" w:rsidRDefault="00432883"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45B99DA0">
      <w:pPr>
        <w:numPr>
          <w:ilvl w:val="0"/>
          <w:numId w:val="3"/>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45B99DA0">
      <w:pPr>
        <w:numPr>
          <w:ilvl w:val="0"/>
          <w:numId w:val="27"/>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62FC6E27">
      <w:pPr>
        <w:numPr>
          <w:ilvl w:val="0"/>
          <w:numId w:val="27"/>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5CE196A1">
      <w:pPr>
        <w:numPr>
          <w:ilvl w:val="0"/>
          <w:numId w:val="21"/>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5CE196A1">
      <w:pPr>
        <w:numPr>
          <w:ilvl w:val="0"/>
          <w:numId w:val="21"/>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2569501F" w14:textId="6CF9FFEE" w:rsidR="00F6ACA0" w:rsidRDefault="00F6ACA0" w:rsidP="5CE196A1">
      <w:pPr>
        <w:numPr>
          <w:ilvl w:val="0"/>
          <w:numId w:val="21"/>
        </w:numPr>
        <w:ind w:right="237"/>
        <w:jc w:val="both"/>
        <w:rPr>
          <w:i/>
          <w:iCs/>
          <w:sz w:val="24"/>
          <w:szCs w:val="24"/>
        </w:rPr>
      </w:pPr>
      <w:r w:rsidRPr="5CE196A1">
        <w:rPr>
          <w:i/>
          <w:iCs/>
          <w:sz w:val="24"/>
          <w:szCs w:val="24"/>
        </w:rPr>
        <w:t>Note that this module has 2 components with each weighted at 50% of the overall 100% marks total</w:t>
      </w:r>
      <w:r w:rsidR="7D00799C" w:rsidRPr="5CE196A1">
        <w:rPr>
          <w:i/>
          <w:iCs/>
          <w:sz w:val="24"/>
          <w:szCs w:val="24"/>
        </w:rPr>
        <w:t>.</w:t>
      </w:r>
    </w:p>
    <w:p w14:paraId="593D7881" w14:textId="4C46D9B0" w:rsidR="7D00799C" w:rsidRDefault="7D00799C" w:rsidP="5CE196A1">
      <w:pPr>
        <w:numPr>
          <w:ilvl w:val="0"/>
          <w:numId w:val="21"/>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5CE196A1">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5CE196A1">
              <w:rPr>
                <w:b/>
                <w:bCs/>
                <w:color w:val="auto"/>
                <w:sz w:val="24"/>
                <w:szCs w:val="24"/>
              </w:rPr>
              <w:t>5</w:t>
            </w:r>
            <w:r w:rsidR="2DCB5FBB" w:rsidRPr="5CE196A1">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45B99DA0" w14:paraId="69A01AC7" w14:textId="77777777" w:rsidTr="5CE196A1">
        <w:tc>
          <w:tcPr>
            <w:tcW w:w="2145" w:type="dxa"/>
            <w:shd w:val="clear" w:color="auto" w:fill="D9D9D9" w:themeFill="background1" w:themeFillShade="D9"/>
          </w:tcPr>
          <w:p w14:paraId="107128EF" w14:textId="2015CEFA" w:rsidR="690E5A43" w:rsidRDefault="7EC0053E" w:rsidP="45B99DA0">
            <w:pPr>
              <w:jc w:val="both"/>
              <w:rPr>
                <w:rFonts w:eastAsia="Arial"/>
                <w:b/>
                <w:bCs/>
                <w:sz w:val="24"/>
                <w:szCs w:val="24"/>
              </w:rPr>
            </w:pPr>
            <w:r w:rsidRPr="5CE196A1">
              <w:rPr>
                <w:rFonts w:eastAsia="Arial"/>
                <w:b/>
                <w:bCs/>
                <w:sz w:val="24"/>
                <w:szCs w:val="24"/>
              </w:rPr>
              <w:t>Task 2</w:t>
            </w:r>
          </w:p>
        </w:tc>
        <w:tc>
          <w:tcPr>
            <w:tcW w:w="4515" w:type="dxa"/>
            <w:shd w:val="clear" w:color="auto" w:fill="D9D9D9" w:themeFill="background1" w:themeFillShade="D9"/>
          </w:tcPr>
          <w:p w14:paraId="4701BD7C" w14:textId="2592A3C5" w:rsidR="45B99DA0" w:rsidRDefault="7EC0053E" w:rsidP="5CE196A1">
            <w:pPr>
              <w:rPr>
                <w:rFonts w:eastAsia="Arial"/>
                <w:color w:val="000000" w:themeColor="text1"/>
                <w:sz w:val="24"/>
                <w:szCs w:val="24"/>
              </w:rPr>
            </w:pPr>
            <w:r w:rsidRPr="5CE196A1">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5CE196A1">
              <w:rPr>
                <w:b/>
                <w:bCs/>
                <w:sz w:val="24"/>
                <w:szCs w:val="24"/>
              </w:rPr>
              <w:t>All options are 2</w:t>
            </w:r>
            <w:r w:rsidR="5D9BE290" w:rsidRPr="5CE196A1">
              <w:rPr>
                <w:b/>
                <w:bCs/>
                <w:sz w:val="24"/>
                <w:szCs w:val="24"/>
              </w:rPr>
              <w:t>000</w:t>
            </w:r>
            <w:r w:rsidRPr="5CE196A1">
              <w:rPr>
                <w:b/>
                <w:bCs/>
                <w:sz w:val="24"/>
                <w:szCs w:val="24"/>
              </w:rPr>
              <w:t xml:space="preserve"> words</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 xml:space="preserve">Option 1 </w:t>
            </w:r>
          </w:p>
          <w:p w14:paraId="061A3CE4" w14:textId="224FF25F" w:rsidR="00446F80" w:rsidRPr="00E676F7" w:rsidRDefault="00446F80" w:rsidP="5CE196A1">
            <w:pPr>
              <w:ind w:right="237"/>
              <w:jc w:val="both"/>
              <w:rPr>
                <w:rFonts w:eastAsia="Arial"/>
                <w:color w:val="000000" w:themeColor="text1"/>
                <w:sz w:val="24"/>
                <w:szCs w:val="24"/>
              </w:rPr>
            </w:pPr>
          </w:p>
          <w:p w14:paraId="2AB894B4" w14:textId="6E7CD8C3"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2</w:t>
            </w:r>
          </w:p>
          <w:p w14:paraId="5682C0E6" w14:textId="3DA1C89B" w:rsidR="00446F80" w:rsidRPr="00E676F7" w:rsidRDefault="00446F80" w:rsidP="5CE196A1">
            <w:pPr>
              <w:ind w:right="237"/>
              <w:jc w:val="both"/>
              <w:rPr>
                <w:rFonts w:eastAsia="Arial"/>
                <w:color w:val="000000" w:themeColor="text1"/>
                <w:sz w:val="24"/>
                <w:szCs w:val="24"/>
              </w:rPr>
            </w:pPr>
          </w:p>
          <w:p w14:paraId="72CAD00D" w14:textId="6B324F37"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3</w:t>
            </w:r>
          </w:p>
          <w:p w14:paraId="3078984E" w14:textId="0E748724" w:rsidR="00446F80" w:rsidRPr="00E676F7" w:rsidRDefault="00446F80" w:rsidP="5CE196A1">
            <w:pPr>
              <w:ind w:right="237"/>
              <w:jc w:val="both"/>
              <w:rPr>
                <w:rFonts w:eastAsia="Arial"/>
                <w:color w:val="000000" w:themeColor="text1"/>
                <w:sz w:val="24"/>
                <w:szCs w:val="24"/>
              </w:rPr>
            </w:pPr>
          </w:p>
          <w:p w14:paraId="2716C891" w14:textId="42D702B0"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4</w:t>
            </w:r>
          </w:p>
          <w:p w14:paraId="615648B1" w14:textId="65236422" w:rsidR="00446F80" w:rsidRPr="00E676F7" w:rsidRDefault="00446F80" w:rsidP="5CE196A1">
            <w:pPr>
              <w:ind w:right="237"/>
              <w:jc w:val="both"/>
              <w:rPr>
                <w:rFonts w:eastAsia="Arial"/>
                <w:color w:val="000000" w:themeColor="text1"/>
                <w:sz w:val="24"/>
                <w:szCs w:val="24"/>
              </w:rPr>
            </w:pPr>
          </w:p>
          <w:p w14:paraId="2C190BB3" w14:textId="2F7870FD"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5CE196A1">
            <w:pPr>
              <w:ind w:right="237"/>
              <w:jc w:val="both"/>
              <w:rPr>
                <w:rFonts w:eastAsia="Arial"/>
                <w:b/>
                <w:bCs/>
                <w:color w:val="000000" w:themeColor="text1"/>
                <w:sz w:val="24"/>
                <w:szCs w:val="24"/>
              </w:rPr>
            </w:pPr>
          </w:p>
          <w:p w14:paraId="15B8E14A" w14:textId="4B3B78E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Response Policing</w:t>
            </w:r>
          </w:p>
          <w:p w14:paraId="33D72E10" w14:textId="79AD6073" w:rsidR="00446F80" w:rsidRPr="0071499F" w:rsidRDefault="00446F80" w:rsidP="5CE196A1">
            <w:pPr>
              <w:ind w:right="237"/>
              <w:jc w:val="both"/>
              <w:rPr>
                <w:rFonts w:eastAsia="Arial"/>
                <w:color w:val="000000" w:themeColor="text1"/>
                <w:sz w:val="24"/>
                <w:szCs w:val="24"/>
              </w:rPr>
            </w:pPr>
          </w:p>
          <w:p w14:paraId="164B0702" w14:textId="57734B87"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Policing Communities</w:t>
            </w:r>
          </w:p>
          <w:p w14:paraId="34186546" w14:textId="3F796D84" w:rsidR="00446F80" w:rsidRPr="0071499F" w:rsidRDefault="00446F80" w:rsidP="5CE196A1">
            <w:pPr>
              <w:ind w:right="237"/>
              <w:jc w:val="both"/>
              <w:rPr>
                <w:rFonts w:eastAsia="Arial"/>
                <w:color w:val="000000" w:themeColor="text1"/>
                <w:sz w:val="24"/>
                <w:szCs w:val="24"/>
              </w:rPr>
            </w:pPr>
          </w:p>
          <w:p w14:paraId="3D99E3F1" w14:textId="4CF72C66"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 xml:space="preserve">Road Policing </w:t>
            </w:r>
          </w:p>
          <w:p w14:paraId="352F653A" w14:textId="4A242E18" w:rsidR="00446F80" w:rsidRPr="0071499F" w:rsidRDefault="00446F80" w:rsidP="5CE196A1">
            <w:pPr>
              <w:ind w:right="237"/>
              <w:jc w:val="both"/>
              <w:rPr>
                <w:rFonts w:eastAsia="Arial"/>
                <w:color w:val="000000" w:themeColor="text1"/>
                <w:sz w:val="24"/>
                <w:szCs w:val="24"/>
              </w:rPr>
            </w:pPr>
          </w:p>
          <w:p w14:paraId="73D08D38" w14:textId="52054D6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Information and Intelligence</w:t>
            </w:r>
          </w:p>
          <w:p w14:paraId="26A22C68" w14:textId="155C3743" w:rsidR="00446F80" w:rsidRPr="0071499F" w:rsidRDefault="00446F80" w:rsidP="5CE196A1">
            <w:pPr>
              <w:ind w:right="237"/>
              <w:jc w:val="both"/>
              <w:rPr>
                <w:rFonts w:eastAsia="Arial"/>
                <w:color w:val="000000" w:themeColor="text1"/>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0797331D" w14:textId="77777777" w:rsidR="00025650" w:rsidRPr="00E676F7" w:rsidRDefault="00025650" w:rsidP="00340E9A">
      <w:pPr>
        <w:ind w:right="237"/>
        <w:jc w:val="both"/>
        <w:rPr>
          <w:sz w:val="24"/>
          <w:szCs w:val="24"/>
        </w:rPr>
      </w:pPr>
    </w:p>
    <w:p w14:paraId="4E9085BF" w14:textId="77777777" w:rsidR="00025650" w:rsidRPr="00E676F7" w:rsidRDefault="00025650"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416EFA95" w14:textId="77777777" w:rsidR="00025650" w:rsidRPr="00E676F7" w:rsidRDefault="00025650" w:rsidP="00340E9A">
      <w:pPr>
        <w:ind w:right="237"/>
        <w:jc w:val="both"/>
        <w:rPr>
          <w:sz w:val="24"/>
          <w:szCs w:val="24"/>
        </w:rPr>
      </w:pPr>
    </w:p>
    <w:p w14:paraId="598FFEC5" w14:textId="77777777" w:rsidR="00025650" w:rsidRPr="00E676F7" w:rsidRDefault="00025650" w:rsidP="00340E9A">
      <w:pPr>
        <w:ind w:right="237"/>
        <w:jc w:val="both"/>
        <w:rPr>
          <w:sz w:val="24"/>
          <w:szCs w:val="24"/>
        </w:rPr>
      </w:pPr>
    </w:p>
    <w:p w14:paraId="042DA0D7" w14:textId="77777777" w:rsidR="00025650" w:rsidRPr="00E676F7" w:rsidRDefault="00025650" w:rsidP="00340E9A">
      <w:pPr>
        <w:ind w:right="237"/>
        <w:jc w:val="both"/>
        <w:rPr>
          <w:sz w:val="24"/>
          <w:szCs w:val="24"/>
        </w:rPr>
      </w:pPr>
    </w:p>
    <w:p w14:paraId="65800057" w14:textId="77777777" w:rsidR="00025650" w:rsidRPr="00E676F7" w:rsidRDefault="00025650" w:rsidP="00340E9A">
      <w:pPr>
        <w:ind w:right="237"/>
        <w:jc w:val="both"/>
        <w:rPr>
          <w:sz w:val="24"/>
          <w:szCs w:val="24"/>
        </w:rPr>
      </w:pPr>
    </w:p>
    <w:p w14:paraId="7A99F832" w14:textId="77777777" w:rsidR="00025650" w:rsidRPr="00E676F7" w:rsidRDefault="00025650" w:rsidP="00340E9A">
      <w:pPr>
        <w:ind w:right="237"/>
        <w:jc w:val="both"/>
        <w:rPr>
          <w:sz w:val="24"/>
          <w:szCs w:val="24"/>
        </w:rPr>
      </w:pPr>
    </w:p>
    <w:p w14:paraId="7FD39A42" w14:textId="77777777" w:rsidR="00025650" w:rsidRPr="00E676F7" w:rsidRDefault="00025650" w:rsidP="00340E9A">
      <w:pPr>
        <w:ind w:right="237"/>
        <w:jc w:val="both"/>
        <w:rPr>
          <w:sz w:val="24"/>
          <w:szCs w:val="24"/>
        </w:rPr>
      </w:pPr>
    </w:p>
    <w:p w14:paraId="73D1DF2B" w14:textId="77777777" w:rsidR="00025650" w:rsidRPr="00E676F7" w:rsidRDefault="00025650" w:rsidP="00340E9A">
      <w:pPr>
        <w:ind w:right="237"/>
        <w:jc w:val="both"/>
        <w:rPr>
          <w:sz w:val="24"/>
          <w:szCs w:val="24"/>
        </w:rPr>
      </w:pPr>
    </w:p>
    <w:p w14:paraId="556B64F0" w14:textId="77777777" w:rsidR="00025650" w:rsidRPr="00E676F7" w:rsidRDefault="00025650" w:rsidP="00340E9A">
      <w:pPr>
        <w:ind w:right="237"/>
        <w:jc w:val="both"/>
        <w:rPr>
          <w:sz w:val="24"/>
          <w:szCs w:val="24"/>
        </w:rPr>
      </w:pPr>
    </w:p>
    <w:p w14:paraId="140C2FD2" w14:textId="77777777" w:rsidR="00025650" w:rsidRPr="00E676F7" w:rsidRDefault="00025650" w:rsidP="5CE196A1">
      <w:pPr>
        <w:ind w:right="237"/>
        <w:jc w:val="both"/>
        <w:rPr>
          <w:b/>
          <w:bCs/>
          <w:sz w:val="24"/>
          <w:szCs w:val="24"/>
        </w:rPr>
      </w:pPr>
    </w:p>
    <w:p w14:paraId="32933C98" w14:textId="77777777" w:rsidR="00AA666E" w:rsidRPr="00E676F7" w:rsidRDefault="00025650" w:rsidP="00340E9A">
      <w:pPr>
        <w:ind w:right="237"/>
      </w:pPr>
      <w:r>
        <w:br w:type="page"/>
      </w:r>
    </w:p>
    <w:p w14:paraId="55885AA0" w14:textId="77777777" w:rsidR="008B28E7" w:rsidRPr="00E676F7" w:rsidRDefault="008B28E7" w:rsidP="00340E9A">
      <w:pPr>
        <w:ind w:right="237"/>
        <w:jc w:val="both"/>
        <w:rPr>
          <w:sz w:val="24"/>
          <w:szCs w:val="24"/>
        </w:rPr>
      </w:pPr>
    </w:p>
    <w:p w14:paraId="0C948C45" w14:textId="76A19BA3"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Pr="5CE196A1">
        <w:rPr>
          <w:rFonts w:eastAsia="Arial"/>
          <w:b/>
          <w:bCs/>
          <w:color w:val="000000" w:themeColor="text1"/>
          <w:sz w:val="24"/>
          <w:szCs w:val="24"/>
          <w:u w:val="single"/>
        </w:rPr>
        <w:t>a policing incident</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what works in relation to tackling repeat victimisation and repeat offending.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Default="5B843AF0" w:rsidP="5B843AF0">
      <w:pPr>
        <w:ind w:right="237"/>
        <w:jc w:val="both"/>
        <w:rPr>
          <w:rFonts w:eastAsia="Arial"/>
          <w:b/>
          <w:bCs/>
          <w:color w:val="000000" w:themeColor="text1"/>
          <w:sz w:val="24"/>
          <w:szCs w:val="24"/>
        </w:rPr>
      </w:pPr>
      <w:r w:rsidRPr="5CE196A1">
        <w:rPr>
          <w:rFonts w:eastAsia="Arial"/>
          <w:b/>
          <w:bCs/>
          <w:color w:val="000000" w:themeColor="text1"/>
          <w:sz w:val="24"/>
          <w:szCs w:val="24"/>
        </w:rPr>
        <w:t>ANSWER:</w:t>
      </w:r>
    </w:p>
    <w:p w14:paraId="71C11477" w14:textId="77777777" w:rsidR="00D56535" w:rsidRPr="006C10F4" w:rsidRDefault="00D56535" w:rsidP="00D56535">
      <w:pPr>
        <w:pStyle w:val="NormalWeb"/>
        <w:spacing w:line="480" w:lineRule="auto"/>
        <w:jc w:val="both"/>
        <w:rPr>
          <w:rFonts w:ascii="Arial" w:hAnsi="Arial" w:cs="Arial"/>
          <w:color w:val="000000"/>
          <w:sz w:val="24"/>
          <w:szCs w:val="24"/>
        </w:rPr>
      </w:pPr>
      <w:r w:rsidRPr="006C10F4">
        <w:rPr>
          <w:rFonts w:ascii="Arial" w:hAnsi="Arial" w:cs="Arial"/>
          <w:color w:val="000000"/>
          <w:sz w:val="24"/>
          <w:szCs w:val="24"/>
        </w:rPr>
        <w:t>In this essay I will reflect on a policing incident that I have attended and played a significant role in dealing with a victim of crime, I will critically evaluate the appropriateness of my approach in managing the vulnerabilities of the victim and explore what works to stop repeat-victimisation whilst considering evidence-based policing. I will be using the Gibbs (1988) model of reflection to reflect upon on this incident. </w:t>
      </w:r>
    </w:p>
    <w:p w14:paraId="173B1790" w14:textId="77777777" w:rsidR="00D56535" w:rsidRPr="006C10F4" w:rsidRDefault="00D56535" w:rsidP="00D56535">
      <w:pPr>
        <w:pStyle w:val="NormalWeb"/>
        <w:spacing w:line="480" w:lineRule="auto"/>
        <w:jc w:val="both"/>
        <w:rPr>
          <w:rFonts w:ascii="Arial" w:hAnsi="Arial" w:cs="Arial"/>
          <w:sz w:val="24"/>
          <w:szCs w:val="24"/>
        </w:rPr>
      </w:pPr>
      <w:r w:rsidRPr="006C10F4">
        <w:rPr>
          <w:rFonts w:ascii="Arial" w:hAnsi="Arial" w:cs="Arial"/>
          <w:color w:val="000000"/>
          <w:sz w:val="24"/>
          <w:szCs w:val="24"/>
        </w:rPr>
        <w:t xml:space="preserve">Vulnerability plays a huge role in policing in the modern day. There has been a shift from law enforcement and investigation to safeguarding. So much so that specialised policies have been put in place to cope with this change and respond to vulnerability. </w:t>
      </w:r>
      <w:proofErr w:type="gramStart"/>
      <w:r w:rsidRPr="006C10F4">
        <w:rPr>
          <w:rFonts w:ascii="Arial" w:hAnsi="Arial" w:cs="Arial"/>
          <w:color w:val="000000"/>
          <w:sz w:val="24"/>
          <w:szCs w:val="24"/>
        </w:rPr>
        <w:t>In order to</w:t>
      </w:r>
      <w:proofErr w:type="gramEnd"/>
      <w:r w:rsidRPr="006C10F4">
        <w:rPr>
          <w:rFonts w:ascii="Arial" w:hAnsi="Arial" w:cs="Arial"/>
          <w:color w:val="000000"/>
          <w:sz w:val="24"/>
          <w:szCs w:val="24"/>
        </w:rPr>
        <w:t xml:space="preserve"> support vulnerable victims an understanding of what it means to be vulnerable is needed. College of Policing (2021)  state that “a person is vulnerable if, as a result of their situation or circumstances, they are unable to take care of or protect themselves or others from harm” Vulnerability and risk can often go hand in hand, </w:t>
      </w:r>
      <w:r w:rsidRPr="006C10F4">
        <w:rPr>
          <w:rFonts w:ascii="Arial" w:hAnsi="Arial" w:cs="Arial"/>
          <w:color w:val="000000"/>
          <w:sz w:val="24"/>
          <w:szCs w:val="24"/>
        </w:rPr>
        <w:lastRenderedPageBreak/>
        <w:t xml:space="preserve">although they differ slightly in that a </w:t>
      </w:r>
      <w:proofErr w:type="spellStart"/>
      <w:r w:rsidRPr="006C10F4">
        <w:rPr>
          <w:rFonts w:ascii="Arial" w:hAnsi="Arial" w:cs="Arial"/>
          <w:color w:val="000000"/>
          <w:sz w:val="24"/>
          <w:szCs w:val="24"/>
        </w:rPr>
        <w:t>persons</w:t>
      </w:r>
      <w:proofErr w:type="spellEnd"/>
      <w:r w:rsidRPr="006C10F4">
        <w:rPr>
          <w:rFonts w:ascii="Arial" w:hAnsi="Arial" w:cs="Arial"/>
          <w:color w:val="000000"/>
          <w:sz w:val="24"/>
          <w:szCs w:val="24"/>
        </w:rPr>
        <w:t xml:space="preserve"> vulnerabilities are features of their life for example disabilities, drug or alcohol dependencies, while risk is when these vulnerabilities interact with life situations like living conditions or associates.  </w:t>
      </w:r>
    </w:p>
    <w:p w14:paraId="5103AC61" w14:textId="77777777" w:rsidR="00D56535" w:rsidRPr="006C10F4" w:rsidRDefault="00D56535" w:rsidP="00D56535">
      <w:pPr>
        <w:pStyle w:val="NormalWeb"/>
        <w:spacing w:line="480" w:lineRule="auto"/>
        <w:jc w:val="both"/>
        <w:rPr>
          <w:rFonts w:ascii="Arial" w:hAnsi="Arial" w:cs="Arial"/>
          <w:color w:val="000000"/>
          <w:sz w:val="24"/>
          <w:szCs w:val="24"/>
        </w:rPr>
      </w:pPr>
    </w:p>
    <w:p w14:paraId="14F8E081" w14:textId="77777777" w:rsidR="00D56535" w:rsidRPr="006C10F4" w:rsidRDefault="00D56535" w:rsidP="00D56535">
      <w:pPr>
        <w:pStyle w:val="NormalWeb"/>
        <w:spacing w:line="480" w:lineRule="auto"/>
        <w:jc w:val="both"/>
        <w:rPr>
          <w:rFonts w:ascii="Arial" w:hAnsi="Arial" w:cs="Arial"/>
          <w:sz w:val="24"/>
          <w:szCs w:val="24"/>
        </w:rPr>
      </w:pPr>
      <w:r w:rsidRPr="006C10F4">
        <w:rPr>
          <w:rFonts w:ascii="Arial" w:hAnsi="Arial" w:cs="Arial"/>
          <w:color w:val="000000"/>
          <w:sz w:val="24"/>
          <w:szCs w:val="24"/>
        </w:rPr>
        <w:t xml:space="preserve">The incident that I will be evaluating involves a </w:t>
      </w:r>
      <w:proofErr w:type="gramStart"/>
      <w:r w:rsidRPr="006C10F4">
        <w:rPr>
          <w:rFonts w:ascii="Arial" w:hAnsi="Arial" w:cs="Arial"/>
          <w:color w:val="000000"/>
          <w:sz w:val="24"/>
          <w:szCs w:val="24"/>
        </w:rPr>
        <w:t>55 year old</w:t>
      </w:r>
      <w:proofErr w:type="gramEnd"/>
      <w:r w:rsidRPr="006C10F4">
        <w:rPr>
          <w:rFonts w:ascii="Arial" w:hAnsi="Arial" w:cs="Arial"/>
          <w:color w:val="000000"/>
          <w:sz w:val="24"/>
          <w:szCs w:val="24"/>
        </w:rPr>
        <w:t xml:space="preserve"> male with a range of learning difficulties and a dependency of alcohol and drugs due to addiction. Abusing these substances has left him with ill health and struggles with his mobility. He lives in a semi-supported living accommodation with other vulnerable adults who suffer with mental health issues, many of whom are ex-offenders.  </w:t>
      </w:r>
    </w:p>
    <w:p w14:paraId="2AC9717B" w14:textId="77777777" w:rsidR="00D56535" w:rsidRPr="006C10F4" w:rsidRDefault="00D56535" w:rsidP="00D56535">
      <w:pPr>
        <w:pStyle w:val="NormalWeb"/>
        <w:spacing w:line="480" w:lineRule="auto"/>
        <w:jc w:val="both"/>
        <w:rPr>
          <w:rFonts w:ascii="Arial" w:hAnsi="Arial" w:cs="Arial"/>
          <w:sz w:val="24"/>
          <w:szCs w:val="24"/>
        </w:rPr>
      </w:pPr>
      <w:r w:rsidRPr="006C10F4">
        <w:rPr>
          <w:rFonts w:ascii="Arial" w:hAnsi="Arial" w:cs="Arial"/>
          <w:color w:val="000000"/>
          <w:sz w:val="24"/>
          <w:szCs w:val="24"/>
        </w:rPr>
        <w:t xml:space="preserve">The call came in from an employee at a living accommodation, stating that the male has been assaulted in his property by 3 other males that he </w:t>
      </w:r>
      <w:proofErr w:type="gramStart"/>
      <w:r w:rsidRPr="006C10F4">
        <w:rPr>
          <w:rFonts w:ascii="Arial" w:hAnsi="Arial" w:cs="Arial"/>
          <w:color w:val="000000"/>
          <w:sz w:val="24"/>
          <w:szCs w:val="24"/>
        </w:rPr>
        <w:t>knows</w:t>
      </w:r>
      <w:proofErr w:type="gramEnd"/>
      <w:r w:rsidRPr="006C10F4">
        <w:rPr>
          <w:rFonts w:ascii="Arial" w:hAnsi="Arial" w:cs="Arial"/>
          <w:color w:val="000000"/>
          <w:sz w:val="24"/>
          <w:szCs w:val="24"/>
        </w:rPr>
        <w:t xml:space="preserve"> and a large sum of money has been stolen from inside. There have been similar calls from this male which makes him a repeat victim. On attending the </w:t>
      </w:r>
      <w:proofErr w:type="gramStart"/>
      <w:r w:rsidRPr="006C10F4">
        <w:rPr>
          <w:rFonts w:ascii="Arial" w:hAnsi="Arial" w:cs="Arial"/>
          <w:color w:val="000000"/>
          <w:sz w:val="24"/>
          <w:szCs w:val="24"/>
        </w:rPr>
        <w:t>call</w:t>
      </w:r>
      <w:proofErr w:type="gramEnd"/>
      <w:r w:rsidRPr="006C10F4">
        <w:rPr>
          <w:rFonts w:ascii="Arial" w:hAnsi="Arial" w:cs="Arial"/>
          <w:color w:val="000000"/>
          <w:sz w:val="24"/>
          <w:szCs w:val="24"/>
        </w:rPr>
        <w:t xml:space="preserve"> the flat was filthy with household mess. There was empty cans of alcohol and large amounts of drug paraphernalia littered through the property. There were blankets and pillows on sofas and chairs which suggests that others have been living at the property with this male.  </w:t>
      </w:r>
    </w:p>
    <w:p w14:paraId="0D135381" w14:textId="77777777" w:rsidR="00D56535" w:rsidRPr="006C10F4" w:rsidRDefault="00D56535" w:rsidP="00D56535">
      <w:pPr>
        <w:pStyle w:val="NormalWeb"/>
        <w:spacing w:line="480" w:lineRule="auto"/>
        <w:jc w:val="both"/>
        <w:rPr>
          <w:rFonts w:ascii="Arial" w:hAnsi="Arial" w:cs="Arial"/>
          <w:sz w:val="24"/>
          <w:szCs w:val="24"/>
        </w:rPr>
      </w:pPr>
      <w:r w:rsidRPr="006C10F4">
        <w:rPr>
          <w:rFonts w:ascii="Arial" w:hAnsi="Arial" w:cs="Arial"/>
          <w:color w:val="000000"/>
          <w:sz w:val="24"/>
          <w:szCs w:val="24"/>
        </w:rPr>
        <w:t xml:space="preserve">He states that the suspects in this case were friends of a friend and were from the Liverpool area. He admitted that they would give him alcohol and drugs if they were allowed to stay at this property and meet friends there, this went on for some months.  </w:t>
      </w:r>
      <w:proofErr w:type="gramStart"/>
      <w:r w:rsidRPr="006C10F4">
        <w:rPr>
          <w:rFonts w:ascii="Arial" w:hAnsi="Arial" w:cs="Arial"/>
          <w:color w:val="000000"/>
          <w:sz w:val="24"/>
          <w:szCs w:val="24"/>
        </w:rPr>
        <w:t>However</w:t>
      </w:r>
      <w:proofErr w:type="gramEnd"/>
      <w:r w:rsidRPr="006C10F4">
        <w:rPr>
          <w:rFonts w:ascii="Arial" w:hAnsi="Arial" w:cs="Arial"/>
          <w:color w:val="000000"/>
          <w:sz w:val="24"/>
          <w:szCs w:val="24"/>
        </w:rPr>
        <w:t xml:space="preserve"> on this occasion they demanded money from him and assaulted him when he refused before going on to take the money from his wallet as well as his bank card.  </w:t>
      </w:r>
    </w:p>
    <w:p w14:paraId="39772AD8" w14:textId="77777777" w:rsidR="00D56535" w:rsidRPr="006C10F4" w:rsidRDefault="00D56535" w:rsidP="00D56535">
      <w:pPr>
        <w:pStyle w:val="NormalWeb"/>
        <w:spacing w:line="480" w:lineRule="auto"/>
        <w:jc w:val="both"/>
        <w:rPr>
          <w:rFonts w:ascii="Arial" w:hAnsi="Arial" w:cs="Arial"/>
          <w:color w:val="000000"/>
          <w:sz w:val="24"/>
          <w:szCs w:val="24"/>
        </w:rPr>
      </w:pPr>
    </w:p>
    <w:p w14:paraId="2BB3760A" w14:textId="77777777" w:rsidR="00D56535" w:rsidRPr="006C10F4" w:rsidRDefault="00D56535" w:rsidP="00D56535">
      <w:pPr>
        <w:pStyle w:val="NormalWeb"/>
        <w:spacing w:line="480" w:lineRule="auto"/>
        <w:jc w:val="both"/>
        <w:rPr>
          <w:rFonts w:ascii="Arial" w:hAnsi="Arial" w:cs="Arial"/>
          <w:sz w:val="24"/>
          <w:szCs w:val="24"/>
        </w:rPr>
      </w:pPr>
      <w:proofErr w:type="gramStart"/>
      <w:r w:rsidRPr="006C10F4">
        <w:rPr>
          <w:rFonts w:ascii="Arial" w:hAnsi="Arial" w:cs="Arial"/>
          <w:color w:val="000000"/>
          <w:sz w:val="24"/>
          <w:szCs w:val="24"/>
        </w:rPr>
        <w:t>In order to</w:t>
      </w:r>
      <w:proofErr w:type="gramEnd"/>
      <w:r w:rsidRPr="006C10F4">
        <w:rPr>
          <w:rFonts w:ascii="Arial" w:hAnsi="Arial" w:cs="Arial"/>
          <w:color w:val="000000"/>
          <w:sz w:val="24"/>
          <w:szCs w:val="24"/>
        </w:rPr>
        <w:t xml:space="preserve"> respond to an incident like this the THRIVE model should be deployed. Wood et, al. (2022) outlines how TRHIVE allows officers to manage the individual </w:t>
      </w:r>
      <w:r w:rsidRPr="006C10F4">
        <w:rPr>
          <w:rFonts w:ascii="Arial" w:hAnsi="Arial" w:cs="Arial"/>
          <w:color w:val="000000"/>
          <w:sz w:val="24"/>
          <w:szCs w:val="24"/>
        </w:rPr>
        <w:lastRenderedPageBreak/>
        <w:t>needs of a victim by identifying the risks posed to them in any given situation. THRIVE stands for Threat, Harm, Risk, Intervention, Vulnerability and Engagement with the addition of + which referred to the prevention of further incidents.  </w:t>
      </w:r>
      <w:r>
        <w:rPr>
          <w:rFonts w:ascii="Arial" w:hAnsi="Arial" w:cs="Arial"/>
          <w:color w:val="000000"/>
          <w:sz w:val="24"/>
          <w:szCs w:val="24"/>
        </w:rPr>
        <w:t xml:space="preserve">It is arguably the most appropriate approach to manage vulnerability victims as it provides a breakdown of exactly what is going on at any given scenario providing officers with the information required to make decisions with the victim at the centre of the thought process. </w:t>
      </w:r>
    </w:p>
    <w:p w14:paraId="1EC421BF" w14:textId="77777777" w:rsidR="00D56535" w:rsidRPr="006C10F4" w:rsidRDefault="00D56535" w:rsidP="00D56535">
      <w:pPr>
        <w:pStyle w:val="NormalWeb"/>
        <w:spacing w:line="480" w:lineRule="auto"/>
        <w:jc w:val="both"/>
        <w:rPr>
          <w:rFonts w:ascii="Arial" w:hAnsi="Arial" w:cs="Arial"/>
          <w:sz w:val="24"/>
          <w:szCs w:val="24"/>
        </w:rPr>
      </w:pPr>
      <w:r w:rsidRPr="006C10F4">
        <w:rPr>
          <w:rFonts w:ascii="Arial" w:hAnsi="Arial" w:cs="Arial"/>
          <w:color w:val="000000"/>
          <w:sz w:val="24"/>
          <w:szCs w:val="24"/>
        </w:rPr>
        <w:t> </w:t>
      </w:r>
    </w:p>
    <w:p w14:paraId="654F5422" w14:textId="77777777" w:rsidR="00D56535" w:rsidRPr="006C10F4" w:rsidRDefault="00D56535" w:rsidP="00D56535">
      <w:pPr>
        <w:pStyle w:val="NormalWeb"/>
        <w:spacing w:line="480" w:lineRule="auto"/>
        <w:jc w:val="both"/>
        <w:rPr>
          <w:rFonts w:ascii="Arial" w:hAnsi="Arial" w:cs="Arial"/>
          <w:sz w:val="24"/>
          <w:szCs w:val="24"/>
        </w:rPr>
      </w:pPr>
      <w:r w:rsidRPr="006C10F4">
        <w:rPr>
          <w:rFonts w:ascii="Arial" w:hAnsi="Arial" w:cs="Arial"/>
          <w:color w:val="000000"/>
          <w:sz w:val="24"/>
          <w:szCs w:val="24"/>
        </w:rPr>
        <w:t xml:space="preserve">Using the THRIVE </w:t>
      </w:r>
      <w:proofErr w:type="gramStart"/>
      <w:r w:rsidRPr="006C10F4">
        <w:rPr>
          <w:rFonts w:ascii="Arial" w:hAnsi="Arial" w:cs="Arial"/>
          <w:color w:val="000000"/>
          <w:sz w:val="24"/>
          <w:szCs w:val="24"/>
        </w:rPr>
        <w:t>frame work</w:t>
      </w:r>
      <w:proofErr w:type="gramEnd"/>
      <w:r w:rsidRPr="006C10F4">
        <w:rPr>
          <w:rFonts w:ascii="Arial" w:hAnsi="Arial" w:cs="Arial"/>
          <w:color w:val="000000"/>
          <w:sz w:val="24"/>
          <w:szCs w:val="24"/>
        </w:rPr>
        <w:t xml:space="preserve"> I identified that the threat level was significant as these males had already caused harm and loss to the male. The harm has already occurred with the male suffering a cut to his eye which has caused physical and psychological trauma stating that he’ll ‘never trust his friends again’. The risk of this occurring again is extremely high as the suspects belongings are still in the flat, so they are likely to return for them plus the victim’s addiction to drugs leaves him vulnerable to being supplied by the suspect again. The investigation is a complex one due to the potential of a robbery occurring if forced was used </w:t>
      </w:r>
      <w:proofErr w:type="gramStart"/>
      <w:r w:rsidRPr="006C10F4">
        <w:rPr>
          <w:rFonts w:ascii="Arial" w:hAnsi="Arial" w:cs="Arial"/>
          <w:color w:val="000000"/>
          <w:sz w:val="24"/>
          <w:szCs w:val="24"/>
        </w:rPr>
        <w:t>in order to</w:t>
      </w:r>
      <w:proofErr w:type="gramEnd"/>
      <w:r w:rsidRPr="006C10F4">
        <w:rPr>
          <w:rFonts w:ascii="Arial" w:hAnsi="Arial" w:cs="Arial"/>
          <w:color w:val="000000"/>
          <w:sz w:val="24"/>
          <w:szCs w:val="24"/>
        </w:rPr>
        <w:t xml:space="preserve"> take the money which would involve support from CID. The male’s mental health vulnerabilities will require an appropriate adult be in attendance for any statement of complaint and he was also in fear of making any complaint as he believed they would do further harm should the police be involved. Due to his circumstances the male is clearly vulnerable, he is unable to protect himself from harm or exploitation. </w:t>
      </w:r>
      <w:proofErr w:type="gramStart"/>
      <w:r w:rsidRPr="006C10F4">
        <w:rPr>
          <w:rFonts w:ascii="Arial" w:hAnsi="Arial" w:cs="Arial"/>
          <w:color w:val="000000"/>
          <w:sz w:val="24"/>
          <w:szCs w:val="24"/>
        </w:rPr>
        <w:t>In order to</w:t>
      </w:r>
      <w:proofErr w:type="gramEnd"/>
      <w:r w:rsidRPr="006C10F4">
        <w:rPr>
          <w:rFonts w:ascii="Arial" w:hAnsi="Arial" w:cs="Arial"/>
          <w:color w:val="000000"/>
          <w:sz w:val="24"/>
          <w:szCs w:val="24"/>
        </w:rPr>
        <w:t xml:space="preserve"> engage with the male, I had to build rapport and have assistance from a social worker as he initially wanted no police involvement. Finally, to prevent further incidents involving these parties a holistic approach from partner agencies was needed which will be discussed as this essay progresses. Given that the males involved are not local to the area and the offering of drugs there is the potential for involvement from county lines and the </w:t>
      </w:r>
      <w:r w:rsidRPr="006C10F4">
        <w:rPr>
          <w:rFonts w:ascii="Arial" w:hAnsi="Arial" w:cs="Arial"/>
          <w:color w:val="000000"/>
          <w:sz w:val="24"/>
          <w:szCs w:val="24"/>
        </w:rPr>
        <w:lastRenderedPageBreak/>
        <w:t xml:space="preserve">probability that the victim is being </w:t>
      </w:r>
      <w:proofErr w:type="spellStart"/>
      <w:r w:rsidRPr="006C10F4">
        <w:rPr>
          <w:rFonts w:ascii="Arial" w:hAnsi="Arial" w:cs="Arial"/>
          <w:color w:val="000000"/>
          <w:sz w:val="24"/>
          <w:szCs w:val="24"/>
        </w:rPr>
        <w:t>cucoo’d</w:t>
      </w:r>
      <w:proofErr w:type="spellEnd"/>
      <w:r w:rsidRPr="006C10F4">
        <w:rPr>
          <w:rFonts w:ascii="Arial" w:hAnsi="Arial" w:cs="Arial"/>
          <w:color w:val="000000"/>
          <w:sz w:val="24"/>
          <w:szCs w:val="24"/>
        </w:rPr>
        <w:t xml:space="preserve"> be these males. Jaensch and South (2018) describe ‘cuckooing’ as when members of county lines gangs befriend vulnerable people and take over their homes, often </w:t>
      </w:r>
      <w:proofErr w:type="gramStart"/>
      <w:r w:rsidRPr="006C10F4">
        <w:rPr>
          <w:rFonts w:ascii="Arial" w:hAnsi="Arial" w:cs="Arial"/>
          <w:color w:val="000000"/>
          <w:sz w:val="24"/>
          <w:szCs w:val="24"/>
        </w:rPr>
        <w:t>through the use of</w:t>
      </w:r>
      <w:proofErr w:type="gramEnd"/>
      <w:r w:rsidRPr="006C10F4">
        <w:rPr>
          <w:rFonts w:ascii="Arial" w:hAnsi="Arial" w:cs="Arial"/>
          <w:color w:val="000000"/>
          <w:sz w:val="24"/>
          <w:szCs w:val="24"/>
        </w:rPr>
        <w:t xml:space="preserve"> intimidation or violence and turn them into trap houses to use and deal drugs.  </w:t>
      </w:r>
    </w:p>
    <w:p w14:paraId="2F5B7B96" w14:textId="77777777" w:rsidR="00D56535" w:rsidRPr="006C10F4" w:rsidRDefault="00D56535" w:rsidP="00D56535">
      <w:pPr>
        <w:pStyle w:val="NormalWeb"/>
        <w:spacing w:line="480" w:lineRule="auto"/>
        <w:jc w:val="both"/>
        <w:rPr>
          <w:rFonts w:ascii="Arial" w:hAnsi="Arial" w:cs="Arial"/>
          <w:sz w:val="24"/>
          <w:szCs w:val="24"/>
        </w:rPr>
      </w:pPr>
      <w:r w:rsidRPr="006C10F4">
        <w:rPr>
          <w:rFonts w:ascii="Arial" w:hAnsi="Arial" w:cs="Arial"/>
          <w:color w:val="000000"/>
          <w:sz w:val="24"/>
          <w:szCs w:val="24"/>
        </w:rPr>
        <w:t> </w:t>
      </w:r>
    </w:p>
    <w:p w14:paraId="63A0FE29" w14:textId="77777777" w:rsidR="00D56535" w:rsidRPr="006C10F4" w:rsidRDefault="00D56535" w:rsidP="00D56535">
      <w:pPr>
        <w:pStyle w:val="NormalWeb"/>
        <w:spacing w:line="480" w:lineRule="auto"/>
        <w:jc w:val="both"/>
        <w:rPr>
          <w:rFonts w:ascii="Arial" w:hAnsi="Arial" w:cs="Arial"/>
          <w:sz w:val="24"/>
          <w:szCs w:val="24"/>
        </w:rPr>
      </w:pPr>
      <w:r w:rsidRPr="006C10F4">
        <w:rPr>
          <w:rFonts w:ascii="Arial" w:hAnsi="Arial" w:cs="Arial"/>
          <w:color w:val="000000"/>
          <w:sz w:val="24"/>
          <w:szCs w:val="24"/>
        </w:rPr>
        <w:t xml:space="preserve">An account was taken from the male and then he was taken to the local hospital for injuries to be treated. I have then returned to the police station to begin the investigation and complete a public protection notification outlining my concerns for the male and my recommendations for supporting the vulnerable member of the community and reducing his risk of harm. Public protection notifications are an approach used by police to manage vulnerable people, they allow for officers to share concerns with partner agencies such as social services, healthcare professionals and other departments within the force to collectively work with victims and vulnerable people to reduce the levels of risk that a vulnerable person may </w:t>
      </w:r>
      <w:proofErr w:type="gramStart"/>
      <w:r w:rsidRPr="006C10F4">
        <w:rPr>
          <w:rFonts w:ascii="Arial" w:hAnsi="Arial" w:cs="Arial"/>
          <w:color w:val="000000"/>
          <w:sz w:val="24"/>
          <w:szCs w:val="24"/>
        </w:rPr>
        <w:t>come into contact with</w:t>
      </w:r>
      <w:proofErr w:type="gramEnd"/>
      <w:r w:rsidRPr="006C10F4">
        <w:rPr>
          <w:rFonts w:ascii="Arial" w:hAnsi="Arial" w:cs="Arial"/>
          <w:color w:val="000000"/>
          <w:sz w:val="24"/>
          <w:szCs w:val="24"/>
        </w:rPr>
        <w:t xml:space="preserve">. They must be submitted after attending calls that involve vulnerable people as a safeguarding measure. Public protection notifications require action to be taken </w:t>
      </w:r>
      <w:proofErr w:type="gramStart"/>
      <w:r w:rsidRPr="006C10F4">
        <w:rPr>
          <w:rFonts w:ascii="Arial" w:hAnsi="Arial" w:cs="Arial"/>
          <w:color w:val="000000"/>
          <w:sz w:val="24"/>
          <w:szCs w:val="24"/>
        </w:rPr>
        <w:t>in order to</w:t>
      </w:r>
      <w:proofErr w:type="gramEnd"/>
      <w:r w:rsidRPr="006C10F4">
        <w:rPr>
          <w:rFonts w:ascii="Arial" w:hAnsi="Arial" w:cs="Arial"/>
          <w:color w:val="000000"/>
          <w:sz w:val="24"/>
          <w:szCs w:val="24"/>
        </w:rPr>
        <w:t xml:space="preserve"> be an </w:t>
      </w:r>
      <w:proofErr w:type="spellStart"/>
      <w:r w:rsidRPr="006C10F4">
        <w:rPr>
          <w:rFonts w:ascii="Arial" w:hAnsi="Arial" w:cs="Arial"/>
          <w:color w:val="000000"/>
          <w:sz w:val="24"/>
          <w:szCs w:val="24"/>
        </w:rPr>
        <w:t>affective</w:t>
      </w:r>
      <w:proofErr w:type="spellEnd"/>
      <w:r w:rsidRPr="006C10F4">
        <w:rPr>
          <w:rFonts w:ascii="Arial" w:hAnsi="Arial" w:cs="Arial"/>
          <w:color w:val="000000"/>
          <w:sz w:val="24"/>
          <w:szCs w:val="24"/>
        </w:rPr>
        <w:t xml:space="preserve"> approach to managing vulnerable victims. Officers must clearly outline concerns and provide solutions where applicable and partner agencies must been act on this information. </w:t>
      </w:r>
      <w:r>
        <w:rPr>
          <w:rFonts w:ascii="Arial" w:hAnsi="Arial" w:cs="Arial"/>
          <w:color w:val="000000"/>
          <w:sz w:val="24"/>
          <w:szCs w:val="24"/>
        </w:rPr>
        <w:t>When used correctly they are an extremely appropriate tool for managing vulnerability however w</w:t>
      </w:r>
      <w:r w:rsidRPr="006C10F4">
        <w:rPr>
          <w:rFonts w:ascii="Arial" w:hAnsi="Arial" w:cs="Arial"/>
          <w:color w:val="000000"/>
          <w:sz w:val="24"/>
          <w:szCs w:val="24"/>
        </w:rPr>
        <w:t>ithout detailed officer observations our partners cannot work to put actions in place. HMICFRS (2023) </w:t>
      </w:r>
    </w:p>
    <w:p w14:paraId="32434E7A" w14:textId="77777777" w:rsidR="00D56535" w:rsidRPr="006C10F4" w:rsidRDefault="00D56535" w:rsidP="00D56535">
      <w:pPr>
        <w:pStyle w:val="NormalWeb"/>
        <w:spacing w:line="480" w:lineRule="auto"/>
        <w:jc w:val="both"/>
        <w:rPr>
          <w:rFonts w:ascii="Arial" w:hAnsi="Arial" w:cs="Arial"/>
          <w:sz w:val="24"/>
          <w:szCs w:val="24"/>
        </w:rPr>
      </w:pPr>
      <w:r w:rsidRPr="006C10F4">
        <w:rPr>
          <w:rFonts w:ascii="Arial" w:hAnsi="Arial" w:cs="Arial"/>
          <w:color w:val="000000"/>
          <w:sz w:val="24"/>
          <w:szCs w:val="24"/>
        </w:rPr>
        <w:t> </w:t>
      </w:r>
    </w:p>
    <w:p w14:paraId="5B266128" w14:textId="77777777" w:rsidR="00D56535" w:rsidRPr="006C10F4" w:rsidRDefault="00D56535" w:rsidP="00D56535">
      <w:pPr>
        <w:pStyle w:val="NormalWeb"/>
        <w:spacing w:line="480" w:lineRule="auto"/>
        <w:jc w:val="both"/>
        <w:rPr>
          <w:rFonts w:ascii="Arial" w:hAnsi="Arial" w:cs="Arial"/>
          <w:sz w:val="24"/>
          <w:szCs w:val="24"/>
        </w:rPr>
      </w:pPr>
      <w:r w:rsidRPr="006C10F4">
        <w:rPr>
          <w:rFonts w:ascii="Arial" w:hAnsi="Arial" w:cs="Arial"/>
          <w:color w:val="000000"/>
          <w:sz w:val="24"/>
          <w:szCs w:val="24"/>
        </w:rPr>
        <w:t> </w:t>
      </w:r>
    </w:p>
    <w:p w14:paraId="6A6A1644" w14:textId="77777777" w:rsidR="00D56535" w:rsidRPr="006C10F4" w:rsidRDefault="00D56535" w:rsidP="00D56535">
      <w:pPr>
        <w:pStyle w:val="NormalWeb"/>
        <w:spacing w:line="480" w:lineRule="auto"/>
        <w:jc w:val="both"/>
        <w:rPr>
          <w:rFonts w:ascii="Arial" w:hAnsi="Arial" w:cs="Arial"/>
          <w:sz w:val="24"/>
          <w:szCs w:val="24"/>
        </w:rPr>
      </w:pPr>
      <w:r w:rsidRPr="006C10F4">
        <w:rPr>
          <w:rFonts w:ascii="Arial" w:hAnsi="Arial" w:cs="Arial"/>
          <w:color w:val="000000"/>
          <w:sz w:val="24"/>
          <w:szCs w:val="24"/>
        </w:rPr>
        <w:t xml:space="preserve">The male was already open to social services so his vulnerabilities such as mental health and drug and alcohol dependencies are already known. </w:t>
      </w:r>
      <w:proofErr w:type="gramStart"/>
      <w:r w:rsidRPr="006C10F4">
        <w:rPr>
          <w:rFonts w:ascii="Arial" w:hAnsi="Arial" w:cs="Arial"/>
          <w:color w:val="000000"/>
          <w:sz w:val="24"/>
          <w:szCs w:val="24"/>
        </w:rPr>
        <w:t>Therefore</w:t>
      </w:r>
      <w:proofErr w:type="gramEnd"/>
      <w:r w:rsidRPr="006C10F4">
        <w:rPr>
          <w:rFonts w:ascii="Arial" w:hAnsi="Arial" w:cs="Arial"/>
          <w:color w:val="000000"/>
          <w:sz w:val="24"/>
          <w:szCs w:val="24"/>
        </w:rPr>
        <w:t xml:space="preserve"> in my officer </w:t>
      </w:r>
      <w:r w:rsidRPr="006C10F4">
        <w:rPr>
          <w:rFonts w:ascii="Arial" w:hAnsi="Arial" w:cs="Arial"/>
          <w:color w:val="000000"/>
          <w:sz w:val="24"/>
          <w:szCs w:val="24"/>
        </w:rPr>
        <w:lastRenderedPageBreak/>
        <w:t xml:space="preserve">observations I focussed on what can be done to reduce the risks associated with these vulnerabilities. My main concern was the type of accommodation the male was living in.  He is housed with other residents with drug and alcohol related </w:t>
      </w:r>
      <w:proofErr w:type="gramStart"/>
      <w:r w:rsidRPr="006C10F4">
        <w:rPr>
          <w:rFonts w:ascii="Arial" w:hAnsi="Arial" w:cs="Arial"/>
          <w:color w:val="000000"/>
          <w:sz w:val="24"/>
          <w:szCs w:val="24"/>
        </w:rPr>
        <w:t>dependencies  with</w:t>
      </w:r>
      <w:proofErr w:type="gramEnd"/>
      <w:r w:rsidRPr="006C10F4">
        <w:rPr>
          <w:rFonts w:ascii="Arial" w:hAnsi="Arial" w:cs="Arial"/>
          <w:color w:val="000000"/>
          <w:sz w:val="24"/>
          <w:szCs w:val="24"/>
        </w:rPr>
        <w:t xml:space="preserve"> known drug related offences leaving him at risk to being manipulated by these residents.  </w:t>
      </w:r>
    </w:p>
    <w:p w14:paraId="02E52DA3" w14:textId="77777777" w:rsidR="00D56535" w:rsidRPr="006C10F4" w:rsidRDefault="00D56535" w:rsidP="00D56535">
      <w:pPr>
        <w:pStyle w:val="NormalWeb"/>
        <w:spacing w:line="480" w:lineRule="auto"/>
        <w:jc w:val="both"/>
        <w:rPr>
          <w:rFonts w:ascii="Arial" w:hAnsi="Arial" w:cs="Arial"/>
          <w:sz w:val="24"/>
          <w:szCs w:val="24"/>
        </w:rPr>
      </w:pPr>
      <w:r w:rsidRPr="006C10F4">
        <w:rPr>
          <w:rFonts w:ascii="Arial" w:hAnsi="Arial" w:cs="Arial"/>
          <w:color w:val="000000"/>
          <w:sz w:val="24"/>
          <w:szCs w:val="24"/>
        </w:rPr>
        <w:t> </w:t>
      </w:r>
    </w:p>
    <w:p w14:paraId="2D146E27" w14:textId="77777777" w:rsidR="00D56535" w:rsidRPr="006C10F4" w:rsidRDefault="00D56535" w:rsidP="00D56535">
      <w:pPr>
        <w:pStyle w:val="NormalWeb"/>
        <w:spacing w:line="480" w:lineRule="auto"/>
        <w:jc w:val="both"/>
        <w:rPr>
          <w:rFonts w:ascii="Arial" w:hAnsi="Arial" w:cs="Arial"/>
          <w:sz w:val="24"/>
          <w:szCs w:val="24"/>
        </w:rPr>
      </w:pPr>
      <w:r w:rsidRPr="006C10F4">
        <w:rPr>
          <w:rFonts w:ascii="Arial" w:hAnsi="Arial" w:cs="Arial"/>
          <w:color w:val="000000"/>
          <w:sz w:val="24"/>
          <w:szCs w:val="24"/>
        </w:rPr>
        <w:t xml:space="preserve">I adopted an evidence-based policing approach </w:t>
      </w:r>
      <w:proofErr w:type="gramStart"/>
      <w:r w:rsidRPr="006C10F4">
        <w:rPr>
          <w:rFonts w:ascii="Arial" w:hAnsi="Arial" w:cs="Arial"/>
          <w:color w:val="000000"/>
          <w:sz w:val="24"/>
          <w:szCs w:val="24"/>
        </w:rPr>
        <w:t>in order to</w:t>
      </w:r>
      <w:proofErr w:type="gramEnd"/>
      <w:r w:rsidRPr="006C10F4">
        <w:rPr>
          <w:rFonts w:ascii="Arial" w:hAnsi="Arial" w:cs="Arial"/>
          <w:color w:val="000000"/>
          <w:sz w:val="24"/>
          <w:szCs w:val="24"/>
        </w:rPr>
        <w:t xml:space="preserve"> manage this vulnerable, repeat victim of crime. Evidence based policing is described by Lum (2015) is where police officers use all available evidence to create and evaluate policing policies and decisions to come up with the best outcomes possible.  Braga et, al.  (2019) simplifies this even further by stating that evidence-based policing can inform </w:t>
      </w:r>
      <w:proofErr w:type="gramStart"/>
      <w:r w:rsidRPr="006C10F4">
        <w:rPr>
          <w:rFonts w:ascii="Arial" w:hAnsi="Arial" w:cs="Arial"/>
          <w:color w:val="000000"/>
          <w:sz w:val="24"/>
          <w:szCs w:val="24"/>
        </w:rPr>
        <w:t>a number of</w:t>
      </w:r>
      <w:proofErr w:type="gramEnd"/>
      <w:r w:rsidRPr="006C10F4">
        <w:rPr>
          <w:rFonts w:ascii="Arial" w:hAnsi="Arial" w:cs="Arial"/>
          <w:color w:val="000000"/>
          <w:sz w:val="24"/>
          <w:szCs w:val="24"/>
        </w:rPr>
        <w:t xml:space="preserve"> things like improving relationships between police and community or enhancing the quality of police training however ultimately its goal is crime prevention.  </w:t>
      </w:r>
    </w:p>
    <w:p w14:paraId="03D2A0E5" w14:textId="77777777" w:rsidR="00D56535" w:rsidRPr="006C10F4" w:rsidRDefault="00D56535" w:rsidP="00D56535">
      <w:pPr>
        <w:pStyle w:val="NormalWeb"/>
        <w:spacing w:line="480" w:lineRule="auto"/>
        <w:jc w:val="both"/>
        <w:rPr>
          <w:rFonts w:ascii="Arial" w:hAnsi="Arial" w:cs="Arial"/>
          <w:sz w:val="24"/>
          <w:szCs w:val="24"/>
        </w:rPr>
      </w:pPr>
      <w:r w:rsidRPr="006C10F4">
        <w:rPr>
          <w:rFonts w:ascii="Arial" w:hAnsi="Arial" w:cs="Arial"/>
          <w:color w:val="000000"/>
          <w:sz w:val="24"/>
          <w:szCs w:val="24"/>
        </w:rPr>
        <w:t>With the goal of preventing further offences against this male an evidence-based policing approach has led me to the routine activity theory. Cohen and Felson (1979) explains that for a crime to be committed three elements must be present, they are “a likely offender, a suitable target and the absence of a capable guardian”.  </w:t>
      </w:r>
    </w:p>
    <w:p w14:paraId="427329B0" w14:textId="77777777" w:rsidR="00D56535" w:rsidRPr="006C10F4" w:rsidRDefault="00D56535" w:rsidP="00D56535">
      <w:pPr>
        <w:pStyle w:val="NormalWeb"/>
        <w:spacing w:line="480" w:lineRule="auto"/>
        <w:jc w:val="both"/>
        <w:rPr>
          <w:rFonts w:ascii="Arial" w:hAnsi="Arial" w:cs="Arial"/>
          <w:color w:val="000000"/>
          <w:sz w:val="24"/>
          <w:szCs w:val="24"/>
        </w:rPr>
      </w:pPr>
    </w:p>
    <w:p w14:paraId="57131D21" w14:textId="77777777" w:rsidR="00D56535" w:rsidRPr="006C10F4" w:rsidRDefault="00D56535" w:rsidP="00D56535">
      <w:pPr>
        <w:pStyle w:val="NormalWeb"/>
        <w:spacing w:line="480" w:lineRule="auto"/>
        <w:jc w:val="both"/>
        <w:rPr>
          <w:rFonts w:ascii="Arial" w:hAnsi="Arial" w:cs="Arial"/>
          <w:sz w:val="24"/>
          <w:szCs w:val="24"/>
        </w:rPr>
      </w:pPr>
      <w:r w:rsidRPr="006C10F4">
        <w:rPr>
          <w:rFonts w:ascii="Arial" w:hAnsi="Arial" w:cs="Arial"/>
          <w:color w:val="000000"/>
          <w:sz w:val="24"/>
          <w:szCs w:val="24"/>
        </w:rPr>
        <w:t xml:space="preserve">In this scenario all three are present. The male lives in a hostel-style accommodation which ex-offenders and drug and alcohol addicts. This means offenders have easy access to the male, an understanding of the building he lives in and the ability to attend frequently and inconspicuously.  Chainey at </w:t>
      </w:r>
      <w:proofErr w:type="spellStart"/>
      <w:r w:rsidRPr="006C10F4">
        <w:rPr>
          <w:rFonts w:ascii="Arial" w:hAnsi="Arial" w:cs="Arial"/>
          <w:color w:val="000000"/>
          <w:sz w:val="24"/>
          <w:szCs w:val="24"/>
        </w:rPr>
        <w:t>al</w:t>
      </w:r>
      <w:proofErr w:type="spellEnd"/>
      <w:r w:rsidRPr="006C10F4">
        <w:rPr>
          <w:rFonts w:ascii="Arial" w:hAnsi="Arial" w:cs="Arial"/>
          <w:color w:val="000000"/>
          <w:sz w:val="24"/>
          <w:szCs w:val="24"/>
        </w:rPr>
        <w:t xml:space="preserve"> (2021) links the idea of routine activity theory to repeat victimisation by saying that there is something “inherently risky about the location and the perpetrator will be familiar with the layout of a dwelling</w:t>
      </w:r>
      <w:proofErr w:type="gramStart"/>
      <w:r w:rsidRPr="006C10F4">
        <w:rPr>
          <w:rFonts w:ascii="Arial" w:hAnsi="Arial" w:cs="Arial"/>
          <w:color w:val="000000"/>
          <w:sz w:val="24"/>
          <w:szCs w:val="24"/>
        </w:rPr>
        <w:t>” .</w:t>
      </w:r>
      <w:proofErr w:type="gramEnd"/>
      <w:r w:rsidRPr="006C10F4">
        <w:rPr>
          <w:rFonts w:ascii="Arial" w:hAnsi="Arial" w:cs="Arial"/>
          <w:color w:val="000000"/>
          <w:sz w:val="24"/>
          <w:szCs w:val="24"/>
        </w:rPr>
        <w:t xml:space="preserve"> Offenders who either live in the building or are currently praying on other members of the building </w:t>
      </w:r>
      <w:r w:rsidRPr="006C10F4">
        <w:rPr>
          <w:rFonts w:ascii="Arial" w:hAnsi="Arial" w:cs="Arial"/>
          <w:color w:val="000000"/>
          <w:sz w:val="24"/>
          <w:szCs w:val="24"/>
        </w:rPr>
        <w:lastRenderedPageBreak/>
        <w:t xml:space="preserve">will know there are not locks on the building, no staff members present and no CCTV cameras. Moving onto the second element, a suitable target. The target is obvious in this scenario, a vulnerable male suffering with physical and mental disabilities, unable to defend himself or recognise harm making him an easy target for motivated offenders. Finally, the absence of a capable guardian. This building is not staffed therefore there is no one watching over this male, the other tenants in the building are similar circumstances to this male or are likely offenders so can in no way act as a capable guardian in this scenario. </w:t>
      </w:r>
      <w:proofErr w:type="gramStart"/>
      <w:r w:rsidRPr="006C10F4">
        <w:rPr>
          <w:rFonts w:ascii="Arial" w:hAnsi="Arial" w:cs="Arial"/>
          <w:color w:val="000000"/>
          <w:sz w:val="24"/>
          <w:szCs w:val="24"/>
        </w:rPr>
        <w:t>Therefore</w:t>
      </w:r>
      <w:proofErr w:type="gramEnd"/>
      <w:r w:rsidRPr="006C10F4">
        <w:rPr>
          <w:rFonts w:ascii="Arial" w:hAnsi="Arial" w:cs="Arial"/>
          <w:color w:val="000000"/>
          <w:sz w:val="24"/>
          <w:szCs w:val="24"/>
        </w:rPr>
        <w:t xml:space="preserve"> it is my belief that moving the male from this accommodation into a more suitable, staffed and supported living will remove the presence of at least 2 of the elements from the routine activity theory.  </w:t>
      </w:r>
    </w:p>
    <w:p w14:paraId="13514CD0" w14:textId="77777777" w:rsidR="00D56535" w:rsidRPr="006C10F4" w:rsidRDefault="00D56535" w:rsidP="00D56535">
      <w:pPr>
        <w:pStyle w:val="NormalWeb"/>
        <w:spacing w:line="480" w:lineRule="auto"/>
        <w:jc w:val="both"/>
        <w:rPr>
          <w:rFonts w:ascii="Arial" w:hAnsi="Arial" w:cs="Arial"/>
          <w:sz w:val="24"/>
          <w:szCs w:val="24"/>
        </w:rPr>
      </w:pPr>
      <w:r w:rsidRPr="006C10F4">
        <w:rPr>
          <w:rFonts w:ascii="Arial" w:hAnsi="Arial" w:cs="Arial"/>
          <w:color w:val="000000"/>
          <w:sz w:val="24"/>
          <w:szCs w:val="24"/>
        </w:rPr>
        <w:t> </w:t>
      </w:r>
    </w:p>
    <w:p w14:paraId="30FC8887" w14:textId="77777777" w:rsidR="00D56535" w:rsidRPr="006C10F4" w:rsidRDefault="00D56535" w:rsidP="00D56535">
      <w:pPr>
        <w:pStyle w:val="NormalWeb"/>
        <w:spacing w:line="480" w:lineRule="auto"/>
        <w:jc w:val="both"/>
        <w:rPr>
          <w:rFonts w:ascii="Arial" w:hAnsi="Arial" w:cs="Arial"/>
          <w:sz w:val="24"/>
          <w:szCs w:val="24"/>
        </w:rPr>
      </w:pPr>
      <w:r w:rsidRPr="006C10F4">
        <w:rPr>
          <w:rFonts w:ascii="Arial" w:hAnsi="Arial" w:cs="Arial"/>
          <w:color w:val="000000"/>
          <w:sz w:val="24"/>
          <w:szCs w:val="24"/>
        </w:rPr>
        <w:t xml:space="preserve">Whilst it </w:t>
      </w:r>
      <w:r>
        <w:rPr>
          <w:rFonts w:ascii="Arial" w:hAnsi="Arial" w:cs="Arial"/>
          <w:color w:val="000000"/>
          <w:sz w:val="24"/>
          <w:szCs w:val="24"/>
        </w:rPr>
        <w:t xml:space="preserve">took a matter of weeks to find alternative accommodation for the male </w:t>
      </w:r>
      <w:r w:rsidRPr="006C10F4">
        <w:rPr>
          <w:rFonts w:ascii="Arial" w:hAnsi="Arial" w:cs="Arial"/>
          <w:color w:val="000000"/>
          <w:sz w:val="24"/>
          <w:szCs w:val="24"/>
        </w:rPr>
        <w:t xml:space="preserve">the risk of further incidents occurring </w:t>
      </w:r>
      <w:r>
        <w:rPr>
          <w:rFonts w:ascii="Arial" w:hAnsi="Arial" w:cs="Arial"/>
          <w:color w:val="000000"/>
          <w:sz w:val="24"/>
          <w:szCs w:val="24"/>
        </w:rPr>
        <w:t>wa</w:t>
      </w:r>
      <w:r w:rsidRPr="006C10F4">
        <w:rPr>
          <w:rFonts w:ascii="Arial" w:hAnsi="Arial" w:cs="Arial"/>
          <w:color w:val="000000"/>
          <w:sz w:val="24"/>
          <w:szCs w:val="24"/>
        </w:rPr>
        <w:t xml:space="preserve">s high. </w:t>
      </w:r>
      <w:proofErr w:type="gramStart"/>
      <w:r w:rsidRPr="006C10F4">
        <w:rPr>
          <w:rFonts w:ascii="Arial" w:hAnsi="Arial" w:cs="Arial"/>
          <w:color w:val="000000"/>
          <w:sz w:val="24"/>
          <w:szCs w:val="24"/>
        </w:rPr>
        <w:t>Therefore</w:t>
      </w:r>
      <w:proofErr w:type="gramEnd"/>
      <w:r w:rsidRPr="006C10F4">
        <w:rPr>
          <w:rFonts w:ascii="Arial" w:hAnsi="Arial" w:cs="Arial"/>
          <w:color w:val="000000"/>
          <w:sz w:val="24"/>
          <w:szCs w:val="24"/>
        </w:rPr>
        <w:t xml:space="preserve"> I have employed a small number of more minor interventions to manage the levels of vulnerabilities of this male in the meantime. </w:t>
      </w:r>
      <w:proofErr w:type="gramStart"/>
      <w:r w:rsidRPr="006C10F4">
        <w:rPr>
          <w:rFonts w:ascii="Arial" w:hAnsi="Arial" w:cs="Arial"/>
          <w:color w:val="000000"/>
          <w:sz w:val="24"/>
          <w:szCs w:val="24"/>
        </w:rPr>
        <w:t>Firstly</w:t>
      </w:r>
      <w:proofErr w:type="gramEnd"/>
      <w:r w:rsidRPr="006C10F4">
        <w:rPr>
          <w:rFonts w:ascii="Arial" w:hAnsi="Arial" w:cs="Arial"/>
          <w:color w:val="000000"/>
          <w:sz w:val="24"/>
          <w:szCs w:val="24"/>
        </w:rPr>
        <w:t xml:space="preserve"> I completed the victim comes on the occurrence log, part of this is a victim needs assessment which identified that due to his vulnerabilities the male would have an enhanced service. This leads to the second approach which is a victim focus referral. This is parr of the College of policing (2021) Victims codes of practice “Right 4 – Right to be referred to services that support victims and have services and support tailored to their needs”. I arranged for the neighbourhood policing team to carry out patrols of the area and provide a police presence to act as a deterrent for new and old suspects to commit offences against the male. I also carried out target hardening procedures on the property which included CCTV cameras </w:t>
      </w:r>
      <w:proofErr w:type="gramStart"/>
      <w:r w:rsidRPr="006C10F4">
        <w:rPr>
          <w:rFonts w:ascii="Arial" w:hAnsi="Arial" w:cs="Arial"/>
          <w:color w:val="000000"/>
          <w:sz w:val="24"/>
          <w:szCs w:val="24"/>
        </w:rPr>
        <w:t>to  against</w:t>
      </w:r>
      <w:proofErr w:type="gramEnd"/>
      <w:r w:rsidRPr="006C10F4">
        <w:rPr>
          <w:rFonts w:ascii="Arial" w:hAnsi="Arial" w:cs="Arial"/>
          <w:color w:val="000000"/>
          <w:sz w:val="24"/>
          <w:szCs w:val="24"/>
        </w:rPr>
        <w:t xml:space="preserve"> act as a deterrent for further offences and also to capture any potential suspect on camera. Locks were added to the </w:t>
      </w:r>
      <w:proofErr w:type="gramStart"/>
      <w:r w:rsidRPr="006C10F4">
        <w:rPr>
          <w:rFonts w:ascii="Arial" w:hAnsi="Arial" w:cs="Arial"/>
          <w:color w:val="000000"/>
          <w:sz w:val="24"/>
          <w:szCs w:val="24"/>
        </w:rPr>
        <w:t>males</w:t>
      </w:r>
      <w:proofErr w:type="gramEnd"/>
      <w:r w:rsidRPr="006C10F4">
        <w:rPr>
          <w:rFonts w:ascii="Arial" w:hAnsi="Arial" w:cs="Arial"/>
          <w:color w:val="000000"/>
          <w:sz w:val="24"/>
          <w:szCs w:val="24"/>
        </w:rPr>
        <w:t xml:space="preserve"> door which gave him better control of who comes in </w:t>
      </w:r>
      <w:r w:rsidRPr="006C10F4">
        <w:rPr>
          <w:rFonts w:ascii="Arial" w:hAnsi="Arial" w:cs="Arial"/>
          <w:color w:val="000000"/>
          <w:sz w:val="24"/>
          <w:szCs w:val="24"/>
        </w:rPr>
        <w:lastRenderedPageBreak/>
        <w:t xml:space="preserve">and out of his address and regular visits were arranged with social services to carry out checks on the living conditions of the address. Target hardening and neighbourhood team intervention are both approaches endorsed by The College of Policing (2023) as part of their measures to reduce repeat victimisation given their high levels of effectiveness. </w:t>
      </w:r>
    </w:p>
    <w:p w14:paraId="630E6906" w14:textId="77777777" w:rsidR="00D56535" w:rsidRPr="006C10F4" w:rsidRDefault="00D56535" w:rsidP="00D56535">
      <w:pPr>
        <w:pStyle w:val="NormalWeb"/>
        <w:spacing w:line="480" w:lineRule="auto"/>
        <w:jc w:val="both"/>
        <w:rPr>
          <w:rFonts w:ascii="Arial" w:hAnsi="Arial" w:cs="Arial"/>
          <w:sz w:val="24"/>
          <w:szCs w:val="24"/>
        </w:rPr>
      </w:pPr>
      <w:r w:rsidRPr="006C10F4">
        <w:rPr>
          <w:rFonts w:ascii="Arial" w:hAnsi="Arial" w:cs="Arial"/>
          <w:color w:val="000000"/>
          <w:sz w:val="24"/>
          <w:szCs w:val="24"/>
        </w:rPr>
        <w:t> </w:t>
      </w:r>
    </w:p>
    <w:p w14:paraId="3ADFFE0C" w14:textId="77777777" w:rsidR="00D56535" w:rsidRDefault="00D56535" w:rsidP="00D56535">
      <w:pPr>
        <w:pStyle w:val="NormalWeb"/>
        <w:spacing w:line="480" w:lineRule="auto"/>
        <w:jc w:val="both"/>
        <w:rPr>
          <w:rFonts w:ascii="Arial" w:hAnsi="Arial" w:cs="Arial"/>
          <w:color w:val="000000"/>
          <w:sz w:val="24"/>
          <w:szCs w:val="24"/>
        </w:rPr>
      </w:pPr>
    </w:p>
    <w:p w14:paraId="3E21D74B" w14:textId="77777777" w:rsidR="00D56535" w:rsidRDefault="00D56535" w:rsidP="00D56535">
      <w:pPr>
        <w:pStyle w:val="NormalWeb"/>
        <w:spacing w:line="480" w:lineRule="auto"/>
        <w:jc w:val="both"/>
        <w:rPr>
          <w:rFonts w:ascii="Arial" w:hAnsi="Arial" w:cs="Arial"/>
          <w:color w:val="000000"/>
          <w:sz w:val="24"/>
          <w:szCs w:val="24"/>
        </w:rPr>
      </w:pPr>
    </w:p>
    <w:p w14:paraId="334D3648" w14:textId="77777777" w:rsidR="00D56535" w:rsidRDefault="00D56535" w:rsidP="00D56535">
      <w:pPr>
        <w:pStyle w:val="NormalWeb"/>
        <w:spacing w:line="480" w:lineRule="auto"/>
        <w:jc w:val="both"/>
        <w:rPr>
          <w:rFonts w:ascii="Arial" w:hAnsi="Arial" w:cs="Arial"/>
          <w:color w:val="000000"/>
          <w:sz w:val="24"/>
          <w:szCs w:val="24"/>
        </w:rPr>
      </w:pPr>
    </w:p>
    <w:p w14:paraId="3428406C" w14:textId="77777777" w:rsidR="00D56535" w:rsidRDefault="00D56535" w:rsidP="00D56535">
      <w:pPr>
        <w:pStyle w:val="NormalWeb"/>
        <w:spacing w:line="480" w:lineRule="auto"/>
        <w:jc w:val="both"/>
        <w:rPr>
          <w:rFonts w:ascii="Arial" w:hAnsi="Arial" w:cs="Arial"/>
          <w:color w:val="000000"/>
          <w:sz w:val="24"/>
          <w:szCs w:val="24"/>
        </w:rPr>
      </w:pPr>
    </w:p>
    <w:p w14:paraId="073C4807" w14:textId="77777777" w:rsidR="00D56535" w:rsidRDefault="00D56535" w:rsidP="00D56535">
      <w:pPr>
        <w:pStyle w:val="NormalWeb"/>
        <w:spacing w:line="480" w:lineRule="auto"/>
        <w:jc w:val="both"/>
        <w:rPr>
          <w:rFonts w:ascii="Arial" w:hAnsi="Arial" w:cs="Arial"/>
          <w:color w:val="000000"/>
          <w:sz w:val="24"/>
          <w:szCs w:val="24"/>
        </w:rPr>
      </w:pPr>
    </w:p>
    <w:p w14:paraId="2EA3F163" w14:textId="77777777" w:rsidR="00D56535" w:rsidRPr="006C10F4" w:rsidRDefault="00D56535" w:rsidP="00D56535">
      <w:pPr>
        <w:pStyle w:val="NormalWeb"/>
        <w:spacing w:line="480" w:lineRule="auto"/>
        <w:jc w:val="both"/>
        <w:rPr>
          <w:rFonts w:ascii="Arial" w:hAnsi="Arial" w:cs="Arial"/>
          <w:color w:val="000000"/>
          <w:sz w:val="24"/>
          <w:szCs w:val="24"/>
        </w:rPr>
      </w:pPr>
      <w:r w:rsidRPr="006C10F4">
        <w:rPr>
          <w:rFonts w:ascii="Arial" w:hAnsi="Arial" w:cs="Arial"/>
          <w:color w:val="000000"/>
          <w:sz w:val="24"/>
          <w:szCs w:val="24"/>
        </w:rPr>
        <w:t xml:space="preserve">Reflection Using Gibbs (1988) model of </w:t>
      </w:r>
      <w:proofErr w:type="gramStart"/>
      <w:r w:rsidRPr="006C10F4">
        <w:rPr>
          <w:rFonts w:ascii="Arial" w:hAnsi="Arial" w:cs="Arial"/>
          <w:color w:val="000000"/>
          <w:sz w:val="24"/>
          <w:szCs w:val="24"/>
        </w:rPr>
        <w:t>reflection</w:t>
      </w:r>
      <w:proofErr w:type="gramEnd"/>
      <w:r w:rsidRPr="006C10F4">
        <w:rPr>
          <w:rFonts w:ascii="Arial" w:hAnsi="Arial" w:cs="Arial"/>
          <w:color w:val="000000"/>
          <w:sz w:val="24"/>
          <w:szCs w:val="24"/>
        </w:rPr>
        <w:t xml:space="preserve"> </w:t>
      </w:r>
    </w:p>
    <w:p w14:paraId="62702952" w14:textId="77777777" w:rsidR="00D56535" w:rsidRPr="009A32EC" w:rsidRDefault="00D56535" w:rsidP="00D56535">
      <w:pPr>
        <w:pStyle w:val="NormalWeb"/>
        <w:spacing w:line="480" w:lineRule="auto"/>
        <w:jc w:val="both"/>
        <w:rPr>
          <w:rFonts w:ascii="Arial" w:hAnsi="Arial" w:cs="Arial"/>
          <w:sz w:val="24"/>
          <w:szCs w:val="24"/>
          <w:u w:val="single"/>
        </w:rPr>
      </w:pPr>
      <w:r w:rsidRPr="009A32EC">
        <w:rPr>
          <w:rFonts w:ascii="Arial" w:hAnsi="Arial" w:cs="Arial"/>
          <w:color w:val="000000"/>
          <w:sz w:val="24"/>
          <w:szCs w:val="24"/>
          <w:u w:val="single"/>
        </w:rPr>
        <w:t>Description </w:t>
      </w:r>
    </w:p>
    <w:p w14:paraId="03EE1E23" w14:textId="77777777" w:rsidR="00D56535" w:rsidRPr="00213E3F" w:rsidRDefault="00D56535" w:rsidP="00D56535">
      <w:pPr>
        <w:pStyle w:val="NormalWeb"/>
        <w:spacing w:line="480" w:lineRule="auto"/>
        <w:jc w:val="both"/>
        <w:rPr>
          <w:rFonts w:ascii="Arial" w:hAnsi="Arial" w:cs="Arial"/>
          <w:sz w:val="24"/>
          <w:szCs w:val="24"/>
        </w:rPr>
      </w:pPr>
      <w:r w:rsidRPr="006C10F4">
        <w:rPr>
          <w:rFonts w:ascii="Arial" w:hAnsi="Arial" w:cs="Arial"/>
          <w:color w:val="000000"/>
          <w:sz w:val="24"/>
          <w:szCs w:val="24"/>
        </w:rPr>
        <w:t>See description throughout </w:t>
      </w:r>
    </w:p>
    <w:p w14:paraId="6106D50B" w14:textId="77777777" w:rsidR="00D56535" w:rsidRDefault="00D56535" w:rsidP="00D56535">
      <w:pPr>
        <w:pStyle w:val="NormalWeb"/>
        <w:spacing w:line="480" w:lineRule="auto"/>
        <w:jc w:val="both"/>
        <w:rPr>
          <w:rFonts w:ascii="Arial" w:hAnsi="Arial" w:cs="Arial"/>
          <w:color w:val="000000"/>
          <w:sz w:val="24"/>
          <w:szCs w:val="24"/>
          <w:u w:val="single"/>
        </w:rPr>
      </w:pPr>
      <w:r w:rsidRPr="009A32EC">
        <w:rPr>
          <w:rFonts w:ascii="Arial" w:hAnsi="Arial" w:cs="Arial"/>
          <w:color w:val="000000"/>
          <w:sz w:val="24"/>
          <w:szCs w:val="24"/>
          <w:u w:val="single"/>
        </w:rPr>
        <w:t>Feelings </w:t>
      </w:r>
    </w:p>
    <w:p w14:paraId="5E27E6E7" w14:textId="77777777" w:rsidR="00D56535" w:rsidRPr="00213E3F" w:rsidRDefault="00D56535" w:rsidP="00D56535">
      <w:pPr>
        <w:pStyle w:val="NormalWeb"/>
        <w:spacing w:line="480" w:lineRule="auto"/>
        <w:jc w:val="both"/>
        <w:rPr>
          <w:rFonts w:ascii="Arial" w:hAnsi="Arial" w:cs="Arial"/>
          <w:color w:val="000000"/>
          <w:sz w:val="24"/>
          <w:szCs w:val="24"/>
          <w:u w:val="single"/>
        </w:rPr>
      </w:pPr>
      <w:r>
        <w:rPr>
          <w:rFonts w:ascii="Arial" w:hAnsi="Arial" w:cs="Arial"/>
          <w:sz w:val="24"/>
          <w:szCs w:val="24"/>
        </w:rPr>
        <w:t xml:space="preserve">Initially I felt quite helpless in the situation as often response officers do not have time to follow up with victims. Once I started using the THRIVE </w:t>
      </w:r>
      <w:proofErr w:type="gramStart"/>
      <w:r>
        <w:rPr>
          <w:rFonts w:ascii="Arial" w:hAnsi="Arial" w:cs="Arial"/>
          <w:sz w:val="24"/>
          <w:szCs w:val="24"/>
        </w:rPr>
        <w:t>approach</w:t>
      </w:r>
      <w:proofErr w:type="gramEnd"/>
      <w:r>
        <w:rPr>
          <w:rFonts w:ascii="Arial" w:hAnsi="Arial" w:cs="Arial"/>
          <w:sz w:val="24"/>
          <w:szCs w:val="24"/>
        </w:rPr>
        <w:t xml:space="preserve"> I felt more confident that managing the vulnerabilities would be easier as I had a better understanding of the situation. I felt confident that a positive outcome could be achieved when I started researching why the male was vulnerable and what risks this posed through the help of </w:t>
      </w:r>
      <w:proofErr w:type="gramStart"/>
      <w:r>
        <w:rPr>
          <w:rFonts w:ascii="Arial" w:hAnsi="Arial" w:cs="Arial"/>
          <w:sz w:val="24"/>
          <w:szCs w:val="24"/>
        </w:rPr>
        <w:t>evidence based</w:t>
      </w:r>
      <w:proofErr w:type="gramEnd"/>
      <w:r>
        <w:rPr>
          <w:rFonts w:ascii="Arial" w:hAnsi="Arial" w:cs="Arial"/>
          <w:sz w:val="24"/>
          <w:szCs w:val="24"/>
        </w:rPr>
        <w:t xml:space="preserve"> policing. </w:t>
      </w:r>
    </w:p>
    <w:p w14:paraId="3BD218F0" w14:textId="77777777" w:rsidR="00D56535" w:rsidRPr="009A32EC" w:rsidRDefault="00D56535" w:rsidP="00D56535">
      <w:pPr>
        <w:pStyle w:val="NormalWeb"/>
        <w:spacing w:line="480" w:lineRule="auto"/>
        <w:jc w:val="both"/>
        <w:rPr>
          <w:rFonts w:ascii="Arial" w:hAnsi="Arial" w:cs="Arial"/>
          <w:color w:val="000000"/>
          <w:sz w:val="24"/>
          <w:szCs w:val="24"/>
          <w:u w:val="single"/>
        </w:rPr>
      </w:pPr>
      <w:r w:rsidRPr="009A32EC">
        <w:rPr>
          <w:rFonts w:ascii="Arial" w:hAnsi="Arial" w:cs="Arial"/>
          <w:color w:val="000000"/>
          <w:sz w:val="24"/>
          <w:szCs w:val="24"/>
          <w:u w:val="single"/>
        </w:rPr>
        <w:t>Evaluation </w:t>
      </w:r>
    </w:p>
    <w:p w14:paraId="0613940B" w14:textId="77777777" w:rsidR="00D56535" w:rsidRPr="006C10F4" w:rsidRDefault="00D56535" w:rsidP="00D56535">
      <w:pPr>
        <w:pStyle w:val="NormalWeb"/>
        <w:spacing w:line="480" w:lineRule="auto"/>
        <w:jc w:val="both"/>
        <w:rPr>
          <w:rFonts w:ascii="Arial" w:hAnsi="Arial" w:cs="Arial"/>
          <w:sz w:val="24"/>
          <w:szCs w:val="24"/>
        </w:rPr>
      </w:pPr>
      <w:r>
        <w:rPr>
          <w:rFonts w:ascii="Arial" w:hAnsi="Arial" w:cs="Arial"/>
          <w:color w:val="000000"/>
          <w:sz w:val="24"/>
          <w:szCs w:val="24"/>
        </w:rPr>
        <w:t xml:space="preserve">Ultimately the approaches used were successful, the male has since been moved out of the unsuitable accommodation into new more appropriate housing with </w:t>
      </w:r>
      <w:proofErr w:type="gramStart"/>
      <w:r>
        <w:rPr>
          <w:rFonts w:ascii="Arial" w:hAnsi="Arial" w:cs="Arial"/>
          <w:color w:val="000000"/>
          <w:sz w:val="24"/>
          <w:szCs w:val="24"/>
        </w:rPr>
        <w:t>24 hour</w:t>
      </w:r>
      <w:proofErr w:type="gramEnd"/>
      <w:r>
        <w:rPr>
          <w:rFonts w:ascii="Arial" w:hAnsi="Arial" w:cs="Arial"/>
          <w:color w:val="000000"/>
          <w:sz w:val="24"/>
          <w:szCs w:val="24"/>
        </w:rPr>
        <w:t xml:space="preserve"> support. The process was time consuming but approaches like target hardening and </w:t>
      </w:r>
      <w:r>
        <w:rPr>
          <w:rFonts w:ascii="Arial" w:hAnsi="Arial" w:cs="Arial"/>
          <w:color w:val="000000"/>
          <w:sz w:val="24"/>
          <w:szCs w:val="24"/>
        </w:rPr>
        <w:lastRenderedPageBreak/>
        <w:t xml:space="preserve">PCSO patrols in the meantime allowed police to manage the level of vulnerability of the male during this time. </w:t>
      </w:r>
    </w:p>
    <w:p w14:paraId="38233034" w14:textId="77777777" w:rsidR="00D56535" w:rsidRPr="009A32EC" w:rsidRDefault="00D56535" w:rsidP="00D56535">
      <w:pPr>
        <w:pStyle w:val="NormalWeb"/>
        <w:spacing w:line="480" w:lineRule="auto"/>
        <w:jc w:val="both"/>
        <w:rPr>
          <w:rFonts w:ascii="Arial" w:hAnsi="Arial" w:cs="Arial"/>
          <w:color w:val="000000"/>
          <w:sz w:val="24"/>
          <w:szCs w:val="24"/>
          <w:u w:val="single"/>
        </w:rPr>
      </w:pPr>
      <w:r w:rsidRPr="009A32EC">
        <w:rPr>
          <w:rFonts w:ascii="Arial" w:hAnsi="Arial" w:cs="Arial"/>
          <w:color w:val="000000"/>
          <w:sz w:val="24"/>
          <w:szCs w:val="24"/>
          <w:u w:val="single"/>
        </w:rPr>
        <w:t>Analysis </w:t>
      </w:r>
    </w:p>
    <w:p w14:paraId="38FD1C4C" w14:textId="77777777" w:rsidR="00D56535" w:rsidRPr="006C10F4" w:rsidRDefault="00D56535" w:rsidP="00D56535">
      <w:pPr>
        <w:pStyle w:val="NormalWeb"/>
        <w:spacing w:line="480" w:lineRule="auto"/>
        <w:jc w:val="both"/>
        <w:rPr>
          <w:rFonts w:ascii="Arial" w:hAnsi="Arial" w:cs="Arial"/>
          <w:sz w:val="24"/>
          <w:szCs w:val="24"/>
        </w:rPr>
      </w:pPr>
      <w:r>
        <w:rPr>
          <w:rFonts w:ascii="Arial" w:hAnsi="Arial" w:cs="Arial"/>
          <w:color w:val="000000"/>
          <w:sz w:val="24"/>
          <w:szCs w:val="24"/>
        </w:rPr>
        <w:t xml:space="preserve">I believe the outcome was affective due to the appropriateness of the THRIVE+ model for responding to the call. I was able to collect all the information necessary to make a decision on how best to manage and the support the vulnerable make in the short term whilst responding to the call but also alongside the use of </w:t>
      </w:r>
      <w:proofErr w:type="gramStart"/>
      <w:r>
        <w:rPr>
          <w:rFonts w:ascii="Arial" w:hAnsi="Arial" w:cs="Arial"/>
          <w:color w:val="000000"/>
          <w:sz w:val="24"/>
          <w:szCs w:val="24"/>
        </w:rPr>
        <w:t>evidence based</w:t>
      </w:r>
      <w:proofErr w:type="gramEnd"/>
      <w:r>
        <w:rPr>
          <w:rFonts w:ascii="Arial" w:hAnsi="Arial" w:cs="Arial"/>
          <w:color w:val="000000"/>
          <w:sz w:val="24"/>
          <w:szCs w:val="24"/>
        </w:rPr>
        <w:t xml:space="preserve"> policing and the routine activity theory I was able to move the male and manage the vulnerability on a more long term scale. </w:t>
      </w:r>
    </w:p>
    <w:p w14:paraId="61336E8B" w14:textId="77777777" w:rsidR="00D56535" w:rsidRDefault="00D56535" w:rsidP="00D56535">
      <w:pPr>
        <w:pStyle w:val="NormalWeb"/>
        <w:spacing w:line="480" w:lineRule="auto"/>
        <w:jc w:val="both"/>
        <w:rPr>
          <w:rFonts w:ascii="Arial" w:hAnsi="Arial" w:cs="Arial"/>
          <w:sz w:val="24"/>
          <w:szCs w:val="24"/>
          <w:u w:val="single"/>
        </w:rPr>
      </w:pPr>
      <w:r w:rsidRPr="009A32EC">
        <w:rPr>
          <w:rFonts w:ascii="Arial" w:hAnsi="Arial" w:cs="Arial"/>
          <w:color w:val="000000"/>
          <w:sz w:val="24"/>
          <w:szCs w:val="24"/>
          <w:u w:val="single"/>
        </w:rPr>
        <w:t>Conclusion </w:t>
      </w:r>
    </w:p>
    <w:p w14:paraId="0D24A9A9" w14:textId="77777777" w:rsidR="00D56535" w:rsidRPr="00213E3F" w:rsidRDefault="00D56535" w:rsidP="00D56535">
      <w:pPr>
        <w:pStyle w:val="NormalWeb"/>
        <w:spacing w:line="480" w:lineRule="auto"/>
        <w:jc w:val="both"/>
        <w:rPr>
          <w:rFonts w:ascii="Arial" w:hAnsi="Arial" w:cs="Arial"/>
          <w:sz w:val="24"/>
          <w:szCs w:val="24"/>
          <w:u w:val="single"/>
        </w:rPr>
      </w:pPr>
      <w:r>
        <w:rPr>
          <w:rFonts w:ascii="Arial" w:hAnsi="Arial" w:cs="Arial"/>
          <w:color w:val="000000"/>
          <w:sz w:val="24"/>
          <w:szCs w:val="24"/>
        </w:rPr>
        <w:t xml:space="preserve">I learned the importance of managing vulnerable victims due to their inability to protect themselves. I also learned that although policing is very practical, theoretical based research such as </w:t>
      </w:r>
      <w:proofErr w:type="gramStart"/>
      <w:r>
        <w:rPr>
          <w:rFonts w:ascii="Arial" w:hAnsi="Arial" w:cs="Arial"/>
          <w:color w:val="000000"/>
          <w:sz w:val="24"/>
          <w:szCs w:val="24"/>
        </w:rPr>
        <w:t>evidence based</w:t>
      </w:r>
      <w:proofErr w:type="gramEnd"/>
      <w:r>
        <w:rPr>
          <w:rFonts w:ascii="Arial" w:hAnsi="Arial" w:cs="Arial"/>
          <w:color w:val="000000"/>
          <w:sz w:val="24"/>
          <w:szCs w:val="24"/>
        </w:rPr>
        <w:t xml:space="preserve"> policing can be a massive help as without it I wouldn’t have understand why the male was vulnerable (THRIVE+) and what the risks were surrounding this (routine activity theory) </w:t>
      </w:r>
    </w:p>
    <w:p w14:paraId="528D5FBB" w14:textId="77777777" w:rsidR="00D56535" w:rsidRPr="009A32EC" w:rsidRDefault="00D56535" w:rsidP="00D56535">
      <w:pPr>
        <w:pStyle w:val="NormalWeb"/>
        <w:spacing w:line="480" w:lineRule="auto"/>
        <w:jc w:val="both"/>
        <w:rPr>
          <w:rFonts w:ascii="Arial" w:hAnsi="Arial" w:cs="Arial"/>
          <w:sz w:val="24"/>
          <w:szCs w:val="24"/>
          <w:u w:val="single"/>
        </w:rPr>
      </w:pPr>
      <w:r w:rsidRPr="009A32EC">
        <w:rPr>
          <w:rFonts w:ascii="Arial" w:hAnsi="Arial" w:cs="Arial"/>
          <w:color w:val="000000"/>
          <w:sz w:val="24"/>
          <w:szCs w:val="24"/>
          <w:u w:val="single"/>
        </w:rPr>
        <w:t>Action Plan </w:t>
      </w:r>
    </w:p>
    <w:p w14:paraId="149E70A3" w14:textId="77777777" w:rsidR="00D56535" w:rsidRPr="006C10F4" w:rsidRDefault="00D56535" w:rsidP="00D56535">
      <w:pPr>
        <w:pStyle w:val="elementtoproof"/>
        <w:spacing w:line="480" w:lineRule="auto"/>
        <w:jc w:val="both"/>
        <w:rPr>
          <w:rFonts w:ascii="Arial" w:hAnsi="Arial" w:cs="Arial"/>
          <w:sz w:val="24"/>
          <w:szCs w:val="24"/>
        </w:rPr>
      </w:pPr>
      <w:r w:rsidRPr="006C10F4">
        <w:rPr>
          <w:rFonts w:ascii="Arial" w:hAnsi="Arial" w:cs="Arial"/>
          <w:color w:val="000000"/>
          <w:sz w:val="24"/>
          <w:szCs w:val="24"/>
        </w:rPr>
        <w:t xml:space="preserve">I will continue to use the THRIVE move when assessing vulnerabilities and risk </w:t>
      </w:r>
      <w:proofErr w:type="gramStart"/>
      <w:r w:rsidRPr="006C10F4">
        <w:rPr>
          <w:rFonts w:ascii="Arial" w:hAnsi="Arial" w:cs="Arial"/>
          <w:color w:val="000000"/>
          <w:sz w:val="24"/>
          <w:szCs w:val="24"/>
        </w:rPr>
        <w:t>in order to</w:t>
      </w:r>
      <w:proofErr w:type="gramEnd"/>
      <w:r w:rsidRPr="006C10F4">
        <w:rPr>
          <w:rFonts w:ascii="Arial" w:hAnsi="Arial" w:cs="Arial"/>
          <w:color w:val="000000"/>
          <w:sz w:val="24"/>
          <w:szCs w:val="24"/>
        </w:rPr>
        <w:t xml:space="preserve"> better help me manage vulnerable victims. </w:t>
      </w:r>
      <w:r>
        <w:rPr>
          <w:rFonts w:ascii="Arial" w:hAnsi="Arial" w:cs="Arial"/>
          <w:color w:val="000000"/>
          <w:sz w:val="24"/>
          <w:szCs w:val="24"/>
        </w:rPr>
        <w:t xml:space="preserve">Research more into </w:t>
      </w:r>
      <w:proofErr w:type="gramStart"/>
      <w:r>
        <w:rPr>
          <w:rFonts w:ascii="Arial" w:hAnsi="Arial" w:cs="Arial"/>
          <w:color w:val="000000"/>
          <w:sz w:val="24"/>
          <w:szCs w:val="24"/>
        </w:rPr>
        <w:t>evidence based</w:t>
      </w:r>
      <w:proofErr w:type="gramEnd"/>
      <w:r>
        <w:rPr>
          <w:rFonts w:ascii="Arial" w:hAnsi="Arial" w:cs="Arial"/>
          <w:color w:val="000000"/>
          <w:sz w:val="24"/>
          <w:szCs w:val="24"/>
        </w:rPr>
        <w:t xml:space="preserve"> policing to solve problems in other areas of the job not just management of victims. This could be done to take a more proactive approach to policing. </w:t>
      </w:r>
    </w:p>
    <w:p w14:paraId="1D53DFAE" w14:textId="77777777" w:rsidR="00D56535" w:rsidRPr="00213E3F" w:rsidRDefault="00D56535" w:rsidP="00D56535">
      <w:pPr>
        <w:rPr>
          <w:sz w:val="24"/>
          <w:szCs w:val="24"/>
        </w:rPr>
      </w:pPr>
    </w:p>
    <w:p w14:paraId="35B8CE1C" w14:textId="77777777" w:rsidR="00D56535" w:rsidRDefault="00D56535" w:rsidP="00D56535">
      <w:pPr>
        <w:rPr>
          <w:sz w:val="24"/>
          <w:szCs w:val="24"/>
        </w:rPr>
      </w:pPr>
      <w:r w:rsidRPr="00213E3F">
        <w:rPr>
          <w:sz w:val="24"/>
          <w:szCs w:val="24"/>
        </w:rPr>
        <w:t>(2155 words)</w:t>
      </w:r>
    </w:p>
    <w:p w14:paraId="280E9225" w14:textId="77777777" w:rsidR="003E318E" w:rsidRDefault="003E318E" w:rsidP="00D56535">
      <w:pPr>
        <w:rPr>
          <w:sz w:val="24"/>
          <w:szCs w:val="24"/>
        </w:rPr>
      </w:pPr>
    </w:p>
    <w:p w14:paraId="4B50F06F" w14:textId="77777777" w:rsidR="003E318E" w:rsidRPr="003E318E" w:rsidRDefault="003E318E" w:rsidP="003E318E">
      <w:pPr>
        <w:ind w:right="237"/>
        <w:jc w:val="both"/>
        <w:rPr>
          <w:color w:val="000000" w:themeColor="text1"/>
          <w:sz w:val="24"/>
          <w:szCs w:val="24"/>
          <w:u w:val="single"/>
        </w:rPr>
      </w:pPr>
      <w:r w:rsidRPr="003E318E">
        <w:rPr>
          <w:color w:val="000000" w:themeColor="text1"/>
          <w:sz w:val="24"/>
          <w:szCs w:val="24"/>
          <w:u w:val="single"/>
        </w:rPr>
        <w:t>Bibliography</w:t>
      </w:r>
    </w:p>
    <w:p w14:paraId="7B24C2A3" w14:textId="77777777" w:rsidR="003E318E" w:rsidRPr="00432883" w:rsidRDefault="003E318E" w:rsidP="003E318E">
      <w:pPr>
        <w:pStyle w:val="NormalWeb"/>
        <w:rPr>
          <w:rFonts w:ascii="Arial" w:hAnsi="Arial" w:cs="Arial"/>
          <w:sz w:val="24"/>
          <w:szCs w:val="24"/>
        </w:rPr>
      </w:pPr>
      <w:bookmarkStart w:id="0" w:name="_Hlk165304032"/>
      <w:bookmarkStart w:id="1" w:name="_Hlk165304208"/>
      <w:r w:rsidRPr="00432883">
        <w:rPr>
          <w:rFonts w:ascii="Arial" w:hAnsi="Arial" w:cs="Arial"/>
          <w:color w:val="000000"/>
          <w:sz w:val="24"/>
          <w:szCs w:val="24"/>
        </w:rPr>
        <w:t xml:space="preserve">Braga, A.A., Tucker, R., Mitchell, R. and Huey, L., 2019. </w:t>
      </w:r>
      <w:r w:rsidRPr="00432883">
        <w:rPr>
          <w:rFonts w:ascii="Arial" w:hAnsi="Arial" w:cs="Arial"/>
          <w:i/>
          <w:iCs/>
          <w:color w:val="000000"/>
          <w:sz w:val="24"/>
          <w:szCs w:val="24"/>
        </w:rPr>
        <w:t>Problem Analysis to Support Decision-Making in Evidence Based Policing</w:t>
      </w:r>
      <w:r w:rsidRPr="00432883">
        <w:rPr>
          <w:rFonts w:ascii="Arial" w:hAnsi="Arial" w:cs="Arial"/>
          <w:color w:val="000000"/>
          <w:sz w:val="24"/>
          <w:szCs w:val="24"/>
        </w:rPr>
        <w:t> (pp. 29-40). Bristol, UK: Policy Press.</w:t>
      </w:r>
    </w:p>
    <w:p w14:paraId="4C4BF222" w14:textId="77777777" w:rsidR="003E318E" w:rsidRPr="00432883" w:rsidRDefault="003E318E" w:rsidP="003E318E">
      <w:pPr>
        <w:pStyle w:val="NormalWeb"/>
        <w:rPr>
          <w:rFonts w:ascii="Arial" w:hAnsi="Arial" w:cs="Arial"/>
          <w:color w:val="000000"/>
          <w:sz w:val="24"/>
          <w:szCs w:val="24"/>
        </w:rPr>
      </w:pPr>
    </w:p>
    <w:p w14:paraId="1894D334" w14:textId="77777777" w:rsidR="003E318E" w:rsidRPr="00432883" w:rsidRDefault="003E318E" w:rsidP="003E318E">
      <w:pPr>
        <w:pStyle w:val="NormalWeb"/>
        <w:rPr>
          <w:rFonts w:ascii="Arial" w:hAnsi="Arial" w:cs="Arial"/>
          <w:sz w:val="24"/>
          <w:szCs w:val="24"/>
        </w:rPr>
      </w:pPr>
      <w:r w:rsidRPr="00432883">
        <w:rPr>
          <w:rFonts w:ascii="Arial" w:hAnsi="Arial" w:cs="Arial"/>
          <w:color w:val="000000"/>
          <w:sz w:val="24"/>
          <w:szCs w:val="24"/>
        </w:rPr>
        <w:lastRenderedPageBreak/>
        <w:t xml:space="preserve">Chainey, S.P., 2021. A comparison of burglary near repeat victimization between rural and urban areas using a target-based assessment of criminal opportunity. </w:t>
      </w:r>
      <w:r w:rsidRPr="00432883">
        <w:rPr>
          <w:rFonts w:ascii="Arial" w:hAnsi="Arial" w:cs="Arial"/>
          <w:i/>
          <w:iCs/>
          <w:color w:val="000000"/>
          <w:sz w:val="24"/>
          <w:szCs w:val="24"/>
        </w:rPr>
        <w:t>International criminal justice review</w:t>
      </w:r>
      <w:r w:rsidRPr="00432883">
        <w:rPr>
          <w:rFonts w:ascii="Arial" w:hAnsi="Arial" w:cs="Arial"/>
          <w:color w:val="000000"/>
          <w:sz w:val="24"/>
          <w:szCs w:val="24"/>
        </w:rPr>
        <w:t xml:space="preserve">, </w:t>
      </w:r>
      <w:r w:rsidRPr="00432883">
        <w:rPr>
          <w:rFonts w:ascii="Arial" w:hAnsi="Arial" w:cs="Arial"/>
          <w:i/>
          <w:iCs/>
          <w:color w:val="000000"/>
          <w:sz w:val="24"/>
          <w:szCs w:val="24"/>
        </w:rPr>
        <w:t>31</w:t>
      </w:r>
      <w:r w:rsidRPr="00432883">
        <w:rPr>
          <w:rFonts w:ascii="Arial" w:hAnsi="Arial" w:cs="Arial"/>
          <w:color w:val="000000"/>
          <w:sz w:val="24"/>
          <w:szCs w:val="24"/>
        </w:rPr>
        <w:t>(4), pp.405-419</w:t>
      </w:r>
    </w:p>
    <w:p w14:paraId="207724FE" w14:textId="77777777" w:rsidR="003E318E" w:rsidRPr="00432883" w:rsidRDefault="003E318E" w:rsidP="003E318E">
      <w:pPr>
        <w:pStyle w:val="NormalWeb"/>
        <w:rPr>
          <w:rFonts w:ascii="Arial" w:hAnsi="Arial" w:cs="Arial"/>
          <w:color w:val="000000"/>
          <w:sz w:val="24"/>
          <w:szCs w:val="24"/>
        </w:rPr>
      </w:pPr>
    </w:p>
    <w:p w14:paraId="15D2F978" w14:textId="77777777" w:rsidR="003E318E" w:rsidRPr="00432883" w:rsidRDefault="003E318E" w:rsidP="003E318E">
      <w:pPr>
        <w:pStyle w:val="NormalWeb"/>
        <w:rPr>
          <w:rFonts w:ascii="Arial" w:hAnsi="Arial" w:cs="Arial"/>
          <w:sz w:val="24"/>
          <w:szCs w:val="24"/>
        </w:rPr>
      </w:pPr>
      <w:r w:rsidRPr="00432883">
        <w:rPr>
          <w:rFonts w:ascii="Arial" w:hAnsi="Arial" w:cs="Arial"/>
          <w:color w:val="000000"/>
          <w:sz w:val="24"/>
          <w:szCs w:val="24"/>
        </w:rPr>
        <w:t xml:space="preserve">Cohen, L.E. and Felson, M., 1979. Social change and crime rate trends: A routine activity approach. </w:t>
      </w:r>
      <w:r w:rsidRPr="00432883">
        <w:rPr>
          <w:rFonts w:ascii="Arial" w:hAnsi="Arial" w:cs="Arial"/>
          <w:i/>
          <w:iCs/>
          <w:color w:val="000000"/>
          <w:sz w:val="24"/>
          <w:szCs w:val="24"/>
        </w:rPr>
        <w:t>Crime: Critical Concepts in Sociology</w:t>
      </w:r>
      <w:r w:rsidRPr="00432883">
        <w:rPr>
          <w:rFonts w:ascii="Arial" w:hAnsi="Arial" w:cs="Arial"/>
          <w:color w:val="000000"/>
          <w:sz w:val="24"/>
          <w:szCs w:val="24"/>
        </w:rPr>
        <w:t xml:space="preserve">, </w:t>
      </w:r>
      <w:r w:rsidRPr="00432883">
        <w:rPr>
          <w:rFonts w:ascii="Arial" w:hAnsi="Arial" w:cs="Arial"/>
          <w:i/>
          <w:iCs/>
          <w:color w:val="000000"/>
          <w:sz w:val="24"/>
          <w:szCs w:val="24"/>
        </w:rPr>
        <w:t>1</w:t>
      </w:r>
      <w:r w:rsidRPr="00432883">
        <w:rPr>
          <w:rFonts w:ascii="Arial" w:hAnsi="Arial" w:cs="Arial"/>
          <w:color w:val="000000"/>
          <w:sz w:val="24"/>
          <w:szCs w:val="24"/>
        </w:rPr>
        <w:t>, p.316.</w:t>
      </w:r>
    </w:p>
    <w:p w14:paraId="59B93839" w14:textId="77777777" w:rsidR="003E318E" w:rsidRPr="00432883" w:rsidRDefault="003E318E" w:rsidP="003E318E">
      <w:pPr>
        <w:pStyle w:val="NormalWeb"/>
        <w:rPr>
          <w:rFonts w:ascii="Arial" w:hAnsi="Arial" w:cs="Arial"/>
          <w:color w:val="000000"/>
          <w:sz w:val="24"/>
          <w:szCs w:val="24"/>
        </w:rPr>
      </w:pPr>
    </w:p>
    <w:p w14:paraId="31AED56C" w14:textId="5AF05ED8" w:rsidR="003E318E" w:rsidRPr="00432883" w:rsidRDefault="003E318E" w:rsidP="003E318E">
      <w:pPr>
        <w:pStyle w:val="NormalWeb"/>
        <w:rPr>
          <w:rFonts w:ascii="Arial" w:hAnsi="Arial" w:cs="Arial"/>
          <w:sz w:val="24"/>
          <w:szCs w:val="24"/>
        </w:rPr>
      </w:pPr>
      <w:r w:rsidRPr="00432883">
        <w:rPr>
          <w:rFonts w:ascii="Arial" w:hAnsi="Arial" w:cs="Arial"/>
          <w:color w:val="000000"/>
          <w:sz w:val="24"/>
          <w:szCs w:val="24"/>
        </w:rPr>
        <w:t xml:space="preserve">College of Policing (2021) Recognising and responding to vulnerability-related risks. Available at https://assets.production.copweb.aws.college.police.uk/s3fs-public/2021-11/Recognising-responding-vulnerability-related-risks-guidelines.pdf (Accessed on 1st </w:t>
      </w:r>
      <w:r w:rsidR="00432883">
        <w:rPr>
          <w:rFonts w:ascii="Arial" w:hAnsi="Arial" w:cs="Arial"/>
          <w:color w:val="000000"/>
          <w:sz w:val="24"/>
          <w:szCs w:val="24"/>
        </w:rPr>
        <w:t>April</w:t>
      </w:r>
      <w:r w:rsidRPr="00432883">
        <w:rPr>
          <w:rFonts w:ascii="Arial" w:hAnsi="Arial" w:cs="Arial"/>
          <w:color w:val="000000"/>
          <w:sz w:val="24"/>
          <w:szCs w:val="24"/>
        </w:rPr>
        <w:t xml:space="preserve"> 2024)</w:t>
      </w:r>
    </w:p>
    <w:p w14:paraId="1B3E6D99" w14:textId="77777777" w:rsidR="003E318E" w:rsidRPr="00432883" w:rsidRDefault="003E318E" w:rsidP="003E318E">
      <w:pPr>
        <w:pStyle w:val="NormalWeb"/>
        <w:rPr>
          <w:rFonts w:ascii="Arial" w:hAnsi="Arial" w:cs="Arial"/>
          <w:color w:val="000000"/>
          <w:sz w:val="24"/>
          <w:szCs w:val="24"/>
        </w:rPr>
      </w:pPr>
    </w:p>
    <w:p w14:paraId="44FF467F" w14:textId="06235C3C" w:rsidR="003E318E" w:rsidRPr="00432883" w:rsidRDefault="003E318E" w:rsidP="003E318E">
      <w:pPr>
        <w:pStyle w:val="NormalWeb"/>
        <w:rPr>
          <w:rFonts w:ascii="Arial" w:hAnsi="Arial" w:cs="Arial"/>
          <w:sz w:val="24"/>
          <w:szCs w:val="24"/>
        </w:rPr>
      </w:pPr>
      <w:r w:rsidRPr="00432883">
        <w:rPr>
          <w:rFonts w:ascii="Arial" w:hAnsi="Arial" w:cs="Arial"/>
          <w:color w:val="000000"/>
          <w:sz w:val="24"/>
          <w:szCs w:val="24"/>
        </w:rPr>
        <w:t xml:space="preserve">College of Policing (2021) Victims Code of Practice. Available at https://www.college.police.uk/guidance/victims-code/victims-rights-policing (Accessed on 13th </w:t>
      </w:r>
      <w:r w:rsidR="00432883">
        <w:rPr>
          <w:rFonts w:ascii="Arial" w:hAnsi="Arial" w:cs="Arial"/>
          <w:color w:val="000000"/>
          <w:sz w:val="24"/>
          <w:szCs w:val="24"/>
        </w:rPr>
        <w:t>April 2024</w:t>
      </w:r>
      <w:r w:rsidRPr="00432883">
        <w:rPr>
          <w:rFonts w:ascii="Arial" w:hAnsi="Arial" w:cs="Arial"/>
          <w:color w:val="000000"/>
          <w:sz w:val="24"/>
          <w:szCs w:val="24"/>
        </w:rPr>
        <w:t>) </w:t>
      </w:r>
    </w:p>
    <w:p w14:paraId="10404DA8" w14:textId="77777777" w:rsidR="003E318E" w:rsidRPr="00432883" w:rsidRDefault="003E318E" w:rsidP="003E318E">
      <w:pPr>
        <w:pStyle w:val="NormalWeb"/>
        <w:rPr>
          <w:rFonts w:ascii="Arial" w:hAnsi="Arial" w:cs="Arial"/>
          <w:color w:val="000000"/>
          <w:sz w:val="24"/>
          <w:szCs w:val="24"/>
        </w:rPr>
      </w:pPr>
    </w:p>
    <w:p w14:paraId="0DEFDF81" w14:textId="097687C3" w:rsidR="003E318E" w:rsidRPr="00432883" w:rsidRDefault="003E318E" w:rsidP="003E318E">
      <w:pPr>
        <w:pStyle w:val="NormalWeb"/>
        <w:rPr>
          <w:rFonts w:ascii="Arial" w:hAnsi="Arial" w:cs="Arial"/>
          <w:sz w:val="24"/>
          <w:szCs w:val="24"/>
        </w:rPr>
      </w:pPr>
      <w:r w:rsidRPr="00432883">
        <w:rPr>
          <w:rFonts w:ascii="Arial" w:hAnsi="Arial" w:cs="Arial"/>
          <w:color w:val="000000"/>
          <w:sz w:val="24"/>
          <w:szCs w:val="24"/>
        </w:rPr>
        <w:t xml:space="preserve">College of Policing (2023) Measure to Reduce Repeat Victimisation - Burglary. Available at https://www.college.police.uk/research/crime-reduction-toolkit/measures-reduce-repeat-victimisation-burglary (Accessed on 13th </w:t>
      </w:r>
      <w:r w:rsidR="00432883">
        <w:rPr>
          <w:rFonts w:ascii="Arial" w:hAnsi="Arial" w:cs="Arial"/>
          <w:color w:val="000000"/>
          <w:sz w:val="24"/>
          <w:szCs w:val="24"/>
        </w:rPr>
        <w:t>April 2024</w:t>
      </w:r>
      <w:r w:rsidRPr="00432883">
        <w:rPr>
          <w:rFonts w:ascii="Arial" w:hAnsi="Arial" w:cs="Arial"/>
          <w:color w:val="000000"/>
          <w:sz w:val="24"/>
          <w:szCs w:val="24"/>
        </w:rPr>
        <w:t>) </w:t>
      </w:r>
    </w:p>
    <w:p w14:paraId="465E178D" w14:textId="77777777" w:rsidR="003E318E" w:rsidRPr="00432883" w:rsidRDefault="003E318E" w:rsidP="003E318E">
      <w:pPr>
        <w:pStyle w:val="NormalWeb"/>
        <w:rPr>
          <w:rFonts w:ascii="Arial" w:hAnsi="Arial" w:cs="Arial"/>
          <w:color w:val="000000"/>
          <w:sz w:val="24"/>
          <w:szCs w:val="24"/>
        </w:rPr>
      </w:pPr>
    </w:p>
    <w:p w14:paraId="22BA6533" w14:textId="77777777" w:rsidR="003E318E" w:rsidRPr="00432883" w:rsidRDefault="003E318E" w:rsidP="003E318E">
      <w:pPr>
        <w:pStyle w:val="NormalWeb"/>
        <w:rPr>
          <w:rFonts w:ascii="Arial" w:hAnsi="Arial" w:cs="Arial"/>
          <w:sz w:val="24"/>
          <w:szCs w:val="24"/>
        </w:rPr>
      </w:pPr>
      <w:r w:rsidRPr="00432883">
        <w:rPr>
          <w:rFonts w:ascii="Arial" w:hAnsi="Arial" w:cs="Arial"/>
          <w:color w:val="000000"/>
          <w:sz w:val="24"/>
          <w:szCs w:val="24"/>
        </w:rPr>
        <w:t>Gibbs, G. (1988). Learning by doing: A guide to teaching and learning methods. Oxford: Oxford Brookes University. </w:t>
      </w:r>
    </w:p>
    <w:p w14:paraId="63C91B5C" w14:textId="77777777" w:rsidR="003E318E" w:rsidRPr="00432883" w:rsidRDefault="003E318E" w:rsidP="003E318E">
      <w:pPr>
        <w:pStyle w:val="NormalWeb"/>
        <w:rPr>
          <w:rFonts w:ascii="Arial" w:hAnsi="Arial" w:cs="Arial"/>
          <w:color w:val="000000"/>
          <w:sz w:val="24"/>
          <w:szCs w:val="24"/>
        </w:rPr>
      </w:pPr>
    </w:p>
    <w:p w14:paraId="352B7D5A" w14:textId="77777777" w:rsidR="003E318E" w:rsidRPr="00432883" w:rsidRDefault="003E318E" w:rsidP="003E318E">
      <w:pPr>
        <w:pStyle w:val="NormalWeb"/>
        <w:rPr>
          <w:rFonts w:ascii="Arial" w:hAnsi="Arial" w:cs="Arial"/>
          <w:sz w:val="24"/>
          <w:szCs w:val="24"/>
        </w:rPr>
      </w:pPr>
      <w:r w:rsidRPr="00432883">
        <w:rPr>
          <w:rFonts w:ascii="Arial" w:hAnsi="Arial" w:cs="Arial"/>
          <w:color w:val="000000"/>
          <w:sz w:val="24"/>
          <w:szCs w:val="24"/>
        </w:rPr>
        <w:t xml:space="preserve">HMICFRS (2023) </w:t>
      </w:r>
      <w:r w:rsidRPr="00432883">
        <w:rPr>
          <w:rFonts w:ascii="Arial" w:hAnsi="Arial" w:cs="Arial"/>
          <w:i/>
          <w:iCs/>
          <w:color w:val="000000"/>
          <w:sz w:val="24"/>
          <w:szCs w:val="24"/>
        </w:rPr>
        <w:t>Public protection notice (PPN)</w:t>
      </w:r>
      <w:r w:rsidRPr="00432883">
        <w:rPr>
          <w:rFonts w:ascii="Arial" w:hAnsi="Arial" w:cs="Arial"/>
          <w:color w:val="000000"/>
          <w:sz w:val="24"/>
          <w:szCs w:val="24"/>
        </w:rPr>
        <w:t xml:space="preserve">, </w:t>
      </w:r>
      <w:r w:rsidRPr="00432883">
        <w:rPr>
          <w:rFonts w:ascii="Arial" w:hAnsi="Arial" w:cs="Arial"/>
          <w:i/>
          <w:iCs/>
          <w:color w:val="000000"/>
          <w:sz w:val="24"/>
          <w:szCs w:val="24"/>
        </w:rPr>
        <w:t>His Majesty’s Inspectorate of Constabulary and Fire &amp; Rescue Services</w:t>
      </w:r>
      <w:r w:rsidRPr="00432883">
        <w:rPr>
          <w:rFonts w:ascii="Arial" w:hAnsi="Arial" w:cs="Arial"/>
          <w:color w:val="000000"/>
          <w:sz w:val="24"/>
          <w:szCs w:val="24"/>
        </w:rPr>
        <w:t>. Available at: https://hmicfrs.justiceinspectorates.gov.uk/glossary/public-protection-notice/ (Accessed: 10 January 2024). </w:t>
      </w:r>
    </w:p>
    <w:p w14:paraId="6074B2DF" w14:textId="77777777" w:rsidR="003E318E" w:rsidRPr="00432883" w:rsidRDefault="003E318E" w:rsidP="003E318E">
      <w:pPr>
        <w:pStyle w:val="NormalWeb"/>
        <w:rPr>
          <w:rFonts w:ascii="Arial" w:hAnsi="Arial" w:cs="Arial"/>
          <w:color w:val="000000"/>
          <w:sz w:val="24"/>
          <w:szCs w:val="24"/>
        </w:rPr>
      </w:pPr>
    </w:p>
    <w:p w14:paraId="77FEF24B" w14:textId="77777777" w:rsidR="003E318E" w:rsidRPr="00432883" w:rsidRDefault="003E318E" w:rsidP="003E318E">
      <w:pPr>
        <w:pStyle w:val="NormalWeb"/>
        <w:rPr>
          <w:rFonts w:ascii="Arial" w:hAnsi="Arial" w:cs="Arial"/>
          <w:sz w:val="24"/>
          <w:szCs w:val="24"/>
        </w:rPr>
      </w:pPr>
      <w:r w:rsidRPr="00432883">
        <w:rPr>
          <w:rFonts w:ascii="Arial" w:hAnsi="Arial" w:cs="Arial"/>
          <w:color w:val="000000"/>
          <w:sz w:val="24"/>
          <w:szCs w:val="24"/>
        </w:rPr>
        <w:t xml:space="preserve">Jaensch, J. and South, N., 2018. Drug gang activity and policing responses in an English seaside </w:t>
      </w:r>
      <w:proofErr w:type="spellStart"/>
      <w:proofErr w:type="gramStart"/>
      <w:r w:rsidRPr="00432883">
        <w:rPr>
          <w:rFonts w:ascii="Arial" w:hAnsi="Arial" w:cs="Arial"/>
          <w:color w:val="000000"/>
          <w:sz w:val="24"/>
          <w:szCs w:val="24"/>
        </w:rPr>
        <w:t>town:‘</w:t>
      </w:r>
      <w:proofErr w:type="gramEnd"/>
      <w:r w:rsidRPr="00432883">
        <w:rPr>
          <w:rFonts w:ascii="Arial" w:hAnsi="Arial" w:cs="Arial"/>
          <w:color w:val="000000"/>
          <w:sz w:val="24"/>
          <w:szCs w:val="24"/>
        </w:rPr>
        <w:t>county</w:t>
      </w:r>
      <w:proofErr w:type="spellEnd"/>
      <w:r w:rsidRPr="00432883">
        <w:rPr>
          <w:rFonts w:ascii="Arial" w:hAnsi="Arial" w:cs="Arial"/>
          <w:color w:val="000000"/>
          <w:sz w:val="24"/>
          <w:szCs w:val="24"/>
        </w:rPr>
        <w:t xml:space="preserve"> lines’,‘</w:t>
      </w:r>
      <w:proofErr w:type="spellStart"/>
      <w:r w:rsidRPr="00432883">
        <w:rPr>
          <w:rFonts w:ascii="Arial" w:hAnsi="Arial" w:cs="Arial"/>
          <w:color w:val="000000"/>
          <w:sz w:val="24"/>
          <w:szCs w:val="24"/>
        </w:rPr>
        <w:t>cuckooing’and</w:t>
      </w:r>
      <w:proofErr w:type="spellEnd"/>
      <w:r w:rsidRPr="00432883">
        <w:rPr>
          <w:rFonts w:ascii="Arial" w:hAnsi="Arial" w:cs="Arial"/>
          <w:color w:val="000000"/>
          <w:sz w:val="24"/>
          <w:szCs w:val="24"/>
        </w:rPr>
        <w:t xml:space="preserve"> community impacts. </w:t>
      </w:r>
      <w:r w:rsidRPr="00432883">
        <w:rPr>
          <w:rFonts w:ascii="Arial" w:hAnsi="Arial" w:cs="Arial"/>
          <w:i/>
          <w:iCs/>
          <w:color w:val="000000"/>
          <w:sz w:val="24"/>
          <w:szCs w:val="24"/>
        </w:rPr>
        <w:t xml:space="preserve">Journal of Criminal investigation and Criminology </w:t>
      </w:r>
      <w:proofErr w:type="spellStart"/>
      <w:r w:rsidRPr="00432883">
        <w:rPr>
          <w:rFonts w:ascii="Arial" w:hAnsi="Arial" w:cs="Arial"/>
          <w:i/>
          <w:iCs/>
          <w:color w:val="000000"/>
          <w:sz w:val="24"/>
          <w:szCs w:val="24"/>
        </w:rPr>
        <w:t>Revija</w:t>
      </w:r>
      <w:proofErr w:type="spellEnd"/>
      <w:r w:rsidRPr="00432883">
        <w:rPr>
          <w:rFonts w:ascii="Arial" w:hAnsi="Arial" w:cs="Arial"/>
          <w:i/>
          <w:iCs/>
          <w:color w:val="000000"/>
          <w:sz w:val="24"/>
          <w:szCs w:val="24"/>
        </w:rPr>
        <w:t xml:space="preserve"> za </w:t>
      </w:r>
      <w:proofErr w:type="spellStart"/>
      <w:r w:rsidRPr="00432883">
        <w:rPr>
          <w:rFonts w:ascii="Arial" w:hAnsi="Arial" w:cs="Arial"/>
          <w:i/>
          <w:iCs/>
          <w:color w:val="000000"/>
          <w:sz w:val="24"/>
          <w:szCs w:val="24"/>
        </w:rPr>
        <w:t>kriminalistiko</w:t>
      </w:r>
      <w:proofErr w:type="spellEnd"/>
      <w:r w:rsidRPr="00432883">
        <w:rPr>
          <w:rFonts w:ascii="Arial" w:hAnsi="Arial" w:cs="Arial"/>
          <w:i/>
          <w:iCs/>
          <w:color w:val="000000"/>
          <w:sz w:val="24"/>
          <w:szCs w:val="24"/>
        </w:rPr>
        <w:t xml:space="preserve"> in </w:t>
      </w:r>
      <w:proofErr w:type="spellStart"/>
      <w:r w:rsidRPr="00432883">
        <w:rPr>
          <w:rFonts w:ascii="Arial" w:hAnsi="Arial" w:cs="Arial"/>
          <w:i/>
          <w:iCs/>
          <w:color w:val="000000"/>
          <w:sz w:val="24"/>
          <w:szCs w:val="24"/>
        </w:rPr>
        <w:t>kriminologijo</w:t>
      </w:r>
      <w:proofErr w:type="spellEnd"/>
      <w:r w:rsidRPr="00432883">
        <w:rPr>
          <w:rFonts w:ascii="Arial" w:hAnsi="Arial" w:cs="Arial"/>
          <w:color w:val="000000"/>
          <w:sz w:val="24"/>
          <w:szCs w:val="24"/>
        </w:rPr>
        <w:t xml:space="preserve">, </w:t>
      </w:r>
      <w:r w:rsidRPr="00432883">
        <w:rPr>
          <w:rFonts w:ascii="Arial" w:hAnsi="Arial" w:cs="Arial"/>
          <w:i/>
          <w:iCs/>
          <w:color w:val="000000"/>
          <w:sz w:val="24"/>
          <w:szCs w:val="24"/>
        </w:rPr>
        <w:t>69</w:t>
      </w:r>
      <w:r w:rsidRPr="00432883">
        <w:rPr>
          <w:rFonts w:ascii="Arial" w:hAnsi="Arial" w:cs="Arial"/>
          <w:color w:val="000000"/>
          <w:sz w:val="24"/>
          <w:szCs w:val="24"/>
        </w:rPr>
        <w:t>(4), pp.269-278.</w:t>
      </w:r>
    </w:p>
    <w:p w14:paraId="0AA22CEC" w14:textId="77777777" w:rsidR="003E318E" w:rsidRPr="00432883" w:rsidRDefault="003E318E" w:rsidP="003E318E">
      <w:pPr>
        <w:pStyle w:val="elementtoproof"/>
        <w:rPr>
          <w:rFonts w:ascii="Arial" w:hAnsi="Arial" w:cs="Arial"/>
          <w:color w:val="000000"/>
          <w:sz w:val="24"/>
          <w:szCs w:val="24"/>
        </w:rPr>
      </w:pPr>
    </w:p>
    <w:p w14:paraId="0AA20F03" w14:textId="77777777" w:rsidR="003E318E" w:rsidRPr="00432883" w:rsidRDefault="003E318E" w:rsidP="003E318E">
      <w:pPr>
        <w:pStyle w:val="elementtoproof"/>
        <w:rPr>
          <w:rFonts w:ascii="Arial" w:hAnsi="Arial" w:cs="Arial"/>
          <w:sz w:val="24"/>
          <w:szCs w:val="24"/>
        </w:rPr>
      </w:pPr>
      <w:r w:rsidRPr="00432883">
        <w:rPr>
          <w:rFonts w:ascii="Arial" w:hAnsi="Arial" w:cs="Arial"/>
          <w:color w:val="000000"/>
          <w:sz w:val="24"/>
          <w:szCs w:val="24"/>
        </w:rPr>
        <w:t xml:space="preserve">Lum, C. and Koper, C.S., 2015. Evidence-based policing. </w:t>
      </w:r>
      <w:r w:rsidRPr="00432883">
        <w:rPr>
          <w:rFonts w:ascii="Arial" w:hAnsi="Arial" w:cs="Arial"/>
          <w:i/>
          <w:iCs/>
          <w:color w:val="000000"/>
          <w:sz w:val="24"/>
          <w:szCs w:val="24"/>
        </w:rPr>
        <w:t>Critical issues in policing: Contemporary readings</w:t>
      </w:r>
      <w:r w:rsidRPr="00432883">
        <w:rPr>
          <w:rFonts w:ascii="Arial" w:hAnsi="Arial" w:cs="Arial"/>
          <w:color w:val="000000"/>
          <w:sz w:val="24"/>
          <w:szCs w:val="24"/>
        </w:rPr>
        <w:t>, pp.260-274.</w:t>
      </w:r>
    </w:p>
    <w:p w14:paraId="06269F30" w14:textId="77777777" w:rsidR="003E318E" w:rsidRPr="00432883" w:rsidRDefault="003E318E" w:rsidP="003E318E">
      <w:pPr>
        <w:pStyle w:val="NormalWeb"/>
        <w:rPr>
          <w:rFonts w:ascii="Arial" w:hAnsi="Arial" w:cs="Arial"/>
          <w:color w:val="000000"/>
          <w:sz w:val="24"/>
          <w:szCs w:val="24"/>
        </w:rPr>
      </w:pPr>
    </w:p>
    <w:p w14:paraId="12B5B7A7" w14:textId="77777777" w:rsidR="003E318E" w:rsidRPr="00432883" w:rsidRDefault="003E318E" w:rsidP="003E318E">
      <w:pPr>
        <w:pStyle w:val="NormalWeb"/>
        <w:rPr>
          <w:rFonts w:ascii="Arial" w:hAnsi="Arial" w:cs="Arial"/>
          <w:sz w:val="24"/>
          <w:szCs w:val="24"/>
        </w:rPr>
      </w:pPr>
      <w:r w:rsidRPr="00432883">
        <w:rPr>
          <w:rFonts w:ascii="Arial" w:hAnsi="Arial" w:cs="Arial"/>
          <w:color w:val="000000"/>
          <w:sz w:val="24"/>
          <w:szCs w:val="24"/>
        </w:rPr>
        <w:t>Wood, D., Bradshaw, S., Dickens, T., Parker-</w:t>
      </w:r>
      <w:proofErr w:type="spellStart"/>
      <w:r w:rsidRPr="00432883">
        <w:rPr>
          <w:rFonts w:ascii="Arial" w:hAnsi="Arial" w:cs="Arial"/>
          <w:color w:val="000000"/>
          <w:sz w:val="24"/>
          <w:szCs w:val="24"/>
        </w:rPr>
        <w:t>Mcleod</w:t>
      </w:r>
      <w:proofErr w:type="spellEnd"/>
      <w:r w:rsidRPr="00432883">
        <w:rPr>
          <w:rFonts w:ascii="Arial" w:hAnsi="Arial" w:cs="Arial"/>
          <w:color w:val="000000"/>
          <w:sz w:val="24"/>
          <w:szCs w:val="24"/>
        </w:rPr>
        <w:t xml:space="preserve">, J., Simpson, F. and Weaver, G. (2022). Blackstone’s Handbook </w:t>
      </w:r>
      <w:proofErr w:type="gramStart"/>
      <w:r w:rsidRPr="00432883">
        <w:rPr>
          <w:rFonts w:ascii="Arial" w:hAnsi="Arial" w:cs="Arial"/>
          <w:color w:val="000000"/>
          <w:sz w:val="24"/>
          <w:szCs w:val="24"/>
        </w:rPr>
        <w:t>For</w:t>
      </w:r>
      <w:proofErr w:type="gramEnd"/>
      <w:r w:rsidRPr="00432883">
        <w:rPr>
          <w:rFonts w:ascii="Arial" w:hAnsi="Arial" w:cs="Arial"/>
          <w:color w:val="000000"/>
          <w:sz w:val="24"/>
          <w:szCs w:val="24"/>
        </w:rPr>
        <w:t xml:space="preserve"> Policing Students 2022. S.L.: Oxford </w:t>
      </w:r>
      <w:proofErr w:type="spellStart"/>
      <w:r w:rsidRPr="00432883">
        <w:rPr>
          <w:rFonts w:ascii="Arial" w:hAnsi="Arial" w:cs="Arial"/>
          <w:color w:val="000000"/>
          <w:sz w:val="24"/>
          <w:szCs w:val="24"/>
        </w:rPr>
        <w:t>Univ</w:t>
      </w:r>
      <w:proofErr w:type="spellEnd"/>
      <w:r w:rsidRPr="00432883">
        <w:rPr>
          <w:rFonts w:ascii="Arial" w:hAnsi="Arial" w:cs="Arial"/>
          <w:color w:val="000000"/>
          <w:sz w:val="24"/>
          <w:szCs w:val="24"/>
        </w:rPr>
        <w:t xml:space="preserve"> Press.</w:t>
      </w:r>
    </w:p>
    <w:bookmarkEnd w:id="0"/>
    <w:p w14:paraId="4A44C546" w14:textId="77777777" w:rsidR="003E318E" w:rsidRDefault="003E318E" w:rsidP="00D56535">
      <w:pPr>
        <w:rPr>
          <w:sz w:val="24"/>
          <w:szCs w:val="24"/>
        </w:rPr>
      </w:pPr>
    </w:p>
    <w:bookmarkEnd w:id="1"/>
    <w:p w14:paraId="555D277F" w14:textId="77777777" w:rsidR="00D56535" w:rsidRDefault="00D56535" w:rsidP="5B843AF0">
      <w:pPr>
        <w:ind w:right="237"/>
        <w:jc w:val="both"/>
        <w:rPr>
          <w:rFonts w:eastAsia="Arial"/>
          <w:b/>
          <w:bCs/>
          <w:color w:val="000000" w:themeColor="text1"/>
          <w:sz w:val="24"/>
          <w:szCs w:val="24"/>
        </w:rPr>
      </w:pPr>
    </w:p>
    <w:p w14:paraId="5F4EAD99" w14:textId="77777777" w:rsidR="00425D58" w:rsidRDefault="00425D58" w:rsidP="5B843AF0">
      <w:pPr>
        <w:ind w:right="237"/>
        <w:jc w:val="both"/>
        <w:rPr>
          <w:rFonts w:eastAsia="Arial"/>
          <w:b/>
          <w:bCs/>
          <w:color w:val="000000" w:themeColor="text1"/>
          <w:sz w:val="24"/>
          <w:szCs w:val="24"/>
        </w:rPr>
      </w:pPr>
    </w:p>
    <w:p w14:paraId="5B8E35D7" w14:textId="6EA3E45F"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237912A4" w14:textId="06E103B7"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166A5FD4" w14:textId="77777777" w:rsidR="00A221AB" w:rsidRDefault="00A221AB" w:rsidP="5CE196A1">
      <w:pPr>
        <w:pStyle w:val="paragraph"/>
        <w:spacing w:before="0" w:beforeAutospacing="0" w:after="0" w:afterAutospacing="0"/>
        <w:textAlignment w:val="baseline"/>
        <w:rPr>
          <w:rFonts w:ascii="Segoe UI" w:hAnsi="Segoe UI" w:cs="Segoe UI"/>
          <w:color w:val="000000"/>
          <w:sz w:val="18"/>
          <w:szCs w:val="18"/>
        </w:rPr>
      </w:pPr>
      <w:r w:rsidRPr="5CE196A1">
        <w:rPr>
          <w:rStyle w:val="eop"/>
          <w:rFonts w:ascii="Arial" w:hAnsi="Arial" w:cs="Arial"/>
          <w:color w:val="000000" w:themeColor="text1"/>
        </w:rPr>
        <w:t> </w:t>
      </w:r>
    </w:p>
    <w:p w14:paraId="6B0989EF" w14:textId="60533285" w:rsidR="00025650" w:rsidRPr="00E676F7" w:rsidRDefault="00A221AB" w:rsidP="003E318E">
      <w:pPr>
        <w:pStyle w:val="paragraph"/>
        <w:spacing w:before="0" w:beforeAutospacing="0" w:after="0" w:afterAutospacing="0"/>
        <w:rPr>
          <w:b/>
          <w:bCs/>
        </w:rPr>
      </w:pPr>
      <w:r w:rsidRPr="5CE196A1">
        <w:rPr>
          <w:rStyle w:val="eop"/>
          <w:rFonts w:ascii="Arial" w:hAnsi="Arial" w:cs="Arial"/>
          <w:color w:val="000000" w:themeColor="text1"/>
        </w:rPr>
        <w:t> </w:t>
      </w:r>
      <w:r w:rsidRPr="5CE196A1">
        <w:rPr>
          <w:b/>
          <w:bCs/>
        </w:rPr>
        <w:br w:type="page"/>
      </w:r>
      <w:r w:rsidR="5B843AF0" w:rsidRPr="5CE196A1">
        <w:rPr>
          <w:b/>
          <w:bCs/>
        </w:rPr>
        <w:lastRenderedPageBreak/>
        <w:t>Task 2</w:t>
      </w:r>
    </w:p>
    <w:p w14:paraId="77E31362" w14:textId="29BEE203" w:rsidR="0FF883D4" w:rsidRDefault="0FF883D4" w:rsidP="0FF883D4">
      <w:pPr>
        <w:ind w:right="237"/>
        <w:jc w:val="both"/>
        <w:rPr>
          <w:b/>
          <w:bCs/>
          <w:color w:val="000000" w:themeColor="text1"/>
          <w:sz w:val="24"/>
          <w:szCs w:val="24"/>
        </w:rPr>
      </w:pPr>
    </w:p>
    <w:p w14:paraId="1093A23A" w14:textId="3B644F98" w:rsidR="0FF883D4" w:rsidRDefault="0FF883D4" w:rsidP="5CE196A1">
      <w:pPr>
        <w:ind w:right="237"/>
        <w:jc w:val="both"/>
        <w:rPr>
          <w:b/>
          <w:bCs/>
          <w:color w:val="000000" w:themeColor="text1"/>
          <w:sz w:val="24"/>
          <w:szCs w:val="24"/>
        </w:rPr>
      </w:pPr>
    </w:p>
    <w:p w14:paraId="4CC6765A" w14:textId="4EA5F1CD" w:rsidR="0FF883D4" w:rsidRDefault="0FF883D4" w:rsidP="5CE196A1">
      <w:pPr>
        <w:ind w:right="237"/>
        <w:jc w:val="both"/>
        <w:rPr>
          <w:b/>
          <w:bCs/>
          <w:color w:val="000000" w:themeColor="text1"/>
          <w:sz w:val="24"/>
          <w:szCs w:val="24"/>
        </w:rPr>
      </w:pPr>
    </w:p>
    <w:p w14:paraId="358E23F0" w14:textId="357F4500" w:rsidR="0FF883D4" w:rsidRDefault="0FF883D4" w:rsidP="5CE196A1">
      <w:pPr>
        <w:ind w:right="237"/>
        <w:jc w:val="both"/>
        <w:rPr>
          <w:b/>
          <w:bCs/>
          <w:color w:val="000000" w:themeColor="text1"/>
          <w:sz w:val="24"/>
          <w:szCs w:val="24"/>
        </w:rPr>
      </w:pPr>
    </w:p>
    <w:p w14:paraId="193C4854" w14:textId="63BC9E22" w:rsidR="0FF883D4" w:rsidRDefault="0C4F7D28" w:rsidP="5CE196A1">
      <w:pPr>
        <w:ind w:right="237"/>
        <w:jc w:val="both"/>
        <w:rPr>
          <w:b/>
          <w:bCs/>
          <w:color w:val="000000" w:themeColor="text1"/>
          <w:sz w:val="24"/>
          <w:szCs w:val="24"/>
        </w:rPr>
      </w:pPr>
      <w:r w:rsidRPr="5CE196A1">
        <w:rPr>
          <w:rFonts w:eastAsia="Arial"/>
          <w:b/>
          <w:bCs/>
          <w:color w:val="000000" w:themeColor="text1"/>
          <w:sz w:val="24"/>
          <w:szCs w:val="24"/>
        </w:rPr>
        <w:t>Cho</w:t>
      </w:r>
      <w:r w:rsidR="70C70834" w:rsidRPr="5CE196A1">
        <w:rPr>
          <w:rFonts w:eastAsia="Arial"/>
          <w:b/>
          <w:bCs/>
          <w:color w:val="000000" w:themeColor="text1"/>
          <w:sz w:val="24"/>
          <w:szCs w:val="24"/>
        </w:rPr>
        <w:t>ose</w:t>
      </w:r>
      <w:r w:rsidR="5D9B6F62" w:rsidRPr="5CE196A1">
        <w:rPr>
          <w:rFonts w:eastAsia="Arial"/>
          <w:b/>
          <w:bCs/>
          <w:color w:val="000000" w:themeColor="text1"/>
          <w:sz w:val="24"/>
          <w:szCs w:val="24"/>
        </w:rPr>
        <w:t xml:space="preserve"> 1 of these 5 options</w:t>
      </w:r>
      <w:r w:rsidR="2F37049A" w:rsidRPr="5CE196A1">
        <w:rPr>
          <w:rFonts w:eastAsia="Arial"/>
          <w:b/>
          <w:bCs/>
          <w:color w:val="000000" w:themeColor="text1"/>
          <w:sz w:val="24"/>
          <w:szCs w:val="24"/>
        </w:rPr>
        <w:t xml:space="preserve"> to </w:t>
      </w:r>
      <w:proofErr w:type="gramStart"/>
      <w:r w:rsidR="2F37049A" w:rsidRPr="5CE196A1">
        <w:rPr>
          <w:rFonts w:eastAsia="Arial"/>
          <w:b/>
          <w:bCs/>
          <w:color w:val="000000" w:themeColor="text1"/>
          <w:sz w:val="24"/>
          <w:szCs w:val="24"/>
        </w:rPr>
        <w:t>answer</w:t>
      </w:r>
      <w:proofErr w:type="gramEnd"/>
      <w:r w:rsidR="2F37049A" w:rsidRPr="5CE196A1">
        <w:rPr>
          <w:rFonts w:eastAsia="Arial"/>
          <w:b/>
          <w:bCs/>
          <w:color w:val="000000" w:themeColor="text1"/>
          <w:sz w:val="24"/>
          <w:szCs w:val="24"/>
        </w:rPr>
        <w:t xml:space="preserve"> </w:t>
      </w:r>
    </w:p>
    <w:p w14:paraId="076EC2A4" w14:textId="4E79EE27" w:rsidR="0FF883D4" w:rsidRDefault="0FF883D4" w:rsidP="5CE196A1">
      <w:pPr>
        <w:ind w:right="237"/>
        <w:jc w:val="both"/>
        <w:rPr>
          <w:rFonts w:eastAsia="Arial"/>
          <w:b/>
          <w:bCs/>
          <w:color w:val="000000" w:themeColor="text1"/>
          <w:sz w:val="24"/>
          <w:szCs w:val="24"/>
        </w:rPr>
      </w:pPr>
    </w:p>
    <w:p w14:paraId="05F6F6D2" w14:textId="07FF7578" w:rsidR="0FF883D4" w:rsidRDefault="2F37049A" w:rsidP="5CE196A1">
      <w:pPr>
        <w:ind w:right="237"/>
        <w:jc w:val="both"/>
        <w:rPr>
          <w:rFonts w:eastAsia="Arial"/>
          <w:b/>
          <w:bCs/>
          <w:color w:val="000000" w:themeColor="text1"/>
          <w:sz w:val="24"/>
          <w:szCs w:val="24"/>
        </w:rPr>
      </w:pPr>
      <w:r w:rsidRPr="5CE196A1">
        <w:rPr>
          <w:rFonts w:eastAsia="Arial"/>
          <w:b/>
          <w:bCs/>
          <w:color w:val="000000" w:themeColor="text1"/>
          <w:sz w:val="24"/>
          <w:szCs w:val="24"/>
        </w:rPr>
        <w:t xml:space="preserve">(Note for officers who have an interest in becoming a detective and wish to specialise in this role, you </w:t>
      </w:r>
      <w:r w:rsidRPr="5CE196A1">
        <w:rPr>
          <w:rFonts w:eastAsia="Arial"/>
          <w:b/>
          <w:bCs/>
          <w:color w:val="000000" w:themeColor="text1"/>
          <w:sz w:val="24"/>
          <w:szCs w:val="24"/>
          <w:u w:val="single"/>
        </w:rPr>
        <w:t>MUST</w:t>
      </w:r>
      <w:r w:rsidRPr="5CE196A1">
        <w:rPr>
          <w:rFonts w:eastAsia="Arial"/>
          <w:b/>
          <w:bCs/>
          <w:color w:val="000000" w:themeColor="text1"/>
          <w:sz w:val="24"/>
          <w:szCs w:val="24"/>
        </w:rPr>
        <w:t xml:space="preserve"> cho</w:t>
      </w:r>
      <w:r w:rsidR="03943B96" w:rsidRPr="5CE196A1">
        <w:rPr>
          <w:rFonts w:eastAsia="Arial"/>
          <w:b/>
          <w:bCs/>
          <w:color w:val="000000" w:themeColor="text1"/>
          <w:sz w:val="24"/>
          <w:szCs w:val="24"/>
        </w:rPr>
        <w:t>o</w:t>
      </w:r>
      <w:r w:rsidRPr="5CE196A1">
        <w:rPr>
          <w:rFonts w:eastAsia="Arial"/>
          <w:b/>
          <w:bCs/>
          <w:color w:val="000000" w:themeColor="text1"/>
          <w:sz w:val="24"/>
          <w:szCs w:val="24"/>
        </w:rPr>
        <w:t>se option 5)</w:t>
      </w:r>
    </w:p>
    <w:p w14:paraId="386B9E52" w14:textId="71D07E3F" w:rsidR="02D63252" w:rsidRDefault="02D63252" w:rsidP="5CE196A1">
      <w:pPr>
        <w:ind w:right="237"/>
        <w:jc w:val="both"/>
        <w:rPr>
          <w:b/>
          <w:bCs/>
          <w:color w:val="000000" w:themeColor="text1"/>
          <w:sz w:val="24"/>
          <w:szCs w:val="24"/>
        </w:rPr>
      </w:pPr>
    </w:p>
    <w:p w14:paraId="390A4F02" w14:textId="69ACEF40" w:rsidR="02D63252" w:rsidRDefault="02D63252" w:rsidP="5CE196A1">
      <w:pPr>
        <w:ind w:right="237"/>
        <w:jc w:val="both"/>
        <w:rPr>
          <w:b/>
          <w:bCs/>
          <w:color w:val="000000" w:themeColor="text1"/>
          <w:sz w:val="24"/>
          <w:szCs w:val="24"/>
        </w:rPr>
      </w:pPr>
    </w:p>
    <w:p w14:paraId="17B0251B" w14:textId="3C650A9C"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Response Policing.</w:t>
      </w:r>
    </w:p>
    <w:p w14:paraId="026340D3" w14:textId="174F5660"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Policing Communities.</w:t>
      </w:r>
    </w:p>
    <w:p w14:paraId="27C310FF" w14:textId="4363AFB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Road Policing.</w:t>
      </w:r>
    </w:p>
    <w:p w14:paraId="363038FD" w14:textId="50BF459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Information and Intelligence.</w:t>
      </w:r>
    </w:p>
    <w:p w14:paraId="503EA997" w14:textId="31D6BE3E"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Conducting Investigations.</w:t>
      </w:r>
      <w:r w:rsidR="11E6B3CA" w:rsidRPr="5CE196A1">
        <w:rPr>
          <w:rFonts w:eastAsia="Arial"/>
          <w:b/>
          <w:bCs/>
          <w:color w:val="000000" w:themeColor="text1"/>
          <w:sz w:val="24"/>
          <w:szCs w:val="24"/>
        </w:rPr>
        <w:t xml:space="preserve"> </w:t>
      </w:r>
    </w:p>
    <w:p w14:paraId="3A8A1016" w14:textId="697A6D9D" w:rsidR="0FF883D4" w:rsidRDefault="0FF883D4" w:rsidP="5CE196A1">
      <w:pPr>
        <w:ind w:right="237"/>
        <w:jc w:val="both"/>
        <w:rPr>
          <w:color w:val="000000" w:themeColor="text1"/>
          <w:sz w:val="24"/>
          <w:szCs w:val="24"/>
        </w:rPr>
      </w:pPr>
    </w:p>
    <w:p w14:paraId="3A454369" w14:textId="766825D9" w:rsidR="0FF883D4" w:rsidRDefault="0FF883D4" w:rsidP="5CE196A1">
      <w:pPr>
        <w:ind w:right="237"/>
        <w:jc w:val="both"/>
        <w:rPr>
          <w:color w:val="000000" w:themeColor="text1"/>
          <w:sz w:val="24"/>
          <w:szCs w:val="24"/>
        </w:rPr>
      </w:pPr>
    </w:p>
    <w:p w14:paraId="619CDE5F" w14:textId="1C83D3FA" w:rsidR="0FF883D4" w:rsidRDefault="0FF883D4" w:rsidP="5CE196A1">
      <w:pPr>
        <w:ind w:right="237"/>
        <w:jc w:val="both"/>
        <w:rPr>
          <w:color w:val="000000" w:themeColor="text1"/>
          <w:sz w:val="24"/>
          <w:szCs w:val="24"/>
        </w:rPr>
      </w:pPr>
    </w:p>
    <w:p w14:paraId="04AA8ADA" w14:textId="6939E5D7" w:rsidR="0FF883D4" w:rsidRDefault="0FF883D4" w:rsidP="5CE196A1">
      <w:pPr>
        <w:ind w:right="237"/>
        <w:jc w:val="both"/>
        <w:rPr>
          <w:color w:val="000000" w:themeColor="text1"/>
          <w:sz w:val="24"/>
          <w:szCs w:val="24"/>
        </w:rPr>
      </w:pPr>
    </w:p>
    <w:p w14:paraId="0A922285" w14:textId="77777777" w:rsidR="00D56535" w:rsidRDefault="00D56535" w:rsidP="5CE196A1">
      <w:pPr>
        <w:ind w:right="237"/>
        <w:jc w:val="both"/>
        <w:rPr>
          <w:color w:val="000000" w:themeColor="text1"/>
          <w:sz w:val="24"/>
          <w:szCs w:val="24"/>
        </w:rPr>
      </w:pPr>
    </w:p>
    <w:p w14:paraId="5B88EF01" w14:textId="77777777" w:rsidR="00D56535" w:rsidRDefault="00D56535" w:rsidP="5CE196A1">
      <w:pPr>
        <w:ind w:right="237"/>
        <w:jc w:val="both"/>
        <w:rPr>
          <w:color w:val="000000" w:themeColor="text1"/>
          <w:sz w:val="24"/>
          <w:szCs w:val="24"/>
        </w:rPr>
      </w:pPr>
    </w:p>
    <w:p w14:paraId="258D7A83" w14:textId="77777777" w:rsidR="00D56535" w:rsidRDefault="00D56535" w:rsidP="5CE196A1">
      <w:pPr>
        <w:ind w:right="237"/>
        <w:jc w:val="both"/>
        <w:rPr>
          <w:color w:val="000000" w:themeColor="text1"/>
          <w:sz w:val="24"/>
          <w:szCs w:val="24"/>
        </w:rPr>
      </w:pPr>
    </w:p>
    <w:p w14:paraId="3A44E9CF" w14:textId="77777777" w:rsidR="00D56535" w:rsidRDefault="00D56535" w:rsidP="5CE196A1">
      <w:pPr>
        <w:ind w:right="237"/>
        <w:jc w:val="both"/>
        <w:rPr>
          <w:color w:val="000000" w:themeColor="text1"/>
          <w:sz w:val="24"/>
          <w:szCs w:val="24"/>
        </w:rPr>
      </w:pPr>
    </w:p>
    <w:p w14:paraId="7568F798" w14:textId="77777777" w:rsidR="00D56535" w:rsidRDefault="00D56535" w:rsidP="5CE196A1">
      <w:pPr>
        <w:ind w:right="237"/>
        <w:jc w:val="both"/>
        <w:rPr>
          <w:color w:val="000000" w:themeColor="text1"/>
          <w:sz w:val="24"/>
          <w:szCs w:val="24"/>
        </w:rPr>
      </w:pPr>
    </w:p>
    <w:p w14:paraId="3B20E0E7" w14:textId="77777777" w:rsidR="00D56535" w:rsidRDefault="00D56535" w:rsidP="5CE196A1">
      <w:pPr>
        <w:ind w:right="237"/>
        <w:jc w:val="both"/>
        <w:rPr>
          <w:color w:val="000000" w:themeColor="text1"/>
          <w:sz w:val="24"/>
          <w:szCs w:val="24"/>
        </w:rPr>
      </w:pPr>
    </w:p>
    <w:p w14:paraId="59955B66" w14:textId="77777777" w:rsidR="00D56535" w:rsidRDefault="00D56535" w:rsidP="5CE196A1">
      <w:pPr>
        <w:ind w:right="237"/>
        <w:jc w:val="both"/>
        <w:rPr>
          <w:color w:val="000000" w:themeColor="text1"/>
          <w:sz w:val="24"/>
          <w:szCs w:val="24"/>
        </w:rPr>
      </w:pPr>
    </w:p>
    <w:p w14:paraId="202EF824" w14:textId="77777777" w:rsidR="00D56535" w:rsidRDefault="00D56535" w:rsidP="5CE196A1">
      <w:pPr>
        <w:ind w:right="237"/>
        <w:jc w:val="both"/>
        <w:rPr>
          <w:color w:val="000000" w:themeColor="text1"/>
          <w:sz w:val="24"/>
          <w:szCs w:val="24"/>
        </w:rPr>
      </w:pPr>
    </w:p>
    <w:p w14:paraId="1F341019" w14:textId="77777777" w:rsidR="00D56535" w:rsidRDefault="00D56535" w:rsidP="5CE196A1">
      <w:pPr>
        <w:ind w:right="237"/>
        <w:jc w:val="both"/>
        <w:rPr>
          <w:color w:val="000000" w:themeColor="text1"/>
          <w:sz w:val="24"/>
          <w:szCs w:val="24"/>
        </w:rPr>
      </w:pPr>
    </w:p>
    <w:p w14:paraId="43A397FF" w14:textId="77777777" w:rsidR="00D56535" w:rsidRDefault="00D56535" w:rsidP="5CE196A1">
      <w:pPr>
        <w:ind w:right="237"/>
        <w:jc w:val="both"/>
        <w:rPr>
          <w:color w:val="000000" w:themeColor="text1"/>
          <w:sz w:val="24"/>
          <w:szCs w:val="24"/>
        </w:rPr>
      </w:pPr>
    </w:p>
    <w:p w14:paraId="1C4EB51D" w14:textId="77777777" w:rsidR="00D56535" w:rsidRDefault="00D56535" w:rsidP="5CE196A1">
      <w:pPr>
        <w:ind w:right="237"/>
        <w:jc w:val="both"/>
        <w:rPr>
          <w:color w:val="000000" w:themeColor="text1"/>
          <w:sz w:val="24"/>
          <w:szCs w:val="24"/>
        </w:rPr>
      </w:pPr>
    </w:p>
    <w:p w14:paraId="5CDA8B11" w14:textId="77777777" w:rsidR="00D56535" w:rsidRDefault="00D56535" w:rsidP="5CE196A1">
      <w:pPr>
        <w:ind w:right="237"/>
        <w:jc w:val="both"/>
        <w:rPr>
          <w:color w:val="000000" w:themeColor="text1"/>
          <w:sz w:val="24"/>
          <w:szCs w:val="24"/>
        </w:rPr>
      </w:pPr>
    </w:p>
    <w:p w14:paraId="2D4D6425" w14:textId="77777777" w:rsidR="00D56535" w:rsidRDefault="00D56535" w:rsidP="5CE196A1">
      <w:pPr>
        <w:ind w:right="237"/>
        <w:jc w:val="both"/>
        <w:rPr>
          <w:color w:val="000000" w:themeColor="text1"/>
          <w:sz w:val="24"/>
          <w:szCs w:val="24"/>
        </w:rPr>
      </w:pPr>
    </w:p>
    <w:p w14:paraId="7A56681A" w14:textId="77777777" w:rsidR="00D56535" w:rsidRDefault="00D56535" w:rsidP="5CE196A1">
      <w:pPr>
        <w:ind w:right="237"/>
        <w:jc w:val="both"/>
        <w:rPr>
          <w:color w:val="000000" w:themeColor="text1"/>
          <w:sz w:val="24"/>
          <w:szCs w:val="24"/>
        </w:rPr>
      </w:pPr>
    </w:p>
    <w:p w14:paraId="64C3B595" w14:textId="77777777" w:rsidR="00D56535" w:rsidRDefault="00D56535" w:rsidP="5CE196A1">
      <w:pPr>
        <w:ind w:right="237"/>
        <w:jc w:val="both"/>
        <w:rPr>
          <w:color w:val="000000" w:themeColor="text1"/>
          <w:sz w:val="24"/>
          <w:szCs w:val="24"/>
        </w:rPr>
      </w:pPr>
    </w:p>
    <w:p w14:paraId="56E2BB64" w14:textId="77777777" w:rsidR="00D56535" w:rsidRDefault="00D56535" w:rsidP="5CE196A1">
      <w:pPr>
        <w:ind w:right="237"/>
        <w:jc w:val="both"/>
        <w:rPr>
          <w:color w:val="000000" w:themeColor="text1"/>
          <w:sz w:val="24"/>
          <w:szCs w:val="24"/>
        </w:rPr>
      </w:pPr>
    </w:p>
    <w:p w14:paraId="395AD986" w14:textId="77777777" w:rsidR="00D56535" w:rsidRDefault="00D56535" w:rsidP="5CE196A1">
      <w:pPr>
        <w:ind w:right="237"/>
        <w:jc w:val="both"/>
        <w:rPr>
          <w:color w:val="000000" w:themeColor="text1"/>
          <w:sz w:val="24"/>
          <w:szCs w:val="24"/>
        </w:rPr>
      </w:pPr>
    </w:p>
    <w:p w14:paraId="59878769" w14:textId="77777777" w:rsidR="00D56535" w:rsidRDefault="00D56535" w:rsidP="5CE196A1">
      <w:pPr>
        <w:ind w:right="237"/>
        <w:jc w:val="both"/>
        <w:rPr>
          <w:color w:val="000000" w:themeColor="text1"/>
          <w:sz w:val="24"/>
          <w:szCs w:val="24"/>
        </w:rPr>
      </w:pPr>
    </w:p>
    <w:p w14:paraId="496A0B51" w14:textId="77777777" w:rsidR="00D56535" w:rsidRDefault="00D56535" w:rsidP="5CE196A1">
      <w:pPr>
        <w:ind w:right="237"/>
        <w:jc w:val="both"/>
        <w:rPr>
          <w:color w:val="000000" w:themeColor="text1"/>
          <w:sz w:val="24"/>
          <w:szCs w:val="24"/>
        </w:rPr>
      </w:pPr>
    </w:p>
    <w:p w14:paraId="4D28C238" w14:textId="77777777" w:rsidR="00D56535" w:rsidRDefault="00D56535" w:rsidP="5CE196A1">
      <w:pPr>
        <w:ind w:right="237"/>
        <w:jc w:val="both"/>
        <w:rPr>
          <w:color w:val="000000" w:themeColor="text1"/>
          <w:sz w:val="24"/>
          <w:szCs w:val="24"/>
        </w:rPr>
      </w:pPr>
    </w:p>
    <w:p w14:paraId="0298BBFE" w14:textId="77777777" w:rsidR="00D56535" w:rsidRDefault="00D56535" w:rsidP="5CE196A1">
      <w:pPr>
        <w:ind w:right="237"/>
        <w:jc w:val="both"/>
        <w:rPr>
          <w:color w:val="000000" w:themeColor="text1"/>
          <w:sz w:val="24"/>
          <w:szCs w:val="24"/>
        </w:rPr>
      </w:pPr>
    </w:p>
    <w:p w14:paraId="568C012A" w14:textId="77777777" w:rsidR="00D56535" w:rsidRDefault="00D56535" w:rsidP="5CE196A1">
      <w:pPr>
        <w:ind w:right="237"/>
        <w:jc w:val="both"/>
        <w:rPr>
          <w:color w:val="000000" w:themeColor="text1"/>
          <w:sz w:val="24"/>
          <w:szCs w:val="24"/>
        </w:rPr>
      </w:pPr>
    </w:p>
    <w:p w14:paraId="5A51D20D" w14:textId="77777777" w:rsidR="00D56535" w:rsidRDefault="00D56535" w:rsidP="5CE196A1">
      <w:pPr>
        <w:ind w:right="237"/>
        <w:jc w:val="both"/>
        <w:rPr>
          <w:color w:val="000000" w:themeColor="text1"/>
          <w:sz w:val="24"/>
          <w:szCs w:val="24"/>
        </w:rPr>
      </w:pPr>
    </w:p>
    <w:p w14:paraId="24C724D2" w14:textId="77777777" w:rsidR="00D56535" w:rsidRDefault="00D56535" w:rsidP="5CE196A1">
      <w:pPr>
        <w:ind w:right="237"/>
        <w:jc w:val="both"/>
        <w:rPr>
          <w:color w:val="000000" w:themeColor="text1"/>
          <w:sz w:val="24"/>
          <w:szCs w:val="24"/>
        </w:rPr>
      </w:pPr>
    </w:p>
    <w:p w14:paraId="4B19AD47" w14:textId="77777777" w:rsidR="00D56535" w:rsidRDefault="00D56535" w:rsidP="5CE196A1">
      <w:pPr>
        <w:ind w:right="237"/>
        <w:jc w:val="both"/>
        <w:rPr>
          <w:color w:val="000000" w:themeColor="text1"/>
          <w:sz w:val="24"/>
          <w:szCs w:val="24"/>
        </w:rPr>
      </w:pPr>
    </w:p>
    <w:p w14:paraId="710B94C4" w14:textId="77777777" w:rsidR="00D56535" w:rsidRDefault="00D56535" w:rsidP="5CE196A1">
      <w:pPr>
        <w:ind w:right="237"/>
        <w:jc w:val="both"/>
        <w:rPr>
          <w:color w:val="000000" w:themeColor="text1"/>
          <w:sz w:val="24"/>
          <w:szCs w:val="24"/>
        </w:rPr>
      </w:pPr>
    </w:p>
    <w:p w14:paraId="31601DC1" w14:textId="77777777" w:rsidR="003E318E" w:rsidRDefault="003E318E" w:rsidP="5CE196A1">
      <w:pPr>
        <w:ind w:right="237"/>
        <w:jc w:val="center"/>
        <w:rPr>
          <w:b/>
          <w:bCs/>
          <w:color w:val="000000" w:themeColor="text1"/>
          <w:sz w:val="28"/>
          <w:szCs w:val="28"/>
          <w:u w:val="single"/>
        </w:rPr>
      </w:pPr>
    </w:p>
    <w:p w14:paraId="05CCE2BC" w14:textId="77777777" w:rsidR="003E318E" w:rsidRDefault="003E318E" w:rsidP="5CE196A1">
      <w:pPr>
        <w:ind w:right="237"/>
        <w:jc w:val="center"/>
        <w:rPr>
          <w:b/>
          <w:bCs/>
          <w:color w:val="000000" w:themeColor="text1"/>
          <w:sz w:val="28"/>
          <w:szCs w:val="28"/>
          <w:u w:val="single"/>
        </w:rPr>
      </w:pPr>
    </w:p>
    <w:p w14:paraId="7A1CA3DB" w14:textId="77777777" w:rsidR="003E318E" w:rsidRDefault="003E318E" w:rsidP="5CE196A1">
      <w:pPr>
        <w:ind w:right="237"/>
        <w:jc w:val="center"/>
        <w:rPr>
          <w:b/>
          <w:bCs/>
          <w:color w:val="000000" w:themeColor="text1"/>
          <w:sz w:val="28"/>
          <w:szCs w:val="28"/>
          <w:u w:val="single"/>
        </w:rPr>
      </w:pPr>
    </w:p>
    <w:p w14:paraId="3C996846" w14:textId="20230251" w:rsidR="622F5ACC" w:rsidRDefault="622F5ACC" w:rsidP="5CE196A1">
      <w:pPr>
        <w:ind w:right="237"/>
        <w:jc w:val="center"/>
        <w:rPr>
          <w:b/>
          <w:bCs/>
          <w:color w:val="000000" w:themeColor="text1"/>
          <w:sz w:val="28"/>
          <w:szCs w:val="28"/>
          <w:u w:val="single"/>
        </w:rPr>
      </w:pPr>
      <w:r w:rsidRPr="5CE196A1">
        <w:rPr>
          <w:b/>
          <w:bCs/>
          <w:color w:val="000000" w:themeColor="text1"/>
          <w:sz w:val="28"/>
          <w:szCs w:val="28"/>
          <w:u w:val="single"/>
        </w:rPr>
        <w:lastRenderedPageBreak/>
        <w:t>Task 2 Option 1:</w:t>
      </w:r>
      <w:r w:rsidRPr="5CE196A1">
        <w:rPr>
          <w:b/>
          <w:bCs/>
          <w:color w:val="000000" w:themeColor="text1"/>
          <w:sz w:val="28"/>
          <w:szCs w:val="28"/>
        </w:rPr>
        <w:t xml:space="preserve"> </w:t>
      </w:r>
    </w:p>
    <w:p w14:paraId="63B088D0" w14:textId="70AC477E" w:rsidR="0FF883D4" w:rsidRDefault="0FF883D4" w:rsidP="0FF883D4">
      <w:pPr>
        <w:ind w:right="237"/>
        <w:jc w:val="both"/>
        <w:rPr>
          <w:b/>
          <w:bCs/>
          <w:color w:val="000000" w:themeColor="text1"/>
          <w:sz w:val="28"/>
          <w:szCs w:val="28"/>
        </w:rPr>
      </w:pPr>
    </w:p>
    <w:p w14:paraId="72950F0C" w14:textId="61476E1F" w:rsidR="59F0E048" w:rsidRDefault="59F0E048" w:rsidP="5CE196A1">
      <w:pPr>
        <w:ind w:right="237"/>
        <w:jc w:val="both"/>
        <w:rPr>
          <w:rFonts w:eastAsia="Arial"/>
          <w:b/>
          <w:bCs/>
          <w:color w:val="000000" w:themeColor="text1"/>
          <w:sz w:val="24"/>
          <w:szCs w:val="24"/>
        </w:rPr>
      </w:pPr>
      <w:r w:rsidRPr="5CE196A1">
        <w:rPr>
          <w:rFonts w:eastAsia="Arial"/>
          <w:b/>
          <w:bCs/>
          <w:color w:val="000000" w:themeColor="text1"/>
          <w:sz w:val="24"/>
          <w:szCs w:val="24"/>
          <w:u w:val="single"/>
        </w:rPr>
        <w:t>Relevant areas of the National Policing Curriculum:</w:t>
      </w:r>
    </w:p>
    <w:p w14:paraId="2DEC2872" w14:textId="3361152B" w:rsidR="0FF883D4" w:rsidRDefault="0FF883D4" w:rsidP="0FF883D4">
      <w:pPr>
        <w:ind w:right="237"/>
        <w:jc w:val="both"/>
        <w:rPr>
          <w:b/>
          <w:bCs/>
          <w:color w:val="000000" w:themeColor="text1"/>
          <w:sz w:val="28"/>
          <w:szCs w:val="28"/>
        </w:rPr>
      </w:pPr>
    </w:p>
    <w:p w14:paraId="1F15E033" w14:textId="0C73A759" w:rsidR="0FF883D4" w:rsidRDefault="0FF883D4" w:rsidP="0FF883D4">
      <w:pPr>
        <w:ind w:right="237"/>
        <w:jc w:val="both"/>
        <w:rPr>
          <w:b/>
          <w:bCs/>
          <w:color w:val="000000" w:themeColor="text1"/>
          <w:sz w:val="24"/>
          <w:szCs w:val="24"/>
          <w:u w:val="single"/>
        </w:rPr>
      </w:pPr>
    </w:p>
    <w:p w14:paraId="2735B411" w14:textId="1233B9F3" w:rsidR="622F5ACC" w:rsidRDefault="622F5ACC"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Response Policing</w:t>
      </w:r>
    </w:p>
    <w:p w14:paraId="610E8240" w14:textId="264ABBDD" w:rsidR="0FF883D4" w:rsidRDefault="0FF883D4" w:rsidP="5CE196A1">
      <w:pPr>
        <w:ind w:right="237"/>
        <w:jc w:val="both"/>
        <w:rPr>
          <w:rFonts w:eastAsia="Arial"/>
          <w:color w:val="000000" w:themeColor="text1"/>
          <w:sz w:val="24"/>
          <w:szCs w:val="24"/>
        </w:rPr>
      </w:pPr>
    </w:p>
    <w:p w14:paraId="04A6F5C1" w14:textId="60726CC2" w:rsidR="622F5ACC"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A core part of the policing mission is to prevent crime and disorder. Domestic abuse causes both serious harm and constitutes a considerable proportion of overall </w:t>
      </w:r>
      <w:proofErr w:type="gramStart"/>
      <w:r w:rsidRPr="5CE196A1">
        <w:rPr>
          <w:rFonts w:eastAsia="Arial"/>
          <w:color w:val="000000" w:themeColor="text1"/>
          <w:sz w:val="24"/>
          <w:szCs w:val="24"/>
        </w:rPr>
        <w:t>crime</w:t>
      </w:r>
      <w:proofErr w:type="gramEnd"/>
    </w:p>
    <w:p w14:paraId="53DFBC98" w14:textId="0B2F634A" w:rsidR="0FF883D4" w:rsidRDefault="0FF883D4" w:rsidP="0FF883D4">
      <w:pPr>
        <w:ind w:right="237"/>
        <w:jc w:val="both"/>
        <w:rPr>
          <w:b/>
          <w:bCs/>
          <w:color w:val="000000" w:themeColor="text1"/>
          <w:sz w:val="24"/>
          <w:szCs w:val="24"/>
        </w:rPr>
      </w:pPr>
    </w:p>
    <w:p w14:paraId="5DE9ADCE" w14:textId="42C77E4A" w:rsidR="0FF883D4" w:rsidRDefault="5CE196A1" w:rsidP="5CE196A1">
      <w:pPr>
        <w:jc w:val="both"/>
        <w:rPr>
          <w:rFonts w:eastAsia="Arial"/>
          <w:color w:val="000000" w:themeColor="text1"/>
          <w:sz w:val="24"/>
          <w:szCs w:val="24"/>
        </w:rPr>
      </w:pPr>
      <w:r w:rsidRPr="5CE196A1">
        <w:rPr>
          <w:rFonts w:eastAsia="Arial"/>
          <w:color w:val="000000" w:themeColor="text1"/>
          <w:sz w:val="24"/>
          <w:szCs w:val="24"/>
        </w:rPr>
        <w:t xml:space="preserve">You should choose </w:t>
      </w:r>
      <w:r w:rsidRPr="5CE196A1">
        <w:rPr>
          <w:rFonts w:eastAsia="Arial"/>
          <w:b/>
          <w:bCs/>
          <w:color w:val="000000" w:themeColor="text1"/>
          <w:sz w:val="24"/>
          <w:szCs w:val="24"/>
          <w:u w:val="single"/>
        </w:rPr>
        <w:t xml:space="preserve">a domestic abuse incident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 in providing a response.</w:t>
      </w:r>
    </w:p>
    <w:p w14:paraId="12C2D583" w14:textId="559EBC32" w:rsidR="0FF883D4" w:rsidRDefault="0FF883D4" w:rsidP="5CE196A1">
      <w:pPr>
        <w:jc w:val="both"/>
      </w:pPr>
      <w:r>
        <w:br/>
      </w:r>
    </w:p>
    <w:p w14:paraId="47CBACEC" w14:textId="50C1023B" w:rsidR="2531DC7A" w:rsidRDefault="2531DC7A" w:rsidP="2531DC7A">
      <w:pPr>
        <w:ind w:right="237"/>
        <w:jc w:val="both"/>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5CE196A1">
        <w:tc>
          <w:tcPr>
            <w:tcW w:w="10188" w:type="dxa"/>
            <w:shd w:val="clear" w:color="auto" w:fill="auto"/>
          </w:tcPr>
          <w:p w14:paraId="431EE8AF" w14:textId="55C072BD" w:rsidR="15800741" w:rsidRDefault="4EFC67B6" w:rsidP="2531DC7A">
            <w:pPr>
              <w:ind w:right="237"/>
              <w:jc w:val="both"/>
              <w:rPr>
                <w:color w:val="000000" w:themeColor="text1"/>
                <w:sz w:val="24"/>
                <w:szCs w:val="24"/>
              </w:rPr>
            </w:pPr>
            <w:r w:rsidRPr="5CE196A1">
              <w:rPr>
                <w:color w:val="000000" w:themeColor="text1"/>
                <w:sz w:val="24"/>
                <w:szCs w:val="24"/>
              </w:rPr>
              <w:t xml:space="preserve"> </w:t>
            </w:r>
          </w:p>
          <w:p w14:paraId="2D40764B" w14:textId="5926FD5F" w:rsidR="00710D69" w:rsidRPr="00E676F7" w:rsidRDefault="00710D69" w:rsidP="5CE196A1">
            <w:pPr>
              <w:rPr>
                <w:color w:val="000000" w:themeColor="text1"/>
                <w:sz w:val="28"/>
                <w:szCs w:val="28"/>
              </w:rPr>
            </w:pPr>
          </w:p>
          <w:p w14:paraId="229E1A4C" w14:textId="0FE681B8" w:rsidR="00710D69" w:rsidRPr="00E676F7" w:rsidRDefault="647BB2AB" w:rsidP="5CE196A1">
            <w:pPr>
              <w:rPr>
                <w:rFonts w:asciiTheme="minorHAnsi" w:eastAsiaTheme="minorEastAsia" w:hAnsiTheme="minorHAnsi" w:cstheme="minorBidi"/>
                <w:color w:val="000000" w:themeColor="text1"/>
                <w:sz w:val="24"/>
                <w:szCs w:val="24"/>
              </w:rPr>
            </w:pPr>
            <w:r w:rsidRPr="5CE196A1">
              <w:rPr>
                <w:rFonts w:ascii="Calibri" w:eastAsia="Calibri" w:hAnsi="Calibri" w:cs="Calibri"/>
                <w:color w:val="000000" w:themeColor="text1"/>
                <w:sz w:val="28"/>
                <w:szCs w:val="28"/>
              </w:rPr>
              <w:t xml:space="preserve"> Critically assess the challenges</w:t>
            </w:r>
            <w:r w:rsidR="290EF6B2" w:rsidRPr="5CE196A1">
              <w:rPr>
                <w:rFonts w:ascii="Calibri" w:eastAsia="Calibri" w:hAnsi="Calibri" w:cs="Calibri"/>
                <w:color w:val="000000" w:themeColor="text1"/>
                <w:sz w:val="28"/>
                <w:szCs w:val="28"/>
              </w:rPr>
              <w:t xml:space="preserve"> associated with</w:t>
            </w:r>
            <w:r w:rsidRPr="5CE196A1">
              <w:rPr>
                <w:rFonts w:ascii="Calibri" w:eastAsia="Calibri" w:hAnsi="Calibri" w:cs="Calibri"/>
                <w:color w:val="000000" w:themeColor="text1"/>
                <w:sz w:val="28"/>
                <w:szCs w:val="28"/>
              </w:rPr>
              <w:t xml:space="preserve"> a domestic abuse incident that you have attended, and the strategies developed for effective policing in such challenging situations. </w:t>
            </w:r>
            <w:r w:rsidR="00710D69">
              <w:br/>
            </w:r>
          </w:p>
          <w:p w14:paraId="1D1677AC" w14:textId="1A1229D7" w:rsidR="00710D69" w:rsidRPr="00E676F7" w:rsidRDefault="00710D69" w:rsidP="0FF883D4">
            <w:pPr>
              <w:ind w:right="237"/>
              <w:rPr>
                <w:color w:val="000000" w:themeColor="text1"/>
                <w:sz w:val="24"/>
                <w:szCs w:val="24"/>
              </w:rPr>
            </w:pPr>
          </w:p>
          <w:p w14:paraId="01F9B7BD" w14:textId="77777777" w:rsidR="00710D69" w:rsidRPr="00E676F7" w:rsidRDefault="00710D69" w:rsidP="00A35112">
            <w:pPr>
              <w:ind w:right="237"/>
              <w:jc w:val="both"/>
              <w:rPr>
                <w:sz w:val="24"/>
                <w:szCs w:val="24"/>
              </w:rPr>
            </w:pPr>
          </w:p>
          <w:p w14:paraId="0CB7AA5E" w14:textId="1BAB5D38" w:rsidR="00710D69" w:rsidRPr="00E676F7" w:rsidRDefault="39736751" w:rsidP="5CE196A1">
            <w:pPr>
              <w:ind w:right="237"/>
              <w:jc w:val="both"/>
              <w:rPr>
                <w:i/>
                <w:iCs/>
                <w:sz w:val="24"/>
                <w:szCs w:val="24"/>
              </w:rPr>
            </w:pPr>
            <w:r w:rsidRPr="5CE196A1">
              <w:rPr>
                <w:sz w:val="24"/>
                <w:szCs w:val="24"/>
              </w:rPr>
              <w:t>2</w:t>
            </w:r>
            <w:r w:rsidR="0F881D58"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4EE76473" w14:textId="77777777" w:rsidR="005C76DE" w:rsidRPr="00E676F7" w:rsidRDefault="005C76DE" w:rsidP="5CE196A1">
      <w:pPr>
        <w:ind w:right="237"/>
        <w:jc w:val="both"/>
        <w:rPr>
          <w:b/>
          <w:bCs/>
          <w:sz w:val="24"/>
          <w:szCs w:val="24"/>
        </w:rPr>
      </w:pPr>
      <w:r w:rsidRPr="5CE196A1">
        <w:rPr>
          <w:b/>
          <w:bCs/>
          <w:sz w:val="24"/>
          <w:szCs w:val="24"/>
        </w:rPr>
        <w:t>ANSWER:</w:t>
      </w:r>
    </w:p>
    <w:p w14:paraId="1E05796E" w14:textId="77777777" w:rsidR="005C76DE" w:rsidRPr="00E676F7" w:rsidRDefault="005C76DE" w:rsidP="005C76DE">
      <w:pPr>
        <w:ind w:right="237"/>
        <w:jc w:val="both"/>
        <w:rPr>
          <w:sz w:val="24"/>
          <w:szCs w:val="24"/>
        </w:rPr>
      </w:pPr>
    </w:p>
    <w:p w14:paraId="0C5ECADD" w14:textId="77777777" w:rsidR="003E59DF" w:rsidRPr="005C7F0F" w:rsidRDefault="003E59DF" w:rsidP="003E59DF">
      <w:pPr>
        <w:pStyle w:val="NoSpacing"/>
        <w:spacing w:line="480" w:lineRule="auto"/>
        <w:jc w:val="both"/>
        <w:rPr>
          <w:rFonts w:ascii="Arial" w:hAnsi="Arial" w:cs="Arial"/>
          <w:sz w:val="24"/>
          <w:szCs w:val="24"/>
        </w:rPr>
      </w:pPr>
      <w:r w:rsidRPr="005C7F0F">
        <w:rPr>
          <w:rFonts w:ascii="Arial" w:hAnsi="Arial" w:cs="Arial"/>
          <w:sz w:val="24"/>
          <w:szCs w:val="24"/>
        </w:rPr>
        <w:t xml:space="preserve">In this essay I will be critically assessing a domestic abuse incident that I have attended in which I played a significant role. I will be focussing on the challenges faced in domestic related incidents and the strategies developed for effective policing in </w:t>
      </w:r>
      <w:proofErr w:type="gramStart"/>
      <w:r w:rsidRPr="005C7F0F">
        <w:rPr>
          <w:rFonts w:ascii="Arial" w:hAnsi="Arial" w:cs="Arial"/>
          <w:sz w:val="24"/>
          <w:szCs w:val="24"/>
        </w:rPr>
        <w:t>this situations</w:t>
      </w:r>
      <w:proofErr w:type="gramEnd"/>
      <w:r w:rsidRPr="005C7F0F">
        <w:rPr>
          <w:rFonts w:ascii="Arial" w:hAnsi="Arial" w:cs="Arial"/>
          <w:sz w:val="24"/>
          <w:szCs w:val="24"/>
        </w:rPr>
        <w:t xml:space="preserve">. I will be using the Gibbs (1988) reflective model to aid my reflection on the incident. </w:t>
      </w:r>
    </w:p>
    <w:p w14:paraId="2B99376F" w14:textId="0D41F424" w:rsidR="003E59DF" w:rsidRPr="005C7F0F" w:rsidRDefault="003E59DF" w:rsidP="003E59DF">
      <w:pPr>
        <w:pStyle w:val="NoSpacing"/>
        <w:spacing w:line="480" w:lineRule="auto"/>
        <w:jc w:val="both"/>
        <w:rPr>
          <w:rStyle w:val="legds"/>
          <w:rFonts w:ascii="Arial" w:hAnsi="Arial" w:cs="Arial"/>
          <w:sz w:val="24"/>
          <w:szCs w:val="24"/>
        </w:rPr>
      </w:pPr>
      <w:r w:rsidRPr="005C7F0F">
        <w:rPr>
          <w:rFonts w:ascii="Arial" w:hAnsi="Arial" w:cs="Arial"/>
          <w:sz w:val="24"/>
          <w:szCs w:val="24"/>
        </w:rPr>
        <w:t xml:space="preserve">According to the National Police Chief’s Council (2024), 18% of all crime recorded across both </w:t>
      </w:r>
      <w:proofErr w:type="gramStart"/>
      <w:r w:rsidRPr="005C7F0F">
        <w:rPr>
          <w:rFonts w:ascii="Arial" w:hAnsi="Arial" w:cs="Arial"/>
          <w:sz w:val="24"/>
          <w:szCs w:val="24"/>
        </w:rPr>
        <w:t>Wales  and</w:t>
      </w:r>
      <w:proofErr w:type="gramEnd"/>
      <w:r w:rsidRPr="005C7F0F">
        <w:rPr>
          <w:rFonts w:ascii="Arial" w:hAnsi="Arial" w:cs="Arial"/>
          <w:sz w:val="24"/>
          <w:szCs w:val="24"/>
        </w:rPr>
        <w:t xml:space="preserve"> England is domestic abuse. In addition to this the Office for National Statistics (202</w:t>
      </w:r>
      <w:r w:rsidR="00F50630">
        <w:rPr>
          <w:rFonts w:ascii="Arial" w:hAnsi="Arial" w:cs="Arial"/>
          <w:sz w:val="24"/>
          <w:szCs w:val="24"/>
        </w:rPr>
        <w:t>1</w:t>
      </w:r>
      <w:r w:rsidRPr="005C7F0F">
        <w:rPr>
          <w:rFonts w:ascii="Arial" w:hAnsi="Arial" w:cs="Arial"/>
          <w:sz w:val="24"/>
          <w:szCs w:val="24"/>
        </w:rPr>
        <w:t xml:space="preserve">) published that in the region of 1.6 million women are victims of domestic abuse every year. It is evident from these stats that domestic related incidents take their toll on forces nationally and as a result strategies and polices have been put in place to deal with these types of incidents. </w:t>
      </w:r>
      <w:proofErr w:type="gramStart"/>
      <w:r w:rsidRPr="005C7F0F">
        <w:rPr>
          <w:rFonts w:ascii="Arial" w:hAnsi="Arial" w:cs="Arial"/>
          <w:sz w:val="24"/>
          <w:szCs w:val="24"/>
        </w:rPr>
        <w:t>In order to</w:t>
      </w:r>
      <w:proofErr w:type="gramEnd"/>
      <w:r w:rsidRPr="005C7F0F">
        <w:rPr>
          <w:rFonts w:ascii="Arial" w:hAnsi="Arial" w:cs="Arial"/>
          <w:sz w:val="24"/>
          <w:szCs w:val="24"/>
        </w:rPr>
        <w:t xml:space="preserve"> understand what </w:t>
      </w:r>
      <w:r w:rsidRPr="005C7F0F">
        <w:rPr>
          <w:rFonts w:ascii="Arial" w:hAnsi="Arial" w:cs="Arial"/>
          <w:sz w:val="24"/>
          <w:szCs w:val="24"/>
        </w:rPr>
        <w:lastRenderedPageBreak/>
        <w:t xml:space="preserve">constitutes domestic abuse the following definition has been sought from the Domestic Abuse Act (2021) </w:t>
      </w:r>
    </w:p>
    <w:p w14:paraId="2FF06B2D" w14:textId="77777777" w:rsidR="003E59DF" w:rsidRPr="005C7F0F" w:rsidRDefault="003E59DF" w:rsidP="003E59DF">
      <w:pPr>
        <w:pStyle w:val="NoSpacing"/>
        <w:rPr>
          <w:rStyle w:val="legds"/>
          <w:rFonts w:ascii="Arial" w:hAnsi="Arial" w:cs="Arial"/>
          <w:sz w:val="24"/>
          <w:szCs w:val="24"/>
        </w:rPr>
      </w:pPr>
    </w:p>
    <w:p w14:paraId="354C6C9F" w14:textId="77777777" w:rsidR="003E59DF" w:rsidRPr="005C7F0F" w:rsidRDefault="003E59DF" w:rsidP="003E59DF">
      <w:pPr>
        <w:pStyle w:val="NoSpacing"/>
        <w:ind w:left="720"/>
        <w:jc w:val="both"/>
        <w:rPr>
          <w:rFonts w:ascii="Arial" w:hAnsi="Arial" w:cs="Arial"/>
          <w:i/>
          <w:iCs/>
          <w:sz w:val="24"/>
          <w:szCs w:val="24"/>
        </w:rPr>
      </w:pPr>
      <w:r w:rsidRPr="005C7F0F">
        <w:rPr>
          <w:rStyle w:val="legds"/>
          <w:rFonts w:ascii="Arial" w:hAnsi="Arial" w:cs="Arial"/>
          <w:i/>
          <w:iCs/>
          <w:sz w:val="24"/>
          <w:szCs w:val="24"/>
        </w:rPr>
        <w:t>“Behaviour of a person (“A”) towards another person (“B”) is “domestic abuse” if—</w:t>
      </w:r>
    </w:p>
    <w:p w14:paraId="4FEFF058" w14:textId="77777777" w:rsidR="003E59DF" w:rsidRPr="005C7F0F" w:rsidRDefault="003E59DF" w:rsidP="003E59DF">
      <w:pPr>
        <w:pStyle w:val="NoSpacing"/>
        <w:ind w:left="720"/>
        <w:jc w:val="both"/>
        <w:rPr>
          <w:rFonts w:ascii="Arial" w:hAnsi="Arial" w:cs="Arial"/>
          <w:i/>
          <w:iCs/>
          <w:sz w:val="24"/>
          <w:szCs w:val="24"/>
        </w:rPr>
      </w:pPr>
      <w:r w:rsidRPr="005C7F0F">
        <w:rPr>
          <w:rStyle w:val="legds"/>
          <w:rFonts w:ascii="Arial" w:hAnsi="Arial" w:cs="Arial"/>
          <w:i/>
          <w:iCs/>
          <w:sz w:val="24"/>
          <w:szCs w:val="24"/>
        </w:rPr>
        <w:t>(a)A and B are each aged 16 or over and are personally connected to each other, and</w:t>
      </w:r>
    </w:p>
    <w:p w14:paraId="42E43EFA" w14:textId="77777777" w:rsidR="003E59DF" w:rsidRPr="005C7F0F" w:rsidRDefault="003E59DF" w:rsidP="003E59DF">
      <w:pPr>
        <w:pStyle w:val="NoSpacing"/>
        <w:ind w:left="720"/>
        <w:jc w:val="both"/>
        <w:rPr>
          <w:rStyle w:val="legds"/>
          <w:rFonts w:ascii="Arial" w:hAnsi="Arial" w:cs="Arial"/>
          <w:i/>
          <w:iCs/>
          <w:sz w:val="24"/>
          <w:szCs w:val="24"/>
        </w:rPr>
      </w:pPr>
      <w:r w:rsidRPr="005C7F0F">
        <w:rPr>
          <w:rStyle w:val="legds"/>
          <w:rFonts w:ascii="Arial" w:hAnsi="Arial" w:cs="Arial"/>
          <w:i/>
          <w:iCs/>
          <w:sz w:val="24"/>
          <w:szCs w:val="24"/>
        </w:rPr>
        <w:t xml:space="preserve">(b)the behaviour is </w:t>
      </w:r>
      <w:proofErr w:type="gramStart"/>
      <w:r w:rsidRPr="005C7F0F">
        <w:rPr>
          <w:rStyle w:val="legds"/>
          <w:rFonts w:ascii="Arial" w:hAnsi="Arial" w:cs="Arial"/>
          <w:i/>
          <w:iCs/>
          <w:sz w:val="24"/>
          <w:szCs w:val="24"/>
        </w:rPr>
        <w:t>abusive</w:t>
      </w:r>
      <w:proofErr w:type="gramEnd"/>
      <w:r w:rsidRPr="005C7F0F">
        <w:rPr>
          <w:rStyle w:val="legds"/>
          <w:rFonts w:ascii="Arial" w:hAnsi="Arial" w:cs="Arial"/>
          <w:i/>
          <w:iCs/>
          <w:sz w:val="24"/>
          <w:szCs w:val="24"/>
        </w:rPr>
        <w:t xml:space="preserve"> </w:t>
      </w:r>
    </w:p>
    <w:p w14:paraId="4950E2F3" w14:textId="77777777" w:rsidR="003E59DF" w:rsidRPr="005C7F0F" w:rsidRDefault="003E59DF" w:rsidP="003E59DF">
      <w:pPr>
        <w:pStyle w:val="NoSpacing"/>
        <w:ind w:left="720"/>
        <w:jc w:val="both"/>
        <w:rPr>
          <w:rStyle w:val="legds"/>
          <w:rFonts w:ascii="Arial" w:hAnsi="Arial" w:cs="Arial"/>
          <w:i/>
          <w:iCs/>
          <w:sz w:val="24"/>
          <w:szCs w:val="24"/>
        </w:rPr>
      </w:pPr>
    </w:p>
    <w:p w14:paraId="3F1F4DDB" w14:textId="77777777" w:rsidR="003E59DF" w:rsidRPr="005C7F0F" w:rsidRDefault="003E59DF" w:rsidP="003E59DF">
      <w:pPr>
        <w:pStyle w:val="NoSpacing"/>
        <w:ind w:left="720"/>
        <w:jc w:val="both"/>
        <w:rPr>
          <w:rFonts w:ascii="Arial" w:hAnsi="Arial" w:cs="Arial"/>
          <w:i/>
          <w:iCs/>
          <w:sz w:val="24"/>
          <w:szCs w:val="24"/>
        </w:rPr>
      </w:pPr>
      <w:r w:rsidRPr="005C7F0F">
        <w:rPr>
          <w:rStyle w:val="legds"/>
          <w:rFonts w:ascii="Arial" w:hAnsi="Arial" w:cs="Arial"/>
          <w:i/>
          <w:iCs/>
          <w:sz w:val="24"/>
          <w:szCs w:val="24"/>
        </w:rPr>
        <w:t>B</w:t>
      </w:r>
      <w:r w:rsidRPr="005C7F0F">
        <w:rPr>
          <w:rStyle w:val="legds"/>
          <w:rFonts w:ascii="Arial" w:hAnsi="Arial" w:cs="Arial"/>
          <w:i/>
          <w:iCs/>
          <w:color w:val="1E1E1E"/>
          <w:sz w:val="24"/>
          <w:szCs w:val="24"/>
        </w:rPr>
        <w:t>ehaviour is “abusive” if it consists of any of the following—</w:t>
      </w:r>
    </w:p>
    <w:p w14:paraId="2EFAB2A3" w14:textId="77777777" w:rsidR="003E59DF" w:rsidRPr="005C7F0F" w:rsidRDefault="003E59DF" w:rsidP="003E59DF">
      <w:pPr>
        <w:pStyle w:val="NoSpacing"/>
        <w:ind w:left="720"/>
        <w:jc w:val="both"/>
        <w:rPr>
          <w:rFonts w:ascii="Arial" w:hAnsi="Arial" w:cs="Arial"/>
          <w:i/>
          <w:iCs/>
          <w:color w:val="1E1E1E"/>
          <w:sz w:val="24"/>
          <w:szCs w:val="24"/>
        </w:rPr>
      </w:pPr>
      <w:r w:rsidRPr="005C7F0F">
        <w:rPr>
          <w:rStyle w:val="legds"/>
          <w:rFonts w:ascii="Arial" w:hAnsi="Arial" w:cs="Arial"/>
          <w:i/>
          <w:iCs/>
          <w:color w:val="1E1E1E"/>
          <w:sz w:val="24"/>
          <w:szCs w:val="24"/>
        </w:rPr>
        <w:t xml:space="preserve">(a)physical or sexual </w:t>
      </w:r>
      <w:proofErr w:type="gramStart"/>
      <w:r w:rsidRPr="005C7F0F">
        <w:rPr>
          <w:rStyle w:val="legds"/>
          <w:rFonts w:ascii="Arial" w:hAnsi="Arial" w:cs="Arial"/>
          <w:i/>
          <w:iCs/>
          <w:color w:val="1E1E1E"/>
          <w:sz w:val="24"/>
          <w:szCs w:val="24"/>
        </w:rPr>
        <w:t>abuse;</w:t>
      </w:r>
      <w:proofErr w:type="gramEnd"/>
    </w:p>
    <w:p w14:paraId="62A3D627" w14:textId="77777777" w:rsidR="003E59DF" w:rsidRPr="005C7F0F" w:rsidRDefault="003E59DF" w:rsidP="003E59DF">
      <w:pPr>
        <w:pStyle w:val="NoSpacing"/>
        <w:ind w:left="720"/>
        <w:jc w:val="both"/>
        <w:rPr>
          <w:rFonts w:ascii="Arial" w:hAnsi="Arial" w:cs="Arial"/>
          <w:i/>
          <w:iCs/>
          <w:color w:val="1E1E1E"/>
          <w:sz w:val="24"/>
          <w:szCs w:val="24"/>
        </w:rPr>
      </w:pPr>
      <w:r w:rsidRPr="005C7F0F">
        <w:rPr>
          <w:rStyle w:val="legds"/>
          <w:rFonts w:ascii="Arial" w:hAnsi="Arial" w:cs="Arial"/>
          <w:i/>
          <w:iCs/>
          <w:color w:val="1E1E1E"/>
          <w:sz w:val="24"/>
          <w:szCs w:val="24"/>
        </w:rPr>
        <w:t xml:space="preserve">(b)violent or threatening </w:t>
      </w:r>
      <w:proofErr w:type="gramStart"/>
      <w:r w:rsidRPr="005C7F0F">
        <w:rPr>
          <w:rStyle w:val="legds"/>
          <w:rFonts w:ascii="Arial" w:hAnsi="Arial" w:cs="Arial"/>
          <w:i/>
          <w:iCs/>
          <w:color w:val="1E1E1E"/>
          <w:sz w:val="24"/>
          <w:szCs w:val="24"/>
        </w:rPr>
        <w:t>behaviour;</w:t>
      </w:r>
      <w:proofErr w:type="gramEnd"/>
    </w:p>
    <w:p w14:paraId="425B8630" w14:textId="77777777" w:rsidR="003E59DF" w:rsidRPr="005C7F0F" w:rsidRDefault="003E59DF" w:rsidP="003E59DF">
      <w:pPr>
        <w:pStyle w:val="NoSpacing"/>
        <w:ind w:left="720"/>
        <w:jc w:val="both"/>
        <w:rPr>
          <w:rFonts w:ascii="Arial" w:hAnsi="Arial" w:cs="Arial"/>
          <w:i/>
          <w:iCs/>
          <w:color w:val="1E1E1E"/>
          <w:sz w:val="24"/>
          <w:szCs w:val="24"/>
        </w:rPr>
      </w:pPr>
      <w:r w:rsidRPr="005C7F0F">
        <w:rPr>
          <w:rStyle w:val="legds"/>
          <w:rFonts w:ascii="Arial" w:hAnsi="Arial" w:cs="Arial"/>
          <w:i/>
          <w:iCs/>
          <w:color w:val="1E1E1E"/>
          <w:sz w:val="24"/>
          <w:szCs w:val="24"/>
        </w:rPr>
        <w:t xml:space="preserve">(c)controlling or coercive </w:t>
      </w:r>
      <w:proofErr w:type="gramStart"/>
      <w:r w:rsidRPr="005C7F0F">
        <w:rPr>
          <w:rStyle w:val="legds"/>
          <w:rFonts w:ascii="Arial" w:hAnsi="Arial" w:cs="Arial"/>
          <w:i/>
          <w:iCs/>
          <w:color w:val="1E1E1E"/>
          <w:sz w:val="24"/>
          <w:szCs w:val="24"/>
        </w:rPr>
        <w:t>behaviour;</w:t>
      </w:r>
      <w:proofErr w:type="gramEnd"/>
    </w:p>
    <w:p w14:paraId="4C37A81E" w14:textId="77777777" w:rsidR="003E59DF" w:rsidRPr="005C7F0F" w:rsidRDefault="003E59DF" w:rsidP="003E59DF">
      <w:pPr>
        <w:pStyle w:val="NoSpacing"/>
        <w:ind w:left="720"/>
        <w:jc w:val="both"/>
        <w:rPr>
          <w:rFonts w:ascii="Arial" w:hAnsi="Arial" w:cs="Arial"/>
          <w:i/>
          <w:iCs/>
          <w:color w:val="1E1E1E"/>
          <w:sz w:val="24"/>
          <w:szCs w:val="24"/>
        </w:rPr>
      </w:pPr>
      <w:r w:rsidRPr="005C7F0F">
        <w:rPr>
          <w:rStyle w:val="legds"/>
          <w:rFonts w:ascii="Arial" w:hAnsi="Arial" w:cs="Arial"/>
          <w:i/>
          <w:iCs/>
          <w:color w:val="1E1E1E"/>
          <w:sz w:val="24"/>
          <w:szCs w:val="24"/>
        </w:rPr>
        <w:t>(d)economic abuse (see subsection (4)</w:t>
      </w:r>
      <w:proofErr w:type="gramStart"/>
      <w:r w:rsidRPr="005C7F0F">
        <w:rPr>
          <w:rStyle w:val="legds"/>
          <w:rFonts w:ascii="Arial" w:hAnsi="Arial" w:cs="Arial"/>
          <w:i/>
          <w:iCs/>
          <w:color w:val="1E1E1E"/>
          <w:sz w:val="24"/>
          <w:szCs w:val="24"/>
        </w:rPr>
        <w:t>);</w:t>
      </w:r>
      <w:proofErr w:type="gramEnd"/>
    </w:p>
    <w:p w14:paraId="0E396815" w14:textId="77777777" w:rsidR="003E59DF" w:rsidRPr="005C7F0F" w:rsidRDefault="003E59DF" w:rsidP="003E59DF">
      <w:pPr>
        <w:pStyle w:val="NoSpacing"/>
        <w:ind w:left="720"/>
        <w:jc w:val="both"/>
        <w:rPr>
          <w:rFonts w:ascii="Arial" w:hAnsi="Arial" w:cs="Arial"/>
          <w:i/>
          <w:iCs/>
          <w:color w:val="1E1E1E"/>
          <w:sz w:val="24"/>
          <w:szCs w:val="24"/>
        </w:rPr>
      </w:pPr>
      <w:r w:rsidRPr="005C7F0F">
        <w:rPr>
          <w:rStyle w:val="legds"/>
          <w:rFonts w:ascii="Arial" w:hAnsi="Arial" w:cs="Arial"/>
          <w:i/>
          <w:iCs/>
          <w:color w:val="1E1E1E"/>
          <w:sz w:val="24"/>
          <w:szCs w:val="24"/>
        </w:rPr>
        <w:t xml:space="preserve">(e)psychological, emotional or other </w:t>
      </w:r>
      <w:proofErr w:type="gramStart"/>
      <w:r w:rsidRPr="005C7F0F">
        <w:rPr>
          <w:rStyle w:val="legds"/>
          <w:rFonts w:ascii="Arial" w:hAnsi="Arial" w:cs="Arial"/>
          <w:i/>
          <w:iCs/>
          <w:color w:val="1E1E1E"/>
          <w:sz w:val="24"/>
          <w:szCs w:val="24"/>
        </w:rPr>
        <w:t>abuse;</w:t>
      </w:r>
      <w:proofErr w:type="gramEnd"/>
    </w:p>
    <w:p w14:paraId="4B5AB7A8" w14:textId="77777777" w:rsidR="003E59DF" w:rsidRPr="005C7F0F" w:rsidRDefault="003E59DF" w:rsidP="003E59DF">
      <w:pPr>
        <w:pStyle w:val="NoSpacing"/>
        <w:ind w:left="720"/>
        <w:jc w:val="both"/>
        <w:rPr>
          <w:rFonts w:ascii="Arial" w:hAnsi="Arial" w:cs="Arial"/>
          <w:i/>
          <w:iCs/>
          <w:color w:val="1E1E1E"/>
          <w:sz w:val="24"/>
          <w:szCs w:val="24"/>
        </w:rPr>
      </w:pPr>
      <w:r w:rsidRPr="005C7F0F">
        <w:rPr>
          <w:rFonts w:ascii="Arial" w:hAnsi="Arial" w:cs="Arial"/>
          <w:i/>
          <w:iCs/>
          <w:color w:val="1E1E1E"/>
          <w:sz w:val="24"/>
          <w:szCs w:val="24"/>
        </w:rPr>
        <w:t xml:space="preserve">and it does not matter whether the behaviour consists of a single </w:t>
      </w:r>
    </w:p>
    <w:p w14:paraId="7244938D" w14:textId="77777777" w:rsidR="003E59DF" w:rsidRPr="005C7F0F" w:rsidRDefault="003E59DF" w:rsidP="003E59DF">
      <w:pPr>
        <w:pStyle w:val="NoSpacing"/>
        <w:ind w:left="720"/>
        <w:jc w:val="both"/>
        <w:rPr>
          <w:rFonts w:ascii="Arial" w:hAnsi="Arial" w:cs="Arial"/>
          <w:i/>
          <w:iCs/>
          <w:color w:val="1E1E1E"/>
          <w:sz w:val="24"/>
          <w:szCs w:val="24"/>
        </w:rPr>
      </w:pPr>
      <w:r w:rsidRPr="005C7F0F">
        <w:rPr>
          <w:rFonts w:ascii="Arial" w:hAnsi="Arial" w:cs="Arial"/>
          <w:i/>
          <w:iCs/>
          <w:color w:val="1E1E1E"/>
          <w:sz w:val="24"/>
          <w:szCs w:val="24"/>
        </w:rPr>
        <w:t>incident or a course of conduct.”</w:t>
      </w:r>
    </w:p>
    <w:p w14:paraId="4BDD7B2A" w14:textId="77777777" w:rsidR="003E59DF" w:rsidRPr="005C7F0F" w:rsidRDefault="003E59DF" w:rsidP="003E59DF">
      <w:pPr>
        <w:pStyle w:val="legclearfix"/>
        <w:shd w:val="clear" w:color="auto" w:fill="FFFFFF"/>
        <w:spacing w:before="0" w:beforeAutospacing="0" w:after="120" w:afterAutospacing="0" w:line="360" w:lineRule="atLeast"/>
        <w:rPr>
          <w:rStyle w:val="legds"/>
          <w:rFonts w:ascii="Arial" w:hAnsi="Arial" w:cs="Arial"/>
        </w:rPr>
      </w:pPr>
    </w:p>
    <w:p w14:paraId="0ACAC650" w14:textId="77777777" w:rsidR="003E59DF" w:rsidRPr="005C7F0F" w:rsidRDefault="003E59DF" w:rsidP="003E59DF">
      <w:pPr>
        <w:pStyle w:val="legclearfix"/>
        <w:shd w:val="clear" w:color="auto" w:fill="FFFFFF"/>
        <w:spacing w:before="0" w:beforeAutospacing="0" w:after="120" w:afterAutospacing="0" w:line="480" w:lineRule="auto"/>
        <w:jc w:val="both"/>
        <w:rPr>
          <w:rStyle w:val="legds"/>
          <w:rFonts w:ascii="Arial" w:hAnsi="Arial" w:cs="Arial"/>
        </w:rPr>
      </w:pPr>
      <w:r w:rsidRPr="005C7F0F">
        <w:rPr>
          <w:rStyle w:val="legds"/>
          <w:rFonts w:ascii="Arial" w:hAnsi="Arial" w:cs="Arial"/>
        </w:rPr>
        <w:t xml:space="preserve">The first section of this act describes the relationship between both parties while the second part of the act describes the examples of what behaviours within the relationship can be considered abusive. The act goes onto define in detail the type of relationship between both parties and so on however these sections will suffice for the purpose of this essay. </w:t>
      </w:r>
    </w:p>
    <w:p w14:paraId="2026AC8D" w14:textId="77777777" w:rsidR="003E59DF" w:rsidRPr="005C7F0F" w:rsidRDefault="003E59DF" w:rsidP="003E59DF">
      <w:pPr>
        <w:pStyle w:val="legclearfix"/>
        <w:shd w:val="clear" w:color="auto" w:fill="FFFFFF"/>
        <w:spacing w:before="0" w:beforeAutospacing="0" w:after="120" w:afterAutospacing="0" w:line="480" w:lineRule="auto"/>
        <w:jc w:val="both"/>
        <w:rPr>
          <w:rStyle w:val="legds"/>
          <w:rFonts w:ascii="Arial" w:hAnsi="Arial" w:cs="Arial"/>
        </w:rPr>
      </w:pPr>
    </w:p>
    <w:p w14:paraId="06B66DA0" w14:textId="77777777" w:rsidR="003E59DF" w:rsidRPr="005C7F0F" w:rsidRDefault="003E59DF" w:rsidP="003E59DF">
      <w:pPr>
        <w:pStyle w:val="legclearfix"/>
        <w:shd w:val="clear" w:color="auto" w:fill="FFFFFF"/>
        <w:spacing w:before="0" w:beforeAutospacing="0" w:after="120" w:afterAutospacing="0" w:line="480" w:lineRule="auto"/>
        <w:jc w:val="both"/>
        <w:rPr>
          <w:rStyle w:val="legds"/>
          <w:rFonts w:ascii="Arial" w:hAnsi="Arial" w:cs="Arial"/>
        </w:rPr>
      </w:pPr>
      <w:r w:rsidRPr="005C7F0F">
        <w:rPr>
          <w:rStyle w:val="legds"/>
          <w:rFonts w:ascii="Arial" w:hAnsi="Arial" w:cs="Arial"/>
        </w:rPr>
        <w:t xml:space="preserve">The incident I have attended was completed from start to finish by myself and resulted in a charge being placed on the offender. The call initially came in as a grade 2 response call, police were given a Multi-Agency Risk Assessment Conference (MARAC) referral stating that a young female had been strangled by her partner, 4 years her senior following a verbal argument that occurred over conversations found on the </w:t>
      </w:r>
      <w:proofErr w:type="gramStart"/>
      <w:r w:rsidRPr="005C7F0F">
        <w:rPr>
          <w:rStyle w:val="legds"/>
          <w:rFonts w:ascii="Arial" w:hAnsi="Arial" w:cs="Arial"/>
        </w:rPr>
        <w:t>males</w:t>
      </w:r>
      <w:proofErr w:type="gramEnd"/>
      <w:r w:rsidRPr="005C7F0F">
        <w:rPr>
          <w:rStyle w:val="legds"/>
          <w:rFonts w:ascii="Arial" w:hAnsi="Arial" w:cs="Arial"/>
        </w:rPr>
        <w:t xml:space="preserve"> phone. The male was a </w:t>
      </w:r>
      <w:proofErr w:type="gramStart"/>
      <w:r w:rsidRPr="005C7F0F">
        <w:rPr>
          <w:rStyle w:val="legds"/>
          <w:rFonts w:ascii="Arial" w:hAnsi="Arial" w:cs="Arial"/>
        </w:rPr>
        <w:t>high risk</w:t>
      </w:r>
      <w:proofErr w:type="gramEnd"/>
      <w:r w:rsidRPr="005C7F0F">
        <w:rPr>
          <w:rStyle w:val="legds"/>
          <w:rFonts w:ascii="Arial" w:hAnsi="Arial" w:cs="Arial"/>
        </w:rPr>
        <w:t xml:space="preserve"> domestic violence aggressor to this female and multiple others therefore the decision was taken to make him a priority suspect. I attended the address of the female who was reluctant to engage, the male </w:t>
      </w:r>
      <w:r w:rsidRPr="005C7F0F">
        <w:rPr>
          <w:rStyle w:val="legds"/>
          <w:rFonts w:ascii="Arial" w:hAnsi="Arial" w:cs="Arial"/>
        </w:rPr>
        <w:lastRenderedPageBreak/>
        <w:t xml:space="preserve">was present at the house so </w:t>
      </w:r>
      <w:proofErr w:type="spellStart"/>
      <w:r w:rsidRPr="005C7F0F">
        <w:rPr>
          <w:rStyle w:val="legds"/>
          <w:rFonts w:ascii="Arial" w:hAnsi="Arial" w:cs="Arial"/>
        </w:rPr>
        <w:t>inline</w:t>
      </w:r>
      <w:proofErr w:type="spellEnd"/>
      <w:r w:rsidRPr="005C7F0F">
        <w:rPr>
          <w:rStyle w:val="legds"/>
          <w:rFonts w:ascii="Arial" w:hAnsi="Arial" w:cs="Arial"/>
        </w:rPr>
        <w:t xml:space="preserve"> with force policy both parties were separated and spoken to in separate rooms. The female was not supportive of this and when spoken to by police stated she did not want police involvement or for her partner to be arrested, she had only disclosed the matter to social services to give them the reason as to why the pair had ended their relationship, she provided minimal details to </w:t>
      </w:r>
      <w:proofErr w:type="gramStart"/>
      <w:r w:rsidRPr="005C7F0F">
        <w:rPr>
          <w:rStyle w:val="legds"/>
          <w:rFonts w:ascii="Arial" w:hAnsi="Arial" w:cs="Arial"/>
        </w:rPr>
        <w:t>police</w:t>
      </w:r>
      <w:proofErr w:type="gramEnd"/>
      <w:r w:rsidRPr="005C7F0F">
        <w:rPr>
          <w:rStyle w:val="legds"/>
          <w:rFonts w:ascii="Arial" w:hAnsi="Arial" w:cs="Arial"/>
        </w:rPr>
        <w:t xml:space="preserve"> and they differed from the content of the MARAC referral. As a result of the disclosure and MARAC referral the male was arrested. The victim refused to make a complaint or provide any form of statement and was visibly distressed by the matter. The victim was offered support through RAPID and provided with an Independent Domestic Violence Advisor (IDVA) to support her during this time and a public protection notification was submitted to safeguard the female with a DASH questionnaire completed. The male was interviewed and bailed with conditions not to contact the victim or attended her address. Whilst on bail he reattended at the females address and threatened to kill himself if she didn’t drop the charges and get back into a relationship with him. This has prompted the female into contacting a member of the RAPID team and disclosing further offences committed by the male, these involved coercive and controlling behaviour harassment and malicious communications. During the course of </w:t>
      </w:r>
      <w:proofErr w:type="gramStart"/>
      <w:r w:rsidRPr="005C7F0F">
        <w:rPr>
          <w:rStyle w:val="legds"/>
          <w:rFonts w:ascii="Arial" w:hAnsi="Arial" w:cs="Arial"/>
        </w:rPr>
        <w:t>their</w:t>
      </w:r>
      <w:proofErr w:type="gramEnd"/>
      <w:r w:rsidRPr="005C7F0F">
        <w:rPr>
          <w:rStyle w:val="legds"/>
          <w:rFonts w:ascii="Arial" w:hAnsi="Arial" w:cs="Arial"/>
        </w:rPr>
        <w:t xml:space="preserve"> on again off again relationship the male had been signing the victim up to sites online using her details, tracking her on her mobile phone and threatening to commit suicide should she leave him or have interactions with other males. After engaging with RAPID the female provided a statement of complaint and the male was further arrested for these new offences, he was remanded in custody and later charged with domestic related non-fatal strangulation, coercive and controlling behaviour and harassment. </w:t>
      </w:r>
    </w:p>
    <w:p w14:paraId="1F9842C8" w14:textId="77777777" w:rsidR="003E59DF" w:rsidRDefault="003E59DF" w:rsidP="003E59DF">
      <w:pPr>
        <w:pStyle w:val="legrhs"/>
        <w:shd w:val="clear" w:color="auto" w:fill="FFFFFF"/>
        <w:spacing w:before="0" w:beforeAutospacing="0" w:after="120" w:afterAutospacing="0" w:line="480" w:lineRule="auto"/>
        <w:jc w:val="both"/>
        <w:rPr>
          <w:rFonts w:ascii="Arial" w:hAnsi="Arial" w:cs="Arial"/>
          <w:color w:val="1E1E1E"/>
        </w:rPr>
      </w:pPr>
      <w:r w:rsidRPr="005C7F0F">
        <w:rPr>
          <w:rFonts w:ascii="Arial" w:hAnsi="Arial" w:cs="Arial"/>
          <w:color w:val="1E1E1E"/>
        </w:rPr>
        <w:lastRenderedPageBreak/>
        <w:t xml:space="preserve">The main strategy encouraged by South Wales Police for dealing with domestic violence incidents is to take positive action. The College of Policing (2018) state that this could be to arrest the subject but also includes things like separating both parties </w:t>
      </w:r>
      <w:proofErr w:type="gramStart"/>
      <w:r w:rsidRPr="005C7F0F">
        <w:rPr>
          <w:rFonts w:ascii="Arial" w:hAnsi="Arial" w:cs="Arial"/>
          <w:color w:val="1E1E1E"/>
        </w:rPr>
        <w:t>or</w:t>
      </w:r>
      <w:proofErr w:type="gramEnd"/>
      <w:r w:rsidRPr="005C7F0F">
        <w:rPr>
          <w:rFonts w:ascii="Arial" w:hAnsi="Arial" w:cs="Arial"/>
          <w:color w:val="1E1E1E"/>
        </w:rPr>
        <w:t xml:space="preserve"> applying for a Domestic Violence Protection Notice (DVPN). In this incident I opted to arrest the male and impose bail conditions for the suspect not to contact and not to attend the address of the victim. </w:t>
      </w:r>
      <w:proofErr w:type="gramStart"/>
      <w:r w:rsidRPr="005C7F0F">
        <w:rPr>
          <w:rFonts w:ascii="Arial" w:hAnsi="Arial" w:cs="Arial"/>
          <w:color w:val="1E1E1E"/>
        </w:rPr>
        <w:t>Unfortunately</w:t>
      </w:r>
      <w:proofErr w:type="gramEnd"/>
      <w:r w:rsidRPr="005C7F0F">
        <w:rPr>
          <w:rFonts w:ascii="Arial" w:hAnsi="Arial" w:cs="Arial"/>
          <w:color w:val="1E1E1E"/>
        </w:rPr>
        <w:t xml:space="preserve"> on this occasion the suspect has breached his conditions, he was further arrested for this along with other offences later disclosed by the victim and he was remanded in custody as a means to safeguard the victim. This I felt this was paramount given the males history of coercive and controlling behaviour, he has no respect for bail so could easily have returned to coerce the victim into retracting any statement. I find that having suspects in custody or on bail gives victims breathing space to process and make decisions </w:t>
      </w:r>
      <w:proofErr w:type="gramStart"/>
      <w:r w:rsidRPr="005C7F0F">
        <w:rPr>
          <w:rFonts w:ascii="Arial" w:hAnsi="Arial" w:cs="Arial"/>
          <w:color w:val="1E1E1E"/>
        </w:rPr>
        <w:t>in regards to</w:t>
      </w:r>
      <w:proofErr w:type="gramEnd"/>
      <w:r w:rsidRPr="005C7F0F">
        <w:rPr>
          <w:rFonts w:ascii="Arial" w:hAnsi="Arial" w:cs="Arial"/>
          <w:color w:val="1E1E1E"/>
        </w:rPr>
        <w:t xml:space="preserve"> the abuse, the relationship and the complaint. Safeguarding is a major concern and challenge when dealing with domestic related violence cases. Offenders have ties to </w:t>
      </w:r>
      <w:proofErr w:type="gramStart"/>
      <w:r w:rsidRPr="005C7F0F">
        <w:rPr>
          <w:rFonts w:ascii="Arial" w:hAnsi="Arial" w:cs="Arial"/>
          <w:color w:val="1E1E1E"/>
        </w:rPr>
        <w:t>victims</w:t>
      </w:r>
      <w:proofErr w:type="gramEnd"/>
      <w:r w:rsidRPr="005C7F0F">
        <w:rPr>
          <w:rFonts w:ascii="Arial" w:hAnsi="Arial" w:cs="Arial"/>
          <w:color w:val="1E1E1E"/>
        </w:rPr>
        <w:t xml:space="preserve"> and this allowed for easy access to reoffend. Victims either are not recognising they are victims, not reporting offences or are returning to abusive relationships. A study conducted by Flatley et al, (2010) found that 47% of victims who had experienced domestic violence have been victims on more than one occasion whilst over 30% have experienced it more than 3 times. Whilst taking the statement from the victim we discussed the possibility of applying for restraining orders against the male, I suggested this </w:t>
      </w:r>
      <w:proofErr w:type="gramStart"/>
      <w:r w:rsidRPr="005C7F0F">
        <w:rPr>
          <w:rFonts w:ascii="Arial" w:hAnsi="Arial" w:cs="Arial"/>
          <w:color w:val="1E1E1E"/>
        </w:rPr>
        <w:t>in order to</w:t>
      </w:r>
      <w:proofErr w:type="gramEnd"/>
      <w:r w:rsidRPr="005C7F0F">
        <w:rPr>
          <w:rFonts w:ascii="Arial" w:hAnsi="Arial" w:cs="Arial"/>
          <w:color w:val="1E1E1E"/>
        </w:rPr>
        <w:t xml:space="preserve"> keep both parties separate and act as a deterrent for restarting the relationship which would potentially expose the victim to more of the same behaviours.</w:t>
      </w:r>
    </w:p>
    <w:p w14:paraId="2F46BA37" w14:textId="77777777" w:rsidR="003E59DF" w:rsidRDefault="003E59DF" w:rsidP="003E59DF">
      <w:pPr>
        <w:pStyle w:val="legrhs"/>
        <w:shd w:val="clear" w:color="auto" w:fill="FFFFFF"/>
        <w:spacing w:before="0" w:beforeAutospacing="0" w:after="120" w:afterAutospacing="0" w:line="480" w:lineRule="auto"/>
        <w:jc w:val="both"/>
        <w:rPr>
          <w:rFonts w:ascii="Arial" w:hAnsi="Arial" w:cs="Arial"/>
          <w:color w:val="1E1E1E"/>
        </w:rPr>
      </w:pPr>
      <w:r>
        <w:rPr>
          <w:rFonts w:ascii="Arial" w:hAnsi="Arial" w:cs="Arial"/>
          <w:color w:val="1E1E1E"/>
        </w:rPr>
        <w:t xml:space="preserve">For me the biggest challenge I faced during this incident and many other domestic related </w:t>
      </w:r>
      <w:proofErr w:type="gramStart"/>
      <w:r>
        <w:rPr>
          <w:rFonts w:ascii="Arial" w:hAnsi="Arial" w:cs="Arial"/>
          <w:color w:val="1E1E1E"/>
        </w:rPr>
        <w:t>incident</w:t>
      </w:r>
      <w:proofErr w:type="gramEnd"/>
      <w:r>
        <w:rPr>
          <w:rFonts w:ascii="Arial" w:hAnsi="Arial" w:cs="Arial"/>
          <w:color w:val="1E1E1E"/>
        </w:rPr>
        <w:t xml:space="preserve"> is that victims are very reluctant to initially engage with police. In this </w:t>
      </w:r>
      <w:r>
        <w:rPr>
          <w:rFonts w:ascii="Arial" w:hAnsi="Arial" w:cs="Arial"/>
          <w:color w:val="1E1E1E"/>
        </w:rPr>
        <w:lastRenderedPageBreak/>
        <w:t xml:space="preserve">incident the victim would not disclose any real detail or provide a statement of complaint. Without a victim supporting the police it can be difficult to collect any sort of evidence to even consider an evidence lead or victimless prosecution. It is a </w:t>
      </w:r>
      <w:proofErr w:type="spellStart"/>
      <w:proofErr w:type="gramStart"/>
      <w:r>
        <w:rPr>
          <w:rFonts w:ascii="Arial" w:hAnsi="Arial" w:cs="Arial"/>
          <w:color w:val="1E1E1E"/>
        </w:rPr>
        <w:t>well known</w:t>
      </w:r>
      <w:proofErr w:type="spellEnd"/>
      <w:proofErr w:type="gramEnd"/>
      <w:r>
        <w:rPr>
          <w:rFonts w:ascii="Arial" w:hAnsi="Arial" w:cs="Arial"/>
          <w:color w:val="1E1E1E"/>
        </w:rPr>
        <w:t xml:space="preserve"> concern that victims of domestic related crime do not always come forward to make reports and are even less likely to pursue a complaint against the offender. There </w:t>
      </w:r>
      <w:proofErr w:type="gramStart"/>
      <w:r>
        <w:rPr>
          <w:rFonts w:ascii="Arial" w:hAnsi="Arial" w:cs="Arial"/>
          <w:color w:val="1E1E1E"/>
        </w:rPr>
        <w:t>are</w:t>
      </w:r>
      <w:proofErr w:type="gramEnd"/>
      <w:r>
        <w:rPr>
          <w:rFonts w:ascii="Arial" w:hAnsi="Arial" w:cs="Arial"/>
          <w:color w:val="1E1E1E"/>
        </w:rPr>
        <w:t xml:space="preserve"> a plethora of different reason for this. In my experience, fear goes a long way in preventing victims of domestic crime from coming forward. Fear can present </w:t>
      </w:r>
      <w:proofErr w:type="spellStart"/>
      <w:proofErr w:type="gramStart"/>
      <w:r>
        <w:rPr>
          <w:rFonts w:ascii="Arial" w:hAnsi="Arial" w:cs="Arial"/>
          <w:color w:val="1E1E1E"/>
        </w:rPr>
        <w:t>it self</w:t>
      </w:r>
      <w:proofErr w:type="spellEnd"/>
      <w:proofErr w:type="gramEnd"/>
      <w:r>
        <w:rPr>
          <w:rFonts w:ascii="Arial" w:hAnsi="Arial" w:cs="Arial"/>
          <w:color w:val="1E1E1E"/>
        </w:rPr>
        <w:t xml:space="preserve"> in many ways, according to </w:t>
      </w:r>
      <w:proofErr w:type="spellStart"/>
      <w:r>
        <w:rPr>
          <w:rFonts w:ascii="Arial" w:hAnsi="Arial" w:cs="Arial"/>
          <w:color w:val="1E1E1E"/>
        </w:rPr>
        <w:t>Vranda</w:t>
      </w:r>
      <w:proofErr w:type="spellEnd"/>
      <w:r>
        <w:rPr>
          <w:rFonts w:ascii="Arial" w:hAnsi="Arial" w:cs="Arial"/>
          <w:color w:val="1E1E1E"/>
        </w:rPr>
        <w:t xml:space="preserve"> et al, (2018) the most common way being fear of retaliation from their abuser should they find out about the disclosure. The victim in in this incident stated she originally refused to disclose anything to police for this reason, she had made 4 reports to police during their relationship and stated the abuse got worse each time, once the victim had been released from custody and returned to the victims </w:t>
      </w:r>
      <w:proofErr w:type="gramStart"/>
      <w:r>
        <w:rPr>
          <w:rFonts w:ascii="Arial" w:hAnsi="Arial" w:cs="Arial"/>
          <w:color w:val="1E1E1E"/>
        </w:rPr>
        <w:t>house</w:t>
      </w:r>
      <w:proofErr w:type="gramEnd"/>
      <w:r>
        <w:rPr>
          <w:rFonts w:ascii="Arial" w:hAnsi="Arial" w:cs="Arial"/>
          <w:color w:val="1E1E1E"/>
        </w:rPr>
        <w:t xml:space="preserve"> she saw this as the final straw and decided to make a complaint. </w:t>
      </w:r>
    </w:p>
    <w:p w14:paraId="4762955D" w14:textId="77777777" w:rsidR="003E59DF" w:rsidRDefault="003E59DF" w:rsidP="003E59DF">
      <w:pPr>
        <w:pStyle w:val="legrhs"/>
        <w:shd w:val="clear" w:color="auto" w:fill="FFFFFF"/>
        <w:spacing w:before="0" w:beforeAutospacing="0" w:after="120" w:afterAutospacing="0" w:line="480" w:lineRule="auto"/>
        <w:jc w:val="both"/>
        <w:rPr>
          <w:rFonts w:ascii="Arial" w:hAnsi="Arial" w:cs="Arial"/>
          <w:color w:val="1E1E1E"/>
        </w:rPr>
      </w:pPr>
      <w:r>
        <w:rPr>
          <w:rFonts w:ascii="Arial" w:hAnsi="Arial" w:cs="Arial"/>
          <w:color w:val="1E1E1E"/>
        </w:rPr>
        <w:t xml:space="preserve">When I encounter victims of domestic violence who are unwilling or unable to engage with </w:t>
      </w:r>
      <w:proofErr w:type="gramStart"/>
      <w:r>
        <w:rPr>
          <w:rFonts w:ascii="Arial" w:hAnsi="Arial" w:cs="Arial"/>
          <w:color w:val="1E1E1E"/>
        </w:rPr>
        <w:t>police</w:t>
      </w:r>
      <w:proofErr w:type="gramEnd"/>
      <w:r>
        <w:rPr>
          <w:rFonts w:ascii="Arial" w:hAnsi="Arial" w:cs="Arial"/>
          <w:color w:val="1E1E1E"/>
        </w:rPr>
        <w:t xml:space="preserve"> I set up a meeting with the victim and the RAPID team. RAPID is an initiative in South Wales Police known as rapid domestic abuse intervention project, they are independent from police with the aim of improving the experience for the victim and provide an advocacy. They are specialists in dealing with victims of domestic assault THRIVE, </w:t>
      </w:r>
      <w:proofErr w:type="spellStart"/>
      <w:r>
        <w:rPr>
          <w:rFonts w:ascii="Arial" w:hAnsi="Arial" w:cs="Arial"/>
          <w:color w:val="1E1E1E"/>
        </w:rPr>
        <w:t>Womens</w:t>
      </w:r>
      <w:proofErr w:type="spellEnd"/>
      <w:r>
        <w:rPr>
          <w:rFonts w:ascii="Arial" w:hAnsi="Arial" w:cs="Arial"/>
          <w:color w:val="1E1E1E"/>
        </w:rPr>
        <w:t xml:space="preserve">’ Aid (2023). In this instance it was RAPID intervention that had managed to secure a statement of complaint from the victim. RAPID workers </w:t>
      </w:r>
      <w:proofErr w:type="gramStart"/>
      <w:r>
        <w:rPr>
          <w:rFonts w:ascii="Arial" w:hAnsi="Arial" w:cs="Arial"/>
          <w:color w:val="1E1E1E"/>
        </w:rPr>
        <w:t>are able to</w:t>
      </w:r>
      <w:proofErr w:type="gramEnd"/>
      <w:r>
        <w:rPr>
          <w:rFonts w:ascii="Arial" w:hAnsi="Arial" w:cs="Arial"/>
          <w:color w:val="1E1E1E"/>
        </w:rPr>
        <w:t xml:space="preserve"> spend more time with victims, build better rapport and are better equipped with knowledge of the </w:t>
      </w:r>
      <w:proofErr w:type="spellStart"/>
      <w:r>
        <w:rPr>
          <w:rFonts w:ascii="Arial" w:hAnsi="Arial" w:cs="Arial"/>
          <w:color w:val="1E1E1E"/>
        </w:rPr>
        <w:t>affects</w:t>
      </w:r>
      <w:proofErr w:type="spellEnd"/>
      <w:r>
        <w:rPr>
          <w:rFonts w:ascii="Arial" w:hAnsi="Arial" w:cs="Arial"/>
          <w:color w:val="1E1E1E"/>
        </w:rPr>
        <w:t xml:space="preserve"> of domestic abuse.  </w:t>
      </w:r>
    </w:p>
    <w:p w14:paraId="2C08F245" w14:textId="6544EE3C" w:rsidR="003E59DF" w:rsidRDefault="003E59DF" w:rsidP="003E59DF">
      <w:pPr>
        <w:pStyle w:val="legrhs"/>
        <w:shd w:val="clear" w:color="auto" w:fill="FFFFFF"/>
        <w:spacing w:before="0" w:beforeAutospacing="0" w:after="120" w:afterAutospacing="0" w:line="480" w:lineRule="auto"/>
        <w:jc w:val="both"/>
        <w:rPr>
          <w:rFonts w:ascii="Arial" w:hAnsi="Arial" w:cs="Arial"/>
          <w:color w:val="1E1E1E"/>
        </w:rPr>
      </w:pPr>
      <w:r>
        <w:rPr>
          <w:rFonts w:ascii="Arial" w:hAnsi="Arial" w:cs="Arial"/>
          <w:color w:val="1E1E1E"/>
        </w:rPr>
        <w:t xml:space="preserve">This leads me into the importance of a </w:t>
      </w:r>
      <w:proofErr w:type="spellStart"/>
      <w:r>
        <w:rPr>
          <w:rFonts w:ascii="Arial" w:hAnsi="Arial" w:cs="Arial"/>
          <w:color w:val="1E1E1E"/>
        </w:rPr>
        <w:t>multi agency</w:t>
      </w:r>
      <w:proofErr w:type="spellEnd"/>
      <w:r>
        <w:rPr>
          <w:rFonts w:ascii="Arial" w:hAnsi="Arial" w:cs="Arial"/>
          <w:color w:val="1E1E1E"/>
        </w:rPr>
        <w:t xml:space="preserve"> approach when responding to and preventing incidents of domestic violence. As mentioned previously victims of domestic abuse do not always come forward to police, they do however tell other </w:t>
      </w:r>
      <w:r>
        <w:rPr>
          <w:rFonts w:ascii="Arial" w:hAnsi="Arial" w:cs="Arial"/>
          <w:color w:val="1E1E1E"/>
        </w:rPr>
        <w:lastRenderedPageBreak/>
        <w:t xml:space="preserve">services such as their GP, social </w:t>
      </w:r>
      <w:proofErr w:type="gramStart"/>
      <w:r>
        <w:rPr>
          <w:rFonts w:ascii="Arial" w:hAnsi="Arial" w:cs="Arial"/>
          <w:color w:val="1E1E1E"/>
        </w:rPr>
        <w:t>services</w:t>
      </w:r>
      <w:proofErr w:type="gramEnd"/>
      <w:r>
        <w:rPr>
          <w:rFonts w:ascii="Arial" w:hAnsi="Arial" w:cs="Arial"/>
          <w:color w:val="1E1E1E"/>
        </w:rPr>
        <w:t xml:space="preserve"> or counselling etc. These professionals have a duty of care to share these disclosures at MARAC meetings. Police then received MARAC referrals and </w:t>
      </w:r>
      <w:proofErr w:type="gramStart"/>
      <w:r>
        <w:rPr>
          <w:rFonts w:ascii="Arial" w:hAnsi="Arial" w:cs="Arial"/>
          <w:color w:val="1E1E1E"/>
        </w:rPr>
        <w:t>are able to</w:t>
      </w:r>
      <w:proofErr w:type="gramEnd"/>
      <w:r>
        <w:rPr>
          <w:rFonts w:ascii="Arial" w:hAnsi="Arial" w:cs="Arial"/>
          <w:color w:val="1E1E1E"/>
        </w:rPr>
        <w:t xml:space="preserve"> act on these disclosures, this is the case for this incident. This information sharing works both ways, police </w:t>
      </w:r>
      <w:proofErr w:type="gramStart"/>
      <w:r>
        <w:rPr>
          <w:rFonts w:ascii="Arial" w:hAnsi="Arial" w:cs="Arial"/>
          <w:color w:val="1E1E1E"/>
        </w:rPr>
        <w:t>are able to</w:t>
      </w:r>
      <w:proofErr w:type="gramEnd"/>
      <w:r>
        <w:rPr>
          <w:rFonts w:ascii="Arial" w:hAnsi="Arial" w:cs="Arial"/>
          <w:color w:val="1E1E1E"/>
        </w:rPr>
        <w:t xml:space="preserve"> complete public protection notifications which include a Domestic abuse, stalking and harassment (DASH) </w:t>
      </w:r>
      <w:r w:rsidRPr="00091EDF">
        <w:rPr>
          <w:rFonts w:ascii="Arial" w:hAnsi="Arial" w:cs="Arial"/>
          <w:color w:val="1E1E1E"/>
        </w:rPr>
        <w:t>questionnaire. Wood et al, (2022) highlight the importance of information sharing with different agencies in the form of</w:t>
      </w:r>
      <w:r>
        <w:rPr>
          <w:rFonts w:ascii="Arial" w:hAnsi="Arial" w:cs="Arial"/>
          <w:color w:val="1E1E1E"/>
        </w:rPr>
        <w:t xml:space="preserve"> DASH, stating that they allow for the risk of each individual victim to be addressed and safeguarding measures to be put in place as a result. A public protection notice is to be submitted for every domestic related call and this incident was no different, </w:t>
      </w:r>
      <w:r w:rsidRPr="006C10F4">
        <w:rPr>
          <w:rFonts w:ascii="Arial" w:hAnsi="Arial" w:cs="Arial"/>
          <w:color w:val="000000"/>
        </w:rPr>
        <w:t>HMICFRS (2023</w:t>
      </w:r>
      <w:proofErr w:type="gramStart"/>
      <w:r w:rsidRPr="006C10F4">
        <w:rPr>
          <w:rFonts w:ascii="Arial" w:hAnsi="Arial" w:cs="Arial"/>
          <w:color w:val="000000"/>
        </w:rPr>
        <w:t>) </w:t>
      </w:r>
      <w:r>
        <w:rPr>
          <w:rFonts w:ascii="Arial" w:hAnsi="Arial" w:cs="Arial"/>
          <w:color w:val="1E1E1E"/>
        </w:rPr>
        <w:t>.</w:t>
      </w:r>
      <w:proofErr w:type="gramEnd"/>
      <w:r>
        <w:rPr>
          <w:rFonts w:ascii="Arial" w:hAnsi="Arial" w:cs="Arial"/>
          <w:color w:val="1E1E1E"/>
        </w:rPr>
        <w:t xml:space="preserve"> The PPN I submitted to the domestic abuse unit within SWP has resulted in the victim being provided with an IDVA, another way in which organisations can work together. IDVA’s offer independent support and risk assess their victims to create a safety plan, they are able to testify as expert witnesses and aid in fast tracking domestic violence </w:t>
      </w:r>
      <w:proofErr w:type="gramStart"/>
      <w:r>
        <w:rPr>
          <w:rFonts w:ascii="Arial" w:hAnsi="Arial" w:cs="Arial"/>
          <w:color w:val="1E1E1E"/>
        </w:rPr>
        <w:t xml:space="preserve">investigation,  </w:t>
      </w:r>
      <w:r w:rsidRPr="00EC3589">
        <w:rPr>
          <w:rFonts w:ascii="Arial" w:hAnsi="Arial" w:cs="Arial"/>
        </w:rPr>
        <w:t>HMICFRS</w:t>
      </w:r>
      <w:proofErr w:type="gramEnd"/>
      <w:r w:rsidRPr="00EC3589">
        <w:rPr>
          <w:rFonts w:ascii="Arial" w:hAnsi="Arial" w:cs="Arial"/>
        </w:rPr>
        <w:t xml:space="preserve"> (2023)</w:t>
      </w:r>
    </w:p>
    <w:p w14:paraId="6E43009A" w14:textId="77777777" w:rsidR="003E59DF" w:rsidRPr="0089778F" w:rsidRDefault="003E59DF" w:rsidP="003E59DF">
      <w:pPr>
        <w:pStyle w:val="legrhs"/>
        <w:shd w:val="clear" w:color="auto" w:fill="FFFFFF"/>
        <w:spacing w:before="0" w:beforeAutospacing="0" w:after="120" w:afterAutospacing="0" w:line="480" w:lineRule="auto"/>
        <w:jc w:val="both"/>
        <w:rPr>
          <w:rFonts w:ascii="Arial" w:hAnsi="Arial" w:cs="Arial"/>
          <w:color w:val="1E1E1E"/>
        </w:rPr>
      </w:pPr>
      <w:r>
        <w:rPr>
          <w:rFonts w:ascii="Arial" w:hAnsi="Arial" w:cs="Arial"/>
          <w:color w:val="1E1E1E"/>
        </w:rPr>
        <w:t xml:space="preserve">Under the Victim Code of Practice (2021) the victim in this incident has two rights which are required to be met. Firstly, </w:t>
      </w:r>
      <w:proofErr w:type="gramStart"/>
      <w:r w:rsidRPr="00091EDF">
        <w:rPr>
          <w:rFonts w:ascii="Arial" w:hAnsi="Arial" w:cs="Arial"/>
          <w:color w:val="1E1E1E"/>
        </w:rPr>
        <w:t>Right</w:t>
      </w:r>
      <w:proofErr w:type="gramEnd"/>
      <w:r w:rsidRPr="00091EDF">
        <w:rPr>
          <w:rFonts w:ascii="Arial" w:hAnsi="Arial" w:cs="Arial"/>
          <w:color w:val="1E1E1E"/>
        </w:rPr>
        <w:t xml:space="preserve"> 4 – To be referred to services that support victims and have services and support tailored to their needs</w:t>
      </w:r>
      <w:r>
        <w:rPr>
          <w:rFonts w:ascii="Arial" w:hAnsi="Arial" w:cs="Arial"/>
          <w:color w:val="1E1E1E"/>
        </w:rPr>
        <w:t xml:space="preserve">. As part of South Wales Police </w:t>
      </w:r>
      <w:proofErr w:type="gramStart"/>
      <w:r>
        <w:rPr>
          <w:rFonts w:ascii="Arial" w:hAnsi="Arial" w:cs="Arial"/>
          <w:color w:val="1E1E1E"/>
        </w:rPr>
        <w:t>policy</w:t>
      </w:r>
      <w:proofErr w:type="gramEnd"/>
      <w:r>
        <w:rPr>
          <w:rFonts w:ascii="Arial" w:hAnsi="Arial" w:cs="Arial"/>
          <w:color w:val="1E1E1E"/>
        </w:rPr>
        <w:t xml:space="preserve"> the victim will be referred to Victim Focus </w:t>
      </w:r>
      <w:r w:rsidRPr="00091EDF">
        <w:rPr>
          <w:rFonts w:ascii="Arial" w:hAnsi="Arial" w:cs="Arial"/>
          <w:color w:val="1E1E1E"/>
        </w:rPr>
        <w:t>“</w:t>
      </w:r>
      <w:proofErr w:type="spellStart"/>
      <w:r w:rsidRPr="00091EDF">
        <w:rPr>
          <w:rFonts w:ascii="Arial" w:hAnsi="Arial" w:cs="Arial"/>
          <w:color w:val="1E1E1E"/>
        </w:rPr>
        <w:t>VictimFocus</w:t>
      </w:r>
      <w:proofErr w:type="spellEnd"/>
      <w:r w:rsidRPr="00091EDF">
        <w:rPr>
          <w:rFonts w:ascii="Arial" w:hAnsi="Arial" w:cs="Arial"/>
          <w:color w:val="1E1E1E"/>
        </w:rPr>
        <w:t xml:space="preserve"> works with police forces and victim services (including non-profits) to improve services, resources, advice, support, and training for professionals working with victims and witnesses of crime.”  </w:t>
      </w:r>
      <w:r>
        <w:rPr>
          <w:rFonts w:ascii="Arial" w:hAnsi="Arial" w:cs="Arial"/>
          <w:color w:val="1E1E1E"/>
        </w:rPr>
        <w:t xml:space="preserve">Victim Focus, (2023). As this incident is domestic related she will also be signposted to Live Fear </w:t>
      </w:r>
      <w:proofErr w:type="gramStart"/>
      <w:r>
        <w:rPr>
          <w:rFonts w:ascii="Arial" w:hAnsi="Arial" w:cs="Arial"/>
          <w:color w:val="1E1E1E"/>
        </w:rPr>
        <w:t>Free,  a</w:t>
      </w:r>
      <w:proofErr w:type="gramEnd"/>
      <w:r>
        <w:rPr>
          <w:rFonts w:ascii="Arial" w:hAnsi="Arial" w:cs="Arial"/>
          <w:color w:val="1E1E1E"/>
        </w:rPr>
        <w:t xml:space="preserve"> domestic abuse related help line that offers free and independent help and advice for victims of domestic abuse. Finally, </w:t>
      </w:r>
      <w:proofErr w:type="gramStart"/>
      <w:r w:rsidRPr="00091EDF">
        <w:rPr>
          <w:rFonts w:ascii="Arial" w:hAnsi="Arial" w:cs="Arial"/>
          <w:color w:val="1E1E1E"/>
        </w:rPr>
        <w:t>Right</w:t>
      </w:r>
      <w:proofErr w:type="gramEnd"/>
      <w:r w:rsidRPr="00091EDF">
        <w:rPr>
          <w:rFonts w:ascii="Arial" w:hAnsi="Arial" w:cs="Arial"/>
          <w:color w:val="1E1E1E"/>
        </w:rPr>
        <w:t xml:space="preserve"> 7 – To make a victim personal statement (VPS)</w:t>
      </w:r>
      <w:r>
        <w:rPr>
          <w:rFonts w:ascii="Arial" w:hAnsi="Arial" w:cs="Arial"/>
          <w:color w:val="1E1E1E"/>
        </w:rPr>
        <w:t xml:space="preserve">. As this matter is now going to court, the victim will </w:t>
      </w:r>
      <w:r>
        <w:rPr>
          <w:rFonts w:ascii="Arial" w:hAnsi="Arial" w:cs="Arial"/>
          <w:color w:val="1E1E1E"/>
        </w:rPr>
        <w:lastRenderedPageBreak/>
        <w:t xml:space="preserve">have a chance to provide a further statement outlining how the incident has her affect her life moving forward, she can decide whether she would like to </w:t>
      </w:r>
      <w:proofErr w:type="gramStart"/>
      <w:r>
        <w:rPr>
          <w:rFonts w:ascii="Arial" w:hAnsi="Arial" w:cs="Arial"/>
          <w:color w:val="1E1E1E"/>
        </w:rPr>
        <w:t>reads</w:t>
      </w:r>
      <w:proofErr w:type="gramEnd"/>
      <w:r>
        <w:rPr>
          <w:rFonts w:ascii="Arial" w:hAnsi="Arial" w:cs="Arial"/>
          <w:color w:val="1E1E1E"/>
        </w:rPr>
        <w:t xml:space="preserve"> this herself or have it read out to the court on her behalf. </w:t>
      </w:r>
    </w:p>
    <w:p w14:paraId="1B7B1559" w14:textId="77777777" w:rsidR="003E59DF" w:rsidRPr="006C10F4" w:rsidRDefault="003E59DF" w:rsidP="003E59DF">
      <w:pPr>
        <w:pStyle w:val="NormalWeb"/>
        <w:spacing w:line="480" w:lineRule="auto"/>
        <w:jc w:val="both"/>
        <w:rPr>
          <w:rFonts w:ascii="Arial" w:hAnsi="Arial" w:cs="Arial"/>
          <w:color w:val="000000"/>
          <w:sz w:val="24"/>
          <w:szCs w:val="24"/>
        </w:rPr>
      </w:pPr>
      <w:r w:rsidRPr="006C10F4">
        <w:rPr>
          <w:rFonts w:ascii="Arial" w:hAnsi="Arial" w:cs="Arial"/>
          <w:color w:val="000000"/>
          <w:sz w:val="24"/>
          <w:szCs w:val="24"/>
        </w:rPr>
        <w:t xml:space="preserve">Reflection Using Gibbs (1988) model of </w:t>
      </w:r>
      <w:proofErr w:type="gramStart"/>
      <w:r w:rsidRPr="006C10F4">
        <w:rPr>
          <w:rFonts w:ascii="Arial" w:hAnsi="Arial" w:cs="Arial"/>
          <w:color w:val="000000"/>
          <w:sz w:val="24"/>
          <w:szCs w:val="24"/>
        </w:rPr>
        <w:t>reflection</w:t>
      </w:r>
      <w:proofErr w:type="gramEnd"/>
      <w:r w:rsidRPr="006C10F4">
        <w:rPr>
          <w:rFonts w:ascii="Arial" w:hAnsi="Arial" w:cs="Arial"/>
          <w:color w:val="000000"/>
          <w:sz w:val="24"/>
          <w:szCs w:val="24"/>
        </w:rPr>
        <w:t xml:space="preserve"> </w:t>
      </w:r>
    </w:p>
    <w:p w14:paraId="5BEEC57B" w14:textId="77777777" w:rsidR="003E59DF" w:rsidRPr="004351E6" w:rsidRDefault="003E59DF" w:rsidP="003E59DF">
      <w:pPr>
        <w:pStyle w:val="NoSpacing"/>
        <w:spacing w:line="480" w:lineRule="auto"/>
        <w:jc w:val="both"/>
        <w:rPr>
          <w:rFonts w:ascii="Arial" w:hAnsi="Arial" w:cs="Arial"/>
          <w:sz w:val="24"/>
          <w:szCs w:val="24"/>
          <w:u w:val="single"/>
        </w:rPr>
      </w:pPr>
      <w:r w:rsidRPr="004351E6">
        <w:rPr>
          <w:rFonts w:ascii="Arial" w:hAnsi="Arial" w:cs="Arial"/>
          <w:sz w:val="24"/>
          <w:szCs w:val="24"/>
          <w:u w:val="single"/>
        </w:rPr>
        <w:t>Description </w:t>
      </w:r>
    </w:p>
    <w:p w14:paraId="721AEAD4" w14:textId="77777777" w:rsidR="003E59DF" w:rsidRPr="004351E6" w:rsidRDefault="003E59DF" w:rsidP="003E59DF">
      <w:pPr>
        <w:pStyle w:val="NoSpacing"/>
        <w:spacing w:line="480" w:lineRule="auto"/>
        <w:jc w:val="both"/>
        <w:rPr>
          <w:rFonts w:ascii="Arial" w:hAnsi="Arial" w:cs="Arial"/>
          <w:sz w:val="24"/>
          <w:szCs w:val="24"/>
        </w:rPr>
      </w:pPr>
      <w:r w:rsidRPr="004351E6">
        <w:rPr>
          <w:rFonts w:ascii="Arial" w:hAnsi="Arial" w:cs="Arial"/>
          <w:sz w:val="24"/>
          <w:szCs w:val="24"/>
        </w:rPr>
        <w:t>See description throughout </w:t>
      </w:r>
    </w:p>
    <w:p w14:paraId="0DAFBD7B" w14:textId="77777777" w:rsidR="003E59DF" w:rsidRDefault="003E59DF" w:rsidP="003E59DF">
      <w:pPr>
        <w:pStyle w:val="NoSpacing"/>
        <w:spacing w:line="480" w:lineRule="auto"/>
        <w:jc w:val="both"/>
        <w:rPr>
          <w:rFonts w:ascii="Arial" w:hAnsi="Arial" w:cs="Arial"/>
          <w:sz w:val="24"/>
          <w:szCs w:val="24"/>
        </w:rPr>
      </w:pPr>
    </w:p>
    <w:p w14:paraId="2A04D1E8" w14:textId="77777777" w:rsidR="003E59DF" w:rsidRPr="004351E6" w:rsidRDefault="003E59DF" w:rsidP="003E59DF">
      <w:pPr>
        <w:pStyle w:val="NoSpacing"/>
        <w:spacing w:line="480" w:lineRule="auto"/>
        <w:jc w:val="both"/>
        <w:rPr>
          <w:rFonts w:ascii="Arial" w:hAnsi="Arial" w:cs="Arial"/>
          <w:sz w:val="24"/>
          <w:szCs w:val="24"/>
          <w:u w:val="single"/>
        </w:rPr>
      </w:pPr>
      <w:r w:rsidRPr="004351E6">
        <w:rPr>
          <w:rFonts w:ascii="Arial" w:hAnsi="Arial" w:cs="Arial"/>
          <w:sz w:val="24"/>
          <w:szCs w:val="24"/>
          <w:u w:val="single"/>
        </w:rPr>
        <w:t>Feelings</w:t>
      </w:r>
    </w:p>
    <w:p w14:paraId="15F569EE" w14:textId="77777777" w:rsidR="003E59DF" w:rsidRPr="004351E6" w:rsidRDefault="003E59DF" w:rsidP="003E59DF">
      <w:pPr>
        <w:pStyle w:val="NoSpacing"/>
        <w:spacing w:line="480" w:lineRule="auto"/>
        <w:jc w:val="both"/>
        <w:rPr>
          <w:rFonts w:ascii="Arial" w:hAnsi="Arial" w:cs="Arial"/>
          <w:sz w:val="24"/>
          <w:szCs w:val="24"/>
        </w:rPr>
      </w:pPr>
      <w:r>
        <w:rPr>
          <w:rFonts w:ascii="Arial" w:hAnsi="Arial" w:cs="Arial"/>
          <w:sz w:val="24"/>
          <w:szCs w:val="24"/>
        </w:rPr>
        <w:t xml:space="preserve">It is easy to become frustrated at the lack of engagement from victims of domestic violence however the reality is we are not able to understand what they are going through and </w:t>
      </w:r>
      <w:proofErr w:type="gramStart"/>
      <w:r>
        <w:rPr>
          <w:rFonts w:ascii="Arial" w:hAnsi="Arial" w:cs="Arial"/>
          <w:sz w:val="24"/>
          <w:szCs w:val="24"/>
        </w:rPr>
        <w:t>the their</w:t>
      </w:r>
      <w:proofErr w:type="gramEnd"/>
      <w:r>
        <w:rPr>
          <w:rFonts w:ascii="Arial" w:hAnsi="Arial" w:cs="Arial"/>
          <w:sz w:val="24"/>
          <w:szCs w:val="24"/>
        </w:rPr>
        <w:t xml:space="preserve"> barriers to reporting. Upon securing the charge on the suspect I felt a sense of achievement and potentially having a positive impact on the </w:t>
      </w:r>
      <w:proofErr w:type="gramStart"/>
      <w:r>
        <w:rPr>
          <w:rFonts w:ascii="Arial" w:hAnsi="Arial" w:cs="Arial"/>
          <w:sz w:val="24"/>
          <w:szCs w:val="24"/>
        </w:rPr>
        <w:t>victims</w:t>
      </w:r>
      <w:proofErr w:type="gramEnd"/>
      <w:r>
        <w:rPr>
          <w:rFonts w:ascii="Arial" w:hAnsi="Arial" w:cs="Arial"/>
          <w:sz w:val="24"/>
          <w:szCs w:val="24"/>
        </w:rPr>
        <w:t xml:space="preserve"> life.</w:t>
      </w:r>
    </w:p>
    <w:p w14:paraId="02ED8F3B" w14:textId="77777777" w:rsidR="003E59DF" w:rsidRPr="004351E6" w:rsidRDefault="003E59DF" w:rsidP="003E59DF">
      <w:pPr>
        <w:pStyle w:val="NoSpacing"/>
        <w:spacing w:line="480" w:lineRule="auto"/>
        <w:jc w:val="both"/>
        <w:rPr>
          <w:rFonts w:ascii="Arial" w:hAnsi="Arial" w:cs="Arial"/>
          <w:sz w:val="24"/>
          <w:szCs w:val="24"/>
        </w:rPr>
      </w:pPr>
    </w:p>
    <w:p w14:paraId="6E9C6DA6" w14:textId="77777777" w:rsidR="003E59DF" w:rsidRPr="004351E6" w:rsidRDefault="003E59DF" w:rsidP="003E59DF">
      <w:pPr>
        <w:pStyle w:val="NoSpacing"/>
        <w:spacing w:line="480" w:lineRule="auto"/>
        <w:jc w:val="both"/>
        <w:rPr>
          <w:rFonts w:ascii="Arial" w:hAnsi="Arial" w:cs="Arial"/>
          <w:sz w:val="24"/>
          <w:szCs w:val="24"/>
          <w:u w:val="single"/>
        </w:rPr>
      </w:pPr>
      <w:r w:rsidRPr="004351E6">
        <w:rPr>
          <w:rFonts w:ascii="Arial" w:hAnsi="Arial" w:cs="Arial"/>
          <w:sz w:val="24"/>
          <w:szCs w:val="24"/>
          <w:u w:val="single"/>
        </w:rPr>
        <w:t>Evaluation</w:t>
      </w:r>
    </w:p>
    <w:p w14:paraId="02276163" w14:textId="77777777" w:rsidR="003E59DF" w:rsidRDefault="003E59DF" w:rsidP="003E59DF">
      <w:pPr>
        <w:pStyle w:val="NoSpacing"/>
        <w:spacing w:line="480" w:lineRule="auto"/>
        <w:jc w:val="both"/>
        <w:rPr>
          <w:rFonts w:ascii="Arial" w:hAnsi="Arial" w:cs="Arial"/>
          <w:sz w:val="24"/>
          <w:szCs w:val="24"/>
        </w:rPr>
      </w:pPr>
      <w:r>
        <w:rPr>
          <w:rFonts w:ascii="Arial" w:hAnsi="Arial" w:cs="Arial"/>
          <w:sz w:val="24"/>
          <w:szCs w:val="24"/>
        </w:rPr>
        <w:t xml:space="preserve">The best part of this incident was partnership working, without support from a range of partners including the RAPID team, MARAC and police the disclosure would not have been obtained which would not have </w:t>
      </w:r>
      <w:proofErr w:type="spellStart"/>
      <w:proofErr w:type="gramStart"/>
      <w:r>
        <w:rPr>
          <w:rFonts w:ascii="Arial" w:hAnsi="Arial" w:cs="Arial"/>
          <w:sz w:val="24"/>
          <w:szCs w:val="24"/>
        </w:rPr>
        <w:t>lead</w:t>
      </w:r>
      <w:proofErr w:type="spellEnd"/>
      <w:proofErr w:type="gramEnd"/>
      <w:r>
        <w:rPr>
          <w:rFonts w:ascii="Arial" w:hAnsi="Arial" w:cs="Arial"/>
          <w:sz w:val="24"/>
          <w:szCs w:val="24"/>
        </w:rPr>
        <w:t xml:space="preserve"> to the arrest and the charge of the subject. Safeguarding measure were put in place.</w:t>
      </w:r>
    </w:p>
    <w:p w14:paraId="3BCFC28B" w14:textId="77777777" w:rsidR="003E59DF" w:rsidRPr="004351E6" w:rsidRDefault="003E59DF" w:rsidP="003E59DF">
      <w:pPr>
        <w:pStyle w:val="NoSpacing"/>
        <w:spacing w:line="480" w:lineRule="auto"/>
        <w:jc w:val="both"/>
        <w:rPr>
          <w:rFonts w:ascii="Arial" w:hAnsi="Arial" w:cs="Arial"/>
          <w:sz w:val="24"/>
          <w:szCs w:val="24"/>
        </w:rPr>
      </w:pPr>
    </w:p>
    <w:p w14:paraId="2C673574" w14:textId="77777777" w:rsidR="003E59DF" w:rsidRPr="004351E6" w:rsidRDefault="003E59DF" w:rsidP="003E59DF">
      <w:pPr>
        <w:pStyle w:val="NoSpacing"/>
        <w:spacing w:line="480" w:lineRule="auto"/>
        <w:jc w:val="both"/>
        <w:rPr>
          <w:rFonts w:ascii="Arial" w:hAnsi="Arial" w:cs="Arial"/>
          <w:sz w:val="24"/>
          <w:szCs w:val="24"/>
          <w:u w:val="single"/>
        </w:rPr>
      </w:pPr>
      <w:r w:rsidRPr="004351E6">
        <w:rPr>
          <w:rFonts w:ascii="Arial" w:hAnsi="Arial" w:cs="Arial"/>
          <w:sz w:val="24"/>
          <w:szCs w:val="24"/>
          <w:u w:val="single"/>
        </w:rPr>
        <w:t xml:space="preserve">Analysis </w:t>
      </w:r>
    </w:p>
    <w:p w14:paraId="0E7A5D4A" w14:textId="77777777" w:rsidR="003E59DF" w:rsidRPr="004351E6" w:rsidRDefault="003E59DF" w:rsidP="003E59DF">
      <w:pPr>
        <w:pStyle w:val="NoSpacing"/>
        <w:spacing w:line="480" w:lineRule="auto"/>
        <w:jc w:val="both"/>
        <w:rPr>
          <w:rFonts w:ascii="Arial" w:hAnsi="Arial" w:cs="Arial"/>
          <w:sz w:val="24"/>
          <w:szCs w:val="24"/>
        </w:rPr>
      </w:pPr>
      <w:r>
        <w:rPr>
          <w:rFonts w:ascii="Arial" w:hAnsi="Arial" w:cs="Arial"/>
          <w:sz w:val="24"/>
          <w:szCs w:val="24"/>
        </w:rPr>
        <w:t xml:space="preserve">The outcome was achieved through affective information sharing between all partner agencies. This outlines the importance of DASH and public protection notifications. The knowledge brought by RAPID team and IDVAs enabled police to secure a statement of complaint and achieve best evidence which </w:t>
      </w:r>
      <w:proofErr w:type="gramStart"/>
      <w:r>
        <w:rPr>
          <w:rFonts w:ascii="Arial" w:hAnsi="Arial" w:cs="Arial"/>
          <w:sz w:val="24"/>
          <w:szCs w:val="24"/>
        </w:rPr>
        <w:t>lead</w:t>
      </w:r>
      <w:proofErr w:type="gramEnd"/>
      <w:r>
        <w:rPr>
          <w:rFonts w:ascii="Arial" w:hAnsi="Arial" w:cs="Arial"/>
          <w:sz w:val="24"/>
          <w:szCs w:val="24"/>
        </w:rPr>
        <w:t xml:space="preserve"> to the suspect being </w:t>
      </w:r>
      <w:r>
        <w:rPr>
          <w:rFonts w:ascii="Arial" w:hAnsi="Arial" w:cs="Arial"/>
          <w:sz w:val="24"/>
          <w:szCs w:val="24"/>
        </w:rPr>
        <w:lastRenderedPageBreak/>
        <w:t xml:space="preserve">charged with non-fatal strangulation, harassment and coercive and controlling behaviour. </w:t>
      </w:r>
    </w:p>
    <w:p w14:paraId="07599190" w14:textId="77777777" w:rsidR="003E59DF" w:rsidRPr="004351E6" w:rsidRDefault="003E59DF" w:rsidP="003E59DF">
      <w:pPr>
        <w:pStyle w:val="NoSpacing"/>
        <w:spacing w:line="480" w:lineRule="auto"/>
        <w:jc w:val="both"/>
        <w:rPr>
          <w:rFonts w:ascii="Arial" w:hAnsi="Arial" w:cs="Arial"/>
          <w:sz w:val="24"/>
          <w:szCs w:val="24"/>
          <w:u w:val="single"/>
        </w:rPr>
      </w:pPr>
    </w:p>
    <w:p w14:paraId="12320533" w14:textId="77777777" w:rsidR="003E59DF" w:rsidRDefault="003E59DF" w:rsidP="003E59DF">
      <w:pPr>
        <w:pStyle w:val="NoSpacing"/>
        <w:spacing w:line="480" w:lineRule="auto"/>
        <w:jc w:val="both"/>
        <w:rPr>
          <w:rFonts w:ascii="Arial" w:hAnsi="Arial" w:cs="Arial"/>
          <w:sz w:val="24"/>
          <w:szCs w:val="24"/>
          <w:u w:val="single"/>
        </w:rPr>
      </w:pPr>
      <w:r w:rsidRPr="004351E6">
        <w:rPr>
          <w:rFonts w:ascii="Arial" w:hAnsi="Arial" w:cs="Arial"/>
          <w:sz w:val="24"/>
          <w:szCs w:val="24"/>
          <w:u w:val="single"/>
        </w:rPr>
        <w:t>Conclusion</w:t>
      </w:r>
    </w:p>
    <w:p w14:paraId="23FE3EBC" w14:textId="77777777" w:rsidR="003E59DF" w:rsidRPr="00AA352E" w:rsidRDefault="003E59DF" w:rsidP="003E59DF">
      <w:pPr>
        <w:pStyle w:val="NoSpacing"/>
        <w:spacing w:line="480" w:lineRule="auto"/>
        <w:jc w:val="both"/>
        <w:rPr>
          <w:rFonts w:ascii="Arial" w:hAnsi="Arial" w:cs="Arial"/>
          <w:sz w:val="24"/>
          <w:szCs w:val="24"/>
        </w:rPr>
      </w:pPr>
      <w:r>
        <w:rPr>
          <w:rFonts w:ascii="Arial" w:hAnsi="Arial" w:cs="Arial"/>
          <w:sz w:val="24"/>
          <w:szCs w:val="24"/>
        </w:rPr>
        <w:t xml:space="preserve">I have learned the importance of partnership working. As response officers there is no time to spend constantly supporting our victims and building up the level of rapport required for them to feel comfortable in such a short space of time, there are professionals we can turn to for help so that we can focus on securing evidence, arresting </w:t>
      </w:r>
      <w:proofErr w:type="gramStart"/>
      <w:r>
        <w:rPr>
          <w:rFonts w:ascii="Arial" w:hAnsi="Arial" w:cs="Arial"/>
          <w:sz w:val="24"/>
          <w:szCs w:val="24"/>
        </w:rPr>
        <w:t>offenders</w:t>
      </w:r>
      <w:proofErr w:type="gramEnd"/>
      <w:r>
        <w:rPr>
          <w:rFonts w:ascii="Arial" w:hAnsi="Arial" w:cs="Arial"/>
          <w:sz w:val="24"/>
          <w:szCs w:val="24"/>
        </w:rPr>
        <w:t xml:space="preserve"> and building files in order to obtain positive outcomes. </w:t>
      </w:r>
    </w:p>
    <w:p w14:paraId="6BB97787" w14:textId="77777777" w:rsidR="003E59DF" w:rsidRPr="004351E6" w:rsidRDefault="003E59DF" w:rsidP="003E59DF">
      <w:pPr>
        <w:pStyle w:val="NoSpacing"/>
        <w:spacing w:line="480" w:lineRule="auto"/>
        <w:jc w:val="both"/>
        <w:rPr>
          <w:rFonts w:ascii="Arial" w:hAnsi="Arial" w:cs="Arial"/>
          <w:sz w:val="24"/>
          <w:szCs w:val="24"/>
        </w:rPr>
      </w:pPr>
    </w:p>
    <w:p w14:paraId="452B6FF4" w14:textId="77777777" w:rsidR="003E59DF" w:rsidRPr="004351E6" w:rsidRDefault="003E59DF" w:rsidP="003E59DF">
      <w:pPr>
        <w:pStyle w:val="NoSpacing"/>
        <w:spacing w:line="480" w:lineRule="auto"/>
        <w:jc w:val="both"/>
        <w:rPr>
          <w:rFonts w:ascii="Arial" w:hAnsi="Arial" w:cs="Arial"/>
          <w:sz w:val="24"/>
          <w:szCs w:val="24"/>
          <w:u w:val="single"/>
        </w:rPr>
      </w:pPr>
      <w:r w:rsidRPr="004351E6">
        <w:rPr>
          <w:rFonts w:ascii="Arial" w:hAnsi="Arial" w:cs="Arial"/>
          <w:sz w:val="24"/>
          <w:szCs w:val="24"/>
          <w:u w:val="single"/>
        </w:rPr>
        <w:t>Action Plan</w:t>
      </w:r>
    </w:p>
    <w:p w14:paraId="2E72AB80" w14:textId="77777777" w:rsidR="003E59DF" w:rsidRPr="004351E6" w:rsidRDefault="003E59DF" w:rsidP="003E59DF">
      <w:pPr>
        <w:pStyle w:val="NoSpacing"/>
        <w:spacing w:line="480" w:lineRule="auto"/>
        <w:jc w:val="both"/>
        <w:rPr>
          <w:rFonts w:ascii="Arial" w:hAnsi="Arial" w:cs="Arial"/>
          <w:sz w:val="24"/>
          <w:szCs w:val="24"/>
        </w:rPr>
      </w:pPr>
      <w:r>
        <w:rPr>
          <w:rFonts w:ascii="Arial" w:hAnsi="Arial" w:cs="Arial"/>
          <w:sz w:val="24"/>
          <w:szCs w:val="24"/>
        </w:rPr>
        <w:t xml:space="preserve">Liaise more closely with the RAPID team </w:t>
      </w:r>
      <w:proofErr w:type="gramStart"/>
      <w:r>
        <w:rPr>
          <w:rFonts w:ascii="Arial" w:hAnsi="Arial" w:cs="Arial"/>
          <w:sz w:val="24"/>
          <w:szCs w:val="24"/>
        </w:rPr>
        <w:t>in order to</w:t>
      </w:r>
      <w:proofErr w:type="gramEnd"/>
      <w:r>
        <w:rPr>
          <w:rFonts w:ascii="Arial" w:hAnsi="Arial" w:cs="Arial"/>
          <w:sz w:val="24"/>
          <w:szCs w:val="24"/>
        </w:rPr>
        <w:t xml:space="preserve"> better understand how to manage and engage with victims of domestic abuse. We deal with domestic related calls at least once a shift and I think we have a duty to be better equipped to deal with them. </w:t>
      </w:r>
    </w:p>
    <w:p w14:paraId="002A0866" w14:textId="77777777" w:rsidR="003E59DF" w:rsidRDefault="003E59DF" w:rsidP="003E59DF">
      <w:pPr>
        <w:pStyle w:val="legrhs"/>
        <w:shd w:val="clear" w:color="auto" w:fill="FFFFFF"/>
        <w:spacing w:before="0" w:beforeAutospacing="0" w:after="120" w:afterAutospacing="0" w:line="480" w:lineRule="auto"/>
        <w:jc w:val="both"/>
        <w:rPr>
          <w:rFonts w:ascii="Arial" w:hAnsi="Arial" w:cs="Arial"/>
          <w:color w:val="1E1E1E"/>
          <w:u w:val="single"/>
        </w:rPr>
      </w:pPr>
      <w:r w:rsidRPr="00E87D1D">
        <w:rPr>
          <w:rFonts w:ascii="Arial" w:hAnsi="Arial" w:cs="Arial"/>
          <w:color w:val="1E1E1E"/>
          <w:u w:val="single"/>
        </w:rPr>
        <w:t xml:space="preserve">2108 words </w:t>
      </w:r>
    </w:p>
    <w:p w14:paraId="5140F70E" w14:textId="1631D41D" w:rsidR="00D00CB8" w:rsidRPr="00E87D1D" w:rsidRDefault="00D00CB8" w:rsidP="003E59DF">
      <w:pPr>
        <w:pStyle w:val="legrhs"/>
        <w:shd w:val="clear" w:color="auto" w:fill="FFFFFF"/>
        <w:spacing w:before="0" w:beforeAutospacing="0" w:after="120" w:afterAutospacing="0" w:line="480" w:lineRule="auto"/>
        <w:jc w:val="both"/>
        <w:rPr>
          <w:rFonts w:ascii="Arial" w:hAnsi="Arial" w:cs="Arial"/>
          <w:color w:val="1E1E1E"/>
          <w:u w:val="single"/>
        </w:rPr>
      </w:pPr>
      <w:r>
        <w:rPr>
          <w:rFonts w:ascii="Arial" w:hAnsi="Arial" w:cs="Arial"/>
          <w:color w:val="1E1E1E"/>
          <w:u w:val="single"/>
        </w:rPr>
        <w:t>Bibliography</w:t>
      </w:r>
    </w:p>
    <w:p w14:paraId="36A7C558" w14:textId="77777777" w:rsidR="00D00CB8" w:rsidRPr="009E1F6D" w:rsidRDefault="00D00CB8" w:rsidP="00D00CB8">
      <w:pPr>
        <w:rPr>
          <w:sz w:val="24"/>
          <w:szCs w:val="24"/>
        </w:rPr>
      </w:pPr>
      <w:bookmarkStart w:id="2" w:name="_Hlk165303955"/>
      <w:r w:rsidRPr="009E1F6D">
        <w:rPr>
          <w:sz w:val="24"/>
          <w:szCs w:val="24"/>
        </w:rPr>
        <w:t>College of Policing (2013). Risk Principles. [online] College of Policing. Available at: https://www.college.police.uk/app/risk/risk [Accessed Apr. 19</w:t>
      </w:r>
      <w:proofErr w:type="gramStart"/>
      <w:r w:rsidRPr="009E1F6D">
        <w:rPr>
          <w:sz w:val="24"/>
          <w:szCs w:val="24"/>
        </w:rPr>
        <w:t xml:space="preserve"> 2024</w:t>
      </w:r>
      <w:proofErr w:type="gramEnd"/>
      <w:r w:rsidRPr="009E1F6D">
        <w:rPr>
          <w:sz w:val="24"/>
          <w:szCs w:val="24"/>
        </w:rPr>
        <w:t>].</w:t>
      </w:r>
    </w:p>
    <w:p w14:paraId="3BC08B8D" w14:textId="77777777" w:rsidR="00D00CB8" w:rsidRDefault="00D00CB8" w:rsidP="00D00CB8">
      <w:pPr>
        <w:pStyle w:val="NormalWeb"/>
        <w:rPr>
          <w:rFonts w:ascii="Arial" w:hAnsi="Arial" w:cs="Arial"/>
          <w:sz w:val="24"/>
          <w:szCs w:val="24"/>
        </w:rPr>
      </w:pPr>
    </w:p>
    <w:p w14:paraId="5D4A7F62" w14:textId="3F074A2E" w:rsidR="00D00CB8" w:rsidRPr="009E1F6D" w:rsidRDefault="00D00CB8" w:rsidP="00D00CB8">
      <w:pPr>
        <w:pStyle w:val="NormalWeb"/>
        <w:rPr>
          <w:rFonts w:ascii="Arial" w:hAnsi="Arial" w:cs="Arial"/>
          <w:sz w:val="24"/>
          <w:szCs w:val="24"/>
        </w:rPr>
      </w:pPr>
      <w:r w:rsidRPr="009E1F6D">
        <w:rPr>
          <w:rFonts w:ascii="Arial" w:hAnsi="Arial" w:cs="Arial"/>
          <w:sz w:val="24"/>
          <w:szCs w:val="24"/>
        </w:rPr>
        <w:t>College of Policing (2021) Victims Code of Practice. Available at https://www.college.police.uk/guidance/victims-code/victims-rights-policing. (Accessed on 20</w:t>
      </w:r>
      <w:r w:rsidRPr="009E1F6D">
        <w:rPr>
          <w:rFonts w:ascii="Arial" w:hAnsi="Arial" w:cs="Arial"/>
          <w:sz w:val="24"/>
          <w:szCs w:val="24"/>
          <w:vertAlign w:val="superscript"/>
        </w:rPr>
        <w:t>th</w:t>
      </w:r>
      <w:r w:rsidRPr="009E1F6D">
        <w:rPr>
          <w:rFonts w:ascii="Arial" w:hAnsi="Arial" w:cs="Arial"/>
          <w:sz w:val="24"/>
          <w:szCs w:val="24"/>
        </w:rPr>
        <w:t xml:space="preserve"> </w:t>
      </w:r>
      <w:r w:rsidR="00432883">
        <w:rPr>
          <w:rFonts w:ascii="Arial" w:hAnsi="Arial" w:cs="Arial"/>
          <w:sz w:val="24"/>
          <w:szCs w:val="24"/>
        </w:rPr>
        <w:t>Feb</w:t>
      </w:r>
      <w:r w:rsidRPr="009E1F6D">
        <w:rPr>
          <w:rFonts w:ascii="Arial" w:hAnsi="Arial" w:cs="Arial"/>
          <w:sz w:val="24"/>
          <w:szCs w:val="24"/>
        </w:rPr>
        <w:t xml:space="preserve">) </w:t>
      </w:r>
    </w:p>
    <w:p w14:paraId="286407A1" w14:textId="77777777" w:rsidR="00D00CB8" w:rsidRDefault="00D00CB8" w:rsidP="00D00CB8">
      <w:pPr>
        <w:rPr>
          <w:sz w:val="24"/>
          <w:szCs w:val="24"/>
        </w:rPr>
      </w:pPr>
    </w:p>
    <w:p w14:paraId="0E05B835" w14:textId="3B182584" w:rsidR="00D00CB8" w:rsidRPr="009E1F6D" w:rsidRDefault="00D00CB8" w:rsidP="00D00CB8">
      <w:pPr>
        <w:rPr>
          <w:sz w:val="24"/>
          <w:szCs w:val="24"/>
        </w:rPr>
      </w:pPr>
      <w:r w:rsidRPr="009E1F6D">
        <w:rPr>
          <w:sz w:val="24"/>
          <w:szCs w:val="24"/>
        </w:rPr>
        <w:t>Elkin, M. (2021) Domestic abuse in England and Wales Overview: November 2021, Domestic abuse in England and Wales overview - Office for National Statistics. Available at: https://www.ons.gov.uk/peoplepopulationandcommunity/crimeandjustice/bulletins/domesticabuseinenglandandwalesoverview/november2021 (Accessed: 17 April 2024).</w:t>
      </w:r>
    </w:p>
    <w:p w14:paraId="321D38F2" w14:textId="77777777" w:rsidR="00D00CB8" w:rsidRDefault="00D00CB8" w:rsidP="00D00CB8">
      <w:pPr>
        <w:rPr>
          <w:sz w:val="24"/>
          <w:szCs w:val="24"/>
        </w:rPr>
      </w:pPr>
    </w:p>
    <w:p w14:paraId="0C78886C" w14:textId="0CAF09F2" w:rsidR="00D00CB8" w:rsidRPr="009E1F6D" w:rsidRDefault="00D00CB8" w:rsidP="00D00CB8">
      <w:pPr>
        <w:rPr>
          <w:sz w:val="24"/>
          <w:szCs w:val="24"/>
        </w:rPr>
      </w:pPr>
      <w:r w:rsidRPr="009E1F6D">
        <w:rPr>
          <w:sz w:val="24"/>
          <w:szCs w:val="24"/>
        </w:rPr>
        <w:t>Flatley, J, Kershaw, C, Smith, K, Chaplin, R, and Moon, D (2010), ‘Crime in England and Wales 2009/10’, Home Office Statistical Bulletin 12/10 (London: Home Office)</w:t>
      </w:r>
    </w:p>
    <w:p w14:paraId="1FEAC5B2" w14:textId="77777777" w:rsidR="00D00CB8" w:rsidRDefault="00D00CB8" w:rsidP="00D00CB8">
      <w:pPr>
        <w:pStyle w:val="NormalWeb"/>
        <w:rPr>
          <w:rFonts w:ascii="Arial" w:hAnsi="Arial" w:cs="Arial"/>
          <w:color w:val="000000"/>
          <w:sz w:val="24"/>
          <w:szCs w:val="24"/>
        </w:rPr>
      </w:pPr>
    </w:p>
    <w:p w14:paraId="07164F6F" w14:textId="25AE0461" w:rsidR="00D00CB8" w:rsidRPr="009E1F6D" w:rsidRDefault="00D00CB8" w:rsidP="00D00CB8">
      <w:pPr>
        <w:pStyle w:val="NormalWeb"/>
        <w:rPr>
          <w:rFonts w:ascii="Arial" w:hAnsi="Arial" w:cs="Arial"/>
          <w:sz w:val="24"/>
          <w:szCs w:val="24"/>
        </w:rPr>
      </w:pPr>
      <w:r w:rsidRPr="009E1F6D">
        <w:rPr>
          <w:rFonts w:ascii="Arial" w:hAnsi="Arial" w:cs="Arial"/>
          <w:color w:val="000000"/>
          <w:sz w:val="24"/>
          <w:szCs w:val="24"/>
        </w:rPr>
        <w:lastRenderedPageBreak/>
        <w:t>Gibbs, G. (1988). Learning by doing: A guide to teaching and learning methods. Oxford: Oxford Brookes University. </w:t>
      </w:r>
    </w:p>
    <w:p w14:paraId="0A1A1541" w14:textId="77777777" w:rsidR="00D00CB8" w:rsidRDefault="00D00CB8" w:rsidP="00D00CB8">
      <w:pPr>
        <w:pStyle w:val="NormalWeb"/>
        <w:rPr>
          <w:rFonts w:ascii="Arial" w:hAnsi="Arial" w:cs="Arial"/>
          <w:sz w:val="24"/>
          <w:szCs w:val="24"/>
        </w:rPr>
      </w:pPr>
      <w:bookmarkStart w:id="3" w:name="_Hlk165221720"/>
    </w:p>
    <w:p w14:paraId="7DF211A3" w14:textId="4C1CDB68" w:rsidR="00D00CB8" w:rsidRPr="009E1F6D" w:rsidRDefault="00D00CB8" w:rsidP="00D00CB8">
      <w:pPr>
        <w:pStyle w:val="NormalWeb"/>
        <w:rPr>
          <w:rFonts w:ascii="Arial" w:hAnsi="Arial" w:cs="Arial"/>
          <w:sz w:val="24"/>
          <w:szCs w:val="24"/>
        </w:rPr>
      </w:pPr>
      <w:r w:rsidRPr="009E1F6D">
        <w:rPr>
          <w:rFonts w:ascii="Arial" w:hAnsi="Arial" w:cs="Arial"/>
          <w:sz w:val="24"/>
          <w:szCs w:val="24"/>
        </w:rPr>
        <w:t xml:space="preserve">HMICFRS (2023) </w:t>
      </w:r>
      <w:bookmarkEnd w:id="3"/>
      <w:r w:rsidRPr="009E1F6D">
        <w:rPr>
          <w:rFonts w:ascii="Arial" w:hAnsi="Arial" w:cs="Arial"/>
          <w:sz w:val="24"/>
          <w:szCs w:val="24"/>
        </w:rPr>
        <w:t>Independent domestic violence adviser (IDVA), His Majesty’s Inspectorate of Constabulary and Fire &amp;amp; Rescue Services. Available at: https://www.justiceinspectorates.gov.uk/hmicfrs/glossary/independent-domestic-violence-adviser/ (Accessed: 14 April 2024).</w:t>
      </w:r>
    </w:p>
    <w:p w14:paraId="1D727C72" w14:textId="77777777" w:rsidR="00D00CB8" w:rsidRDefault="00D00CB8" w:rsidP="00D00CB8">
      <w:pPr>
        <w:rPr>
          <w:sz w:val="24"/>
          <w:szCs w:val="24"/>
        </w:rPr>
      </w:pPr>
    </w:p>
    <w:p w14:paraId="4A9BA2E2" w14:textId="4C1A065A" w:rsidR="00D00CB8" w:rsidRPr="009E1F6D" w:rsidRDefault="00D00CB8" w:rsidP="00D00CB8">
      <w:pPr>
        <w:rPr>
          <w:sz w:val="24"/>
          <w:szCs w:val="24"/>
        </w:rPr>
      </w:pPr>
      <w:r w:rsidRPr="009E1F6D">
        <w:rPr>
          <w:sz w:val="24"/>
          <w:szCs w:val="24"/>
        </w:rPr>
        <w:t>National Police Chief’s Council (2024) Violence against women and girls, National Police Chief’s Council. Available at: https://www.npcc.police.uk/our-work/violence-against-women-and-girls (Accessed: 14 April 2024).</w:t>
      </w:r>
    </w:p>
    <w:p w14:paraId="0C55A14F" w14:textId="77777777" w:rsidR="00D00CB8" w:rsidRDefault="00D00CB8" w:rsidP="00D00CB8">
      <w:pPr>
        <w:pStyle w:val="NormalWeb"/>
        <w:rPr>
          <w:rFonts w:ascii="Arial" w:hAnsi="Arial" w:cs="Arial"/>
          <w:sz w:val="24"/>
          <w:szCs w:val="24"/>
        </w:rPr>
      </w:pPr>
    </w:p>
    <w:p w14:paraId="4FC49DEE" w14:textId="5DE5AD33" w:rsidR="00D00CB8" w:rsidRPr="009E1F6D" w:rsidRDefault="00D00CB8" w:rsidP="00D00CB8">
      <w:pPr>
        <w:pStyle w:val="NormalWeb"/>
        <w:rPr>
          <w:rFonts w:ascii="Arial" w:hAnsi="Arial" w:cs="Arial"/>
          <w:sz w:val="24"/>
          <w:szCs w:val="24"/>
        </w:rPr>
      </w:pPr>
      <w:r w:rsidRPr="009E1F6D">
        <w:rPr>
          <w:rFonts w:ascii="Arial" w:hAnsi="Arial" w:cs="Arial"/>
          <w:sz w:val="24"/>
          <w:szCs w:val="24"/>
        </w:rPr>
        <w:t xml:space="preserve">Rapid (rapid domestic abuse intervention project) (2023) Thrive </w:t>
      </w:r>
      <w:proofErr w:type="spellStart"/>
      <w:r w:rsidRPr="009E1F6D">
        <w:rPr>
          <w:rFonts w:ascii="Arial" w:hAnsi="Arial" w:cs="Arial"/>
          <w:sz w:val="24"/>
          <w:szCs w:val="24"/>
        </w:rPr>
        <w:t>Womens</w:t>
      </w:r>
      <w:proofErr w:type="spellEnd"/>
      <w:r w:rsidRPr="009E1F6D">
        <w:rPr>
          <w:rFonts w:ascii="Arial" w:hAnsi="Arial" w:cs="Arial"/>
          <w:sz w:val="24"/>
          <w:szCs w:val="24"/>
        </w:rPr>
        <w:t xml:space="preserve"> Aid. Available at: https://thrivewomensaid.org.uk/?s=rapid (Accessed: 19 </w:t>
      </w:r>
      <w:r w:rsidR="00432883">
        <w:rPr>
          <w:rFonts w:ascii="Arial" w:hAnsi="Arial" w:cs="Arial"/>
          <w:sz w:val="24"/>
          <w:szCs w:val="24"/>
        </w:rPr>
        <w:t>Mar</w:t>
      </w:r>
      <w:r w:rsidRPr="009E1F6D">
        <w:rPr>
          <w:rFonts w:ascii="Arial" w:hAnsi="Arial" w:cs="Arial"/>
          <w:sz w:val="24"/>
          <w:szCs w:val="24"/>
        </w:rPr>
        <w:t xml:space="preserve"> 202</w:t>
      </w:r>
      <w:r w:rsidR="00432883">
        <w:rPr>
          <w:rFonts w:ascii="Arial" w:hAnsi="Arial" w:cs="Arial"/>
          <w:sz w:val="24"/>
          <w:szCs w:val="24"/>
        </w:rPr>
        <w:t>4</w:t>
      </w:r>
      <w:r w:rsidRPr="009E1F6D">
        <w:rPr>
          <w:rFonts w:ascii="Arial" w:hAnsi="Arial" w:cs="Arial"/>
          <w:sz w:val="24"/>
          <w:szCs w:val="24"/>
        </w:rPr>
        <w:t xml:space="preserve">). </w:t>
      </w:r>
    </w:p>
    <w:p w14:paraId="6BD9B190" w14:textId="77777777" w:rsidR="00D00CB8" w:rsidRDefault="00D00CB8" w:rsidP="00D00CB8">
      <w:pPr>
        <w:pStyle w:val="NormalWeb"/>
        <w:rPr>
          <w:rFonts w:ascii="Arial" w:hAnsi="Arial" w:cs="Arial"/>
          <w:sz w:val="24"/>
          <w:szCs w:val="24"/>
        </w:rPr>
      </w:pPr>
    </w:p>
    <w:p w14:paraId="44EB8788" w14:textId="482C7036" w:rsidR="00D00CB8" w:rsidRPr="009E1F6D" w:rsidRDefault="00D00CB8" w:rsidP="00D00CB8">
      <w:pPr>
        <w:pStyle w:val="NormalWeb"/>
        <w:rPr>
          <w:rFonts w:ascii="Arial" w:hAnsi="Arial" w:cs="Arial"/>
          <w:sz w:val="24"/>
          <w:szCs w:val="24"/>
        </w:rPr>
      </w:pPr>
      <w:r w:rsidRPr="009E1F6D">
        <w:rPr>
          <w:rFonts w:ascii="Arial" w:hAnsi="Arial" w:cs="Arial"/>
          <w:sz w:val="24"/>
          <w:szCs w:val="24"/>
        </w:rPr>
        <w:t>Victim Focus (2023) What we do. Available at: https://www.victimfocus.com/what-we-do (Accessed: 18 April 2024).</w:t>
      </w:r>
    </w:p>
    <w:p w14:paraId="4052EBCA" w14:textId="77777777" w:rsidR="00D00CB8" w:rsidRDefault="00D00CB8" w:rsidP="00D00CB8">
      <w:pPr>
        <w:rPr>
          <w:sz w:val="24"/>
          <w:szCs w:val="24"/>
        </w:rPr>
      </w:pPr>
    </w:p>
    <w:p w14:paraId="1ABB3E9B" w14:textId="02598BC0" w:rsidR="00D00CB8" w:rsidRPr="009E1F6D" w:rsidRDefault="00D00CB8" w:rsidP="00D00CB8">
      <w:pPr>
        <w:rPr>
          <w:sz w:val="24"/>
          <w:szCs w:val="24"/>
        </w:rPr>
      </w:pPr>
      <w:proofErr w:type="spellStart"/>
      <w:r w:rsidRPr="009E1F6D">
        <w:rPr>
          <w:sz w:val="24"/>
          <w:szCs w:val="24"/>
        </w:rPr>
        <w:t>Vranda</w:t>
      </w:r>
      <w:proofErr w:type="spellEnd"/>
      <w:r w:rsidRPr="009E1F6D">
        <w:rPr>
          <w:sz w:val="24"/>
          <w:szCs w:val="24"/>
        </w:rPr>
        <w:t>, M.N. et al. (2018) ‘Barriers to disclosure of intimate partner violence among female patients availing services at Tertiary Care Psychiatric Hospitals: A qualitative study’, Journal of Neurosciences in Rural Practice, 09(03), pp. 326–330.</w:t>
      </w:r>
    </w:p>
    <w:p w14:paraId="528CE5D2" w14:textId="77777777" w:rsidR="00D00CB8" w:rsidRDefault="00D00CB8" w:rsidP="00D00CB8">
      <w:pPr>
        <w:pStyle w:val="NormalWeb"/>
        <w:rPr>
          <w:rFonts w:ascii="Arial" w:hAnsi="Arial" w:cs="Arial"/>
          <w:color w:val="000000"/>
          <w:sz w:val="24"/>
          <w:szCs w:val="24"/>
        </w:rPr>
      </w:pPr>
    </w:p>
    <w:p w14:paraId="1C5D7DC1" w14:textId="5530F752" w:rsidR="00D00CB8" w:rsidRPr="009E1F6D" w:rsidRDefault="00D00CB8" w:rsidP="00D00CB8">
      <w:pPr>
        <w:pStyle w:val="NormalWeb"/>
        <w:rPr>
          <w:rFonts w:ascii="Arial" w:hAnsi="Arial" w:cs="Arial"/>
          <w:sz w:val="24"/>
          <w:szCs w:val="24"/>
        </w:rPr>
      </w:pPr>
      <w:r w:rsidRPr="009E1F6D">
        <w:rPr>
          <w:rFonts w:ascii="Arial" w:hAnsi="Arial" w:cs="Arial"/>
          <w:color w:val="000000"/>
          <w:sz w:val="24"/>
          <w:szCs w:val="24"/>
        </w:rPr>
        <w:t>Wood, D., Bradshaw, S., Dickens, T., Parker-</w:t>
      </w:r>
      <w:proofErr w:type="spellStart"/>
      <w:r w:rsidRPr="009E1F6D">
        <w:rPr>
          <w:rFonts w:ascii="Arial" w:hAnsi="Arial" w:cs="Arial"/>
          <w:color w:val="000000"/>
          <w:sz w:val="24"/>
          <w:szCs w:val="24"/>
        </w:rPr>
        <w:t>Mcleod</w:t>
      </w:r>
      <w:proofErr w:type="spellEnd"/>
      <w:r w:rsidRPr="009E1F6D">
        <w:rPr>
          <w:rFonts w:ascii="Arial" w:hAnsi="Arial" w:cs="Arial"/>
          <w:color w:val="000000"/>
          <w:sz w:val="24"/>
          <w:szCs w:val="24"/>
        </w:rPr>
        <w:t xml:space="preserve">, J., Simpson, F. and Weaver, G. (2022). Blackstone’s Handbook </w:t>
      </w:r>
      <w:proofErr w:type="gramStart"/>
      <w:r w:rsidRPr="009E1F6D">
        <w:rPr>
          <w:rFonts w:ascii="Arial" w:hAnsi="Arial" w:cs="Arial"/>
          <w:color w:val="000000"/>
          <w:sz w:val="24"/>
          <w:szCs w:val="24"/>
        </w:rPr>
        <w:t>For</w:t>
      </w:r>
      <w:proofErr w:type="gramEnd"/>
      <w:r w:rsidRPr="009E1F6D">
        <w:rPr>
          <w:rFonts w:ascii="Arial" w:hAnsi="Arial" w:cs="Arial"/>
          <w:color w:val="000000"/>
          <w:sz w:val="24"/>
          <w:szCs w:val="24"/>
        </w:rPr>
        <w:t xml:space="preserve"> Policing Students 2022. S.L.: Oxford </w:t>
      </w:r>
      <w:proofErr w:type="spellStart"/>
      <w:r w:rsidRPr="009E1F6D">
        <w:rPr>
          <w:rFonts w:ascii="Arial" w:hAnsi="Arial" w:cs="Arial"/>
          <w:color w:val="000000"/>
          <w:sz w:val="24"/>
          <w:szCs w:val="24"/>
        </w:rPr>
        <w:t>Univ</w:t>
      </w:r>
      <w:proofErr w:type="spellEnd"/>
      <w:r w:rsidRPr="009E1F6D">
        <w:rPr>
          <w:rFonts w:ascii="Arial" w:hAnsi="Arial" w:cs="Arial"/>
          <w:color w:val="000000"/>
          <w:sz w:val="24"/>
          <w:szCs w:val="24"/>
        </w:rPr>
        <w:t xml:space="preserve"> Press.</w:t>
      </w:r>
    </w:p>
    <w:bookmarkEnd w:id="2"/>
    <w:p w14:paraId="5B0C1A0F" w14:textId="101118B2" w:rsidR="00025650" w:rsidRPr="00E676F7" w:rsidRDefault="00025650" w:rsidP="0FF883D4">
      <w:pPr>
        <w:ind w:right="237"/>
        <w:jc w:val="both"/>
        <w:rPr>
          <w:color w:val="000000" w:themeColor="text1"/>
          <w:sz w:val="24"/>
          <w:szCs w:val="24"/>
        </w:rPr>
      </w:pPr>
    </w:p>
    <w:p w14:paraId="596CEBB4" w14:textId="1632BF41" w:rsidR="00025650" w:rsidRPr="00E676F7" w:rsidRDefault="00025650" w:rsidP="0FF883D4">
      <w:pPr>
        <w:ind w:right="237"/>
        <w:jc w:val="both"/>
        <w:rPr>
          <w:color w:val="000000" w:themeColor="text1"/>
          <w:sz w:val="24"/>
          <w:szCs w:val="24"/>
        </w:rPr>
      </w:pPr>
    </w:p>
    <w:p w14:paraId="50F8C47E" w14:textId="5AEE95C3" w:rsidR="00025650" w:rsidRPr="00E676F7" w:rsidRDefault="00025650" w:rsidP="0FF883D4">
      <w:pPr>
        <w:ind w:right="237"/>
        <w:jc w:val="both"/>
        <w:rPr>
          <w:color w:val="000000" w:themeColor="text1"/>
          <w:sz w:val="24"/>
          <w:szCs w:val="24"/>
        </w:rPr>
      </w:pPr>
    </w:p>
    <w:p w14:paraId="4732D590" w14:textId="435F419F" w:rsidR="00025650" w:rsidRPr="00E676F7" w:rsidRDefault="00025650" w:rsidP="0FF883D4">
      <w:pPr>
        <w:ind w:right="237"/>
        <w:jc w:val="both"/>
        <w:rPr>
          <w:color w:val="000000" w:themeColor="text1"/>
          <w:sz w:val="24"/>
          <w:szCs w:val="24"/>
        </w:rPr>
      </w:pPr>
    </w:p>
    <w:p w14:paraId="59DE1689" w14:textId="283C4E0B" w:rsidR="00025650" w:rsidRPr="00E676F7" w:rsidRDefault="00025650" w:rsidP="0FF883D4">
      <w:pPr>
        <w:ind w:right="237"/>
        <w:jc w:val="both"/>
        <w:rPr>
          <w:color w:val="000000" w:themeColor="text1"/>
          <w:sz w:val="24"/>
          <w:szCs w:val="24"/>
          <w:u w:val="single"/>
        </w:rPr>
      </w:pPr>
    </w:p>
    <w:p w14:paraId="0B13BE31" w14:textId="77777777" w:rsidR="00D56535" w:rsidRDefault="00D56535" w:rsidP="5CE196A1">
      <w:pPr>
        <w:ind w:right="237"/>
        <w:jc w:val="center"/>
        <w:rPr>
          <w:b/>
          <w:bCs/>
          <w:color w:val="000000" w:themeColor="text1"/>
          <w:sz w:val="28"/>
          <w:szCs w:val="28"/>
          <w:u w:val="single"/>
        </w:rPr>
      </w:pPr>
    </w:p>
    <w:p w14:paraId="73C1B736" w14:textId="77777777" w:rsidR="00D56535" w:rsidRDefault="00D56535" w:rsidP="5CE196A1">
      <w:pPr>
        <w:ind w:right="237"/>
        <w:jc w:val="center"/>
        <w:rPr>
          <w:b/>
          <w:bCs/>
          <w:color w:val="000000" w:themeColor="text1"/>
          <w:sz w:val="28"/>
          <w:szCs w:val="28"/>
          <w:u w:val="single"/>
        </w:rPr>
      </w:pPr>
    </w:p>
    <w:p w14:paraId="01654BA2" w14:textId="77777777" w:rsidR="00D56535" w:rsidRDefault="00D56535" w:rsidP="5CE196A1">
      <w:pPr>
        <w:ind w:right="237"/>
        <w:jc w:val="center"/>
        <w:rPr>
          <w:b/>
          <w:bCs/>
          <w:color w:val="000000" w:themeColor="text1"/>
          <w:sz w:val="28"/>
          <w:szCs w:val="28"/>
          <w:u w:val="single"/>
        </w:rPr>
      </w:pPr>
    </w:p>
    <w:p w14:paraId="4882D499" w14:textId="77777777" w:rsidR="00D56535" w:rsidRDefault="00D56535" w:rsidP="5CE196A1">
      <w:pPr>
        <w:ind w:right="237"/>
        <w:jc w:val="center"/>
        <w:rPr>
          <w:b/>
          <w:bCs/>
          <w:color w:val="000000" w:themeColor="text1"/>
          <w:sz w:val="28"/>
          <w:szCs w:val="28"/>
          <w:u w:val="single"/>
        </w:rPr>
      </w:pPr>
    </w:p>
    <w:p w14:paraId="765781A6" w14:textId="77777777" w:rsidR="00D56535" w:rsidRDefault="00D56535" w:rsidP="5CE196A1">
      <w:pPr>
        <w:ind w:right="237"/>
        <w:jc w:val="center"/>
        <w:rPr>
          <w:b/>
          <w:bCs/>
          <w:color w:val="000000" w:themeColor="text1"/>
          <w:sz w:val="28"/>
          <w:szCs w:val="28"/>
          <w:u w:val="single"/>
        </w:rPr>
      </w:pPr>
    </w:p>
    <w:p w14:paraId="592B4BF5" w14:textId="77777777" w:rsidR="00D56535" w:rsidRDefault="00D56535" w:rsidP="5CE196A1">
      <w:pPr>
        <w:ind w:right="237"/>
        <w:jc w:val="center"/>
        <w:rPr>
          <w:b/>
          <w:bCs/>
          <w:color w:val="000000" w:themeColor="text1"/>
          <w:sz w:val="28"/>
          <w:szCs w:val="28"/>
          <w:u w:val="single"/>
        </w:rPr>
      </w:pPr>
    </w:p>
    <w:p w14:paraId="7DD75C77" w14:textId="77777777" w:rsidR="003E59DF" w:rsidRDefault="003E59DF" w:rsidP="003E59DF">
      <w:pPr>
        <w:ind w:right="237"/>
        <w:rPr>
          <w:b/>
          <w:bCs/>
          <w:color w:val="000000" w:themeColor="text1"/>
          <w:sz w:val="28"/>
          <w:szCs w:val="28"/>
          <w:u w:val="single"/>
        </w:rPr>
      </w:pPr>
    </w:p>
    <w:p w14:paraId="62427902" w14:textId="77777777" w:rsidR="003E318E" w:rsidRDefault="003E318E" w:rsidP="003E59DF">
      <w:pPr>
        <w:ind w:right="237"/>
        <w:rPr>
          <w:b/>
          <w:bCs/>
          <w:color w:val="000000" w:themeColor="text1"/>
          <w:sz w:val="28"/>
          <w:szCs w:val="28"/>
          <w:u w:val="single"/>
        </w:rPr>
      </w:pPr>
    </w:p>
    <w:p w14:paraId="1DD2D137" w14:textId="77777777" w:rsidR="00432883" w:rsidRDefault="00432883" w:rsidP="003E59DF">
      <w:pPr>
        <w:ind w:right="237"/>
        <w:rPr>
          <w:b/>
          <w:bCs/>
          <w:color w:val="000000" w:themeColor="text1"/>
          <w:sz w:val="28"/>
          <w:szCs w:val="28"/>
          <w:u w:val="single"/>
        </w:rPr>
      </w:pPr>
    </w:p>
    <w:p w14:paraId="0BB1DBE9" w14:textId="77777777" w:rsidR="00432883" w:rsidRDefault="00432883" w:rsidP="003E59DF">
      <w:pPr>
        <w:ind w:right="237"/>
        <w:rPr>
          <w:b/>
          <w:bCs/>
          <w:color w:val="000000" w:themeColor="text1"/>
          <w:sz w:val="28"/>
          <w:szCs w:val="28"/>
          <w:u w:val="single"/>
        </w:rPr>
      </w:pPr>
    </w:p>
    <w:p w14:paraId="71B25293" w14:textId="77777777" w:rsidR="00432883" w:rsidRDefault="00432883" w:rsidP="003E59DF">
      <w:pPr>
        <w:ind w:right="237"/>
        <w:rPr>
          <w:b/>
          <w:bCs/>
          <w:color w:val="000000" w:themeColor="text1"/>
          <w:sz w:val="28"/>
          <w:szCs w:val="28"/>
          <w:u w:val="single"/>
        </w:rPr>
      </w:pPr>
    </w:p>
    <w:p w14:paraId="412C733C" w14:textId="77777777" w:rsidR="00432883" w:rsidRDefault="00432883" w:rsidP="003E59DF">
      <w:pPr>
        <w:ind w:right="237"/>
        <w:rPr>
          <w:b/>
          <w:bCs/>
          <w:color w:val="000000" w:themeColor="text1"/>
          <w:sz w:val="28"/>
          <w:szCs w:val="28"/>
          <w:u w:val="single"/>
        </w:rPr>
      </w:pPr>
    </w:p>
    <w:p w14:paraId="789DD276" w14:textId="77777777" w:rsidR="00432883" w:rsidRDefault="00432883" w:rsidP="003E59DF">
      <w:pPr>
        <w:ind w:right="237"/>
        <w:rPr>
          <w:b/>
          <w:bCs/>
          <w:color w:val="000000" w:themeColor="text1"/>
          <w:sz w:val="28"/>
          <w:szCs w:val="28"/>
          <w:u w:val="single"/>
        </w:rPr>
      </w:pPr>
    </w:p>
    <w:p w14:paraId="6AACC77E" w14:textId="77777777" w:rsidR="00432883" w:rsidRDefault="00432883" w:rsidP="003E59DF">
      <w:pPr>
        <w:ind w:right="237"/>
        <w:rPr>
          <w:b/>
          <w:bCs/>
          <w:color w:val="000000" w:themeColor="text1"/>
          <w:sz w:val="28"/>
          <w:szCs w:val="28"/>
          <w:u w:val="single"/>
        </w:rPr>
      </w:pPr>
    </w:p>
    <w:p w14:paraId="769014BA" w14:textId="77777777" w:rsidR="00432883" w:rsidRDefault="00432883" w:rsidP="003E59DF">
      <w:pPr>
        <w:ind w:right="237"/>
        <w:rPr>
          <w:b/>
          <w:bCs/>
          <w:color w:val="000000" w:themeColor="text1"/>
          <w:sz w:val="28"/>
          <w:szCs w:val="28"/>
          <w:u w:val="single"/>
        </w:rPr>
      </w:pPr>
    </w:p>
    <w:p w14:paraId="6C549C63" w14:textId="77777777" w:rsidR="00432883" w:rsidRDefault="00432883" w:rsidP="003E59DF">
      <w:pPr>
        <w:ind w:right="237"/>
        <w:rPr>
          <w:b/>
          <w:bCs/>
          <w:color w:val="000000" w:themeColor="text1"/>
          <w:sz w:val="28"/>
          <w:szCs w:val="28"/>
          <w:u w:val="single"/>
        </w:rPr>
      </w:pPr>
    </w:p>
    <w:p w14:paraId="7EAB6782" w14:textId="77777777" w:rsidR="00432883" w:rsidRDefault="00432883" w:rsidP="003E59DF">
      <w:pPr>
        <w:ind w:right="237"/>
        <w:rPr>
          <w:b/>
          <w:bCs/>
          <w:color w:val="000000" w:themeColor="text1"/>
          <w:sz w:val="28"/>
          <w:szCs w:val="28"/>
          <w:u w:val="single"/>
        </w:rPr>
      </w:pPr>
    </w:p>
    <w:p w14:paraId="440C1242" w14:textId="05007C40" w:rsidR="00025650" w:rsidRPr="00E676F7" w:rsidRDefault="16967356" w:rsidP="003E59DF">
      <w:pPr>
        <w:ind w:right="237"/>
        <w:rPr>
          <w:b/>
          <w:bCs/>
          <w:color w:val="000000" w:themeColor="text1"/>
          <w:sz w:val="28"/>
          <w:szCs w:val="28"/>
          <w:u w:val="single"/>
        </w:rPr>
      </w:pPr>
      <w:r w:rsidRPr="5CE196A1">
        <w:rPr>
          <w:b/>
          <w:bCs/>
          <w:color w:val="000000" w:themeColor="text1"/>
          <w:sz w:val="28"/>
          <w:szCs w:val="28"/>
          <w:u w:val="single"/>
        </w:rPr>
        <w:lastRenderedPageBreak/>
        <w:t>Task 2 Option 2:</w:t>
      </w:r>
      <w:r w:rsidRPr="5CE196A1">
        <w:rPr>
          <w:b/>
          <w:bCs/>
          <w:color w:val="000000" w:themeColor="text1"/>
          <w:sz w:val="28"/>
          <w:szCs w:val="28"/>
        </w:rPr>
        <w:t xml:space="preserve"> </w:t>
      </w:r>
    </w:p>
    <w:p w14:paraId="2D9E82DE" w14:textId="0C73A759" w:rsidR="00025650" w:rsidRPr="00E676F7" w:rsidRDefault="00025650" w:rsidP="0FF883D4">
      <w:pPr>
        <w:ind w:right="237"/>
        <w:jc w:val="both"/>
        <w:rPr>
          <w:b/>
          <w:bCs/>
          <w:color w:val="000000" w:themeColor="text1"/>
          <w:sz w:val="24"/>
          <w:szCs w:val="24"/>
        </w:rPr>
      </w:pPr>
    </w:p>
    <w:p w14:paraId="393582C3" w14:textId="6CC7FF99" w:rsidR="00025650" w:rsidRPr="00E676F7" w:rsidRDefault="00025650" w:rsidP="0FF883D4">
      <w:pPr>
        <w:ind w:right="237"/>
        <w:jc w:val="both"/>
        <w:rPr>
          <w:color w:val="000000" w:themeColor="text1"/>
          <w:sz w:val="24"/>
          <w:szCs w:val="24"/>
        </w:rPr>
      </w:pPr>
    </w:p>
    <w:p w14:paraId="2A3B6A65" w14:textId="18AC6286"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3DAF3B11" w14:textId="117FA42F" w:rsidR="00025650" w:rsidRPr="00E676F7" w:rsidRDefault="00025650" w:rsidP="5CE196A1">
      <w:pPr>
        <w:ind w:right="237"/>
        <w:jc w:val="both"/>
        <w:rPr>
          <w:rFonts w:eastAsia="Arial"/>
          <w:b/>
          <w:bCs/>
          <w:color w:val="000000" w:themeColor="text1"/>
          <w:sz w:val="24"/>
          <w:szCs w:val="24"/>
          <w:u w:val="single"/>
        </w:rPr>
      </w:pPr>
    </w:p>
    <w:p w14:paraId="7ACE7957" w14:textId="520FC0BF"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Policing Communities</w:t>
      </w:r>
    </w:p>
    <w:p w14:paraId="6FF51CBD" w14:textId="48F7B3DE" w:rsidR="00025650" w:rsidRPr="00E676F7" w:rsidRDefault="00025650" w:rsidP="5CE196A1">
      <w:pPr>
        <w:ind w:right="237"/>
        <w:jc w:val="both"/>
        <w:rPr>
          <w:rFonts w:eastAsia="Arial"/>
          <w:b/>
          <w:bCs/>
          <w:color w:val="000000" w:themeColor="text1"/>
          <w:sz w:val="24"/>
          <w:szCs w:val="24"/>
          <w:u w:val="single"/>
        </w:rPr>
      </w:pPr>
    </w:p>
    <w:p w14:paraId="397987E9" w14:textId="7DEC499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Criminal justice faces ever more challenges from society. While official figures show a drop in police recorded crime in the UK the distribution of crime shows a more complex pattern with violent crime showing a rise. </w:t>
      </w:r>
    </w:p>
    <w:p w14:paraId="1C6FA017" w14:textId="7BE20549" w:rsidR="5CE196A1" w:rsidRDefault="5CE196A1" w:rsidP="5CE196A1">
      <w:pPr>
        <w:ind w:right="237"/>
        <w:jc w:val="both"/>
        <w:rPr>
          <w:rFonts w:eastAsia="Arial"/>
          <w:color w:val="000000" w:themeColor="text1"/>
          <w:sz w:val="24"/>
          <w:szCs w:val="24"/>
        </w:rPr>
      </w:pPr>
    </w:p>
    <w:p w14:paraId="15F6F146" w14:textId="7B1B0AD1" w:rsidR="5CE196A1" w:rsidRDefault="6C5AF7E4" w:rsidP="6BE8FAE0">
      <w:pPr>
        <w:ind w:right="237"/>
        <w:jc w:val="both"/>
        <w:rPr>
          <w:rFonts w:eastAsia="Arial"/>
          <w:color w:val="000000" w:themeColor="text1"/>
          <w:sz w:val="24"/>
          <w:szCs w:val="24"/>
        </w:rPr>
      </w:pPr>
      <w:r w:rsidRPr="6BE8FAE0">
        <w:rPr>
          <w:rFonts w:eastAsia="Arial"/>
          <w:color w:val="000000" w:themeColor="text1"/>
          <w:sz w:val="24"/>
          <w:szCs w:val="24"/>
        </w:rPr>
        <w:t>Regarding</w:t>
      </w:r>
      <w:r w:rsidR="5CE196A1" w:rsidRPr="6BE8FAE0">
        <w:rPr>
          <w:rFonts w:eastAsia="Arial"/>
          <w:color w:val="000000" w:themeColor="text1"/>
          <w:sz w:val="24"/>
          <w:szCs w:val="24"/>
        </w:rPr>
        <w:t xml:space="preserve"> community policing chose an incident that you have attended that presented a complex issue for the community, and that you played a significant role in providing a response.</w:t>
      </w:r>
    </w:p>
    <w:p w14:paraId="52FCEE5A" w14:textId="664F8AA8" w:rsidR="00025650" w:rsidRPr="00E676F7" w:rsidRDefault="00025650" w:rsidP="0FF883D4">
      <w:pPr>
        <w:ind w:right="237"/>
        <w:jc w:val="both"/>
        <w:rPr>
          <w:color w:val="000000" w:themeColor="text1"/>
          <w:sz w:val="24"/>
          <w:szCs w:val="24"/>
        </w:rPr>
      </w:pPr>
    </w:p>
    <w:p w14:paraId="4C50E18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423D83CE" w14:textId="77777777" w:rsidTr="5CE196A1">
        <w:trPr>
          <w:trHeight w:val="3750"/>
        </w:trPr>
        <w:tc>
          <w:tcPr>
            <w:tcW w:w="9015" w:type="dxa"/>
          </w:tcPr>
          <w:p w14:paraId="1809F80F" w14:textId="072A92FC" w:rsidR="0FF883D4" w:rsidRDefault="0FF883D4" w:rsidP="5CE196A1">
            <w:pPr>
              <w:spacing w:after="160" w:line="259" w:lineRule="auto"/>
              <w:rPr>
                <w:rFonts w:asciiTheme="minorHAnsi" w:eastAsiaTheme="minorEastAsia" w:hAnsiTheme="minorHAnsi" w:cstheme="minorBidi"/>
                <w:color w:val="000000" w:themeColor="text1"/>
                <w:sz w:val="28"/>
                <w:szCs w:val="28"/>
                <w:u w:val="single"/>
              </w:rPr>
            </w:pPr>
          </w:p>
          <w:p w14:paraId="54E39401" w14:textId="079456E7" w:rsidR="2CA7419C" w:rsidRDefault="6AACFD00" w:rsidP="5CE196A1">
            <w:pPr>
              <w:rPr>
                <w:rFonts w:asciiTheme="minorHAnsi" w:eastAsiaTheme="minorEastAsia" w:hAnsiTheme="minorHAnsi" w:cstheme="minorBidi"/>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 Critically evaluate</w:t>
            </w:r>
            <w:r w:rsidRPr="5CE196A1">
              <w:rPr>
                <w:rFonts w:asciiTheme="minorHAnsi" w:eastAsiaTheme="minorEastAsia" w:hAnsiTheme="minorHAnsi" w:cstheme="minorBidi"/>
                <w:color w:val="000000" w:themeColor="text1"/>
                <w:sz w:val="28"/>
                <w:szCs w:val="28"/>
              </w:rPr>
              <w:t xml:space="preserve"> a range of interventions that you have employed to promote community engagement that assisted in resolving the issue. </w:t>
            </w:r>
          </w:p>
          <w:p w14:paraId="10CE2D6D" w14:textId="7CA96CA3" w:rsidR="0FF883D4" w:rsidRDefault="0FF883D4" w:rsidP="5CE196A1">
            <w:pPr>
              <w:rPr>
                <w:color w:val="000000" w:themeColor="text1"/>
                <w:sz w:val="28"/>
                <w:szCs w:val="28"/>
              </w:rPr>
            </w:pPr>
          </w:p>
          <w:p w14:paraId="41A24449" w14:textId="7BF860AC" w:rsidR="3E63D7DA" w:rsidRDefault="3E63D7DA" w:rsidP="5CE196A1">
            <w:pPr>
              <w:ind w:right="237"/>
              <w:jc w:val="both"/>
              <w:rPr>
                <w:i/>
                <w:iCs/>
                <w:sz w:val="24"/>
                <w:szCs w:val="24"/>
              </w:rPr>
            </w:pPr>
            <w:r w:rsidRPr="5CE196A1">
              <w:rPr>
                <w:sz w:val="24"/>
                <w:szCs w:val="24"/>
              </w:rPr>
              <w:t>2</w:t>
            </w:r>
            <w:r w:rsidR="72E8978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0E11DEE6" w14:textId="3A8A6A60" w:rsidR="0FF883D4" w:rsidRDefault="0FF883D4" w:rsidP="5CE196A1">
            <w:pPr>
              <w:rPr>
                <w:color w:val="000000" w:themeColor="text1"/>
                <w:sz w:val="28"/>
                <w:szCs w:val="28"/>
              </w:rPr>
            </w:pPr>
          </w:p>
        </w:tc>
      </w:tr>
    </w:tbl>
    <w:p w14:paraId="4C811AD3" w14:textId="77777777" w:rsidR="00025650" w:rsidRPr="00E676F7" w:rsidRDefault="00025650" w:rsidP="00340E9A">
      <w:pPr>
        <w:ind w:right="237"/>
        <w:jc w:val="both"/>
        <w:rPr>
          <w:sz w:val="24"/>
          <w:szCs w:val="24"/>
        </w:rPr>
      </w:pPr>
    </w:p>
    <w:p w14:paraId="0FEEFB0E" w14:textId="136D9C9A" w:rsidR="00025650" w:rsidRPr="00E676F7" w:rsidRDefault="3E63D7DA" w:rsidP="0FF883D4">
      <w:pPr>
        <w:ind w:right="237"/>
        <w:jc w:val="both"/>
        <w:rPr>
          <w:b/>
          <w:bCs/>
          <w:sz w:val="24"/>
          <w:szCs w:val="24"/>
        </w:rPr>
      </w:pPr>
      <w:r w:rsidRPr="5CE196A1">
        <w:rPr>
          <w:b/>
          <w:bCs/>
          <w:sz w:val="24"/>
          <w:szCs w:val="24"/>
        </w:rPr>
        <w:t xml:space="preserve">Answer: </w:t>
      </w:r>
    </w:p>
    <w:p w14:paraId="3E3F4937" w14:textId="667FF9DC" w:rsidR="00025650" w:rsidRPr="00E676F7" w:rsidRDefault="00025650" w:rsidP="0FF883D4">
      <w:pPr>
        <w:ind w:right="237"/>
        <w:jc w:val="both"/>
        <w:rPr>
          <w:b/>
          <w:bCs/>
          <w:color w:val="000000" w:themeColor="text1"/>
          <w:sz w:val="24"/>
          <w:szCs w:val="24"/>
        </w:rPr>
      </w:pPr>
    </w:p>
    <w:p w14:paraId="3B3C141C" w14:textId="4E1A91A7" w:rsidR="00025650" w:rsidRPr="00E676F7" w:rsidRDefault="00025650" w:rsidP="0FF883D4">
      <w:pPr>
        <w:ind w:right="237"/>
        <w:jc w:val="both"/>
        <w:rPr>
          <w:b/>
          <w:bCs/>
          <w:color w:val="000000" w:themeColor="text1"/>
          <w:sz w:val="24"/>
          <w:szCs w:val="24"/>
        </w:rPr>
      </w:pPr>
    </w:p>
    <w:p w14:paraId="3B0A7DDB" w14:textId="6A31892C" w:rsidR="00025650" w:rsidRPr="00E676F7" w:rsidRDefault="00025650" w:rsidP="0FF883D4">
      <w:pPr>
        <w:ind w:right="237"/>
        <w:jc w:val="both"/>
        <w:rPr>
          <w:b/>
          <w:bCs/>
          <w:color w:val="000000" w:themeColor="text1"/>
          <w:sz w:val="24"/>
          <w:szCs w:val="24"/>
        </w:rPr>
      </w:pPr>
    </w:p>
    <w:p w14:paraId="20CB12E9" w14:textId="0C11CB62" w:rsidR="00025650" w:rsidRPr="00E676F7" w:rsidRDefault="00025650" w:rsidP="0FF883D4">
      <w:pPr>
        <w:ind w:right="237"/>
        <w:jc w:val="both"/>
        <w:rPr>
          <w:b/>
          <w:bCs/>
          <w:color w:val="000000" w:themeColor="text1"/>
          <w:sz w:val="24"/>
          <w:szCs w:val="24"/>
        </w:rPr>
      </w:pPr>
    </w:p>
    <w:p w14:paraId="37FD5A60" w14:textId="30198D46" w:rsidR="00025650" w:rsidRPr="00E676F7" w:rsidRDefault="00025650" w:rsidP="0FF883D4">
      <w:pPr>
        <w:ind w:right="237"/>
        <w:jc w:val="both"/>
        <w:rPr>
          <w:b/>
          <w:bCs/>
          <w:color w:val="000000" w:themeColor="text1"/>
          <w:sz w:val="24"/>
          <w:szCs w:val="24"/>
        </w:rPr>
      </w:pPr>
    </w:p>
    <w:p w14:paraId="05BAADFB" w14:textId="37C091BC" w:rsidR="00025650" w:rsidRPr="00E676F7" w:rsidRDefault="00025650" w:rsidP="0FF883D4">
      <w:pPr>
        <w:ind w:right="237"/>
        <w:jc w:val="both"/>
        <w:rPr>
          <w:b/>
          <w:bCs/>
          <w:color w:val="000000" w:themeColor="text1"/>
          <w:sz w:val="24"/>
          <w:szCs w:val="24"/>
        </w:rPr>
      </w:pPr>
    </w:p>
    <w:p w14:paraId="221D6578" w14:textId="5C63C1BA" w:rsidR="00025650" w:rsidRPr="00E676F7" w:rsidRDefault="00025650" w:rsidP="0FF883D4">
      <w:pPr>
        <w:ind w:right="237"/>
        <w:jc w:val="both"/>
        <w:rPr>
          <w:b/>
          <w:bCs/>
          <w:color w:val="000000" w:themeColor="text1"/>
          <w:sz w:val="24"/>
          <w:szCs w:val="24"/>
        </w:rPr>
      </w:pPr>
    </w:p>
    <w:p w14:paraId="644F8AC1" w14:textId="56BD8DA9" w:rsidR="00025650" w:rsidRPr="00E676F7" w:rsidRDefault="00025650" w:rsidP="0FF883D4">
      <w:pPr>
        <w:ind w:right="237"/>
        <w:jc w:val="both"/>
        <w:rPr>
          <w:b/>
          <w:bCs/>
          <w:color w:val="000000" w:themeColor="text1"/>
          <w:sz w:val="24"/>
          <w:szCs w:val="24"/>
        </w:rPr>
      </w:pPr>
    </w:p>
    <w:p w14:paraId="26AE6B03" w14:textId="3E9A3B87" w:rsidR="00025650" w:rsidRPr="00E676F7" w:rsidRDefault="00025650" w:rsidP="0FF883D4">
      <w:pPr>
        <w:ind w:right="237"/>
        <w:jc w:val="both"/>
        <w:rPr>
          <w:b/>
          <w:bCs/>
          <w:color w:val="000000" w:themeColor="text1"/>
          <w:sz w:val="24"/>
          <w:szCs w:val="24"/>
        </w:rPr>
      </w:pPr>
    </w:p>
    <w:p w14:paraId="01F3C28A" w14:textId="0B4F2CD3" w:rsidR="00025650" w:rsidRPr="00E676F7" w:rsidRDefault="00025650" w:rsidP="0FF883D4">
      <w:pPr>
        <w:ind w:right="237"/>
        <w:jc w:val="both"/>
        <w:rPr>
          <w:b/>
          <w:bCs/>
          <w:color w:val="000000" w:themeColor="text1"/>
          <w:sz w:val="24"/>
          <w:szCs w:val="24"/>
        </w:rPr>
      </w:pPr>
    </w:p>
    <w:p w14:paraId="14E66993" w14:textId="6421C222" w:rsidR="00025650" w:rsidRPr="00E676F7" w:rsidRDefault="00025650" w:rsidP="0FF883D4">
      <w:pPr>
        <w:ind w:right="237"/>
        <w:jc w:val="both"/>
        <w:rPr>
          <w:b/>
          <w:bCs/>
          <w:color w:val="000000" w:themeColor="text1"/>
          <w:sz w:val="24"/>
          <w:szCs w:val="24"/>
        </w:rPr>
      </w:pPr>
    </w:p>
    <w:p w14:paraId="6663E627" w14:textId="4C7678B2" w:rsidR="00025650" w:rsidRPr="00E676F7" w:rsidRDefault="00025650" w:rsidP="0FF883D4">
      <w:pPr>
        <w:ind w:right="237"/>
        <w:jc w:val="both"/>
        <w:rPr>
          <w:b/>
          <w:bCs/>
          <w:color w:val="000000" w:themeColor="text1"/>
          <w:sz w:val="24"/>
          <w:szCs w:val="24"/>
        </w:rPr>
      </w:pPr>
    </w:p>
    <w:p w14:paraId="5FBD50F3" w14:textId="627C7C4B" w:rsidR="00025650" w:rsidRPr="00E676F7" w:rsidRDefault="00025650" w:rsidP="0FF883D4">
      <w:pPr>
        <w:ind w:right="237"/>
        <w:jc w:val="both"/>
        <w:rPr>
          <w:b/>
          <w:bCs/>
          <w:color w:val="000000" w:themeColor="text1"/>
          <w:sz w:val="24"/>
          <w:szCs w:val="24"/>
        </w:rPr>
      </w:pPr>
    </w:p>
    <w:p w14:paraId="0F901C86" w14:textId="6E9679CB" w:rsidR="00025650" w:rsidRPr="00E676F7" w:rsidRDefault="00025650" w:rsidP="0FF883D4">
      <w:pPr>
        <w:ind w:right="237"/>
        <w:jc w:val="both"/>
        <w:rPr>
          <w:b/>
          <w:bCs/>
          <w:color w:val="000000" w:themeColor="text1"/>
          <w:sz w:val="24"/>
          <w:szCs w:val="24"/>
        </w:rPr>
      </w:pPr>
    </w:p>
    <w:p w14:paraId="7C914E26" w14:textId="2E3F3B67" w:rsidR="00025650" w:rsidRPr="00E676F7" w:rsidRDefault="00025650" w:rsidP="5CE196A1">
      <w:pPr>
        <w:ind w:right="237"/>
        <w:jc w:val="center"/>
        <w:rPr>
          <w:rFonts w:eastAsia="Arial"/>
          <w:color w:val="000000" w:themeColor="text1"/>
          <w:sz w:val="24"/>
          <w:szCs w:val="24"/>
        </w:rPr>
      </w:pPr>
    </w:p>
    <w:p w14:paraId="561F33B2" w14:textId="4244A05E" w:rsidR="00025650" w:rsidRPr="00E676F7" w:rsidRDefault="00025650" w:rsidP="5CE196A1">
      <w:pPr>
        <w:ind w:right="237"/>
        <w:jc w:val="center"/>
        <w:rPr>
          <w:rFonts w:eastAsia="Arial"/>
          <w:color w:val="000000" w:themeColor="text1"/>
          <w:sz w:val="28"/>
          <w:szCs w:val="28"/>
        </w:rPr>
      </w:pPr>
    </w:p>
    <w:p w14:paraId="79AD142C" w14:textId="77777777" w:rsidR="003E59DF" w:rsidRDefault="003E59DF" w:rsidP="5CE196A1">
      <w:pPr>
        <w:ind w:left="2880" w:right="237"/>
        <w:rPr>
          <w:rFonts w:eastAsia="Arial"/>
          <w:b/>
          <w:bCs/>
          <w:color w:val="000000" w:themeColor="text1"/>
          <w:sz w:val="28"/>
          <w:szCs w:val="28"/>
          <w:u w:val="single"/>
        </w:rPr>
      </w:pPr>
    </w:p>
    <w:p w14:paraId="14F81FF2" w14:textId="77777777" w:rsidR="003E59DF" w:rsidRDefault="003E59DF" w:rsidP="5CE196A1">
      <w:pPr>
        <w:ind w:left="2880" w:right="237"/>
        <w:rPr>
          <w:rFonts w:eastAsia="Arial"/>
          <w:b/>
          <w:bCs/>
          <w:color w:val="000000" w:themeColor="text1"/>
          <w:sz w:val="28"/>
          <w:szCs w:val="28"/>
          <w:u w:val="single"/>
        </w:rPr>
      </w:pPr>
    </w:p>
    <w:p w14:paraId="43EC7FA9" w14:textId="7FEBD284" w:rsidR="00025650" w:rsidRPr="00E676F7" w:rsidRDefault="3E63D7DA" w:rsidP="5CE196A1">
      <w:pPr>
        <w:ind w:left="2880" w:right="237"/>
        <w:rPr>
          <w:rFonts w:eastAsia="Arial"/>
          <w:color w:val="000000" w:themeColor="text1"/>
          <w:sz w:val="28"/>
          <w:szCs w:val="28"/>
        </w:rPr>
      </w:pPr>
      <w:r w:rsidRPr="5CE196A1">
        <w:rPr>
          <w:rFonts w:eastAsia="Arial"/>
          <w:b/>
          <w:bCs/>
          <w:color w:val="000000" w:themeColor="text1"/>
          <w:sz w:val="28"/>
          <w:szCs w:val="28"/>
          <w:u w:val="single"/>
        </w:rPr>
        <w:lastRenderedPageBreak/>
        <w:t>Task 2 Option 3</w:t>
      </w:r>
    </w:p>
    <w:p w14:paraId="649747D8" w14:textId="5C2DD726" w:rsidR="00025650" w:rsidRPr="00E676F7" w:rsidRDefault="00025650" w:rsidP="5CE196A1">
      <w:pPr>
        <w:ind w:right="237"/>
        <w:jc w:val="both"/>
        <w:rPr>
          <w:rFonts w:eastAsia="Arial"/>
          <w:color w:val="000000" w:themeColor="text1"/>
          <w:sz w:val="24"/>
          <w:szCs w:val="24"/>
        </w:rPr>
      </w:pPr>
    </w:p>
    <w:p w14:paraId="13281204" w14:textId="0D9E77F1" w:rsidR="00025650" w:rsidRPr="00E676F7" w:rsidRDefault="3E63D7DA"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7E7E35F7" w14:textId="20C12183" w:rsidR="00025650" w:rsidRPr="00E676F7" w:rsidRDefault="00025650" w:rsidP="5CE196A1">
      <w:pPr>
        <w:ind w:right="237"/>
        <w:jc w:val="both"/>
        <w:rPr>
          <w:rFonts w:eastAsia="Arial"/>
          <w:color w:val="000000" w:themeColor="text1"/>
          <w:sz w:val="24"/>
          <w:szCs w:val="24"/>
          <w:u w:val="single"/>
        </w:rPr>
      </w:pPr>
    </w:p>
    <w:p w14:paraId="3126ACE7" w14:textId="44709BCB" w:rsidR="3E63D7DA" w:rsidRDefault="3E63D7DA"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Road Policing</w:t>
      </w:r>
    </w:p>
    <w:p w14:paraId="332D1A3A" w14:textId="133B9396" w:rsidR="5CE196A1" w:rsidRDefault="5CE196A1" w:rsidP="5CE196A1">
      <w:pPr>
        <w:ind w:right="237"/>
        <w:jc w:val="both"/>
        <w:rPr>
          <w:rFonts w:eastAsia="Arial"/>
          <w:b/>
          <w:bCs/>
          <w:color w:val="000000" w:themeColor="text1"/>
          <w:sz w:val="24"/>
          <w:szCs w:val="24"/>
          <w:u w:val="single"/>
        </w:rPr>
      </w:pPr>
    </w:p>
    <w:p w14:paraId="3B79FE35" w14:textId="20784827" w:rsidR="5CE196A1" w:rsidRDefault="5CE196A1" w:rsidP="5CE196A1">
      <w:pPr>
        <w:ind w:right="237"/>
        <w:jc w:val="both"/>
        <w:rPr>
          <w:rFonts w:eastAsia="Arial"/>
          <w:b/>
          <w:bCs/>
          <w:color w:val="000000" w:themeColor="text1"/>
          <w:sz w:val="24"/>
          <w:szCs w:val="24"/>
        </w:rPr>
      </w:pPr>
      <w:r w:rsidRPr="5CE196A1">
        <w:rPr>
          <w:rFonts w:eastAsia="Arial"/>
          <w:b/>
          <w:bCs/>
          <w:color w:val="000000" w:themeColor="text1"/>
          <w:sz w:val="24"/>
          <w:szCs w:val="24"/>
        </w:rPr>
        <w:t>The police are the lead agency for collision investigation and have the primary duty to investigate and establish the circumstances that have led to road deaths and life changing injuries.</w:t>
      </w:r>
    </w:p>
    <w:p w14:paraId="09972F5E" w14:textId="7A7F302B" w:rsidR="00025650" w:rsidRPr="00E676F7" w:rsidRDefault="00025650" w:rsidP="5CE196A1">
      <w:pPr>
        <w:ind w:right="237"/>
        <w:jc w:val="both"/>
        <w:rPr>
          <w:rFonts w:eastAsia="Arial"/>
          <w:color w:val="000000" w:themeColor="text1"/>
          <w:sz w:val="24"/>
          <w:szCs w:val="24"/>
        </w:rPr>
      </w:pPr>
    </w:p>
    <w:p w14:paraId="5E21F8DD" w14:textId="1CFBA42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Describe a serious collision that you attended and in which you took a significant role (e.g., initial reporting officer, scene manager, lead investigator).</w:t>
      </w:r>
    </w:p>
    <w:p w14:paraId="585519A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02DD95B9" w14:textId="77777777" w:rsidTr="5CE196A1">
        <w:trPr>
          <w:trHeight w:val="2835"/>
        </w:trPr>
        <w:tc>
          <w:tcPr>
            <w:tcW w:w="9015" w:type="dxa"/>
          </w:tcPr>
          <w:p w14:paraId="1757852C" w14:textId="6DD3DA3E" w:rsidR="5CE196A1" w:rsidRDefault="5CE196A1" w:rsidP="5CE196A1">
            <w:pPr>
              <w:rPr>
                <w:rFonts w:asciiTheme="minorHAnsi" w:eastAsiaTheme="minorEastAsia" w:hAnsiTheme="minorHAnsi" w:cstheme="minorBidi"/>
                <w:b/>
                <w:bCs/>
                <w:color w:val="000000" w:themeColor="text1"/>
                <w:sz w:val="28"/>
                <w:szCs w:val="28"/>
              </w:rPr>
            </w:pPr>
          </w:p>
          <w:p w14:paraId="3C1605A8" w14:textId="78FCC33E" w:rsidR="5CE196A1" w:rsidRDefault="5CE196A1" w:rsidP="5CE196A1">
            <w:pPr>
              <w:rPr>
                <w:rFonts w:asciiTheme="minorHAnsi" w:eastAsiaTheme="minorEastAsia" w:hAnsiTheme="minorHAnsi" w:cstheme="minorBidi"/>
                <w:b/>
                <w:bCs/>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Critically evaluate </w:t>
            </w:r>
            <w:r w:rsidRPr="5CE196A1">
              <w:rPr>
                <w:rFonts w:asciiTheme="minorHAnsi" w:eastAsiaTheme="minorEastAsia" w:hAnsiTheme="minorHAnsi" w:cstheme="minorBidi"/>
                <w:color w:val="000000" w:themeColor="text1"/>
                <w:sz w:val="28"/>
                <w:szCs w:val="28"/>
              </w:rPr>
              <w:t>the evidence base that you dealt with and strategies that could be implemented to reduce the likelihood of it reoccurring.</w:t>
            </w:r>
            <w:r w:rsidRPr="5CE196A1">
              <w:rPr>
                <w:rFonts w:asciiTheme="minorHAnsi" w:eastAsiaTheme="minorEastAsia" w:hAnsiTheme="minorHAnsi" w:cstheme="minorBidi"/>
                <w:b/>
                <w:bCs/>
                <w:color w:val="000000" w:themeColor="text1"/>
                <w:sz w:val="28"/>
                <w:szCs w:val="28"/>
              </w:rPr>
              <w:t xml:space="preserve"> </w:t>
            </w:r>
          </w:p>
          <w:p w14:paraId="42C2F7C1" w14:textId="59982CCB" w:rsidR="0FF883D4" w:rsidRDefault="0FF883D4" w:rsidP="0FF883D4">
            <w:pPr>
              <w:rPr>
                <w:rFonts w:asciiTheme="minorHAnsi" w:eastAsiaTheme="minorEastAsia" w:hAnsiTheme="minorHAnsi" w:cstheme="minorBidi"/>
                <w:b/>
                <w:bCs/>
                <w:color w:val="000000" w:themeColor="text1"/>
                <w:sz w:val="28"/>
                <w:szCs w:val="28"/>
              </w:rPr>
            </w:pPr>
          </w:p>
          <w:p w14:paraId="6715F71E" w14:textId="6FF10E0D" w:rsidR="0FF883D4" w:rsidRDefault="0FF883D4" w:rsidP="5CE196A1">
            <w:pPr>
              <w:rPr>
                <w:color w:val="000000" w:themeColor="text1"/>
                <w:sz w:val="28"/>
                <w:szCs w:val="28"/>
              </w:rPr>
            </w:pPr>
          </w:p>
          <w:p w14:paraId="19C8A128" w14:textId="6018FFD3" w:rsidR="0FF883D4" w:rsidRDefault="0FF883D4" w:rsidP="5CE196A1">
            <w:pPr>
              <w:rPr>
                <w:color w:val="000000" w:themeColor="text1"/>
                <w:sz w:val="28"/>
                <w:szCs w:val="28"/>
              </w:rPr>
            </w:pPr>
          </w:p>
          <w:p w14:paraId="61D5D0A7" w14:textId="33811EF5" w:rsidR="740317DF" w:rsidRDefault="6E24A492" w:rsidP="5CE196A1">
            <w:pPr>
              <w:ind w:right="237"/>
              <w:jc w:val="both"/>
              <w:rPr>
                <w:i/>
                <w:iCs/>
                <w:sz w:val="24"/>
                <w:szCs w:val="24"/>
              </w:rPr>
            </w:pPr>
            <w:r w:rsidRPr="5CE196A1">
              <w:rPr>
                <w:sz w:val="24"/>
                <w:szCs w:val="24"/>
              </w:rPr>
              <w:t>2</w:t>
            </w:r>
            <w:r w:rsidR="717C278A"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47FD9D6D" w14:textId="77582C77" w:rsidR="0FF883D4" w:rsidRDefault="0FF883D4" w:rsidP="5CE196A1">
            <w:pPr>
              <w:rPr>
                <w:color w:val="000000" w:themeColor="text1"/>
                <w:sz w:val="28"/>
                <w:szCs w:val="28"/>
              </w:rPr>
            </w:pPr>
          </w:p>
        </w:tc>
      </w:tr>
    </w:tbl>
    <w:p w14:paraId="5A545E1D" w14:textId="77777777" w:rsidR="00025650" w:rsidRPr="00E676F7" w:rsidRDefault="00025650" w:rsidP="00340E9A">
      <w:pPr>
        <w:ind w:right="237"/>
        <w:jc w:val="both"/>
        <w:rPr>
          <w:sz w:val="24"/>
          <w:szCs w:val="24"/>
        </w:rPr>
      </w:pPr>
    </w:p>
    <w:p w14:paraId="71AB55F9" w14:textId="1CAAB863" w:rsidR="00025650" w:rsidRPr="00E676F7" w:rsidRDefault="530F4161" w:rsidP="0FF883D4">
      <w:pPr>
        <w:ind w:right="237"/>
        <w:jc w:val="both"/>
        <w:rPr>
          <w:b/>
          <w:bCs/>
          <w:sz w:val="24"/>
          <w:szCs w:val="24"/>
        </w:rPr>
      </w:pPr>
      <w:r w:rsidRPr="5CE196A1">
        <w:rPr>
          <w:b/>
          <w:bCs/>
          <w:sz w:val="24"/>
          <w:szCs w:val="24"/>
        </w:rPr>
        <w:t xml:space="preserve">Answer: </w:t>
      </w:r>
    </w:p>
    <w:p w14:paraId="06660279" w14:textId="6A9EF7C7" w:rsidR="0FF883D4" w:rsidRDefault="0FF883D4" w:rsidP="0FF883D4">
      <w:pPr>
        <w:ind w:right="237"/>
        <w:jc w:val="both"/>
        <w:rPr>
          <w:b/>
          <w:bCs/>
          <w:color w:val="000000" w:themeColor="text1"/>
          <w:sz w:val="24"/>
          <w:szCs w:val="24"/>
        </w:rPr>
      </w:pPr>
    </w:p>
    <w:p w14:paraId="0B368BA9" w14:textId="69D7EB0E" w:rsidR="0FF883D4" w:rsidRDefault="0FF883D4" w:rsidP="0FF883D4">
      <w:pPr>
        <w:ind w:right="237"/>
        <w:jc w:val="both"/>
        <w:rPr>
          <w:b/>
          <w:bCs/>
          <w:color w:val="000000" w:themeColor="text1"/>
          <w:sz w:val="24"/>
          <w:szCs w:val="24"/>
        </w:rPr>
      </w:pPr>
    </w:p>
    <w:p w14:paraId="52DFCF8D" w14:textId="3662C727" w:rsidR="0FF883D4" w:rsidRDefault="0FF883D4" w:rsidP="0FF883D4">
      <w:pPr>
        <w:ind w:right="237"/>
        <w:jc w:val="both"/>
        <w:rPr>
          <w:b/>
          <w:bCs/>
          <w:color w:val="000000" w:themeColor="text1"/>
          <w:sz w:val="24"/>
          <w:szCs w:val="24"/>
        </w:rPr>
      </w:pPr>
    </w:p>
    <w:p w14:paraId="64B43CE1" w14:textId="0CE5E547" w:rsidR="0FF883D4" w:rsidRDefault="0FF883D4" w:rsidP="0FF883D4">
      <w:pPr>
        <w:ind w:right="237"/>
        <w:jc w:val="both"/>
        <w:rPr>
          <w:b/>
          <w:bCs/>
          <w:color w:val="000000" w:themeColor="text1"/>
          <w:sz w:val="24"/>
          <w:szCs w:val="24"/>
        </w:rPr>
      </w:pPr>
    </w:p>
    <w:p w14:paraId="6CE270A0" w14:textId="1661F9A8" w:rsidR="0FF883D4" w:rsidRDefault="0FF883D4" w:rsidP="0FF883D4">
      <w:pPr>
        <w:ind w:right="237"/>
        <w:jc w:val="both"/>
        <w:rPr>
          <w:b/>
          <w:bCs/>
          <w:color w:val="000000" w:themeColor="text1"/>
          <w:sz w:val="24"/>
          <w:szCs w:val="24"/>
        </w:rPr>
      </w:pPr>
    </w:p>
    <w:p w14:paraId="01672133" w14:textId="678260E2" w:rsidR="0FF883D4" w:rsidRDefault="0FF883D4" w:rsidP="0FF883D4">
      <w:pPr>
        <w:ind w:right="237"/>
        <w:jc w:val="both"/>
        <w:rPr>
          <w:b/>
          <w:bCs/>
          <w:color w:val="000000" w:themeColor="text1"/>
          <w:sz w:val="24"/>
          <w:szCs w:val="24"/>
        </w:rPr>
      </w:pPr>
    </w:p>
    <w:p w14:paraId="0F705075" w14:textId="2CF70284" w:rsidR="0FF883D4" w:rsidRDefault="0FF883D4" w:rsidP="0FF883D4">
      <w:pPr>
        <w:ind w:right="237"/>
        <w:jc w:val="both"/>
        <w:rPr>
          <w:b/>
          <w:bCs/>
          <w:color w:val="000000" w:themeColor="text1"/>
          <w:sz w:val="24"/>
          <w:szCs w:val="24"/>
        </w:rPr>
      </w:pPr>
    </w:p>
    <w:p w14:paraId="4716D932" w14:textId="7E478D0F" w:rsidR="0FF883D4" w:rsidRDefault="0FF883D4" w:rsidP="0FF883D4">
      <w:pPr>
        <w:ind w:right="237"/>
        <w:jc w:val="both"/>
        <w:rPr>
          <w:b/>
          <w:bCs/>
          <w:color w:val="000000" w:themeColor="text1"/>
          <w:sz w:val="24"/>
          <w:szCs w:val="24"/>
        </w:rPr>
      </w:pPr>
    </w:p>
    <w:p w14:paraId="286285DE" w14:textId="6C2C9E6F" w:rsidR="0FF883D4" w:rsidRDefault="0FF883D4" w:rsidP="0FF883D4">
      <w:pPr>
        <w:ind w:right="237"/>
        <w:jc w:val="both"/>
        <w:rPr>
          <w:b/>
          <w:bCs/>
          <w:color w:val="000000" w:themeColor="text1"/>
          <w:sz w:val="24"/>
          <w:szCs w:val="24"/>
        </w:rPr>
      </w:pPr>
    </w:p>
    <w:p w14:paraId="3C7BE9E2" w14:textId="23779D67" w:rsidR="0FF883D4" w:rsidRDefault="0FF883D4" w:rsidP="0FF883D4">
      <w:pPr>
        <w:ind w:right="237"/>
        <w:jc w:val="both"/>
        <w:rPr>
          <w:b/>
          <w:bCs/>
          <w:color w:val="000000" w:themeColor="text1"/>
          <w:sz w:val="24"/>
          <w:szCs w:val="24"/>
        </w:rPr>
      </w:pPr>
    </w:p>
    <w:p w14:paraId="6AC7E35C" w14:textId="11CDEEBB" w:rsidR="0FF883D4" w:rsidRDefault="0FF883D4" w:rsidP="0FF883D4">
      <w:pPr>
        <w:ind w:right="237"/>
        <w:jc w:val="both"/>
        <w:rPr>
          <w:b/>
          <w:bCs/>
          <w:color w:val="000000" w:themeColor="text1"/>
          <w:sz w:val="24"/>
          <w:szCs w:val="24"/>
        </w:rPr>
      </w:pPr>
    </w:p>
    <w:p w14:paraId="7A7D9147" w14:textId="61874C8B" w:rsidR="0FF883D4" w:rsidRDefault="0FF883D4" w:rsidP="0FF883D4">
      <w:pPr>
        <w:ind w:right="237"/>
        <w:jc w:val="both"/>
        <w:rPr>
          <w:b/>
          <w:bCs/>
          <w:color w:val="000000" w:themeColor="text1"/>
          <w:sz w:val="24"/>
          <w:szCs w:val="24"/>
        </w:rPr>
      </w:pPr>
    </w:p>
    <w:p w14:paraId="0D7259F8" w14:textId="3CFBE6C1" w:rsidR="0FF883D4" w:rsidRDefault="0FF883D4" w:rsidP="0FF883D4">
      <w:pPr>
        <w:ind w:right="237"/>
        <w:jc w:val="both"/>
        <w:rPr>
          <w:b/>
          <w:bCs/>
          <w:color w:val="000000" w:themeColor="text1"/>
          <w:sz w:val="24"/>
          <w:szCs w:val="24"/>
        </w:rPr>
      </w:pPr>
    </w:p>
    <w:p w14:paraId="134534B5" w14:textId="541CE791" w:rsidR="0FF883D4" w:rsidRDefault="0FF883D4" w:rsidP="0FF883D4">
      <w:pPr>
        <w:ind w:right="237"/>
        <w:jc w:val="both"/>
        <w:rPr>
          <w:b/>
          <w:bCs/>
          <w:color w:val="000000" w:themeColor="text1"/>
          <w:sz w:val="24"/>
          <w:szCs w:val="24"/>
        </w:rPr>
      </w:pPr>
    </w:p>
    <w:p w14:paraId="68D3871C" w14:textId="4098369C" w:rsidR="0FF883D4" w:rsidRDefault="0FF883D4" w:rsidP="0FF883D4">
      <w:pPr>
        <w:ind w:right="237"/>
        <w:jc w:val="both"/>
        <w:rPr>
          <w:b/>
          <w:bCs/>
          <w:color w:val="000000" w:themeColor="text1"/>
          <w:sz w:val="24"/>
          <w:szCs w:val="24"/>
        </w:rPr>
      </w:pPr>
    </w:p>
    <w:p w14:paraId="00102A4F" w14:textId="5040CA52" w:rsidR="0FF883D4" w:rsidRDefault="0FF883D4" w:rsidP="0FF883D4">
      <w:pPr>
        <w:ind w:right="237"/>
        <w:jc w:val="both"/>
        <w:rPr>
          <w:b/>
          <w:bCs/>
          <w:color w:val="000000" w:themeColor="text1"/>
          <w:sz w:val="24"/>
          <w:szCs w:val="24"/>
        </w:rPr>
      </w:pPr>
    </w:p>
    <w:p w14:paraId="012E8929" w14:textId="12DCBCC0" w:rsidR="0FF883D4" w:rsidRDefault="0FF883D4" w:rsidP="0FF883D4">
      <w:pPr>
        <w:ind w:right="237"/>
        <w:jc w:val="both"/>
        <w:rPr>
          <w:color w:val="000000" w:themeColor="text1"/>
          <w:sz w:val="24"/>
          <w:szCs w:val="24"/>
        </w:rPr>
      </w:pPr>
    </w:p>
    <w:p w14:paraId="3D3743C9" w14:textId="2348BB79" w:rsidR="0FF883D4" w:rsidRDefault="0FF883D4" w:rsidP="0FF883D4">
      <w:pPr>
        <w:ind w:right="237"/>
        <w:jc w:val="both"/>
        <w:rPr>
          <w:color w:val="000000" w:themeColor="text1"/>
          <w:sz w:val="24"/>
          <w:szCs w:val="24"/>
        </w:rPr>
      </w:pPr>
    </w:p>
    <w:p w14:paraId="6F33FF7C" w14:textId="3F59C4AC" w:rsidR="0FF883D4" w:rsidRDefault="0FF883D4" w:rsidP="0FF883D4">
      <w:pPr>
        <w:ind w:right="237"/>
        <w:jc w:val="both"/>
        <w:rPr>
          <w:color w:val="000000" w:themeColor="text1"/>
          <w:sz w:val="24"/>
          <w:szCs w:val="24"/>
        </w:rPr>
      </w:pPr>
    </w:p>
    <w:p w14:paraId="0CD14231" w14:textId="2525D1C0" w:rsidR="0FF883D4" w:rsidRDefault="0FF883D4" w:rsidP="5CE196A1">
      <w:pPr>
        <w:spacing w:beforeAutospacing="1" w:afterAutospacing="1"/>
        <w:ind w:left="3600" w:right="225"/>
        <w:rPr>
          <w:rFonts w:eastAsia="Arial"/>
          <w:color w:val="000000" w:themeColor="text1"/>
          <w:sz w:val="24"/>
          <w:szCs w:val="24"/>
        </w:rPr>
      </w:pPr>
    </w:p>
    <w:p w14:paraId="006F3C28" w14:textId="0DD25DE9" w:rsidR="0FF883D4" w:rsidRDefault="0FF883D4" w:rsidP="5CE196A1">
      <w:pPr>
        <w:ind w:left="2880" w:right="237"/>
        <w:rPr>
          <w:rFonts w:eastAsia="Arial"/>
          <w:b/>
          <w:bCs/>
          <w:color w:val="000000" w:themeColor="text1"/>
          <w:sz w:val="24"/>
          <w:szCs w:val="24"/>
          <w:u w:val="single"/>
        </w:rPr>
      </w:pPr>
    </w:p>
    <w:p w14:paraId="18FA57A9" w14:textId="6C22F9D7" w:rsidR="0FF883D4" w:rsidRDefault="0FF883D4" w:rsidP="5CE196A1">
      <w:pPr>
        <w:ind w:left="2880" w:right="237"/>
        <w:rPr>
          <w:rFonts w:eastAsia="Arial"/>
          <w:b/>
          <w:bCs/>
          <w:color w:val="000000" w:themeColor="text1"/>
          <w:sz w:val="24"/>
          <w:szCs w:val="24"/>
          <w:u w:val="single"/>
        </w:rPr>
      </w:pPr>
    </w:p>
    <w:p w14:paraId="7FF8DB21" w14:textId="235C91F4" w:rsidR="0FF883D4" w:rsidRDefault="0FF883D4" w:rsidP="5CE196A1">
      <w:pPr>
        <w:ind w:left="2880" w:right="237"/>
        <w:rPr>
          <w:rFonts w:eastAsia="Arial"/>
          <w:b/>
          <w:bCs/>
          <w:color w:val="000000" w:themeColor="text1"/>
          <w:sz w:val="24"/>
          <w:szCs w:val="24"/>
          <w:u w:val="single"/>
        </w:rPr>
      </w:pPr>
    </w:p>
    <w:p w14:paraId="2F990202" w14:textId="33561417" w:rsidR="0FF883D4" w:rsidRDefault="0FF883D4" w:rsidP="5CE196A1">
      <w:pPr>
        <w:ind w:left="2880" w:right="237"/>
        <w:rPr>
          <w:rFonts w:eastAsia="Arial"/>
          <w:b/>
          <w:bCs/>
          <w:color w:val="000000" w:themeColor="text1"/>
          <w:sz w:val="24"/>
          <w:szCs w:val="24"/>
          <w:u w:val="single"/>
        </w:rPr>
      </w:pPr>
    </w:p>
    <w:p w14:paraId="45169573" w14:textId="55211B12" w:rsidR="530F4161" w:rsidRDefault="530F4161" w:rsidP="5CE196A1">
      <w:pPr>
        <w:ind w:left="2880" w:right="237"/>
        <w:rPr>
          <w:rFonts w:eastAsia="Arial"/>
          <w:color w:val="000000" w:themeColor="text1"/>
          <w:sz w:val="28"/>
          <w:szCs w:val="28"/>
        </w:rPr>
      </w:pPr>
      <w:r w:rsidRPr="5CE196A1">
        <w:rPr>
          <w:rFonts w:eastAsia="Arial"/>
          <w:b/>
          <w:bCs/>
          <w:color w:val="000000" w:themeColor="text1"/>
          <w:sz w:val="28"/>
          <w:szCs w:val="28"/>
          <w:u w:val="single"/>
        </w:rPr>
        <w:lastRenderedPageBreak/>
        <w:t>Task 2 Option 4</w:t>
      </w:r>
    </w:p>
    <w:p w14:paraId="2473B34F" w14:textId="797C9F7A" w:rsidR="0FF883D4" w:rsidRDefault="0FF883D4" w:rsidP="5CE196A1">
      <w:pPr>
        <w:ind w:left="2880" w:right="237"/>
        <w:rPr>
          <w:b/>
          <w:bCs/>
          <w:color w:val="000000" w:themeColor="text1"/>
          <w:sz w:val="28"/>
          <w:szCs w:val="28"/>
          <w:u w:val="single"/>
        </w:rPr>
      </w:pPr>
    </w:p>
    <w:p w14:paraId="25A9309C" w14:textId="41A40537" w:rsidR="0FF883D4" w:rsidRDefault="0FF883D4" w:rsidP="5CE196A1">
      <w:pPr>
        <w:ind w:right="237"/>
        <w:jc w:val="both"/>
        <w:rPr>
          <w:rFonts w:eastAsia="Arial"/>
          <w:color w:val="000000" w:themeColor="text1"/>
          <w:sz w:val="24"/>
          <w:szCs w:val="24"/>
        </w:rPr>
      </w:pPr>
    </w:p>
    <w:p w14:paraId="596D1C85" w14:textId="4D73C32C"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1AC572FB" w14:textId="58259D8E" w:rsidR="0FF883D4" w:rsidRDefault="0FF883D4" w:rsidP="5CE196A1">
      <w:pPr>
        <w:ind w:right="237"/>
        <w:jc w:val="both"/>
        <w:rPr>
          <w:rFonts w:eastAsia="Arial"/>
          <w:color w:val="000000" w:themeColor="text1"/>
          <w:sz w:val="24"/>
          <w:szCs w:val="24"/>
          <w:u w:val="single"/>
        </w:rPr>
      </w:pPr>
    </w:p>
    <w:p w14:paraId="74647FE3" w14:textId="553516FB"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Information and Intelligence</w:t>
      </w:r>
    </w:p>
    <w:p w14:paraId="04DEE70D" w14:textId="31965A3B" w:rsidR="0FF883D4" w:rsidRDefault="0FF883D4" w:rsidP="5CE196A1">
      <w:pPr>
        <w:ind w:right="237"/>
        <w:jc w:val="both"/>
        <w:rPr>
          <w:rFonts w:eastAsia="Arial"/>
          <w:color w:val="000000" w:themeColor="text1"/>
          <w:sz w:val="24"/>
          <w:szCs w:val="24"/>
        </w:rPr>
      </w:pPr>
    </w:p>
    <w:p w14:paraId="155AA4ED" w14:textId="597744D4" w:rsidR="530F4161" w:rsidRDefault="530F4161" w:rsidP="5CE196A1">
      <w:pPr>
        <w:ind w:right="237"/>
        <w:jc w:val="both"/>
        <w:rPr>
          <w:rFonts w:eastAsia="Arial"/>
          <w:color w:val="000000" w:themeColor="text1"/>
          <w:sz w:val="24"/>
          <w:szCs w:val="24"/>
        </w:rPr>
      </w:pPr>
      <w:r w:rsidRPr="5CE196A1">
        <w:rPr>
          <w:rFonts w:eastAsia="Arial"/>
          <w:color w:val="000000" w:themeColor="text1"/>
          <w:sz w:val="24"/>
          <w:szCs w:val="24"/>
        </w:rPr>
        <w:t xml:space="preserve">You should choose an investigation that you have been involved in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w:t>
      </w:r>
    </w:p>
    <w:p w14:paraId="03697FBC" w14:textId="6A666CFF" w:rsidR="5CE196A1" w:rsidRDefault="5CE196A1" w:rsidP="5CE196A1">
      <w:pPr>
        <w:ind w:right="237"/>
        <w:jc w:val="both"/>
        <w:rPr>
          <w:rFonts w:eastAsia="Arial"/>
          <w:color w:val="000000" w:themeColor="text1"/>
          <w:sz w:val="24"/>
          <w:szCs w:val="24"/>
        </w:rPr>
      </w:pPr>
    </w:p>
    <w:p w14:paraId="7D31B08B" w14:textId="7CED72C9" w:rsidR="5CE196A1" w:rsidRDefault="5CE196A1" w:rsidP="5CE196A1">
      <w:pPr>
        <w:ind w:right="237"/>
        <w:jc w:val="both"/>
        <w:rPr>
          <w:rFonts w:eastAsia="Arial"/>
          <w:color w:val="000000" w:themeColor="text1"/>
          <w:sz w:val="24"/>
          <w:szCs w:val="24"/>
        </w:rPr>
      </w:pPr>
    </w:p>
    <w:p w14:paraId="6BF0C210" w14:textId="72206386" w:rsidR="0FF883D4" w:rsidRDefault="0FF883D4" w:rsidP="0FF883D4">
      <w:pPr>
        <w:ind w:right="237"/>
        <w:jc w:val="both"/>
        <w:rPr>
          <w:color w:val="000000" w:themeColor="text1"/>
          <w:sz w:val="24"/>
          <w:szCs w:val="24"/>
        </w:rPr>
      </w:pPr>
    </w:p>
    <w:tbl>
      <w:tblPr>
        <w:tblStyle w:val="TableGrid"/>
        <w:tblW w:w="0" w:type="auto"/>
        <w:tblLayout w:type="fixed"/>
        <w:tblLook w:val="06A0" w:firstRow="1" w:lastRow="0" w:firstColumn="1" w:lastColumn="0" w:noHBand="1" w:noVBand="1"/>
      </w:tblPr>
      <w:tblGrid>
        <w:gridCol w:w="9015"/>
      </w:tblGrid>
      <w:tr w:rsidR="0FF883D4" w14:paraId="1A6C3DF6" w14:textId="77777777" w:rsidTr="6BE8FAE0">
        <w:trPr>
          <w:trHeight w:val="2040"/>
        </w:trPr>
        <w:tc>
          <w:tcPr>
            <w:tcW w:w="9015" w:type="dxa"/>
          </w:tcPr>
          <w:p w14:paraId="3C0B2921" w14:textId="76FBCA1F" w:rsidR="0FF883D4" w:rsidRDefault="530F4161" w:rsidP="5CE196A1">
            <w:pPr>
              <w:spacing w:after="160" w:line="259" w:lineRule="auto"/>
              <w:rPr>
                <w:rFonts w:eastAsia="Arial"/>
                <w:color w:val="000000" w:themeColor="text1"/>
                <w:sz w:val="24"/>
                <w:szCs w:val="24"/>
              </w:rPr>
            </w:pPr>
            <w:r w:rsidRPr="5CE196A1">
              <w:rPr>
                <w:rFonts w:eastAsia="Arial"/>
                <w:color w:val="000000" w:themeColor="text1"/>
                <w:sz w:val="24"/>
                <w:szCs w:val="24"/>
              </w:rPr>
              <w:t xml:space="preserve"> </w:t>
            </w:r>
          </w:p>
          <w:p w14:paraId="4370179C" w14:textId="46F89A68" w:rsidR="0FF883D4" w:rsidRDefault="5CE196A1" w:rsidP="5CE196A1">
            <w:pPr>
              <w:spacing w:after="160" w:line="259" w:lineRule="auto"/>
              <w:rPr>
                <w:rFonts w:eastAsia="Arial"/>
                <w:color w:val="000000" w:themeColor="text1"/>
                <w:sz w:val="24"/>
                <w:szCs w:val="24"/>
              </w:rPr>
            </w:pPr>
            <w:r w:rsidRPr="5CE196A1">
              <w:rPr>
                <w:rFonts w:eastAsia="Arial"/>
                <w:b/>
                <w:bCs/>
                <w:color w:val="000000" w:themeColor="text1"/>
                <w:sz w:val="24"/>
                <w:szCs w:val="24"/>
              </w:rPr>
              <w:t>Critically analyse</w:t>
            </w:r>
            <w:r w:rsidRPr="5CE196A1">
              <w:rPr>
                <w:rFonts w:eastAsia="Arial"/>
                <w:color w:val="000000" w:themeColor="text1"/>
                <w:sz w:val="24"/>
                <w:szCs w:val="24"/>
              </w:rPr>
              <w:t xml:space="preserve"> an investigation, that you have led, commenting on the effectiveness of the National Intelligence Model and the importance of the role played by cross border cooperation in relation to your information and intelligence. </w:t>
            </w:r>
          </w:p>
          <w:p w14:paraId="5CAF4A68" w14:textId="312438A3" w:rsidR="0FF883D4" w:rsidRDefault="5CE196A1" w:rsidP="5CE196A1">
            <w:pPr>
              <w:spacing w:after="160" w:line="259" w:lineRule="auto"/>
              <w:rPr>
                <w:rFonts w:eastAsia="Arial"/>
                <w:color w:val="000000" w:themeColor="text1"/>
                <w:sz w:val="24"/>
                <w:szCs w:val="24"/>
              </w:rPr>
            </w:pPr>
            <w:r w:rsidRPr="6BE8FAE0">
              <w:rPr>
                <w:rFonts w:eastAsia="Arial"/>
                <w:color w:val="000000" w:themeColor="text1"/>
                <w:sz w:val="24"/>
                <w:szCs w:val="24"/>
              </w:rPr>
              <w:t xml:space="preserve">Reference how effective information and intelligence was used within your operation, and how you used specialist intelligence </w:t>
            </w:r>
            <w:r w:rsidR="558B9DDA" w:rsidRPr="6BE8FAE0">
              <w:rPr>
                <w:rFonts w:eastAsia="Arial"/>
                <w:color w:val="000000" w:themeColor="text1"/>
                <w:sz w:val="24"/>
                <w:szCs w:val="24"/>
              </w:rPr>
              <w:t>r</w:t>
            </w:r>
            <w:r w:rsidRPr="6BE8FAE0">
              <w:rPr>
                <w:rFonts w:eastAsia="Arial"/>
                <w:color w:val="000000" w:themeColor="text1"/>
                <w:sz w:val="24"/>
                <w:szCs w:val="24"/>
              </w:rPr>
              <w:t>oles to support your complex investigation.</w:t>
            </w:r>
          </w:p>
          <w:p w14:paraId="1EF57BB2" w14:textId="6018FFD3" w:rsidR="0FF883D4" w:rsidRDefault="0FF883D4" w:rsidP="5CE196A1">
            <w:pPr>
              <w:rPr>
                <w:color w:val="000000" w:themeColor="text1"/>
                <w:sz w:val="28"/>
                <w:szCs w:val="28"/>
              </w:rPr>
            </w:pPr>
          </w:p>
          <w:p w14:paraId="17AEFC90" w14:textId="1EC5C908" w:rsidR="530F4161" w:rsidRDefault="530F4161" w:rsidP="5CE196A1">
            <w:pPr>
              <w:ind w:right="237"/>
              <w:jc w:val="both"/>
              <w:rPr>
                <w:i/>
                <w:iCs/>
                <w:sz w:val="24"/>
                <w:szCs w:val="24"/>
              </w:rPr>
            </w:pPr>
            <w:r w:rsidRPr="5CE196A1">
              <w:rPr>
                <w:sz w:val="24"/>
                <w:szCs w:val="24"/>
              </w:rPr>
              <w:t>2</w:t>
            </w:r>
            <w:r w:rsidR="4A71BBDE"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2C4333AE" w14:textId="76136B32" w:rsidR="0FF883D4" w:rsidRDefault="0FF883D4" w:rsidP="5CE196A1">
            <w:pPr>
              <w:spacing w:after="160" w:line="259" w:lineRule="auto"/>
              <w:rPr>
                <w:color w:val="000000" w:themeColor="text1"/>
                <w:sz w:val="28"/>
                <w:szCs w:val="28"/>
              </w:rPr>
            </w:pPr>
          </w:p>
          <w:p w14:paraId="1B418230" w14:textId="1F2E45E7" w:rsidR="0FF883D4" w:rsidRDefault="0FF883D4" w:rsidP="0FF883D4">
            <w:pPr>
              <w:rPr>
                <w:color w:val="000000" w:themeColor="text1"/>
                <w:sz w:val="24"/>
                <w:szCs w:val="24"/>
              </w:rPr>
            </w:pPr>
          </w:p>
        </w:tc>
      </w:tr>
    </w:tbl>
    <w:p w14:paraId="379D0FE3" w14:textId="16C925CF" w:rsidR="0FF883D4" w:rsidRDefault="0FF883D4" w:rsidP="0FF883D4">
      <w:pPr>
        <w:ind w:right="237"/>
        <w:jc w:val="both"/>
        <w:rPr>
          <w:color w:val="000000" w:themeColor="text1"/>
          <w:sz w:val="24"/>
          <w:szCs w:val="24"/>
        </w:rPr>
      </w:pPr>
    </w:p>
    <w:p w14:paraId="330ECD39" w14:textId="244CBDC0" w:rsidR="0FF883D4" w:rsidRDefault="0FF883D4" w:rsidP="0FF883D4">
      <w:pPr>
        <w:ind w:right="237"/>
        <w:jc w:val="both"/>
        <w:rPr>
          <w:color w:val="000000" w:themeColor="text1"/>
          <w:sz w:val="24"/>
          <w:szCs w:val="24"/>
        </w:rPr>
      </w:pPr>
    </w:p>
    <w:p w14:paraId="02F37DBD" w14:textId="649E61A0" w:rsidR="530F4161" w:rsidRDefault="530F4161" w:rsidP="0FF883D4">
      <w:pPr>
        <w:ind w:right="237"/>
        <w:jc w:val="both"/>
        <w:rPr>
          <w:b/>
          <w:bCs/>
          <w:color w:val="000000" w:themeColor="text1"/>
          <w:sz w:val="28"/>
          <w:szCs w:val="28"/>
        </w:rPr>
      </w:pPr>
      <w:r w:rsidRPr="5CE196A1">
        <w:rPr>
          <w:b/>
          <w:bCs/>
          <w:color w:val="000000" w:themeColor="text1"/>
          <w:sz w:val="28"/>
          <w:szCs w:val="28"/>
        </w:rPr>
        <w:t xml:space="preserve">Answer: </w:t>
      </w:r>
    </w:p>
    <w:p w14:paraId="161F227D" w14:textId="52208B1B" w:rsidR="0FF883D4" w:rsidRDefault="0FF883D4" w:rsidP="0FF883D4">
      <w:pPr>
        <w:ind w:right="237"/>
        <w:jc w:val="both"/>
        <w:rPr>
          <w:color w:val="000000" w:themeColor="text1"/>
          <w:sz w:val="24"/>
          <w:szCs w:val="24"/>
        </w:rPr>
      </w:pPr>
    </w:p>
    <w:p w14:paraId="412BB3A9" w14:textId="13153D53" w:rsidR="0FF883D4" w:rsidRDefault="0FF883D4" w:rsidP="0FF883D4">
      <w:pPr>
        <w:ind w:right="237"/>
        <w:jc w:val="both"/>
        <w:rPr>
          <w:color w:val="000000" w:themeColor="text1"/>
          <w:sz w:val="24"/>
          <w:szCs w:val="24"/>
        </w:rPr>
      </w:pPr>
    </w:p>
    <w:p w14:paraId="5FCC411E" w14:textId="11E188EF" w:rsidR="0FF883D4" w:rsidRDefault="0FF883D4" w:rsidP="0FF883D4">
      <w:pPr>
        <w:ind w:right="237"/>
        <w:jc w:val="both"/>
        <w:rPr>
          <w:color w:val="000000" w:themeColor="text1"/>
          <w:sz w:val="24"/>
          <w:szCs w:val="24"/>
        </w:rPr>
      </w:pPr>
    </w:p>
    <w:p w14:paraId="637B58D3" w14:textId="1476ACC0" w:rsidR="0FF883D4" w:rsidRDefault="0FF883D4" w:rsidP="0FF883D4">
      <w:pPr>
        <w:ind w:right="237"/>
        <w:jc w:val="both"/>
        <w:rPr>
          <w:color w:val="000000" w:themeColor="text1"/>
          <w:sz w:val="24"/>
          <w:szCs w:val="24"/>
        </w:rPr>
      </w:pPr>
    </w:p>
    <w:p w14:paraId="34C1A6CD" w14:textId="43F9D42C" w:rsidR="0FF883D4" w:rsidRDefault="0FF883D4" w:rsidP="0FF883D4">
      <w:pPr>
        <w:ind w:right="237"/>
        <w:jc w:val="both"/>
        <w:rPr>
          <w:color w:val="000000" w:themeColor="text1"/>
          <w:sz w:val="24"/>
          <w:szCs w:val="24"/>
        </w:rPr>
      </w:pPr>
    </w:p>
    <w:p w14:paraId="4A798CAC" w14:textId="653176B4" w:rsidR="0FF883D4" w:rsidRDefault="0FF883D4" w:rsidP="0FF883D4">
      <w:pPr>
        <w:ind w:right="237"/>
        <w:jc w:val="both"/>
        <w:rPr>
          <w:color w:val="000000" w:themeColor="text1"/>
          <w:sz w:val="24"/>
          <w:szCs w:val="24"/>
        </w:rPr>
      </w:pPr>
    </w:p>
    <w:p w14:paraId="33FD0B5A" w14:textId="62065F25" w:rsidR="0FF883D4" w:rsidRDefault="0FF883D4" w:rsidP="0FF883D4">
      <w:pPr>
        <w:ind w:right="237"/>
        <w:jc w:val="both"/>
        <w:rPr>
          <w:color w:val="000000" w:themeColor="text1"/>
          <w:sz w:val="24"/>
          <w:szCs w:val="24"/>
        </w:rPr>
      </w:pPr>
    </w:p>
    <w:p w14:paraId="30FD9487" w14:textId="6795B8A1" w:rsidR="0FF883D4" w:rsidRDefault="0FF883D4" w:rsidP="0FF883D4">
      <w:pPr>
        <w:ind w:right="237"/>
        <w:jc w:val="both"/>
        <w:rPr>
          <w:color w:val="000000" w:themeColor="text1"/>
          <w:sz w:val="24"/>
          <w:szCs w:val="24"/>
        </w:rPr>
      </w:pPr>
    </w:p>
    <w:p w14:paraId="5EA0F1BD" w14:textId="6B4309F7" w:rsidR="0FF883D4" w:rsidRDefault="0FF883D4" w:rsidP="0FF883D4">
      <w:pPr>
        <w:ind w:right="237"/>
        <w:jc w:val="both"/>
        <w:rPr>
          <w:color w:val="000000" w:themeColor="text1"/>
          <w:sz w:val="24"/>
          <w:szCs w:val="24"/>
        </w:rPr>
      </w:pPr>
    </w:p>
    <w:p w14:paraId="19944633" w14:textId="6D014E86" w:rsidR="0FF883D4" w:rsidRDefault="0FF883D4" w:rsidP="0FF883D4">
      <w:pPr>
        <w:ind w:right="237"/>
        <w:jc w:val="both"/>
        <w:rPr>
          <w:color w:val="000000" w:themeColor="text1"/>
          <w:sz w:val="24"/>
          <w:szCs w:val="24"/>
        </w:rPr>
      </w:pPr>
    </w:p>
    <w:p w14:paraId="04C9B2DA" w14:textId="527C63B4" w:rsidR="0FF883D4" w:rsidRDefault="0FF883D4" w:rsidP="0FF883D4">
      <w:pPr>
        <w:ind w:right="237"/>
        <w:jc w:val="both"/>
        <w:rPr>
          <w:color w:val="000000" w:themeColor="text1"/>
          <w:sz w:val="24"/>
          <w:szCs w:val="24"/>
        </w:rPr>
      </w:pPr>
    </w:p>
    <w:p w14:paraId="4F48C973" w14:textId="4CB67937" w:rsidR="0FF883D4" w:rsidRDefault="0FF883D4" w:rsidP="0FF883D4">
      <w:pPr>
        <w:ind w:right="237"/>
        <w:jc w:val="both"/>
        <w:rPr>
          <w:color w:val="000000" w:themeColor="text1"/>
          <w:sz w:val="24"/>
          <w:szCs w:val="24"/>
        </w:rPr>
      </w:pPr>
    </w:p>
    <w:p w14:paraId="77E207E8" w14:textId="05BD3807" w:rsidR="0FF883D4" w:rsidRDefault="0FF883D4" w:rsidP="0FF883D4">
      <w:pPr>
        <w:ind w:right="237"/>
        <w:jc w:val="both"/>
        <w:rPr>
          <w:color w:val="000000" w:themeColor="text1"/>
          <w:sz w:val="24"/>
          <w:szCs w:val="24"/>
        </w:rPr>
      </w:pPr>
    </w:p>
    <w:p w14:paraId="25844EEC" w14:textId="1525C8FE" w:rsidR="0FF883D4" w:rsidRDefault="0FF883D4" w:rsidP="0FF883D4">
      <w:pPr>
        <w:ind w:right="237"/>
        <w:jc w:val="both"/>
        <w:rPr>
          <w:color w:val="000000" w:themeColor="text1"/>
          <w:sz w:val="24"/>
          <w:szCs w:val="24"/>
        </w:rPr>
      </w:pPr>
    </w:p>
    <w:p w14:paraId="36DACD8E" w14:textId="5BC420A6" w:rsidR="0FF883D4" w:rsidRDefault="0FF883D4" w:rsidP="0FF883D4">
      <w:pPr>
        <w:ind w:right="237"/>
        <w:jc w:val="both"/>
        <w:rPr>
          <w:color w:val="000000" w:themeColor="text1"/>
          <w:sz w:val="24"/>
          <w:szCs w:val="24"/>
        </w:rPr>
      </w:pPr>
    </w:p>
    <w:p w14:paraId="2135297E" w14:textId="0F2AB18C" w:rsidR="0FF883D4" w:rsidRDefault="0FF883D4" w:rsidP="0FF883D4">
      <w:pPr>
        <w:ind w:right="237"/>
        <w:jc w:val="both"/>
        <w:rPr>
          <w:color w:val="000000" w:themeColor="text1"/>
          <w:sz w:val="24"/>
          <w:szCs w:val="24"/>
        </w:rPr>
      </w:pPr>
    </w:p>
    <w:p w14:paraId="4CD38373" w14:textId="4D889F91" w:rsidR="0FF883D4" w:rsidRDefault="0FF883D4" w:rsidP="0FF883D4">
      <w:pPr>
        <w:ind w:right="237"/>
        <w:jc w:val="both"/>
        <w:rPr>
          <w:color w:val="000000" w:themeColor="text1"/>
          <w:sz w:val="24"/>
          <w:szCs w:val="24"/>
        </w:rPr>
      </w:pPr>
    </w:p>
    <w:p w14:paraId="0454D4D7" w14:textId="34F45DA0" w:rsidR="0FF883D4" w:rsidRDefault="0FF883D4" w:rsidP="0FF883D4">
      <w:pPr>
        <w:ind w:right="237"/>
        <w:jc w:val="both"/>
        <w:rPr>
          <w:color w:val="000000" w:themeColor="text1"/>
          <w:sz w:val="24"/>
          <w:szCs w:val="24"/>
        </w:rPr>
      </w:pPr>
    </w:p>
    <w:p w14:paraId="33F0F629" w14:textId="2536516A" w:rsidR="0FF883D4" w:rsidRDefault="0FF883D4" w:rsidP="0FF883D4">
      <w:pPr>
        <w:ind w:right="237"/>
        <w:jc w:val="both"/>
        <w:rPr>
          <w:color w:val="000000" w:themeColor="text1"/>
          <w:sz w:val="24"/>
          <w:szCs w:val="24"/>
        </w:rPr>
      </w:pPr>
    </w:p>
    <w:p w14:paraId="08795209" w14:textId="77777777" w:rsidR="003E59DF" w:rsidRDefault="003E59DF" w:rsidP="5CE196A1">
      <w:pPr>
        <w:ind w:left="2880" w:right="237"/>
        <w:rPr>
          <w:color w:val="000000" w:themeColor="text1"/>
          <w:sz w:val="24"/>
          <w:szCs w:val="24"/>
        </w:rPr>
      </w:pPr>
    </w:p>
    <w:p w14:paraId="58751063" w14:textId="0DEE427C" w:rsidR="13AD8C62" w:rsidRDefault="13AD8C62" w:rsidP="5CE196A1">
      <w:pPr>
        <w:ind w:left="2880" w:right="237"/>
        <w:rPr>
          <w:rFonts w:eastAsia="Arial"/>
          <w:color w:val="000000" w:themeColor="text1"/>
          <w:sz w:val="28"/>
          <w:szCs w:val="28"/>
        </w:rPr>
      </w:pPr>
      <w:r w:rsidRPr="5CE196A1">
        <w:rPr>
          <w:rFonts w:eastAsia="Arial"/>
          <w:b/>
          <w:bCs/>
          <w:color w:val="000000" w:themeColor="text1"/>
          <w:sz w:val="28"/>
          <w:szCs w:val="28"/>
          <w:u w:val="single"/>
        </w:rPr>
        <w:lastRenderedPageBreak/>
        <w:t xml:space="preserve">Task </w:t>
      </w:r>
      <w:r w:rsidR="2C093D8B" w:rsidRPr="5CE196A1">
        <w:rPr>
          <w:rFonts w:eastAsia="Arial"/>
          <w:b/>
          <w:bCs/>
          <w:color w:val="000000" w:themeColor="text1"/>
          <w:sz w:val="28"/>
          <w:szCs w:val="28"/>
          <w:u w:val="single"/>
        </w:rPr>
        <w:t>2</w:t>
      </w:r>
      <w:r w:rsidR="635C0C62" w:rsidRPr="5CE196A1">
        <w:rPr>
          <w:rFonts w:eastAsia="Arial"/>
          <w:b/>
          <w:bCs/>
          <w:color w:val="000000" w:themeColor="text1"/>
          <w:sz w:val="28"/>
          <w:szCs w:val="28"/>
          <w:u w:val="single"/>
        </w:rPr>
        <w:t xml:space="preserve"> </w:t>
      </w:r>
      <w:r w:rsidRPr="5CE196A1">
        <w:rPr>
          <w:rFonts w:eastAsia="Arial"/>
          <w:b/>
          <w:bCs/>
          <w:color w:val="000000" w:themeColor="text1"/>
          <w:sz w:val="28"/>
          <w:szCs w:val="28"/>
          <w:u w:val="single"/>
        </w:rPr>
        <w:t>Option 5</w:t>
      </w:r>
    </w:p>
    <w:p w14:paraId="25F38A2E" w14:textId="1F074CF2" w:rsidR="0FF883D4" w:rsidRDefault="0FF883D4" w:rsidP="0FF883D4">
      <w:pPr>
        <w:ind w:left="2880"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4E78C854" w14:textId="4BAF5FF4" w:rsidR="0FF883D4" w:rsidRDefault="0FF883D4" w:rsidP="0FF883D4">
      <w:pPr>
        <w:ind w:right="237"/>
        <w:jc w:val="both"/>
        <w:rPr>
          <w:rFonts w:eastAsia="Arial"/>
          <w:color w:val="000000" w:themeColor="text1"/>
          <w:sz w:val="24"/>
          <w:szCs w:val="24"/>
          <w:u w:val="single"/>
        </w:rPr>
      </w:pPr>
    </w:p>
    <w:p w14:paraId="13AD291B" w14:textId="587ED10C"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59A08411" w:rsidR="13AD8C62" w:rsidRDefault="13AD8C62" w:rsidP="0FF883D4">
      <w:pPr>
        <w:ind w:right="237"/>
        <w:jc w:val="both"/>
        <w:rPr>
          <w:rFonts w:eastAsia="Arial"/>
          <w:color w:val="000000" w:themeColor="text1"/>
          <w:sz w:val="24"/>
          <w:szCs w:val="24"/>
        </w:rPr>
      </w:pPr>
      <w:r w:rsidRPr="0FF883D4">
        <w:rPr>
          <w:rFonts w:eastAsia="Arial"/>
          <w:color w:val="000000" w:themeColor="text1"/>
          <w:sz w:val="24"/>
          <w:szCs w:val="24"/>
        </w:rPr>
        <w:t>You should choose an investigation 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03352B88" w14:textId="34C0816D" w:rsidR="0FF883D4" w:rsidRDefault="0FF883D4" w:rsidP="0FF883D4">
      <w:pPr>
        <w:ind w:right="237"/>
        <w:jc w:val="both"/>
        <w:rPr>
          <w:color w:val="000000" w:themeColor="text1"/>
          <w:sz w:val="24"/>
          <w:szCs w:val="24"/>
        </w:rPr>
      </w:pPr>
    </w:p>
    <w:p w14:paraId="3898F4BE" w14:textId="21493F49" w:rsidR="5CE196A1" w:rsidRDefault="5CE196A1" w:rsidP="5CE196A1"/>
    <w:tbl>
      <w:tblPr>
        <w:tblStyle w:val="TableGrid"/>
        <w:tblW w:w="0" w:type="auto"/>
        <w:tblLayout w:type="fixed"/>
        <w:tblLook w:val="06A0" w:firstRow="1" w:lastRow="0" w:firstColumn="1" w:lastColumn="0" w:noHBand="1" w:noVBand="1"/>
      </w:tblPr>
      <w:tblGrid>
        <w:gridCol w:w="9015"/>
      </w:tblGrid>
      <w:tr w:rsidR="0FF883D4" w14:paraId="6A8F306E" w14:textId="77777777" w:rsidTr="5CE196A1">
        <w:trPr>
          <w:trHeight w:val="3420"/>
        </w:trPr>
        <w:tc>
          <w:tcPr>
            <w:tcW w:w="9015" w:type="dxa"/>
          </w:tcPr>
          <w:p w14:paraId="1EBF6864" w14:textId="0222AEFD" w:rsidR="0FF883D4" w:rsidRDefault="0FF883D4" w:rsidP="0FF883D4">
            <w:pPr>
              <w:ind w:right="237"/>
              <w:jc w:val="both"/>
              <w:rPr>
                <w:sz w:val="24"/>
                <w:szCs w:val="24"/>
              </w:rPr>
            </w:pPr>
          </w:p>
          <w:p w14:paraId="44A7DE4C" w14:textId="4762E249" w:rsidR="13AD8C62" w:rsidRDefault="5CE196A1" w:rsidP="5CE196A1">
            <w:pPr>
              <w:ind w:right="237"/>
              <w:jc w:val="both"/>
              <w:rPr>
                <w:rFonts w:eastAsia="Arial"/>
                <w:color w:val="000000" w:themeColor="text1"/>
                <w:sz w:val="24"/>
                <w:szCs w:val="24"/>
              </w:rPr>
            </w:pPr>
            <w:r w:rsidRPr="5CE196A1">
              <w:rPr>
                <w:rFonts w:eastAsia="Arial"/>
                <w:b/>
                <w:bCs/>
                <w:color w:val="000000" w:themeColor="text1"/>
                <w:sz w:val="24"/>
                <w:szCs w:val="24"/>
              </w:rPr>
              <w:t>Critically evaluate</w:t>
            </w:r>
            <w:r w:rsidRPr="5CE196A1">
              <w:rPr>
                <w:rFonts w:eastAsia="Arial"/>
                <w:color w:val="000000" w:themeColor="text1"/>
                <w:sz w:val="24"/>
                <w:szCs w:val="24"/>
              </w:rPr>
              <w:t xml:space="preserve"> the processes employed in a complex investigation you have been involved in, and the fast-track actions that you have utilised.</w:t>
            </w:r>
          </w:p>
          <w:p w14:paraId="38BE50B5" w14:textId="5BD0CFBE" w:rsidR="13AD8C62" w:rsidRDefault="13AD8C62" w:rsidP="5CE196A1">
            <w:pPr>
              <w:ind w:right="237"/>
              <w:jc w:val="both"/>
              <w:rPr>
                <w:rFonts w:eastAsia="Arial"/>
                <w:color w:val="000000" w:themeColor="text1"/>
                <w:sz w:val="24"/>
                <w:szCs w:val="24"/>
              </w:rPr>
            </w:pPr>
          </w:p>
          <w:p w14:paraId="297EA770" w14:textId="165E4249" w:rsidR="13AD8C62" w:rsidRDefault="13AD8C62" w:rsidP="5CE196A1">
            <w:pPr>
              <w:ind w:right="237"/>
              <w:jc w:val="both"/>
              <w:rPr>
                <w:rFonts w:eastAsia="Arial"/>
                <w:color w:val="000000" w:themeColor="text1"/>
                <w:sz w:val="24"/>
                <w:szCs w:val="24"/>
              </w:rPr>
            </w:pPr>
          </w:p>
          <w:p w14:paraId="2AA1635A" w14:textId="5AADEA62" w:rsidR="13AD8C62"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Evaluate the support you have provided to victims, witnesses, and offenders (where appropriate) during a complex investigation and reference the management of your own personal values and attitudes in relation to this.</w:t>
            </w:r>
          </w:p>
          <w:p w14:paraId="4F00E6B5" w14:textId="17A8F5F8" w:rsidR="13AD8C62" w:rsidRDefault="13AD8C62" w:rsidP="5CE196A1">
            <w:pPr>
              <w:ind w:right="237"/>
              <w:jc w:val="both"/>
              <w:rPr>
                <w:sz w:val="24"/>
                <w:szCs w:val="24"/>
              </w:rPr>
            </w:pPr>
          </w:p>
          <w:p w14:paraId="5AD79861" w14:textId="57C44AB0" w:rsidR="13AD8C62" w:rsidRDefault="13AD8C62" w:rsidP="5CE196A1">
            <w:pPr>
              <w:ind w:right="237"/>
              <w:jc w:val="both"/>
              <w:rPr>
                <w:i/>
                <w:iCs/>
                <w:sz w:val="24"/>
                <w:szCs w:val="24"/>
              </w:rPr>
            </w:pPr>
            <w:r w:rsidRPr="5CE196A1">
              <w:rPr>
                <w:sz w:val="24"/>
                <w:szCs w:val="24"/>
              </w:rPr>
              <w:t>2</w:t>
            </w:r>
            <w:r w:rsidR="365C5F3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3E2DFD29" w14:textId="031A30E6" w:rsidR="0FF883D4" w:rsidRDefault="0FF883D4" w:rsidP="0FF883D4">
            <w:pPr>
              <w:rPr>
                <w:color w:val="000000" w:themeColor="text1"/>
                <w:sz w:val="28"/>
                <w:szCs w:val="28"/>
              </w:rPr>
            </w:pPr>
          </w:p>
        </w:tc>
      </w:tr>
    </w:tbl>
    <w:p w14:paraId="0CB19F61" w14:textId="22B7350E" w:rsidR="0FF883D4" w:rsidRDefault="0FF883D4" w:rsidP="0FF883D4">
      <w:pPr>
        <w:ind w:right="237"/>
        <w:jc w:val="both"/>
        <w:rPr>
          <w:color w:val="000000" w:themeColor="text1"/>
          <w:sz w:val="24"/>
          <w:szCs w:val="24"/>
        </w:rPr>
      </w:pPr>
    </w:p>
    <w:p w14:paraId="1505BB66" w14:textId="6F1531B2" w:rsidR="0FF883D4" w:rsidRDefault="0FF883D4" w:rsidP="0FF883D4">
      <w:pPr>
        <w:ind w:right="237"/>
        <w:jc w:val="both"/>
        <w:rPr>
          <w:color w:val="000000" w:themeColor="text1"/>
          <w:sz w:val="24"/>
          <w:szCs w:val="24"/>
        </w:rPr>
      </w:pPr>
    </w:p>
    <w:p w14:paraId="0F48B32A" w14:textId="351DA606" w:rsidR="13AD8C62" w:rsidRDefault="13AD8C62" w:rsidP="0FF883D4">
      <w:pPr>
        <w:ind w:right="237"/>
        <w:jc w:val="both"/>
        <w:rPr>
          <w:b/>
          <w:bCs/>
          <w:color w:val="000000" w:themeColor="text1"/>
          <w:sz w:val="28"/>
          <w:szCs w:val="28"/>
        </w:rPr>
      </w:pPr>
      <w:r w:rsidRPr="0FF883D4">
        <w:rPr>
          <w:b/>
          <w:bCs/>
          <w:color w:val="000000" w:themeColor="text1"/>
          <w:sz w:val="28"/>
          <w:szCs w:val="28"/>
        </w:rPr>
        <w:t xml:space="preserve">Answer: </w:t>
      </w:r>
    </w:p>
    <w:p w14:paraId="66D27FA2" w14:textId="2E573F43" w:rsidR="0FF883D4" w:rsidRDefault="0FF883D4" w:rsidP="0FF883D4">
      <w:pPr>
        <w:ind w:right="237"/>
        <w:jc w:val="both"/>
        <w:rPr>
          <w:color w:val="000000" w:themeColor="text1"/>
          <w:sz w:val="24"/>
          <w:szCs w:val="24"/>
        </w:rPr>
      </w:pPr>
    </w:p>
    <w:p w14:paraId="68085F9A" w14:textId="1708B427" w:rsidR="0FF883D4" w:rsidRDefault="0FF883D4" w:rsidP="0FF883D4">
      <w:pPr>
        <w:ind w:right="237"/>
        <w:jc w:val="both"/>
        <w:rPr>
          <w:color w:val="000000" w:themeColor="text1"/>
          <w:sz w:val="24"/>
          <w:szCs w:val="24"/>
        </w:rPr>
      </w:pPr>
    </w:p>
    <w:p w14:paraId="424576ED" w14:textId="4904159A" w:rsidR="0FF883D4" w:rsidRDefault="0FF883D4" w:rsidP="0FF883D4">
      <w:pPr>
        <w:ind w:right="237"/>
        <w:jc w:val="both"/>
        <w:rPr>
          <w:color w:val="000000" w:themeColor="text1"/>
          <w:sz w:val="24"/>
          <w:szCs w:val="24"/>
        </w:rPr>
      </w:pPr>
    </w:p>
    <w:p w14:paraId="7CCC989E" w14:textId="5D7DD8E1" w:rsidR="0FF883D4" w:rsidRDefault="0FF883D4" w:rsidP="0FF883D4">
      <w:pPr>
        <w:ind w:right="237"/>
        <w:jc w:val="both"/>
        <w:rPr>
          <w:color w:val="000000" w:themeColor="text1"/>
          <w:sz w:val="24"/>
          <w:szCs w:val="24"/>
        </w:rPr>
      </w:pPr>
    </w:p>
    <w:p w14:paraId="3DB202D7" w14:textId="796D15F7" w:rsidR="0FF883D4" w:rsidRDefault="0FF883D4" w:rsidP="0FF883D4">
      <w:pPr>
        <w:ind w:right="237"/>
        <w:jc w:val="both"/>
        <w:rPr>
          <w:color w:val="000000" w:themeColor="text1"/>
          <w:sz w:val="24"/>
          <w:szCs w:val="24"/>
        </w:rPr>
      </w:pPr>
    </w:p>
    <w:p w14:paraId="550E30AF" w14:textId="77777777" w:rsidR="00025650" w:rsidRPr="00E676F7" w:rsidRDefault="00025650" w:rsidP="00340E9A">
      <w:pPr>
        <w:ind w:right="237"/>
        <w:jc w:val="both"/>
        <w:rPr>
          <w:b/>
          <w:sz w:val="24"/>
          <w:szCs w:val="24"/>
        </w:rPr>
      </w:pPr>
    </w:p>
    <w:p w14:paraId="1C6E93E6" w14:textId="77777777" w:rsidR="00025650" w:rsidRPr="00E676F7" w:rsidRDefault="00025650" w:rsidP="00340E9A">
      <w:pPr>
        <w:ind w:right="237"/>
      </w:pPr>
      <w:r>
        <w:br w:type="page"/>
      </w:r>
    </w:p>
    <w:p w14:paraId="76B6FAAC" w14:textId="78791342" w:rsidR="0FF883D4" w:rsidRDefault="0FF883D4" w:rsidP="0FF883D4">
      <w:pPr>
        <w:ind w:left="2880" w:right="225" w:firstLine="720"/>
        <w:rPr>
          <w:b/>
          <w:bCs/>
          <w:sz w:val="24"/>
          <w:szCs w:val="24"/>
          <w:lang w:eastAsia="zh-TW"/>
        </w:rPr>
      </w:pPr>
    </w:p>
    <w:p w14:paraId="1ADEFAE5" w14:textId="382C9CE8" w:rsidR="0FF883D4" w:rsidRDefault="5CE196A1" w:rsidP="5CE196A1">
      <w:r w:rsidRPr="5CE196A1">
        <w:rPr>
          <w:rFonts w:eastAsia="Arial"/>
          <w:b/>
          <w:bCs/>
          <w:color w:val="000000" w:themeColor="text1"/>
          <w:sz w:val="24"/>
          <w:szCs w:val="24"/>
        </w:rPr>
        <w:t xml:space="preserve">Authentication signature: </w:t>
      </w:r>
    </w:p>
    <w:p w14:paraId="3E37DF86" w14:textId="687D12EF" w:rsidR="0FF883D4" w:rsidRDefault="5CE196A1" w:rsidP="5CE196A1">
      <w:r w:rsidRPr="5CE196A1">
        <w:rPr>
          <w:rFonts w:eastAsia="Arial"/>
          <w:b/>
          <w:bCs/>
          <w:color w:val="000000" w:themeColor="text1"/>
          <w:sz w:val="24"/>
          <w:szCs w:val="24"/>
        </w:rPr>
        <w:t xml:space="preserve"> </w:t>
      </w:r>
    </w:p>
    <w:p w14:paraId="543EE689" w14:textId="7FB2A7D1"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sz w:val="24"/>
          <w:szCs w:val="24"/>
        </w:rPr>
        <w:t xml:space="preserve"> </w:t>
      </w:r>
    </w:p>
    <w:p w14:paraId="5CA36492" w14:textId="03562A61" w:rsidR="003E59DF" w:rsidRPr="003E59DF" w:rsidRDefault="5CE196A1" w:rsidP="5CE196A1">
      <w:pPr>
        <w:rPr>
          <w:rFonts w:eastAsia="Arial"/>
          <w:b/>
          <w:bCs/>
          <w:color w:val="000000" w:themeColor="text1"/>
          <w:sz w:val="24"/>
          <w:szCs w:val="24"/>
        </w:rPr>
      </w:pPr>
      <w:r w:rsidRPr="5CE196A1">
        <w:rPr>
          <w:rFonts w:eastAsia="Arial"/>
          <w:b/>
          <w:bCs/>
          <w:color w:val="000000" w:themeColor="text1"/>
          <w:sz w:val="24"/>
          <w:szCs w:val="24"/>
        </w:rPr>
        <w:t xml:space="preserve">Signed: </w:t>
      </w:r>
      <w:proofErr w:type="spellStart"/>
      <w:proofErr w:type="gramStart"/>
      <w:r w:rsidR="003E59DF">
        <w:rPr>
          <w:rFonts w:eastAsia="Arial"/>
          <w:b/>
          <w:bCs/>
          <w:color w:val="000000" w:themeColor="text1"/>
          <w:sz w:val="24"/>
          <w:szCs w:val="24"/>
        </w:rPr>
        <w:t>C.Rees</w:t>
      </w:r>
      <w:proofErr w:type="spellEnd"/>
      <w:proofErr w:type="gramEnd"/>
    </w:p>
    <w:p w14:paraId="563192E7" w14:textId="7A83C86F" w:rsidR="0FF883D4" w:rsidRDefault="5CE196A1" w:rsidP="5CE196A1">
      <w:r w:rsidRPr="5CE196A1">
        <w:rPr>
          <w:rFonts w:eastAsia="Arial"/>
          <w:b/>
          <w:bCs/>
          <w:color w:val="000000" w:themeColor="text1"/>
          <w:sz w:val="24"/>
          <w:szCs w:val="24"/>
        </w:rPr>
        <w:t xml:space="preserve"> </w:t>
      </w:r>
    </w:p>
    <w:p w14:paraId="482B2B3A" w14:textId="05CFC219" w:rsidR="0FF883D4" w:rsidRPr="003E59DF" w:rsidRDefault="5CE196A1" w:rsidP="003E59DF">
      <w:pPr>
        <w:sectPr w:rsidR="0FF883D4" w:rsidRPr="003E59DF" w:rsidSect="0022001B">
          <w:footerReference w:type="default" r:id="rId15"/>
          <w:pgSz w:w="11906" w:h="16838" w:code="9"/>
          <w:pgMar w:top="1440" w:right="1440" w:bottom="1440" w:left="1440" w:header="720" w:footer="720" w:gutter="0"/>
          <w:cols w:space="720"/>
          <w:docGrid w:linePitch="272"/>
        </w:sectPr>
      </w:pPr>
      <w:r w:rsidRPr="5CE196A1">
        <w:rPr>
          <w:rFonts w:eastAsia="Arial"/>
          <w:b/>
          <w:bCs/>
          <w:color w:val="000000" w:themeColor="text1"/>
          <w:sz w:val="24"/>
          <w:szCs w:val="24"/>
        </w:rPr>
        <w:t>Date</w:t>
      </w:r>
      <w:r w:rsidR="003E59DF">
        <w:rPr>
          <w:rFonts w:eastAsia="Arial"/>
          <w:b/>
          <w:bCs/>
          <w:color w:val="000000" w:themeColor="text1"/>
          <w:sz w:val="24"/>
          <w:szCs w:val="24"/>
        </w:rPr>
        <w:t>:28/04/2024</w:t>
      </w: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0AB807FE" w14:textId="1EAEB4A4" w:rsidR="1E8636EB"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p w14:paraId="59B9C227" w14:textId="77777777" w:rsidR="00432883" w:rsidRPr="00432883" w:rsidRDefault="00432883" w:rsidP="00432883">
      <w:pPr>
        <w:pStyle w:val="NormalWeb"/>
        <w:rPr>
          <w:rFonts w:ascii="Arial" w:hAnsi="Arial" w:cs="Arial"/>
          <w:sz w:val="24"/>
          <w:szCs w:val="24"/>
        </w:rPr>
      </w:pPr>
      <w:r w:rsidRPr="00432883">
        <w:rPr>
          <w:rFonts w:ascii="Arial" w:hAnsi="Arial" w:cs="Arial"/>
          <w:color w:val="000000"/>
          <w:sz w:val="24"/>
          <w:szCs w:val="24"/>
        </w:rPr>
        <w:t xml:space="preserve">Braga, A.A., Tucker, R., Mitchell, R. and Huey, L., 2019. </w:t>
      </w:r>
      <w:r w:rsidRPr="00432883">
        <w:rPr>
          <w:rFonts w:ascii="Arial" w:hAnsi="Arial" w:cs="Arial"/>
          <w:i/>
          <w:iCs/>
          <w:color w:val="000000"/>
          <w:sz w:val="24"/>
          <w:szCs w:val="24"/>
        </w:rPr>
        <w:t>Problem Analysis to Support Decision-Making in Evidence Based Policing</w:t>
      </w:r>
      <w:r w:rsidRPr="00432883">
        <w:rPr>
          <w:rFonts w:ascii="Arial" w:hAnsi="Arial" w:cs="Arial"/>
          <w:color w:val="000000"/>
          <w:sz w:val="24"/>
          <w:szCs w:val="24"/>
        </w:rPr>
        <w:t> (pp. 29-40). Bristol, UK: Policy Press.</w:t>
      </w:r>
    </w:p>
    <w:p w14:paraId="465A2F9A" w14:textId="77777777" w:rsidR="00432883" w:rsidRDefault="00432883" w:rsidP="00432883">
      <w:pPr>
        <w:pStyle w:val="NormalWeb"/>
        <w:rPr>
          <w:rFonts w:ascii="Arial" w:hAnsi="Arial" w:cs="Arial"/>
          <w:color w:val="000000"/>
          <w:sz w:val="24"/>
          <w:szCs w:val="24"/>
        </w:rPr>
      </w:pPr>
    </w:p>
    <w:p w14:paraId="0CE11432" w14:textId="77777777" w:rsidR="00432883" w:rsidRPr="00432883" w:rsidRDefault="00432883" w:rsidP="00432883">
      <w:pPr>
        <w:pStyle w:val="NormalWeb"/>
        <w:rPr>
          <w:rFonts w:ascii="Arial" w:hAnsi="Arial" w:cs="Arial"/>
          <w:sz w:val="24"/>
          <w:szCs w:val="24"/>
        </w:rPr>
      </w:pPr>
      <w:r w:rsidRPr="00432883">
        <w:rPr>
          <w:rFonts w:ascii="Arial" w:hAnsi="Arial" w:cs="Arial"/>
          <w:color w:val="000000"/>
          <w:sz w:val="24"/>
          <w:szCs w:val="24"/>
        </w:rPr>
        <w:t xml:space="preserve">Chainey, S.P., 2021. A comparison of burglary near repeat victimization between rural and urban areas using a target-based assessment of criminal opportunity. </w:t>
      </w:r>
      <w:r w:rsidRPr="00432883">
        <w:rPr>
          <w:rFonts w:ascii="Arial" w:hAnsi="Arial" w:cs="Arial"/>
          <w:i/>
          <w:iCs/>
          <w:color w:val="000000"/>
          <w:sz w:val="24"/>
          <w:szCs w:val="24"/>
        </w:rPr>
        <w:t>International criminal justice review</w:t>
      </w:r>
      <w:r w:rsidRPr="00432883">
        <w:rPr>
          <w:rFonts w:ascii="Arial" w:hAnsi="Arial" w:cs="Arial"/>
          <w:color w:val="000000"/>
          <w:sz w:val="24"/>
          <w:szCs w:val="24"/>
        </w:rPr>
        <w:t xml:space="preserve">, </w:t>
      </w:r>
      <w:r w:rsidRPr="00432883">
        <w:rPr>
          <w:rFonts w:ascii="Arial" w:hAnsi="Arial" w:cs="Arial"/>
          <w:i/>
          <w:iCs/>
          <w:color w:val="000000"/>
          <w:sz w:val="24"/>
          <w:szCs w:val="24"/>
        </w:rPr>
        <w:t>31</w:t>
      </w:r>
      <w:r w:rsidRPr="00432883">
        <w:rPr>
          <w:rFonts w:ascii="Arial" w:hAnsi="Arial" w:cs="Arial"/>
          <w:color w:val="000000"/>
          <w:sz w:val="24"/>
          <w:szCs w:val="24"/>
        </w:rPr>
        <w:t>(4), pp.405-419</w:t>
      </w:r>
    </w:p>
    <w:p w14:paraId="31D06F32" w14:textId="77777777" w:rsidR="00432883" w:rsidRDefault="00432883" w:rsidP="00432883">
      <w:pPr>
        <w:pStyle w:val="NormalWeb"/>
        <w:rPr>
          <w:rFonts w:ascii="Arial" w:hAnsi="Arial" w:cs="Arial"/>
          <w:color w:val="000000"/>
          <w:sz w:val="24"/>
          <w:szCs w:val="24"/>
        </w:rPr>
      </w:pPr>
    </w:p>
    <w:p w14:paraId="2446B160" w14:textId="77777777" w:rsidR="00432883" w:rsidRPr="00432883" w:rsidRDefault="00432883" w:rsidP="00432883">
      <w:pPr>
        <w:pStyle w:val="NormalWeb"/>
        <w:rPr>
          <w:rFonts w:ascii="Arial" w:hAnsi="Arial" w:cs="Arial"/>
          <w:sz w:val="24"/>
          <w:szCs w:val="24"/>
        </w:rPr>
      </w:pPr>
      <w:r w:rsidRPr="00432883">
        <w:rPr>
          <w:rFonts w:ascii="Arial" w:hAnsi="Arial" w:cs="Arial"/>
          <w:color w:val="000000"/>
          <w:sz w:val="24"/>
          <w:szCs w:val="24"/>
        </w:rPr>
        <w:t xml:space="preserve">Cohen, L.E. and Felson, M., 1979. Social change and crime rate trends: A routine activity approach. </w:t>
      </w:r>
      <w:r w:rsidRPr="00432883">
        <w:rPr>
          <w:rFonts w:ascii="Arial" w:hAnsi="Arial" w:cs="Arial"/>
          <w:i/>
          <w:iCs/>
          <w:color w:val="000000"/>
          <w:sz w:val="24"/>
          <w:szCs w:val="24"/>
        </w:rPr>
        <w:t>Crime: Critical Concepts in Sociology</w:t>
      </w:r>
      <w:r w:rsidRPr="00432883">
        <w:rPr>
          <w:rFonts w:ascii="Arial" w:hAnsi="Arial" w:cs="Arial"/>
          <w:color w:val="000000"/>
          <w:sz w:val="24"/>
          <w:szCs w:val="24"/>
        </w:rPr>
        <w:t xml:space="preserve">, </w:t>
      </w:r>
      <w:r w:rsidRPr="00432883">
        <w:rPr>
          <w:rFonts w:ascii="Arial" w:hAnsi="Arial" w:cs="Arial"/>
          <w:i/>
          <w:iCs/>
          <w:color w:val="000000"/>
          <w:sz w:val="24"/>
          <w:szCs w:val="24"/>
        </w:rPr>
        <w:t>1</w:t>
      </w:r>
      <w:r w:rsidRPr="00432883">
        <w:rPr>
          <w:rFonts w:ascii="Arial" w:hAnsi="Arial" w:cs="Arial"/>
          <w:color w:val="000000"/>
          <w:sz w:val="24"/>
          <w:szCs w:val="24"/>
        </w:rPr>
        <w:t>, p.316.</w:t>
      </w:r>
    </w:p>
    <w:p w14:paraId="470F6C0B" w14:textId="77777777" w:rsidR="00432883" w:rsidRDefault="00432883" w:rsidP="00432883">
      <w:pPr>
        <w:rPr>
          <w:sz w:val="24"/>
          <w:szCs w:val="24"/>
        </w:rPr>
      </w:pPr>
    </w:p>
    <w:p w14:paraId="35B0B65E" w14:textId="77777777" w:rsidR="00432883" w:rsidRPr="009E1F6D" w:rsidRDefault="00432883" w:rsidP="00432883">
      <w:pPr>
        <w:rPr>
          <w:sz w:val="24"/>
          <w:szCs w:val="24"/>
        </w:rPr>
      </w:pPr>
      <w:r w:rsidRPr="009E1F6D">
        <w:rPr>
          <w:sz w:val="24"/>
          <w:szCs w:val="24"/>
        </w:rPr>
        <w:t>College of Policing (2013). Risk Principles. [online] College of Policing. Available at: https://www.college.police.uk/app/risk/risk [Accessed Apr. 19</w:t>
      </w:r>
      <w:proofErr w:type="gramStart"/>
      <w:r w:rsidRPr="009E1F6D">
        <w:rPr>
          <w:sz w:val="24"/>
          <w:szCs w:val="24"/>
        </w:rPr>
        <w:t xml:space="preserve"> 2024</w:t>
      </w:r>
      <w:proofErr w:type="gramEnd"/>
      <w:r w:rsidRPr="009E1F6D">
        <w:rPr>
          <w:sz w:val="24"/>
          <w:szCs w:val="24"/>
        </w:rPr>
        <w:t>].</w:t>
      </w:r>
    </w:p>
    <w:p w14:paraId="5750FBDB" w14:textId="77777777" w:rsidR="00432883" w:rsidRDefault="00432883" w:rsidP="00432883">
      <w:pPr>
        <w:pStyle w:val="NormalWeb"/>
        <w:rPr>
          <w:rFonts w:ascii="Arial" w:hAnsi="Arial" w:cs="Arial"/>
          <w:color w:val="000000"/>
          <w:sz w:val="24"/>
          <w:szCs w:val="24"/>
        </w:rPr>
      </w:pPr>
    </w:p>
    <w:p w14:paraId="58DAD3E1" w14:textId="77777777" w:rsidR="00432883" w:rsidRPr="00432883" w:rsidRDefault="00432883" w:rsidP="00432883">
      <w:pPr>
        <w:pStyle w:val="NormalWeb"/>
        <w:rPr>
          <w:rFonts w:ascii="Arial" w:hAnsi="Arial" w:cs="Arial"/>
          <w:sz w:val="24"/>
          <w:szCs w:val="24"/>
        </w:rPr>
      </w:pPr>
      <w:r w:rsidRPr="00432883">
        <w:rPr>
          <w:rFonts w:ascii="Arial" w:hAnsi="Arial" w:cs="Arial"/>
          <w:color w:val="000000"/>
          <w:sz w:val="24"/>
          <w:szCs w:val="24"/>
        </w:rPr>
        <w:t xml:space="preserve">College of Policing (2021) Recognising and responding to vulnerability-related risks. Available at https://assets.production.copweb.aws.college.police.uk/s3fs-public/2021-11/Recognising-responding-vulnerability-related-risks-guidelines.pdf (Accessed on 1st </w:t>
      </w:r>
      <w:r>
        <w:rPr>
          <w:rFonts w:ascii="Arial" w:hAnsi="Arial" w:cs="Arial"/>
          <w:color w:val="000000"/>
          <w:sz w:val="24"/>
          <w:szCs w:val="24"/>
        </w:rPr>
        <w:t>April</w:t>
      </w:r>
      <w:r w:rsidRPr="00432883">
        <w:rPr>
          <w:rFonts w:ascii="Arial" w:hAnsi="Arial" w:cs="Arial"/>
          <w:color w:val="000000"/>
          <w:sz w:val="24"/>
          <w:szCs w:val="24"/>
        </w:rPr>
        <w:t xml:space="preserve"> 2024)</w:t>
      </w:r>
    </w:p>
    <w:p w14:paraId="5DFF37FA" w14:textId="77777777" w:rsidR="00432883" w:rsidRDefault="00432883" w:rsidP="00432883">
      <w:pPr>
        <w:pStyle w:val="NormalWeb"/>
        <w:rPr>
          <w:rFonts w:ascii="Arial" w:hAnsi="Arial" w:cs="Arial"/>
          <w:color w:val="000000"/>
          <w:sz w:val="24"/>
          <w:szCs w:val="24"/>
        </w:rPr>
      </w:pPr>
    </w:p>
    <w:p w14:paraId="23135879" w14:textId="77777777" w:rsidR="00432883" w:rsidRPr="00432883" w:rsidRDefault="00432883" w:rsidP="00432883">
      <w:pPr>
        <w:pStyle w:val="NormalWeb"/>
        <w:rPr>
          <w:rFonts w:ascii="Arial" w:hAnsi="Arial" w:cs="Arial"/>
          <w:sz w:val="24"/>
          <w:szCs w:val="24"/>
        </w:rPr>
      </w:pPr>
      <w:r w:rsidRPr="00432883">
        <w:rPr>
          <w:rFonts w:ascii="Arial" w:hAnsi="Arial" w:cs="Arial"/>
          <w:color w:val="000000"/>
          <w:sz w:val="24"/>
          <w:szCs w:val="24"/>
        </w:rPr>
        <w:t xml:space="preserve">College of Policing (2021) Victims Code of Practice. Available at https://www.college.police.uk/guidance/victims-code/victims-rights-policing (Accessed on 13th </w:t>
      </w:r>
      <w:r>
        <w:rPr>
          <w:rFonts w:ascii="Arial" w:hAnsi="Arial" w:cs="Arial"/>
          <w:color w:val="000000"/>
          <w:sz w:val="24"/>
          <w:szCs w:val="24"/>
        </w:rPr>
        <w:t>April 2024</w:t>
      </w:r>
      <w:r w:rsidRPr="00432883">
        <w:rPr>
          <w:rFonts w:ascii="Arial" w:hAnsi="Arial" w:cs="Arial"/>
          <w:color w:val="000000"/>
          <w:sz w:val="24"/>
          <w:szCs w:val="24"/>
        </w:rPr>
        <w:t>) </w:t>
      </w:r>
    </w:p>
    <w:p w14:paraId="3835EDF4" w14:textId="77777777" w:rsidR="00432883" w:rsidRDefault="00432883" w:rsidP="00432883">
      <w:pPr>
        <w:pStyle w:val="NormalWeb"/>
        <w:rPr>
          <w:rFonts w:ascii="Arial" w:hAnsi="Arial" w:cs="Arial"/>
          <w:sz w:val="24"/>
          <w:szCs w:val="24"/>
        </w:rPr>
      </w:pPr>
    </w:p>
    <w:p w14:paraId="07F674DF" w14:textId="77777777" w:rsidR="00432883" w:rsidRPr="009E1F6D" w:rsidRDefault="00432883" w:rsidP="00432883">
      <w:pPr>
        <w:pStyle w:val="NormalWeb"/>
        <w:rPr>
          <w:rFonts w:ascii="Arial" w:hAnsi="Arial" w:cs="Arial"/>
          <w:sz w:val="24"/>
          <w:szCs w:val="24"/>
        </w:rPr>
      </w:pPr>
      <w:r w:rsidRPr="009E1F6D">
        <w:rPr>
          <w:rFonts w:ascii="Arial" w:hAnsi="Arial" w:cs="Arial"/>
          <w:sz w:val="24"/>
          <w:szCs w:val="24"/>
        </w:rPr>
        <w:t>College of Policing (2021) Victims Code of Practice. Available at https://www.college.police.uk/guidance/victims-code/victims-rights-policing. (Accessed on 20</w:t>
      </w:r>
      <w:r w:rsidRPr="009E1F6D">
        <w:rPr>
          <w:rFonts w:ascii="Arial" w:hAnsi="Arial" w:cs="Arial"/>
          <w:sz w:val="24"/>
          <w:szCs w:val="24"/>
          <w:vertAlign w:val="superscript"/>
        </w:rPr>
        <w:t>th</w:t>
      </w:r>
      <w:r w:rsidRPr="009E1F6D">
        <w:rPr>
          <w:rFonts w:ascii="Arial" w:hAnsi="Arial" w:cs="Arial"/>
          <w:sz w:val="24"/>
          <w:szCs w:val="24"/>
        </w:rPr>
        <w:t xml:space="preserve"> </w:t>
      </w:r>
      <w:r>
        <w:rPr>
          <w:rFonts w:ascii="Arial" w:hAnsi="Arial" w:cs="Arial"/>
          <w:sz w:val="24"/>
          <w:szCs w:val="24"/>
        </w:rPr>
        <w:t>Feb</w:t>
      </w:r>
      <w:r w:rsidRPr="009E1F6D">
        <w:rPr>
          <w:rFonts w:ascii="Arial" w:hAnsi="Arial" w:cs="Arial"/>
          <w:sz w:val="24"/>
          <w:szCs w:val="24"/>
        </w:rPr>
        <w:t xml:space="preserve">) </w:t>
      </w:r>
    </w:p>
    <w:p w14:paraId="14EE5094" w14:textId="77777777" w:rsidR="00432883" w:rsidRDefault="00432883" w:rsidP="00432883">
      <w:pPr>
        <w:pStyle w:val="NormalWeb"/>
        <w:rPr>
          <w:rFonts w:ascii="Arial" w:hAnsi="Arial" w:cs="Arial"/>
          <w:color w:val="000000"/>
          <w:sz w:val="24"/>
          <w:szCs w:val="24"/>
        </w:rPr>
      </w:pPr>
    </w:p>
    <w:p w14:paraId="1595EEC6" w14:textId="77777777" w:rsidR="00432883" w:rsidRPr="00432883" w:rsidRDefault="00432883" w:rsidP="00432883">
      <w:pPr>
        <w:pStyle w:val="NormalWeb"/>
        <w:rPr>
          <w:rFonts w:ascii="Arial" w:hAnsi="Arial" w:cs="Arial"/>
          <w:sz w:val="24"/>
          <w:szCs w:val="24"/>
        </w:rPr>
      </w:pPr>
      <w:r w:rsidRPr="00432883">
        <w:rPr>
          <w:rFonts w:ascii="Arial" w:hAnsi="Arial" w:cs="Arial"/>
          <w:color w:val="000000"/>
          <w:sz w:val="24"/>
          <w:szCs w:val="24"/>
        </w:rPr>
        <w:t xml:space="preserve">College of Policing (2023) Measure to Reduce Repeat Victimisation - Burglary. Available at https://www.college.police.uk/research/crime-reduction-toolkit/measures-reduce-repeat-victimisation-burglary (Accessed on 13th </w:t>
      </w:r>
      <w:r>
        <w:rPr>
          <w:rFonts w:ascii="Arial" w:hAnsi="Arial" w:cs="Arial"/>
          <w:color w:val="000000"/>
          <w:sz w:val="24"/>
          <w:szCs w:val="24"/>
        </w:rPr>
        <w:t>April 2024</w:t>
      </w:r>
      <w:r w:rsidRPr="00432883">
        <w:rPr>
          <w:rFonts w:ascii="Arial" w:hAnsi="Arial" w:cs="Arial"/>
          <w:color w:val="000000"/>
          <w:sz w:val="24"/>
          <w:szCs w:val="24"/>
        </w:rPr>
        <w:t>) </w:t>
      </w:r>
    </w:p>
    <w:p w14:paraId="33F5CD77" w14:textId="77777777" w:rsidR="00432883" w:rsidRDefault="00432883" w:rsidP="00432883">
      <w:pPr>
        <w:rPr>
          <w:sz w:val="24"/>
          <w:szCs w:val="24"/>
        </w:rPr>
      </w:pPr>
    </w:p>
    <w:p w14:paraId="77D81629" w14:textId="77777777" w:rsidR="00432883" w:rsidRPr="009E1F6D" w:rsidRDefault="00432883" w:rsidP="00432883">
      <w:pPr>
        <w:rPr>
          <w:sz w:val="24"/>
          <w:szCs w:val="24"/>
        </w:rPr>
      </w:pPr>
      <w:r w:rsidRPr="009E1F6D">
        <w:rPr>
          <w:sz w:val="24"/>
          <w:szCs w:val="24"/>
        </w:rPr>
        <w:t>Elkin, M. (2021) Domestic abuse in England and Wales Overview: November 2021, Domestic abuse in England and Wales overview - Office for National Statistics. Available at: https://www.ons.gov.uk/peoplepopulationandcommunity/crimeandjustice/bulletins/domesticabuseinenglandandwalesoverview/november2021 (Accessed: 17 April 2024).</w:t>
      </w:r>
    </w:p>
    <w:p w14:paraId="37D70B1F" w14:textId="77777777" w:rsidR="00432883" w:rsidRDefault="00432883" w:rsidP="00432883">
      <w:pPr>
        <w:rPr>
          <w:sz w:val="24"/>
          <w:szCs w:val="24"/>
        </w:rPr>
      </w:pPr>
    </w:p>
    <w:p w14:paraId="4FD27136" w14:textId="77777777" w:rsidR="00432883" w:rsidRPr="009E1F6D" w:rsidRDefault="00432883" w:rsidP="00432883">
      <w:pPr>
        <w:rPr>
          <w:sz w:val="24"/>
          <w:szCs w:val="24"/>
        </w:rPr>
      </w:pPr>
      <w:r w:rsidRPr="009E1F6D">
        <w:rPr>
          <w:sz w:val="24"/>
          <w:szCs w:val="24"/>
        </w:rPr>
        <w:t>Flatley, J, Kershaw, C, Smith, K, Chaplin, R, and Moon, D (2010), ‘Crime in England and Wales 2009/10’, Home Office Statistical Bulletin 12/10 (London: Home Office)</w:t>
      </w:r>
    </w:p>
    <w:p w14:paraId="574E135C" w14:textId="77777777" w:rsidR="00432883" w:rsidRDefault="00432883" w:rsidP="00432883">
      <w:pPr>
        <w:pStyle w:val="NormalWeb"/>
        <w:rPr>
          <w:rFonts w:ascii="Arial" w:hAnsi="Arial" w:cs="Arial"/>
          <w:color w:val="000000"/>
          <w:sz w:val="24"/>
          <w:szCs w:val="24"/>
        </w:rPr>
      </w:pPr>
    </w:p>
    <w:p w14:paraId="69499C17" w14:textId="77777777" w:rsidR="00432883" w:rsidRPr="009E1F6D" w:rsidRDefault="00432883" w:rsidP="00432883">
      <w:pPr>
        <w:pStyle w:val="NormalWeb"/>
        <w:rPr>
          <w:rFonts w:ascii="Arial" w:hAnsi="Arial" w:cs="Arial"/>
          <w:sz w:val="24"/>
          <w:szCs w:val="24"/>
        </w:rPr>
      </w:pPr>
      <w:r w:rsidRPr="009E1F6D">
        <w:rPr>
          <w:rFonts w:ascii="Arial" w:hAnsi="Arial" w:cs="Arial"/>
          <w:color w:val="000000"/>
          <w:sz w:val="24"/>
          <w:szCs w:val="24"/>
        </w:rPr>
        <w:t>Gibbs, G. (1988). Learning by doing: A guide to teaching and learning methods. Oxford: Oxford Brookes University. </w:t>
      </w:r>
    </w:p>
    <w:p w14:paraId="47F61F3B" w14:textId="77777777" w:rsidR="00432883" w:rsidRDefault="00432883" w:rsidP="00432883">
      <w:pPr>
        <w:pStyle w:val="NormalWeb"/>
        <w:rPr>
          <w:rFonts w:ascii="Arial" w:hAnsi="Arial" w:cs="Arial"/>
          <w:sz w:val="24"/>
          <w:szCs w:val="24"/>
        </w:rPr>
      </w:pPr>
    </w:p>
    <w:p w14:paraId="48190475" w14:textId="77777777" w:rsidR="00432883" w:rsidRPr="00432883" w:rsidRDefault="00432883" w:rsidP="00432883">
      <w:pPr>
        <w:pStyle w:val="NormalWeb"/>
        <w:rPr>
          <w:rFonts w:ascii="Arial" w:hAnsi="Arial" w:cs="Arial"/>
          <w:sz w:val="24"/>
          <w:szCs w:val="24"/>
        </w:rPr>
      </w:pPr>
      <w:r w:rsidRPr="00432883">
        <w:rPr>
          <w:rFonts w:ascii="Arial" w:hAnsi="Arial" w:cs="Arial"/>
          <w:color w:val="000000"/>
          <w:sz w:val="24"/>
          <w:szCs w:val="24"/>
        </w:rPr>
        <w:t xml:space="preserve">HMICFRS (2023) </w:t>
      </w:r>
      <w:r w:rsidRPr="00432883">
        <w:rPr>
          <w:rFonts w:ascii="Arial" w:hAnsi="Arial" w:cs="Arial"/>
          <w:i/>
          <w:iCs/>
          <w:color w:val="000000"/>
          <w:sz w:val="24"/>
          <w:szCs w:val="24"/>
        </w:rPr>
        <w:t>Public protection notice (PPN)</w:t>
      </w:r>
      <w:r w:rsidRPr="00432883">
        <w:rPr>
          <w:rFonts w:ascii="Arial" w:hAnsi="Arial" w:cs="Arial"/>
          <w:color w:val="000000"/>
          <w:sz w:val="24"/>
          <w:szCs w:val="24"/>
        </w:rPr>
        <w:t xml:space="preserve">, </w:t>
      </w:r>
      <w:r w:rsidRPr="00432883">
        <w:rPr>
          <w:rFonts w:ascii="Arial" w:hAnsi="Arial" w:cs="Arial"/>
          <w:i/>
          <w:iCs/>
          <w:color w:val="000000"/>
          <w:sz w:val="24"/>
          <w:szCs w:val="24"/>
        </w:rPr>
        <w:t>His Majesty’s Inspectorate of Constabulary and Fire &amp; Rescue Services</w:t>
      </w:r>
      <w:r w:rsidRPr="00432883">
        <w:rPr>
          <w:rFonts w:ascii="Arial" w:hAnsi="Arial" w:cs="Arial"/>
          <w:color w:val="000000"/>
          <w:sz w:val="24"/>
          <w:szCs w:val="24"/>
        </w:rPr>
        <w:t>. Available at: https://hmicfrs.justiceinspectorates.gov.uk/glossary/public-protection-notice/ (Accessed: 10 January 2024). </w:t>
      </w:r>
    </w:p>
    <w:p w14:paraId="02CCD72C" w14:textId="77777777" w:rsidR="00432883" w:rsidRDefault="00432883" w:rsidP="00432883">
      <w:pPr>
        <w:pStyle w:val="NormalWeb"/>
        <w:rPr>
          <w:rFonts w:ascii="Arial" w:hAnsi="Arial" w:cs="Arial"/>
          <w:color w:val="000000"/>
          <w:sz w:val="24"/>
          <w:szCs w:val="24"/>
        </w:rPr>
      </w:pPr>
    </w:p>
    <w:p w14:paraId="07675E39" w14:textId="77777777" w:rsidR="00432883" w:rsidRPr="00432883" w:rsidRDefault="00432883" w:rsidP="00432883">
      <w:pPr>
        <w:pStyle w:val="NormalWeb"/>
        <w:rPr>
          <w:rFonts w:ascii="Arial" w:hAnsi="Arial" w:cs="Arial"/>
          <w:sz w:val="24"/>
          <w:szCs w:val="24"/>
        </w:rPr>
      </w:pPr>
      <w:r w:rsidRPr="00432883">
        <w:rPr>
          <w:rFonts w:ascii="Arial" w:hAnsi="Arial" w:cs="Arial"/>
          <w:color w:val="000000"/>
          <w:sz w:val="24"/>
          <w:szCs w:val="24"/>
        </w:rPr>
        <w:t xml:space="preserve">Jaensch, J. and South, N., 2018. Drug gang activity and policing responses in an English seaside </w:t>
      </w:r>
      <w:proofErr w:type="spellStart"/>
      <w:proofErr w:type="gramStart"/>
      <w:r w:rsidRPr="00432883">
        <w:rPr>
          <w:rFonts w:ascii="Arial" w:hAnsi="Arial" w:cs="Arial"/>
          <w:color w:val="000000"/>
          <w:sz w:val="24"/>
          <w:szCs w:val="24"/>
        </w:rPr>
        <w:t>town:‘</w:t>
      </w:r>
      <w:proofErr w:type="gramEnd"/>
      <w:r w:rsidRPr="00432883">
        <w:rPr>
          <w:rFonts w:ascii="Arial" w:hAnsi="Arial" w:cs="Arial"/>
          <w:color w:val="000000"/>
          <w:sz w:val="24"/>
          <w:szCs w:val="24"/>
        </w:rPr>
        <w:t>county</w:t>
      </w:r>
      <w:proofErr w:type="spellEnd"/>
      <w:r w:rsidRPr="00432883">
        <w:rPr>
          <w:rFonts w:ascii="Arial" w:hAnsi="Arial" w:cs="Arial"/>
          <w:color w:val="000000"/>
          <w:sz w:val="24"/>
          <w:szCs w:val="24"/>
        </w:rPr>
        <w:t xml:space="preserve"> lines’,‘</w:t>
      </w:r>
      <w:proofErr w:type="spellStart"/>
      <w:r w:rsidRPr="00432883">
        <w:rPr>
          <w:rFonts w:ascii="Arial" w:hAnsi="Arial" w:cs="Arial"/>
          <w:color w:val="000000"/>
          <w:sz w:val="24"/>
          <w:szCs w:val="24"/>
        </w:rPr>
        <w:t>cuckooing’and</w:t>
      </w:r>
      <w:proofErr w:type="spellEnd"/>
      <w:r w:rsidRPr="00432883">
        <w:rPr>
          <w:rFonts w:ascii="Arial" w:hAnsi="Arial" w:cs="Arial"/>
          <w:color w:val="000000"/>
          <w:sz w:val="24"/>
          <w:szCs w:val="24"/>
        </w:rPr>
        <w:t xml:space="preserve"> community impacts. </w:t>
      </w:r>
      <w:r w:rsidRPr="00432883">
        <w:rPr>
          <w:rFonts w:ascii="Arial" w:hAnsi="Arial" w:cs="Arial"/>
          <w:i/>
          <w:iCs/>
          <w:color w:val="000000"/>
          <w:sz w:val="24"/>
          <w:szCs w:val="24"/>
        </w:rPr>
        <w:t xml:space="preserve">Journal of Criminal investigation and Criminology </w:t>
      </w:r>
      <w:proofErr w:type="spellStart"/>
      <w:r w:rsidRPr="00432883">
        <w:rPr>
          <w:rFonts w:ascii="Arial" w:hAnsi="Arial" w:cs="Arial"/>
          <w:i/>
          <w:iCs/>
          <w:color w:val="000000"/>
          <w:sz w:val="24"/>
          <w:szCs w:val="24"/>
        </w:rPr>
        <w:t>Revija</w:t>
      </w:r>
      <w:proofErr w:type="spellEnd"/>
      <w:r w:rsidRPr="00432883">
        <w:rPr>
          <w:rFonts w:ascii="Arial" w:hAnsi="Arial" w:cs="Arial"/>
          <w:i/>
          <w:iCs/>
          <w:color w:val="000000"/>
          <w:sz w:val="24"/>
          <w:szCs w:val="24"/>
        </w:rPr>
        <w:t xml:space="preserve"> za </w:t>
      </w:r>
      <w:proofErr w:type="spellStart"/>
      <w:r w:rsidRPr="00432883">
        <w:rPr>
          <w:rFonts w:ascii="Arial" w:hAnsi="Arial" w:cs="Arial"/>
          <w:i/>
          <w:iCs/>
          <w:color w:val="000000"/>
          <w:sz w:val="24"/>
          <w:szCs w:val="24"/>
        </w:rPr>
        <w:t>kriminalistiko</w:t>
      </w:r>
      <w:proofErr w:type="spellEnd"/>
      <w:r w:rsidRPr="00432883">
        <w:rPr>
          <w:rFonts w:ascii="Arial" w:hAnsi="Arial" w:cs="Arial"/>
          <w:i/>
          <w:iCs/>
          <w:color w:val="000000"/>
          <w:sz w:val="24"/>
          <w:szCs w:val="24"/>
        </w:rPr>
        <w:t xml:space="preserve"> in </w:t>
      </w:r>
      <w:proofErr w:type="spellStart"/>
      <w:r w:rsidRPr="00432883">
        <w:rPr>
          <w:rFonts w:ascii="Arial" w:hAnsi="Arial" w:cs="Arial"/>
          <w:i/>
          <w:iCs/>
          <w:color w:val="000000"/>
          <w:sz w:val="24"/>
          <w:szCs w:val="24"/>
        </w:rPr>
        <w:t>kriminologijo</w:t>
      </w:r>
      <w:proofErr w:type="spellEnd"/>
      <w:r w:rsidRPr="00432883">
        <w:rPr>
          <w:rFonts w:ascii="Arial" w:hAnsi="Arial" w:cs="Arial"/>
          <w:color w:val="000000"/>
          <w:sz w:val="24"/>
          <w:szCs w:val="24"/>
        </w:rPr>
        <w:t xml:space="preserve">, </w:t>
      </w:r>
      <w:r w:rsidRPr="00432883">
        <w:rPr>
          <w:rFonts w:ascii="Arial" w:hAnsi="Arial" w:cs="Arial"/>
          <w:i/>
          <w:iCs/>
          <w:color w:val="000000"/>
          <w:sz w:val="24"/>
          <w:szCs w:val="24"/>
        </w:rPr>
        <w:t>69</w:t>
      </w:r>
      <w:r w:rsidRPr="00432883">
        <w:rPr>
          <w:rFonts w:ascii="Arial" w:hAnsi="Arial" w:cs="Arial"/>
          <w:color w:val="000000"/>
          <w:sz w:val="24"/>
          <w:szCs w:val="24"/>
        </w:rPr>
        <w:t>(4), pp.269-278.</w:t>
      </w:r>
    </w:p>
    <w:p w14:paraId="23965CC5" w14:textId="77777777" w:rsidR="00432883" w:rsidRDefault="00432883" w:rsidP="00432883">
      <w:pPr>
        <w:pStyle w:val="elementtoproof"/>
        <w:rPr>
          <w:rFonts w:ascii="Arial" w:hAnsi="Arial" w:cs="Arial"/>
          <w:color w:val="000000"/>
          <w:sz w:val="24"/>
          <w:szCs w:val="24"/>
        </w:rPr>
      </w:pPr>
    </w:p>
    <w:p w14:paraId="5A71B48B" w14:textId="77777777" w:rsidR="00432883" w:rsidRPr="00432883" w:rsidRDefault="00432883" w:rsidP="00432883">
      <w:pPr>
        <w:pStyle w:val="elementtoproof"/>
        <w:rPr>
          <w:rFonts w:ascii="Arial" w:hAnsi="Arial" w:cs="Arial"/>
          <w:sz w:val="24"/>
          <w:szCs w:val="24"/>
        </w:rPr>
      </w:pPr>
      <w:r w:rsidRPr="00432883">
        <w:rPr>
          <w:rFonts w:ascii="Arial" w:hAnsi="Arial" w:cs="Arial"/>
          <w:color w:val="000000"/>
          <w:sz w:val="24"/>
          <w:szCs w:val="24"/>
        </w:rPr>
        <w:t xml:space="preserve">Lum, C. and Koper, C.S., 2015. Evidence-based policing. </w:t>
      </w:r>
      <w:r w:rsidRPr="00432883">
        <w:rPr>
          <w:rFonts w:ascii="Arial" w:hAnsi="Arial" w:cs="Arial"/>
          <w:i/>
          <w:iCs/>
          <w:color w:val="000000"/>
          <w:sz w:val="24"/>
          <w:szCs w:val="24"/>
        </w:rPr>
        <w:t>Critical issues in policing: Contemporary readings</w:t>
      </w:r>
      <w:r w:rsidRPr="00432883">
        <w:rPr>
          <w:rFonts w:ascii="Arial" w:hAnsi="Arial" w:cs="Arial"/>
          <w:color w:val="000000"/>
          <w:sz w:val="24"/>
          <w:szCs w:val="24"/>
        </w:rPr>
        <w:t>, pp.260-274.</w:t>
      </w:r>
    </w:p>
    <w:p w14:paraId="572811EC" w14:textId="77777777" w:rsidR="00432883" w:rsidRDefault="00432883" w:rsidP="00432883">
      <w:pPr>
        <w:rPr>
          <w:sz w:val="24"/>
          <w:szCs w:val="24"/>
        </w:rPr>
      </w:pPr>
    </w:p>
    <w:p w14:paraId="37446F97" w14:textId="77777777" w:rsidR="00432883" w:rsidRPr="009E1F6D" w:rsidRDefault="00432883" w:rsidP="00432883">
      <w:pPr>
        <w:rPr>
          <w:sz w:val="24"/>
          <w:szCs w:val="24"/>
        </w:rPr>
      </w:pPr>
      <w:r w:rsidRPr="009E1F6D">
        <w:rPr>
          <w:sz w:val="24"/>
          <w:szCs w:val="24"/>
        </w:rPr>
        <w:t>National Police Chief’s Council (2024) Violence against women and girls, National Police Chief’s Council. Available at: https://www.npcc.police.uk/our-work/violence-against-women-and-girls (Accessed: 14 April 2024).</w:t>
      </w:r>
    </w:p>
    <w:p w14:paraId="5779BA10" w14:textId="77777777" w:rsidR="00432883" w:rsidRDefault="00432883" w:rsidP="00432883">
      <w:pPr>
        <w:pStyle w:val="NormalWeb"/>
        <w:rPr>
          <w:rFonts w:ascii="Arial" w:hAnsi="Arial" w:cs="Arial"/>
          <w:sz w:val="24"/>
          <w:szCs w:val="24"/>
        </w:rPr>
      </w:pPr>
    </w:p>
    <w:p w14:paraId="73E3D937" w14:textId="77777777" w:rsidR="00432883" w:rsidRPr="009E1F6D" w:rsidRDefault="00432883" w:rsidP="00432883">
      <w:pPr>
        <w:pStyle w:val="NormalWeb"/>
        <w:rPr>
          <w:rFonts w:ascii="Arial" w:hAnsi="Arial" w:cs="Arial"/>
          <w:sz w:val="24"/>
          <w:szCs w:val="24"/>
        </w:rPr>
      </w:pPr>
      <w:r w:rsidRPr="009E1F6D">
        <w:rPr>
          <w:rFonts w:ascii="Arial" w:hAnsi="Arial" w:cs="Arial"/>
          <w:sz w:val="24"/>
          <w:szCs w:val="24"/>
        </w:rPr>
        <w:t xml:space="preserve">Rapid (rapid domestic abuse intervention project) (2023) Thrive </w:t>
      </w:r>
      <w:proofErr w:type="spellStart"/>
      <w:r w:rsidRPr="009E1F6D">
        <w:rPr>
          <w:rFonts w:ascii="Arial" w:hAnsi="Arial" w:cs="Arial"/>
          <w:sz w:val="24"/>
          <w:szCs w:val="24"/>
        </w:rPr>
        <w:t>Womens</w:t>
      </w:r>
      <w:proofErr w:type="spellEnd"/>
      <w:r w:rsidRPr="009E1F6D">
        <w:rPr>
          <w:rFonts w:ascii="Arial" w:hAnsi="Arial" w:cs="Arial"/>
          <w:sz w:val="24"/>
          <w:szCs w:val="24"/>
        </w:rPr>
        <w:t xml:space="preserve"> Aid. Available at: https://thrivewomensaid.org.uk/?s=rapid (Accessed: 19 </w:t>
      </w:r>
      <w:r>
        <w:rPr>
          <w:rFonts w:ascii="Arial" w:hAnsi="Arial" w:cs="Arial"/>
          <w:sz w:val="24"/>
          <w:szCs w:val="24"/>
        </w:rPr>
        <w:t>Mar</w:t>
      </w:r>
      <w:r w:rsidRPr="009E1F6D">
        <w:rPr>
          <w:rFonts w:ascii="Arial" w:hAnsi="Arial" w:cs="Arial"/>
          <w:sz w:val="24"/>
          <w:szCs w:val="24"/>
        </w:rPr>
        <w:t xml:space="preserve"> 202</w:t>
      </w:r>
      <w:r>
        <w:rPr>
          <w:rFonts w:ascii="Arial" w:hAnsi="Arial" w:cs="Arial"/>
          <w:sz w:val="24"/>
          <w:szCs w:val="24"/>
        </w:rPr>
        <w:t>4</w:t>
      </w:r>
      <w:r w:rsidRPr="009E1F6D">
        <w:rPr>
          <w:rFonts w:ascii="Arial" w:hAnsi="Arial" w:cs="Arial"/>
          <w:sz w:val="24"/>
          <w:szCs w:val="24"/>
        </w:rPr>
        <w:t xml:space="preserve">). </w:t>
      </w:r>
    </w:p>
    <w:p w14:paraId="07111848" w14:textId="77777777" w:rsidR="00432883" w:rsidRDefault="00432883" w:rsidP="00432883">
      <w:pPr>
        <w:pStyle w:val="NormalWeb"/>
        <w:rPr>
          <w:rFonts w:ascii="Arial" w:hAnsi="Arial" w:cs="Arial"/>
          <w:sz w:val="24"/>
          <w:szCs w:val="24"/>
        </w:rPr>
      </w:pPr>
    </w:p>
    <w:p w14:paraId="35DD3B07" w14:textId="77777777" w:rsidR="00432883" w:rsidRPr="009E1F6D" w:rsidRDefault="00432883" w:rsidP="00432883">
      <w:pPr>
        <w:pStyle w:val="NormalWeb"/>
        <w:rPr>
          <w:rFonts w:ascii="Arial" w:hAnsi="Arial" w:cs="Arial"/>
          <w:sz w:val="24"/>
          <w:szCs w:val="24"/>
        </w:rPr>
      </w:pPr>
      <w:r w:rsidRPr="009E1F6D">
        <w:rPr>
          <w:rFonts w:ascii="Arial" w:hAnsi="Arial" w:cs="Arial"/>
          <w:sz w:val="24"/>
          <w:szCs w:val="24"/>
        </w:rPr>
        <w:t>Victim Focus (2023) What we do. Available at: https://www.victimfocus.com/what-we-do (Accessed: 18 April 2024).</w:t>
      </w:r>
    </w:p>
    <w:p w14:paraId="032E5037" w14:textId="77777777" w:rsidR="00432883" w:rsidRDefault="00432883" w:rsidP="00432883">
      <w:pPr>
        <w:rPr>
          <w:sz w:val="24"/>
          <w:szCs w:val="24"/>
        </w:rPr>
      </w:pPr>
    </w:p>
    <w:p w14:paraId="22C80B33" w14:textId="77777777" w:rsidR="00432883" w:rsidRPr="009E1F6D" w:rsidRDefault="00432883" w:rsidP="00432883">
      <w:pPr>
        <w:rPr>
          <w:sz w:val="24"/>
          <w:szCs w:val="24"/>
        </w:rPr>
      </w:pPr>
      <w:proofErr w:type="spellStart"/>
      <w:r w:rsidRPr="009E1F6D">
        <w:rPr>
          <w:sz w:val="24"/>
          <w:szCs w:val="24"/>
        </w:rPr>
        <w:t>Vranda</w:t>
      </w:r>
      <w:proofErr w:type="spellEnd"/>
      <w:r w:rsidRPr="009E1F6D">
        <w:rPr>
          <w:sz w:val="24"/>
          <w:szCs w:val="24"/>
        </w:rPr>
        <w:t>, M.N. et al. (2018) ‘Barriers to disclosure of intimate partner violence among female patients availing services at Tertiary Care Psychiatric Hospitals: A qualitative study’, Journal of Neurosciences in Rural Practice, 09(03), pp. 326–330.</w:t>
      </w:r>
    </w:p>
    <w:p w14:paraId="6F62665D" w14:textId="77777777" w:rsidR="00432883" w:rsidRDefault="00432883" w:rsidP="00432883">
      <w:pPr>
        <w:pStyle w:val="NormalWeb"/>
        <w:rPr>
          <w:rFonts w:ascii="Arial" w:hAnsi="Arial" w:cs="Arial"/>
          <w:color w:val="000000"/>
          <w:sz w:val="24"/>
          <w:szCs w:val="24"/>
        </w:rPr>
      </w:pPr>
    </w:p>
    <w:p w14:paraId="2CFDEF87" w14:textId="77777777" w:rsidR="00432883" w:rsidRPr="00432883" w:rsidRDefault="00432883" w:rsidP="00432883">
      <w:pPr>
        <w:pStyle w:val="NormalWeb"/>
        <w:rPr>
          <w:rFonts w:ascii="Arial" w:hAnsi="Arial" w:cs="Arial"/>
          <w:sz w:val="24"/>
          <w:szCs w:val="24"/>
        </w:rPr>
      </w:pPr>
      <w:r w:rsidRPr="00432883">
        <w:rPr>
          <w:rFonts w:ascii="Arial" w:hAnsi="Arial" w:cs="Arial"/>
          <w:color w:val="000000"/>
          <w:sz w:val="24"/>
          <w:szCs w:val="24"/>
        </w:rPr>
        <w:t>Wood, D., Bradshaw, S., Dickens, T., Parker-</w:t>
      </w:r>
      <w:proofErr w:type="spellStart"/>
      <w:r w:rsidRPr="00432883">
        <w:rPr>
          <w:rFonts w:ascii="Arial" w:hAnsi="Arial" w:cs="Arial"/>
          <w:color w:val="000000"/>
          <w:sz w:val="24"/>
          <w:szCs w:val="24"/>
        </w:rPr>
        <w:t>Mcleod</w:t>
      </w:r>
      <w:proofErr w:type="spellEnd"/>
      <w:r w:rsidRPr="00432883">
        <w:rPr>
          <w:rFonts w:ascii="Arial" w:hAnsi="Arial" w:cs="Arial"/>
          <w:color w:val="000000"/>
          <w:sz w:val="24"/>
          <w:szCs w:val="24"/>
        </w:rPr>
        <w:t xml:space="preserve">, J., Simpson, F. and Weaver, G. (2022). Blackstone’s Handbook </w:t>
      </w:r>
      <w:proofErr w:type="gramStart"/>
      <w:r w:rsidRPr="00432883">
        <w:rPr>
          <w:rFonts w:ascii="Arial" w:hAnsi="Arial" w:cs="Arial"/>
          <w:color w:val="000000"/>
          <w:sz w:val="24"/>
          <w:szCs w:val="24"/>
        </w:rPr>
        <w:t>For</w:t>
      </w:r>
      <w:proofErr w:type="gramEnd"/>
      <w:r w:rsidRPr="00432883">
        <w:rPr>
          <w:rFonts w:ascii="Arial" w:hAnsi="Arial" w:cs="Arial"/>
          <w:color w:val="000000"/>
          <w:sz w:val="24"/>
          <w:szCs w:val="24"/>
        </w:rPr>
        <w:t xml:space="preserve"> Policing Students 2022. S.L.: Oxford </w:t>
      </w:r>
      <w:proofErr w:type="spellStart"/>
      <w:r w:rsidRPr="00432883">
        <w:rPr>
          <w:rFonts w:ascii="Arial" w:hAnsi="Arial" w:cs="Arial"/>
          <w:color w:val="000000"/>
          <w:sz w:val="24"/>
          <w:szCs w:val="24"/>
        </w:rPr>
        <w:t>Univ</w:t>
      </w:r>
      <w:proofErr w:type="spellEnd"/>
      <w:r w:rsidRPr="00432883">
        <w:rPr>
          <w:rFonts w:ascii="Arial" w:hAnsi="Arial" w:cs="Arial"/>
          <w:color w:val="000000"/>
          <w:sz w:val="24"/>
          <w:szCs w:val="24"/>
        </w:rPr>
        <w:t xml:space="preserve"> Press.</w:t>
      </w:r>
    </w:p>
    <w:p w14:paraId="1DC59E93" w14:textId="77777777" w:rsidR="00432883" w:rsidRPr="00432883" w:rsidRDefault="00432883" w:rsidP="00EA28F1">
      <w:pPr>
        <w:keepNext/>
        <w:spacing w:before="240" w:after="60"/>
        <w:ind w:right="237"/>
        <w:jc w:val="both"/>
        <w:rPr>
          <w:b/>
          <w:bCs/>
        </w:rPr>
      </w:pPr>
    </w:p>
    <w:sectPr w:rsidR="00432883" w:rsidRPr="00432883"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05CE6F" w14:textId="77777777" w:rsidR="00593D00" w:rsidRDefault="00593D00">
      <w:r>
        <w:separator/>
      </w:r>
    </w:p>
  </w:endnote>
  <w:endnote w:type="continuationSeparator" w:id="0">
    <w:p w14:paraId="19A28048" w14:textId="77777777" w:rsidR="00593D00" w:rsidRDefault="00593D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4A3E7F" w14:textId="77777777" w:rsidR="00593D00" w:rsidRDefault="00593D00">
      <w:r>
        <w:separator/>
      </w:r>
    </w:p>
  </w:footnote>
  <w:footnote w:type="continuationSeparator" w:id="0">
    <w:p w14:paraId="29850DBB" w14:textId="77777777" w:rsidR="00593D00" w:rsidRDefault="00593D00">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CIzEkdJ0/bblq0" int2:id="f+fQUpQP">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B55ECFC"/>
    <w:multiLevelType w:val="hybridMultilevel"/>
    <w:tmpl w:val="C2B4FB8E"/>
    <w:lvl w:ilvl="0" w:tplc="2B20F9FE">
      <w:start w:val="1"/>
      <w:numFmt w:val="decimal"/>
      <w:lvlText w:val="%1."/>
      <w:lvlJc w:val="left"/>
      <w:pPr>
        <w:ind w:left="720" w:hanging="360"/>
      </w:pPr>
    </w:lvl>
    <w:lvl w:ilvl="1" w:tplc="529EF94C">
      <w:start w:val="1"/>
      <w:numFmt w:val="lowerLetter"/>
      <w:lvlText w:val="%2."/>
      <w:lvlJc w:val="left"/>
      <w:pPr>
        <w:ind w:left="1440" w:hanging="360"/>
      </w:pPr>
    </w:lvl>
    <w:lvl w:ilvl="2" w:tplc="5AA85256">
      <w:start w:val="1"/>
      <w:numFmt w:val="lowerRoman"/>
      <w:lvlText w:val="%3."/>
      <w:lvlJc w:val="right"/>
      <w:pPr>
        <w:ind w:left="2160" w:hanging="180"/>
      </w:pPr>
    </w:lvl>
    <w:lvl w:ilvl="3" w:tplc="2D14B53E">
      <w:start w:val="1"/>
      <w:numFmt w:val="decimal"/>
      <w:lvlText w:val="%4."/>
      <w:lvlJc w:val="left"/>
      <w:pPr>
        <w:ind w:left="2880" w:hanging="360"/>
      </w:pPr>
    </w:lvl>
    <w:lvl w:ilvl="4" w:tplc="AE849C6E">
      <w:start w:val="1"/>
      <w:numFmt w:val="lowerLetter"/>
      <w:lvlText w:val="%5."/>
      <w:lvlJc w:val="left"/>
      <w:pPr>
        <w:ind w:left="3600" w:hanging="360"/>
      </w:pPr>
    </w:lvl>
    <w:lvl w:ilvl="5" w:tplc="951282B0">
      <w:start w:val="1"/>
      <w:numFmt w:val="lowerRoman"/>
      <w:lvlText w:val="%6."/>
      <w:lvlJc w:val="right"/>
      <w:pPr>
        <w:ind w:left="4320" w:hanging="180"/>
      </w:pPr>
    </w:lvl>
    <w:lvl w:ilvl="6" w:tplc="325EC90E">
      <w:start w:val="1"/>
      <w:numFmt w:val="decimal"/>
      <w:lvlText w:val="%7."/>
      <w:lvlJc w:val="left"/>
      <w:pPr>
        <w:ind w:left="5040" w:hanging="360"/>
      </w:pPr>
    </w:lvl>
    <w:lvl w:ilvl="7" w:tplc="B3EC1840">
      <w:start w:val="1"/>
      <w:numFmt w:val="lowerLetter"/>
      <w:lvlText w:val="%8."/>
      <w:lvlJc w:val="left"/>
      <w:pPr>
        <w:ind w:left="5760" w:hanging="360"/>
      </w:pPr>
    </w:lvl>
    <w:lvl w:ilvl="8" w:tplc="D76E227E">
      <w:start w:val="1"/>
      <w:numFmt w:val="lowerRoman"/>
      <w:lvlText w:val="%9."/>
      <w:lvlJc w:val="right"/>
      <w:pPr>
        <w:ind w:left="6480" w:hanging="180"/>
      </w:p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94CF194"/>
    <w:multiLevelType w:val="hybridMultilevel"/>
    <w:tmpl w:val="D75A0F1C"/>
    <w:lvl w:ilvl="0" w:tplc="1F3804DC">
      <w:start w:val="1"/>
      <w:numFmt w:val="decimal"/>
      <w:lvlText w:val="%1."/>
      <w:lvlJc w:val="left"/>
      <w:pPr>
        <w:ind w:left="720" w:hanging="360"/>
      </w:pPr>
    </w:lvl>
    <w:lvl w:ilvl="1" w:tplc="EE583258">
      <w:start w:val="1"/>
      <w:numFmt w:val="decimal"/>
      <w:lvlText w:val="%2."/>
      <w:lvlJc w:val="left"/>
      <w:pPr>
        <w:ind w:left="1440" w:hanging="360"/>
      </w:pPr>
    </w:lvl>
    <w:lvl w:ilvl="2" w:tplc="B094C198">
      <w:start w:val="1"/>
      <w:numFmt w:val="lowerRoman"/>
      <w:lvlText w:val="%3."/>
      <w:lvlJc w:val="right"/>
      <w:pPr>
        <w:ind w:left="2160" w:hanging="180"/>
      </w:pPr>
    </w:lvl>
    <w:lvl w:ilvl="3" w:tplc="8F88EA28">
      <w:start w:val="1"/>
      <w:numFmt w:val="decimal"/>
      <w:lvlText w:val="%4."/>
      <w:lvlJc w:val="left"/>
      <w:pPr>
        <w:ind w:left="2880" w:hanging="360"/>
      </w:pPr>
    </w:lvl>
    <w:lvl w:ilvl="4" w:tplc="9E747482">
      <w:start w:val="1"/>
      <w:numFmt w:val="lowerLetter"/>
      <w:lvlText w:val="%5."/>
      <w:lvlJc w:val="left"/>
      <w:pPr>
        <w:ind w:left="3600" w:hanging="360"/>
      </w:pPr>
    </w:lvl>
    <w:lvl w:ilvl="5" w:tplc="1E46EE48">
      <w:start w:val="1"/>
      <w:numFmt w:val="lowerRoman"/>
      <w:lvlText w:val="%6."/>
      <w:lvlJc w:val="right"/>
      <w:pPr>
        <w:ind w:left="4320" w:hanging="180"/>
      </w:pPr>
    </w:lvl>
    <w:lvl w:ilvl="6" w:tplc="C022764E">
      <w:start w:val="1"/>
      <w:numFmt w:val="decimal"/>
      <w:lvlText w:val="%7."/>
      <w:lvlJc w:val="left"/>
      <w:pPr>
        <w:ind w:left="5040" w:hanging="360"/>
      </w:pPr>
    </w:lvl>
    <w:lvl w:ilvl="7" w:tplc="08C02A74">
      <w:start w:val="1"/>
      <w:numFmt w:val="lowerLetter"/>
      <w:lvlText w:val="%8."/>
      <w:lvlJc w:val="left"/>
      <w:pPr>
        <w:ind w:left="5760" w:hanging="360"/>
      </w:pPr>
    </w:lvl>
    <w:lvl w:ilvl="8" w:tplc="2A88EBB0">
      <w:start w:val="1"/>
      <w:numFmt w:val="lowerRoman"/>
      <w:lvlText w:val="%9."/>
      <w:lvlJc w:val="right"/>
      <w:pPr>
        <w:ind w:left="6480" w:hanging="180"/>
      </w:p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59483197">
    <w:abstractNumId w:val="47"/>
  </w:num>
  <w:num w:numId="2" w16cid:durableId="1938901848">
    <w:abstractNumId w:val="10"/>
  </w:num>
  <w:num w:numId="3" w16cid:durableId="1470124959">
    <w:abstractNumId w:val="1"/>
    <w:lvlOverride w:ilvl="0">
      <w:lvl w:ilvl="0">
        <w:start w:val="1"/>
        <w:numFmt w:val="bullet"/>
        <w:lvlText w:val=""/>
        <w:lvlJc w:val="left"/>
        <w:pPr>
          <w:ind w:left="720" w:hanging="360"/>
        </w:pPr>
        <w:rPr>
          <w:rFonts w:ascii="Symbol" w:hAnsi="Symbol" w:hint="default"/>
        </w:rPr>
      </w:lvl>
    </w:lvlOverride>
  </w:num>
  <w:num w:numId="4" w16cid:durableId="1106581371">
    <w:abstractNumId w:val="22"/>
  </w:num>
  <w:num w:numId="5" w16cid:durableId="681973665">
    <w:abstractNumId w:val="44"/>
  </w:num>
  <w:num w:numId="6" w16cid:durableId="2030257421">
    <w:abstractNumId w:val="46"/>
  </w:num>
  <w:num w:numId="7" w16cid:durableId="1001156350">
    <w:abstractNumId w:val="34"/>
  </w:num>
  <w:num w:numId="8" w16cid:durableId="693071113">
    <w:abstractNumId w:val="32"/>
  </w:num>
  <w:num w:numId="9" w16cid:durableId="1461191123">
    <w:abstractNumId w:val="29"/>
  </w:num>
  <w:num w:numId="10" w16cid:durableId="47804158">
    <w:abstractNumId w:val="30"/>
  </w:num>
  <w:num w:numId="11" w16cid:durableId="1906380597">
    <w:abstractNumId w:val="9"/>
  </w:num>
  <w:num w:numId="12" w16cid:durableId="1916237999">
    <w:abstractNumId w:val="33"/>
  </w:num>
  <w:num w:numId="13" w16cid:durableId="101875315">
    <w:abstractNumId w:val="17"/>
  </w:num>
  <w:num w:numId="14" w16cid:durableId="1284531750">
    <w:abstractNumId w:val="16"/>
  </w:num>
  <w:num w:numId="15" w16cid:durableId="2067952899">
    <w:abstractNumId w:val="26"/>
  </w:num>
  <w:num w:numId="16" w16cid:durableId="1798572232">
    <w:abstractNumId w:val="7"/>
  </w:num>
  <w:num w:numId="17" w16cid:durableId="1574390430">
    <w:abstractNumId w:val="25"/>
  </w:num>
  <w:num w:numId="18" w16cid:durableId="2029672228">
    <w:abstractNumId w:val="15"/>
  </w:num>
  <w:num w:numId="19" w16cid:durableId="1446851564">
    <w:abstractNumId w:val="13"/>
  </w:num>
  <w:num w:numId="20" w16cid:durableId="444422522">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688720080">
    <w:abstractNumId w:val="23"/>
  </w:num>
  <w:num w:numId="22" w16cid:durableId="555354352">
    <w:abstractNumId w:val="18"/>
  </w:num>
  <w:num w:numId="23" w16cid:durableId="398673831">
    <w:abstractNumId w:val="14"/>
  </w:num>
  <w:num w:numId="24" w16cid:durableId="182718511">
    <w:abstractNumId w:val="11"/>
  </w:num>
  <w:num w:numId="25" w16cid:durableId="741802029">
    <w:abstractNumId w:val="27"/>
  </w:num>
  <w:num w:numId="26" w16cid:durableId="1650397480">
    <w:abstractNumId w:val="19"/>
  </w:num>
  <w:num w:numId="27" w16cid:durableId="797259064">
    <w:abstractNumId w:val="40"/>
  </w:num>
  <w:num w:numId="28" w16cid:durableId="1722634903">
    <w:abstractNumId w:val="35"/>
  </w:num>
  <w:num w:numId="29" w16cid:durableId="1249390611">
    <w:abstractNumId w:val="39"/>
  </w:num>
  <w:num w:numId="30" w16cid:durableId="1344282584">
    <w:abstractNumId w:val="20"/>
  </w:num>
  <w:num w:numId="31" w16cid:durableId="1746609829">
    <w:abstractNumId w:val="42"/>
  </w:num>
  <w:num w:numId="32" w16cid:durableId="1988586761">
    <w:abstractNumId w:val="31"/>
  </w:num>
  <w:num w:numId="33" w16cid:durableId="1557475669">
    <w:abstractNumId w:val="12"/>
  </w:num>
  <w:num w:numId="34" w16cid:durableId="2114667185">
    <w:abstractNumId w:val="43"/>
  </w:num>
  <w:num w:numId="35" w16cid:durableId="1402630006">
    <w:abstractNumId w:val="38"/>
  </w:num>
  <w:num w:numId="36" w16cid:durableId="2135364684">
    <w:abstractNumId w:val="4"/>
  </w:num>
  <w:num w:numId="37" w16cid:durableId="1523282661">
    <w:abstractNumId w:val="45"/>
  </w:num>
  <w:num w:numId="38" w16cid:durableId="384984533">
    <w:abstractNumId w:val="41"/>
  </w:num>
  <w:num w:numId="39" w16cid:durableId="119036455">
    <w:abstractNumId w:val="36"/>
  </w:num>
  <w:num w:numId="40" w16cid:durableId="186407522">
    <w:abstractNumId w:val="37"/>
  </w:num>
  <w:num w:numId="41" w16cid:durableId="538278770">
    <w:abstractNumId w:val="3"/>
  </w:num>
  <w:num w:numId="42" w16cid:durableId="270403961">
    <w:abstractNumId w:val="5"/>
  </w:num>
  <w:num w:numId="43" w16cid:durableId="375279222">
    <w:abstractNumId w:val="24"/>
  </w:num>
  <w:num w:numId="44" w16cid:durableId="865367823">
    <w:abstractNumId w:val="6"/>
  </w:num>
  <w:num w:numId="45" w16cid:durableId="30696390">
    <w:abstractNumId w:val="2"/>
  </w:num>
  <w:num w:numId="46" w16cid:durableId="2036300638">
    <w:abstractNumId w:val="0"/>
  </w:num>
  <w:num w:numId="47" w16cid:durableId="1663193171">
    <w:abstractNumId w:val="21"/>
  </w:num>
  <w:num w:numId="48" w16cid:durableId="1686589403">
    <w:abstractNumId w:val="28"/>
  </w:num>
  <w:num w:numId="49" w16cid:durableId="339695764">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1638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6580E"/>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30E83"/>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6CEC"/>
    <w:rsid w:val="001D229F"/>
    <w:rsid w:val="001D6162"/>
    <w:rsid w:val="001E6FAD"/>
    <w:rsid w:val="001E7592"/>
    <w:rsid w:val="001F3878"/>
    <w:rsid w:val="001F4552"/>
    <w:rsid w:val="002019EB"/>
    <w:rsid w:val="002030F2"/>
    <w:rsid w:val="00205051"/>
    <w:rsid w:val="00211F65"/>
    <w:rsid w:val="00213A97"/>
    <w:rsid w:val="0022001B"/>
    <w:rsid w:val="00220D06"/>
    <w:rsid w:val="002219BA"/>
    <w:rsid w:val="002246A0"/>
    <w:rsid w:val="00224AF9"/>
    <w:rsid w:val="00230439"/>
    <w:rsid w:val="00235176"/>
    <w:rsid w:val="00236061"/>
    <w:rsid w:val="0024100E"/>
    <w:rsid w:val="00241C1B"/>
    <w:rsid w:val="002423B2"/>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F4F6E"/>
    <w:rsid w:val="003015C3"/>
    <w:rsid w:val="0030698D"/>
    <w:rsid w:val="0031350A"/>
    <w:rsid w:val="00316815"/>
    <w:rsid w:val="003168CA"/>
    <w:rsid w:val="00321255"/>
    <w:rsid w:val="0032230D"/>
    <w:rsid w:val="00322A0B"/>
    <w:rsid w:val="00332F54"/>
    <w:rsid w:val="00335FC5"/>
    <w:rsid w:val="00340E9A"/>
    <w:rsid w:val="003516C0"/>
    <w:rsid w:val="00352E59"/>
    <w:rsid w:val="00354DBE"/>
    <w:rsid w:val="00355210"/>
    <w:rsid w:val="003555D5"/>
    <w:rsid w:val="00365DF9"/>
    <w:rsid w:val="0036668D"/>
    <w:rsid w:val="00372DB4"/>
    <w:rsid w:val="0037490C"/>
    <w:rsid w:val="00375AF5"/>
    <w:rsid w:val="003761BD"/>
    <w:rsid w:val="003769F6"/>
    <w:rsid w:val="00385414"/>
    <w:rsid w:val="00390074"/>
    <w:rsid w:val="00394EC2"/>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3E318E"/>
    <w:rsid w:val="003E59DF"/>
    <w:rsid w:val="004046F0"/>
    <w:rsid w:val="0040668F"/>
    <w:rsid w:val="00412677"/>
    <w:rsid w:val="00417925"/>
    <w:rsid w:val="00420ED7"/>
    <w:rsid w:val="00425D58"/>
    <w:rsid w:val="00432883"/>
    <w:rsid w:val="004348AE"/>
    <w:rsid w:val="00435E9A"/>
    <w:rsid w:val="004376C0"/>
    <w:rsid w:val="0044115F"/>
    <w:rsid w:val="0044223A"/>
    <w:rsid w:val="00446792"/>
    <w:rsid w:val="00446F80"/>
    <w:rsid w:val="00450C83"/>
    <w:rsid w:val="00451851"/>
    <w:rsid w:val="00453343"/>
    <w:rsid w:val="004608B9"/>
    <w:rsid w:val="00460ADB"/>
    <w:rsid w:val="00465947"/>
    <w:rsid w:val="004672C1"/>
    <w:rsid w:val="00470BB1"/>
    <w:rsid w:val="004718F7"/>
    <w:rsid w:val="00473153"/>
    <w:rsid w:val="004743AF"/>
    <w:rsid w:val="00482C17"/>
    <w:rsid w:val="004911B4"/>
    <w:rsid w:val="0049196A"/>
    <w:rsid w:val="004923DA"/>
    <w:rsid w:val="00493434"/>
    <w:rsid w:val="004962F9"/>
    <w:rsid w:val="004968E2"/>
    <w:rsid w:val="004A07F1"/>
    <w:rsid w:val="004A14C4"/>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0D6A"/>
    <w:rsid w:val="00513C7D"/>
    <w:rsid w:val="005169D1"/>
    <w:rsid w:val="00521123"/>
    <w:rsid w:val="00521221"/>
    <w:rsid w:val="00536FA9"/>
    <w:rsid w:val="005414F4"/>
    <w:rsid w:val="00546187"/>
    <w:rsid w:val="005463F1"/>
    <w:rsid w:val="00557D77"/>
    <w:rsid w:val="00562EAA"/>
    <w:rsid w:val="00563B58"/>
    <w:rsid w:val="005640C4"/>
    <w:rsid w:val="00564C53"/>
    <w:rsid w:val="0056684C"/>
    <w:rsid w:val="00574A0C"/>
    <w:rsid w:val="00576E4C"/>
    <w:rsid w:val="0057780F"/>
    <w:rsid w:val="00581E0A"/>
    <w:rsid w:val="00582870"/>
    <w:rsid w:val="00586D89"/>
    <w:rsid w:val="005916B8"/>
    <w:rsid w:val="00593D00"/>
    <w:rsid w:val="005A1B4C"/>
    <w:rsid w:val="005A1BA3"/>
    <w:rsid w:val="005A545C"/>
    <w:rsid w:val="005C1567"/>
    <w:rsid w:val="005C6CE5"/>
    <w:rsid w:val="005C76DE"/>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94C00"/>
    <w:rsid w:val="00696F65"/>
    <w:rsid w:val="006A7A6D"/>
    <w:rsid w:val="006B5E67"/>
    <w:rsid w:val="006C2EB5"/>
    <w:rsid w:val="006D18A3"/>
    <w:rsid w:val="006D5970"/>
    <w:rsid w:val="006E481E"/>
    <w:rsid w:val="006E795F"/>
    <w:rsid w:val="00700249"/>
    <w:rsid w:val="0070604C"/>
    <w:rsid w:val="007069CD"/>
    <w:rsid w:val="00710D69"/>
    <w:rsid w:val="007110E6"/>
    <w:rsid w:val="00711A70"/>
    <w:rsid w:val="00712E6F"/>
    <w:rsid w:val="00712E90"/>
    <w:rsid w:val="00713B7E"/>
    <w:rsid w:val="0071499F"/>
    <w:rsid w:val="007203DA"/>
    <w:rsid w:val="007204AE"/>
    <w:rsid w:val="0072678F"/>
    <w:rsid w:val="00727C4C"/>
    <w:rsid w:val="00734809"/>
    <w:rsid w:val="0073644B"/>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F3F7E"/>
    <w:rsid w:val="007F5497"/>
    <w:rsid w:val="008121F9"/>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F22BD"/>
    <w:rsid w:val="009079BD"/>
    <w:rsid w:val="00912BD9"/>
    <w:rsid w:val="00916CFB"/>
    <w:rsid w:val="00920E5B"/>
    <w:rsid w:val="009249F8"/>
    <w:rsid w:val="00926436"/>
    <w:rsid w:val="0093018C"/>
    <w:rsid w:val="00932CCA"/>
    <w:rsid w:val="009544C0"/>
    <w:rsid w:val="00954FA4"/>
    <w:rsid w:val="00956AE9"/>
    <w:rsid w:val="00964CC6"/>
    <w:rsid w:val="00991FDA"/>
    <w:rsid w:val="009927A1"/>
    <w:rsid w:val="0099774D"/>
    <w:rsid w:val="009A310E"/>
    <w:rsid w:val="009A5F3B"/>
    <w:rsid w:val="009B0B61"/>
    <w:rsid w:val="009B28C0"/>
    <w:rsid w:val="009B395A"/>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6DD1"/>
    <w:rsid w:val="00A221AB"/>
    <w:rsid w:val="00A22441"/>
    <w:rsid w:val="00A23F3B"/>
    <w:rsid w:val="00A24406"/>
    <w:rsid w:val="00A25F64"/>
    <w:rsid w:val="00A27CC2"/>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4D09"/>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074B"/>
    <w:rsid w:val="00BA1FFA"/>
    <w:rsid w:val="00BA2666"/>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0275F"/>
    <w:rsid w:val="00C11F61"/>
    <w:rsid w:val="00C161FD"/>
    <w:rsid w:val="00C23F17"/>
    <w:rsid w:val="00C26A95"/>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4BF2"/>
    <w:rsid w:val="00CA2745"/>
    <w:rsid w:val="00CA3593"/>
    <w:rsid w:val="00CA7F4F"/>
    <w:rsid w:val="00CB258E"/>
    <w:rsid w:val="00CB3C8F"/>
    <w:rsid w:val="00CB75CE"/>
    <w:rsid w:val="00CC02F1"/>
    <w:rsid w:val="00CC11A6"/>
    <w:rsid w:val="00CC135E"/>
    <w:rsid w:val="00CD5D3F"/>
    <w:rsid w:val="00CF1E90"/>
    <w:rsid w:val="00CF3DB3"/>
    <w:rsid w:val="00D00CB8"/>
    <w:rsid w:val="00D052BC"/>
    <w:rsid w:val="00D07026"/>
    <w:rsid w:val="00D07BAB"/>
    <w:rsid w:val="00D11C62"/>
    <w:rsid w:val="00D22C8F"/>
    <w:rsid w:val="00D33491"/>
    <w:rsid w:val="00D44F8E"/>
    <w:rsid w:val="00D44FD0"/>
    <w:rsid w:val="00D56535"/>
    <w:rsid w:val="00D5733C"/>
    <w:rsid w:val="00D607EF"/>
    <w:rsid w:val="00D60F88"/>
    <w:rsid w:val="00D625E7"/>
    <w:rsid w:val="00D646BD"/>
    <w:rsid w:val="00D70239"/>
    <w:rsid w:val="00D71201"/>
    <w:rsid w:val="00D720C7"/>
    <w:rsid w:val="00D77A04"/>
    <w:rsid w:val="00D81D06"/>
    <w:rsid w:val="00D8652C"/>
    <w:rsid w:val="00D876E6"/>
    <w:rsid w:val="00DA1025"/>
    <w:rsid w:val="00DA22EC"/>
    <w:rsid w:val="00DA5860"/>
    <w:rsid w:val="00DB2767"/>
    <w:rsid w:val="00DC4729"/>
    <w:rsid w:val="00DE556F"/>
    <w:rsid w:val="00E03B6D"/>
    <w:rsid w:val="00E0649E"/>
    <w:rsid w:val="00E17160"/>
    <w:rsid w:val="00E35BEC"/>
    <w:rsid w:val="00E50821"/>
    <w:rsid w:val="00E50EF8"/>
    <w:rsid w:val="00E51F91"/>
    <w:rsid w:val="00E676F7"/>
    <w:rsid w:val="00E7086E"/>
    <w:rsid w:val="00E7374A"/>
    <w:rsid w:val="00E73C41"/>
    <w:rsid w:val="00E7598F"/>
    <w:rsid w:val="00E76F60"/>
    <w:rsid w:val="00E83D90"/>
    <w:rsid w:val="00E83F28"/>
    <w:rsid w:val="00E83F91"/>
    <w:rsid w:val="00E9107A"/>
    <w:rsid w:val="00E91F62"/>
    <w:rsid w:val="00E929FD"/>
    <w:rsid w:val="00E93240"/>
    <w:rsid w:val="00E9479B"/>
    <w:rsid w:val="00EA28F1"/>
    <w:rsid w:val="00EA4D48"/>
    <w:rsid w:val="00EB2173"/>
    <w:rsid w:val="00EB62E6"/>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630"/>
    <w:rsid w:val="00F50847"/>
    <w:rsid w:val="00F53F27"/>
    <w:rsid w:val="00F546D1"/>
    <w:rsid w:val="00F6513F"/>
    <w:rsid w:val="00F66272"/>
    <w:rsid w:val="00F6ACA0"/>
    <w:rsid w:val="00F709C0"/>
    <w:rsid w:val="00F8610A"/>
    <w:rsid w:val="00F927A1"/>
    <w:rsid w:val="00F92E4D"/>
    <w:rsid w:val="00F94392"/>
    <w:rsid w:val="00FA3764"/>
    <w:rsid w:val="00FA56ED"/>
    <w:rsid w:val="00FB5FA6"/>
    <w:rsid w:val="00FC1310"/>
    <w:rsid w:val="00FC1328"/>
    <w:rsid w:val="00FC2FF3"/>
    <w:rsid w:val="00FC3263"/>
    <w:rsid w:val="00FC51F9"/>
    <w:rsid w:val="00FC5B40"/>
    <w:rsid w:val="00FC5FF8"/>
    <w:rsid w:val="00FC702B"/>
    <w:rsid w:val="00FD3D7C"/>
    <w:rsid w:val="00FD4F8F"/>
    <w:rsid w:val="00FD4FF1"/>
    <w:rsid w:val="00FE0C16"/>
    <w:rsid w:val="00FE14AD"/>
    <w:rsid w:val="00FE14B1"/>
    <w:rsid w:val="00FE1F6A"/>
    <w:rsid w:val="00FF0070"/>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DFEB43"/>
    <w:rsid w:val="34E5AF60"/>
    <w:rsid w:val="35574223"/>
    <w:rsid w:val="35959687"/>
    <w:rsid w:val="35A1BCE6"/>
    <w:rsid w:val="363EA40E"/>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8B9DDA"/>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BE8FAE0"/>
    <w:rsid w:val="6C444E11"/>
    <w:rsid w:val="6C5AF7E4"/>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63EF9"/>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paragraph" w:styleId="NormalWeb">
    <w:name w:val="Normal (Web)"/>
    <w:basedOn w:val="Normal"/>
    <w:uiPriority w:val="99"/>
    <w:semiHidden/>
    <w:unhideWhenUsed/>
    <w:rsid w:val="00D56535"/>
    <w:pPr>
      <w:overflowPunct/>
      <w:autoSpaceDE/>
      <w:autoSpaceDN/>
      <w:adjustRightInd/>
      <w:textAlignment w:val="auto"/>
    </w:pPr>
    <w:rPr>
      <w:rFonts w:ascii="Calibri" w:eastAsiaTheme="minorHAnsi" w:hAnsi="Calibri" w:cs="Calibri"/>
      <w:color w:val="auto"/>
      <w:sz w:val="22"/>
      <w:szCs w:val="22"/>
    </w:rPr>
  </w:style>
  <w:style w:type="paragraph" w:customStyle="1" w:styleId="elementtoproof">
    <w:name w:val="elementtoproof"/>
    <w:basedOn w:val="Normal"/>
    <w:uiPriority w:val="99"/>
    <w:semiHidden/>
    <w:rsid w:val="00D56535"/>
    <w:pPr>
      <w:overflowPunct/>
      <w:autoSpaceDE/>
      <w:autoSpaceDN/>
      <w:adjustRightInd/>
      <w:textAlignment w:val="auto"/>
    </w:pPr>
    <w:rPr>
      <w:rFonts w:ascii="Calibri" w:eastAsiaTheme="minorHAnsi" w:hAnsi="Calibri" w:cs="Calibri"/>
      <w:color w:val="auto"/>
      <w:sz w:val="22"/>
      <w:szCs w:val="22"/>
    </w:rPr>
  </w:style>
  <w:style w:type="paragraph" w:customStyle="1" w:styleId="legclearfix">
    <w:name w:val="legclearfix"/>
    <w:basedOn w:val="Normal"/>
    <w:rsid w:val="003E59DF"/>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legds">
    <w:name w:val="legds"/>
    <w:basedOn w:val="DefaultParagraphFont"/>
    <w:rsid w:val="003E59DF"/>
  </w:style>
  <w:style w:type="paragraph" w:styleId="NoSpacing">
    <w:name w:val="No Spacing"/>
    <w:uiPriority w:val="1"/>
    <w:qFormat/>
    <w:rsid w:val="003E59DF"/>
    <w:rPr>
      <w:rFonts w:asciiTheme="minorHAnsi" w:eastAsiaTheme="minorHAnsi" w:hAnsiTheme="minorHAnsi" w:cstheme="minorBidi"/>
      <w:kern w:val="2"/>
      <w:sz w:val="22"/>
      <w:szCs w:val="22"/>
      <w:lang w:eastAsia="en-US"/>
      <w14:ligatures w14:val="standardContextual"/>
    </w:rPr>
  </w:style>
  <w:style w:type="paragraph" w:customStyle="1" w:styleId="legrhs">
    <w:name w:val="legrhs"/>
    <w:basedOn w:val="Normal"/>
    <w:rsid w:val="003E59DF"/>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996035566">
      <w:bodyDiv w:val="1"/>
      <w:marLeft w:val="0"/>
      <w:marRight w:val="0"/>
      <w:marTop w:val="0"/>
      <w:marBottom w:val="0"/>
      <w:divBdr>
        <w:top w:val="none" w:sz="0" w:space="0" w:color="auto"/>
        <w:left w:val="none" w:sz="0" w:space="0" w:color="auto"/>
        <w:bottom w:val="none" w:sz="0" w:space="0" w:color="auto"/>
        <w:right w:val="none" w:sz="0" w:space="0" w:color="auto"/>
      </w:divBdr>
      <w:divsChild>
        <w:div w:id="595404572">
          <w:marLeft w:val="0"/>
          <w:marRight w:val="0"/>
          <w:marTop w:val="0"/>
          <w:marBottom w:val="0"/>
          <w:divBdr>
            <w:top w:val="none" w:sz="0" w:space="0" w:color="auto"/>
            <w:left w:val="none" w:sz="0" w:space="0" w:color="auto"/>
            <w:bottom w:val="none" w:sz="0" w:space="0" w:color="auto"/>
            <w:right w:val="none" w:sz="0" w:space="0" w:color="auto"/>
          </w:divBdr>
        </w:div>
        <w:div w:id="2089769311">
          <w:marLeft w:val="0"/>
          <w:marRight w:val="0"/>
          <w:marTop w:val="0"/>
          <w:marBottom w:val="0"/>
          <w:divBdr>
            <w:top w:val="none" w:sz="0" w:space="0" w:color="auto"/>
            <w:left w:val="none" w:sz="0" w:space="0" w:color="auto"/>
            <w:bottom w:val="none" w:sz="0" w:space="0" w:color="auto"/>
            <w:right w:val="none" w:sz="0" w:space="0" w:color="auto"/>
          </w:divBdr>
        </w:div>
        <w:div w:id="1106071930">
          <w:marLeft w:val="0"/>
          <w:marRight w:val="0"/>
          <w:marTop w:val="0"/>
          <w:marBottom w:val="0"/>
          <w:divBdr>
            <w:top w:val="none" w:sz="0" w:space="0" w:color="auto"/>
            <w:left w:val="none" w:sz="0" w:space="0" w:color="auto"/>
            <w:bottom w:val="none" w:sz="0" w:space="0" w:color="auto"/>
            <w:right w:val="none" w:sz="0" w:space="0" w:color="auto"/>
          </w:divBdr>
        </w:div>
        <w:div w:id="1145588963">
          <w:marLeft w:val="0"/>
          <w:marRight w:val="0"/>
          <w:marTop w:val="0"/>
          <w:marBottom w:val="0"/>
          <w:divBdr>
            <w:top w:val="none" w:sz="0" w:space="0" w:color="auto"/>
            <w:left w:val="none" w:sz="0" w:space="0" w:color="auto"/>
            <w:bottom w:val="none" w:sz="0" w:space="0" w:color="auto"/>
            <w:right w:val="none" w:sz="0" w:space="0" w:color="auto"/>
          </w:divBdr>
        </w:div>
        <w:div w:id="1315909362">
          <w:marLeft w:val="0"/>
          <w:marRight w:val="0"/>
          <w:marTop w:val="0"/>
          <w:marBottom w:val="0"/>
          <w:divBdr>
            <w:top w:val="none" w:sz="0" w:space="0" w:color="auto"/>
            <w:left w:val="none" w:sz="0" w:space="0" w:color="auto"/>
            <w:bottom w:val="none" w:sz="0" w:space="0" w:color="auto"/>
            <w:right w:val="none" w:sz="0" w:space="0" w:color="auto"/>
          </w:divBdr>
        </w:div>
        <w:div w:id="2098357779">
          <w:marLeft w:val="0"/>
          <w:marRight w:val="0"/>
          <w:marTop w:val="0"/>
          <w:marBottom w:val="0"/>
          <w:divBdr>
            <w:top w:val="none" w:sz="0" w:space="0" w:color="auto"/>
            <w:left w:val="none" w:sz="0" w:space="0" w:color="auto"/>
            <w:bottom w:val="none" w:sz="0" w:space="0" w:color="auto"/>
            <w:right w:val="none" w:sz="0" w:space="0" w:color="auto"/>
          </w:divBdr>
        </w:div>
        <w:div w:id="122773114">
          <w:marLeft w:val="0"/>
          <w:marRight w:val="0"/>
          <w:marTop w:val="0"/>
          <w:marBottom w:val="0"/>
          <w:divBdr>
            <w:top w:val="none" w:sz="0" w:space="0" w:color="auto"/>
            <w:left w:val="none" w:sz="0" w:space="0" w:color="auto"/>
            <w:bottom w:val="none" w:sz="0" w:space="0" w:color="auto"/>
            <w:right w:val="none" w:sz="0" w:space="0" w:color="auto"/>
          </w:divBdr>
        </w:div>
        <w:div w:id="399451874">
          <w:marLeft w:val="0"/>
          <w:marRight w:val="0"/>
          <w:marTop w:val="0"/>
          <w:marBottom w:val="0"/>
          <w:divBdr>
            <w:top w:val="none" w:sz="0" w:space="0" w:color="auto"/>
            <w:left w:val="none" w:sz="0" w:space="0" w:color="auto"/>
            <w:bottom w:val="none" w:sz="0" w:space="0" w:color="auto"/>
            <w:right w:val="none" w:sz="0" w:space="0" w:color="auto"/>
          </w:divBdr>
        </w:div>
        <w:div w:id="949894693">
          <w:marLeft w:val="0"/>
          <w:marRight w:val="0"/>
          <w:marTop w:val="0"/>
          <w:marBottom w:val="0"/>
          <w:divBdr>
            <w:top w:val="none" w:sz="0" w:space="0" w:color="auto"/>
            <w:left w:val="none" w:sz="0" w:space="0" w:color="auto"/>
            <w:bottom w:val="none" w:sz="0" w:space="0" w:color="auto"/>
            <w:right w:val="none" w:sz="0" w:space="0" w:color="auto"/>
          </w:divBdr>
        </w:div>
        <w:div w:id="556862426">
          <w:marLeft w:val="0"/>
          <w:marRight w:val="0"/>
          <w:marTop w:val="0"/>
          <w:marBottom w:val="0"/>
          <w:divBdr>
            <w:top w:val="none" w:sz="0" w:space="0" w:color="auto"/>
            <w:left w:val="none" w:sz="0" w:space="0" w:color="auto"/>
            <w:bottom w:val="none" w:sz="0" w:space="0" w:color="auto"/>
            <w:right w:val="none" w:sz="0" w:space="0" w:color="auto"/>
          </w:divBdr>
        </w:div>
        <w:div w:id="780495011">
          <w:marLeft w:val="0"/>
          <w:marRight w:val="0"/>
          <w:marTop w:val="0"/>
          <w:marBottom w:val="0"/>
          <w:divBdr>
            <w:top w:val="none" w:sz="0" w:space="0" w:color="auto"/>
            <w:left w:val="none" w:sz="0" w:space="0" w:color="auto"/>
            <w:bottom w:val="none" w:sz="0" w:space="0" w:color="auto"/>
            <w:right w:val="none" w:sz="0" w:space="0" w:color="auto"/>
          </w:divBdr>
        </w:div>
        <w:div w:id="1408921532">
          <w:marLeft w:val="0"/>
          <w:marRight w:val="0"/>
          <w:marTop w:val="0"/>
          <w:marBottom w:val="0"/>
          <w:divBdr>
            <w:top w:val="none" w:sz="0" w:space="0" w:color="auto"/>
            <w:left w:val="none" w:sz="0" w:space="0" w:color="auto"/>
            <w:bottom w:val="none" w:sz="0" w:space="0" w:color="auto"/>
            <w:right w:val="none" w:sz="0" w:space="0" w:color="auto"/>
          </w:divBdr>
        </w:div>
        <w:div w:id="891843730">
          <w:marLeft w:val="0"/>
          <w:marRight w:val="0"/>
          <w:marTop w:val="0"/>
          <w:marBottom w:val="0"/>
          <w:divBdr>
            <w:top w:val="none" w:sz="0" w:space="0" w:color="auto"/>
            <w:left w:val="none" w:sz="0" w:space="0" w:color="auto"/>
            <w:bottom w:val="none" w:sz="0" w:space="0" w:color="auto"/>
            <w:right w:val="none" w:sz="0" w:space="0" w:color="auto"/>
          </w:divBdr>
        </w:div>
        <w:div w:id="498472746">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microsoft.com/office/2020/10/relationships/intelligence" Target="intelligence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2.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32</Pages>
  <Words>6808</Words>
  <Characters>38842</Characters>
  <Application>Microsoft Office Word</Application>
  <DocSecurity>0</DocSecurity>
  <Lines>323</Lines>
  <Paragraphs>91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45559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Rees,Callum swp8421</cp:lastModifiedBy>
  <cp:revision>3</cp:revision>
  <cp:lastPrinted>2014-08-26T08:55:00Z</cp:lastPrinted>
  <dcterms:created xsi:type="dcterms:W3CDTF">2024-04-29T16:21:00Z</dcterms:created>
  <dcterms:modified xsi:type="dcterms:W3CDTF">2024-04-29T16:31:00Z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2024-02-19T11:29:34Z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7aa87bfb-eaf3-4979-8054-44488a5541ed</vt:lpwstr>
  </property>
  <property fmtid="{D5CDD505-2E9C-101B-9397-08002B2CF9AE}" pid="9" name="MSIP_Label_66cf8fe5-b7b7-4df7-b38d-1c61ac2f6639_ContentBits">
    <vt:lpwstr>0</vt:lpwstr>
  </property>
</Properties>
</file>