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5514A0" w14:textId="61484261" w:rsidR="00904872" w:rsidRDefault="00A879A4" w:rsidP="00A879A4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Tas</w:t>
      </w:r>
      <w:r w:rsidR="005F42F8">
        <w:rPr>
          <w:rFonts w:ascii="Arial" w:hAnsi="Arial" w:cs="Arial"/>
          <w:b/>
          <w:bCs/>
          <w:sz w:val="24"/>
          <w:szCs w:val="24"/>
          <w:u w:val="single"/>
        </w:rPr>
        <w:t xml:space="preserve">k Three </w:t>
      </w:r>
      <w:r w:rsidR="00E23879">
        <w:rPr>
          <w:rFonts w:ascii="Arial" w:hAnsi="Arial" w:cs="Arial"/>
          <w:b/>
          <w:bCs/>
          <w:sz w:val="24"/>
          <w:szCs w:val="24"/>
          <w:u w:val="single"/>
        </w:rPr>
        <w:t xml:space="preserve">- </w:t>
      </w:r>
      <w:proofErr w:type="spellStart"/>
      <w:r w:rsidR="005F42F8">
        <w:rPr>
          <w:rFonts w:ascii="Arial" w:hAnsi="Arial" w:cs="Arial"/>
          <w:b/>
          <w:bCs/>
          <w:sz w:val="24"/>
          <w:szCs w:val="24"/>
          <w:u w:val="single"/>
        </w:rPr>
        <w:t>Refelection</w:t>
      </w:r>
      <w:proofErr w:type="spellEnd"/>
      <w:r w:rsidR="005F42F8">
        <w:rPr>
          <w:rFonts w:ascii="Arial" w:hAnsi="Arial" w:cs="Arial"/>
          <w:b/>
          <w:bCs/>
          <w:sz w:val="24"/>
          <w:szCs w:val="24"/>
          <w:u w:val="single"/>
        </w:rPr>
        <w:t xml:space="preserve"> References.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28</w:t>
      </w:r>
      <w:r w:rsidRPr="00A879A4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th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April</w:t>
      </w:r>
      <w:r w:rsidR="005F42F8">
        <w:rPr>
          <w:rFonts w:ascii="Arial" w:hAnsi="Arial" w:cs="Arial"/>
          <w:b/>
          <w:bCs/>
          <w:sz w:val="24"/>
          <w:szCs w:val="24"/>
          <w:u w:val="single"/>
        </w:rPr>
        <w:t xml:space="preserve"> 2026.</w:t>
      </w:r>
    </w:p>
    <w:p w14:paraId="690EBCD0" w14:textId="77777777" w:rsidR="00C70389" w:rsidRDefault="00C70389" w:rsidP="00E2387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40AB0B" w14:textId="4B67B100" w:rsidR="00C70389" w:rsidRPr="003C36E9" w:rsidRDefault="000947AD" w:rsidP="00E23879">
      <w:pPr>
        <w:spacing w:line="360" w:lineRule="auto"/>
        <w:rPr>
          <w:rFonts w:ascii="Arial" w:hAnsi="Arial" w:cs="Arial"/>
          <w:sz w:val="24"/>
          <w:szCs w:val="24"/>
        </w:rPr>
      </w:pPr>
      <w:r w:rsidRPr="00597AD1">
        <w:rPr>
          <w:rFonts w:ascii="Arial" w:hAnsi="Arial" w:cs="Arial"/>
          <w:sz w:val="24"/>
          <w:szCs w:val="24"/>
        </w:rPr>
        <w:t>Joshy</w:t>
      </w:r>
      <w:r w:rsidR="002D4B0D">
        <w:rPr>
          <w:rFonts w:ascii="Arial" w:hAnsi="Arial" w:cs="Arial"/>
          <w:sz w:val="24"/>
          <w:szCs w:val="24"/>
        </w:rPr>
        <w:t>, G.</w:t>
      </w:r>
      <w:r w:rsidRPr="00597AD1">
        <w:rPr>
          <w:rFonts w:ascii="Arial" w:hAnsi="Arial" w:cs="Arial"/>
          <w:sz w:val="24"/>
          <w:szCs w:val="24"/>
        </w:rPr>
        <w:t>, Arora,</w:t>
      </w:r>
      <w:r w:rsidR="002D4B0D">
        <w:rPr>
          <w:rFonts w:ascii="Arial" w:hAnsi="Arial" w:cs="Arial"/>
          <w:sz w:val="24"/>
          <w:szCs w:val="24"/>
        </w:rPr>
        <w:t xml:space="preserve"> M., </w:t>
      </w:r>
      <w:r w:rsidRPr="00597AD1">
        <w:rPr>
          <w:rFonts w:ascii="Arial" w:hAnsi="Arial" w:cs="Arial"/>
          <w:sz w:val="24"/>
          <w:szCs w:val="24"/>
        </w:rPr>
        <w:t>Korda,</w:t>
      </w:r>
      <w:r w:rsidR="002D4B0D">
        <w:rPr>
          <w:rFonts w:ascii="Arial" w:hAnsi="Arial" w:cs="Arial"/>
          <w:sz w:val="24"/>
          <w:szCs w:val="24"/>
        </w:rPr>
        <w:t xml:space="preserve"> R., </w:t>
      </w:r>
      <w:r w:rsidRPr="00597AD1">
        <w:rPr>
          <w:rFonts w:ascii="Arial" w:hAnsi="Arial" w:cs="Arial"/>
          <w:sz w:val="24"/>
          <w:szCs w:val="24"/>
        </w:rPr>
        <w:t>Chalmers,</w:t>
      </w:r>
      <w:r w:rsidR="002D4B0D">
        <w:rPr>
          <w:rFonts w:ascii="Arial" w:hAnsi="Arial" w:cs="Arial"/>
          <w:sz w:val="24"/>
          <w:szCs w:val="24"/>
        </w:rPr>
        <w:t xml:space="preserve"> J., </w:t>
      </w:r>
      <w:r w:rsidRPr="00597AD1">
        <w:rPr>
          <w:rFonts w:ascii="Arial" w:hAnsi="Arial" w:cs="Arial"/>
          <w:sz w:val="24"/>
          <w:szCs w:val="24"/>
        </w:rPr>
        <w:t>Banks,</w:t>
      </w:r>
      <w:r w:rsidR="002D4B0D">
        <w:rPr>
          <w:rFonts w:ascii="Arial" w:hAnsi="Arial" w:cs="Arial"/>
          <w:sz w:val="24"/>
          <w:szCs w:val="24"/>
        </w:rPr>
        <w:t xml:space="preserve"> E. </w:t>
      </w:r>
      <w:r w:rsidR="00ED6D36">
        <w:rPr>
          <w:rFonts w:ascii="Arial" w:hAnsi="Arial" w:cs="Arial"/>
          <w:sz w:val="24"/>
          <w:szCs w:val="24"/>
        </w:rPr>
        <w:t xml:space="preserve">2016. </w:t>
      </w:r>
      <w:proofErr w:type="gramStart"/>
      <w:r w:rsidR="000A3803">
        <w:rPr>
          <w:rFonts w:ascii="Arial" w:hAnsi="Arial" w:cs="Arial"/>
          <w:sz w:val="24"/>
          <w:szCs w:val="24"/>
        </w:rPr>
        <w:t>‘</w:t>
      </w:r>
      <w:proofErr w:type="gramEnd"/>
      <w:r w:rsidR="000A3803" w:rsidRPr="000A3803">
        <w:rPr>
          <w:rFonts w:ascii="Arial" w:hAnsi="Arial" w:cs="Arial"/>
          <w:sz w:val="24"/>
          <w:szCs w:val="24"/>
        </w:rPr>
        <w:t>Is poor oral health a risk marker for incident cardiovascular disease hospitalisation and all-cause mortality? Findings from 172 630 participants from the prospective 45 and Up Study</w:t>
      </w:r>
      <w:r w:rsidR="000A3803">
        <w:rPr>
          <w:rFonts w:ascii="Arial" w:hAnsi="Arial" w:cs="Arial"/>
          <w:sz w:val="24"/>
          <w:szCs w:val="24"/>
        </w:rPr>
        <w:t>’</w:t>
      </w:r>
      <w:r w:rsidR="00ED6D36">
        <w:rPr>
          <w:rFonts w:ascii="Arial" w:hAnsi="Arial" w:cs="Arial"/>
          <w:sz w:val="24"/>
          <w:szCs w:val="24"/>
        </w:rPr>
        <w:t>:</w:t>
      </w:r>
      <w:r w:rsidR="000A3803">
        <w:rPr>
          <w:rFonts w:ascii="Arial" w:hAnsi="Arial" w:cs="Arial"/>
          <w:sz w:val="24"/>
          <w:szCs w:val="24"/>
        </w:rPr>
        <w:t xml:space="preserve"> </w:t>
      </w:r>
      <w:r w:rsidR="000A3803" w:rsidRPr="00ED6D36">
        <w:rPr>
          <w:rFonts w:ascii="Arial" w:hAnsi="Arial" w:cs="Arial"/>
          <w:i/>
          <w:iCs/>
          <w:sz w:val="24"/>
          <w:szCs w:val="24"/>
        </w:rPr>
        <w:t>BMJ</w:t>
      </w:r>
      <w:r w:rsidR="002D4B0D" w:rsidRPr="00ED6D36">
        <w:rPr>
          <w:rFonts w:ascii="Arial" w:hAnsi="Arial" w:cs="Arial"/>
          <w:i/>
          <w:iCs/>
          <w:sz w:val="24"/>
          <w:szCs w:val="24"/>
        </w:rPr>
        <w:t xml:space="preserve"> </w:t>
      </w:r>
      <w:r w:rsidR="003C36E9">
        <w:rPr>
          <w:rFonts w:ascii="Arial" w:hAnsi="Arial" w:cs="Arial"/>
          <w:i/>
          <w:iCs/>
          <w:sz w:val="24"/>
          <w:szCs w:val="24"/>
        </w:rPr>
        <w:t>Open</w:t>
      </w:r>
      <w:r w:rsidR="002D4B0D">
        <w:rPr>
          <w:rFonts w:ascii="Arial" w:hAnsi="Arial" w:cs="Arial"/>
          <w:sz w:val="24"/>
          <w:szCs w:val="24"/>
        </w:rPr>
        <w:t xml:space="preserve">. </w:t>
      </w:r>
      <w:r w:rsidR="00597AD1">
        <w:rPr>
          <w:rFonts w:ascii="Arial" w:hAnsi="Arial" w:cs="Arial"/>
          <w:sz w:val="24"/>
          <w:szCs w:val="24"/>
        </w:rPr>
        <w:t>Available at</w:t>
      </w:r>
      <w:r w:rsidR="002A7A2C">
        <w:rPr>
          <w:rFonts w:ascii="Arial" w:hAnsi="Arial" w:cs="Arial"/>
          <w:sz w:val="24"/>
          <w:szCs w:val="24"/>
        </w:rPr>
        <w:t xml:space="preserve">: </w:t>
      </w:r>
      <w:proofErr w:type="gramStart"/>
      <w:r w:rsidR="002A7A2C" w:rsidRPr="00E23879">
        <w:rPr>
          <w:rFonts w:ascii="Arial" w:hAnsi="Arial" w:cs="Arial"/>
          <w:sz w:val="24"/>
          <w:szCs w:val="24"/>
        </w:rPr>
        <w:t>https://bmjopen.bmj.com/content/bmjopen/6/8/e012386.full.pdf</w:t>
      </w:r>
      <w:r w:rsidR="002A7A2C">
        <w:rPr>
          <w:rFonts w:ascii="Arial" w:hAnsi="Arial" w:cs="Arial"/>
          <w:sz w:val="24"/>
          <w:szCs w:val="24"/>
        </w:rPr>
        <w:t xml:space="preserve"> </w:t>
      </w:r>
      <w:r w:rsidR="00597AD1">
        <w:rPr>
          <w:rFonts w:ascii="Arial" w:hAnsi="Arial" w:cs="Arial"/>
          <w:sz w:val="24"/>
          <w:szCs w:val="24"/>
        </w:rPr>
        <w:t xml:space="preserve"> (</w:t>
      </w:r>
      <w:proofErr w:type="gramEnd"/>
      <w:r w:rsidR="00597AD1">
        <w:rPr>
          <w:rFonts w:ascii="Arial" w:hAnsi="Arial" w:cs="Arial"/>
          <w:sz w:val="24"/>
          <w:szCs w:val="24"/>
        </w:rPr>
        <w:t xml:space="preserve">accessed 21/04/26). </w:t>
      </w:r>
      <w:r w:rsidR="00597AD1" w:rsidRPr="00597AD1">
        <w:rPr>
          <w:rFonts w:ascii="Arial" w:hAnsi="Arial" w:cs="Arial"/>
          <w:b/>
          <w:bCs/>
          <w:sz w:val="24"/>
          <w:szCs w:val="24"/>
          <w:u w:val="single"/>
        </w:rPr>
        <w:t xml:space="preserve">  </w:t>
      </w:r>
    </w:p>
    <w:p w14:paraId="7CD50ABA" w14:textId="2897D29B" w:rsidR="00E247BC" w:rsidRDefault="008739FF" w:rsidP="00E23879">
      <w:pPr>
        <w:spacing w:line="360" w:lineRule="auto"/>
        <w:rPr>
          <w:rFonts w:ascii="Arial" w:hAnsi="Arial" w:cs="Arial"/>
          <w:sz w:val="24"/>
          <w:szCs w:val="24"/>
        </w:rPr>
      </w:pPr>
      <w:r w:rsidRPr="008739FF">
        <w:rPr>
          <w:rFonts w:ascii="Arial" w:hAnsi="Arial" w:cs="Arial"/>
          <w:sz w:val="24"/>
          <w:szCs w:val="24"/>
        </w:rPr>
        <w:t>Kimble</w:t>
      </w:r>
      <w:r w:rsidR="006355CB">
        <w:rPr>
          <w:rFonts w:ascii="Arial" w:hAnsi="Arial" w:cs="Arial"/>
          <w:sz w:val="24"/>
          <w:szCs w:val="24"/>
        </w:rPr>
        <w:t>, R.,</w:t>
      </w:r>
      <w:r w:rsidRPr="008739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39FF">
        <w:rPr>
          <w:rFonts w:ascii="Arial" w:hAnsi="Arial" w:cs="Arial"/>
          <w:sz w:val="24"/>
          <w:szCs w:val="24"/>
        </w:rPr>
        <w:t>Papacosta</w:t>
      </w:r>
      <w:proofErr w:type="spellEnd"/>
      <w:r w:rsidR="006355CB">
        <w:rPr>
          <w:rFonts w:ascii="Arial" w:hAnsi="Arial" w:cs="Arial"/>
          <w:sz w:val="24"/>
          <w:szCs w:val="24"/>
        </w:rPr>
        <w:t xml:space="preserve">, A., </w:t>
      </w:r>
      <w:r w:rsidRPr="008739FF">
        <w:rPr>
          <w:rFonts w:ascii="Arial" w:hAnsi="Arial" w:cs="Arial"/>
          <w:sz w:val="24"/>
          <w:szCs w:val="24"/>
        </w:rPr>
        <w:t>Lennon</w:t>
      </w:r>
      <w:r w:rsidR="006355CB">
        <w:rPr>
          <w:rFonts w:ascii="Arial" w:hAnsi="Arial" w:cs="Arial"/>
          <w:sz w:val="24"/>
          <w:szCs w:val="24"/>
        </w:rPr>
        <w:t xml:space="preserve">, L., </w:t>
      </w:r>
      <w:r w:rsidRPr="008739FF">
        <w:rPr>
          <w:rFonts w:ascii="Arial" w:hAnsi="Arial" w:cs="Arial"/>
          <w:sz w:val="24"/>
          <w:szCs w:val="24"/>
        </w:rPr>
        <w:t>Whincup</w:t>
      </w:r>
      <w:r w:rsidR="006355CB">
        <w:rPr>
          <w:rFonts w:ascii="Arial" w:hAnsi="Arial" w:cs="Arial"/>
          <w:sz w:val="24"/>
          <w:szCs w:val="24"/>
        </w:rPr>
        <w:t>, P.</w:t>
      </w:r>
      <w:r w:rsidRPr="008739FF">
        <w:rPr>
          <w:rFonts w:ascii="Arial" w:hAnsi="Arial" w:cs="Arial"/>
          <w:sz w:val="24"/>
          <w:szCs w:val="24"/>
        </w:rPr>
        <w:t>,</w:t>
      </w:r>
      <w:r w:rsidR="006355CB">
        <w:rPr>
          <w:rFonts w:ascii="Arial" w:hAnsi="Arial" w:cs="Arial"/>
          <w:sz w:val="24"/>
          <w:szCs w:val="24"/>
        </w:rPr>
        <w:t xml:space="preserve"> </w:t>
      </w:r>
      <w:r w:rsidRPr="008739FF">
        <w:rPr>
          <w:rFonts w:ascii="Arial" w:hAnsi="Arial" w:cs="Arial"/>
          <w:sz w:val="24"/>
          <w:szCs w:val="24"/>
        </w:rPr>
        <w:t>Weyant,</w:t>
      </w:r>
      <w:r w:rsidR="006355CB">
        <w:rPr>
          <w:rFonts w:ascii="Arial" w:hAnsi="Arial" w:cs="Arial"/>
          <w:sz w:val="24"/>
          <w:szCs w:val="24"/>
        </w:rPr>
        <w:t xml:space="preserve"> R., </w:t>
      </w:r>
      <w:r w:rsidRPr="008739FF">
        <w:rPr>
          <w:rFonts w:ascii="Arial" w:hAnsi="Arial" w:cs="Arial"/>
          <w:sz w:val="24"/>
          <w:szCs w:val="24"/>
        </w:rPr>
        <w:t>Mathers,</w:t>
      </w:r>
      <w:r w:rsidR="006355CB">
        <w:rPr>
          <w:rFonts w:ascii="Arial" w:hAnsi="Arial" w:cs="Arial"/>
          <w:sz w:val="24"/>
          <w:szCs w:val="24"/>
        </w:rPr>
        <w:t xml:space="preserve"> M.,</w:t>
      </w:r>
      <w:r w:rsidRPr="008739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39FF">
        <w:rPr>
          <w:rFonts w:ascii="Arial" w:hAnsi="Arial" w:cs="Arial"/>
          <w:sz w:val="24"/>
          <w:szCs w:val="24"/>
        </w:rPr>
        <w:t>Wannamethee</w:t>
      </w:r>
      <w:proofErr w:type="spellEnd"/>
      <w:r w:rsidR="006355CB">
        <w:rPr>
          <w:rFonts w:ascii="Arial" w:hAnsi="Arial" w:cs="Arial"/>
          <w:sz w:val="24"/>
          <w:szCs w:val="24"/>
        </w:rPr>
        <w:t>, S.,</w:t>
      </w:r>
      <w:r w:rsidR="006736EB">
        <w:rPr>
          <w:rFonts w:ascii="Arial" w:hAnsi="Arial" w:cs="Arial"/>
          <w:sz w:val="24"/>
          <w:szCs w:val="24"/>
        </w:rPr>
        <w:t xml:space="preserve"> </w:t>
      </w:r>
      <w:r w:rsidRPr="008739FF">
        <w:rPr>
          <w:rFonts w:ascii="Arial" w:hAnsi="Arial" w:cs="Arial"/>
          <w:sz w:val="24"/>
          <w:szCs w:val="24"/>
        </w:rPr>
        <w:t>Ramsay</w:t>
      </w:r>
      <w:r w:rsidR="006736EB">
        <w:rPr>
          <w:rFonts w:ascii="Arial" w:hAnsi="Arial" w:cs="Arial"/>
          <w:sz w:val="24"/>
          <w:szCs w:val="24"/>
        </w:rPr>
        <w:t>, S.</w:t>
      </w:r>
      <w:r w:rsidR="00590A71">
        <w:rPr>
          <w:rFonts w:ascii="Arial" w:hAnsi="Arial" w:cs="Arial"/>
          <w:sz w:val="24"/>
          <w:szCs w:val="24"/>
        </w:rPr>
        <w:t xml:space="preserve"> 2023.</w:t>
      </w:r>
      <w:r w:rsidRPr="008739FF">
        <w:rPr>
          <w:rFonts w:ascii="Arial" w:hAnsi="Arial" w:cs="Arial"/>
          <w:sz w:val="24"/>
          <w:szCs w:val="24"/>
        </w:rPr>
        <w:t xml:space="preserve"> </w:t>
      </w:r>
      <w:r w:rsidR="00A773EA" w:rsidRPr="00330E98">
        <w:rPr>
          <w:rFonts w:ascii="Arial" w:hAnsi="Arial" w:cs="Arial"/>
          <w:sz w:val="24"/>
          <w:szCs w:val="24"/>
        </w:rPr>
        <w:t>‘</w:t>
      </w:r>
      <w:r w:rsidR="00A773EA" w:rsidRPr="00330E98">
        <w:rPr>
          <w:rFonts w:ascii="Arial" w:hAnsi="Arial" w:cs="Arial"/>
          <w:sz w:val="24"/>
          <w:szCs w:val="24"/>
        </w:rPr>
        <w:t>The Relationships of Dentition, Use of Dental Prothesis and Oral Health Problems with Frailty, Disability and Diet Quality: Results from Population-Based Studies of Older Adults from the UK and USA</w:t>
      </w:r>
      <w:r w:rsidR="00A773EA" w:rsidRPr="00330E98">
        <w:rPr>
          <w:rFonts w:ascii="Arial" w:hAnsi="Arial" w:cs="Arial"/>
          <w:sz w:val="24"/>
          <w:szCs w:val="24"/>
        </w:rPr>
        <w:t>’:</w:t>
      </w:r>
      <w:r w:rsidR="00330E98" w:rsidRPr="00330E98">
        <w:rPr>
          <w:rFonts w:ascii="Arial" w:hAnsi="Arial" w:cs="Arial"/>
          <w:sz w:val="24"/>
          <w:szCs w:val="24"/>
        </w:rPr>
        <w:t xml:space="preserve"> </w:t>
      </w:r>
      <w:r w:rsidR="00330E98" w:rsidRPr="00330E98">
        <w:rPr>
          <w:rFonts w:ascii="Arial" w:hAnsi="Arial" w:cs="Arial"/>
          <w:i/>
          <w:iCs/>
          <w:sz w:val="24"/>
          <w:szCs w:val="24"/>
        </w:rPr>
        <w:t>The Journal of nutrition, health and aging</w:t>
      </w:r>
      <w:r w:rsidR="00330E98" w:rsidRPr="00330E98">
        <w:rPr>
          <w:rFonts w:ascii="Arial" w:hAnsi="Arial" w:cs="Arial"/>
          <w:sz w:val="24"/>
          <w:szCs w:val="24"/>
        </w:rPr>
        <w:t xml:space="preserve">. </w:t>
      </w:r>
      <w:r w:rsidR="00330E98" w:rsidRPr="00330E98">
        <w:rPr>
          <w:rFonts w:ascii="Arial" w:hAnsi="Arial" w:cs="Arial"/>
          <w:sz w:val="24"/>
          <w:szCs w:val="24"/>
        </w:rPr>
        <w:t>Volume 27, Issue 8, August 2023, Pages 663-672</w:t>
      </w:r>
      <w:r w:rsidR="00330E98">
        <w:rPr>
          <w:rFonts w:ascii="Arial" w:hAnsi="Arial" w:cs="Arial"/>
          <w:sz w:val="24"/>
          <w:szCs w:val="24"/>
        </w:rPr>
        <w:t xml:space="preserve">. </w:t>
      </w:r>
      <w:r w:rsidR="00330E98" w:rsidRPr="00330E98">
        <w:rPr>
          <w:rFonts w:ascii="Arial" w:hAnsi="Arial" w:cs="Arial"/>
          <w:sz w:val="24"/>
          <w:szCs w:val="24"/>
        </w:rPr>
        <w:t xml:space="preserve"> </w:t>
      </w:r>
      <w:r w:rsidR="00330E98" w:rsidRPr="00330E98">
        <w:rPr>
          <w:rFonts w:ascii="Arial" w:hAnsi="Arial" w:cs="Arial"/>
          <w:sz w:val="24"/>
          <w:szCs w:val="24"/>
        </w:rPr>
        <w:br/>
      </w:r>
      <w:r w:rsidR="00E247BC" w:rsidRPr="00330E98">
        <w:rPr>
          <w:rFonts w:ascii="Arial" w:hAnsi="Arial" w:cs="Arial"/>
          <w:sz w:val="24"/>
          <w:szCs w:val="24"/>
        </w:rPr>
        <w:t xml:space="preserve">Available at: </w:t>
      </w:r>
      <w:r w:rsidR="00E247BC" w:rsidRPr="00E23879">
        <w:rPr>
          <w:rFonts w:ascii="Arial" w:hAnsi="Arial" w:cs="Arial"/>
          <w:sz w:val="24"/>
          <w:szCs w:val="24"/>
        </w:rPr>
        <w:t>https://www.sciencedirect.com/science/article/pii/S1279770723002397</w:t>
      </w:r>
      <w:r w:rsidR="00E247BC" w:rsidRPr="00330E9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247BC" w:rsidRPr="00330E98">
        <w:rPr>
          <w:rFonts w:ascii="Arial" w:hAnsi="Arial" w:cs="Arial"/>
          <w:sz w:val="24"/>
          <w:szCs w:val="24"/>
        </w:rPr>
        <w:t>acessed</w:t>
      </w:r>
      <w:proofErr w:type="spellEnd"/>
      <w:r w:rsidR="00E247BC" w:rsidRPr="00330E98">
        <w:rPr>
          <w:rFonts w:ascii="Arial" w:hAnsi="Arial" w:cs="Arial"/>
          <w:sz w:val="24"/>
          <w:szCs w:val="24"/>
        </w:rPr>
        <w:t xml:space="preserve"> 21/04/26). </w:t>
      </w:r>
    </w:p>
    <w:p w14:paraId="096FF79D" w14:textId="739D7DE8" w:rsidR="00BF71CB" w:rsidRPr="00C44230" w:rsidRDefault="0017456A" w:rsidP="00E23879">
      <w:pPr>
        <w:spacing w:line="360" w:lineRule="auto"/>
        <w:rPr>
          <w:rFonts w:ascii="Arial" w:hAnsi="Arial" w:cs="Arial"/>
          <w:sz w:val="24"/>
          <w:szCs w:val="24"/>
        </w:rPr>
      </w:pPr>
      <w:r w:rsidRPr="0017456A">
        <w:rPr>
          <w:rFonts w:ascii="Arial" w:hAnsi="Arial" w:cs="Arial"/>
          <w:sz w:val="24"/>
          <w:szCs w:val="24"/>
        </w:rPr>
        <w:t>Sherrington,</w:t>
      </w:r>
      <w:r w:rsidR="00B03FD9">
        <w:rPr>
          <w:rFonts w:ascii="Arial" w:hAnsi="Arial" w:cs="Arial"/>
          <w:sz w:val="24"/>
          <w:szCs w:val="24"/>
        </w:rPr>
        <w:t xml:space="preserve"> C., </w:t>
      </w:r>
      <w:r w:rsidRPr="0017456A">
        <w:rPr>
          <w:rFonts w:ascii="Arial" w:hAnsi="Arial" w:cs="Arial"/>
          <w:sz w:val="24"/>
          <w:szCs w:val="24"/>
        </w:rPr>
        <w:t>Michaleff,</w:t>
      </w:r>
      <w:r w:rsidR="00B03FD9">
        <w:rPr>
          <w:rFonts w:ascii="Arial" w:hAnsi="Arial" w:cs="Arial"/>
          <w:sz w:val="24"/>
          <w:szCs w:val="24"/>
        </w:rPr>
        <w:t xml:space="preserve"> Z., </w:t>
      </w:r>
      <w:r w:rsidRPr="0017456A">
        <w:rPr>
          <w:rFonts w:ascii="Arial" w:hAnsi="Arial" w:cs="Arial"/>
          <w:sz w:val="24"/>
          <w:szCs w:val="24"/>
        </w:rPr>
        <w:t>Fairhall,</w:t>
      </w:r>
      <w:r w:rsidR="00B03FD9">
        <w:rPr>
          <w:rFonts w:ascii="Arial" w:hAnsi="Arial" w:cs="Arial"/>
          <w:sz w:val="24"/>
          <w:szCs w:val="24"/>
        </w:rPr>
        <w:t xml:space="preserve"> N.,</w:t>
      </w:r>
      <w:r w:rsidRPr="0017456A">
        <w:rPr>
          <w:rFonts w:ascii="Arial" w:hAnsi="Arial" w:cs="Arial"/>
          <w:sz w:val="24"/>
          <w:szCs w:val="24"/>
        </w:rPr>
        <w:t xml:space="preserve"> Paul,</w:t>
      </w:r>
      <w:r w:rsidR="00B03FD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B03FD9">
        <w:rPr>
          <w:rFonts w:ascii="Arial" w:hAnsi="Arial" w:cs="Arial"/>
          <w:sz w:val="24"/>
          <w:szCs w:val="24"/>
        </w:rPr>
        <w:t>S.,</w:t>
      </w:r>
      <w:r w:rsidRPr="0017456A">
        <w:rPr>
          <w:rFonts w:ascii="Arial" w:hAnsi="Arial" w:cs="Arial"/>
          <w:sz w:val="24"/>
          <w:szCs w:val="24"/>
        </w:rPr>
        <w:t>Tiedemann</w:t>
      </w:r>
      <w:proofErr w:type="spellEnd"/>
      <w:proofErr w:type="gramEnd"/>
      <w:r w:rsidRPr="0017456A">
        <w:rPr>
          <w:rFonts w:ascii="Arial" w:hAnsi="Arial" w:cs="Arial"/>
          <w:sz w:val="24"/>
          <w:szCs w:val="24"/>
        </w:rPr>
        <w:t>,</w:t>
      </w:r>
      <w:r w:rsidR="00B03FD9">
        <w:rPr>
          <w:rFonts w:ascii="Arial" w:hAnsi="Arial" w:cs="Arial"/>
          <w:sz w:val="24"/>
          <w:szCs w:val="24"/>
        </w:rPr>
        <w:t xml:space="preserve"> A.,</w:t>
      </w:r>
      <w:r w:rsidRPr="0017456A">
        <w:rPr>
          <w:rFonts w:ascii="Arial" w:hAnsi="Arial" w:cs="Arial"/>
          <w:sz w:val="24"/>
          <w:szCs w:val="24"/>
        </w:rPr>
        <w:t xml:space="preserve"> Whitney,</w:t>
      </w:r>
      <w:r w:rsidR="00B03FD9">
        <w:rPr>
          <w:rFonts w:ascii="Arial" w:hAnsi="Arial" w:cs="Arial"/>
          <w:sz w:val="24"/>
          <w:szCs w:val="24"/>
        </w:rPr>
        <w:t xml:space="preserve"> J., </w:t>
      </w:r>
      <w:r w:rsidRPr="0017456A">
        <w:rPr>
          <w:rFonts w:ascii="Arial" w:hAnsi="Arial" w:cs="Arial"/>
          <w:sz w:val="24"/>
          <w:szCs w:val="24"/>
        </w:rPr>
        <w:t>Cumming,</w:t>
      </w:r>
      <w:r w:rsidR="00B03FD9">
        <w:rPr>
          <w:rFonts w:ascii="Arial" w:hAnsi="Arial" w:cs="Arial"/>
          <w:sz w:val="24"/>
          <w:szCs w:val="24"/>
        </w:rPr>
        <w:t xml:space="preserve"> R.</w:t>
      </w:r>
      <w:r w:rsidRPr="0017456A">
        <w:rPr>
          <w:rFonts w:ascii="Arial" w:hAnsi="Arial" w:cs="Arial"/>
          <w:sz w:val="24"/>
          <w:szCs w:val="24"/>
        </w:rPr>
        <w:t xml:space="preserve"> Herbert,</w:t>
      </w:r>
      <w:r w:rsidR="00A85E00">
        <w:rPr>
          <w:rFonts w:ascii="Arial" w:hAnsi="Arial" w:cs="Arial"/>
          <w:sz w:val="24"/>
          <w:szCs w:val="24"/>
        </w:rPr>
        <w:t xml:space="preserve"> R., </w:t>
      </w:r>
      <w:r w:rsidRPr="0017456A">
        <w:rPr>
          <w:rFonts w:ascii="Arial" w:hAnsi="Arial" w:cs="Arial"/>
          <w:sz w:val="24"/>
          <w:szCs w:val="24"/>
        </w:rPr>
        <w:t>Close,</w:t>
      </w:r>
      <w:r w:rsidR="00A85E00">
        <w:rPr>
          <w:rFonts w:ascii="Arial" w:hAnsi="Arial" w:cs="Arial"/>
          <w:sz w:val="24"/>
          <w:szCs w:val="24"/>
        </w:rPr>
        <w:t xml:space="preserve"> J.,</w:t>
      </w:r>
      <w:r w:rsidRPr="0017456A">
        <w:rPr>
          <w:rFonts w:ascii="Arial" w:hAnsi="Arial" w:cs="Arial"/>
          <w:sz w:val="24"/>
          <w:szCs w:val="24"/>
        </w:rPr>
        <w:t xml:space="preserve"> Lord</w:t>
      </w:r>
      <w:r w:rsidR="00A85E00">
        <w:rPr>
          <w:rFonts w:ascii="Arial" w:hAnsi="Arial" w:cs="Arial"/>
          <w:sz w:val="24"/>
          <w:szCs w:val="24"/>
        </w:rPr>
        <w:t>, S.</w:t>
      </w:r>
      <w:r w:rsidR="00756474">
        <w:rPr>
          <w:rFonts w:ascii="Arial" w:hAnsi="Arial" w:cs="Arial"/>
          <w:sz w:val="24"/>
          <w:szCs w:val="24"/>
        </w:rPr>
        <w:t xml:space="preserve"> 2016. ‘</w:t>
      </w:r>
      <w:r w:rsidR="00756474" w:rsidRPr="00756474">
        <w:rPr>
          <w:rFonts w:ascii="Arial" w:hAnsi="Arial" w:cs="Arial"/>
          <w:sz w:val="24"/>
          <w:szCs w:val="24"/>
        </w:rPr>
        <w:t>Exercise to prevent falls in older adults: an updated</w:t>
      </w:r>
      <w:r w:rsidR="00756474">
        <w:rPr>
          <w:rFonts w:ascii="Arial" w:hAnsi="Arial" w:cs="Arial"/>
          <w:sz w:val="24"/>
          <w:szCs w:val="24"/>
        </w:rPr>
        <w:t xml:space="preserve"> </w:t>
      </w:r>
      <w:r w:rsidR="00756474" w:rsidRPr="00756474">
        <w:rPr>
          <w:rFonts w:ascii="Arial" w:hAnsi="Arial" w:cs="Arial"/>
          <w:sz w:val="24"/>
          <w:szCs w:val="24"/>
        </w:rPr>
        <w:t>systematic review and meta-analysis</w:t>
      </w:r>
      <w:r w:rsidR="00756474">
        <w:rPr>
          <w:rFonts w:ascii="Arial" w:hAnsi="Arial" w:cs="Arial"/>
          <w:sz w:val="24"/>
          <w:szCs w:val="24"/>
        </w:rPr>
        <w:t>’:</w:t>
      </w:r>
      <w:r w:rsidR="002D5FEE">
        <w:rPr>
          <w:rFonts w:ascii="Arial" w:hAnsi="Arial" w:cs="Arial"/>
          <w:sz w:val="24"/>
          <w:szCs w:val="24"/>
        </w:rPr>
        <w:t xml:space="preserve"> </w:t>
      </w:r>
      <w:r w:rsidR="004C60A4" w:rsidRPr="002D5FEE">
        <w:rPr>
          <w:rFonts w:ascii="Arial" w:hAnsi="Arial" w:cs="Arial"/>
          <w:i/>
          <w:iCs/>
          <w:sz w:val="24"/>
          <w:szCs w:val="24"/>
        </w:rPr>
        <w:t>BMJ Journal</w:t>
      </w:r>
      <w:r w:rsidR="002D5FEE" w:rsidRPr="002D5FEE">
        <w:rPr>
          <w:rFonts w:ascii="Arial" w:hAnsi="Arial" w:cs="Arial"/>
          <w:i/>
          <w:iCs/>
          <w:sz w:val="24"/>
          <w:szCs w:val="24"/>
        </w:rPr>
        <w:t>s</w:t>
      </w:r>
      <w:r w:rsidR="002D5FEE">
        <w:rPr>
          <w:rFonts w:ascii="Arial" w:hAnsi="Arial" w:cs="Arial"/>
          <w:sz w:val="24"/>
          <w:szCs w:val="24"/>
        </w:rPr>
        <w:t xml:space="preserve">, British Journal of Sports Medicine. </w:t>
      </w:r>
      <w:r w:rsidR="00F7722F">
        <w:rPr>
          <w:rFonts w:ascii="Arial" w:hAnsi="Arial" w:cs="Arial"/>
          <w:sz w:val="24"/>
          <w:szCs w:val="24"/>
        </w:rPr>
        <w:t xml:space="preserve">Available at: </w:t>
      </w:r>
      <w:proofErr w:type="gramStart"/>
      <w:r w:rsidR="008E1FEA" w:rsidRPr="00E23879">
        <w:rPr>
          <w:rFonts w:ascii="Arial" w:hAnsi="Arial" w:cs="Arial"/>
          <w:sz w:val="24"/>
          <w:szCs w:val="24"/>
        </w:rPr>
        <w:t>https://bjsm.bmj.com/content/bjsports/51/24/1750.full.pdf</w:t>
      </w:r>
      <w:r w:rsidR="008E1FEA">
        <w:rPr>
          <w:rFonts w:ascii="Arial" w:hAnsi="Arial" w:cs="Arial"/>
          <w:sz w:val="24"/>
          <w:szCs w:val="24"/>
        </w:rPr>
        <w:t xml:space="preserve"> </w:t>
      </w:r>
      <w:r w:rsidR="00261FAC">
        <w:rPr>
          <w:rFonts w:ascii="Arial" w:hAnsi="Arial" w:cs="Arial"/>
          <w:sz w:val="24"/>
          <w:szCs w:val="24"/>
        </w:rPr>
        <w:t xml:space="preserve"> (</w:t>
      </w:r>
      <w:proofErr w:type="gramEnd"/>
      <w:r w:rsidR="00261FAC">
        <w:rPr>
          <w:rFonts w:ascii="Arial" w:hAnsi="Arial" w:cs="Arial"/>
          <w:sz w:val="24"/>
          <w:szCs w:val="24"/>
        </w:rPr>
        <w:t>accessed 21/04/26)</w:t>
      </w:r>
      <w:r w:rsidR="00E23879">
        <w:rPr>
          <w:rFonts w:ascii="Arial" w:hAnsi="Arial" w:cs="Arial"/>
          <w:sz w:val="24"/>
          <w:szCs w:val="24"/>
        </w:rPr>
        <w:t>.</w:t>
      </w:r>
    </w:p>
    <w:sectPr w:rsidR="00BF71CB" w:rsidRPr="00C442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2564E"/>
    <w:multiLevelType w:val="hybridMultilevel"/>
    <w:tmpl w:val="24F2E492"/>
    <w:lvl w:ilvl="0" w:tplc="B29EE8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11653F"/>
    <w:multiLevelType w:val="multilevel"/>
    <w:tmpl w:val="F6524A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99183975">
    <w:abstractNumId w:val="0"/>
  </w:num>
  <w:num w:numId="2" w16cid:durableId="6814434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9A4"/>
    <w:rsid w:val="000554A5"/>
    <w:rsid w:val="00092A46"/>
    <w:rsid w:val="000947AD"/>
    <w:rsid w:val="000A3803"/>
    <w:rsid w:val="000F4431"/>
    <w:rsid w:val="0017456A"/>
    <w:rsid w:val="00261FAC"/>
    <w:rsid w:val="002A7A2C"/>
    <w:rsid w:val="002B19D4"/>
    <w:rsid w:val="002D4B0D"/>
    <w:rsid w:val="002D5FEE"/>
    <w:rsid w:val="00330E98"/>
    <w:rsid w:val="00360BFB"/>
    <w:rsid w:val="003C36E9"/>
    <w:rsid w:val="003E4773"/>
    <w:rsid w:val="00403B60"/>
    <w:rsid w:val="004C60A4"/>
    <w:rsid w:val="00542E2D"/>
    <w:rsid w:val="00554761"/>
    <w:rsid w:val="00590A71"/>
    <w:rsid w:val="00597AD1"/>
    <w:rsid w:val="005F42F8"/>
    <w:rsid w:val="00635390"/>
    <w:rsid w:val="006355CB"/>
    <w:rsid w:val="006736EB"/>
    <w:rsid w:val="0072045D"/>
    <w:rsid w:val="00756474"/>
    <w:rsid w:val="008739FF"/>
    <w:rsid w:val="008E1FEA"/>
    <w:rsid w:val="00904872"/>
    <w:rsid w:val="00907613"/>
    <w:rsid w:val="009153C5"/>
    <w:rsid w:val="009902A0"/>
    <w:rsid w:val="00A773EA"/>
    <w:rsid w:val="00A85E00"/>
    <w:rsid w:val="00A879A4"/>
    <w:rsid w:val="00B03FD9"/>
    <w:rsid w:val="00B87CF5"/>
    <w:rsid w:val="00BF71CB"/>
    <w:rsid w:val="00C2733A"/>
    <w:rsid w:val="00C44230"/>
    <w:rsid w:val="00C70389"/>
    <w:rsid w:val="00D66623"/>
    <w:rsid w:val="00D94BD6"/>
    <w:rsid w:val="00DE24B2"/>
    <w:rsid w:val="00E23879"/>
    <w:rsid w:val="00E247BC"/>
    <w:rsid w:val="00E41235"/>
    <w:rsid w:val="00ED6D36"/>
    <w:rsid w:val="00F77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69272"/>
  <w15:chartTrackingRefBased/>
  <w15:docId w15:val="{2F9088BA-3352-432C-92D1-674C0DEF6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9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79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79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79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79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79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79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79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79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79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79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79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79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79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79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79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79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79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79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79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79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79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79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79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79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79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79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79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79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47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7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1</Pages>
  <Words>221</Words>
  <Characters>1074</Characters>
  <Application>Microsoft Office Word</Application>
  <DocSecurity>0</DocSecurity>
  <Lines>76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Randall</dc:creator>
  <cp:keywords/>
  <dc:description/>
  <cp:lastModifiedBy>Emma Randall</cp:lastModifiedBy>
  <cp:revision>36</cp:revision>
  <dcterms:created xsi:type="dcterms:W3CDTF">2026-03-24T12:05:00Z</dcterms:created>
  <dcterms:modified xsi:type="dcterms:W3CDTF">2026-04-21T13:50:00Z</dcterms:modified>
</cp:coreProperties>
</file>