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39AA854" w14:textId="4974FD1D" w:rsidR="004E33A6" w:rsidRDefault="004E33A6" w:rsidP="00C17CC0">
      <w:pPr>
        <w:shd w:val="clear" w:color="auto" w:fill="FFFFFF" w:themeFill="background1"/>
        <w:jc w:val="center"/>
      </w:pPr>
      <w:r w:rsidRPr="003F3C7F">
        <w:rPr>
          <w:rFonts w:ascii="Calibri" w:hAnsi="Calibri" w:cs="Calibri"/>
          <w:b/>
          <w:i/>
          <w:sz w:val="88"/>
          <w:szCs w:val="88"/>
        </w:rPr>
        <w:fldChar w:fldCharType="begin"/>
      </w:r>
      <w:r w:rsidRPr="003F3C7F">
        <w:rPr>
          <w:rFonts w:ascii="Calibri" w:hAnsi="Calibri" w:cs="Calibri"/>
          <w:b/>
          <w:i/>
          <w:sz w:val="88"/>
          <w:szCs w:val="88"/>
        </w:rPr>
        <w:instrText xml:space="preserve"> INCLUDEPICTURE "C:\\Users\\kspea\\OneDrive\\Pictures\\Screenshots\\Screenshot 2026-06-05 114526.png" \* MERGEFORMATINET </w:instrText>
      </w:r>
      <w:r w:rsidRPr="003F3C7F">
        <w:rPr>
          <w:rFonts w:ascii="Calibri" w:hAnsi="Calibri" w:cs="Calibri"/>
          <w:b/>
          <w:i/>
          <w:sz w:val="88"/>
          <w:szCs w:val="88"/>
        </w:rPr>
        <w:fldChar w:fldCharType="separate"/>
      </w:r>
      <w:r w:rsidRPr="003F3C7F">
        <w:rPr>
          <w:rFonts w:ascii="Calibri" w:hAnsi="Calibri" w:cs="Calibri"/>
          <w:b/>
          <w:i/>
          <w:sz w:val="88"/>
          <w:szCs w:val="88"/>
        </w:rPr>
        <w:pict w14:anchorId="4B66FF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1pt;height:70pt">
            <v:imagedata r:id="rId7" r:href="rId8"/>
          </v:shape>
        </w:pict>
      </w:r>
      <w:r w:rsidRPr="003F3C7F">
        <w:rPr>
          <w:rFonts w:ascii="Calibri" w:hAnsi="Calibri" w:cs="Calibri"/>
          <w:b/>
          <w:i/>
          <w:sz w:val="88"/>
          <w:szCs w:val="88"/>
        </w:rPr>
        <w:fldChar w:fldCharType="end"/>
      </w:r>
    </w:p>
    <w:p w14:paraId="42F29DCD" w14:textId="77777777" w:rsidR="004E33A6" w:rsidRDefault="004E33A6" w:rsidP="00C17CC0">
      <w:pPr>
        <w:shd w:val="clear" w:color="auto" w:fill="FFFFFF" w:themeFill="background1"/>
        <w:jc w:val="center"/>
      </w:pPr>
    </w:p>
    <w:tbl>
      <w:tblPr>
        <w:tblStyle w:val="TableGrid"/>
        <w:tblW w:w="0" w:type="auto"/>
        <w:tblLook w:val="04A0" w:firstRow="1" w:lastRow="0" w:firstColumn="1" w:lastColumn="0" w:noHBand="0" w:noVBand="1"/>
      </w:tblPr>
      <w:tblGrid>
        <w:gridCol w:w="4508"/>
        <w:gridCol w:w="4508"/>
      </w:tblGrid>
      <w:tr w:rsidR="004E33A6" w14:paraId="3061C274" w14:textId="77777777" w:rsidTr="004E33A6">
        <w:tc>
          <w:tcPr>
            <w:tcW w:w="4508" w:type="dxa"/>
          </w:tcPr>
          <w:p w14:paraId="3B71698B" w14:textId="5E91A18E" w:rsidR="004E33A6" w:rsidRDefault="004E33A6" w:rsidP="00C17CC0">
            <w:pPr>
              <w:jc w:val="center"/>
            </w:pPr>
            <w:r>
              <w:t>Student name:</w:t>
            </w:r>
          </w:p>
        </w:tc>
        <w:tc>
          <w:tcPr>
            <w:tcW w:w="4508" w:type="dxa"/>
          </w:tcPr>
          <w:p w14:paraId="08EABD03" w14:textId="067E8286" w:rsidR="004E33A6" w:rsidRDefault="004E33A6" w:rsidP="00C17CC0">
            <w:pPr>
              <w:jc w:val="center"/>
            </w:pPr>
            <w:r>
              <w:t>Kirsty Spears</w:t>
            </w:r>
          </w:p>
        </w:tc>
      </w:tr>
      <w:tr w:rsidR="004E33A6" w14:paraId="5197BDF3" w14:textId="77777777" w:rsidTr="004E33A6">
        <w:tc>
          <w:tcPr>
            <w:tcW w:w="4508" w:type="dxa"/>
          </w:tcPr>
          <w:p w14:paraId="316DB5FB" w14:textId="2997DF2D" w:rsidR="004E33A6" w:rsidRDefault="004E33A6" w:rsidP="00C17CC0">
            <w:pPr>
              <w:jc w:val="center"/>
            </w:pPr>
            <w:r>
              <w:t>Student number:</w:t>
            </w:r>
          </w:p>
        </w:tc>
        <w:tc>
          <w:tcPr>
            <w:tcW w:w="4508" w:type="dxa"/>
          </w:tcPr>
          <w:p w14:paraId="58EB2FDB" w14:textId="2878AFF2" w:rsidR="004E33A6" w:rsidRDefault="004E33A6" w:rsidP="00C17CC0">
            <w:pPr>
              <w:jc w:val="center"/>
            </w:pPr>
            <w:r>
              <w:t>2412294</w:t>
            </w:r>
          </w:p>
        </w:tc>
      </w:tr>
      <w:tr w:rsidR="004E33A6" w14:paraId="1D2BC261" w14:textId="77777777" w:rsidTr="004E33A6">
        <w:tc>
          <w:tcPr>
            <w:tcW w:w="4508" w:type="dxa"/>
          </w:tcPr>
          <w:p w14:paraId="455EE181" w14:textId="59003A34" w:rsidR="004E33A6" w:rsidRDefault="004E33A6" w:rsidP="00C17CC0">
            <w:pPr>
              <w:jc w:val="center"/>
            </w:pPr>
            <w:r>
              <w:t>Module number:</w:t>
            </w:r>
          </w:p>
        </w:tc>
        <w:tc>
          <w:tcPr>
            <w:tcW w:w="4508" w:type="dxa"/>
          </w:tcPr>
          <w:p w14:paraId="63FDDD9D" w14:textId="379BC926" w:rsidR="004E33A6" w:rsidRDefault="004E33A6" w:rsidP="00C17CC0">
            <w:pPr>
              <w:jc w:val="center"/>
            </w:pPr>
            <w:r>
              <w:t>BMSK4012</w:t>
            </w:r>
          </w:p>
        </w:tc>
      </w:tr>
      <w:tr w:rsidR="004E33A6" w14:paraId="3ED8FF48" w14:textId="77777777" w:rsidTr="004E33A6">
        <w:tc>
          <w:tcPr>
            <w:tcW w:w="4508" w:type="dxa"/>
          </w:tcPr>
          <w:p w14:paraId="32CCBDC2" w14:textId="642051FA" w:rsidR="004E33A6" w:rsidRDefault="004E33A6" w:rsidP="00C17CC0">
            <w:pPr>
              <w:jc w:val="center"/>
            </w:pPr>
            <w:r>
              <w:t>Module title:</w:t>
            </w:r>
          </w:p>
        </w:tc>
        <w:tc>
          <w:tcPr>
            <w:tcW w:w="4508" w:type="dxa"/>
          </w:tcPr>
          <w:p w14:paraId="73988FFE" w14:textId="6DFAA893" w:rsidR="004E33A6" w:rsidRDefault="004E33A6" w:rsidP="00C17CC0">
            <w:pPr>
              <w:jc w:val="center"/>
            </w:pPr>
            <w:r>
              <w:t>Enterprise and Intrapre</w:t>
            </w:r>
            <w:r w:rsidR="00EA24AE">
              <w:t>neurship</w:t>
            </w:r>
          </w:p>
        </w:tc>
      </w:tr>
    </w:tbl>
    <w:p w14:paraId="43F6529D" w14:textId="77777777" w:rsidR="004E33A6" w:rsidRDefault="004E33A6" w:rsidP="00C17CC0">
      <w:pPr>
        <w:shd w:val="clear" w:color="auto" w:fill="FFFFFF" w:themeFill="background1"/>
        <w:jc w:val="center"/>
      </w:pPr>
    </w:p>
    <w:p w14:paraId="4125B59A" w14:textId="77777777" w:rsidR="004E33A6" w:rsidRDefault="004E33A6" w:rsidP="00C17CC0">
      <w:pPr>
        <w:shd w:val="clear" w:color="auto" w:fill="FFFFFF" w:themeFill="background1"/>
        <w:jc w:val="center"/>
      </w:pPr>
    </w:p>
    <w:p w14:paraId="5320F805" w14:textId="77777777" w:rsidR="004E33A6" w:rsidRDefault="004E33A6" w:rsidP="00C17CC0">
      <w:pPr>
        <w:shd w:val="clear" w:color="auto" w:fill="FFFFFF" w:themeFill="background1"/>
        <w:jc w:val="center"/>
      </w:pPr>
    </w:p>
    <w:p w14:paraId="19FAB25C" w14:textId="77777777" w:rsidR="004E33A6" w:rsidRDefault="004E33A6" w:rsidP="00C17CC0">
      <w:pPr>
        <w:shd w:val="clear" w:color="auto" w:fill="FFFFFF" w:themeFill="background1"/>
        <w:jc w:val="center"/>
      </w:pPr>
    </w:p>
    <w:p w14:paraId="2B145BA0" w14:textId="77777777" w:rsidR="004E33A6" w:rsidRDefault="004E33A6" w:rsidP="00C17CC0">
      <w:pPr>
        <w:shd w:val="clear" w:color="auto" w:fill="FFFFFF" w:themeFill="background1"/>
        <w:jc w:val="center"/>
      </w:pPr>
    </w:p>
    <w:p w14:paraId="2BFE0733" w14:textId="77777777" w:rsidR="004E33A6" w:rsidRDefault="004E33A6" w:rsidP="00C17CC0">
      <w:pPr>
        <w:shd w:val="clear" w:color="auto" w:fill="FFFFFF" w:themeFill="background1"/>
        <w:jc w:val="center"/>
      </w:pPr>
    </w:p>
    <w:p w14:paraId="24EEB1C2" w14:textId="470BD52D" w:rsidR="002B0BD3" w:rsidRPr="00C17CC0" w:rsidRDefault="005051C7" w:rsidP="00C17CC0">
      <w:pPr>
        <w:shd w:val="clear" w:color="auto" w:fill="FFFFFF" w:themeFill="background1"/>
        <w:jc w:val="center"/>
      </w:pPr>
      <w:r w:rsidRPr="00C17CC0">
        <w:t xml:space="preserve">BMSK 4012 </w:t>
      </w:r>
      <w:proofErr w:type="spellStart"/>
      <w:r w:rsidRPr="00C17CC0">
        <w:t>Buisness</w:t>
      </w:r>
      <w:proofErr w:type="spellEnd"/>
      <w:r w:rsidRPr="00C17CC0">
        <w:t xml:space="preserve"> Plan</w:t>
      </w:r>
    </w:p>
    <w:p w14:paraId="7426168C" w14:textId="77777777" w:rsidR="005051C7" w:rsidRPr="00C17CC0" w:rsidRDefault="005051C7" w:rsidP="005051C7"/>
    <w:p w14:paraId="743BE61A" w14:textId="77777777" w:rsidR="005051C7" w:rsidRPr="00C17CC0" w:rsidRDefault="005051C7" w:rsidP="005051C7">
      <w:r w:rsidRPr="00C17CC0">
        <w:t xml:space="preserve">Executive summary </w:t>
      </w:r>
    </w:p>
    <w:p w14:paraId="38F76D5B" w14:textId="77777777" w:rsidR="005051C7" w:rsidRPr="00C17CC0" w:rsidRDefault="005051C7" w:rsidP="005051C7">
      <w:r w:rsidRPr="00C17CC0">
        <w:t>Self-employment and home</w:t>
      </w:r>
      <w:r w:rsidR="00F87FFB" w:rsidRPr="00C17CC0">
        <w:t>-</w:t>
      </w:r>
      <w:r w:rsidRPr="00C17CC0">
        <w:t xml:space="preserve">based dog grooming business is </w:t>
      </w:r>
      <w:r w:rsidR="00F87FFB" w:rsidRPr="00C17CC0">
        <w:t>“</w:t>
      </w:r>
      <w:proofErr w:type="spellStart"/>
      <w:r w:rsidRPr="00C17CC0">
        <w:t>Shampooches</w:t>
      </w:r>
      <w:proofErr w:type="spellEnd"/>
      <w:r w:rsidR="00F87FFB" w:rsidRPr="00C17CC0">
        <w:t xml:space="preserve">.” An enterprise that is proposed to be run in Swansea in its own unit independent of the owner residence. The business will offer dog grooming services such as full grooming, puppy grooming bath and wash services and nail care services to those in the local community interested in pet grooming services. Accompanying the Level 2 and 3 Dog grooming qualifications of the owner, the business will accompany a vast amount of customer service experience as well as supervisory experience to build a trusted local business. In comparison to a bigger grooming salon </w:t>
      </w:r>
      <w:proofErr w:type="gramStart"/>
      <w:r w:rsidR="00F87FFB" w:rsidRPr="00C17CC0">
        <w:t>where</w:t>
      </w:r>
      <w:proofErr w:type="gramEnd"/>
      <w:r w:rsidR="00F87FFB" w:rsidRPr="00C17CC0">
        <w:t xml:space="preserve"> focusing on being volume can be an option, “</w:t>
      </w:r>
      <w:proofErr w:type="spellStart"/>
      <w:r w:rsidR="00F87FFB" w:rsidRPr="00C17CC0">
        <w:t>Shampooches</w:t>
      </w:r>
      <w:proofErr w:type="spellEnd"/>
      <w:r w:rsidR="00F87FFB" w:rsidRPr="00C17CC0">
        <w:t xml:space="preserve">” will rather focus on </w:t>
      </w:r>
      <w:proofErr w:type="gramStart"/>
      <w:r w:rsidR="00F87FFB" w:rsidRPr="00C17CC0">
        <w:t>one to one</w:t>
      </w:r>
      <w:proofErr w:type="gramEnd"/>
      <w:r w:rsidR="00F87FFB" w:rsidRPr="00C17CC0">
        <w:t xml:space="preserve"> grooming providing a relaxed atmosphere and customer personalisation.  The business will in initially cater to 4-5 dogs per day, reaching </w:t>
      </w:r>
      <w:r w:rsidR="00273BE8" w:rsidRPr="00C17CC0">
        <w:t xml:space="preserve">some turnover of approximately £3,000 per month when firmly established. With minimal operating costs and high chances of sustainable expansion. </w:t>
      </w:r>
    </w:p>
    <w:p w14:paraId="072B03EB" w14:textId="77777777" w:rsidR="00273BE8" w:rsidRPr="00C17CC0" w:rsidRDefault="00273BE8" w:rsidP="005051C7"/>
    <w:p w14:paraId="18420944" w14:textId="77777777" w:rsidR="00273BE8" w:rsidRPr="00C17CC0" w:rsidRDefault="00273BE8" w:rsidP="00273BE8"/>
    <w:p w14:paraId="386A46B4" w14:textId="77777777" w:rsidR="00273BE8" w:rsidRPr="00C17CC0" w:rsidRDefault="00273BE8" w:rsidP="00273BE8">
      <w:r w:rsidRPr="00C17CC0">
        <w:t xml:space="preserve">List of figures </w:t>
      </w:r>
    </w:p>
    <w:p w14:paraId="6027286D" w14:textId="77777777" w:rsidR="0084157E" w:rsidRPr="00C17CC0" w:rsidRDefault="0084157E" w:rsidP="00273BE8">
      <w:r w:rsidRPr="00C17CC0">
        <w:t xml:space="preserve">Figure 1: </w:t>
      </w:r>
      <w:proofErr w:type="spellStart"/>
      <w:r w:rsidRPr="00C17CC0">
        <w:t>Shampooches</w:t>
      </w:r>
      <w:proofErr w:type="spellEnd"/>
      <w:r w:rsidRPr="00C17CC0">
        <w:t xml:space="preserve"> 6</w:t>
      </w:r>
    </w:p>
    <w:p w14:paraId="5946D0E9" w14:textId="77777777" w:rsidR="0084157E" w:rsidRPr="00C17CC0" w:rsidRDefault="0084157E" w:rsidP="00273BE8"/>
    <w:p w14:paraId="0CC96964" w14:textId="77777777" w:rsidR="0084157E" w:rsidRPr="00C17CC0" w:rsidRDefault="0084157E" w:rsidP="0084157E">
      <w:pPr>
        <w:pStyle w:val="Heading1"/>
        <w:rPr>
          <w:rFonts w:asciiTheme="minorHAnsi" w:hAnsiTheme="minorHAnsi" w:cstheme="minorHAnsi"/>
          <w:color w:val="auto"/>
        </w:rPr>
      </w:pPr>
      <w:bookmarkStart w:id="0" w:name="_Toc235882414"/>
      <w:r w:rsidRPr="00C17CC0">
        <w:rPr>
          <w:rFonts w:asciiTheme="minorHAnsi" w:hAnsiTheme="minorHAnsi" w:cstheme="minorHAnsi"/>
          <w:color w:val="auto"/>
        </w:rPr>
        <w:t>Introduction</w:t>
      </w:r>
      <w:bookmarkEnd w:id="0"/>
    </w:p>
    <w:p w14:paraId="25DCE6A4" w14:textId="77777777" w:rsidR="0084157E" w:rsidRPr="00C17CC0" w:rsidRDefault="0084157E" w:rsidP="0084157E">
      <w:pPr>
        <w:pStyle w:val="NormalWeb"/>
        <w:spacing w:line="360" w:lineRule="auto"/>
        <w:rPr>
          <w:rFonts w:asciiTheme="minorHAnsi" w:hAnsiTheme="minorHAnsi" w:cstheme="minorHAnsi"/>
          <w:color w:val="auto"/>
        </w:rPr>
      </w:pP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is a proposed home-based dog grooming company which would be a self-employed business venture with a stand-alone grooming facility based in Swansea. The company will offer high quality and customised grooming services, such as full grooming, puppy grooming, bath and dry treatments and nail clipping to the dog owners in the area, who want high standards and welfare-oriented care. Professional dog grooming has been a profitable business venture due to the trend where pet owners consider grooming as a vital </w:t>
      </w:r>
      <w:r w:rsidRPr="00C17CC0">
        <w:rPr>
          <w:rFonts w:asciiTheme="minorHAnsi" w:hAnsiTheme="minorHAnsi" w:cstheme="minorHAnsi"/>
          <w:color w:val="auto"/>
        </w:rPr>
        <w:lastRenderedPageBreak/>
        <w:t xml:space="preserve">part of </w:t>
      </w:r>
      <w:proofErr w:type="gramStart"/>
      <w:r w:rsidRPr="00C17CC0">
        <w:rPr>
          <w:rFonts w:asciiTheme="minorHAnsi" w:hAnsiTheme="minorHAnsi" w:cstheme="minorHAnsi"/>
          <w:color w:val="auto"/>
        </w:rPr>
        <w:t>pets</w:t>
      </w:r>
      <w:proofErr w:type="gramEnd"/>
      <w:r w:rsidRPr="00C17CC0">
        <w:rPr>
          <w:rFonts w:asciiTheme="minorHAnsi" w:hAnsiTheme="minorHAnsi" w:cstheme="minorHAnsi"/>
          <w:color w:val="auto"/>
        </w:rPr>
        <w:t xml:space="preserve"> health, hygiene and wellness and not a luxury service (Hossain et al., 2024). Swansea is an ideal market environment, as demonstrated by the local population of pets here and evident further demand of the pet-care services that can be easily availed by them. Recurrence of grooming needs also contributes to the business opportunity due to the fact that the customers generally need to book appointments on a regular basis, therefore providing a possibility of a stream of revenues and consistent relationships. Nevertheless, competition in the grooming industry is still huge, and the reputation of a given salon and its size of operations favo</w:t>
      </w:r>
      <w:r w:rsidR="00A96DFE" w:rsidRPr="00C17CC0">
        <w:rPr>
          <w:rFonts w:asciiTheme="minorHAnsi" w:hAnsiTheme="minorHAnsi" w:cstheme="minorHAnsi"/>
          <w:color w:val="auto"/>
        </w:rPr>
        <w:t>u</w:t>
      </w:r>
      <w:r w:rsidRPr="00C17CC0">
        <w:rPr>
          <w:rFonts w:asciiTheme="minorHAnsi" w:hAnsiTheme="minorHAnsi" w:cstheme="minorHAnsi"/>
          <w:color w:val="auto"/>
        </w:rPr>
        <w:t xml:space="preserve">rs the established ones. However, </w:t>
      </w:r>
      <w:proofErr w:type="spellStart"/>
      <w:r w:rsidR="00A96DFE"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can establish a competitive advantage based on differentiation as opposed to scale. One to</w:t>
      </w:r>
      <w:r w:rsidR="00A96DFE" w:rsidRPr="00C17CC0">
        <w:rPr>
          <w:rFonts w:asciiTheme="minorHAnsi" w:hAnsiTheme="minorHAnsi" w:cstheme="minorHAnsi"/>
          <w:color w:val="auto"/>
        </w:rPr>
        <w:t xml:space="preserve"> </w:t>
      </w:r>
      <w:r w:rsidRPr="00C17CC0">
        <w:rPr>
          <w:rFonts w:asciiTheme="minorHAnsi" w:hAnsiTheme="minorHAnsi" w:cstheme="minorHAnsi"/>
          <w:color w:val="auto"/>
        </w:rPr>
        <w:t xml:space="preserve">one </w:t>
      </w:r>
      <w:proofErr w:type="gramStart"/>
      <w:r w:rsidRPr="00C17CC0">
        <w:rPr>
          <w:rFonts w:asciiTheme="minorHAnsi" w:hAnsiTheme="minorHAnsi" w:cstheme="minorHAnsi"/>
          <w:color w:val="auto"/>
        </w:rPr>
        <w:t>appointments</w:t>
      </w:r>
      <w:proofErr w:type="gramEnd"/>
      <w:r w:rsidRPr="00C17CC0">
        <w:rPr>
          <w:rFonts w:asciiTheme="minorHAnsi" w:hAnsiTheme="minorHAnsi" w:cstheme="minorHAnsi"/>
          <w:color w:val="auto"/>
        </w:rPr>
        <w:t xml:space="preserve"> made available by a special home grooming unit </w:t>
      </w:r>
      <w:r w:rsidR="00A96DFE" w:rsidRPr="00C17CC0">
        <w:rPr>
          <w:rFonts w:asciiTheme="minorHAnsi" w:hAnsiTheme="minorHAnsi" w:cstheme="minorHAnsi"/>
          <w:color w:val="auto"/>
        </w:rPr>
        <w:t xml:space="preserve">that </w:t>
      </w:r>
      <w:r w:rsidRPr="00C17CC0">
        <w:rPr>
          <w:rFonts w:asciiTheme="minorHAnsi" w:hAnsiTheme="minorHAnsi" w:cstheme="minorHAnsi"/>
          <w:color w:val="auto"/>
        </w:rPr>
        <w:t xml:space="preserve">would enable the business to offer a relaxed </w:t>
      </w:r>
      <w:r w:rsidR="00A96DFE" w:rsidRPr="00C17CC0">
        <w:rPr>
          <w:rFonts w:asciiTheme="minorHAnsi" w:hAnsiTheme="minorHAnsi" w:cstheme="minorHAnsi"/>
          <w:color w:val="auto"/>
        </w:rPr>
        <w:t>environment</w:t>
      </w:r>
      <w:r w:rsidRPr="00C17CC0">
        <w:rPr>
          <w:rFonts w:asciiTheme="minorHAnsi" w:hAnsiTheme="minorHAnsi" w:cstheme="minorHAnsi"/>
          <w:color w:val="auto"/>
        </w:rPr>
        <w:t xml:space="preserve">, less waiting time and </w:t>
      </w:r>
      <w:r w:rsidR="00A96DFE" w:rsidRPr="00C17CC0">
        <w:rPr>
          <w:rFonts w:asciiTheme="minorHAnsi" w:hAnsiTheme="minorHAnsi" w:cstheme="minorHAnsi"/>
          <w:color w:val="auto"/>
        </w:rPr>
        <w:t xml:space="preserve">more </w:t>
      </w:r>
      <w:r w:rsidRPr="00C17CC0">
        <w:rPr>
          <w:rFonts w:asciiTheme="minorHAnsi" w:hAnsiTheme="minorHAnsi" w:cstheme="minorHAnsi"/>
          <w:color w:val="auto"/>
        </w:rPr>
        <w:t>personal attention that would be hard to offer in bigger commercial salons. Thus, customer trust, service quality and relationship building create the business strategy instead of the price as the sole attraction in the competition (</w:t>
      </w:r>
      <w:proofErr w:type="spellStart"/>
      <w:r w:rsidRPr="00C17CC0">
        <w:rPr>
          <w:rFonts w:asciiTheme="minorHAnsi" w:hAnsiTheme="minorHAnsi" w:cstheme="minorHAnsi"/>
          <w:color w:val="auto"/>
        </w:rPr>
        <w:t>Frasquet</w:t>
      </w:r>
      <w:proofErr w:type="spellEnd"/>
      <w:r w:rsidRPr="00C17CC0">
        <w:rPr>
          <w:rFonts w:asciiTheme="minorHAnsi" w:hAnsiTheme="minorHAnsi" w:cstheme="minorHAnsi"/>
          <w:color w:val="auto"/>
        </w:rPr>
        <w:t xml:space="preserve"> &amp; Miquel-Romero, 2021).</w:t>
      </w:r>
    </w:p>
    <w:p w14:paraId="2688D5BB" w14:textId="77777777" w:rsidR="0084157E" w:rsidRPr="00C17CC0" w:rsidRDefault="00A96DFE" w:rsidP="00A96DFE">
      <w:pPr>
        <w:jc w:val="center"/>
      </w:pPr>
      <w:r w:rsidRPr="00C17CC0">
        <w:rPr>
          <w:noProof/>
        </w:rPr>
        <w:drawing>
          <wp:inline distT="0" distB="0" distL="0" distR="0" wp14:anchorId="203F63FA" wp14:editId="3AEB36A7">
            <wp:extent cx="2870791" cy="2870791"/>
            <wp:effectExtent l="0" t="0" r="0" b="0"/>
            <wp:docPr id="4" name="Picture 4" descr="A dog in a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og in a bathtub&#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87703" cy="2887703"/>
                    </a:xfrm>
                    <a:prstGeom prst="rect">
                      <a:avLst/>
                    </a:prstGeom>
                  </pic:spPr>
                </pic:pic>
              </a:graphicData>
            </a:graphic>
          </wp:inline>
        </w:drawing>
      </w:r>
    </w:p>
    <w:p w14:paraId="6A7C2A97" w14:textId="77777777" w:rsidR="00A96DFE" w:rsidRPr="00C17CC0" w:rsidRDefault="00A96DFE" w:rsidP="00A96DFE">
      <w:pPr>
        <w:jc w:val="center"/>
      </w:pPr>
      <w:r w:rsidRPr="00C17CC0">
        <w:t>Figure 1: “</w:t>
      </w:r>
      <w:proofErr w:type="spellStart"/>
      <w:r w:rsidRPr="00C17CC0">
        <w:t>Shampooches</w:t>
      </w:r>
      <w:proofErr w:type="spellEnd"/>
      <w:r w:rsidRPr="00C17CC0">
        <w:t xml:space="preserve"> “</w:t>
      </w:r>
    </w:p>
    <w:p w14:paraId="387AE3E2" w14:textId="77777777" w:rsidR="00A96DFE" w:rsidRPr="00C17CC0" w:rsidRDefault="00A96DFE" w:rsidP="00A96DFE">
      <w:pPr>
        <w:jc w:val="center"/>
      </w:pPr>
      <w:r w:rsidRPr="00C17CC0">
        <w:t xml:space="preserve">Source: self-made </w:t>
      </w:r>
    </w:p>
    <w:p w14:paraId="5D8526B2" w14:textId="77777777" w:rsidR="00A96DFE" w:rsidRPr="00C17CC0" w:rsidRDefault="00A96DFE" w:rsidP="00A96DFE"/>
    <w:p w14:paraId="582A7373" w14:textId="77777777" w:rsidR="00A96DFE" w:rsidRPr="00C17CC0" w:rsidRDefault="00A96DFE" w:rsidP="00A96DFE">
      <w:r w:rsidRPr="00C17CC0">
        <w:t xml:space="preserve">Main Body </w:t>
      </w:r>
    </w:p>
    <w:p w14:paraId="6F9BD51F" w14:textId="77777777" w:rsidR="00A96DFE" w:rsidRPr="00C17CC0" w:rsidRDefault="00A96DFE" w:rsidP="00A96DFE"/>
    <w:p w14:paraId="484BF801" w14:textId="77777777" w:rsidR="00A96DFE" w:rsidRPr="00C17CC0" w:rsidRDefault="00A96DFE" w:rsidP="00A96DFE">
      <w:pPr>
        <w:rPr>
          <w:u w:val="single"/>
        </w:rPr>
      </w:pPr>
      <w:bookmarkStart w:id="1" w:name="_Toc235882416"/>
      <w:r w:rsidRPr="00C17CC0">
        <w:rPr>
          <w:u w:val="single"/>
        </w:rPr>
        <w:t>Business Overview and Entrepreneurial Opportunity</w:t>
      </w:r>
      <w:bookmarkEnd w:id="1"/>
      <w:r w:rsidRPr="00C17CC0">
        <w:rPr>
          <w:u w:val="single"/>
        </w:rPr>
        <w:t xml:space="preserve"> </w:t>
      </w:r>
    </w:p>
    <w:p w14:paraId="25760E04" w14:textId="77777777" w:rsidR="00A96DFE" w:rsidRPr="00C17CC0" w:rsidRDefault="00A96DFE" w:rsidP="00A96DFE">
      <w:r w:rsidRPr="00C17CC0">
        <w:t>Business ownership and legal structure</w:t>
      </w:r>
    </w:p>
    <w:p w14:paraId="3D046627" w14:textId="77777777" w:rsidR="00A96DFE" w:rsidRPr="00C17CC0" w:rsidRDefault="00A96DFE" w:rsidP="00A96DFE"/>
    <w:p w14:paraId="6CCFB092" w14:textId="77777777" w:rsidR="00A96DFE" w:rsidRPr="00C17CC0" w:rsidRDefault="00A96DFE" w:rsidP="00A96DFE">
      <w:r w:rsidRPr="00C17CC0">
        <w:t xml:space="preserve">The proposed business will be a sole trader that is initially the business is the best structure of an owner-run grooming business (GOV.UK, 2023). This framework will allow the owner to </w:t>
      </w:r>
      <w:r w:rsidR="00DA4084" w:rsidRPr="00C17CC0">
        <w:t>be</w:t>
      </w:r>
      <w:r w:rsidRPr="00C17CC0">
        <w:t xml:space="preserve"> in full control in areas of decision making and service delivery, pricing, customer </w:t>
      </w:r>
      <w:r w:rsidRPr="00C17CC0">
        <w:lastRenderedPageBreak/>
        <w:t xml:space="preserve">relationship and business development. Moreover, setting up a business as a sole trader comes with relatively simple administrative hassles and is thus appropriate where the entrepreneur is initiating a small start-up and has low start-up capital. </w:t>
      </w:r>
      <w:r w:rsidR="00DA4084" w:rsidRPr="00C17CC0">
        <w:t>T</w:t>
      </w:r>
      <w:r w:rsidRPr="00C17CC0">
        <w:t xml:space="preserve">his structure introduces restrictions as well. One major drawback is unlimited personal liability, that is, the owner could be personally liable to the business debts or business obligations. </w:t>
      </w:r>
      <w:r w:rsidR="00DA4084" w:rsidRPr="00C17CC0">
        <w:t>F</w:t>
      </w:r>
      <w:r w:rsidRPr="00C17CC0">
        <w:t>urther development can be problematic in case the demand of customers surpasses personal ability since it might be necessary to expand into a bigger business and employ more or reorganise into a smaller company. Regardless of the drawbacks, the sole trader type is a good strategic choice at the stage of the company formation as is founded on the level of personal experience and direct service provision. The business is becoming larger and risky and therefore conversion to a limited form company may be more protective and allow further growth.</w:t>
      </w:r>
    </w:p>
    <w:p w14:paraId="76B5B909" w14:textId="77777777" w:rsidR="00DA4084" w:rsidRPr="00C17CC0" w:rsidRDefault="00DA4084" w:rsidP="00A96DFE"/>
    <w:p w14:paraId="348892F8" w14:textId="77777777" w:rsidR="00A96DFE" w:rsidRPr="00C17CC0" w:rsidRDefault="00A96DFE" w:rsidP="00A96DFE">
      <w:r w:rsidRPr="00C17CC0">
        <w:t>Owner Capability and Entrepreneurial Resources</w:t>
      </w:r>
    </w:p>
    <w:p w14:paraId="767B01F1" w14:textId="77777777" w:rsidR="00A96DFE" w:rsidRPr="00C17CC0" w:rsidRDefault="00A96DFE" w:rsidP="00A96DFE">
      <w:r w:rsidRPr="00C17CC0">
        <w:t xml:space="preserve">Personal skills and experience of the owner offer valuable resources, which can facilitate the viability of </w:t>
      </w:r>
      <w:r w:rsidR="00DA4084" w:rsidRPr="00C17CC0">
        <w:t>“</w:t>
      </w:r>
      <w:proofErr w:type="spellStart"/>
      <w:r w:rsidR="00DA4084" w:rsidRPr="00C17CC0">
        <w:t>Shampooches</w:t>
      </w:r>
      <w:proofErr w:type="spellEnd"/>
      <w:r w:rsidR="00DA4084" w:rsidRPr="00C17CC0">
        <w:t>”</w:t>
      </w:r>
      <w:r w:rsidRPr="00C17CC0">
        <w:t xml:space="preserve">. The owner has Level 2 and Level 3 Dog Grooming qualifications which indicates a level of competence in providing professional grooming services. Moreover, long term customer service experience and supervisory duties offer transferable skills in communication, customer relationship management, financial management and day to day operational management organisation. The owner is capable of serving the wider business needs than only grooming operations as previous experience </w:t>
      </w:r>
      <w:r w:rsidR="00DA4084" w:rsidRPr="00C17CC0">
        <w:t>in</w:t>
      </w:r>
      <w:r w:rsidRPr="00C17CC0">
        <w:t xml:space="preserve"> cash handling, employee service as well as operational duties. More so, photography abilities are another entrepreneurial asset as they will facilitate digital marketing plans by providing professional before-and-after grooming of photos and social media. Competitive advantage can be made through the use of the Resource-Based View (RBV) in a situation whereby businesses use the highly-valued and hard to imitate internal resource (Barney, 1991). In the case of </w:t>
      </w:r>
      <w:proofErr w:type="spellStart"/>
      <w:r w:rsidR="00DA4084" w:rsidRPr="00C17CC0">
        <w:t>Shampooches</w:t>
      </w:r>
      <w:proofErr w:type="spellEnd"/>
      <w:r w:rsidRPr="00C17CC0">
        <w:t>.</w:t>
      </w:r>
      <w:r w:rsidR="00DA4084" w:rsidRPr="00C17CC0">
        <w:t xml:space="preserve"> T</w:t>
      </w:r>
      <w:r w:rsidRPr="00C17CC0">
        <w:t>he qualifications in grooming coupled with customer service skills and creative marketing competence form a special resource base. Despite the fact that rivals might also provide comparable grooming services, the owner is able to utilize the whole technical and interpersonal capabilities to create customer trust, brand loyalty and sustained differentiation.</w:t>
      </w:r>
    </w:p>
    <w:p w14:paraId="68067030" w14:textId="77777777" w:rsidR="00DA4084" w:rsidRPr="00C17CC0" w:rsidRDefault="00DA4084" w:rsidP="00A96DFE"/>
    <w:p w14:paraId="5A0AC22B" w14:textId="77777777" w:rsidR="00DA4084" w:rsidRPr="00C17CC0" w:rsidRDefault="00DA4084" w:rsidP="00DA4084">
      <w:pPr>
        <w:pStyle w:val="Heading2"/>
        <w:rPr>
          <w:rFonts w:asciiTheme="minorHAnsi" w:hAnsiTheme="minorHAnsi" w:cstheme="minorHAnsi"/>
          <w:bCs/>
          <w:color w:val="auto"/>
          <w:szCs w:val="24"/>
        </w:rPr>
      </w:pPr>
      <w:bookmarkStart w:id="2" w:name="_Toc235882417"/>
      <w:r w:rsidRPr="00C17CC0">
        <w:rPr>
          <w:rFonts w:asciiTheme="minorHAnsi" w:hAnsiTheme="minorHAnsi" w:cstheme="minorHAnsi"/>
          <w:bCs/>
          <w:color w:val="auto"/>
        </w:rPr>
        <w:t>SMART Business Objectives</w:t>
      </w:r>
      <w:bookmarkEnd w:id="2"/>
      <w:r w:rsidRPr="00C17CC0">
        <w:rPr>
          <w:rFonts w:asciiTheme="minorHAnsi" w:hAnsiTheme="minorHAnsi" w:cstheme="minorHAnsi"/>
          <w:bCs/>
          <w:color w:val="auto"/>
        </w:rPr>
        <w:t xml:space="preserve"> </w:t>
      </w:r>
    </w:p>
    <w:p w14:paraId="69C7D891"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The SMART framework is utilized to design the objectives of </w:t>
      </w: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w:t>
      </w:r>
    </w:p>
    <w:p w14:paraId="32CC1090"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 so that business expansion would be measurable, achievable and in line with the operational capacity and financial projections. These are objectives which assist in the acquisition of customers, and generation of revenue and sustainability (</w:t>
      </w:r>
      <w:proofErr w:type="spellStart"/>
      <w:r w:rsidRPr="00C17CC0">
        <w:rPr>
          <w:rFonts w:asciiTheme="minorHAnsi" w:hAnsiTheme="minorHAnsi" w:cstheme="minorHAnsi"/>
          <w:color w:val="auto"/>
        </w:rPr>
        <w:t>Tabianan</w:t>
      </w:r>
      <w:proofErr w:type="spellEnd"/>
      <w:r w:rsidRPr="00C17CC0">
        <w:rPr>
          <w:rFonts w:asciiTheme="minorHAnsi" w:hAnsiTheme="minorHAnsi" w:cstheme="minorHAnsi"/>
          <w:color w:val="auto"/>
        </w:rPr>
        <w:t xml:space="preserve"> et al., 2022).</w:t>
      </w:r>
    </w:p>
    <w:p w14:paraId="59A42EA4" w14:textId="77777777" w:rsidR="00DA4084" w:rsidRPr="00C17CC0" w:rsidRDefault="00DA4084" w:rsidP="00A96DFE"/>
    <w:tbl>
      <w:tblPr>
        <w:tblStyle w:val="TableGrid"/>
        <w:tblpPr w:leftFromText="180" w:rightFromText="180" w:vertAnchor="text" w:horzAnchor="margin" w:tblpY="17"/>
        <w:tblW w:w="0" w:type="auto"/>
        <w:shd w:val="clear" w:color="auto" w:fill="B4C6E7" w:themeFill="accent1" w:themeFillTint="66"/>
        <w:tblLook w:val="04A0" w:firstRow="1" w:lastRow="0" w:firstColumn="1" w:lastColumn="0" w:noHBand="0" w:noVBand="1"/>
      </w:tblPr>
      <w:tblGrid>
        <w:gridCol w:w="3005"/>
        <w:gridCol w:w="3005"/>
        <w:gridCol w:w="3006"/>
      </w:tblGrid>
      <w:tr w:rsidR="00DA4084" w:rsidRPr="00C17CC0" w14:paraId="08BE983C" w14:textId="77777777" w:rsidTr="00DA4084">
        <w:tc>
          <w:tcPr>
            <w:tcW w:w="3005" w:type="dxa"/>
            <w:shd w:val="clear" w:color="auto" w:fill="B4C6E7" w:themeFill="accent1" w:themeFillTint="66"/>
          </w:tcPr>
          <w:p w14:paraId="0A9E2A9D"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Smart Objective</w:t>
            </w:r>
          </w:p>
        </w:tc>
        <w:tc>
          <w:tcPr>
            <w:tcW w:w="3005" w:type="dxa"/>
            <w:shd w:val="clear" w:color="auto" w:fill="B4C6E7" w:themeFill="accent1" w:themeFillTint="66"/>
          </w:tcPr>
          <w:p w14:paraId="70D58520"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Measurement Timescale</w:t>
            </w:r>
          </w:p>
        </w:tc>
        <w:tc>
          <w:tcPr>
            <w:tcW w:w="3006" w:type="dxa"/>
            <w:shd w:val="clear" w:color="auto" w:fill="B4C6E7" w:themeFill="accent1" w:themeFillTint="66"/>
          </w:tcPr>
          <w:p w14:paraId="4A611064"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Strategic purpose</w:t>
            </w:r>
          </w:p>
        </w:tc>
      </w:tr>
      <w:tr w:rsidR="00DA4084" w:rsidRPr="00C17CC0" w14:paraId="0AD8CA2C" w14:textId="77777777" w:rsidTr="00DA4084">
        <w:tc>
          <w:tcPr>
            <w:tcW w:w="3005" w:type="dxa"/>
            <w:shd w:val="clear" w:color="auto" w:fill="B4C6E7" w:themeFill="accent1" w:themeFillTint="66"/>
          </w:tcPr>
          <w:p w14:paraId="12E2E95A"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Establish average capacity of 4 grooming appointments </w:t>
            </w:r>
            <w:r w:rsidRPr="00C17CC0">
              <w:rPr>
                <w:rFonts w:asciiTheme="minorHAnsi" w:hAnsiTheme="minorHAnsi" w:cstheme="minorHAnsi"/>
                <w:color w:val="auto"/>
              </w:rPr>
              <w:lastRenderedPageBreak/>
              <w:t xml:space="preserve">per day within first 12 months. </w:t>
            </w:r>
          </w:p>
        </w:tc>
        <w:tc>
          <w:tcPr>
            <w:tcW w:w="3005" w:type="dxa"/>
            <w:shd w:val="clear" w:color="auto" w:fill="B4C6E7" w:themeFill="accent1" w:themeFillTint="66"/>
          </w:tcPr>
          <w:p w14:paraId="261ED3F9"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lastRenderedPageBreak/>
              <w:t xml:space="preserve">Achieve average 50 appointments per month through customer demand </w:t>
            </w:r>
          </w:p>
        </w:tc>
        <w:tc>
          <w:tcPr>
            <w:tcW w:w="3006" w:type="dxa"/>
            <w:shd w:val="clear" w:color="auto" w:fill="B4C6E7" w:themeFill="accent1" w:themeFillTint="66"/>
          </w:tcPr>
          <w:p w14:paraId="07B6CCBB"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Ensure sustainable workload management whilst </w:t>
            </w:r>
            <w:r w:rsidRPr="00C17CC0">
              <w:rPr>
                <w:rFonts w:asciiTheme="minorHAnsi" w:hAnsiTheme="minorHAnsi" w:cstheme="minorHAnsi"/>
                <w:color w:val="auto"/>
              </w:rPr>
              <w:lastRenderedPageBreak/>
              <w:t xml:space="preserve">maintaining personalised services. </w:t>
            </w:r>
          </w:p>
        </w:tc>
      </w:tr>
      <w:tr w:rsidR="00DA4084" w:rsidRPr="00C17CC0" w14:paraId="10999713" w14:textId="77777777" w:rsidTr="00DA4084">
        <w:tc>
          <w:tcPr>
            <w:tcW w:w="3005" w:type="dxa"/>
            <w:shd w:val="clear" w:color="auto" w:fill="B4C6E7" w:themeFill="accent1" w:themeFillTint="66"/>
          </w:tcPr>
          <w:p w14:paraId="39D0C237"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lastRenderedPageBreak/>
              <w:t>Develop a base of 70-80 repeat customers within 12 months.</w:t>
            </w:r>
          </w:p>
        </w:tc>
        <w:tc>
          <w:tcPr>
            <w:tcW w:w="3005" w:type="dxa"/>
            <w:shd w:val="clear" w:color="auto" w:fill="B4C6E7" w:themeFill="accent1" w:themeFillTint="66"/>
          </w:tcPr>
          <w:p w14:paraId="18B795B8"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Track returning customers through booking records.</w:t>
            </w:r>
          </w:p>
        </w:tc>
        <w:tc>
          <w:tcPr>
            <w:tcW w:w="3006" w:type="dxa"/>
            <w:shd w:val="clear" w:color="auto" w:fill="B4C6E7" w:themeFill="accent1" w:themeFillTint="66"/>
          </w:tcPr>
          <w:p w14:paraId="55F7703C" w14:textId="77777777" w:rsidR="00DA4084" w:rsidRPr="00C17CC0" w:rsidRDefault="00DA4084" w:rsidP="00DA4084">
            <w:pPr>
              <w:pStyle w:val="NormalWeb"/>
              <w:spacing w:line="360" w:lineRule="auto"/>
              <w:jc w:val="center"/>
              <w:rPr>
                <w:rFonts w:asciiTheme="minorHAnsi" w:hAnsiTheme="minorHAnsi" w:cstheme="minorHAnsi"/>
                <w:color w:val="auto"/>
              </w:rPr>
            </w:pPr>
            <w:r w:rsidRPr="00C17CC0">
              <w:rPr>
                <w:rFonts w:asciiTheme="minorHAnsi" w:hAnsiTheme="minorHAnsi" w:cstheme="minorHAnsi"/>
                <w:color w:val="auto"/>
              </w:rPr>
              <w:t xml:space="preserve">Builds customer loyalty and creates predictable recurring revenue. </w:t>
            </w:r>
          </w:p>
        </w:tc>
      </w:tr>
      <w:tr w:rsidR="00DA4084" w:rsidRPr="00C17CC0" w14:paraId="568ECDA8" w14:textId="77777777" w:rsidTr="00DA4084">
        <w:tc>
          <w:tcPr>
            <w:tcW w:w="3005" w:type="dxa"/>
            <w:shd w:val="clear" w:color="auto" w:fill="B4C6E7" w:themeFill="accent1" w:themeFillTint="66"/>
          </w:tcPr>
          <w:p w14:paraId="6F456F3E"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Achieve monthly earnings of around £3,600.</w:t>
            </w:r>
          </w:p>
        </w:tc>
        <w:tc>
          <w:tcPr>
            <w:tcW w:w="3005" w:type="dxa"/>
            <w:shd w:val="clear" w:color="auto" w:fill="B4C6E7" w:themeFill="accent1" w:themeFillTint="66"/>
          </w:tcPr>
          <w:p w14:paraId="55C99854"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Based on 80 monthly appointments with average customer spend £45. </w:t>
            </w:r>
          </w:p>
        </w:tc>
        <w:tc>
          <w:tcPr>
            <w:tcW w:w="3006" w:type="dxa"/>
            <w:shd w:val="clear" w:color="auto" w:fill="B4C6E7" w:themeFill="accent1" w:themeFillTint="66"/>
          </w:tcPr>
          <w:p w14:paraId="31E5C3A1"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Demonstrates financial viability and supports business sustainability. </w:t>
            </w:r>
          </w:p>
        </w:tc>
      </w:tr>
      <w:tr w:rsidR="00DA4084" w:rsidRPr="00C17CC0" w14:paraId="30DCC745" w14:textId="77777777" w:rsidTr="00DA4084">
        <w:tc>
          <w:tcPr>
            <w:tcW w:w="3005" w:type="dxa"/>
            <w:shd w:val="clear" w:color="auto" w:fill="B4C6E7" w:themeFill="accent1" w:themeFillTint="66"/>
          </w:tcPr>
          <w:p w14:paraId="3F747B86"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Achieve 50 positive online reviews within the first year. </w:t>
            </w:r>
          </w:p>
        </w:tc>
        <w:tc>
          <w:tcPr>
            <w:tcW w:w="3005" w:type="dxa"/>
            <w:shd w:val="clear" w:color="auto" w:fill="B4C6E7" w:themeFill="accent1" w:themeFillTint="66"/>
          </w:tcPr>
          <w:p w14:paraId="72B3A72F"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Monitor Google Business Profile and social media feedback. </w:t>
            </w:r>
          </w:p>
        </w:tc>
        <w:tc>
          <w:tcPr>
            <w:tcW w:w="3006" w:type="dxa"/>
            <w:shd w:val="clear" w:color="auto" w:fill="B4C6E7" w:themeFill="accent1" w:themeFillTint="66"/>
          </w:tcPr>
          <w:p w14:paraId="7121984D"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Strengthens brand reputation and support local customer acquisition.</w:t>
            </w:r>
          </w:p>
        </w:tc>
      </w:tr>
    </w:tbl>
    <w:p w14:paraId="20D5814D" w14:textId="77777777" w:rsidR="00DA4084" w:rsidRPr="00C17CC0" w:rsidRDefault="00DA4084" w:rsidP="00A96DFE"/>
    <w:p w14:paraId="39CE3BA4" w14:textId="77777777" w:rsidR="00DA4084" w:rsidRPr="00C17CC0" w:rsidRDefault="00DA4084" w:rsidP="00DA4084">
      <w:pPr>
        <w:pStyle w:val="NormalWeb"/>
        <w:spacing w:line="360" w:lineRule="auto"/>
        <w:rPr>
          <w:color w:val="auto"/>
        </w:rPr>
      </w:pPr>
      <w:r w:rsidRPr="00C17CC0">
        <w:rPr>
          <w:color w:val="auto"/>
        </w:rPr>
        <w:t>These goals serve to accommodate both the business expansion and the operational constraints of the business, which runs out of the house as a sole venture, as well as to ensure that expansion is not at the expense of service delivery.</w:t>
      </w:r>
    </w:p>
    <w:p w14:paraId="37D2E629" w14:textId="77777777" w:rsidR="00DA4084" w:rsidRPr="00C17CC0" w:rsidRDefault="00DA4084" w:rsidP="00DA4084">
      <w:pPr>
        <w:pStyle w:val="NormalWeb"/>
        <w:spacing w:line="360" w:lineRule="auto"/>
        <w:rPr>
          <w:color w:val="auto"/>
        </w:rPr>
      </w:pPr>
    </w:p>
    <w:p w14:paraId="30D475BB" w14:textId="77777777" w:rsidR="00DA4084" w:rsidRPr="00C17CC0" w:rsidRDefault="00DA4084" w:rsidP="00DA4084">
      <w:pPr>
        <w:pStyle w:val="Heading2"/>
        <w:rPr>
          <w:rFonts w:asciiTheme="minorHAnsi" w:hAnsiTheme="minorHAnsi" w:cstheme="minorHAnsi"/>
          <w:bCs/>
          <w:color w:val="auto"/>
          <w:szCs w:val="24"/>
        </w:rPr>
      </w:pPr>
      <w:bookmarkStart w:id="3" w:name="_Toc235882418"/>
      <w:r w:rsidRPr="00C17CC0">
        <w:rPr>
          <w:rFonts w:asciiTheme="minorHAnsi" w:hAnsiTheme="minorHAnsi" w:cstheme="minorHAnsi"/>
          <w:bCs/>
          <w:color w:val="auto"/>
          <w:szCs w:val="24"/>
        </w:rPr>
        <w:t>Market A</w:t>
      </w:r>
      <w:r w:rsidRPr="00C17CC0">
        <w:rPr>
          <w:rFonts w:asciiTheme="minorHAnsi" w:hAnsiTheme="minorHAnsi" w:cstheme="minorHAnsi"/>
          <w:bCs/>
          <w:color w:val="auto"/>
        </w:rPr>
        <w:t>nalysis and Marketing Strategy</w:t>
      </w:r>
      <w:bookmarkEnd w:id="3"/>
      <w:r w:rsidRPr="00C17CC0">
        <w:rPr>
          <w:rFonts w:asciiTheme="minorHAnsi" w:hAnsiTheme="minorHAnsi" w:cstheme="minorHAnsi"/>
          <w:bCs/>
          <w:color w:val="auto"/>
        </w:rPr>
        <w:t xml:space="preserve"> </w:t>
      </w:r>
    </w:p>
    <w:p w14:paraId="61B561AC" w14:textId="77777777" w:rsidR="00DA4084" w:rsidRPr="00C17CC0" w:rsidRDefault="00DA4084" w:rsidP="00DA4084">
      <w:pPr>
        <w:rPr>
          <w:rFonts w:cstheme="minorHAnsi"/>
          <w:bCs/>
        </w:rPr>
      </w:pPr>
      <w:r w:rsidRPr="00C17CC0">
        <w:rPr>
          <w:rFonts w:cstheme="minorHAnsi"/>
          <w:bCs/>
        </w:rPr>
        <w:t>Market Segmentation and Target Market</w:t>
      </w:r>
    </w:p>
    <w:p w14:paraId="0670DC0E"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The marketing of </w:t>
      </w: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takes place within the framework of the Segmentation, Targeting and Positioning (STP) market model created by Kotler and Keller that implies that a business must take into consideration several key segments of customers, pick the most profitable segment and create a differentiated position in the market (BRAZ, 1966). This is especially applicable to a small </w:t>
      </w:r>
      <w:proofErr w:type="gramStart"/>
      <w:r w:rsidRPr="00C17CC0">
        <w:rPr>
          <w:rFonts w:asciiTheme="minorHAnsi" w:hAnsiTheme="minorHAnsi" w:cstheme="minorHAnsi"/>
          <w:color w:val="auto"/>
        </w:rPr>
        <w:t>service based</w:t>
      </w:r>
      <w:proofErr w:type="gramEnd"/>
      <w:r w:rsidRPr="00C17CC0">
        <w:rPr>
          <w:rFonts w:asciiTheme="minorHAnsi" w:hAnsiTheme="minorHAnsi" w:cstheme="minorHAnsi"/>
          <w:color w:val="auto"/>
        </w:rPr>
        <w:t xml:space="preserve"> company since targeting can work wonders by allocating strained resources to potential customers who are likely to yield repeat business.</w:t>
      </w:r>
    </w:p>
    <w:p w14:paraId="32B6AD06" w14:textId="77777777" w:rsidR="00DA4084" w:rsidRPr="00C17CC0" w:rsidRDefault="00DA4084" w:rsidP="00DA4084">
      <w:pPr>
        <w:pStyle w:val="NormalWeb"/>
        <w:numPr>
          <w:ilvl w:val="0"/>
          <w:numId w:val="8"/>
        </w:numPr>
        <w:spacing w:line="360" w:lineRule="auto"/>
        <w:rPr>
          <w:rFonts w:asciiTheme="minorHAnsi" w:hAnsiTheme="minorHAnsi" w:cstheme="minorHAnsi"/>
          <w:b/>
          <w:color w:val="auto"/>
        </w:rPr>
      </w:pPr>
      <w:r w:rsidRPr="00C17CC0">
        <w:rPr>
          <w:rFonts w:asciiTheme="minorHAnsi" w:hAnsiTheme="minorHAnsi" w:cstheme="minorHAnsi"/>
          <w:b/>
          <w:color w:val="auto"/>
        </w:rPr>
        <w:t>Demographic Segmentation</w:t>
      </w:r>
    </w:p>
    <w:p w14:paraId="251891E7"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The major target population encompasses pet owners of dogs, families, working professionals and seniors in Swansea (McMillan et al., 2024). These segments are potential clients that have routine grooming needs. Professional workers might highly appreciate the flexibility of appointments and convenience, whereas old owners might desire a local groomer that can give personal care. Another appealing segment is that of families since grooming services may be frequently needed to keep pets clean and healthy.</w:t>
      </w:r>
    </w:p>
    <w:p w14:paraId="3AA212C6" w14:textId="77777777" w:rsidR="00DA4084" w:rsidRPr="00C17CC0" w:rsidRDefault="00DA4084" w:rsidP="00DA4084">
      <w:pPr>
        <w:pStyle w:val="NormalWeb"/>
        <w:numPr>
          <w:ilvl w:val="0"/>
          <w:numId w:val="7"/>
        </w:numPr>
        <w:spacing w:line="360" w:lineRule="auto"/>
        <w:rPr>
          <w:rFonts w:asciiTheme="minorHAnsi" w:hAnsiTheme="minorHAnsi" w:cstheme="minorHAnsi"/>
          <w:b/>
          <w:color w:val="auto"/>
        </w:rPr>
      </w:pPr>
      <w:r w:rsidRPr="00C17CC0">
        <w:rPr>
          <w:rFonts w:asciiTheme="minorHAnsi" w:hAnsiTheme="minorHAnsi" w:cstheme="minorHAnsi"/>
          <w:b/>
          <w:color w:val="auto"/>
        </w:rPr>
        <w:t>Geographic Segmentation</w:t>
      </w:r>
    </w:p>
    <w:p w14:paraId="76B7172F"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lastRenderedPageBreak/>
        <w:t xml:space="preserve">The target market of </w:t>
      </w: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will be customers in Swansea and surrounding local markets. Since dog grooming can be considered a location specific service since convenience can impact on the purchase decision. Working at a different home grooming unit saves customers the hassle of traveling a long </w:t>
      </w:r>
      <w:proofErr w:type="gramStart"/>
      <w:r w:rsidRPr="00C17CC0">
        <w:rPr>
          <w:rFonts w:asciiTheme="minorHAnsi" w:hAnsiTheme="minorHAnsi" w:cstheme="minorHAnsi"/>
          <w:color w:val="auto"/>
        </w:rPr>
        <w:t>distance .</w:t>
      </w:r>
      <w:proofErr w:type="gramEnd"/>
    </w:p>
    <w:p w14:paraId="69015D6F" w14:textId="77777777" w:rsidR="00DA4084" w:rsidRPr="00C17CC0" w:rsidRDefault="00DA4084" w:rsidP="00DA4084">
      <w:pPr>
        <w:pStyle w:val="NormalWeb"/>
        <w:numPr>
          <w:ilvl w:val="0"/>
          <w:numId w:val="6"/>
        </w:numPr>
        <w:spacing w:line="360" w:lineRule="auto"/>
        <w:rPr>
          <w:rFonts w:asciiTheme="minorHAnsi" w:hAnsiTheme="minorHAnsi" w:cstheme="minorHAnsi"/>
          <w:b/>
          <w:color w:val="auto"/>
        </w:rPr>
      </w:pPr>
      <w:r w:rsidRPr="00C17CC0">
        <w:rPr>
          <w:rFonts w:asciiTheme="minorHAnsi" w:hAnsiTheme="minorHAnsi" w:cstheme="minorHAnsi"/>
          <w:b/>
          <w:color w:val="auto"/>
        </w:rPr>
        <w:t>Psychographic Segmentation</w:t>
      </w:r>
    </w:p>
    <w:p w14:paraId="746A52CC"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The customers that will be targeted by the business will be those valuing pet wellbeing, trust, convenience and personalised care as opposed to customers that value the lowest price (Penman, 2016). Contemporary pet owners are getting more and more attached to animals as part of the family and therefore, the quality of service rendered, safety and treatment of pets are a significant part of the purchase power.</w:t>
      </w:r>
    </w:p>
    <w:p w14:paraId="2DF75665" w14:textId="77777777" w:rsidR="00DA4084" w:rsidRPr="00C17CC0" w:rsidRDefault="00DA4084" w:rsidP="00DA4084">
      <w:pPr>
        <w:pStyle w:val="NormalWeb"/>
        <w:numPr>
          <w:ilvl w:val="0"/>
          <w:numId w:val="6"/>
        </w:numPr>
        <w:spacing w:line="360" w:lineRule="auto"/>
        <w:rPr>
          <w:rFonts w:asciiTheme="minorHAnsi" w:hAnsiTheme="minorHAnsi" w:cstheme="minorHAnsi"/>
          <w:b/>
          <w:color w:val="auto"/>
        </w:rPr>
      </w:pPr>
      <w:r w:rsidRPr="00C17CC0">
        <w:rPr>
          <w:rFonts w:asciiTheme="minorHAnsi" w:hAnsiTheme="minorHAnsi" w:cstheme="minorHAnsi"/>
          <w:b/>
          <w:color w:val="auto"/>
        </w:rPr>
        <w:t>Target Market Segmentation</w:t>
      </w:r>
    </w:p>
    <w:p w14:paraId="04BA24F4" w14:textId="77777777" w:rsidR="00DA4084" w:rsidRPr="00C17CC0" w:rsidRDefault="00DA4084" w:rsidP="00DA4084">
      <w:pPr>
        <w:pStyle w:val="NormalWeb"/>
        <w:spacing w:line="360" w:lineRule="auto"/>
        <w:rPr>
          <w:rFonts w:asciiTheme="minorHAnsi" w:hAnsiTheme="minorHAnsi" w:cstheme="minorHAnsi"/>
          <w:b/>
          <w:color w:val="auto"/>
        </w:rPr>
      </w:pPr>
      <w:r w:rsidRPr="00C17CC0">
        <w:rPr>
          <w:rFonts w:asciiTheme="minorHAnsi" w:hAnsiTheme="minorHAnsi" w:cstheme="minorHAnsi"/>
          <w:b/>
          <w:color w:val="auto"/>
        </w:rPr>
        <w:t xml:space="preserve">The main market to </w:t>
      </w:r>
      <w:proofErr w:type="spellStart"/>
      <w:r w:rsidRPr="00C17CC0">
        <w:rPr>
          <w:rFonts w:asciiTheme="minorHAnsi" w:hAnsiTheme="minorHAnsi" w:cstheme="minorHAnsi"/>
          <w:b/>
          <w:color w:val="auto"/>
        </w:rPr>
        <w:t>Shampooches</w:t>
      </w:r>
      <w:proofErr w:type="spellEnd"/>
      <w:r w:rsidRPr="00C17CC0">
        <w:rPr>
          <w:rFonts w:asciiTheme="minorHAnsi" w:hAnsiTheme="minorHAnsi" w:cstheme="minorHAnsi"/>
          <w:b/>
          <w:color w:val="auto"/>
        </w:rPr>
        <w:t>. is:</w:t>
      </w:r>
    </w:p>
    <w:p w14:paraId="74286A52"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Swansea dog owners who are in need of professional grooming services by a reputed local company (McKenzie et al., 2021). This segment provides a commercial value in that grooming is a service that has to be done regularly and not occasionally. Recurring appointments give way to retaining customers and a certain level of revenue. Nonetheless, the competition is stiff as some customers can have several grooming options. As such, </w:t>
      </w: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has to compete based on trust, customer relationship and personalised service as opposed to price.</w:t>
      </w:r>
    </w:p>
    <w:p w14:paraId="4D83C925" w14:textId="77777777" w:rsidR="00DA4084" w:rsidRPr="00C17CC0" w:rsidRDefault="00DA4084" w:rsidP="00DA4084">
      <w:pPr>
        <w:rPr>
          <w:rFonts w:cstheme="minorHAnsi"/>
          <w:b/>
        </w:rPr>
      </w:pPr>
    </w:p>
    <w:p w14:paraId="53C865EF" w14:textId="77777777" w:rsidR="00DA4084" w:rsidRPr="00C17CC0" w:rsidRDefault="00DA4084" w:rsidP="00DA4084">
      <w:pPr>
        <w:rPr>
          <w:rFonts w:cstheme="minorHAnsi"/>
          <w:b/>
        </w:rPr>
      </w:pPr>
      <w:r w:rsidRPr="00C17CC0">
        <w:rPr>
          <w:rFonts w:cstheme="minorHAnsi"/>
          <w:b/>
        </w:rPr>
        <w:t>Market Opportunity and Industry Analysis</w:t>
      </w:r>
    </w:p>
    <w:p w14:paraId="49FB6554"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The pet-care sector is favourable to </w:t>
      </w: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because of the rising pet ownership and additional costs of pet care. Pet care such as grooming, medical care, and specialist care is a growing area of spend among the UK consumers. Indicative of a change in pet ownership into valuing the pets as family members. This tendency opens perspectives to self-grooming companies since consumers prefer spending money on nice services that guarantee safety, convenience and professionalism. The residential communities and easily accessible market in Swansea are an appropriate market opportunity because the market is looking to have a local grooming service provider (</w:t>
      </w:r>
      <w:proofErr w:type="spellStart"/>
      <w:r w:rsidRPr="00C17CC0">
        <w:rPr>
          <w:rFonts w:asciiTheme="minorHAnsi" w:hAnsiTheme="minorHAnsi" w:cstheme="minorHAnsi"/>
          <w:color w:val="auto"/>
        </w:rPr>
        <w:t>Koohang</w:t>
      </w:r>
      <w:proofErr w:type="spellEnd"/>
      <w:r w:rsidRPr="00C17CC0">
        <w:rPr>
          <w:rFonts w:asciiTheme="minorHAnsi" w:hAnsiTheme="minorHAnsi" w:cstheme="minorHAnsi"/>
          <w:color w:val="auto"/>
        </w:rPr>
        <w:t xml:space="preserve"> et al., 2023).</w:t>
      </w:r>
    </w:p>
    <w:p w14:paraId="4C6B29BF" w14:textId="77777777" w:rsidR="00DA4084" w:rsidRPr="00C17CC0" w:rsidRDefault="00DA4084" w:rsidP="00DA4084">
      <w:pPr>
        <w:pStyle w:val="NormalWeb"/>
        <w:spacing w:line="360" w:lineRule="auto"/>
        <w:rPr>
          <w:color w:val="auto"/>
        </w:rPr>
      </w:pPr>
    </w:p>
    <w:p w14:paraId="462D633F" w14:textId="77777777" w:rsidR="00DA4084" w:rsidRPr="00C17CC0" w:rsidRDefault="00DA4084" w:rsidP="00DA4084">
      <w:pPr>
        <w:rPr>
          <w:b/>
        </w:rPr>
      </w:pPr>
      <w:r w:rsidRPr="00C17CC0">
        <w:rPr>
          <w:b/>
        </w:rPr>
        <w:t>Marketing Objectives</w:t>
      </w:r>
    </w:p>
    <w:p w14:paraId="56454014" w14:textId="77777777" w:rsidR="00DA4084" w:rsidRPr="00C17CC0" w:rsidRDefault="00DA4084" w:rsidP="00DA4084">
      <w:pPr>
        <w:pStyle w:val="NormalWeb"/>
        <w:spacing w:line="360" w:lineRule="auto"/>
        <w:rPr>
          <w:rFonts w:asciiTheme="minorHAnsi" w:hAnsiTheme="minorHAnsi" w:cstheme="minorHAnsi"/>
          <w:color w:val="auto"/>
        </w:rPr>
      </w:pP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will set quantifiable marketing goals to aid in customer acquisition and future development:</w:t>
      </w:r>
    </w:p>
    <w:p w14:paraId="39B81117" w14:textId="77777777" w:rsidR="00DA4084" w:rsidRPr="00C17CC0" w:rsidRDefault="00DA4084" w:rsidP="00DA4084">
      <w:pPr>
        <w:pStyle w:val="Caption"/>
        <w:keepNext/>
        <w:rPr>
          <w:rFonts w:asciiTheme="minorHAnsi" w:hAnsiTheme="minorHAnsi" w:cstheme="minorHAnsi"/>
          <w:color w:val="auto"/>
        </w:rPr>
      </w:pPr>
      <w:r w:rsidRPr="00C17CC0">
        <w:rPr>
          <w:rFonts w:asciiTheme="minorHAnsi" w:hAnsiTheme="minorHAnsi" w:cstheme="minorHAnsi"/>
          <w:color w:val="auto"/>
        </w:rPr>
        <w:lastRenderedPageBreak/>
        <w:t xml:space="preserve">Table </w:t>
      </w:r>
      <w:r w:rsidRPr="00C17CC0">
        <w:rPr>
          <w:rFonts w:asciiTheme="minorHAnsi" w:hAnsiTheme="minorHAnsi" w:cstheme="minorHAnsi"/>
          <w:color w:val="auto"/>
        </w:rPr>
        <w:fldChar w:fldCharType="begin"/>
      </w:r>
      <w:r w:rsidRPr="00C17CC0">
        <w:rPr>
          <w:rFonts w:asciiTheme="minorHAnsi" w:hAnsiTheme="minorHAnsi" w:cstheme="minorHAnsi"/>
          <w:color w:val="auto"/>
        </w:rPr>
        <w:instrText xml:space="preserve"> SEQ Table \* ARABIC </w:instrText>
      </w:r>
      <w:r w:rsidRPr="00C17CC0">
        <w:rPr>
          <w:rFonts w:asciiTheme="minorHAnsi" w:hAnsiTheme="minorHAnsi" w:cstheme="minorHAnsi"/>
          <w:color w:val="auto"/>
        </w:rPr>
        <w:fldChar w:fldCharType="separate"/>
      </w:r>
      <w:r w:rsidRPr="00C17CC0">
        <w:rPr>
          <w:rFonts w:asciiTheme="minorHAnsi" w:hAnsiTheme="minorHAnsi" w:cstheme="minorHAnsi"/>
          <w:noProof/>
          <w:color w:val="auto"/>
        </w:rPr>
        <w:t>2</w:t>
      </w:r>
      <w:r w:rsidRPr="00C17CC0">
        <w:rPr>
          <w:rFonts w:asciiTheme="minorHAnsi" w:hAnsiTheme="minorHAnsi" w:cstheme="minorHAnsi"/>
          <w:color w:val="auto"/>
        </w:rPr>
        <w:fldChar w:fldCharType="end"/>
      </w:r>
      <w:r w:rsidRPr="00C17CC0">
        <w:rPr>
          <w:rFonts w:asciiTheme="minorHAnsi" w:hAnsiTheme="minorHAnsi" w:cstheme="minorHAnsi"/>
          <w:color w:val="auto"/>
        </w:rPr>
        <w:t>: Marketing Objectives</w:t>
      </w:r>
    </w:p>
    <w:p w14:paraId="65746051" w14:textId="77777777" w:rsidR="00DA4084" w:rsidRPr="00C17CC0" w:rsidRDefault="00DA4084" w:rsidP="00DA4084">
      <w:pPr>
        <w:pStyle w:val="NormalWeb"/>
        <w:spacing w:line="360" w:lineRule="auto"/>
        <w:rPr>
          <w:rFonts w:asciiTheme="minorHAnsi" w:hAnsiTheme="minorHAnsi" w:cstheme="minorHAnsi"/>
          <w:color w:val="auto"/>
        </w:rPr>
      </w:pPr>
    </w:p>
    <w:tbl>
      <w:tblPr>
        <w:tblStyle w:val="TableGrid"/>
        <w:tblW w:w="0" w:type="auto"/>
        <w:tblLook w:val="04A0" w:firstRow="1" w:lastRow="0" w:firstColumn="1" w:lastColumn="0" w:noHBand="0" w:noVBand="1"/>
      </w:tblPr>
      <w:tblGrid>
        <w:gridCol w:w="4508"/>
        <w:gridCol w:w="4508"/>
      </w:tblGrid>
      <w:tr w:rsidR="00DA4084" w:rsidRPr="00C17CC0" w14:paraId="4560A642" w14:textId="77777777" w:rsidTr="00DA4084">
        <w:tc>
          <w:tcPr>
            <w:tcW w:w="4508" w:type="dxa"/>
            <w:shd w:val="clear" w:color="auto" w:fill="B4C6E7" w:themeFill="accent1" w:themeFillTint="66"/>
          </w:tcPr>
          <w:p w14:paraId="3C9FEFC6"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Marketing Objective </w:t>
            </w:r>
          </w:p>
        </w:tc>
        <w:tc>
          <w:tcPr>
            <w:tcW w:w="4508" w:type="dxa"/>
            <w:shd w:val="clear" w:color="auto" w:fill="B4C6E7" w:themeFill="accent1" w:themeFillTint="66"/>
          </w:tcPr>
          <w:p w14:paraId="5EBE4B6E"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Purpose</w:t>
            </w:r>
          </w:p>
        </w:tc>
      </w:tr>
      <w:tr w:rsidR="00DA4084" w:rsidRPr="00C17CC0" w14:paraId="66BC4AD9" w14:textId="77777777" w:rsidTr="00DA4084">
        <w:tc>
          <w:tcPr>
            <w:tcW w:w="4508" w:type="dxa"/>
            <w:shd w:val="clear" w:color="auto" w:fill="B4C6E7" w:themeFill="accent1" w:themeFillTint="66"/>
          </w:tcPr>
          <w:p w14:paraId="27D71003" w14:textId="77777777" w:rsidR="00DA4084" w:rsidRPr="00C17CC0" w:rsidRDefault="00DA4084" w:rsidP="00DA4084">
            <w:pPr>
              <w:rPr>
                <w:rFonts w:cstheme="minorHAnsi"/>
              </w:rPr>
            </w:pPr>
            <w:r w:rsidRPr="00C17CC0">
              <w:rPr>
                <w:rFonts w:cstheme="minorHAnsi"/>
              </w:rPr>
              <w:t>Increase brand awareness through digital marketing within the first year.</w:t>
            </w:r>
          </w:p>
        </w:tc>
        <w:tc>
          <w:tcPr>
            <w:tcW w:w="4508" w:type="dxa"/>
            <w:shd w:val="clear" w:color="auto" w:fill="B4C6E7" w:themeFill="accent1" w:themeFillTint="66"/>
          </w:tcPr>
          <w:p w14:paraId="008E1B5C"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Improve visibility among Swansea dog owners.</w:t>
            </w:r>
          </w:p>
        </w:tc>
      </w:tr>
      <w:tr w:rsidR="00DA4084" w:rsidRPr="00C17CC0" w14:paraId="1D43D078" w14:textId="77777777" w:rsidTr="00DA4084">
        <w:tc>
          <w:tcPr>
            <w:tcW w:w="4508" w:type="dxa"/>
            <w:shd w:val="clear" w:color="auto" w:fill="B4C6E7" w:themeFill="accent1" w:themeFillTint="66"/>
          </w:tcPr>
          <w:p w14:paraId="60904A09" w14:textId="77777777" w:rsidR="00DA4084" w:rsidRPr="00C17CC0" w:rsidRDefault="00DA4084" w:rsidP="00DA4084">
            <w:pPr>
              <w:rPr>
                <w:rFonts w:cstheme="minorHAnsi"/>
              </w:rPr>
            </w:pPr>
            <w:r w:rsidRPr="00C17CC0">
              <w:rPr>
                <w:rFonts w:cstheme="minorHAnsi"/>
              </w:rPr>
              <w:t>Generate at least 30% of enquiries through online platforms.</w:t>
            </w:r>
          </w:p>
        </w:tc>
        <w:tc>
          <w:tcPr>
            <w:tcW w:w="4508" w:type="dxa"/>
            <w:shd w:val="clear" w:color="auto" w:fill="B4C6E7" w:themeFill="accent1" w:themeFillTint="66"/>
          </w:tcPr>
          <w:p w14:paraId="1A753375"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Reduce dependence on traditional advertising methods.</w:t>
            </w:r>
          </w:p>
        </w:tc>
      </w:tr>
      <w:tr w:rsidR="00DA4084" w:rsidRPr="00C17CC0" w14:paraId="235D8701" w14:textId="77777777" w:rsidTr="00DA4084">
        <w:tc>
          <w:tcPr>
            <w:tcW w:w="4508" w:type="dxa"/>
            <w:shd w:val="clear" w:color="auto" w:fill="B4C6E7" w:themeFill="accent1" w:themeFillTint="66"/>
          </w:tcPr>
          <w:p w14:paraId="4DA15194"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Build customer trust through online reviews and recommendations.</w:t>
            </w:r>
          </w:p>
        </w:tc>
        <w:tc>
          <w:tcPr>
            <w:tcW w:w="4508" w:type="dxa"/>
            <w:shd w:val="clear" w:color="auto" w:fill="B4C6E7" w:themeFill="accent1" w:themeFillTint="66"/>
          </w:tcPr>
          <w:p w14:paraId="40C36745"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Strengthen reputation and encourage repeat bookings.</w:t>
            </w:r>
          </w:p>
        </w:tc>
      </w:tr>
    </w:tbl>
    <w:p w14:paraId="5610E909" w14:textId="77777777" w:rsidR="00DA4084" w:rsidRPr="00C17CC0" w:rsidRDefault="00DA4084" w:rsidP="00DA4084">
      <w:pPr>
        <w:pStyle w:val="NormalWeb"/>
        <w:spacing w:line="360" w:lineRule="auto"/>
        <w:rPr>
          <w:rFonts w:asciiTheme="minorHAnsi" w:hAnsiTheme="minorHAnsi" w:cstheme="minorHAnsi"/>
          <w:color w:val="auto"/>
        </w:rPr>
      </w:pPr>
    </w:p>
    <w:p w14:paraId="61C8D689" w14:textId="77777777" w:rsidR="00DA4084" w:rsidRPr="00C17CC0" w:rsidRDefault="00DA4084" w:rsidP="00DA4084">
      <w:pPr>
        <w:rPr>
          <w:b/>
        </w:rPr>
      </w:pPr>
      <w:r w:rsidRPr="00C17CC0">
        <w:rPr>
          <w:b/>
        </w:rPr>
        <w:t>Marketing Mix (7Ps)</w:t>
      </w:r>
    </w:p>
    <w:p w14:paraId="70DB1E8F" w14:textId="77777777" w:rsidR="00DA4084" w:rsidRPr="00C17CC0" w:rsidRDefault="00DA4084" w:rsidP="00DA4084">
      <w:pPr>
        <w:pStyle w:val="ListParagraph"/>
        <w:numPr>
          <w:ilvl w:val="0"/>
          <w:numId w:val="6"/>
        </w:numPr>
        <w:rPr>
          <w:b/>
        </w:rPr>
      </w:pPr>
      <w:r w:rsidRPr="00C17CC0">
        <w:rPr>
          <w:b/>
        </w:rPr>
        <w:t>Product</w:t>
      </w:r>
    </w:p>
    <w:p w14:paraId="21303728" w14:textId="77777777" w:rsidR="00DA4084" w:rsidRPr="00C17CC0" w:rsidRDefault="00DA4084" w:rsidP="00DA4084">
      <w:proofErr w:type="spellStart"/>
      <w:r w:rsidRPr="00C17CC0">
        <w:t>Shampooches</w:t>
      </w:r>
      <w:proofErr w:type="spellEnd"/>
      <w:r w:rsidRPr="00C17CC0">
        <w:t xml:space="preserve"> offer professional dog grooming to Swansea pet owners such as nail clipping (£10), puppy grooming (£25), bath and dry treatments (£30), small dog full grooming (£35), medium dog full grooming (£65) and large dog full grooming (£65). The pricing model indicates the levels of local competition rates, complexity of the services and the worth of individual one-to-one service. This will help the business to be competitive without compromising the quality standards, leading to recurring bookings and the growth of revenues in a sustainable manner.</w:t>
      </w:r>
    </w:p>
    <w:p w14:paraId="51C0BFE3" w14:textId="77777777" w:rsidR="00DA4084" w:rsidRPr="00C17CC0" w:rsidRDefault="00DA4084" w:rsidP="00DA4084">
      <w:pPr>
        <w:pStyle w:val="ListParagraph"/>
        <w:numPr>
          <w:ilvl w:val="0"/>
          <w:numId w:val="6"/>
        </w:numPr>
        <w:rPr>
          <w:b/>
        </w:rPr>
      </w:pPr>
      <w:r w:rsidRPr="00C17CC0">
        <w:rPr>
          <w:b/>
        </w:rPr>
        <w:t>Price</w:t>
      </w:r>
    </w:p>
    <w:p w14:paraId="6A8E56CE" w14:textId="77777777" w:rsidR="00DA4084" w:rsidRPr="00C17CC0" w:rsidRDefault="00DA4084" w:rsidP="00DA4084">
      <w:r w:rsidRPr="00C17CC0">
        <w:t xml:space="preserve">Combination of value-based pricing and competitor-based pricing will be used in the business. Competitor pricing makes services affordable in a Swansea market, and value-based pricing is an incentive related to the professionalism of the owner and personal approach. Even though lower prices draw in new customers, the idea to compete on the basis of discounts might lead to decreased profitability and cause trouble to a small business with not enough capacity. </w:t>
      </w:r>
    </w:p>
    <w:p w14:paraId="71A519E3" w14:textId="77777777" w:rsidR="00DA4084" w:rsidRPr="00C17CC0" w:rsidRDefault="00DA4084" w:rsidP="00DA4084"/>
    <w:p w14:paraId="65DF1FBC" w14:textId="77777777" w:rsidR="00DA4084" w:rsidRPr="00C17CC0" w:rsidRDefault="00DA4084" w:rsidP="00DA4084">
      <w:pPr>
        <w:pStyle w:val="ListParagraph"/>
        <w:numPr>
          <w:ilvl w:val="0"/>
          <w:numId w:val="6"/>
        </w:numPr>
        <w:rPr>
          <w:b/>
        </w:rPr>
      </w:pPr>
      <w:r w:rsidRPr="00C17CC0">
        <w:rPr>
          <w:b/>
        </w:rPr>
        <w:t>Place</w:t>
      </w:r>
    </w:p>
    <w:p w14:paraId="3BD15C51" w14:textId="77777777" w:rsidR="00DA4084" w:rsidRPr="00C17CC0" w:rsidRDefault="00DA4084" w:rsidP="00DA4084">
      <w:r w:rsidRPr="00C17CC0">
        <w:t>The company will be based in a respective home grooming unit in Swansea.</w:t>
      </w:r>
    </w:p>
    <w:p w14:paraId="69CF7447" w14:textId="77777777" w:rsidR="00DA4084" w:rsidRPr="00C17CC0" w:rsidRDefault="00DA4084" w:rsidP="00DA4084">
      <w:pPr>
        <w:rPr>
          <w:b/>
        </w:rPr>
      </w:pPr>
      <w:r w:rsidRPr="00C17CC0">
        <w:rPr>
          <w:b/>
        </w:rPr>
        <w:t>Advantages include:</w:t>
      </w:r>
    </w:p>
    <w:p w14:paraId="56ACB45D" w14:textId="77777777" w:rsidR="00DA4084" w:rsidRPr="00C17CC0" w:rsidRDefault="00DA4084" w:rsidP="00DA4084">
      <w:pPr>
        <w:pStyle w:val="ListParagraph"/>
        <w:numPr>
          <w:ilvl w:val="0"/>
          <w:numId w:val="6"/>
        </w:numPr>
      </w:pPr>
      <w:r w:rsidRPr="00C17CC0">
        <w:t xml:space="preserve">Reduced operating fixed operating costs. </w:t>
      </w:r>
    </w:p>
    <w:p w14:paraId="3A903531" w14:textId="77777777" w:rsidR="00DA4084" w:rsidRPr="00C17CC0" w:rsidRDefault="00DA4084" w:rsidP="00DA4084">
      <w:pPr>
        <w:pStyle w:val="ListParagraph"/>
        <w:numPr>
          <w:ilvl w:val="0"/>
          <w:numId w:val="6"/>
        </w:numPr>
      </w:pPr>
      <w:r w:rsidRPr="00C17CC0">
        <w:t xml:space="preserve">Convenient local access. </w:t>
      </w:r>
    </w:p>
    <w:p w14:paraId="495577BC" w14:textId="77777777" w:rsidR="00DA4084" w:rsidRPr="00C17CC0" w:rsidRDefault="00DA4084" w:rsidP="00DA4084"/>
    <w:p w14:paraId="6EDF4674" w14:textId="77777777" w:rsidR="00DA4084" w:rsidRPr="00C17CC0" w:rsidRDefault="00DA4084" w:rsidP="00DA4084">
      <w:r w:rsidRPr="00C17CC0">
        <w:t>But the initial weakness is capacity since a single operator cannot match the capacity with bigger commercial salons. Consequently, customer loyalty and quality appointment should be a priority to the business rather than overexpansion.</w:t>
      </w:r>
    </w:p>
    <w:p w14:paraId="069EC435" w14:textId="77777777" w:rsidR="00DA4084" w:rsidRPr="00C17CC0" w:rsidRDefault="00DA4084" w:rsidP="00DA4084">
      <w:pPr>
        <w:pStyle w:val="ListParagraph"/>
        <w:numPr>
          <w:ilvl w:val="0"/>
          <w:numId w:val="6"/>
        </w:numPr>
        <w:rPr>
          <w:b/>
        </w:rPr>
      </w:pPr>
      <w:r w:rsidRPr="00C17CC0">
        <w:rPr>
          <w:b/>
        </w:rPr>
        <w:t>Promotion</w:t>
      </w:r>
    </w:p>
    <w:p w14:paraId="13D9E6AB" w14:textId="77777777" w:rsidR="00DA4084" w:rsidRPr="00C17CC0" w:rsidRDefault="00DA4084" w:rsidP="00DA4084">
      <w:r w:rsidRPr="00C17CC0">
        <w:t>Customer acquisition will focus on online marketing.</w:t>
      </w:r>
    </w:p>
    <w:p w14:paraId="2972F78D" w14:textId="77777777" w:rsidR="00DA4084" w:rsidRPr="00C17CC0" w:rsidRDefault="00DA4084" w:rsidP="00DA4084">
      <w:pPr>
        <w:rPr>
          <w:b/>
        </w:rPr>
      </w:pPr>
      <w:r w:rsidRPr="00C17CC0">
        <w:rPr>
          <w:b/>
        </w:rPr>
        <w:t>Instagram:</w:t>
      </w:r>
    </w:p>
    <w:p w14:paraId="3A8FB65D" w14:textId="77777777" w:rsidR="00DA4084" w:rsidRPr="00C17CC0" w:rsidRDefault="00DA4084" w:rsidP="00DA4084">
      <w:pPr>
        <w:pStyle w:val="ListParagraph"/>
        <w:numPr>
          <w:ilvl w:val="0"/>
          <w:numId w:val="6"/>
        </w:numPr>
      </w:pPr>
      <w:r w:rsidRPr="00C17CC0">
        <w:t xml:space="preserve">Before-and-after grooming images. </w:t>
      </w:r>
    </w:p>
    <w:p w14:paraId="3653D4F8" w14:textId="77777777" w:rsidR="00DA4084" w:rsidRPr="00C17CC0" w:rsidRDefault="00DA4084" w:rsidP="00DA4084">
      <w:pPr>
        <w:pStyle w:val="ListParagraph"/>
        <w:numPr>
          <w:ilvl w:val="0"/>
          <w:numId w:val="6"/>
        </w:numPr>
      </w:pPr>
      <w:r w:rsidRPr="00C17CC0">
        <w:t xml:space="preserve">Grooming transformations. </w:t>
      </w:r>
    </w:p>
    <w:p w14:paraId="491DF700" w14:textId="77777777" w:rsidR="00DA4084" w:rsidRPr="00C17CC0" w:rsidRDefault="00DA4084" w:rsidP="00DA4084">
      <w:pPr>
        <w:rPr>
          <w:b/>
        </w:rPr>
      </w:pPr>
      <w:r w:rsidRPr="00C17CC0">
        <w:rPr>
          <w:b/>
        </w:rPr>
        <w:lastRenderedPageBreak/>
        <w:t>Facebook:</w:t>
      </w:r>
    </w:p>
    <w:p w14:paraId="1D998ABA" w14:textId="77777777" w:rsidR="00DA4084" w:rsidRPr="00C17CC0" w:rsidRDefault="00DA4084" w:rsidP="00DA4084">
      <w:pPr>
        <w:pStyle w:val="ListParagraph"/>
        <w:numPr>
          <w:ilvl w:val="0"/>
          <w:numId w:val="6"/>
        </w:numPr>
      </w:pPr>
      <w:r w:rsidRPr="00C17CC0">
        <w:t xml:space="preserve">Local community promotion. </w:t>
      </w:r>
    </w:p>
    <w:p w14:paraId="266BBF3D" w14:textId="77777777" w:rsidR="00DA4084" w:rsidRPr="00C17CC0" w:rsidRDefault="00DA4084" w:rsidP="00DA4084">
      <w:pPr>
        <w:pStyle w:val="ListParagraph"/>
        <w:numPr>
          <w:ilvl w:val="0"/>
          <w:numId w:val="6"/>
        </w:numPr>
      </w:pPr>
      <w:r w:rsidRPr="00C17CC0">
        <w:t xml:space="preserve">Customer communication. </w:t>
      </w:r>
    </w:p>
    <w:p w14:paraId="0E944D72" w14:textId="77777777" w:rsidR="00DA4084" w:rsidRPr="00C17CC0" w:rsidRDefault="00DA4084" w:rsidP="00DA4084">
      <w:pPr>
        <w:rPr>
          <w:b/>
        </w:rPr>
      </w:pPr>
      <w:r w:rsidRPr="00C17CC0">
        <w:rPr>
          <w:b/>
        </w:rPr>
        <w:t>Google Business Profile:</w:t>
      </w:r>
    </w:p>
    <w:p w14:paraId="6A6BD06C" w14:textId="77777777" w:rsidR="00DA4084" w:rsidRPr="00C17CC0" w:rsidRDefault="00DA4084" w:rsidP="00DA4084">
      <w:pPr>
        <w:pStyle w:val="ListParagraph"/>
        <w:numPr>
          <w:ilvl w:val="0"/>
          <w:numId w:val="6"/>
        </w:numPr>
      </w:pPr>
      <w:r w:rsidRPr="00C17CC0">
        <w:t xml:space="preserve">Enhances local search. </w:t>
      </w:r>
    </w:p>
    <w:p w14:paraId="4527C069" w14:textId="77777777" w:rsidR="00DA4084" w:rsidRPr="00C17CC0" w:rsidRDefault="00DA4084" w:rsidP="00DA4084">
      <w:pPr>
        <w:pStyle w:val="ListParagraph"/>
        <w:numPr>
          <w:ilvl w:val="0"/>
          <w:numId w:val="6"/>
        </w:numPr>
      </w:pPr>
      <w:r w:rsidRPr="00C17CC0">
        <w:t xml:space="preserve">Encourages reviews. </w:t>
      </w:r>
    </w:p>
    <w:p w14:paraId="210D5BAE" w14:textId="77777777" w:rsidR="00DA4084" w:rsidRPr="00C17CC0" w:rsidRDefault="00DA4084" w:rsidP="00DA4084">
      <w:pPr>
        <w:rPr>
          <w:b/>
        </w:rPr>
      </w:pPr>
      <w:r w:rsidRPr="00C17CC0">
        <w:rPr>
          <w:b/>
        </w:rPr>
        <w:t>People</w:t>
      </w:r>
    </w:p>
    <w:p w14:paraId="1882EC65" w14:textId="77777777" w:rsidR="00DA4084" w:rsidRPr="00C17CC0" w:rsidRDefault="00DA4084" w:rsidP="00DA4084">
      <w:r w:rsidRPr="00C17CC0">
        <w:t xml:space="preserve">One of the competitive resources is the owner. Trust-building and customer retention will be backed by professional grooming qualifications, experience and communication skills in handling customers. The level of customer confidence in services is especially significant </w:t>
      </w:r>
      <w:proofErr w:type="gramStart"/>
      <w:r w:rsidRPr="00C17CC0">
        <w:t>in service</w:t>
      </w:r>
      <w:proofErr w:type="gramEnd"/>
      <w:r w:rsidRPr="00C17CC0">
        <w:t xml:space="preserve"> industries where the owners need to be assured that the groomer takes care of the animals.</w:t>
      </w:r>
    </w:p>
    <w:p w14:paraId="71B38B6C" w14:textId="77777777" w:rsidR="00DA4084" w:rsidRPr="00C17CC0" w:rsidRDefault="00DA4084" w:rsidP="00DA4084">
      <w:pPr>
        <w:pStyle w:val="ListParagraph"/>
        <w:numPr>
          <w:ilvl w:val="0"/>
          <w:numId w:val="6"/>
        </w:numPr>
        <w:rPr>
          <w:b/>
        </w:rPr>
      </w:pPr>
      <w:r w:rsidRPr="00C17CC0">
        <w:rPr>
          <w:b/>
        </w:rPr>
        <w:t>Process</w:t>
      </w:r>
    </w:p>
    <w:p w14:paraId="0FF898EF" w14:textId="77777777" w:rsidR="00DA4084" w:rsidRPr="00C17CC0" w:rsidRDefault="00DA4084" w:rsidP="00DA4084">
      <w:r w:rsidRPr="00C17CC0">
        <w:t>The customer experience will entail:</w:t>
      </w:r>
    </w:p>
    <w:p w14:paraId="4F0FD57A" w14:textId="77777777" w:rsidR="00DA4084" w:rsidRPr="00C17CC0" w:rsidRDefault="00DA4084" w:rsidP="00DA4084">
      <w:pPr>
        <w:numPr>
          <w:ilvl w:val="0"/>
          <w:numId w:val="12"/>
        </w:numPr>
      </w:pPr>
      <w:r w:rsidRPr="00C17CC0">
        <w:t xml:space="preserve">Booking of appointments online or telephone. </w:t>
      </w:r>
    </w:p>
    <w:p w14:paraId="2D7D7C31" w14:textId="77777777" w:rsidR="00DA4084" w:rsidRPr="00C17CC0" w:rsidRDefault="00DA4084" w:rsidP="00DA4084">
      <w:pPr>
        <w:numPr>
          <w:ilvl w:val="0"/>
          <w:numId w:val="12"/>
        </w:numPr>
      </w:pPr>
      <w:r w:rsidRPr="00C17CC0">
        <w:t xml:space="preserve">Initial dog consultation. </w:t>
      </w:r>
    </w:p>
    <w:p w14:paraId="42123998" w14:textId="77777777" w:rsidR="00DA4084" w:rsidRPr="00C17CC0" w:rsidRDefault="00DA4084" w:rsidP="00DA4084">
      <w:pPr>
        <w:numPr>
          <w:ilvl w:val="0"/>
          <w:numId w:val="12"/>
        </w:numPr>
      </w:pPr>
      <w:r w:rsidRPr="00C17CC0">
        <w:t xml:space="preserve">Professional grooming service. </w:t>
      </w:r>
    </w:p>
    <w:p w14:paraId="5038553C" w14:textId="77777777" w:rsidR="00DA4084" w:rsidRPr="00C17CC0" w:rsidRDefault="00DA4084" w:rsidP="00DA4084">
      <w:pPr>
        <w:numPr>
          <w:ilvl w:val="0"/>
          <w:numId w:val="12"/>
        </w:numPr>
      </w:pPr>
      <w:r w:rsidRPr="00C17CC0">
        <w:t xml:space="preserve">Secure payment process. </w:t>
      </w:r>
    </w:p>
    <w:p w14:paraId="1C2AB08C" w14:textId="77777777" w:rsidR="00DA4084" w:rsidRPr="00C17CC0" w:rsidRDefault="00DA4084" w:rsidP="00DA4084">
      <w:pPr>
        <w:numPr>
          <w:ilvl w:val="0"/>
          <w:numId w:val="12"/>
        </w:numPr>
      </w:pPr>
      <w:r w:rsidRPr="00C17CC0">
        <w:t xml:space="preserve">Follow up and review request. </w:t>
      </w:r>
    </w:p>
    <w:p w14:paraId="2CC3A4DB" w14:textId="77777777" w:rsidR="00DA4084" w:rsidRPr="00C17CC0" w:rsidRDefault="00DA4084" w:rsidP="00DA4084">
      <w:r w:rsidRPr="00C17CC0">
        <w:t>The systematised procedure enhances the efficiency and personalised service.</w:t>
      </w:r>
    </w:p>
    <w:p w14:paraId="68982FA9" w14:textId="77777777" w:rsidR="00DA4084" w:rsidRPr="00C17CC0" w:rsidRDefault="00DA4084" w:rsidP="00DA4084">
      <w:pPr>
        <w:pStyle w:val="ListParagraph"/>
        <w:numPr>
          <w:ilvl w:val="0"/>
          <w:numId w:val="6"/>
        </w:numPr>
        <w:rPr>
          <w:b/>
        </w:rPr>
      </w:pPr>
      <w:r w:rsidRPr="00C17CC0">
        <w:rPr>
          <w:b/>
        </w:rPr>
        <w:t>Physical Evidence</w:t>
      </w:r>
    </w:p>
    <w:p w14:paraId="316958E3" w14:textId="77777777" w:rsidR="00DA4084" w:rsidRPr="00C17CC0" w:rsidRDefault="00DA4084" w:rsidP="00DA4084">
      <w:r w:rsidRPr="00C17CC0">
        <w:t>Even though grooming is an intangible service, the customers consider quality using physical evidence, such as:</w:t>
      </w:r>
    </w:p>
    <w:tbl>
      <w:tblPr>
        <w:tblStyle w:val="TableGrid"/>
        <w:tblW w:w="0" w:type="auto"/>
        <w:tblLook w:val="04A0" w:firstRow="1" w:lastRow="0" w:firstColumn="1" w:lastColumn="0" w:noHBand="0" w:noVBand="1"/>
      </w:tblPr>
      <w:tblGrid>
        <w:gridCol w:w="9016"/>
      </w:tblGrid>
      <w:tr w:rsidR="00DA4084" w:rsidRPr="00C17CC0" w14:paraId="27265E03" w14:textId="77777777" w:rsidTr="00DA4084">
        <w:tc>
          <w:tcPr>
            <w:tcW w:w="9016" w:type="dxa"/>
          </w:tcPr>
          <w:p w14:paraId="3183C4EC" w14:textId="77777777" w:rsidR="00DA4084" w:rsidRPr="00C17CC0" w:rsidRDefault="00DA4084" w:rsidP="00505050">
            <w:pPr>
              <w:pStyle w:val="ListParagraph"/>
              <w:numPr>
                <w:ilvl w:val="0"/>
                <w:numId w:val="6"/>
              </w:numPr>
            </w:pPr>
            <w:r w:rsidRPr="00C17CC0">
              <w:t xml:space="preserve">Professional grooming environment. </w:t>
            </w:r>
          </w:p>
        </w:tc>
      </w:tr>
    </w:tbl>
    <w:p w14:paraId="05F16F7C" w14:textId="77777777" w:rsidR="00DA4084" w:rsidRPr="00C17CC0" w:rsidRDefault="00DA4084" w:rsidP="00DA4084">
      <w:pPr>
        <w:pStyle w:val="ListParagraph"/>
        <w:numPr>
          <w:ilvl w:val="0"/>
          <w:numId w:val="6"/>
        </w:numPr>
      </w:pPr>
      <w:r w:rsidRPr="00C17CC0">
        <w:t xml:space="preserve">Business branding. </w:t>
      </w:r>
    </w:p>
    <w:p w14:paraId="1A4EAC16" w14:textId="77777777" w:rsidR="00DA4084" w:rsidRPr="00C17CC0" w:rsidRDefault="00DA4084" w:rsidP="00DA4084">
      <w:pPr>
        <w:pStyle w:val="ListParagraph"/>
        <w:numPr>
          <w:ilvl w:val="0"/>
          <w:numId w:val="6"/>
        </w:numPr>
      </w:pPr>
      <w:r w:rsidRPr="00C17CC0">
        <w:t xml:space="preserve">Customer testimonials. </w:t>
      </w:r>
    </w:p>
    <w:p w14:paraId="572C78C5" w14:textId="77777777" w:rsidR="00DA4084" w:rsidRPr="00C17CC0" w:rsidRDefault="00DA4084" w:rsidP="00DA4084">
      <w:pPr>
        <w:pStyle w:val="ListParagraph"/>
        <w:numPr>
          <w:ilvl w:val="0"/>
          <w:numId w:val="6"/>
        </w:numPr>
      </w:pPr>
      <w:r w:rsidRPr="00C17CC0">
        <w:t xml:space="preserve">Grooming results. </w:t>
      </w:r>
    </w:p>
    <w:p w14:paraId="602200EB" w14:textId="77777777" w:rsidR="00DA4084" w:rsidRPr="00C17CC0" w:rsidRDefault="00DA4084" w:rsidP="00DA4084"/>
    <w:p w14:paraId="138A3208" w14:textId="77777777" w:rsidR="00DA4084" w:rsidRPr="00C17CC0" w:rsidRDefault="00DA4084" w:rsidP="00DA4084"/>
    <w:p w14:paraId="37AE1DA5" w14:textId="77777777" w:rsidR="00DA4084" w:rsidRPr="00C17CC0" w:rsidRDefault="00DA4084" w:rsidP="00DA4084"/>
    <w:tbl>
      <w:tblPr>
        <w:tblStyle w:val="TableGrid"/>
        <w:tblW w:w="0" w:type="auto"/>
        <w:tblLook w:val="04A0" w:firstRow="1" w:lastRow="0" w:firstColumn="1" w:lastColumn="0" w:noHBand="0" w:noVBand="1"/>
      </w:tblPr>
      <w:tblGrid>
        <w:gridCol w:w="2254"/>
        <w:gridCol w:w="2254"/>
        <w:gridCol w:w="2254"/>
        <w:gridCol w:w="2254"/>
      </w:tblGrid>
      <w:tr w:rsidR="00DA4084" w:rsidRPr="00C17CC0" w14:paraId="3F437BA4" w14:textId="77777777" w:rsidTr="00DA4084">
        <w:tc>
          <w:tcPr>
            <w:tcW w:w="2254" w:type="dxa"/>
          </w:tcPr>
          <w:p w14:paraId="2DB41A62" w14:textId="77777777" w:rsidR="00DA4084" w:rsidRPr="00C17CC0" w:rsidRDefault="00DA4084" w:rsidP="00DA4084">
            <w:pPr>
              <w:shd w:val="clear" w:color="auto" w:fill="8EAADB" w:themeFill="accent1" w:themeFillTint="99"/>
            </w:pPr>
            <w:r w:rsidRPr="00C17CC0">
              <w:t>Competitor type</w:t>
            </w:r>
          </w:p>
          <w:p w14:paraId="7164FA77" w14:textId="77777777" w:rsidR="00DA4084" w:rsidRPr="00C17CC0" w:rsidRDefault="00DA4084" w:rsidP="00DA4084">
            <w:pPr>
              <w:shd w:val="clear" w:color="auto" w:fill="8EAADB" w:themeFill="accent1" w:themeFillTint="99"/>
            </w:pPr>
          </w:p>
        </w:tc>
        <w:tc>
          <w:tcPr>
            <w:tcW w:w="2254" w:type="dxa"/>
          </w:tcPr>
          <w:p w14:paraId="49E99167" w14:textId="77777777" w:rsidR="00DA4084" w:rsidRPr="00C17CC0" w:rsidRDefault="00DA4084" w:rsidP="00DA4084">
            <w:pPr>
              <w:shd w:val="clear" w:color="auto" w:fill="8EAADB" w:themeFill="accent1" w:themeFillTint="99"/>
            </w:pPr>
            <w:r w:rsidRPr="00C17CC0">
              <w:t>Strength</w:t>
            </w:r>
          </w:p>
          <w:p w14:paraId="207C0518" w14:textId="77777777" w:rsidR="00DA4084" w:rsidRPr="00C17CC0" w:rsidRDefault="00DA4084" w:rsidP="00DA4084">
            <w:pPr>
              <w:shd w:val="clear" w:color="auto" w:fill="8EAADB" w:themeFill="accent1" w:themeFillTint="99"/>
            </w:pPr>
          </w:p>
        </w:tc>
        <w:tc>
          <w:tcPr>
            <w:tcW w:w="2254" w:type="dxa"/>
          </w:tcPr>
          <w:p w14:paraId="50DC3A0B" w14:textId="77777777" w:rsidR="00DA4084" w:rsidRPr="00C17CC0" w:rsidRDefault="00DA4084" w:rsidP="00DA4084">
            <w:pPr>
              <w:shd w:val="clear" w:color="auto" w:fill="8EAADB" w:themeFill="accent1" w:themeFillTint="99"/>
            </w:pPr>
            <w:r w:rsidRPr="00C17CC0">
              <w:t>Weaknesses</w:t>
            </w:r>
          </w:p>
          <w:p w14:paraId="2BAB870C" w14:textId="77777777" w:rsidR="00DA4084" w:rsidRPr="00C17CC0" w:rsidRDefault="00DA4084" w:rsidP="00DA4084">
            <w:pPr>
              <w:shd w:val="clear" w:color="auto" w:fill="8EAADB" w:themeFill="accent1" w:themeFillTint="99"/>
            </w:pPr>
          </w:p>
        </w:tc>
        <w:tc>
          <w:tcPr>
            <w:tcW w:w="2254" w:type="dxa"/>
          </w:tcPr>
          <w:p w14:paraId="6E68A309" w14:textId="77777777" w:rsidR="00DA4084" w:rsidRPr="00C17CC0" w:rsidRDefault="00DA4084" w:rsidP="00DA4084">
            <w:pPr>
              <w:shd w:val="clear" w:color="auto" w:fill="8EAADB" w:themeFill="accent1" w:themeFillTint="99"/>
            </w:pPr>
            <w:proofErr w:type="spellStart"/>
            <w:r w:rsidRPr="00C17CC0">
              <w:t>Shampooches</w:t>
            </w:r>
            <w:proofErr w:type="spellEnd"/>
            <w:r w:rsidRPr="00C17CC0">
              <w:t xml:space="preserve"> Advantage</w:t>
            </w:r>
          </w:p>
        </w:tc>
      </w:tr>
      <w:tr w:rsidR="00DA4084" w:rsidRPr="00C17CC0" w14:paraId="77467A0D" w14:textId="77777777" w:rsidTr="00DA4084">
        <w:tc>
          <w:tcPr>
            <w:tcW w:w="2254" w:type="dxa"/>
          </w:tcPr>
          <w:p w14:paraId="1AEB27A9" w14:textId="77777777" w:rsidR="00DA4084" w:rsidRPr="00C17CC0" w:rsidRDefault="00DA4084" w:rsidP="00DA4084">
            <w:pPr>
              <w:shd w:val="clear" w:color="auto" w:fill="8EAADB" w:themeFill="accent1" w:themeFillTint="99"/>
            </w:pPr>
            <w:r w:rsidRPr="00C17CC0">
              <w:t>Established salons</w:t>
            </w:r>
          </w:p>
          <w:p w14:paraId="4A5D3325" w14:textId="77777777" w:rsidR="00DA4084" w:rsidRPr="00C17CC0" w:rsidRDefault="00DA4084" w:rsidP="00DA4084">
            <w:pPr>
              <w:shd w:val="clear" w:color="auto" w:fill="8EAADB" w:themeFill="accent1" w:themeFillTint="99"/>
            </w:pPr>
          </w:p>
          <w:p w14:paraId="747FE77B" w14:textId="77777777" w:rsidR="00DA4084" w:rsidRPr="00C17CC0" w:rsidRDefault="00DA4084" w:rsidP="00DA4084">
            <w:pPr>
              <w:shd w:val="clear" w:color="auto" w:fill="8EAADB" w:themeFill="accent1" w:themeFillTint="99"/>
            </w:pPr>
          </w:p>
        </w:tc>
        <w:tc>
          <w:tcPr>
            <w:tcW w:w="2254" w:type="dxa"/>
          </w:tcPr>
          <w:p w14:paraId="69E0601A" w14:textId="77777777" w:rsidR="00DA4084" w:rsidRPr="00C17CC0" w:rsidRDefault="00DA4084" w:rsidP="00DA4084">
            <w:pPr>
              <w:shd w:val="clear" w:color="auto" w:fill="8EAADB" w:themeFill="accent1" w:themeFillTint="99"/>
            </w:pPr>
            <w:r w:rsidRPr="00C17CC0">
              <w:t>Strong reputation and customer awareness</w:t>
            </w:r>
          </w:p>
        </w:tc>
        <w:tc>
          <w:tcPr>
            <w:tcW w:w="2254" w:type="dxa"/>
          </w:tcPr>
          <w:p w14:paraId="5FD3C08D" w14:textId="77777777" w:rsidR="00DA4084" w:rsidRPr="00C17CC0" w:rsidRDefault="00DA4084" w:rsidP="00DA4084">
            <w:pPr>
              <w:shd w:val="clear" w:color="auto" w:fill="8EAADB" w:themeFill="accent1" w:themeFillTint="99"/>
            </w:pPr>
            <w:r w:rsidRPr="00C17CC0">
              <w:t>Less personalised service due to high customers</w:t>
            </w:r>
          </w:p>
        </w:tc>
        <w:tc>
          <w:tcPr>
            <w:tcW w:w="2254" w:type="dxa"/>
          </w:tcPr>
          <w:p w14:paraId="598ECBC5" w14:textId="77777777" w:rsidR="00DA4084" w:rsidRPr="00C17CC0" w:rsidRDefault="00DA4084" w:rsidP="00DA4084">
            <w:pPr>
              <w:shd w:val="clear" w:color="auto" w:fill="8EAADB" w:themeFill="accent1" w:themeFillTint="99"/>
            </w:pPr>
            <w:r w:rsidRPr="00C17CC0">
              <w:t xml:space="preserve">One to one grooming services. </w:t>
            </w:r>
          </w:p>
          <w:p w14:paraId="562C29A5" w14:textId="77777777" w:rsidR="00DA4084" w:rsidRPr="00C17CC0" w:rsidRDefault="00DA4084" w:rsidP="00DA4084">
            <w:pPr>
              <w:shd w:val="clear" w:color="auto" w:fill="8EAADB" w:themeFill="accent1" w:themeFillTint="99"/>
            </w:pPr>
          </w:p>
        </w:tc>
      </w:tr>
      <w:tr w:rsidR="00DA4084" w:rsidRPr="00C17CC0" w14:paraId="0EB67BC6" w14:textId="77777777" w:rsidTr="00DA4084">
        <w:tc>
          <w:tcPr>
            <w:tcW w:w="2254" w:type="dxa"/>
          </w:tcPr>
          <w:p w14:paraId="65C54021" w14:textId="77777777" w:rsidR="00DA4084" w:rsidRPr="00C17CC0" w:rsidRDefault="00DA4084" w:rsidP="00DA4084">
            <w:pPr>
              <w:shd w:val="clear" w:color="auto" w:fill="8EAADB" w:themeFill="accent1" w:themeFillTint="99"/>
            </w:pPr>
            <w:r w:rsidRPr="00C17CC0">
              <w:t>Mobile groomers</w:t>
            </w:r>
          </w:p>
          <w:p w14:paraId="5B3A121F" w14:textId="77777777" w:rsidR="00DA4084" w:rsidRPr="00C17CC0" w:rsidRDefault="00DA4084" w:rsidP="00DA4084">
            <w:pPr>
              <w:shd w:val="clear" w:color="auto" w:fill="8EAADB" w:themeFill="accent1" w:themeFillTint="99"/>
            </w:pPr>
          </w:p>
          <w:p w14:paraId="5DD60AD3" w14:textId="77777777" w:rsidR="00DA4084" w:rsidRPr="00C17CC0" w:rsidRDefault="00DA4084" w:rsidP="00DA4084">
            <w:pPr>
              <w:shd w:val="clear" w:color="auto" w:fill="8EAADB" w:themeFill="accent1" w:themeFillTint="99"/>
            </w:pPr>
          </w:p>
        </w:tc>
        <w:tc>
          <w:tcPr>
            <w:tcW w:w="2254" w:type="dxa"/>
          </w:tcPr>
          <w:p w14:paraId="776A1924" w14:textId="77777777" w:rsidR="00DA4084" w:rsidRPr="00C17CC0" w:rsidRDefault="00DA4084" w:rsidP="00DA4084">
            <w:pPr>
              <w:shd w:val="clear" w:color="auto" w:fill="8EAADB" w:themeFill="accent1" w:themeFillTint="99"/>
            </w:pPr>
            <w:r w:rsidRPr="00C17CC0">
              <w:t>High convenience</w:t>
            </w:r>
          </w:p>
          <w:p w14:paraId="3C5367C6" w14:textId="77777777" w:rsidR="00DA4084" w:rsidRPr="00C17CC0" w:rsidRDefault="00DA4084" w:rsidP="00DA4084">
            <w:pPr>
              <w:shd w:val="clear" w:color="auto" w:fill="8EAADB" w:themeFill="accent1" w:themeFillTint="99"/>
            </w:pPr>
          </w:p>
          <w:p w14:paraId="66C0EDC5" w14:textId="77777777" w:rsidR="00DA4084" w:rsidRPr="00C17CC0" w:rsidRDefault="00DA4084" w:rsidP="00DA4084">
            <w:pPr>
              <w:shd w:val="clear" w:color="auto" w:fill="8EAADB" w:themeFill="accent1" w:themeFillTint="99"/>
            </w:pPr>
          </w:p>
        </w:tc>
        <w:tc>
          <w:tcPr>
            <w:tcW w:w="2254" w:type="dxa"/>
          </w:tcPr>
          <w:p w14:paraId="126E8C6A" w14:textId="77777777" w:rsidR="00DA4084" w:rsidRPr="00C17CC0" w:rsidRDefault="00DA4084" w:rsidP="00DA4084">
            <w:pPr>
              <w:shd w:val="clear" w:color="auto" w:fill="8EAADB" w:themeFill="accent1" w:themeFillTint="99"/>
            </w:pPr>
            <w:r w:rsidRPr="00C17CC0">
              <w:t xml:space="preserve">Higher prices because of travel costs. </w:t>
            </w:r>
          </w:p>
        </w:tc>
        <w:tc>
          <w:tcPr>
            <w:tcW w:w="2254" w:type="dxa"/>
          </w:tcPr>
          <w:p w14:paraId="360D7CED" w14:textId="77777777" w:rsidR="00DA4084" w:rsidRPr="00C17CC0" w:rsidRDefault="00DA4084" w:rsidP="00DA4084">
            <w:pPr>
              <w:shd w:val="clear" w:color="auto" w:fill="8EAADB" w:themeFill="accent1" w:themeFillTint="99"/>
            </w:pPr>
            <w:r w:rsidRPr="00C17CC0">
              <w:t xml:space="preserve">Affordable local alternative. </w:t>
            </w:r>
          </w:p>
          <w:p w14:paraId="3E7E4F56" w14:textId="77777777" w:rsidR="00DA4084" w:rsidRPr="00C17CC0" w:rsidRDefault="00DA4084" w:rsidP="00DA4084">
            <w:pPr>
              <w:shd w:val="clear" w:color="auto" w:fill="8EAADB" w:themeFill="accent1" w:themeFillTint="99"/>
            </w:pPr>
          </w:p>
        </w:tc>
      </w:tr>
      <w:tr w:rsidR="00DA4084" w:rsidRPr="00C17CC0" w14:paraId="78420217" w14:textId="77777777" w:rsidTr="00DA4084">
        <w:tc>
          <w:tcPr>
            <w:tcW w:w="2254" w:type="dxa"/>
          </w:tcPr>
          <w:p w14:paraId="09B71321" w14:textId="77777777" w:rsidR="00DA4084" w:rsidRPr="00C17CC0" w:rsidRDefault="00DA4084" w:rsidP="00DA4084">
            <w:pPr>
              <w:shd w:val="clear" w:color="auto" w:fill="8EAADB" w:themeFill="accent1" w:themeFillTint="99"/>
            </w:pPr>
            <w:r w:rsidRPr="00C17CC0">
              <w:t xml:space="preserve">Home based groomers. </w:t>
            </w:r>
          </w:p>
          <w:p w14:paraId="4F65954E" w14:textId="77777777" w:rsidR="00DA4084" w:rsidRPr="00C17CC0" w:rsidRDefault="00DA4084" w:rsidP="00DA4084">
            <w:pPr>
              <w:shd w:val="clear" w:color="auto" w:fill="8EAADB" w:themeFill="accent1" w:themeFillTint="99"/>
            </w:pPr>
          </w:p>
        </w:tc>
        <w:tc>
          <w:tcPr>
            <w:tcW w:w="2254" w:type="dxa"/>
          </w:tcPr>
          <w:p w14:paraId="071DB3A5" w14:textId="77777777" w:rsidR="00DA4084" w:rsidRPr="00C17CC0" w:rsidRDefault="00DA4084" w:rsidP="00DA4084">
            <w:pPr>
              <w:shd w:val="clear" w:color="auto" w:fill="8EAADB" w:themeFill="accent1" w:themeFillTint="99"/>
            </w:pPr>
            <w:r w:rsidRPr="00C17CC0">
              <w:t xml:space="preserve">Similar low-cost model. </w:t>
            </w:r>
          </w:p>
          <w:p w14:paraId="19818069" w14:textId="77777777" w:rsidR="00DA4084" w:rsidRPr="00C17CC0" w:rsidRDefault="00DA4084" w:rsidP="00DA4084">
            <w:pPr>
              <w:shd w:val="clear" w:color="auto" w:fill="8EAADB" w:themeFill="accent1" w:themeFillTint="99"/>
            </w:pPr>
          </w:p>
        </w:tc>
        <w:tc>
          <w:tcPr>
            <w:tcW w:w="2254" w:type="dxa"/>
          </w:tcPr>
          <w:p w14:paraId="1827E9DB" w14:textId="77777777" w:rsidR="00DA4084" w:rsidRPr="00C17CC0" w:rsidRDefault="00DA4084" w:rsidP="00DA4084">
            <w:pPr>
              <w:shd w:val="clear" w:color="auto" w:fill="8EAADB" w:themeFill="accent1" w:themeFillTint="99"/>
            </w:pPr>
            <w:r w:rsidRPr="00C17CC0">
              <w:t xml:space="preserve">May lack professional branding. </w:t>
            </w:r>
          </w:p>
        </w:tc>
        <w:tc>
          <w:tcPr>
            <w:tcW w:w="2254" w:type="dxa"/>
          </w:tcPr>
          <w:p w14:paraId="4E432264" w14:textId="77777777" w:rsidR="00DA4084" w:rsidRPr="00C17CC0" w:rsidRDefault="00DA4084" w:rsidP="00DA4084">
            <w:pPr>
              <w:shd w:val="clear" w:color="auto" w:fill="8EAADB" w:themeFill="accent1" w:themeFillTint="99"/>
            </w:pPr>
            <w:r w:rsidRPr="00C17CC0">
              <w:t>Stronger brand identity.</w:t>
            </w:r>
          </w:p>
          <w:p w14:paraId="008B3A23" w14:textId="77777777" w:rsidR="00DA4084" w:rsidRPr="00C17CC0" w:rsidRDefault="00DA4084" w:rsidP="00DA4084">
            <w:pPr>
              <w:shd w:val="clear" w:color="auto" w:fill="8EAADB" w:themeFill="accent1" w:themeFillTint="99"/>
            </w:pPr>
          </w:p>
        </w:tc>
      </w:tr>
    </w:tbl>
    <w:p w14:paraId="17572119" w14:textId="77777777" w:rsidR="00DA4084" w:rsidRPr="00C17CC0" w:rsidRDefault="00DA4084" w:rsidP="00A96DFE"/>
    <w:p w14:paraId="049D7AF3" w14:textId="77777777" w:rsidR="00DA4084" w:rsidRPr="00C17CC0" w:rsidRDefault="00DA4084" w:rsidP="00A96DFE"/>
    <w:p w14:paraId="28827EF7" w14:textId="77777777" w:rsidR="00DA4084" w:rsidRPr="00C17CC0" w:rsidRDefault="00DA4084" w:rsidP="00A96DFE">
      <w:r w:rsidRPr="00C17CC0">
        <w:t xml:space="preserve">Swot Analysis </w:t>
      </w:r>
    </w:p>
    <w:tbl>
      <w:tblPr>
        <w:tblStyle w:val="TableGrid"/>
        <w:tblW w:w="0" w:type="auto"/>
        <w:tblLook w:val="04A0" w:firstRow="1" w:lastRow="0" w:firstColumn="1" w:lastColumn="0" w:noHBand="0" w:noVBand="1"/>
      </w:tblPr>
      <w:tblGrid>
        <w:gridCol w:w="4508"/>
        <w:gridCol w:w="4508"/>
      </w:tblGrid>
      <w:tr w:rsidR="00DA4084" w:rsidRPr="00C17CC0" w14:paraId="4D9ECB88" w14:textId="77777777" w:rsidTr="00DA4084">
        <w:tc>
          <w:tcPr>
            <w:tcW w:w="4508" w:type="dxa"/>
            <w:shd w:val="clear" w:color="auto" w:fill="8EAADB" w:themeFill="accent1" w:themeFillTint="99"/>
          </w:tcPr>
          <w:p w14:paraId="314D9688" w14:textId="77777777" w:rsidR="00DA4084" w:rsidRPr="00C17CC0" w:rsidRDefault="00DA4084" w:rsidP="00A96DFE">
            <w:r w:rsidRPr="00C17CC0">
              <w:t xml:space="preserve">Category </w:t>
            </w:r>
          </w:p>
        </w:tc>
        <w:tc>
          <w:tcPr>
            <w:tcW w:w="4508" w:type="dxa"/>
            <w:shd w:val="clear" w:color="auto" w:fill="8EAADB" w:themeFill="accent1" w:themeFillTint="99"/>
          </w:tcPr>
          <w:p w14:paraId="0894C038" w14:textId="77777777" w:rsidR="00DA4084" w:rsidRPr="00C17CC0" w:rsidRDefault="00DA4084" w:rsidP="00A96DFE">
            <w:r w:rsidRPr="00C17CC0">
              <w:t>Analysis</w:t>
            </w:r>
          </w:p>
        </w:tc>
      </w:tr>
      <w:tr w:rsidR="00DA4084" w:rsidRPr="00C17CC0" w14:paraId="10162174" w14:textId="77777777" w:rsidTr="00DA4084">
        <w:tc>
          <w:tcPr>
            <w:tcW w:w="4508" w:type="dxa"/>
            <w:shd w:val="clear" w:color="auto" w:fill="8EAADB" w:themeFill="accent1" w:themeFillTint="99"/>
          </w:tcPr>
          <w:p w14:paraId="5FF2FA2B" w14:textId="77777777" w:rsidR="00DA4084" w:rsidRPr="00C17CC0" w:rsidRDefault="00DA4084" w:rsidP="00A96DFE">
            <w:r w:rsidRPr="00C17CC0">
              <w:lastRenderedPageBreak/>
              <w:t xml:space="preserve">Strengths </w:t>
            </w:r>
          </w:p>
        </w:tc>
        <w:tc>
          <w:tcPr>
            <w:tcW w:w="4508" w:type="dxa"/>
            <w:shd w:val="clear" w:color="auto" w:fill="8EAADB" w:themeFill="accent1" w:themeFillTint="99"/>
          </w:tcPr>
          <w:p w14:paraId="077434B1" w14:textId="77777777" w:rsidR="00DA4084" w:rsidRPr="00C17CC0" w:rsidRDefault="00DA4084" w:rsidP="00A96DFE">
            <w:r w:rsidRPr="00C17CC0">
              <w:t xml:space="preserve">Qualified owner with level 2 and 3 dog grooming qualifications. Low overhead costs due to home-based operations and strong experience in customer service. </w:t>
            </w:r>
          </w:p>
        </w:tc>
      </w:tr>
      <w:tr w:rsidR="00DA4084" w:rsidRPr="00C17CC0" w14:paraId="6E7FA26B" w14:textId="77777777" w:rsidTr="00DA4084">
        <w:tc>
          <w:tcPr>
            <w:tcW w:w="4508" w:type="dxa"/>
            <w:shd w:val="clear" w:color="auto" w:fill="8EAADB" w:themeFill="accent1" w:themeFillTint="99"/>
          </w:tcPr>
          <w:p w14:paraId="3C0E06A1" w14:textId="77777777" w:rsidR="00DA4084" w:rsidRPr="00C17CC0" w:rsidRDefault="00DA4084" w:rsidP="00A96DFE">
            <w:r w:rsidRPr="00C17CC0">
              <w:t>Weaknesses</w:t>
            </w:r>
          </w:p>
        </w:tc>
        <w:tc>
          <w:tcPr>
            <w:tcW w:w="4508" w:type="dxa"/>
            <w:shd w:val="clear" w:color="auto" w:fill="8EAADB" w:themeFill="accent1" w:themeFillTint="99"/>
          </w:tcPr>
          <w:p w14:paraId="01211DC4" w14:textId="77777777" w:rsidR="00DA4084" w:rsidRPr="00C17CC0" w:rsidRDefault="00DA4084" w:rsidP="00A96DFE">
            <w:r w:rsidRPr="00C17CC0">
              <w:t xml:space="preserve">New business with low initial brand recognition. </w:t>
            </w:r>
          </w:p>
        </w:tc>
      </w:tr>
      <w:tr w:rsidR="00DA4084" w:rsidRPr="00C17CC0" w14:paraId="53441455" w14:textId="77777777" w:rsidTr="00DA4084">
        <w:tc>
          <w:tcPr>
            <w:tcW w:w="4508" w:type="dxa"/>
            <w:shd w:val="clear" w:color="auto" w:fill="8EAADB" w:themeFill="accent1" w:themeFillTint="99"/>
          </w:tcPr>
          <w:p w14:paraId="3186E83F" w14:textId="77777777" w:rsidR="00DA4084" w:rsidRPr="00C17CC0" w:rsidRDefault="00DA4084" w:rsidP="00A96DFE">
            <w:r w:rsidRPr="00C17CC0">
              <w:t xml:space="preserve">Opportunities </w:t>
            </w:r>
          </w:p>
        </w:tc>
        <w:tc>
          <w:tcPr>
            <w:tcW w:w="4508" w:type="dxa"/>
            <w:shd w:val="clear" w:color="auto" w:fill="8EAADB" w:themeFill="accent1" w:themeFillTint="99"/>
          </w:tcPr>
          <w:p w14:paraId="1F888431" w14:textId="77777777" w:rsidR="00DA4084" w:rsidRPr="00C17CC0" w:rsidRDefault="00DA4084" w:rsidP="00A96DFE">
            <w:r w:rsidRPr="00C17CC0">
              <w:t>Growing demand for pet-care services, increasing use of online marketing for development of loyal customer base.</w:t>
            </w:r>
          </w:p>
        </w:tc>
      </w:tr>
      <w:tr w:rsidR="00DA4084" w:rsidRPr="00C17CC0" w14:paraId="7039B91D" w14:textId="77777777" w:rsidTr="00DA4084">
        <w:tc>
          <w:tcPr>
            <w:tcW w:w="4508" w:type="dxa"/>
            <w:shd w:val="clear" w:color="auto" w:fill="8EAADB" w:themeFill="accent1" w:themeFillTint="99"/>
          </w:tcPr>
          <w:p w14:paraId="75CCD41F" w14:textId="77777777" w:rsidR="00DA4084" w:rsidRPr="00C17CC0" w:rsidRDefault="00DA4084" w:rsidP="00A96DFE">
            <w:r w:rsidRPr="00C17CC0">
              <w:t xml:space="preserve">Threats </w:t>
            </w:r>
          </w:p>
        </w:tc>
        <w:tc>
          <w:tcPr>
            <w:tcW w:w="4508" w:type="dxa"/>
            <w:shd w:val="clear" w:color="auto" w:fill="8EAADB" w:themeFill="accent1" w:themeFillTint="99"/>
          </w:tcPr>
          <w:p w14:paraId="4DF2A1E5" w14:textId="77777777" w:rsidR="00DA4084" w:rsidRPr="00C17CC0" w:rsidRDefault="00DA4084" w:rsidP="00A96DFE">
            <w:r w:rsidRPr="00C17CC0">
              <w:t xml:space="preserve">Competition from established salons and mobile groomers. </w:t>
            </w:r>
          </w:p>
        </w:tc>
      </w:tr>
    </w:tbl>
    <w:p w14:paraId="717F6F17" w14:textId="77777777" w:rsidR="00DA4084" w:rsidRPr="00C17CC0" w:rsidRDefault="00DA4084" w:rsidP="00A96DFE"/>
    <w:p w14:paraId="40D5B260" w14:textId="77777777" w:rsidR="00DA4084" w:rsidRPr="00C17CC0" w:rsidRDefault="00DA4084" w:rsidP="00DA4084">
      <w:pPr>
        <w:rPr>
          <w:rFonts w:cstheme="minorHAnsi"/>
          <w:b/>
        </w:rPr>
      </w:pPr>
      <w:r w:rsidRPr="00C17CC0">
        <w:rPr>
          <w:rFonts w:cstheme="minorHAnsi"/>
          <w:b/>
        </w:rPr>
        <w:t>Pricing Strategy</w:t>
      </w:r>
    </w:p>
    <w:p w14:paraId="6128F1CD"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 xml:space="preserve">The pricing strategy of </w:t>
      </w: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will be based on a mix of price and value-based pricing. The prices have been formulated keeping in mind Swansea grooming market prices, professional Level 2 and Level 3 Dog Grooming qualifications of the owner and </w:t>
      </w:r>
      <w:proofErr w:type="gramStart"/>
      <w:r w:rsidRPr="00C17CC0">
        <w:rPr>
          <w:rFonts w:asciiTheme="minorHAnsi" w:hAnsiTheme="minorHAnsi" w:cstheme="minorHAnsi"/>
          <w:color w:val="auto"/>
        </w:rPr>
        <w:t>individualised</w:t>
      </w:r>
      <w:r w:rsidRPr="00C17CC0">
        <w:rPr>
          <w:color w:val="auto"/>
        </w:rPr>
        <w:t xml:space="preserve">  </w:t>
      </w:r>
      <w:r w:rsidRPr="00C17CC0">
        <w:rPr>
          <w:rFonts w:asciiTheme="minorHAnsi" w:hAnsiTheme="minorHAnsi" w:cstheme="minorHAnsi"/>
          <w:color w:val="auto"/>
        </w:rPr>
        <w:t>one</w:t>
      </w:r>
      <w:proofErr w:type="gramEnd"/>
      <w:r w:rsidRPr="00C17CC0">
        <w:rPr>
          <w:rFonts w:asciiTheme="minorHAnsi" w:hAnsiTheme="minorHAnsi" w:cstheme="minorHAnsi"/>
          <w:color w:val="auto"/>
        </w:rPr>
        <w:t xml:space="preserve">-to-one service. The business will not compete on the prices, but provide value by offering professional expertise, animal care, and customer trust. </w:t>
      </w: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will employ a competitive pricing strategy which is based on the rate of the local market, the complexity of the services and the value of individual grooming. Some of the services provided will be nail clipping (£10), puppy grooming (£25), bath and dry (£30), small dog full grooming (£35), medium dog full grooming (£45) and large dog full grooming (£65). The overall intention of these prices is to balance the affordability of customers and profitability which is sustainable. Although lower pricing may attract initial customers, excessive discounting could reduce profitability for a small owner-operated business. </w:t>
      </w:r>
    </w:p>
    <w:p w14:paraId="7AD13902" w14:textId="77777777" w:rsidR="00DA4084" w:rsidRPr="00C17CC0" w:rsidRDefault="00DA4084" w:rsidP="00DA4084">
      <w:pPr>
        <w:pStyle w:val="NormalWeb"/>
        <w:spacing w:line="360" w:lineRule="auto"/>
        <w:rPr>
          <w:rFonts w:asciiTheme="minorHAnsi" w:hAnsiTheme="minorHAnsi" w:cstheme="minorHAnsi"/>
          <w:color w:val="auto"/>
        </w:rPr>
      </w:pPr>
    </w:p>
    <w:p w14:paraId="47850560" w14:textId="77777777" w:rsidR="00DA4084" w:rsidRPr="00C17CC0" w:rsidRDefault="00DA4084" w:rsidP="00DA4084">
      <w:pPr>
        <w:rPr>
          <w:rFonts w:cstheme="minorHAnsi"/>
          <w:b/>
        </w:rPr>
      </w:pPr>
      <w:r w:rsidRPr="00C17CC0">
        <w:rPr>
          <w:rFonts w:cstheme="minorHAnsi"/>
          <w:b/>
        </w:rPr>
        <w:t>Revenue Streams</w:t>
      </w:r>
    </w:p>
    <w:p w14:paraId="552C1342" w14:textId="77777777" w:rsidR="00DA4084" w:rsidRPr="00C17CC0" w:rsidRDefault="00DA4084" w:rsidP="00DA4084">
      <w:pPr>
        <w:pStyle w:val="NormalWeb"/>
        <w:spacing w:line="360" w:lineRule="auto"/>
        <w:rPr>
          <w:rFonts w:asciiTheme="minorHAnsi" w:hAnsiTheme="minorHAnsi" w:cstheme="minorHAnsi"/>
          <w:color w:val="auto"/>
        </w:rPr>
      </w:pPr>
      <w:proofErr w:type="spellStart"/>
      <w:r w:rsidRPr="00C17CC0">
        <w:rPr>
          <w:rFonts w:asciiTheme="minorHAnsi" w:hAnsiTheme="minorHAnsi" w:cstheme="minorHAnsi"/>
          <w:color w:val="auto"/>
        </w:rPr>
        <w:t>Shampooches</w:t>
      </w:r>
      <w:proofErr w:type="spellEnd"/>
      <w:r w:rsidRPr="00C17CC0">
        <w:rPr>
          <w:rFonts w:asciiTheme="minorHAnsi" w:hAnsiTheme="minorHAnsi" w:cstheme="minorHAnsi"/>
          <w:color w:val="auto"/>
        </w:rPr>
        <w:t xml:space="preserve"> will generate income through multiple service streams. It will realise its revenue by providing complete grooming services to dogs, which make up about 90% of the total revenue. The rest of the 10% will be added in other services such as nail clipping, puppy grooming and other services (Ahmed et al., 2025). This diversification strategy helps in the creation of customer value, facilitates repeat bookings and decreases dependence on one source of income (</w:t>
      </w:r>
      <w:proofErr w:type="spellStart"/>
      <w:r w:rsidRPr="00C17CC0">
        <w:rPr>
          <w:rFonts w:asciiTheme="minorHAnsi" w:hAnsiTheme="minorHAnsi" w:cstheme="minorHAnsi"/>
          <w:color w:val="auto"/>
        </w:rPr>
        <w:t>Strategyzer</w:t>
      </w:r>
      <w:proofErr w:type="spellEnd"/>
      <w:r w:rsidRPr="00C17CC0">
        <w:rPr>
          <w:rFonts w:asciiTheme="minorHAnsi" w:hAnsiTheme="minorHAnsi" w:cstheme="minorHAnsi"/>
          <w:color w:val="auto"/>
        </w:rPr>
        <w:t xml:space="preserve"> AG, 2018).</w:t>
      </w:r>
    </w:p>
    <w:p w14:paraId="16EBAD96" w14:textId="77777777" w:rsidR="00DA4084" w:rsidRPr="00C17CC0" w:rsidRDefault="00DA4084" w:rsidP="00DA4084">
      <w:pPr>
        <w:pStyle w:val="NormalWeb"/>
        <w:spacing w:line="360" w:lineRule="auto"/>
        <w:rPr>
          <w:rFonts w:asciiTheme="minorHAnsi" w:hAnsiTheme="minorHAnsi" w:cstheme="minorHAnsi"/>
          <w:color w:val="auto"/>
        </w:rPr>
      </w:pPr>
    </w:p>
    <w:p w14:paraId="6A6F0877"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Capacity and revenue forecast</w:t>
      </w:r>
    </w:p>
    <w:p w14:paraId="40A4A72E" w14:textId="77777777" w:rsidR="00DA4084" w:rsidRPr="00C17CC0" w:rsidRDefault="00DA4084" w:rsidP="00DA4084">
      <w:pPr>
        <w:pStyle w:val="NormalWeb"/>
        <w:spacing w:line="360" w:lineRule="auto"/>
        <w:rPr>
          <w:rFonts w:asciiTheme="minorHAnsi" w:hAnsiTheme="minorHAnsi" w:cstheme="minorHAnsi"/>
          <w:color w:val="auto"/>
        </w:rPr>
      </w:pPr>
    </w:p>
    <w:tbl>
      <w:tblPr>
        <w:tblStyle w:val="TableGrid"/>
        <w:tblW w:w="0" w:type="auto"/>
        <w:tblLook w:val="04A0" w:firstRow="1" w:lastRow="0" w:firstColumn="1" w:lastColumn="0" w:noHBand="0" w:noVBand="1"/>
      </w:tblPr>
      <w:tblGrid>
        <w:gridCol w:w="4508"/>
        <w:gridCol w:w="4508"/>
      </w:tblGrid>
      <w:tr w:rsidR="00DA4084" w:rsidRPr="00C17CC0" w14:paraId="50579A8C" w14:textId="77777777" w:rsidTr="00DA4084">
        <w:tc>
          <w:tcPr>
            <w:tcW w:w="4508" w:type="dxa"/>
            <w:shd w:val="clear" w:color="auto" w:fill="8EAADB" w:themeFill="accent1" w:themeFillTint="99"/>
          </w:tcPr>
          <w:p w14:paraId="07AE6369" w14:textId="77777777" w:rsidR="00DA4084" w:rsidRPr="00C17CC0" w:rsidRDefault="00DA4084" w:rsidP="00DA4084">
            <w:pPr>
              <w:pStyle w:val="NormalWeb"/>
              <w:tabs>
                <w:tab w:val="right" w:pos="4292"/>
              </w:tabs>
              <w:spacing w:line="360" w:lineRule="auto"/>
              <w:jc w:val="left"/>
              <w:rPr>
                <w:rFonts w:asciiTheme="minorHAnsi" w:hAnsiTheme="minorHAnsi" w:cstheme="minorHAnsi"/>
                <w:color w:val="auto"/>
              </w:rPr>
            </w:pPr>
            <w:r w:rsidRPr="00C17CC0">
              <w:rPr>
                <w:rFonts w:asciiTheme="minorHAnsi" w:hAnsiTheme="minorHAnsi" w:cstheme="minorHAnsi"/>
                <w:color w:val="auto"/>
              </w:rPr>
              <w:lastRenderedPageBreak/>
              <w:t xml:space="preserve">Calculation </w:t>
            </w:r>
            <w:r w:rsidRPr="00C17CC0">
              <w:rPr>
                <w:rFonts w:asciiTheme="minorHAnsi" w:hAnsiTheme="minorHAnsi" w:cstheme="minorHAnsi"/>
                <w:color w:val="auto"/>
              </w:rPr>
              <w:tab/>
              <w:t>amount</w:t>
            </w:r>
          </w:p>
        </w:tc>
        <w:tc>
          <w:tcPr>
            <w:tcW w:w="4508" w:type="dxa"/>
          </w:tcPr>
          <w:p w14:paraId="48286280" w14:textId="77777777" w:rsidR="00DA4084" w:rsidRPr="00C17CC0" w:rsidRDefault="00DA4084" w:rsidP="00DA4084">
            <w:pPr>
              <w:pStyle w:val="NormalWeb"/>
              <w:spacing w:line="360" w:lineRule="auto"/>
              <w:rPr>
                <w:rFonts w:asciiTheme="minorHAnsi" w:hAnsiTheme="minorHAnsi" w:cstheme="minorHAnsi"/>
                <w:color w:val="auto"/>
              </w:rPr>
            </w:pPr>
          </w:p>
        </w:tc>
      </w:tr>
      <w:tr w:rsidR="00DA4084" w:rsidRPr="00C17CC0" w14:paraId="696BCA36" w14:textId="77777777" w:rsidTr="00DA4084">
        <w:tc>
          <w:tcPr>
            <w:tcW w:w="4508" w:type="dxa"/>
            <w:shd w:val="clear" w:color="auto" w:fill="8EAADB" w:themeFill="accent1" w:themeFillTint="99"/>
          </w:tcPr>
          <w:p w14:paraId="4BD0C2BA" w14:textId="77777777" w:rsidR="00DA4084" w:rsidRPr="00C17CC0" w:rsidRDefault="00DA4084" w:rsidP="00DA4084">
            <w:pPr>
              <w:pStyle w:val="NormalWeb"/>
              <w:tabs>
                <w:tab w:val="right" w:pos="4292"/>
              </w:tabs>
              <w:spacing w:line="360" w:lineRule="auto"/>
              <w:rPr>
                <w:rFonts w:asciiTheme="minorHAnsi" w:hAnsiTheme="minorHAnsi" w:cstheme="minorHAnsi"/>
                <w:color w:val="auto"/>
              </w:rPr>
            </w:pPr>
            <w:r w:rsidRPr="00C17CC0">
              <w:rPr>
                <w:rFonts w:asciiTheme="minorHAnsi" w:hAnsiTheme="minorHAnsi" w:cstheme="minorHAnsi"/>
                <w:color w:val="auto"/>
              </w:rPr>
              <w:t xml:space="preserve">Daily capacity </w:t>
            </w:r>
            <w:r w:rsidRPr="00C17CC0">
              <w:rPr>
                <w:rFonts w:asciiTheme="minorHAnsi" w:hAnsiTheme="minorHAnsi" w:cstheme="minorHAnsi"/>
                <w:color w:val="auto"/>
              </w:rPr>
              <w:tab/>
              <w:t>4 dogs</w:t>
            </w:r>
          </w:p>
        </w:tc>
        <w:tc>
          <w:tcPr>
            <w:tcW w:w="4508" w:type="dxa"/>
          </w:tcPr>
          <w:p w14:paraId="22CB398E" w14:textId="77777777" w:rsidR="00DA4084" w:rsidRPr="00C17CC0" w:rsidRDefault="00DA4084" w:rsidP="00DA4084">
            <w:pPr>
              <w:pStyle w:val="NormalWeb"/>
              <w:spacing w:line="360" w:lineRule="auto"/>
              <w:rPr>
                <w:rFonts w:asciiTheme="minorHAnsi" w:hAnsiTheme="minorHAnsi" w:cstheme="minorHAnsi"/>
                <w:color w:val="auto"/>
              </w:rPr>
            </w:pPr>
          </w:p>
        </w:tc>
      </w:tr>
      <w:tr w:rsidR="00DA4084" w:rsidRPr="00C17CC0" w14:paraId="630D82AD" w14:textId="77777777" w:rsidTr="00DA4084">
        <w:tc>
          <w:tcPr>
            <w:tcW w:w="4508" w:type="dxa"/>
            <w:shd w:val="clear" w:color="auto" w:fill="8EAADB" w:themeFill="accent1" w:themeFillTint="99"/>
          </w:tcPr>
          <w:p w14:paraId="67395A59" w14:textId="77777777" w:rsidR="00DA4084" w:rsidRPr="00C17CC0" w:rsidRDefault="00DA4084" w:rsidP="00DA4084">
            <w:pPr>
              <w:pStyle w:val="NormalWeb"/>
              <w:tabs>
                <w:tab w:val="right" w:pos="4292"/>
              </w:tabs>
              <w:spacing w:line="360" w:lineRule="auto"/>
              <w:jc w:val="left"/>
              <w:rPr>
                <w:rFonts w:asciiTheme="minorHAnsi" w:hAnsiTheme="minorHAnsi" w:cstheme="minorHAnsi"/>
                <w:color w:val="auto"/>
              </w:rPr>
            </w:pPr>
            <w:r w:rsidRPr="00C17CC0">
              <w:rPr>
                <w:rFonts w:asciiTheme="minorHAnsi" w:hAnsiTheme="minorHAnsi" w:cstheme="minorHAnsi"/>
                <w:color w:val="auto"/>
              </w:rPr>
              <w:t>Weekly appointments</w:t>
            </w:r>
            <w:r w:rsidRPr="00C17CC0">
              <w:rPr>
                <w:rFonts w:asciiTheme="minorHAnsi" w:hAnsiTheme="minorHAnsi" w:cstheme="minorHAnsi"/>
                <w:color w:val="auto"/>
              </w:rPr>
              <w:tab/>
              <w:t>20 dogs</w:t>
            </w:r>
          </w:p>
        </w:tc>
        <w:tc>
          <w:tcPr>
            <w:tcW w:w="4508" w:type="dxa"/>
          </w:tcPr>
          <w:p w14:paraId="1E4BF548" w14:textId="77777777" w:rsidR="00DA4084" w:rsidRPr="00C17CC0" w:rsidRDefault="00DA4084" w:rsidP="00DA4084">
            <w:pPr>
              <w:pStyle w:val="NormalWeb"/>
              <w:spacing w:line="360" w:lineRule="auto"/>
              <w:rPr>
                <w:rFonts w:asciiTheme="minorHAnsi" w:hAnsiTheme="minorHAnsi" w:cstheme="minorHAnsi"/>
                <w:color w:val="auto"/>
              </w:rPr>
            </w:pPr>
          </w:p>
        </w:tc>
      </w:tr>
      <w:tr w:rsidR="00DA4084" w:rsidRPr="00C17CC0" w14:paraId="79FE2FB6" w14:textId="77777777" w:rsidTr="00DA4084">
        <w:tc>
          <w:tcPr>
            <w:tcW w:w="4508" w:type="dxa"/>
            <w:shd w:val="clear" w:color="auto" w:fill="8EAADB" w:themeFill="accent1" w:themeFillTint="99"/>
          </w:tcPr>
          <w:p w14:paraId="185B178B" w14:textId="77777777" w:rsidR="00DA4084" w:rsidRPr="00C17CC0" w:rsidRDefault="00DA4084" w:rsidP="00DA4084">
            <w:pPr>
              <w:pStyle w:val="NormalWeb"/>
              <w:tabs>
                <w:tab w:val="right" w:pos="4292"/>
              </w:tabs>
              <w:spacing w:line="360" w:lineRule="auto"/>
              <w:jc w:val="left"/>
              <w:rPr>
                <w:rFonts w:asciiTheme="minorHAnsi" w:hAnsiTheme="minorHAnsi" w:cstheme="minorHAnsi"/>
                <w:color w:val="auto"/>
              </w:rPr>
            </w:pPr>
            <w:r w:rsidRPr="00C17CC0">
              <w:rPr>
                <w:rFonts w:asciiTheme="minorHAnsi" w:hAnsiTheme="minorHAnsi" w:cstheme="minorHAnsi"/>
                <w:color w:val="auto"/>
              </w:rPr>
              <w:t>Monthly appointments</w:t>
            </w:r>
            <w:r w:rsidRPr="00C17CC0">
              <w:rPr>
                <w:rFonts w:asciiTheme="minorHAnsi" w:hAnsiTheme="minorHAnsi" w:cstheme="minorHAnsi"/>
                <w:color w:val="auto"/>
              </w:rPr>
              <w:tab/>
              <w:t>80 dogs</w:t>
            </w:r>
          </w:p>
        </w:tc>
        <w:tc>
          <w:tcPr>
            <w:tcW w:w="4508" w:type="dxa"/>
          </w:tcPr>
          <w:p w14:paraId="79A2EA29" w14:textId="77777777" w:rsidR="00DA4084" w:rsidRPr="00C17CC0" w:rsidRDefault="00DA4084" w:rsidP="00DA4084">
            <w:pPr>
              <w:pStyle w:val="NormalWeb"/>
              <w:spacing w:line="360" w:lineRule="auto"/>
              <w:rPr>
                <w:rFonts w:asciiTheme="minorHAnsi" w:hAnsiTheme="minorHAnsi" w:cstheme="minorHAnsi"/>
                <w:color w:val="auto"/>
              </w:rPr>
            </w:pPr>
          </w:p>
        </w:tc>
      </w:tr>
      <w:tr w:rsidR="00DA4084" w:rsidRPr="00C17CC0" w14:paraId="04224210" w14:textId="77777777" w:rsidTr="00DA4084">
        <w:tc>
          <w:tcPr>
            <w:tcW w:w="4508" w:type="dxa"/>
            <w:shd w:val="clear" w:color="auto" w:fill="8EAADB" w:themeFill="accent1" w:themeFillTint="99"/>
          </w:tcPr>
          <w:p w14:paraId="27794D08" w14:textId="77777777" w:rsidR="00DA4084" w:rsidRPr="00C17CC0" w:rsidRDefault="00DA4084" w:rsidP="00DA4084">
            <w:pPr>
              <w:pStyle w:val="NormalWeb"/>
              <w:tabs>
                <w:tab w:val="right" w:pos="4292"/>
              </w:tabs>
              <w:spacing w:line="360" w:lineRule="auto"/>
              <w:jc w:val="left"/>
              <w:rPr>
                <w:rFonts w:asciiTheme="minorHAnsi" w:hAnsiTheme="minorHAnsi" w:cstheme="minorHAnsi"/>
                <w:color w:val="auto"/>
              </w:rPr>
            </w:pPr>
            <w:r w:rsidRPr="00C17CC0">
              <w:rPr>
                <w:rFonts w:asciiTheme="minorHAnsi" w:hAnsiTheme="minorHAnsi" w:cstheme="minorHAnsi"/>
                <w:color w:val="auto"/>
              </w:rPr>
              <w:t xml:space="preserve">Average </w:t>
            </w:r>
            <w:proofErr w:type="gramStart"/>
            <w:r w:rsidRPr="00C17CC0">
              <w:rPr>
                <w:rFonts w:asciiTheme="minorHAnsi" w:hAnsiTheme="minorHAnsi" w:cstheme="minorHAnsi"/>
                <w:color w:val="auto"/>
              </w:rPr>
              <w:t>customer</w:t>
            </w:r>
            <w:proofErr w:type="gramEnd"/>
            <w:r w:rsidRPr="00C17CC0">
              <w:rPr>
                <w:rFonts w:asciiTheme="minorHAnsi" w:hAnsiTheme="minorHAnsi" w:cstheme="minorHAnsi"/>
                <w:color w:val="auto"/>
              </w:rPr>
              <w:t xml:space="preserve"> spend</w:t>
            </w:r>
            <w:r w:rsidRPr="00C17CC0">
              <w:rPr>
                <w:rFonts w:asciiTheme="minorHAnsi" w:hAnsiTheme="minorHAnsi" w:cstheme="minorHAnsi"/>
                <w:color w:val="auto"/>
              </w:rPr>
              <w:tab/>
              <w:t>£45</w:t>
            </w:r>
          </w:p>
        </w:tc>
        <w:tc>
          <w:tcPr>
            <w:tcW w:w="4508" w:type="dxa"/>
          </w:tcPr>
          <w:p w14:paraId="738D05BE" w14:textId="77777777" w:rsidR="00DA4084" w:rsidRPr="00C17CC0" w:rsidRDefault="00DA4084" w:rsidP="00DA4084">
            <w:pPr>
              <w:pStyle w:val="NormalWeb"/>
              <w:spacing w:line="360" w:lineRule="auto"/>
              <w:rPr>
                <w:rFonts w:asciiTheme="minorHAnsi" w:hAnsiTheme="minorHAnsi" w:cstheme="minorHAnsi"/>
                <w:color w:val="auto"/>
              </w:rPr>
            </w:pPr>
          </w:p>
        </w:tc>
      </w:tr>
      <w:tr w:rsidR="00DA4084" w:rsidRPr="00C17CC0" w14:paraId="0FB2AC6B" w14:textId="77777777" w:rsidTr="00DA4084">
        <w:tc>
          <w:tcPr>
            <w:tcW w:w="4508" w:type="dxa"/>
            <w:shd w:val="clear" w:color="auto" w:fill="8EAADB" w:themeFill="accent1" w:themeFillTint="99"/>
          </w:tcPr>
          <w:p w14:paraId="314D12FD" w14:textId="77777777" w:rsidR="00DA4084" w:rsidRPr="00C17CC0" w:rsidRDefault="00DA4084" w:rsidP="00DA4084">
            <w:pPr>
              <w:pStyle w:val="NormalWeb"/>
              <w:tabs>
                <w:tab w:val="right" w:pos="4292"/>
              </w:tabs>
              <w:spacing w:line="360" w:lineRule="auto"/>
              <w:jc w:val="left"/>
              <w:rPr>
                <w:rFonts w:asciiTheme="minorHAnsi" w:hAnsiTheme="minorHAnsi" w:cstheme="minorHAnsi"/>
                <w:color w:val="auto"/>
              </w:rPr>
            </w:pPr>
            <w:r w:rsidRPr="00C17CC0">
              <w:rPr>
                <w:rFonts w:asciiTheme="minorHAnsi" w:hAnsiTheme="minorHAnsi" w:cstheme="minorHAnsi"/>
                <w:color w:val="auto"/>
              </w:rPr>
              <w:t>Monthly turnover</w:t>
            </w:r>
            <w:r w:rsidRPr="00C17CC0">
              <w:rPr>
                <w:rFonts w:asciiTheme="minorHAnsi" w:hAnsiTheme="minorHAnsi" w:cstheme="minorHAnsi"/>
                <w:color w:val="auto"/>
              </w:rPr>
              <w:tab/>
              <w:t>£3,600</w:t>
            </w:r>
          </w:p>
        </w:tc>
        <w:tc>
          <w:tcPr>
            <w:tcW w:w="4508" w:type="dxa"/>
          </w:tcPr>
          <w:p w14:paraId="74DE5012" w14:textId="77777777" w:rsidR="00DA4084" w:rsidRPr="00C17CC0" w:rsidRDefault="00DA4084" w:rsidP="00DA4084">
            <w:pPr>
              <w:pStyle w:val="NormalWeb"/>
              <w:spacing w:line="360" w:lineRule="auto"/>
              <w:rPr>
                <w:rFonts w:asciiTheme="minorHAnsi" w:hAnsiTheme="minorHAnsi" w:cstheme="minorHAnsi"/>
                <w:color w:val="auto"/>
              </w:rPr>
            </w:pPr>
          </w:p>
        </w:tc>
      </w:tr>
      <w:tr w:rsidR="00DA4084" w:rsidRPr="00C17CC0" w14:paraId="4EDA86C7" w14:textId="77777777" w:rsidTr="00DA4084">
        <w:tc>
          <w:tcPr>
            <w:tcW w:w="4508" w:type="dxa"/>
            <w:shd w:val="clear" w:color="auto" w:fill="8EAADB" w:themeFill="accent1" w:themeFillTint="99"/>
          </w:tcPr>
          <w:p w14:paraId="548D2B4F" w14:textId="77777777" w:rsidR="00DA4084" w:rsidRPr="00C17CC0" w:rsidRDefault="00DA4084" w:rsidP="00DA4084">
            <w:pPr>
              <w:pStyle w:val="NormalWeb"/>
              <w:tabs>
                <w:tab w:val="right" w:pos="4292"/>
              </w:tabs>
              <w:spacing w:line="360" w:lineRule="auto"/>
              <w:jc w:val="left"/>
              <w:rPr>
                <w:rFonts w:asciiTheme="minorHAnsi" w:hAnsiTheme="minorHAnsi" w:cstheme="minorHAnsi"/>
                <w:color w:val="auto"/>
              </w:rPr>
            </w:pPr>
            <w:r w:rsidRPr="00C17CC0">
              <w:rPr>
                <w:rFonts w:asciiTheme="minorHAnsi" w:hAnsiTheme="minorHAnsi" w:cstheme="minorHAnsi"/>
                <w:color w:val="auto"/>
              </w:rPr>
              <w:t xml:space="preserve">Annual turnover </w:t>
            </w:r>
            <w:r w:rsidRPr="00C17CC0">
              <w:rPr>
                <w:rFonts w:asciiTheme="minorHAnsi" w:hAnsiTheme="minorHAnsi" w:cstheme="minorHAnsi"/>
                <w:color w:val="auto"/>
              </w:rPr>
              <w:tab/>
              <w:t>£43,000</w:t>
            </w:r>
          </w:p>
        </w:tc>
        <w:tc>
          <w:tcPr>
            <w:tcW w:w="4508" w:type="dxa"/>
          </w:tcPr>
          <w:p w14:paraId="46C35682" w14:textId="77777777" w:rsidR="00DA4084" w:rsidRPr="00C17CC0" w:rsidRDefault="00DA4084" w:rsidP="00DA4084">
            <w:pPr>
              <w:pStyle w:val="NormalWeb"/>
              <w:spacing w:line="360" w:lineRule="auto"/>
              <w:rPr>
                <w:rFonts w:asciiTheme="minorHAnsi" w:hAnsiTheme="minorHAnsi" w:cstheme="minorHAnsi"/>
                <w:color w:val="auto"/>
              </w:rPr>
            </w:pPr>
          </w:p>
        </w:tc>
      </w:tr>
    </w:tbl>
    <w:p w14:paraId="30715A0F" w14:textId="77777777" w:rsidR="00DA4084" w:rsidRPr="00C17CC0" w:rsidRDefault="00DA4084" w:rsidP="00DA4084">
      <w:pPr>
        <w:pStyle w:val="NormalWeb"/>
        <w:spacing w:line="360" w:lineRule="auto"/>
        <w:rPr>
          <w:rFonts w:asciiTheme="minorHAnsi" w:hAnsiTheme="minorHAnsi" w:cstheme="minorHAnsi"/>
          <w:color w:val="auto"/>
        </w:rPr>
      </w:pPr>
    </w:p>
    <w:p w14:paraId="0798BC28" w14:textId="77777777" w:rsidR="00DA4084" w:rsidRPr="00C17CC0" w:rsidRDefault="00DA4084" w:rsidP="00DA4084">
      <w:pPr>
        <w:pStyle w:val="NormalWeb"/>
        <w:spacing w:line="360" w:lineRule="auto"/>
        <w:rPr>
          <w:rFonts w:asciiTheme="minorHAnsi" w:hAnsiTheme="minorHAnsi" w:cstheme="minorHAnsi"/>
          <w:color w:val="auto"/>
        </w:rPr>
      </w:pPr>
      <w:r w:rsidRPr="00C17CC0">
        <w:rPr>
          <w:rFonts w:asciiTheme="minorHAnsi" w:hAnsiTheme="minorHAnsi" w:cstheme="minorHAnsi"/>
          <w:color w:val="auto"/>
        </w:rPr>
        <w:t>Break even and sustainability evolution</w:t>
      </w:r>
    </w:p>
    <w:p w14:paraId="097701AF" w14:textId="77777777" w:rsidR="00DA4084" w:rsidRPr="00C17CC0" w:rsidRDefault="00DA4084" w:rsidP="00DA4084">
      <w:pPr>
        <w:rPr>
          <w:rFonts w:cstheme="minorHAnsi"/>
          <w:b/>
        </w:rPr>
      </w:pPr>
      <w:proofErr w:type="spellStart"/>
      <w:r w:rsidRPr="00C17CC0">
        <w:rPr>
          <w:rFonts w:cstheme="minorHAnsi"/>
        </w:rPr>
        <w:t>Shampooches’s</w:t>
      </w:r>
      <w:proofErr w:type="spellEnd"/>
      <w:r w:rsidRPr="00C17CC0">
        <w:rPr>
          <w:rFonts w:cstheme="minorHAnsi"/>
        </w:rPr>
        <w:t xml:space="preserve"> estimated monthly operating costs total £600, including insurance (£40), utilities (£100), grooming supplies (£200), marketing (£100), maintenance (£60) and other expenses (£100). These costs represent the essential resources required to maintain daily operations while supporting a financially efficient home-based business model.</w:t>
      </w:r>
    </w:p>
    <w:p w14:paraId="35883E10" w14:textId="77777777" w:rsidR="00DA4084" w:rsidRPr="00C17CC0" w:rsidRDefault="00DA4084" w:rsidP="00DA4084">
      <w:pPr>
        <w:rPr>
          <w:rFonts w:cstheme="minorHAnsi"/>
          <w:b/>
        </w:rPr>
      </w:pPr>
      <w:r w:rsidRPr="00C17CC0">
        <w:rPr>
          <w:rFonts w:cstheme="minorHAnsi"/>
          <w:b/>
        </w:rPr>
        <w:t>Break-even calculation:</w:t>
      </w:r>
    </w:p>
    <w:p w14:paraId="46C1BB16" w14:textId="77777777" w:rsidR="00DA4084" w:rsidRPr="00C17CC0" w:rsidRDefault="00DA4084" w:rsidP="00DA4084">
      <w:pPr>
        <w:rPr>
          <w:rFonts w:cstheme="minorHAnsi"/>
        </w:rPr>
      </w:pPr>
      <w:r w:rsidRPr="00C17CC0">
        <w:rPr>
          <w:rFonts w:cstheme="minorHAnsi"/>
        </w:rPr>
        <w:t>Divides to average 45 at a time by the 600: = so you get on average 14 grooming’s grooming appointments a month. The home-based model would help lead to increased sustainability whereby the entry cost in terms of rental fee is reduced and break-even level is decreased. However, with an increase in the number of appointments, it is possible to achieve higher revenue, excessive work may decrease the level of quality of services, thus, and the four number of appointments in a day helps to remain profitable and friendly to the customer (Pearson, 2019).</w:t>
      </w:r>
    </w:p>
    <w:p w14:paraId="11331B94" w14:textId="77777777" w:rsidR="00DA4084" w:rsidRPr="00C17CC0" w:rsidRDefault="00DA4084" w:rsidP="00DA4084">
      <w:pPr>
        <w:pStyle w:val="Heading2"/>
        <w:rPr>
          <w:rFonts w:asciiTheme="minorHAnsi" w:hAnsiTheme="minorHAnsi" w:cstheme="minorHAnsi"/>
          <w:bCs/>
          <w:color w:val="auto"/>
          <w:szCs w:val="24"/>
        </w:rPr>
      </w:pPr>
      <w:bookmarkStart w:id="4" w:name="_Toc235882421"/>
      <w:r w:rsidRPr="00C17CC0">
        <w:rPr>
          <w:rFonts w:asciiTheme="minorHAnsi" w:hAnsiTheme="minorHAnsi" w:cstheme="minorHAnsi"/>
          <w:bCs/>
          <w:color w:val="auto"/>
          <w:szCs w:val="24"/>
        </w:rPr>
        <w:t>Operations Plan</w:t>
      </w:r>
      <w:bookmarkEnd w:id="4"/>
      <w:r w:rsidRPr="00C17CC0">
        <w:rPr>
          <w:rFonts w:asciiTheme="minorHAnsi" w:hAnsiTheme="minorHAnsi" w:cstheme="minorHAnsi"/>
          <w:bCs/>
          <w:color w:val="auto"/>
          <w:szCs w:val="24"/>
        </w:rPr>
        <w:t xml:space="preserve"> </w:t>
      </w:r>
    </w:p>
    <w:p w14:paraId="70B5B569" w14:textId="77777777" w:rsidR="00DA4084" w:rsidRPr="00C17CC0" w:rsidRDefault="00DA4084" w:rsidP="00DA4084">
      <w:pPr>
        <w:rPr>
          <w:rFonts w:cstheme="minorHAnsi"/>
        </w:rPr>
      </w:pPr>
      <w:proofErr w:type="spellStart"/>
      <w:r w:rsidRPr="00C17CC0">
        <w:rPr>
          <w:rStyle w:val="Strong"/>
          <w:rFonts w:cstheme="minorHAnsi"/>
          <w:b w:val="0"/>
          <w:bCs w:val="0"/>
        </w:rPr>
        <w:t>Shampooches</w:t>
      </w:r>
      <w:proofErr w:type="spellEnd"/>
      <w:r w:rsidRPr="00C17CC0">
        <w:rPr>
          <w:rFonts w:cstheme="minorHAnsi"/>
        </w:rPr>
        <w:t xml:space="preserve"> will be located in a home unit dedicated building in grooming in Swansea that provides consulting appointments of a groomer to the customers in a professional and controlled environment on a one-on-one basis. The equipment necessary in the business will include a grooming table, professional clippers, drying and bathing facilitation equipment to offer effective and safe services. The main suppliers will consist of suppliers of grooming equipment and suppliers of pet-care products to keep the quality of services. The IT systems that will be used will include appointment management, customer records and online payment system to improve efficiency and customer experience. This is going to make the business compliant with the right level of insurance, animal welfare, hygiene protocols and health and safety measures (Beausoleil et al., 2023). However, despite the low-cost factor of the home-based system, there will be the need to have an organisation that facilitates the coverage of capacity and at the same time there are uniformity in terms of quality of the services.</w:t>
      </w:r>
    </w:p>
    <w:p w14:paraId="05FD6347" w14:textId="77777777" w:rsidR="00DA4084" w:rsidRPr="00C17CC0" w:rsidRDefault="00DA4084" w:rsidP="00DA4084">
      <w:pPr>
        <w:rPr>
          <w:rFonts w:cstheme="minorHAnsi"/>
        </w:rPr>
      </w:pPr>
    </w:p>
    <w:p w14:paraId="64D63E15" w14:textId="77777777" w:rsidR="00DA4084" w:rsidRPr="00C17CC0" w:rsidRDefault="00DA4084" w:rsidP="00DA4084">
      <w:pPr>
        <w:pStyle w:val="Heading1"/>
        <w:rPr>
          <w:rFonts w:asciiTheme="minorHAnsi" w:hAnsiTheme="minorHAnsi" w:cstheme="minorHAnsi"/>
          <w:b w:val="0"/>
          <w:bCs w:val="0"/>
          <w:color w:val="auto"/>
        </w:rPr>
      </w:pPr>
      <w:bookmarkStart w:id="5" w:name="_Toc235882422"/>
      <w:r w:rsidRPr="00C17CC0">
        <w:rPr>
          <w:rFonts w:asciiTheme="minorHAnsi" w:hAnsiTheme="minorHAnsi" w:cstheme="minorHAnsi"/>
          <w:b w:val="0"/>
          <w:bCs w:val="0"/>
          <w:color w:val="auto"/>
        </w:rPr>
        <w:t>Conclusion</w:t>
      </w:r>
      <w:bookmarkEnd w:id="5"/>
    </w:p>
    <w:p w14:paraId="0A189AAD" w14:textId="77777777" w:rsidR="00DA4084" w:rsidRPr="00C17CC0" w:rsidRDefault="00DA4084" w:rsidP="00DA4084">
      <w:pPr>
        <w:rPr>
          <w:rFonts w:cstheme="minorHAnsi"/>
        </w:rPr>
      </w:pPr>
      <w:proofErr w:type="spellStart"/>
      <w:r w:rsidRPr="00C17CC0">
        <w:rPr>
          <w:rStyle w:val="Strong"/>
          <w:rFonts w:cstheme="minorHAnsi"/>
          <w:b w:val="0"/>
          <w:bCs w:val="0"/>
        </w:rPr>
        <w:t>Shampooches</w:t>
      </w:r>
      <w:proofErr w:type="spellEnd"/>
      <w:r w:rsidRPr="00C17CC0">
        <w:rPr>
          <w:rFonts w:cstheme="minorHAnsi"/>
        </w:rPr>
        <w:t xml:space="preserve"> has an incredible entrepreneurial potential because it is responding to an increase in the demand of professional and personalised dog grooming services in Swansea. One-to-one service model, qualified expertise and efficient local marketing strategies that revolve around trust and relationship with the customers are the key elements that the firm </w:t>
      </w:r>
      <w:r w:rsidRPr="00C17CC0">
        <w:rPr>
          <w:rFonts w:cstheme="minorHAnsi"/>
        </w:rPr>
        <w:lastRenderedPageBreak/>
        <w:t>uses to offer competitive advantage. Lessons Financial analysis reveals that it is feasible in that it is cheap to operate and given that it has an opportunity of achieving an approximate turnover of approximately 3,600 monthly once established. But sustainability in the long run will be dependent on service quality, customer retention and effective capacity management. Overall, the business model presents a correct assumption of sustainable development in local pet-care business.</w:t>
      </w:r>
    </w:p>
    <w:p w14:paraId="6CF299AA" w14:textId="77777777" w:rsidR="00DA4084" w:rsidRPr="00C17CC0" w:rsidRDefault="00DA4084" w:rsidP="00DA4084">
      <w:pPr>
        <w:rPr>
          <w:rFonts w:cstheme="minorHAnsi"/>
        </w:rPr>
      </w:pPr>
    </w:p>
    <w:p w14:paraId="31FDFF27" w14:textId="77777777" w:rsidR="00DA4084" w:rsidRPr="00C17CC0" w:rsidRDefault="00DA4084" w:rsidP="00DA4084">
      <w:pPr>
        <w:pStyle w:val="Heading1"/>
        <w:rPr>
          <w:rFonts w:asciiTheme="minorHAnsi" w:hAnsiTheme="minorHAnsi" w:cstheme="minorHAnsi"/>
          <w:color w:val="auto"/>
          <w:sz w:val="24"/>
          <w:szCs w:val="24"/>
          <w:u w:val="single"/>
        </w:rPr>
      </w:pPr>
      <w:bookmarkStart w:id="6" w:name="_Toc235882423"/>
      <w:r w:rsidRPr="00C17CC0">
        <w:rPr>
          <w:rFonts w:asciiTheme="minorHAnsi" w:hAnsiTheme="minorHAnsi" w:cstheme="minorHAnsi"/>
          <w:color w:val="auto"/>
          <w:sz w:val="24"/>
          <w:szCs w:val="24"/>
        </w:rPr>
        <w:t>References</w:t>
      </w:r>
      <w:bookmarkEnd w:id="6"/>
      <w:r w:rsidRPr="00C17CC0">
        <w:rPr>
          <w:rFonts w:asciiTheme="minorHAnsi" w:hAnsiTheme="minorHAnsi" w:cstheme="minorHAnsi"/>
          <w:color w:val="auto"/>
          <w:sz w:val="24"/>
          <w:szCs w:val="24"/>
        </w:rPr>
        <w:t xml:space="preserve"> </w:t>
      </w:r>
    </w:p>
    <w:p w14:paraId="78324053" w14:textId="77777777" w:rsidR="00DA4084" w:rsidRPr="00C17CC0" w:rsidRDefault="00DA4084" w:rsidP="00DA4084">
      <w:pPr>
        <w:ind w:left="720" w:hanging="720"/>
        <w:rPr>
          <w:rFonts w:cstheme="minorHAnsi"/>
          <w:lang w:val="en-US"/>
        </w:rPr>
      </w:pPr>
      <w:r w:rsidRPr="00C17CC0">
        <w:rPr>
          <w:rFonts w:cstheme="minorHAnsi"/>
          <w:lang w:val="en-US"/>
        </w:rPr>
        <w:t xml:space="preserve">Ahmed, L. A., Somarriba, M., </w:t>
      </w:r>
      <w:proofErr w:type="spellStart"/>
      <w:r w:rsidRPr="00C17CC0">
        <w:rPr>
          <w:rFonts w:cstheme="minorHAnsi"/>
          <w:lang w:val="en-US"/>
        </w:rPr>
        <w:t>Brodbelt</w:t>
      </w:r>
      <w:proofErr w:type="spellEnd"/>
      <w:r w:rsidRPr="00C17CC0">
        <w:rPr>
          <w:rFonts w:cstheme="minorHAnsi"/>
          <w:lang w:val="en-US"/>
        </w:rPr>
        <w:t>, D. C., Church, D. B., &amp; O’Neill, D. G. (2025). Epidemiology and clinical management of nail clipping in dogs under &lt;</w:t>
      </w:r>
      <w:proofErr w:type="spellStart"/>
      <w:r w:rsidRPr="00C17CC0">
        <w:rPr>
          <w:rFonts w:cstheme="minorHAnsi"/>
          <w:lang w:val="en-US"/>
        </w:rPr>
        <w:t>scp</w:t>
      </w:r>
      <w:proofErr w:type="spellEnd"/>
      <w:r w:rsidRPr="00C17CC0">
        <w:rPr>
          <w:rFonts w:cstheme="minorHAnsi"/>
          <w:lang w:val="en-US"/>
        </w:rPr>
        <w:t>&gt;UK&lt;/</w:t>
      </w:r>
      <w:proofErr w:type="spellStart"/>
      <w:r w:rsidRPr="00C17CC0">
        <w:rPr>
          <w:rFonts w:cstheme="minorHAnsi"/>
          <w:lang w:val="en-US"/>
        </w:rPr>
        <w:t>scp</w:t>
      </w:r>
      <w:proofErr w:type="spellEnd"/>
      <w:r w:rsidRPr="00C17CC0">
        <w:rPr>
          <w:rFonts w:cstheme="minorHAnsi"/>
          <w:lang w:val="en-US"/>
        </w:rPr>
        <w:t xml:space="preserve">&gt; primary veterinary care. </w:t>
      </w:r>
      <w:r w:rsidRPr="00C17CC0">
        <w:rPr>
          <w:rFonts w:cstheme="minorHAnsi"/>
          <w:i/>
          <w:iCs/>
          <w:lang w:val="en-US"/>
        </w:rPr>
        <w:t>Journal of Small Animal Practice</w:t>
      </w:r>
      <w:r w:rsidRPr="00C17CC0">
        <w:rPr>
          <w:rFonts w:cstheme="minorHAnsi"/>
          <w:lang w:val="en-US"/>
        </w:rPr>
        <w:t xml:space="preserve">. </w:t>
      </w:r>
      <w:hyperlink r:id="rId10" w:history="1">
        <w:r w:rsidRPr="00C17CC0">
          <w:rPr>
            <w:rStyle w:val="Hyperlink"/>
            <w:rFonts w:eastAsia="Times New Roman" w:cstheme="minorHAnsi"/>
            <w:color w:val="auto"/>
            <w:lang w:val="en-US"/>
          </w:rPr>
          <w:t>https://doi.org/10.1111/jsap.70002</w:t>
        </w:r>
      </w:hyperlink>
      <w:r w:rsidRPr="00C17CC0">
        <w:rPr>
          <w:rFonts w:cstheme="minorHAnsi"/>
          <w:lang w:val="en-US"/>
        </w:rPr>
        <w:t xml:space="preserve"> </w:t>
      </w:r>
    </w:p>
    <w:p w14:paraId="3ADAA318" w14:textId="77777777" w:rsidR="00DA4084" w:rsidRPr="00C17CC0" w:rsidRDefault="00DA4084" w:rsidP="00DA4084">
      <w:pPr>
        <w:ind w:left="720" w:hanging="720"/>
        <w:rPr>
          <w:rFonts w:cstheme="minorHAnsi"/>
          <w:lang w:val="en-US"/>
        </w:rPr>
      </w:pPr>
      <w:r w:rsidRPr="00C17CC0">
        <w:rPr>
          <w:rFonts w:cstheme="minorHAnsi"/>
          <w:lang w:val="en-US"/>
        </w:rPr>
        <w:t xml:space="preserve">Barney, J. (1991). Firm resources and sustained competitive advantage. </w:t>
      </w:r>
      <w:r w:rsidRPr="00C17CC0">
        <w:rPr>
          <w:rFonts w:cstheme="minorHAnsi"/>
          <w:i/>
          <w:iCs/>
          <w:lang w:val="en-US"/>
        </w:rPr>
        <w:t>Journal of Management</w:t>
      </w:r>
      <w:r w:rsidRPr="00C17CC0">
        <w:rPr>
          <w:rFonts w:cstheme="minorHAnsi"/>
          <w:lang w:val="en-US"/>
        </w:rPr>
        <w:t xml:space="preserve">, </w:t>
      </w:r>
      <w:r w:rsidRPr="00C17CC0">
        <w:rPr>
          <w:rFonts w:cstheme="minorHAnsi"/>
          <w:i/>
          <w:iCs/>
          <w:lang w:val="en-US"/>
        </w:rPr>
        <w:t>17</w:t>
      </w:r>
      <w:r w:rsidRPr="00C17CC0">
        <w:rPr>
          <w:rFonts w:cstheme="minorHAnsi"/>
          <w:lang w:val="en-US"/>
        </w:rPr>
        <w:t xml:space="preserve">(1), 99–120. </w:t>
      </w:r>
      <w:hyperlink r:id="rId11" w:history="1">
        <w:r w:rsidRPr="00C17CC0">
          <w:rPr>
            <w:rStyle w:val="Hyperlink"/>
            <w:rFonts w:eastAsia="Times New Roman" w:cstheme="minorHAnsi"/>
            <w:color w:val="auto"/>
            <w:lang w:val="en-US"/>
          </w:rPr>
          <w:t>https://doi.org/https://doi.org/10.1177/014920639101700108</w:t>
        </w:r>
      </w:hyperlink>
      <w:r w:rsidRPr="00C17CC0">
        <w:rPr>
          <w:rFonts w:cstheme="minorHAnsi"/>
          <w:lang w:val="en-US"/>
        </w:rPr>
        <w:t xml:space="preserve"> </w:t>
      </w:r>
    </w:p>
    <w:p w14:paraId="70AF9BC5" w14:textId="77777777" w:rsidR="00DA4084" w:rsidRPr="00C17CC0" w:rsidRDefault="00DA4084" w:rsidP="00DA4084">
      <w:pPr>
        <w:ind w:left="720" w:hanging="720"/>
        <w:rPr>
          <w:rFonts w:cstheme="minorHAnsi"/>
          <w:lang w:val="en-US"/>
        </w:rPr>
      </w:pPr>
      <w:r w:rsidRPr="00C17CC0">
        <w:rPr>
          <w:rFonts w:cstheme="minorHAnsi"/>
          <w:lang w:val="en-US"/>
        </w:rPr>
        <w:t xml:space="preserve">Beausoleil, N. J., </w:t>
      </w:r>
      <w:proofErr w:type="spellStart"/>
      <w:r w:rsidRPr="00C17CC0">
        <w:rPr>
          <w:rFonts w:cstheme="minorHAnsi"/>
          <w:lang w:val="en-US"/>
        </w:rPr>
        <w:t>Swason</w:t>
      </w:r>
      <w:proofErr w:type="spellEnd"/>
      <w:r w:rsidRPr="00C17CC0">
        <w:rPr>
          <w:rFonts w:cstheme="minorHAnsi"/>
          <w:lang w:val="en-US"/>
        </w:rPr>
        <w:t xml:space="preserve">, J., </w:t>
      </w:r>
      <w:proofErr w:type="spellStart"/>
      <w:r w:rsidRPr="00C17CC0">
        <w:rPr>
          <w:rFonts w:cstheme="minorHAnsi"/>
          <w:lang w:val="en-US"/>
        </w:rPr>
        <w:t>Mckeegan</w:t>
      </w:r>
      <w:proofErr w:type="spellEnd"/>
      <w:r w:rsidRPr="00C17CC0">
        <w:rPr>
          <w:rFonts w:cstheme="minorHAnsi"/>
          <w:lang w:val="en-US"/>
        </w:rPr>
        <w:t xml:space="preserve">, D. E., &amp; Croney, C. (2023). Application of the five domains model to food chain management of animal welfare: Opportunities and constraints. </w:t>
      </w:r>
      <w:r w:rsidRPr="00C17CC0">
        <w:rPr>
          <w:rFonts w:cstheme="minorHAnsi"/>
          <w:i/>
          <w:iCs/>
          <w:lang w:val="en-US"/>
        </w:rPr>
        <w:t>Frontiers in Animal Science</w:t>
      </w:r>
      <w:r w:rsidRPr="00C17CC0">
        <w:rPr>
          <w:rFonts w:cstheme="minorHAnsi"/>
          <w:lang w:val="en-US"/>
        </w:rPr>
        <w:t xml:space="preserve">, </w:t>
      </w:r>
      <w:r w:rsidRPr="00C17CC0">
        <w:rPr>
          <w:rFonts w:cstheme="minorHAnsi"/>
          <w:i/>
          <w:iCs/>
          <w:lang w:val="en-US"/>
        </w:rPr>
        <w:t>4</w:t>
      </w:r>
      <w:r w:rsidRPr="00C17CC0">
        <w:rPr>
          <w:rFonts w:cstheme="minorHAnsi"/>
          <w:lang w:val="en-US"/>
        </w:rPr>
        <w:t xml:space="preserve">. </w:t>
      </w:r>
      <w:hyperlink r:id="rId12" w:history="1">
        <w:r w:rsidRPr="00C17CC0">
          <w:rPr>
            <w:rStyle w:val="Hyperlink"/>
            <w:rFonts w:eastAsia="Times New Roman" w:cstheme="minorHAnsi"/>
            <w:color w:val="auto"/>
            <w:lang w:val="en-US"/>
          </w:rPr>
          <w:t>https://doi.org/10.3389/fanim.2023.1042733</w:t>
        </w:r>
      </w:hyperlink>
      <w:r w:rsidRPr="00C17CC0">
        <w:rPr>
          <w:rFonts w:cstheme="minorHAnsi"/>
          <w:lang w:val="en-US"/>
        </w:rPr>
        <w:t xml:space="preserve"> </w:t>
      </w:r>
    </w:p>
    <w:p w14:paraId="1BF7BC6B" w14:textId="77777777" w:rsidR="00DA4084" w:rsidRPr="00C17CC0" w:rsidRDefault="00DA4084" w:rsidP="00DA4084">
      <w:pPr>
        <w:ind w:left="720" w:hanging="720"/>
        <w:rPr>
          <w:rFonts w:cstheme="minorHAnsi"/>
          <w:lang w:val="en-US"/>
        </w:rPr>
      </w:pPr>
      <w:r w:rsidRPr="00C17CC0">
        <w:rPr>
          <w:rFonts w:cstheme="minorHAnsi"/>
          <w:lang w:val="en-US"/>
        </w:rPr>
        <w:t xml:space="preserve">BRAZ, P. (1966). </w:t>
      </w:r>
      <w:proofErr w:type="spellStart"/>
      <w:r w:rsidRPr="00C17CC0">
        <w:rPr>
          <w:rFonts w:cstheme="minorHAnsi"/>
          <w:i/>
          <w:iCs/>
          <w:lang w:val="en-US"/>
        </w:rPr>
        <w:t>Processo</w:t>
      </w:r>
      <w:proofErr w:type="spellEnd"/>
      <w:r w:rsidRPr="00C17CC0">
        <w:rPr>
          <w:rFonts w:cstheme="minorHAnsi"/>
          <w:i/>
          <w:iCs/>
          <w:lang w:val="en-US"/>
        </w:rPr>
        <w:t xml:space="preserve"> </w:t>
      </w:r>
      <w:proofErr w:type="spellStart"/>
      <w:r w:rsidRPr="00C17CC0">
        <w:rPr>
          <w:rFonts w:cstheme="minorHAnsi"/>
          <w:i/>
          <w:iCs/>
          <w:lang w:val="en-US"/>
        </w:rPr>
        <w:t>administrativo</w:t>
      </w:r>
      <w:proofErr w:type="spellEnd"/>
      <w:r w:rsidRPr="00C17CC0">
        <w:rPr>
          <w:rFonts w:cstheme="minorHAnsi"/>
          <w:i/>
          <w:iCs/>
          <w:lang w:val="en-US"/>
        </w:rPr>
        <w:t xml:space="preserve"> </w:t>
      </w:r>
      <w:proofErr w:type="spellStart"/>
      <w:r w:rsidRPr="00C17CC0">
        <w:rPr>
          <w:rFonts w:cstheme="minorHAnsi"/>
          <w:i/>
          <w:iCs/>
          <w:lang w:val="en-US"/>
        </w:rPr>
        <w:t>disciplinar</w:t>
      </w:r>
      <w:proofErr w:type="spellEnd"/>
      <w:r w:rsidRPr="00C17CC0">
        <w:rPr>
          <w:rFonts w:cstheme="minorHAnsi"/>
          <w:lang w:val="en-US"/>
        </w:rPr>
        <w:t>.</w:t>
      </w:r>
    </w:p>
    <w:p w14:paraId="0A04256C" w14:textId="77777777" w:rsidR="00DA4084" w:rsidRPr="00C17CC0" w:rsidRDefault="00DA4084" w:rsidP="00DA4084">
      <w:pPr>
        <w:ind w:left="720" w:hanging="720"/>
        <w:rPr>
          <w:rFonts w:cstheme="minorHAnsi"/>
          <w:lang w:val="en-US"/>
        </w:rPr>
      </w:pPr>
      <w:proofErr w:type="spellStart"/>
      <w:r w:rsidRPr="00C17CC0">
        <w:rPr>
          <w:rFonts w:cstheme="minorHAnsi"/>
          <w:lang w:val="en-US"/>
        </w:rPr>
        <w:t>Frasquet</w:t>
      </w:r>
      <w:proofErr w:type="spellEnd"/>
      <w:r w:rsidRPr="00C17CC0">
        <w:rPr>
          <w:rFonts w:cstheme="minorHAnsi"/>
          <w:lang w:val="en-US"/>
        </w:rPr>
        <w:t xml:space="preserve">, M., &amp; Miquel-Romero, M.-J. (2021). Competitive (versus loyal) showrooming: An application of the push-pull-mooring framework. </w:t>
      </w:r>
      <w:r w:rsidRPr="00C17CC0">
        <w:rPr>
          <w:rFonts w:cstheme="minorHAnsi"/>
          <w:i/>
          <w:iCs/>
          <w:lang w:val="en-US"/>
        </w:rPr>
        <w:t>Journal of Retailing and Consumer Services</w:t>
      </w:r>
      <w:r w:rsidRPr="00C17CC0">
        <w:rPr>
          <w:rFonts w:cstheme="minorHAnsi"/>
          <w:lang w:val="en-US"/>
        </w:rPr>
        <w:t xml:space="preserve">, </w:t>
      </w:r>
      <w:r w:rsidRPr="00C17CC0">
        <w:rPr>
          <w:rFonts w:cstheme="minorHAnsi"/>
          <w:i/>
          <w:iCs/>
          <w:lang w:val="en-US"/>
        </w:rPr>
        <w:t>62</w:t>
      </w:r>
      <w:r w:rsidRPr="00C17CC0">
        <w:rPr>
          <w:rFonts w:cstheme="minorHAnsi"/>
          <w:lang w:val="en-US"/>
        </w:rPr>
        <w:t xml:space="preserve">, 102639. </w:t>
      </w:r>
      <w:hyperlink r:id="rId13" w:history="1">
        <w:r w:rsidRPr="00C17CC0">
          <w:rPr>
            <w:rStyle w:val="Hyperlink"/>
            <w:rFonts w:eastAsia="Times New Roman" w:cstheme="minorHAnsi"/>
            <w:color w:val="auto"/>
            <w:lang w:val="en-US"/>
          </w:rPr>
          <w:t>https://doi.org/10.1016/j.jretconser.2021.102639</w:t>
        </w:r>
      </w:hyperlink>
      <w:r w:rsidRPr="00C17CC0">
        <w:rPr>
          <w:rFonts w:cstheme="minorHAnsi"/>
          <w:lang w:val="en-US"/>
        </w:rPr>
        <w:t xml:space="preserve"> </w:t>
      </w:r>
    </w:p>
    <w:p w14:paraId="5C1C5DD3" w14:textId="77777777" w:rsidR="00DA4084" w:rsidRPr="00C17CC0" w:rsidRDefault="00DA4084" w:rsidP="00DA4084">
      <w:pPr>
        <w:ind w:left="720" w:hanging="720"/>
        <w:rPr>
          <w:rFonts w:cstheme="minorHAnsi"/>
          <w:lang w:val="en-US"/>
        </w:rPr>
      </w:pPr>
      <w:r w:rsidRPr="00C17CC0">
        <w:rPr>
          <w:rFonts w:cstheme="minorHAnsi"/>
          <w:lang w:val="en-US"/>
        </w:rPr>
        <w:t xml:space="preserve">GOV.UK. (2023). Set up a business. In </w:t>
      </w:r>
      <w:r w:rsidRPr="00C17CC0">
        <w:rPr>
          <w:rFonts w:cstheme="minorHAnsi"/>
          <w:i/>
          <w:iCs/>
          <w:lang w:val="en-US"/>
        </w:rPr>
        <w:t>GOV.UK</w:t>
      </w:r>
      <w:r w:rsidRPr="00C17CC0">
        <w:rPr>
          <w:rFonts w:cstheme="minorHAnsi"/>
          <w:lang w:val="en-US"/>
        </w:rPr>
        <w:t>. https://www.gov.uk/set-up-business</w:t>
      </w:r>
    </w:p>
    <w:p w14:paraId="47484D54" w14:textId="77777777" w:rsidR="00DA4084" w:rsidRPr="00C17CC0" w:rsidRDefault="00DA4084" w:rsidP="00DA4084">
      <w:pPr>
        <w:ind w:left="720" w:hanging="720"/>
        <w:rPr>
          <w:rFonts w:cstheme="minorHAnsi"/>
          <w:lang w:val="en-US"/>
        </w:rPr>
      </w:pPr>
      <w:r w:rsidRPr="00C17CC0">
        <w:rPr>
          <w:rFonts w:cstheme="minorHAnsi"/>
          <w:lang w:val="en-US"/>
        </w:rPr>
        <w:t xml:space="preserve">Hossain, M. I., Akter, N., &amp; </w:t>
      </w:r>
      <w:proofErr w:type="spellStart"/>
      <w:r w:rsidRPr="00C17CC0">
        <w:rPr>
          <w:rFonts w:cstheme="minorHAnsi"/>
          <w:lang w:val="en-US"/>
        </w:rPr>
        <w:t>Muzareba</w:t>
      </w:r>
      <w:proofErr w:type="spellEnd"/>
      <w:r w:rsidRPr="00C17CC0">
        <w:rPr>
          <w:rFonts w:cstheme="minorHAnsi"/>
          <w:lang w:val="en-US"/>
        </w:rPr>
        <w:t xml:space="preserve">, A. M. (2024). </w:t>
      </w:r>
      <w:r w:rsidRPr="00C17CC0">
        <w:rPr>
          <w:rFonts w:cstheme="minorHAnsi"/>
          <w:i/>
          <w:iCs/>
          <w:lang w:val="en-US"/>
        </w:rPr>
        <w:t>Services marketing</w:t>
      </w:r>
      <w:r w:rsidRPr="00C17CC0">
        <w:rPr>
          <w:rFonts w:cstheme="minorHAnsi"/>
          <w:lang w:val="en-US"/>
        </w:rPr>
        <w:t xml:space="preserve">. 191–231. </w:t>
      </w:r>
      <w:hyperlink r:id="rId14" w:history="1">
        <w:r w:rsidRPr="00C17CC0">
          <w:rPr>
            <w:rStyle w:val="Hyperlink"/>
            <w:rFonts w:eastAsia="Times New Roman" w:cstheme="minorHAnsi"/>
            <w:color w:val="auto"/>
            <w:lang w:val="en-US"/>
          </w:rPr>
          <w:t>https://doi.org/10.1007/978-981-97-3553-2_6</w:t>
        </w:r>
      </w:hyperlink>
      <w:r w:rsidRPr="00C17CC0">
        <w:rPr>
          <w:rFonts w:cstheme="minorHAnsi"/>
          <w:lang w:val="en-US"/>
        </w:rPr>
        <w:t xml:space="preserve"> </w:t>
      </w:r>
    </w:p>
    <w:p w14:paraId="3BCB7C03" w14:textId="77777777" w:rsidR="00DA4084" w:rsidRPr="00C17CC0" w:rsidRDefault="00DA4084" w:rsidP="00DA4084">
      <w:pPr>
        <w:ind w:left="720" w:hanging="720"/>
        <w:rPr>
          <w:rFonts w:cstheme="minorHAnsi"/>
          <w:lang w:val="en-US"/>
        </w:rPr>
      </w:pPr>
      <w:proofErr w:type="spellStart"/>
      <w:r w:rsidRPr="00C17CC0">
        <w:rPr>
          <w:rFonts w:cstheme="minorHAnsi"/>
          <w:lang w:val="en-US"/>
        </w:rPr>
        <w:t>Hracs</w:t>
      </w:r>
      <w:proofErr w:type="spellEnd"/>
      <w:r w:rsidRPr="00C17CC0">
        <w:rPr>
          <w:rFonts w:cstheme="minorHAnsi"/>
          <w:lang w:val="en-US"/>
        </w:rPr>
        <w:t xml:space="preserve">, B. J., &amp; Webster, J. (2020). From selling songs to engineering experiences: Exploring the competitive strategies of music streaming platforms. </w:t>
      </w:r>
      <w:r w:rsidRPr="00C17CC0">
        <w:rPr>
          <w:rFonts w:cstheme="minorHAnsi"/>
          <w:i/>
          <w:iCs/>
          <w:lang w:val="en-US"/>
        </w:rPr>
        <w:t>Journal of Cultural Economy</w:t>
      </w:r>
      <w:r w:rsidRPr="00C17CC0">
        <w:rPr>
          <w:rFonts w:cstheme="minorHAnsi"/>
          <w:lang w:val="en-US"/>
        </w:rPr>
        <w:t xml:space="preserve">, </w:t>
      </w:r>
      <w:r w:rsidRPr="00C17CC0">
        <w:rPr>
          <w:rFonts w:cstheme="minorHAnsi"/>
          <w:i/>
          <w:iCs/>
          <w:lang w:val="en-US"/>
        </w:rPr>
        <w:t>14</w:t>
      </w:r>
      <w:r w:rsidRPr="00C17CC0">
        <w:rPr>
          <w:rFonts w:cstheme="minorHAnsi"/>
          <w:lang w:val="en-US"/>
        </w:rPr>
        <w:t xml:space="preserve">(2), 1–18. </w:t>
      </w:r>
      <w:hyperlink r:id="rId15" w:history="1">
        <w:r w:rsidRPr="00C17CC0">
          <w:rPr>
            <w:rStyle w:val="Hyperlink"/>
            <w:rFonts w:eastAsia="Times New Roman" w:cstheme="minorHAnsi"/>
            <w:color w:val="auto"/>
            <w:lang w:val="en-US"/>
          </w:rPr>
          <w:t>https://doi.org/10.1080/17530350.2020.1819374</w:t>
        </w:r>
      </w:hyperlink>
      <w:r w:rsidRPr="00C17CC0">
        <w:rPr>
          <w:rFonts w:cstheme="minorHAnsi"/>
          <w:lang w:val="en-US"/>
        </w:rPr>
        <w:t xml:space="preserve"> </w:t>
      </w:r>
    </w:p>
    <w:p w14:paraId="08615988" w14:textId="77777777" w:rsidR="00DA4084" w:rsidRPr="00C17CC0" w:rsidRDefault="00DA4084" w:rsidP="00DA4084">
      <w:pPr>
        <w:ind w:left="720" w:hanging="720"/>
        <w:rPr>
          <w:rFonts w:cstheme="minorHAnsi"/>
          <w:lang w:val="en-US"/>
        </w:rPr>
      </w:pPr>
      <w:proofErr w:type="spellStart"/>
      <w:r w:rsidRPr="00C17CC0">
        <w:rPr>
          <w:rFonts w:cstheme="minorHAnsi"/>
          <w:lang w:val="en-US"/>
        </w:rPr>
        <w:t>Koohang</w:t>
      </w:r>
      <w:proofErr w:type="spellEnd"/>
      <w:r w:rsidRPr="00C17CC0">
        <w:rPr>
          <w:rFonts w:cstheme="minorHAnsi"/>
          <w:lang w:val="en-US"/>
        </w:rPr>
        <w:t xml:space="preserve">, A., Nord, J. H., Ooi, K.-B., Tan, G. W.-H., Al-Emran, M., Aw, E. C.-X., Baabdullah, A. M., </w:t>
      </w:r>
      <w:proofErr w:type="spellStart"/>
      <w:r w:rsidRPr="00C17CC0">
        <w:rPr>
          <w:rFonts w:cstheme="minorHAnsi"/>
          <w:lang w:val="en-US"/>
        </w:rPr>
        <w:t>Buhalis</w:t>
      </w:r>
      <w:proofErr w:type="spellEnd"/>
      <w:r w:rsidRPr="00C17CC0">
        <w:rPr>
          <w:rFonts w:cstheme="minorHAnsi"/>
          <w:lang w:val="en-US"/>
        </w:rPr>
        <w:t xml:space="preserve">, D., Cham, T.-H., Dennis, C., </w:t>
      </w:r>
      <w:proofErr w:type="spellStart"/>
      <w:r w:rsidRPr="00C17CC0">
        <w:rPr>
          <w:rFonts w:cstheme="minorHAnsi"/>
          <w:lang w:val="en-US"/>
        </w:rPr>
        <w:t>Dutot</w:t>
      </w:r>
      <w:proofErr w:type="spellEnd"/>
      <w:r w:rsidRPr="00C17CC0">
        <w:rPr>
          <w:rFonts w:cstheme="minorHAnsi"/>
          <w:lang w:val="en-US"/>
        </w:rPr>
        <w:t xml:space="preserve">, V., Dwivedi, Y. K., Hughes, L., </w:t>
      </w:r>
      <w:proofErr w:type="spellStart"/>
      <w:r w:rsidRPr="00C17CC0">
        <w:rPr>
          <w:rFonts w:cstheme="minorHAnsi"/>
          <w:lang w:val="en-US"/>
        </w:rPr>
        <w:t>Mogaji</w:t>
      </w:r>
      <w:proofErr w:type="spellEnd"/>
      <w:r w:rsidRPr="00C17CC0">
        <w:rPr>
          <w:rFonts w:cstheme="minorHAnsi"/>
          <w:lang w:val="en-US"/>
        </w:rPr>
        <w:t xml:space="preserve">, E., Pandey, N., </w:t>
      </w:r>
      <w:proofErr w:type="spellStart"/>
      <w:r w:rsidRPr="00C17CC0">
        <w:rPr>
          <w:rFonts w:cstheme="minorHAnsi"/>
          <w:lang w:val="en-US"/>
        </w:rPr>
        <w:t>Phau</w:t>
      </w:r>
      <w:proofErr w:type="spellEnd"/>
      <w:r w:rsidRPr="00C17CC0">
        <w:rPr>
          <w:rFonts w:cstheme="minorHAnsi"/>
          <w:lang w:val="en-US"/>
        </w:rPr>
        <w:t xml:space="preserve">, I., Raman, R., Sharma, A., Sigala, M., … Wong, L.-W. (2023). Shaping the metaverse into reality: A holistic multidisciplinary understanding </w:t>
      </w:r>
      <w:proofErr w:type="gramStart"/>
      <w:r w:rsidRPr="00C17CC0">
        <w:rPr>
          <w:rFonts w:cstheme="minorHAnsi"/>
          <w:lang w:val="en-US"/>
        </w:rPr>
        <w:t>of  Opportunities</w:t>
      </w:r>
      <w:proofErr w:type="gramEnd"/>
      <w:r w:rsidRPr="00C17CC0">
        <w:rPr>
          <w:rFonts w:cstheme="minorHAnsi"/>
          <w:lang w:val="en-US"/>
        </w:rPr>
        <w:t xml:space="preserve">, challenges, and avenues for Future investigation. </w:t>
      </w:r>
      <w:r w:rsidRPr="00C17CC0">
        <w:rPr>
          <w:rFonts w:cstheme="minorHAnsi"/>
          <w:i/>
          <w:iCs/>
          <w:lang w:val="en-US"/>
        </w:rPr>
        <w:t>Journal of Computer Information Systems</w:t>
      </w:r>
      <w:r w:rsidRPr="00C17CC0">
        <w:rPr>
          <w:rFonts w:cstheme="minorHAnsi"/>
          <w:lang w:val="en-US"/>
        </w:rPr>
        <w:t xml:space="preserve">, </w:t>
      </w:r>
      <w:r w:rsidRPr="00C17CC0">
        <w:rPr>
          <w:rFonts w:cstheme="minorHAnsi"/>
          <w:i/>
          <w:iCs/>
          <w:lang w:val="en-US"/>
        </w:rPr>
        <w:t>63</w:t>
      </w:r>
      <w:r w:rsidRPr="00C17CC0">
        <w:rPr>
          <w:rFonts w:cstheme="minorHAnsi"/>
          <w:lang w:val="en-US"/>
        </w:rPr>
        <w:t xml:space="preserve">(3), 735–765. </w:t>
      </w:r>
      <w:hyperlink r:id="rId16" w:history="1">
        <w:r w:rsidRPr="00C17CC0">
          <w:rPr>
            <w:rStyle w:val="Hyperlink"/>
            <w:rFonts w:eastAsia="Times New Roman" w:cstheme="minorHAnsi"/>
            <w:color w:val="auto"/>
            <w:lang w:val="en-US"/>
          </w:rPr>
          <w:t>https://doi.org/10.1080/08874417.2023.2165197</w:t>
        </w:r>
      </w:hyperlink>
      <w:r w:rsidRPr="00C17CC0">
        <w:rPr>
          <w:rFonts w:cstheme="minorHAnsi"/>
          <w:lang w:val="en-US"/>
        </w:rPr>
        <w:t xml:space="preserve"> </w:t>
      </w:r>
    </w:p>
    <w:p w14:paraId="19B4731A" w14:textId="77777777" w:rsidR="00DA4084" w:rsidRPr="00C17CC0" w:rsidRDefault="00DA4084" w:rsidP="00DA4084">
      <w:pPr>
        <w:ind w:left="720" w:hanging="720"/>
        <w:rPr>
          <w:rFonts w:cstheme="minorHAnsi"/>
          <w:lang w:val="en-US"/>
        </w:rPr>
      </w:pPr>
      <w:r w:rsidRPr="00C17CC0">
        <w:rPr>
          <w:rFonts w:cstheme="minorHAnsi"/>
          <w:lang w:val="en-US"/>
        </w:rPr>
        <w:t xml:space="preserve">McKenzie, B., Haworth, D., Stewart, S., Khanna, C., Englar, R. E., Ackerman, L., Oster, K. A., Boss, N., Harmon, T., Rumple, S., </w:t>
      </w:r>
      <w:proofErr w:type="spellStart"/>
      <w:r w:rsidRPr="00C17CC0">
        <w:rPr>
          <w:rFonts w:cstheme="minorHAnsi"/>
          <w:lang w:val="en-US"/>
        </w:rPr>
        <w:t>Khuly</w:t>
      </w:r>
      <w:proofErr w:type="spellEnd"/>
      <w:r w:rsidRPr="00C17CC0">
        <w:rPr>
          <w:rFonts w:cstheme="minorHAnsi"/>
          <w:lang w:val="en-US"/>
        </w:rPr>
        <w:t xml:space="preserve">, P., McGaunn, M. J., Ley, J., Epstein, M. E., Lori Massin Teller, Harris, D. L., &amp; </w:t>
      </w:r>
      <w:proofErr w:type="spellStart"/>
      <w:r w:rsidRPr="00C17CC0">
        <w:rPr>
          <w:rFonts w:cstheme="minorHAnsi"/>
          <w:lang w:val="en-US"/>
        </w:rPr>
        <w:t>Katogiritis</w:t>
      </w:r>
      <w:proofErr w:type="spellEnd"/>
      <w:r w:rsidRPr="00C17CC0">
        <w:rPr>
          <w:rFonts w:cstheme="minorHAnsi"/>
          <w:lang w:val="en-US"/>
        </w:rPr>
        <w:t xml:space="preserve">, A. (2021). </w:t>
      </w:r>
      <w:r w:rsidRPr="00C17CC0">
        <w:rPr>
          <w:rFonts w:cstheme="minorHAnsi"/>
          <w:i/>
          <w:iCs/>
          <w:lang w:val="en-US"/>
        </w:rPr>
        <w:t>Concepts and prospects</w:t>
      </w:r>
      <w:r w:rsidRPr="00C17CC0">
        <w:rPr>
          <w:rFonts w:cstheme="minorHAnsi"/>
          <w:lang w:val="en-US"/>
        </w:rPr>
        <w:t xml:space="preserve">. 37–127. </w:t>
      </w:r>
      <w:hyperlink r:id="rId17" w:history="1">
        <w:r w:rsidRPr="00C17CC0">
          <w:rPr>
            <w:rStyle w:val="Hyperlink"/>
            <w:rFonts w:eastAsia="Times New Roman" w:cstheme="minorHAnsi"/>
            <w:color w:val="auto"/>
            <w:lang w:val="en-US"/>
          </w:rPr>
          <w:t>https://doi.org/10.1002/9781119540687.ch2</w:t>
        </w:r>
      </w:hyperlink>
      <w:r w:rsidRPr="00C17CC0">
        <w:rPr>
          <w:rFonts w:cstheme="minorHAnsi"/>
          <w:lang w:val="en-US"/>
        </w:rPr>
        <w:t xml:space="preserve"> </w:t>
      </w:r>
    </w:p>
    <w:p w14:paraId="3AB064DE" w14:textId="77777777" w:rsidR="00DA4084" w:rsidRPr="00C17CC0" w:rsidRDefault="00DA4084" w:rsidP="00DA4084">
      <w:pPr>
        <w:ind w:left="720" w:hanging="720"/>
        <w:rPr>
          <w:rFonts w:cstheme="minorHAnsi"/>
          <w:lang w:val="en-US"/>
        </w:rPr>
      </w:pPr>
      <w:r w:rsidRPr="00C17CC0">
        <w:rPr>
          <w:rFonts w:cstheme="minorHAnsi"/>
          <w:lang w:val="en-US"/>
        </w:rPr>
        <w:t xml:space="preserve">McMillan, K. M., Harrison, X. A., Wong, D. C., Upjohn, M. M., Christley, R. M., &amp; Casey, R. A. (2024). Estimation of the size, density, and demographic distribution of the UK pet dog population in 2019. </w:t>
      </w:r>
      <w:r w:rsidRPr="00C17CC0">
        <w:rPr>
          <w:rFonts w:cstheme="minorHAnsi"/>
          <w:i/>
          <w:iCs/>
          <w:lang w:val="en-US"/>
        </w:rPr>
        <w:t>Scientific Reports</w:t>
      </w:r>
      <w:r w:rsidRPr="00C17CC0">
        <w:rPr>
          <w:rFonts w:cstheme="minorHAnsi"/>
          <w:lang w:val="en-US"/>
        </w:rPr>
        <w:t xml:space="preserve">, </w:t>
      </w:r>
      <w:r w:rsidRPr="00C17CC0">
        <w:rPr>
          <w:rFonts w:cstheme="minorHAnsi"/>
          <w:i/>
          <w:iCs/>
          <w:lang w:val="en-US"/>
        </w:rPr>
        <w:t>14</w:t>
      </w:r>
      <w:r w:rsidRPr="00C17CC0">
        <w:rPr>
          <w:rFonts w:cstheme="minorHAnsi"/>
          <w:lang w:val="en-US"/>
        </w:rPr>
        <w:t xml:space="preserve">(1). </w:t>
      </w:r>
      <w:hyperlink r:id="rId18" w:history="1">
        <w:r w:rsidRPr="00C17CC0">
          <w:rPr>
            <w:rStyle w:val="Hyperlink"/>
            <w:rFonts w:eastAsia="Times New Roman" w:cstheme="minorHAnsi"/>
            <w:color w:val="auto"/>
            <w:lang w:val="en-US"/>
          </w:rPr>
          <w:t>https://doi.org/10.1038/s41598-024-82358-y</w:t>
        </w:r>
      </w:hyperlink>
      <w:r w:rsidRPr="00C17CC0">
        <w:rPr>
          <w:rFonts w:cstheme="minorHAnsi"/>
          <w:lang w:val="en-US"/>
        </w:rPr>
        <w:t xml:space="preserve"> </w:t>
      </w:r>
    </w:p>
    <w:p w14:paraId="1C1A69E0" w14:textId="77777777" w:rsidR="00DA4084" w:rsidRPr="00C17CC0" w:rsidRDefault="00DA4084" w:rsidP="00DA4084">
      <w:pPr>
        <w:ind w:left="720" w:hanging="720"/>
        <w:rPr>
          <w:rFonts w:cstheme="minorHAnsi"/>
          <w:lang w:val="en-US"/>
        </w:rPr>
      </w:pPr>
      <w:r w:rsidRPr="00C17CC0">
        <w:rPr>
          <w:rFonts w:cstheme="minorHAnsi"/>
          <w:lang w:val="en-US"/>
        </w:rPr>
        <w:t xml:space="preserve">Pearson. (2019). Pearson | ​the ​world’s ​learning ​company | UK. In </w:t>
      </w:r>
      <w:r w:rsidRPr="00C17CC0">
        <w:rPr>
          <w:rFonts w:cstheme="minorHAnsi"/>
          <w:i/>
          <w:iCs/>
          <w:lang w:val="en-US"/>
        </w:rPr>
        <w:t>Pearson.com</w:t>
      </w:r>
      <w:r w:rsidRPr="00C17CC0">
        <w:rPr>
          <w:rFonts w:cstheme="minorHAnsi"/>
          <w:lang w:val="en-US"/>
        </w:rPr>
        <w:t xml:space="preserve">. </w:t>
      </w:r>
      <w:hyperlink r:id="rId19" w:history="1">
        <w:r w:rsidRPr="00C17CC0">
          <w:rPr>
            <w:rStyle w:val="Hyperlink"/>
            <w:rFonts w:eastAsia="Times New Roman" w:cstheme="minorHAnsi"/>
            <w:color w:val="auto"/>
            <w:lang w:val="en-US"/>
          </w:rPr>
          <w:t>https://www.pearson.com/</w:t>
        </w:r>
      </w:hyperlink>
      <w:r w:rsidRPr="00C17CC0">
        <w:rPr>
          <w:rFonts w:cstheme="minorHAnsi"/>
          <w:lang w:val="en-US"/>
        </w:rPr>
        <w:t xml:space="preserve"> </w:t>
      </w:r>
    </w:p>
    <w:p w14:paraId="3C5C65F4" w14:textId="77777777" w:rsidR="00DA4084" w:rsidRPr="00C17CC0" w:rsidRDefault="00DA4084" w:rsidP="00DA4084">
      <w:pPr>
        <w:ind w:left="720" w:hanging="720"/>
        <w:rPr>
          <w:rFonts w:cstheme="minorHAnsi"/>
          <w:lang w:val="en-US"/>
        </w:rPr>
      </w:pPr>
      <w:r w:rsidRPr="00C17CC0">
        <w:rPr>
          <w:rFonts w:cstheme="minorHAnsi"/>
          <w:lang w:val="en-US"/>
        </w:rPr>
        <w:lastRenderedPageBreak/>
        <w:t xml:space="preserve">Penman, S. (2016). </w:t>
      </w:r>
      <w:r w:rsidRPr="00C17CC0">
        <w:rPr>
          <w:rFonts w:cstheme="minorHAnsi"/>
          <w:i/>
          <w:iCs/>
          <w:lang w:val="en-US"/>
        </w:rPr>
        <w:t>Dragon’s lair</w:t>
      </w:r>
      <w:r w:rsidRPr="00C17CC0">
        <w:rPr>
          <w:rFonts w:cstheme="minorHAnsi"/>
          <w:lang w:val="en-US"/>
        </w:rPr>
        <w:t xml:space="preserve">. Head of Zeus. </w:t>
      </w:r>
    </w:p>
    <w:p w14:paraId="3FC02898" w14:textId="77777777" w:rsidR="00DA4084" w:rsidRPr="00C17CC0" w:rsidRDefault="00DA4084" w:rsidP="00DA4084">
      <w:pPr>
        <w:ind w:left="720" w:hanging="720"/>
        <w:rPr>
          <w:rFonts w:cstheme="minorHAnsi"/>
          <w:lang w:val="en-US"/>
        </w:rPr>
      </w:pPr>
      <w:proofErr w:type="spellStart"/>
      <w:r w:rsidRPr="00C17CC0">
        <w:rPr>
          <w:rFonts w:cstheme="minorHAnsi"/>
          <w:lang w:val="en-US"/>
        </w:rPr>
        <w:t>Strategyzer</w:t>
      </w:r>
      <w:proofErr w:type="spellEnd"/>
      <w:r w:rsidRPr="00C17CC0">
        <w:rPr>
          <w:rFonts w:cstheme="minorHAnsi"/>
          <w:lang w:val="en-US"/>
        </w:rPr>
        <w:t xml:space="preserve"> AG. (2018). </w:t>
      </w:r>
      <w:proofErr w:type="spellStart"/>
      <w:r w:rsidRPr="00C17CC0">
        <w:rPr>
          <w:rFonts w:cstheme="minorHAnsi"/>
          <w:lang w:val="en-US"/>
        </w:rPr>
        <w:t>Strategyzer</w:t>
      </w:r>
      <w:proofErr w:type="spellEnd"/>
      <w:r w:rsidRPr="00C17CC0">
        <w:rPr>
          <w:rFonts w:cstheme="minorHAnsi"/>
          <w:lang w:val="en-US"/>
        </w:rPr>
        <w:t xml:space="preserve"> | business model generation book. In </w:t>
      </w:r>
      <w:r w:rsidRPr="00C17CC0">
        <w:rPr>
          <w:rFonts w:cstheme="minorHAnsi"/>
          <w:i/>
          <w:iCs/>
          <w:lang w:val="en-US"/>
        </w:rPr>
        <w:t>Strategyzer.com</w:t>
      </w:r>
      <w:r w:rsidRPr="00C17CC0">
        <w:rPr>
          <w:rFonts w:cstheme="minorHAnsi"/>
          <w:lang w:val="en-US"/>
        </w:rPr>
        <w:t xml:space="preserve">. </w:t>
      </w:r>
      <w:hyperlink r:id="rId20" w:history="1">
        <w:r w:rsidRPr="00C17CC0">
          <w:rPr>
            <w:rStyle w:val="Hyperlink"/>
            <w:rFonts w:eastAsia="Times New Roman" w:cstheme="minorHAnsi"/>
            <w:color w:val="auto"/>
            <w:lang w:val="en-US"/>
          </w:rPr>
          <w:t>https://www.strategyzer.com/books/business-model-generation</w:t>
        </w:r>
      </w:hyperlink>
      <w:r w:rsidRPr="00C17CC0">
        <w:rPr>
          <w:rFonts w:cstheme="minorHAnsi"/>
          <w:lang w:val="en-US"/>
        </w:rPr>
        <w:t xml:space="preserve"> </w:t>
      </w:r>
    </w:p>
    <w:p w14:paraId="49E218B9" w14:textId="77777777" w:rsidR="00DA4084" w:rsidRPr="00C17CC0" w:rsidRDefault="00DA4084" w:rsidP="00DA4084">
      <w:pPr>
        <w:ind w:left="720" w:hanging="720"/>
        <w:rPr>
          <w:rFonts w:cstheme="minorHAnsi"/>
          <w:lang w:val="en-US"/>
        </w:rPr>
      </w:pPr>
      <w:proofErr w:type="spellStart"/>
      <w:r w:rsidRPr="00C17CC0">
        <w:rPr>
          <w:rFonts w:cstheme="minorHAnsi"/>
          <w:lang w:val="en-US"/>
        </w:rPr>
        <w:t>Tabianan</w:t>
      </w:r>
      <w:proofErr w:type="spellEnd"/>
      <w:r w:rsidRPr="00C17CC0">
        <w:rPr>
          <w:rFonts w:cstheme="minorHAnsi"/>
          <w:lang w:val="en-US"/>
        </w:rPr>
        <w:t xml:space="preserve">, K., Velu, S., &amp; Ravi, V. (2022). K-Means clustering approach for Intelligent customer segmentation using customer purchase behavior data. </w:t>
      </w:r>
      <w:r w:rsidRPr="00C17CC0">
        <w:rPr>
          <w:rFonts w:cstheme="minorHAnsi"/>
          <w:i/>
          <w:iCs/>
          <w:lang w:val="en-US"/>
        </w:rPr>
        <w:t>Sustainability</w:t>
      </w:r>
      <w:r w:rsidRPr="00C17CC0">
        <w:rPr>
          <w:rFonts w:cstheme="minorHAnsi"/>
          <w:lang w:val="en-US"/>
        </w:rPr>
        <w:t xml:space="preserve">, </w:t>
      </w:r>
      <w:r w:rsidRPr="00C17CC0">
        <w:rPr>
          <w:rFonts w:cstheme="minorHAnsi"/>
          <w:i/>
          <w:iCs/>
          <w:lang w:val="en-US"/>
        </w:rPr>
        <w:t>14</w:t>
      </w:r>
      <w:r w:rsidRPr="00C17CC0">
        <w:rPr>
          <w:rFonts w:cstheme="minorHAnsi"/>
          <w:lang w:val="en-US"/>
        </w:rPr>
        <w:t xml:space="preserve">(12), 7243. </w:t>
      </w:r>
      <w:hyperlink r:id="rId21" w:history="1">
        <w:r w:rsidRPr="00C17CC0">
          <w:rPr>
            <w:rStyle w:val="Hyperlink"/>
            <w:rFonts w:eastAsia="Times New Roman" w:cstheme="minorHAnsi"/>
            <w:color w:val="auto"/>
            <w:lang w:val="en-US"/>
          </w:rPr>
          <w:t>https://www.mdpi.com/2071-1050/14/12/7243</w:t>
        </w:r>
      </w:hyperlink>
      <w:r w:rsidRPr="00C17CC0">
        <w:rPr>
          <w:rFonts w:cstheme="minorHAnsi"/>
          <w:lang w:val="en-US"/>
        </w:rPr>
        <w:t xml:space="preserve"> </w:t>
      </w:r>
    </w:p>
    <w:p w14:paraId="01DB5251" w14:textId="77777777" w:rsidR="00065AD0" w:rsidRPr="00C17CC0" w:rsidRDefault="00065AD0" w:rsidP="00DA4084">
      <w:pPr>
        <w:ind w:left="720" w:hanging="720"/>
        <w:rPr>
          <w:rFonts w:cstheme="minorHAnsi"/>
          <w:lang w:val="en-US"/>
        </w:rPr>
      </w:pPr>
    </w:p>
    <w:p w14:paraId="55F1B07C" w14:textId="77777777" w:rsidR="00065AD0" w:rsidRPr="00C17CC0" w:rsidRDefault="00065AD0" w:rsidP="00065AD0">
      <w:pPr>
        <w:pStyle w:val="Heading2"/>
        <w:rPr>
          <w:rFonts w:asciiTheme="minorHAnsi" w:hAnsiTheme="minorHAnsi" w:cstheme="minorHAnsi"/>
          <w:b/>
          <w:color w:val="auto"/>
        </w:rPr>
      </w:pPr>
      <w:bookmarkStart w:id="7" w:name="_Toc235882425"/>
      <w:r w:rsidRPr="00C17CC0">
        <w:rPr>
          <w:rFonts w:asciiTheme="minorHAnsi" w:hAnsiTheme="minorHAnsi" w:cstheme="minorHAnsi"/>
          <w:b/>
          <w:color w:val="auto"/>
        </w:rPr>
        <w:t>Appendix 1: Targeted CV</w:t>
      </w:r>
      <w:bookmarkEnd w:id="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65AD0" w:rsidRPr="00C17CC0" w14:paraId="7655631D" w14:textId="77777777" w:rsidTr="00EF2608">
        <w:trPr>
          <w:trHeight w:val="3770"/>
        </w:trPr>
        <w:tc>
          <w:tcPr>
            <w:tcW w:w="9468" w:type="dxa"/>
          </w:tcPr>
          <w:p w14:paraId="340C74B2" w14:textId="77777777" w:rsidR="00065AD0" w:rsidRPr="00C17CC0" w:rsidRDefault="00065AD0" w:rsidP="00EF2608">
            <w:pPr>
              <w:rPr>
                <w:rFonts w:eastAsia="Times New Roman" w:cstheme="minorHAnsi"/>
                <w:sz w:val="36"/>
                <w:szCs w:val="36"/>
                <w:lang w:val="en-US"/>
              </w:rPr>
            </w:pPr>
            <w:r w:rsidRPr="00C17CC0">
              <w:rPr>
                <w:rStyle w:val="Strong"/>
                <w:rFonts w:cstheme="minorHAnsi"/>
                <w:b w:val="0"/>
                <w:bCs w:val="0"/>
              </w:rPr>
              <w:t>[Name]</w:t>
            </w:r>
          </w:p>
          <w:p w14:paraId="5CE58D81" w14:textId="77777777" w:rsidR="00065AD0" w:rsidRPr="00C17CC0" w:rsidRDefault="00065AD0" w:rsidP="00EF2608">
            <w:pPr>
              <w:rPr>
                <w:rFonts w:cstheme="minorHAnsi"/>
              </w:rPr>
            </w:pPr>
            <w:r w:rsidRPr="00C17CC0">
              <w:rPr>
                <w:rStyle w:val="Strong"/>
                <w:rFonts w:cstheme="minorHAnsi"/>
              </w:rPr>
              <w:t xml:space="preserve">Contact </w:t>
            </w:r>
            <w:r w:rsidRPr="00C17CC0">
              <w:rPr>
                <w:rFonts w:cstheme="minorHAnsi"/>
              </w:rPr>
              <w:br/>
            </w:r>
            <w:r w:rsidRPr="00C17CC0">
              <w:rPr>
                <w:rFonts w:cstheme="minorHAnsi"/>
                <w:b/>
              </w:rPr>
              <w:t>Address:</w:t>
            </w:r>
            <w:r w:rsidRPr="00C17CC0">
              <w:rPr>
                <w:rFonts w:cstheme="minorHAnsi"/>
              </w:rPr>
              <w:t xml:space="preserve"> </w:t>
            </w:r>
            <w:r w:rsidRPr="00C17CC0">
              <w:rPr>
                <w:rFonts w:cstheme="minorHAnsi"/>
              </w:rPr>
              <w:br/>
            </w:r>
            <w:r w:rsidRPr="00C17CC0">
              <w:rPr>
                <w:rFonts w:cstheme="minorHAnsi"/>
                <w:b/>
              </w:rPr>
              <w:t>Email:</w:t>
            </w:r>
          </w:p>
          <w:p w14:paraId="6D727A95" w14:textId="77777777" w:rsidR="00065AD0" w:rsidRPr="00C17CC0" w:rsidRDefault="00065AD0" w:rsidP="00EF2608">
            <w:pPr>
              <w:rPr>
                <w:rFonts w:cstheme="minorHAnsi"/>
                <w:b/>
              </w:rPr>
            </w:pPr>
            <w:r w:rsidRPr="00C17CC0">
              <w:rPr>
                <w:rFonts w:cstheme="minorHAnsi"/>
              </w:rPr>
              <w:t xml:space="preserve"> </w:t>
            </w:r>
            <w:r w:rsidRPr="00C17CC0">
              <w:rPr>
                <w:rFonts w:cstheme="minorHAnsi"/>
                <w:b/>
              </w:rPr>
              <w:t>Professional Profile</w:t>
            </w:r>
          </w:p>
          <w:p w14:paraId="5BD59579" w14:textId="77777777" w:rsidR="00065AD0" w:rsidRPr="00C17CC0" w:rsidRDefault="00065AD0" w:rsidP="00EF2608">
            <w:pPr>
              <w:pStyle w:val="NormalWeb"/>
              <w:rPr>
                <w:rFonts w:asciiTheme="minorHAnsi" w:hAnsiTheme="minorHAnsi" w:cstheme="minorHAnsi"/>
                <w:color w:val="auto"/>
              </w:rPr>
            </w:pPr>
            <w:r w:rsidRPr="00C17CC0">
              <w:rPr>
                <w:rFonts w:asciiTheme="minorHAnsi" w:hAnsiTheme="minorHAnsi" w:cstheme="minorHAnsi"/>
                <w:color w:val="auto"/>
              </w:rPr>
              <w:t xml:space="preserve">Full-time and seasoned professional who has worked over 30 years in the field of customer service and operations, is qualified with Level 2 and Level 3 Dog Grooming. Customer relationship management, financial management, staff support and maintenance of high standards of services. Experiential in photography, digital content, assisting with promotional activities and brand building. Has the practical and entrepreneurial experience necessary to start and run </w:t>
            </w:r>
            <w:proofErr w:type="spellStart"/>
            <w:r w:rsidRPr="00C17CC0">
              <w:rPr>
                <w:rFonts w:asciiTheme="minorHAnsi" w:hAnsiTheme="minorHAnsi" w:cstheme="minorHAnsi"/>
                <w:color w:val="auto"/>
              </w:rPr>
              <w:t>Furiale</w:t>
            </w:r>
            <w:proofErr w:type="spellEnd"/>
            <w:r w:rsidRPr="00C17CC0">
              <w:rPr>
                <w:rFonts w:asciiTheme="minorHAnsi" w:hAnsiTheme="minorHAnsi" w:cstheme="minorHAnsi"/>
                <w:color w:val="auto"/>
              </w:rPr>
              <w:t xml:space="preserve"> Grooming Co. a professional home-based dog grooming service in Swansea.</w:t>
            </w:r>
          </w:p>
          <w:p w14:paraId="2BD419CD" w14:textId="77777777" w:rsidR="00065AD0" w:rsidRPr="00C17CC0" w:rsidRDefault="00065AD0" w:rsidP="00EF2608">
            <w:pPr>
              <w:rPr>
                <w:rFonts w:cstheme="minorHAnsi"/>
                <w:b/>
              </w:rPr>
            </w:pPr>
            <w:r w:rsidRPr="00C17CC0">
              <w:rPr>
                <w:rFonts w:cstheme="minorHAnsi"/>
                <w:b/>
              </w:rPr>
              <w:t>Key Skills</w:t>
            </w:r>
          </w:p>
          <w:p w14:paraId="02EE94F5" w14:textId="77777777" w:rsidR="00065AD0" w:rsidRPr="00C17CC0" w:rsidRDefault="00065AD0" w:rsidP="00065AD0">
            <w:pPr>
              <w:numPr>
                <w:ilvl w:val="0"/>
                <w:numId w:val="20"/>
              </w:numPr>
              <w:spacing w:before="100" w:beforeAutospacing="1" w:after="100" w:afterAutospacing="1"/>
              <w:rPr>
                <w:rFonts w:cstheme="minorHAnsi"/>
              </w:rPr>
            </w:pPr>
            <w:r w:rsidRPr="00C17CC0">
              <w:rPr>
                <w:rFonts w:cstheme="minorHAnsi"/>
              </w:rPr>
              <w:t xml:space="preserve">Professional dog grooming and animal care. </w:t>
            </w:r>
          </w:p>
          <w:p w14:paraId="15D5396C" w14:textId="77777777" w:rsidR="00065AD0" w:rsidRPr="00C17CC0" w:rsidRDefault="00065AD0" w:rsidP="00065AD0">
            <w:pPr>
              <w:numPr>
                <w:ilvl w:val="0"/>
                <w:numId w:val="20"/>
              </w:numPr>
              <w:spacing w:before="100" w:beforeAutospacing="1" w:after="100" w:afterAutospacing="1"/>
              <w:rPr>
                <w:rFonts w:cstheme="minorHAnsi"/>
              </w:rPr>
            </w:pPr>
            <w:r w:rsidRPr="00C17CC0">
              <w:rPr>
                <w:rFonts w:cstheme="minorHAnsi"/>
              </w:rPr>
              <w:t xml:space="preserve">Customer service and relationship management. </w:t>
            </w:r>
          </w:p>
          <w:p w14:paraId="3008A37A" w14:textId="77777777" w:rsidR="00065AD0" w:rsidRPr="00C17CC0" w:rsidRDefault="00065AD0" w:rsidP="00065AD0">
            <w:pPr>
              <w:numPr>
                <w:ilvl w:val="0"/>
                <w:numId w:val="20"/>
              </w:numPr>
              <w:spacing w:before="100" w:beforeAutospacing="1" w:after="100" w:afterAutospacing="1"/>
              <w:rPr>
                <w:rFonts w:cstheme="minorHAnsi"/>
              </w:rPr>
            </w:pPr>
            <w:r w:rsidRPr="00C17CC0">
              <w:rPr>
                <w:rFonts w:cstheme="minorHAnsi"/>
              </w:rPr>
              <w:t xml:space="preserve">Cash handling and financial recording. </w:t>
            </w:r>
          </w:p>
          <w:p w14:paraId="5674557D" w14:textId="77777777" w:rsidR="00065AD0" w:rsidRPr="00C17CC0" w:rsidRDefault="00065AD0" w:rsidP="00065AD0">
            <w:pPr>
              <w:numPr>
                <w:ilvl w:val="0"/>
                <w:numId w:val="20"/>
              </w:numPr>
              <w:spacing w:before="100" w:beforeAutospacing="1" w:after="100" w:afterAutospacing="1"/>
              <w:rPr>
                <w:rFonts w:cstheme="minorHAnsi"/>
              </w:rPr>
            </w:pPr>
            <w:r w:rsidRPr="00C17CC0">
              <w:rPr>
                <w:rFonts w:cstheme="minorHAnsi"/>
              </w:rPr>
              <w:t xml:space="preserve">Staff training and operational support. </w:t>
            </w:r>
          </w:p>
          <w:p w14:paraId="480071E7" w14:textId="77777777" w:rsidR="00065AD0" w:rsidRPr="00C17CC0" w:rsidRDefault="00065AD0" w:rsidP="00065AD0">
            <w:pPr>
              <w:numPr>
                <w:ilvl w:val="0"/>
                <w:numId w:val="20"/>
              </w:numPr>
              <w:spacing w:before="100" w:beforeAutospacing="1" w:after="100" w:afterAutospacing="1"/>
              <w:rPr>
                <w:rFonts w:cstheme="minorHAnsi"/>
              </w:rPr>
            </w:pPr>
            <w:r w:rsidRPr="00C17CC0">
              <w:rPr>
                <w:rFonts w:cstheme="minorHAnsi"/>
              </w:rPr>
              <w:t xml:space="preserve">Photography and photo editing. </w:t>
            </w:r>
          </w:p>
          <w:p w14:paraId="541E8E6C" w14:textId="77777777" w:rsidR="00065AD0" w:rsidRPr="00C17CC0" w:rsidRDefault="00065AD0" w:rsidP="00065AD0">
            <w:pPr>
              <w:numPr>
                <w:ilvl w:val="0"/>
                <w:numId w:val="20"/>
              </w:numPr>
              <w:spacing w:before="100" w:beforeAutospacing="1" w:after="100" w:afterAutospacing="1"/>
              <w:rPr>
                <w:rFonts w:cstheme="minorHAnsi"/>
              </w:rPr>
            </w:pPr>
            <w:r w:rsidRPr="00C17CC0">
              <w:rPr>
                <w:rFonts w:cstheme="minorHAnsi"/>
              </w:rPr>
              <w:t xml:space="preserve">Organisation and attention to detail. </w:t>
            </w:r>
          </w:p>
          <w:p w14:paraId="334AA777" w14:textId="77777777" w:rsidR="00065AD0" w:rsidRPr="00C17CC0" w:rsidRDefault="00065AD0" w:rsidP="00065AD0">
            <w:pPr>
              <w:numPr>
                <w:ilvl w:val="0"/>
                <w:numId w:val="20"/>
              </w:numPr>
              <w:spacing w:before="100" w:beforeAutospacing="1" w:after="100" w:afterAutospacing="1"/>
              <w:rPr>
                <w:rFonts w:cstheme="minorHAnsi"/>
              </w:rPr>
            </w:pPr>
            <w:r w:rsidRPr="00C17CC0">
              <w:rPr>
                <w:rFonts w:cstheme="minorHAnsi"/>
              </w:rPr>
              <w:t xml:space="preserve">Independent working and business management. </w:t>
            </w:r>
          </w:p>
          <w:p w14:paraId="52075F17" w14:textId="77777777" w:rsidR="00065AD0" w:rsidRPr="00C17CC0" w:rsidRDefault="00065AD0" w:rsidP="00EF2608">
            <w:pPr>
              <w:rPr>
                <w:rFonts w:cstheme="minorHAnsi"/>
                <w:b/>
              </w:rPr>
            </w:pPr>
            <w:r w:rsidRPr="00C17CC0">
              <w:rPr>
                <w:rFonts w:cstheme="minorHAnsi"/>
                <w:b/>
              </w:rPr>
              <w:t>Professional Experience</w:t>
            </w:r>
          </w:p>
          <w:p w14:paraId="7FD7CD8B" w14:textId="77777777" w:rsidR="00065AD0" w:rsidRPr="00C17CC0" w:rsidRDefault="00065AD0" w:rsidP="00EF2608">
            <w:pPr>
              <w:pStyle w:val="NormalWeb"/>
              <w:rPr>
                <w:rFonts w:asciiTheme="minorHAnsi" w:hAnsiTheme="minorHAnsi" w:cstheme="minorHAnsi"/>
                <w:color w:val="auto"/>
              </w:rPr>
            </w:pPr>
            <w:r w:rsidRPr="00C17CC0">
              <w:rPr>
                <w:rStyle w:val="Strong"/>
                <w:rFonts w:asciiTheme="minorHAnsi" w:hAnsiTheme="minorHAnsi" w:cstheme="minorHAnsi"/>
                <w:color w:val="auto"/>
              </w:rPr>
              <w:t>Supervisor | May 2000 – Present</w:t>
            </w:r>
          </w:p>
          <w:p w14:paraId="14F545AF" w14:textId="77777777" w:rsidR="00065AD0" w:rsidRPr="00C17CC0" w:rsidRDefault="00065AD0" w:rsidP="00065AD0">
            <w:pPr>
              <w:numPr>
                <w:ilvl w:val="0"/>
                <w:numId w:val="21"/>
              </w:numPr>
              <w:spacing w:before="100" w:beforeAutospacing="1" w:after="100" w:afterAutospacing="1"/>
              <w:rPr>
                <w:rFonts w:cstheme="minorHAnsi"/>
              </w:rPr>
            </w:pPr>
            <w:r w:rsidRPr="00C17CC0">
              <w:rPr>
                <w:rFonts w:cstheme="minorHAnsi"/>
              </w:rPr>
              <w:t xml:space="preserve">Managed daily financial transactions, till operations and sales reconciliation. </w:t>
            </w:r>
          </w:p>
          <w:p w14:paraId="207F0B8A" w14:textId="77777777" w:rsidR="00065AD0" w:rsidRPr="00C17CC0" w:rsidRDefault="00065AD0" w:rsidP="00065AD0">
            <w:pPr>
              <w:numPr>
                <w:ilvl w:val="0"/>
                <w:numId w:val="21"/>
              </w:numPr>
              <w:spacing w:before="100" w:beforeAutospacing="1" w:after="100" w:afterAutospacing="1"/>
              <w:rPr>
                <w:rFonts w:cstheme="minorHAnsi"/>
              </w:rPr>
            </w:pPr>
            <w:r w:rsidRPr="00C17CC0">
              <w:rPr>
                <w:rFonts w:cstheme="minorHAnsi"/>
              </w:rPr>
              <w:t xml:space="preserve">Supported staff training and operational efficiency. </w:t>
            </w:r>
          </w:p>
          <w:p w14:paraId="44EA731E" w14:textId="77777777" w:rsidR="00065AD0" w:rsidRPr="00C17CC0" w:rsidRDefault="00065AD0" w:rsidP="00065AD0">
            <w:pPr>
              <w:numPr>
                <w:ilvl w:val="0"/>
                <w:numId w:val="21"/>
              </w:numPr>
              <w:spacing w:before="100" w:beforeAutospacing="1" w:after="100" w:afterAutospacing="1"/>
              <w:rPr>
                <w:rFonts w:cstheme="minorHAnsi"/>
              </w:rPr>
            </w:pPr>
            <w:r w:rsidRPr="00C17CC0">
              <w:rPr>
                <w:rFonts w:cstheme="minorHAnsi"/>
              </w:rPr>
              <w:t xml:space="preserve">Developed strong customer service and communication skills. </w:t>
            </w:r>
          </w:p>
          <w:p w14:paraId="714F1266" w14:textId="77777777" w:rsidR="00065AD0" w:rsidRPr="00C17CC0" w:rsidRDefault="00065AD0" w:rsidP="00EF2608">
            <w:pPr>
              <w:pStyle w:val="NormalWeb"/>
              <w:rPr>
                <w:rFonts w:asciiTheme="minorHAnsi" w:hAnsiTheme="minorHAnsi" w:cstheme="minorHAnsi"/>
                <w:color w:val="auto"/>
              </w:rPr>
            </w:pPr>
            <w:r w:rsidRPr="00C17CC0">
              <w:rPr>
                <w:rStyle w:val="Strong"/>
                <w:rFonts w:asciiTheme="minorHAnsi" w:hAnsiTheme="minorHAnsi" w:cstheme="minorHAnsi"/>
                <w:color w:val="auto"/>
              </w:rPr>
              <w:t>Lucas SEI – Machine Operations Technician | September 1994 – April 2000</w:t>
            </w:r>
          </w:p>
          <w:p w14:paraId="0181BE5B" w14:textId="77777777" w:rsidR="00065AD0" w:rsidRPr="00C17CC0" w:rsidRDefault="00065AD0" w:rsidP="00065AD0">
            <w:pPr>
              <w:numPr>
                <w:ilvl w:val="0"/>
                <w:numId w:val="22"/>
              </w:numPr>
              <w:spacing w:before="100" w:beforeAutospacing="1" w:after="100" w:afterAutospacing="1"/>
              <w:rPr>
                <w:rFonts w:cstheme="minorHAnsi"/>
              </w:rPr>
            </w:pPr>
            <w:r w:rsidRPr="00C17CC0">
              <w:rPr>
                <w:rFonts w:cstheme="minorHAnsi"/>
              </w:rPr>
              <w:t xml:space="preserve">Operated machinery while maintaining quality and safety standards. </w:t>
            </w:r>
          </w:p>
          <w:p w14:paraId="697060BA" w14:textId="77777777" w:rsidR="00065AD0" w:rsidRPr="00C17CC0" w:rsidRDefault="00065AD0" w:rsidP="00065AD0">
            <w:pPr>
              <w:numPr>
                <w:ilvl w:val="0"/>
                <w:numId w:val="22"/>
              </w:numPr>
              <w:spacing w:before="100" w:beforeAutospacing="1" w:after="100" w:afterAutospacing="1"/>
              <w:rPr>
                <w:rFonts w:cstheme="minorHAnsi"/>
              </w:rPr>
            </w:pPr>
            <w:r w:rsidRPr="00C17CC0">
              <w:rPr>
                <w:rFonts w:cstheme="minorHAnsi"/>
              </w:rPr>
              <w:t xml:space="preserve">Developed technical accuracy and attention to detail. </w:t>
            </w:r>
          </w:p>
          <w:p w14:paraId="173BBE34" w14:textId="77777777" w:rsidR="00065AD0" w:rsidRPr="00C17CC0" w:rsidRDefault="00065AD0" w:rsidP="00EF2608">
            <w:pPr>
              <w:pStyle w:val="NormalWeb"/>
              <w:rPr>
                <w:rFonts w:asciiTheme="minorHAnsi" w:hAnsiTheme="minorHAnsi" w:cstheme="minorHAnsi"/>
                <w:color w:val="auto"/>
              </w:rPr>
            </w:pPr>
            <w:r w:rsidRPr="00C17CC0">
              <w:rPr>
                <w:rStyle w:val="Strong"/>
                <w:rFonts w:asciiTheme="minorHAnsi" w:hAnsiTheme="minorHAnsi" w:cstheme="minorHAnsi"/>
                <w:color w:val="auto"/>
              </w:rPr>
              <w:t>Olan Mills Photography | May 1993 – September 1994</w:t>
            </w:r>
          </w:p>
          <w:p w14:paraId="69FC8EC7" w14:textId="77777777" w:rsidR="00065AD0" w:rsidRPr="00C17CC0" w:rsidRDefault="00065AD0" w:rsidP="00065AD0">
            <w:pPr>
              <w:numPr>
                <w:ilvl w:val="0"/>
                <w:numId w:val="23"/>
              </w:numPr>
              <w:spacing w:before="100" w:beforeAutospacing="1" w:after="100" w:afterAutospacing="1"/>
              <w:rPr>
                <w:rFonts w:cstheme="minorHAnsi"/>
              </w:rPr>
            </w:pPr>
            <w:r w:rsidRPr="00C17CC0">
              <w:rPr>
                <w:rFonts w:cstheme="minorHAnsi"/>
              </w:rPr>
              <w:t xml:space="preserve">Planned photography sessions and managed equipment preparation. </w:t>
            </w:r>
          </w:p>
          <w:p w14:paraId="18FE69D9" w14:textId="77777777" w:rsidR="00065AD0" w:rsidRPr="00C17CC0" w:rsidRDefault="00065AD0" w:rsidP="00065AD0">
            <w:pPr>
              <w:numPr>
                <w:ilvl w:val="0"/>
                <w:numId w:val="23"/>
              </w:numPr>
              <w:spacing w:before="100" w:beforeAutospacing="1" w:after="100" w:afterAutospacing="1"/>
              <w:rPr>
                <w:rFonts w:cstheme="minorHAnsi"/>
              </w:rPr>
            </w:pPr>
            <w:r w:rsidRPr="00C17CC0">
              <w:rPr>
                <w:rFonts w:cstheme="minorHAnsi"/>
              </w:rPr>
              <w:t xml:space="preserve">Produced customer-focused photographic outcomes. </w:t>
            </w:r>
          </w:p>
          <w:p w14:paraId="732F5F7A" w14:textId="77777777" w:rsidR="00065AD0" w:rsidRPr="00C17CC0" w:rsidRDefault="00065AD0" w:rsidP="00EF2608">
            <w:pPr>
              <w:rPr>
                <w:rFonts w:cstheme="minorHAnsi"/>
                <w:b/>
              </w:rPr>
            </w:pPr>
            <w:r w:rsidRPr="00C17CC0">
              <w:rPr>
                <w:rFonts w:cstheme="minorHAnsi"/>
                <w:b/>
              </w:rPr>
              <w:lastRenderedPageBreak/>
              <w:t>Education and Qualifications</w:t>
            </w:r>
          </w:p>
          <w:p w14:paraId="7B6ECD9E" w14:textId="77777777" w:rsidR="00065AD0" w:rsidRPr="00C17CC0" w:rsidRDefault="00065AD0" w:rsidP="00EF2608">
            <w:pPr>
              <w:pStyle w:val="NormalWeb"/>
              <w:rPr>
                <w:rFonts w:asciiTheme="minorHAnsi" w:hAnsiTheme="minorHAnsi" w:cstheme="minorHAnsi"/>
                <w:color w:val="auto"/>
              </w:rPr>
            </w:pPr>
            <w:r w:rsidRPr="00C17CC0">
              <w:rPr>
                <w:rStyle w:val="Strong"/>
                <w:rFonts w:asciiTheme="minorHAnsi" w:hAnsiTheme="minorHAnsi" w:cstheme="minorHAnsi"/>
                <w:color w:val="auto"/>
              </w:rPr>
              <w:t>Bridgend College (2023–2024)</w:t>
            </w:r>
          </w:p>
          <w:p w14:paraId="64D321CE" w14:textId="77777777" w:rsidR="00065AD0" w:rsidRPr="00C17CC0" w:rsidRDefault="00065AD0" w:rsidP="00065AD0">
            <w:pPr>
              <w:numPr>
                <w:ilvl w:val="0"/>
                <w:numId w:val="24"/>
              </w:numPr>
              <w:spacing w:before="100" w:beforeAutospacing="1" w:after="100" w:afterAutospacing="1"/>
              <w:rPr>
                <w:rFonts w:cstheme="minorHAnsi"/>
              </w:rPr>
            </w:pPr>
            <w:r w:rsidRPr="00C17CC0">
              <w:rPr>
                <w:rFonts w:cstheme="minorHAnsi"/>
              </w:rPr>
              <w:t xml:space="preserve">Level 2 Dog Grooming </w:t>
            </w:r>
          </w:p>
          <w:p w14:paraId="12C4BBF9" w14:textId="77777777" w:rsidR="00065AD0" w:rsidRPr="00C17CC0" w:rsidRDefault="00065AD0" w:rsidP="00065AD0">
            <w:pPr>
              <w:numPr>
                <w:ilvl w:val="0"/>
                <w:numId w:val="24"/>
              </w:numPr>
              <w:spacing w:before="100" w:beforeAutospacing="1" w:after="100" w:afterAutospacing="1"/>
              <w:rPr>
                <w:rFonts w:cstheme="minorHAnsi"/>
              </w:rPr>
            </w:pPr>
            <w:r w:rsidRPr="00C17CC0">
              <w:rPr>
                <w:rFonts w:cstheme="minorHAnsi"/>
              </w:rPr>
              <w:t xml:space="preserve">Level 3 Dog Grooming </w:t>
            </w:r>
          </w:p>
          <w:p w14:paraId="206BF4A9" w14:textId="77777777" w:rsidR="00065AD0" w:rsidRPr="00C17CC0" w:rsidRDefault="00065AD0" w:rsidP="00EF2608">
            <w:pPr>
              <w:pStyle w:val="NormalWeb"/>
              <w:rPr>
                <w:rFonts w:asciiTheme="minorHAnsi" w:hAnsiTheme="minorHAnsi" w:cstheme="minorHAnsi"/>
                <w:color w:val="auto"/>
              </w:rPr>
            </w:pPr>
            <w:proofErr w:type="spellStart"/>
            <w:r w:rsidRPr="00C17CC0">
              <w:rPr>
                <w:rStyle w:val="Strong"/>
                <w:rFonts w:asciiTheme="minorHAnsi" w:hAnsiTheme="minorHAnsi" w:cstheme="minorHAnsi"/>
                <w:color w:val="auto"/>
              </w:rPr>
              <w:t>Pentreaford</w:t>
            </w:r>
            <w:proofErr w:type="spellEnd"/>
            <w:r w:rsidRPr="00C17CC0">
              <w:rPr>
                <w:rStyle w:val="Strong"/>
                <w:rFonts w:asciiTheme="minorHAnsi" w:hAnsiTheme="minorHAnsi" w:cstheme="minorHAnsi"/>
                <w:color w:val="auto"/>
              </w:rPr>
              <w:t xml:space="preserve"> Comprehensive School Swansea (1988–1993)</w:t>
            </w:r>
          </w:p>
          <w:p w14:paraId="6895A985" w14:textId="77777777" w:rsidR="00065AD0" w:rsidRPr="00C17CC0" w:rsidRDefault="00065AD0" w:rsidP="00065AD0">
            <w:pPr>
              <w:numPr>
                <w:ilvl w:val="0"/>
                <w:numId w:val="25"/>
              </w:numPr>
              <w:spacing w:before="100" w:beforeAutospacing="1" w:after="100" w:afterAutospacing="1"/>
              <w:rPr>
                <w:rFonts w:cstheme="minorHAnsi"/>
              </w:rPr>
            </w:pPr>
            <w:r w:rsidRPr="00C17CC0">
              <w:rPr>
                <w:rFonts w:cstheme="minorHAnsi"/>
              </w:rPr>
              <w:t xml:space="preserve">Mathematics – C </w:t>
            </w:r>
          </w:p>
          <w:p w14:paraId="50954103" w14:textId="77777777" w:rsidR="00065AD0" w:rsidRPr="00C17CC0" w:rsidRDefault="00065AD0" w:rsidP="00065AD0">
            <w:pPr>
              <w:numPr>
                <w:ilvl w:val="0"/>
                <w:numId w:val="25"/>
              </w:numPr>
              <w:spacing w:before="100" w:beforeAutospacing="1" w:after="100" w:afterAutospacing="1"/>
              <w:rPr>
                <w:rFonts w:cstheme="minorHAnsi"/>
              </w:rPr>
            </w:pPr>
            <w:r w:rsidRPr="00C17CC0">
              <w:rPr>
                <w:rFonts w:cstheme="minorHAnsi"/>
              </w:rPr>
              <w:t xml:space="preserve">English – C </w:t>
            </w:r>
          </w:p>
          <w:p w14:paraId="08EBE6EF" w14:textId="77777777" w:rsidR="00065AD0" w:rsidRPr="00C17CC0" w:rsidRDefault="00065AD0" w:rsidP="00065AD0">
            <w:pPr>
              <w:numPr>
                <w:ilvl w:val="0"/>
                <w:numId w:val="25"/>
              </w:numPr>
              <w:spacing w:before="100" w:beforeAutospacing="1" w:after="100" w:afterAutospacing="1"/>
              <w:rPr>
                <w:rFonts w:cstheme="minorHAnsi"/>
              </w:rPr>
            </w:pPr>
            <w:r w:rsidRPr="00C17CC0">
              <w:rPr>
                <w:rFonts w:cstheme="minorHAnsi"/>
              </w:rPr>
              <w:t xml:space="preserve">Double Science Award – DD </w:t>
            </w:r>
          </w:p>
          <w:p w14:paraId="5D07264E" w14:textId="77777777" w:rsidR="00065AD0" w:rsidRPr="00C17CC0" w:rsidRDefault="00065AD0" w:rsidP="00EF2608">
            <w:pPr>
              <w:pStyle w:val="NormalWeb"/>
              <w:rPr>
                <w:rFonts w:asciiTheme="minorHAnsi" w:hAnsiTheme="minorHAnsi" w:cstheme="minorHAnsi"/>
                <w:color w:val="auto"/>
              </w:rPr>
            </w:pPr>
          </w:p>
        </w:tc>
      </w:tr>
    </w:tbl>
    <w:p w14:paraId="44C83523" w14:textId="77777777" w:rsidR="00065AD0" w:rsidRPr="00C17CC0" w:rsidRDefault="00065AD0" w:rsidP="00DA4084">
      <w:pPr>
        <w:ind w:left="720" w:hanging="720"/>
        <w:rPr>
          <w:rFonts w:cstheme="minorHAnsi"/>
          <w:lang w:val="en-US"/>
        </w:rPr>
      </w:pPr>
    </w:p>
    <w:p w14:paraId="4FAB653E" w14:textId="77777777" w:rsidR="00DA4084" w:rsidRPr="00C17CC0" w:rsidRDefault="00DA4084" w:rsidP="00DA4084">
      <w:pPr>
        <w:ind w:left="720" w:hanging="720"/>
        <w:rPr>
          <w:rFonts w:cstheme="minorHAnsi"/>
          <w:shd w:val="clear" w:color="auto" w:fill="FFFFFF"/>
        </w:rPr>
      </w:pPr>
    </w:p>
    <w:p w14:paraId="7D57DA14" w14:textId="77777777" w:rsidR="00DA4084" w:rsidRPr="00C17CC0" w:rsidRDefault="00DA4084" w:rsidP="00DA4084">
      <w:pPr>
        <w:ind w:left="720" w:hanging="720"/>
        <w:rPr>
          <w:rFonts w:cstheme="minorHAnsi"/>
        </w:rPr>
      </w:pPr>
    </w:p>
    <w:p w14:paraId="2E563A50" w14:textId="77777777" w:rsidR="00DA4084" w:rsidRPr="00C17CC0" w:rsidRDefault="00DA4084" w:rsidP="00DA4084">
      <w:pPr>
        <w:rPr>
          <w:rFonts w:cstheme="minorHAnsi"/>
        </w:rPr>
      </w:pPr>
    </w:p>
    <w:p w14:paraId="3D07CB15" w14:textId="77777777" w:rsidR="00DA4084" w:rsidRPr="00C17CC0" w:rsidRDefault="00DA4084" w:rsidP="00DA4084">
      <w:pPr>
        <w:rPr>
          <w:rFonts w:cstheme="minorHAnsi"/>
        </w:rPr>
      </w:pPr>
      <w:r w:rsidRPr="00C17CC0">
        <w:rPr>
          <w:rFonts w:cstheme="minorHAnsi"/>
        </w:rPr>
        <w:br w:type="page"/>
      </w:r>
    </w:p>
    <w:p w14:paraId="6F06AB0F" w14:textId="77777777" w:rsidR="00DA4084" w:rsidRPr="00C17CC0" w:rsidRDefault="00DA4084" w:rsidP="00DA4084">
      <w:pPr>
        <w:pStyle w:val="NormalWeb"/>
        <w:spacing w:line="360" w:lineRule="auto"/>
        <w:rPr>
          <w:rFonts w:asciiTheme="minorHAnsi" w:hAnsiTheme="minorHAnsi" w:cstheme="minorHAnsi"/>
          <w:color w:val="auto"/>
        </w:rPr>
      </w:pPr>
    </w:p>
    <w:p w14:paraId="6DDD54C2" w14:textId="77777777" w:rsidR="00273BE8" w:rsidRPr="00C17CC0" w:rsidRDefault="00273BE8" w:rsidP="00DA4084"/>
    <w:sectPr w:rsidR="00273BE8" w:rsidRPr="00C17C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6CC39" w14:textId="77777777" w:rsidR="00D3413C" w:rsidRDefault="00D3413C" w:rsidP="002B0BD3">
      <w:r>
        <w:separator/>
      </w:r>
    </w:p>
  </w:endnote>
  <w:endnote w:type="continuationSeparator" w:id="0">
    <w:p w14:paraId="55F30C76" w14:textId="77777777" w:rsidR="00D3413C" w:rsidRDefault="00D3413C" w:rsidP="002B0B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jaVu Sans">
    <w:altName w:val="MS Gothic"/>
    <w:charset w:val="8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B52D2" w14:textId="77777777" w:rsidR="00D3413C" w:rsidRDefault="00D3413C" w:rsidP="002B0BD3">
      <w:r>
        <w:separator/>
      </w:r>
    </w:p>
  </w:footnote>
  <w:footnote w:type="continuationSeparator" w:id="0">
    <w:p w14:paraId="0B419DD1" w14:textId="77777777" w:rsidR="00D3413C" w:rsidRDefault="00D3413C" w:rsidP="002B0B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7D7005"/>
    <w:multiLevelType w:val="hybridMultilevel"/>
    <w:tmpl w:val="6E94B426"/>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1455BFC"/>
    <w:multiLevelType w:val="hybridMultilevel"/>
    <w:tmpl w:val="3F1A4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3D3D63"/>
    <w:multiLevelType w:val="hybridMultilevel"/>
    <w:tmpl w:val="5B9AB8BA"/>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D8655A"/>
    <w:multiLevelType w:val="hybridMultilevel"/>
    <w:tmpl w:val="414EDC74"/>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A87BB1"/>
    <w:multiLevelType w:val="hybridMultilevel"/>
    <w:tmpl w:val="1A5ED716"/>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3E3B30"/>
    <w:multiLevelType w:val="hybridMultilevel"/>
    <w:tmpl w:val="C41E3DEC"/>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1D1C11"/>
    <w:multiLevelType w:val="hybridMultilevel"/>
    <w:tmpl w:val="C7CA03A0"/>
    <w:lvl w:ilvl="0" w:tplc="7270BB66">
      <w:start w:val="13"/>
      <w:numFmt w:val="bullet"/>
      <w:lvlText w:val=""/>
      <w:lvlJc w:val="left"/>
      <w:pPr>
        <w:ind w:left="720" w:hanging="360"/>
      </w:pPr>
      <w:rPr>
        <w:rFonts w:ascii="Symbol" w:eastAsia="Calibr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183967"/>
    <w:multiLevelType w:val="hybridMultilevel"/>
    <w:tmpl w:val="E06C1738"/>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40420D"/>
    <w:multiLevelType w:val="multilevel"/>
    <w:tmpl w:val="830E1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270FA4"/>
    <w:multiLevelType w:val="hybridMultilevel"/>
    <w:tmpl w:val="C4602918"/>
    <w:lvl w:ilvl="0" w:tplc="40322706">
      <w:start w:val="5"/>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F00F0B"/>
    <w:multiLevelType w:val="hybridMultilevel"/>
    <w:tmpl w:val="84E02E8A"/>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292590"/>
    <w:multiLevelType w:val="hybridMultilevel"/>
    <w:tmpl w:val="06CACA08"/>
    <w:lvl w:ilvl="0" w:tplc="40322706">
      <w:start w:val="5"/>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8577A0A"/>
    <w:multiLevelType w:val="multilevel"/>
    <w:tmpl w:val="4D86A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16155E"/>
    <w:multiLevelType w:val="multilevel"/>
    <w:tmpl w:val="D070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526C6"/>
    <w:multiLevelType w:val="hybridMultilevel"/>
    <w:tmpl w:val="6B7004C0"/>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DC5958"/>
    <w:multiLevelType w:val="multilevel"/>
    <w:tmpl w:val="AB52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B03887"/>
    <w:multiLevelType w:val="hybridMultilevel"/>
    <w:tmpl w:val="BDDC10EA"/>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54F7151"/>
    <w:multiLevelType w:val="hybridMultilevel"/>
    <w:tmpl w:val="E3BAFFE4"/>
    <w:lvl w:ilvl="0" w:tplc="40322706">
      <w:start w:val="5"/>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7F771D3"/>
    <w:multiLevelType w:val="hybridMultilevel"/>
    <w:tmpl w:val="1DD240C4"/>
    <w:lvl w:ilvl="0" w:tplc="40322706">
      <w:start w:val="5"/>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DA02E2"/>
    <w:multiLevelType w:val="hybridMultilevel"/>
    <w:tmpl w:val="ECB44756"/>
    <w:lvl w:ilvl="0" w:tplc="E43C79FA">
      <w:start w:val="13"/>
      <w:numFmt w:val="bullet"/>
      <w:lvlText w:val=""/>
      <w:lvlJc w:val="left"/>
      <w:pPr>
        <w:ind w:left="720" w:hanging="360"/>
      </w:pPr>
      <w:rPr>
        <w:rFonts w:ascii="Symbol" w:eastAsia="Calibri" w:hAnsi="Symbol" w:cstheme="minorHAns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A64921"/>
    <w:multiLevelType w:val="hybridMultilevel"/>
    <w:tmpl w:val="2580084A"/>
    <w:lvl w:ilvl="0" w:tplc="ADA64E74">
      <w:start w:val="13"/>
      <w:numFmt w:val="bullet"/>
      <w:lvlText w:val=""/>
      <w:lvlJc w:val="left"/>
      <w:pPr>
        <w:ind w:left="720" w:hanging="360"/>
      </w:pPr>
      <w:rPr>
        <w:rFonts w:ascii="Symbol" w:eastAsia="Calibr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6537BA"/>
    <w:multiLevelType w:val="multilevel"/>
    <w:tmpl w:val="588C5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5A46FB"/>
    <w:multiLevelType w:val="multilevel"/>
    <w:tmpl w:val="B65A4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023DB2"/>
    <w:multiLevelType w:val="hybridMultilevel"/>
    <w:tmpl w:val="1884DE52"/>
    <w:lvl w:ilvl="0" w:tplc="4032270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3795635">
    <w:abstractNumId w:val="0"/>
  </w:num>
  <w:num w:numId="2" w16cid:durableId="656766919">
    <w:abstractNumId w:val="6"/>
  </w:num>
  <w:num w:numId="3" w16cid:durableId="1752772624">
    <w:abstractNumId w:val="24"/>
  </w:num>
  <w:num w:numId="4" w16cid:durableId="396630734">
    <w:abstractNumId w:val="17"/>
  </w:num>
  <w:num w:numId="5" w16cid:durableId="312223995">
    <w:abstractNumId w:val="11"/>
  </w:num>
  <w:num w:numId="6" w16cid:durableId="1469862800">
    <w:abstractNumId w:val="20"/>
  </w:num>
  <w:num w:numId="7" w16cid:durableId="137302792">
    <w:abstractNumId w:val="21"/>
  </w:num>
  <w:num w:numId="8" w16cid:durableId="1762677666">
    <w:abstractNumId w:val="7"/>
  </w:num>
  <w:num w:numId="9" w16cid:durableId="134764789">
    <w:abstractNumId w:val="8"/>
  </w:num>
  <w:num w:numId="10" w16cid:durableId="757596774">
    <w:abstractNumId w:val="3"/>
  </w:num>
  <w:num w:numId="11" w16cid:durableId="174225835">
    <w:abstractNumId w:val="15"/>
  </w:num>
  <w:num w:numId="12" w16cid:durableId="1504467993">
    <w:abstractNumId w:val="2"/>
  </w:num>
  <w:num w:numId="13" w16cid:durableId="1706634344">
    <w:abstractNumId w:val="4"/>
  </w:num>
  <w:num w:numId="14" w16cid:durableId="978920245">
    <w:abstractNumId w:val="19"/>
  </w:num>
  <w:num w:numId="15" w16cid:durableId="1523130552">
    <w:abstractNumId w:val="18"/>
  </w:num>
  <w:num w:numId="16" w16cid:durableId="1571500480">
    <w:abstractNumId w:val="10"/>
  </w:num>
  <w:num w:numId="17" w16cid:durableId="1327053623">
    <w:abstractNumId w:val="1"/>
  </w:num>
  <w:num w:numId="18" w16cid:durableId="1710688096">
    <w:abstractNumId w:val="12"/>
  </w:num>
  <w:num w:numId="19" w16cid:durableId="268509663">
    <w:abstractNumId w:val="5"/>
  </w:num>
  <w:num w:numId="20" w16cid:durableId="1172379378">
    <w:abstractNumId w:val="13"/>
  </w:num>
  <w:num w:numId="21" w16cid:durableId="1875968843">
    <w:abstractNumId w:val="14"/>
  </w:num>
  <w:num w:numId="22" w16cid:durableId="157890666">
    <w:abstractNumId w:val="22"/>
  </w:num>
  <w:num w:numId="23" w16cid:durableId="1798717984">
    <w:abstractNumId w:val="9"/>
  </w:num>
  <w:num w:numId="24" w16cid:durableId="2108503895">
    <w:abstractNumId w:val="16"/>
  </w:num>
  <w:num w:numId="25" w16cid:durableId="95217627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BD3"/>
    <w:rsid w:val="00065AD0"/>
    <w:rsid w:val="000C62E2"/>
    <w:rsid w:val="00273BE8"/>
    <w:rsid w:val="002B0BD3"/>
    <w:rsid w:val="004E33A6"/>
    <w:rsid w:val="005051C7"/>
    <w:rsid w:val="005C5703"/>
    <w:rsid w:val="0084157E"/>
    <w:rsid w:val="00996DC9"/>
    <w:rsid w:val="00A96DFE"/>
    <w:rsid w:val="00C17CC0"/>
    <w:rsid w:val="00D3413C"/>
    <w:rsid w:val="00DA4084"/>
    <w:rsid w:val="00EA24AE"/>
    <w:rsid w:val="00F87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40C1EB"/>
  <w15:chartTrackingRefBased/>
  <w15:docId w15:val="{DA6C0A76-EE0D-2849-A8AB-90C654437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4157E"/>
    <w:pPr>
      <w:keepNext/>
      <w:keepLines/>
      <w:numPr>
        <w:numId w:val="1"/>
      </w:numPr>
      <w:suppressAutoHyphens/>
      <w:spacing w:before="113"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uiPriority w:val="9"/>
    <w:semiHidden/>
    <w:unhideWhenUsed/>
    <w:qFormat/>
    <w:rsid w:val="00A96D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0BD3"/>
    <w:pPr>
      <w:tabs>
        <w:tab w:val="center" w:pos="4513"/>
        <w:tab w:val="right" w:pos="9026"/>
      </w:tabs>
    </w:pPr>
  </w:style>
  <w:style w:type="character" w:customStyle="1" w:styleId="HeaderChar">
    <w:name w:val="Header Char"/>
    <w:basedOn w:val="DefaultParagraphFont"/>
    <w:link w:val="Header"/>
    <w:uiPriority w:val="99"/>
    <w:rsid w:val="002B0BD3"/>
  </w:style>
  <w:style w:type="paragraph" w:styleId="Footer">
    <w:name w:val="footer"/>
    <w:basedOn w:val="Normal"/>
    <w:link w:val="FooterChar"/>
    <w:uiPriority w:val="99"/>
    <w:unhideWhenUsed/>
    <w:rsid w:val="002B0BD3"/>
    <w:pPr>
      <w:tabs>
        <w:tab w:val="center" w:pos="4513"/>
        <w:tab w:val="right" w:pos="9026"/>
      </w:tabs>
    </w:pPr>
  </w:style>
  <w:style w:type="character" w:customStyle="1" w:styleId="FooterChar">
    <w:name w:val="Footer Char"/>
    <w:basedOn w:val="DefaultParagraphFont"/>
    <w:link w:val="Footer"/>
    <w:uiPriority w:val="99"/>
    <w:rsid w:val="002B0BD3"/>
  </w:style>
  <w:style w:type="paragraph" w:styleId="TOC1">
    <w:name w:val="toc 1"/>
    <w:basedOn w:val="Normal"/>
    <w:uiPriority w:val="39"/>
    <w:rsid w:val="00273BE8"/>
    <w:pPr>
      <w:suppressLineNumbers/>
      <w:tabs>
        <w:tab w:val="right" w:leader="dot" w:pos="9360"/>
      </w:tabs>
      <w:suppressAutoHyphens/>
      <w:spacing w:line="360" w:lineRule="auto"/>
      <w:jc w:val="both"/>
    </w:pPr>
    <w:rPr>
      <w:rFonts w:ascii="Times New Roman" w:eastAsia="Calibri" w:hAnsi="Times New Roman" w:cs="DejaVu Sans"/>
      <w:color w:val="000000"/>
      <w:szCs w:val="22"/>
      <w:lang w:eastAsia="ar-SA"/>
    </w:rPr>
  </w:style>
  <w:style w:type="paragraph" w:styleId="TOC2">
    <w:name w:val="toc 2"/>
    <w:basedOn w:val="Normal"/>
    <w:uiPriority w:val="39"/>
    <w:rsid w:val="00273BE8"/>
    <w:pPr>
      <w:suppressLineNumbers/>
      <w:tabs>
        <w:tab w:val="right" w:leader="dot" w:pos="9077"/>
      </w:tabs>
      <w:suppressAutoHyphens/>
      <w:spacing w:line="360" w:lineRule="auto"/>
      <w:ind w:left="283"/>
      <w:jc w:val="both"/>
    </w:pPr>
    <w:rPr>
      <w:rFonts w:ascii="Times New Roman" w:eastAsia="Calibri" w:hAnsi="Times New Roman" w:cs="DejaVu Sans"/>
      <w:color w:val="000000"/>
      <w:szCs w:val="22"/>
      <w:lang w:eastAsia="ar-SA"/>
    </w:rPr>
  </w:style>
  <w:style w:type="character" w:styleId="Hyperlink">
    <w:name w:val="Hyperlink"/>
    <w:uiPriority w:val="99"/>
    <w:rsid w:val="00273BE8"/>
    <w:rPr>
      <w:color w:val="000080"/>
      <w:u w:val="single"/>
    </w:rPr>
  </w:style>
  <w:style w:type="paragraph" w:styleId="TableofFigures">
    <w:name w:val="table of figures"/>
    <w:basedOn w:val="Normal"/>
    <w:next w:val="Normal"/>
    <w:uiPriority w:val="99"/>
    <w:rsid w:val="00273BE8"/>
    <w:pPr>
      <w:suppressAutoHyphens/>
      <w:spacing w:line="360" w:lineRule="auto"/>
      <w:jc w:val="both"/>
    </w:pPr>
    <w:rPr>
      <w:rFonts w:ascii="Times New Roman" w:eastAsia="Calibri" w:hAnsi="Times New Roman" w:cs="Times New Roman"/>
      <w:color w:val="000000"/>
      <w:szCs w:val="22"/>
      <w:lang w:eastAsia="ar-SA"/>
    </w:rPr>
  </w:style>
  <w:style w:type="paragraph" w:styleId="NormalWeb">
    <w:name w:val="Normal (Web)"/>
    <w:basedOn w:val="Normal"/>
    <w:uiPriority w:val="99"/>
    <w:rsid w:val="00273BE8"/>
    <w:pPr>
      <w:suppressAutoHyphens/>
      <w:spacing w:line="100" w:lineRule="atLeast"/>
      <w:jc w:val="both"/>
    </w:pPr>
    <w:rPr>
      <w:rFonts w:ascii="Times New Roman" w:eastAsia="Calibri" w:hAnsi="Times New Roman" w:cs="Times New Roman"/>
      <w:color w:val="000000"/>
      <w:lang w:eastAsia="ar-SA"/>
    </w:rPr>
  </w:style>
  <w:style w:type="character" w:customStyle="1" w:styleId="Heading1Char">
    <w:name w:val="Heading 1 Char"/>
    <w:basedOn w:val="DefaultParagraphFont"/>
    <w:link w:val="Heading1"/>
    <w:rsid w:val="0084157E"/>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9"/>
    <w:semiHidden/>
    <w:rsid w:val="00A96DF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A40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qFormat/>
    <w:rsid w:val="00DA4084"/>
    <w:pPr>
      <w:suppressLineNumbers/>
      <w:suppressAutoHyphens/>
      <w:spacing w:before="120" w:after="120" w:line="360" w:lineRule="auto"/>
      <w:jc w:val="both"/>
    </w:pPr>
    <w:rPr>
      <w:rFonts w:ascii="Times New Roman" w:eastAsia="Calibri" w:hAnsi="Times New Roman" w:cs="DejaVu Sans"/>
      <w:i/>
      <w:iCs/>
      <w:color w:val="000000"/>
      <w:lang w:eastAsia="ar-SA"/>
    </w:rPr>
  </w:style>
  <w:style w:type="paragraph" w:styleId="ListParagraph">
    <w:name w:val="List Paragraph"/>
    <w:basedOn w:val="Normal"/>
    <w:uiPriority w:val="34"/>
    <w:qFormat/>
    <w:rsid w:val="00DA4084"/>
    <w:pPr>
      <w:ind w:left="720"/>
      <w:contextualSpacing/>
    </w:pPr>
  </w:style>
  <w:style w:type="character" w:styleId="Strong">
    <w:name w:val="Strong"/>
    <w:uiPriority w:val="22"/>
    <w:qFormat/>
    <w:rsid w:val="00DA408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kspea\OneDrive\Pictures\Screenshots\Screenshot%202026-06-05%20114526.png" TargetMode="External"/><Relationship Id="rId13" Type="http://schemas.openxmlformats.org/officeDocument/2006/relationships/hyperlink" Target="https://doi.org/10.1016/j.jretconser.2021.102639" TargetMode="External"/><Relationship Id="rId18" Type="http://schemas.openxmlformats.org/officeDocument/2006/relationships/hyperlink" Target="https://doi.org/10.1038/s41598-024-82358-y" TargetMode="External"/><Relationship Id="rId3" Type="http://schemas.openxmlformats.org/officeDocument/2006/relationships/settings" Target="settings.xml"/><Relationship Id="rId21" Type="http://schemas.openxmlformats.org/officeDocument/2006/relationships/hyperlink" Target="https://www.mdpi.com/2071-1050/14/12/7243" TargetMode="External"/><Relationship Id="rId7" Type="http://schemas.openxmlformats.org/officeDocument/2006/relationships/image" Target="media/image1.png"/><Relationship Id="rId12" Type="http://schemas.openxmlformats.org/officeDocument/2006/relationships/hyperlink" Target="https://doi.org/10.3389/fanim.2023.1042733" TargetMode="External"/><Relationship Id="rId17" Type="http://schemas.openxmlformats.org/officeDocument/2006/relationships/hyperlink" Target="https://doi.org/10.1002/9781119540687.ch2" TargetMode="External"/><Relationship Id="rId2" Type="http://schemas.openxmlformats.org/officeDocument/2006/relationships/styles" Target="styles.xml"/><Relationship Id="rId16" Type="http://schemas.openxmlformats.org/officeDocument/2006/relationships/hyperlink" Target="https://doi.org/10.1080/08874417.2023.2165197" TargetMode="External"/><Relationship Id="rId20" Type="http://schemas.openxmlformats.org/officeDocument/2006/relationships/hyperlink" Target="https://www.strategyzer.com/books/business-model-gener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https://doi.org/10.1177/014920639101700108" TargetMode="External"/><Relationship Id="rId5" Type="http://schemas.openxmlformats.org/officeDocument/2006/relationships/footnotes" Target="footnotes.xml"/><Relationship Id="rId15" Type="http://schemas.openxmlformats.org/officeDocument/2006/relationships/hyperlink" Target="https://doi.org/10.1080/17530350.2020.1819374" TargetMode="External"/><Relationship Id="rId23" Type="http://schemas.openxmlformats.org/officeDocument/2006/relationships/theme" Target="theme/theme1.xml"/><Relationship Id="rId10" Type="http://schemas.openxmlformats.org/officeDocument/2006/relationships/hyperlink" Target="https://doi.org/10.1111/jsap.70002" TargetMode="External"/><Relationship Id="rId19" Type="http://schemas.openxmlformats.org/officeDocument/2006/relationships/hyperlink" Target="https://www.pearson.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07/978-981-97-3553-2_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3747</Words>
  <Characters>21360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Spears</dc:creator>
  <cp:keywords/>
  <dc:description/>
  <cp:lastModifiedBy>Kirsty Spears</cp:lastModifiedBy>
  <cp:revision>2</cp:revision>
  <dcterms:created xsi:type="dcterms:W3CDTF">2026-08-08T16:39:00Z</dcterms:created>
  <dcterms:modified xsi:type="dcterms:W3CDTF">2026-08-08T16:39:00Z</dcterms:modified>
</cp:coreProperties>
</file>