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BFD50" w14:textId="77777777" w:rsidR="002414BC" w:rsidRDefault="00000000">
      <w:r>
        <w:rPr>
          <w:noProof/>
        </w:rPr>
        <w:drawing>
          <wp:anchor distT="0" distB="0" distL="114300" distR="114300" simplePos="0" relativeHeight="251659264" behindDoc="1" locked="0" layoutInCell="1" allowOverlap="1" wp14:anchorId="18695E75" wp14:editId="1D596A26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660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urnitin – The DTL Guid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0A49FDC3" wp14:editId="5398E008">
            <wp:extent cx="2699385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1AFCC" w14:textId="77777777" w:rsidR="002414BC" w:rsidRDefault="002414BC"/>
    <w:p w14:paraId="0581E567" w14:textId="77777777" w:rsidR="002414BC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634A4E0C" w14:textId="77777777" w:rsidR="002414BC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34A113F4" w14:textId="77777777" w:rsidR="002414BC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>Submission Template</w:t>
      </w:r>
    </w:p>
    <w:p w14:paraId="22873934" w14:textId="07CF1F33" w:rsidR="002414BC" w:rsidRDefault="002414BC">
      <w:pPr>
        <w:jc w:val="center"/>
        <w:rPr>
          <w:sz w:val="28"/>
          <w:szCs w:val="28"/>
        </w:rPr>
      </w:pPr>
    </w:p>
    <w:p w14:paraId="38AA5742" w14:textId="14E91D87" w:rsidR="002414BC" w:rsidRDefault="002414BC">
      <w:pPr>
        <w:jc w:val="center"/>
        <w:rPr>
          <w:sz w:val="28"/>
          <w:szCs w:val="28"/>
        </w:rPr>
      </w:pPr>
    </w:p>
    <w:p w14:paraId="79E250DF" w14:textId="4E1E7BF0" w:rsidR="002414BC" w:rsidRDefault="00E87E28">
      <w:pPr>
        <w:jc w:val="center"/>
        <w:rPr>
          <w:sz w:val="28"/>
          <w:szCs w:val="28"/>
        </w:rPr>
      </w:pPr>
      <w:r w:rsidRPr="00E87E28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6D2DAEF" wp14:editId="647E0DA0">
            <wp:simplePos x="0" y="0"/>
            <wp:positionH relativeFrom="column">
              <wp:posOffset>2070735</wp:posOffset>
            </wp:positionH>
            <wp:positionV relativeFrom="paragraph">
              <wp:posOffset>218606</wp:posOffset>
            </wp:positionV>
            <wp:extent cx="707120" cy="302402"/>
            <wp:effectExtent l="0" t="0" r="0" b="2540"/>
            <wp:wrapNone/>
            <wp:docPr id="44458932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120" cy="302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sz w:val="28"/>
          <w:szCs w:val="28"/>
        </w:rPr>
        <w:t>Printed Name: _ _ _</w:t>
      </w:r>
      <w:r>
        <w:rPr>
          <w:sz w:val="28"/>
          <w:szCs w:val="28"/>
          <w:u w:val="dash"/>
          <w:lang w:val="en-US" w:eastAsia="zh-CN"/>
        </w:rPr>
        <w:t>Haotian Guo</w:t>
      </w:r>
      <w:r w:rsidR="00000000">
        <w:rPr>
          <w:sz w:val="28"/>
          <w:szCs w:val="28"/>
        </w:rPr>
        <w:t xml:space="preserve"> _ _ _ _ _ _ _ _ _ _ _ _ _ _ _ _ _</w:t>
      </w:r>
    </w:p>
    <w:p w14:paraId="7A45694E" w14:textId="7CE1FFE1" w:rsidR="002414BC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 _ _ _ _ _ _ </w:t>
      </w:r>
      <w:proofErr w:type="gramStart"/>
      <w:r>
        <w:rPr>
          <w:sz w:val="28"/>
          <w:szCs w:val="28"/>
        </w:rPr>
        <w:t>_</w:t>
      </w:r>
      <w:r w:rsidR="00B2101C" w:rsidRPr="00B2101C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sz w:val="28"/>
          <w:szCs w:val="28"/>
        </w:rPr>
        <w:t xml:space="preserve"> _</w:t>
      </w:r>
      <w:proofErr w:type="gramEnd"/>
      <w:r>
        <w:rPr>
          <w:sz w:val="28"/>
          <w:szCs w:val="28"/>
        </w:rPr>
        <w:t xml:space="preserve"> _ _ _ _ _ _ _ _ _  _ _ _ _ _ _ _ </w:t>
      </w:r>
    </w:p>
    <w:p w14:paraId="53E5BD8F" w14:textId="77777777" w:rsidR="002414BC" w:rsidRDefault="002414BC">
      <w:pPr>
        <w:rPr>
          <w:sz w:val="28"/>
          <w:szCs w:val="28"/>
        </w:rPr>
      </w:pPr>
    </w:p>
    <w:p w14:paraId="2FA60A44" w14:textId="77777777" w:rsidR="002414BC" w:rsidRDefault="00000000">
      <w:pPr>
        <w:rPr>
          <w:sz w:val="28"/>
          <w:szCs w:val="28"/>
        </w:rPr>
      </w:pPr>
      <w:r>
        <w:rPr>
          <w:sz w:val="28"/>
          <w:szCs w:val="28"/>
        </w:rPr>
        <w:t>Please list your group members (names &amp; ID) in the box below: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414BC" w14:paraId="717CD2D6" w14:textId="77777777">
        <w:tc>
          <w:tcPr>
            <w:tcW w:w="9016" w:type="dxa"/>
          </w:tcPr>
          <w:p w14:paraId="7B4A32DB" w14:textId="240A75C5" w:rsidR="00B2101C" w:rsidRPr="00B2101C" w:rsidRDefault="00B2101C" w:rsidP="00B2101C">
            <w:pPr>
              <w:spacing w:after="0" w:line="240" w:lineRule="auto"/>
              <w:rPr>
                <w:sz w:val="28"/>
                <w:szCs w:val="28"/>
              </w:rPr>
            </w:pPr>
            <w:r w:rsidRPr="00B2101C">
              <w:rPr>
                <w:rFonts w:hint="eastAsia"/>
                <w:sz w:val="28"/>
                <w:szCs w:val="28"/>
              </w:rPr>
              <w:t xml:space="preserve">Qin Na </w:t>
            </w:r>
            <w:r>
              <w:rPr>
                <w:rFonts w:eastAsiaTheme="minorEastAsia" w:hint="eastAsia"/>
                <w:sz w:val="28"/>
                <w:szCs w:val="28"/>
                <w:lang w:eastAsia="zh-CN"/>
              </w:rPr>
              <w:t>-</w:t>
            </w:r>
            <w:r>
              <w:rPr>
                <w:rFonts w:eastAsiaTheme="minorEastAsia"/>
                <w:sz w:val="28"/>
                <w:szCs w:val="28"/>
                <w:lang w:eastAsia="zh-CN"/>
              </w:rPr>
              <w:t>-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Team leader</w:t>
            </w:r>
            <w:r w:rsidRPr="00B2101C">
              <w:rPr>
                <w:rFonts w:hint="eastAsia"/>
                <w:sz w:val="28"/>
                <w:szCs w:val="28"/>
              </w:rPr>
              <w:t xml:space="preserve"> (2231286)</w:t>
            </w:r>
          </w:p>
          <w:p w14:paraId="62B7F0C1" w14:textId="77777777" w:rsidR="00B2101C" w:rsidRDefault="00B2101C" w:rsidP="00B2101C">
            <w:pPr>
              <w:spacing w:after="0" w:line="240" w:lineRule="auto"/>
              <w:rPr>
                <w:sz w:val="28"/>
                <w:szCs w:val="28"/>
              </w:rPr>
            </w:pPr>
            <w:r w:rsidRPr="00B2101C">
              <w:rPr>
                <w:rFonts w:hint="eastAsia"/>
                <w:sz w:val="28"/>
                <w:szCs w:val="28"/>
              </w:rPr>
              <w:t>Haotian Guo (2230865)</w:t>
            </w:r>
          </w:p>
          <w:p w14:paraId="459C0490" w14:textId="77777777" w:rsidR="00B2101C" w:rsidRPr="00B2101C" w:rsidRDefault="00B2101C" w:rsidP="00B2101C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B2101C">
              <w:rPr>
                <w:rFonts w:hint="eastAsia"/>
                <w:sz w:val="28"/>
                <w:szCs w:val="28"/>
              </w:rPr>
              <w:t>Xinke</w:t>
            </w:r>
            <w:proofErr w:type="spellEnd"/>
            <w:r w:rsidRPr="00B2101C">
              <w:rPr>
                <w:rFonts w:hint="eastAsia"/>
                <w:sz w:val="28"/>
                <w:szCs w:val="28"/>
              </w:rPr>
              <w:t xml:space="preserve"> Gong</w:t>
            </w:r>
            <w:proofErr w:type="gramStart"/>
            <w:r w:rsidRPr="00B2101C">
              <w:rPr>
                <w:rFonts w:hint="eastAsia"/>
                <w:sz w:val="28"/>
                <w:szCs w:val="28"/>
              </w:rPr>
              <w:t xml:space="preserve">   (</w:t>
            </w:r>
            <w:proofErr w:type="gramEnd"/>
            <w:r w:rsidRPr="00B2101C">
              <w:rPr>
                <w:rFonts w:hint="eastAsia"/>
                <w:sz w:val="28"/>
                <w:szCs w:val="28"/>
              </w:rPr>
              <w:t>2230419)</w:t>
            </w:r>
          </w:p>
          <w:p w14:paraId="0D67EA19" w14:textId="77777777" w:rsidR="00B2101C" w:rsidRPr="00B2101C" w:rsidRDefault="00B2101C" w:rsidP="00B2101C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B2101C">
              <w:rPr>
                <w:rFonts w:hint="eastAsia"/>
                <w:sz w:val="28"/>
                <w:szCs w:val="28"/>
              </w:rPr>
              <w:t>Suibin</w:t>
            </w:r>
            <w:proofErr w:type="spellEnd"/>
            <w:r w:rsidRPr="00B2101C">
              <w:rPr>
                <w:rFonts w:hint="eastAsia"/>
                <w:sz w:val="28"/>
                <w:szCs w:val="28"/>
              </w:rPr>
              <w:t xml:space="preserve"> Yang</w:t>
            </w:r>
            <w:proofErr w:type="gramStart"/>
            <w:r w:rsidRPr="00B2101C">
              <w:rPr>
                <w:rFonts w:hint="eastAsia"/>
                <w:sz w:val="28"/>
                <w:szCs w:val="28"/>
              </w:rPr>
              <w:t xml:space="preserve">   (</w:t>
            </w:r>
            <w:proofErr w:type="gramEnd"/>
            <w:r w:rsidRPr="00B2101C">
              <w:rPr>
                <w:rFonts w:hint="eastAsia"/>
                <w:sz w:val="28"/>
                <w:szCs w:val="28"/>
              </w:rPr>
              <w:t>2227824)</w:t>
            </w:r>
          </w:p>
          <w:p w14:paraId="71ED1433" w14:textId="77777777" w:rsidR="002414BC" w:rsidRDefault="002414BC">
            <w:pPr>
              <w:spacing w:after="0" w:line="240" w:lineRule="auto"/>
              <w:rPr>
                <w:sz w:val="28"/>
                <w:szCs w:val="28"/>
              </w:rPr>
            </w:pPr>
          </w:p>
          <w:p w14:paraId="702FB698" w14:textId="77777777" w:rsidR="002414BC" w:rsidRDefault="002414BC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14:paraId="5CB1520D" w14:textId="77777777" w:rsidR="002414BC" w:rsidRDefault="002414BC">
      <w:pPr>
        <w:rPr>
          <w:sz w:val="28"/>
          <w:szCs w:val="28"/>
        </w:rPr>
      </w:pPr>
    </w:p>
    <w:p w14:paraId="19A5B5BC" w14:textId="77777777" w:rsidR="002414BC" w:rsidRDefault="00000000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contemporary issue in the box below: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414BC" w14:paraId="253D60E3" w14:textId="77777777">
        <w:tc>
          <w:tcPr>
            <w:tcW w:w="9016" w:type="dxa"/>
          </w:tcPr>
          <w:p w14:paraId="10DC2675" w14:textId="77777777" w:rsidR="002414BC" w:rsidRDefault="0000000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Selected Organisation:</w:t>
            </w:r>
          </w:p>
          <w:p w14:paraId="68BC00C3" w14:textId="03D042CF" w:rsidR="002414BC" w:rsidRDefault="00B2101C">
            <w:pPr>
              <w:spacing w:after="0" w:line="240" w:lineRule="auto"/>
              <w:rPr>
                <w:rFonts w:eastAsia="宋体"/>
                <w:sz w:val="28"/>
                <w:szCs w:val="28"/>
                <w:lang w:val="en-US" w:eastAsia="zh-CN"/>
              </w:rPr>
            </w:pPr>
            <w:r w:rsidRPr="00B2101C">
              <w:rPr>
                <w:rFonts w:eastAsia="宋体" w:hint="eastAsia"/>
                <w:sz w:val="28"/>
                <w:szCs w:val="28"/>
                <w:lang w:eastAsia="zh-CN"/>
              </w:rPr>
              <w:t>PepsiCo</w:t>
            </w:r>
          </w:p>
          <w:p w14:paraId="0F7623C4" w14:textId="77777777" w:rsidR="002414BC" w:rsidRDefault="002414B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14:paraId="4246D166" w14:textId="77777777" w:rsidR="002414BC" w:rsidRDefault="0000000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Selected Contemporary Issue:</w:t>
            </w:r>
          </w:p>
          <w:p w14:paraId="43CC4A18" w14:textId="3410278F" w:rsidR="00B2101C" w:rsidRPr="00B2101C" w:rsidRDefault="00B2101C" w:rsidP="00B2101C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rFonts w:eastAsiaTheme="minorEastAsia" w:hint="eastAsia"/>
                <w:sz w:val="28"/>
                <w:szCs w:val="28"/>
                <w:lang w:eastAsia="zh-CN"/>
              </w:rPr>
              <w:t>.</w:t>
            </w:r>
            <w:r>
              <w:rPr>
                <w:rFonts w:eastAsiaTheme="minorEastAsia"/>
                <w:sz w:val="28"/>
                <w:szCs w:val="28"/>
                <w:lang w:eastAsia="zh-CN"/>
              </w:rPr>
              <w:t xml:space="preserve">How </w:t>
            </w:r>
            <w:r w:rsidRPr="00B2101C">
              <w:rPr>
                <w:rFonts w:hint="eastAsia"/>
                <w:sz w:val="28"/>
                <w:szCs w:val="28"/>
              </w:rPr>
              <w:t>will Pepsi cope with the decline in sales caused by consumers' perceptions of the health effects of sugary drinks?</w:t>
            </w:r>
          </w:p>
          <w:p w14:paraId="33ED9ACA" w14:textId="75645E54" w:rsidR="00B2101C" w:rsidRPr="00B2101C" w:rsidRDefault="00B2101C" w:rsidP="00B2101C">
            <w:pPr>
              <w:spacing w:after="0" w:line="240" w:lineRule="auto"/>
              <w:rPr>
                <w:rFonts w:eastAsiaTheme="minorEastAsia" w:hint="eastAsia"/>
                <w:sz w:val="28"/>
                <w:szCs w:val="28"/>
                <w:lang w:eastAsia="zh-CN"/>
              </w:rPr>
            </w:pPr>
            <w:r>
              <w:rPr>
                <w:rFonts w:eastAsiaTheme="minorEastAsia" w:hint="eastAsia"/>
                <w:sz w:val="28"/>
                <w:szCs w:val="28"/>
                <w:lang w:eastAsia="zh-CN"/>
              </w:rPr>
              <w:t>2</w:t>
            </w:r>
            <w:r>
              <w:rPr>
                <w:rFonts w:eastAsiaTheme="minorEastAsia"/>
                <w:sz w:val="28"/>
                <w:szCs w:val="28"/>
                <w:lang w:eastAsia="zh-CN"/>
              </w:rPr>
              <w:t>.</w:t>
            </w:r>
            <w:r w:rsidRPr="00B2101C">
              <w:t xml:space="preserve"> </w:t>
            </w:r>
            <w:r w:rsidRPr="00B2101C">
              <w:rPr>
                <w:rFonts w:eastAsiaTheme="minorEastAsia"/>
                <w:sz w:val="28"/>
                <w:szCs w:val="28"/>
                <w:lang w:eastAsia="zh-CN"/>
              </w:rPr>
              <w:t>The threat of new entrants to the Chinese beverage market is relatively high due to low barriers to entry and emerging health consciousness trends.</w:t>
            </w:r>
          </w:p>
          <w:p w14:paraId="5F74F73A" w14:textId="7FF20C00" w:rsidR="002414BC" w:rsidRPr="00B2101C" w:rsidRDefault="00B2101C" w:rsidP="00B2101C">
            <w:pPr>
              <w:spacing w:after="0" w:line="240" w:lineRule="auto"/>
              <w:rPr>
                <w:rFonts w:eastAsiaTheme="minorEastAsia" w:hint="eastAsia"/>
                <w:sz w:val="28"/>
                <w:szCs w:val="28"/>
                <w:lang w:val="en-US" w:eastAsia="zh-CN"/>
              </w:rPr>
            </w:pPr>
            <w:r>
              <w:rPr>
                <w:rFonts w:eastAsiaTheme="minorEastAsia"/>
                <w:sz w:val="28"/>
                <w:szCs w:val="28"/>
                <w:lang w:eastAsia="zh-CN"/>
              </w:rPr>
              <w:t>3.</w:t>
            </w:r>
            <w:r w:rsidRPr="00B2101C">
              <w:rPr>
                <w:rFonts w:eastAsiaTheme="minorEastAsia"/>
                <w:sz w:val="28"/>
                <w:szCs w:val="28"/>
                <w:lang w:eastAsia="zh-CN"/>
              </w:rPr>
              <w:t>High bargaining power of suppliers in the Chinese market.</w:t>
            </w:r>
          </w:p>
        </w:tc>
      </w:tr>
    </w:tbl>
    <w:p w14:paraId="3EBA9EC2" w14:textId="77777777" w:rsidR="002414BC" w:rsidRDefault="002414BC">
      <w:pPr>
        <w:rPr>
          <w:sz w:val="28"/>
          <w:szCs w:val="28"/>
        </w:rPr>
      </w:pPr>
    </w:p>
    <w:sectPr w:rsidR="002414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34096" w14:textId="77777777" w:rsidR="00A70306" w:rsidRDefault="00A70306">
      <w:pPr>
        <w:spacing w:line="240" w:lineRule="auto"/>
      </w:pPr>
      <w:r>
        <w:separator/>
      </w:r>
    </w:p>
  </w:endnote>
  <w:endnote w:type="continuationSeparator" w:id="0">
    <w:p w14:paraId="6CEAC054" w14:textId="77777777" w:rsidR="00A70306" w:rsidRDefault="00A703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57DA4" w14:textId="77777777" w:rsidR="00A70306" w:rsidRDefault="00A70306">
      <w:pPr>
        <w:spacing w:after="0"/>
      </w:pPr>
      <w:r>
        <w:separator/>
      </w:r>
    </w:p>
  </w:footnote>
  <w:footnote w:type="continuationSeparator" w:id="0">
    <w:p w14:paraId="0687C21E" w14:textId="77777777" w:rsidR="00A70306" w:rsidRDefault="00A7030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JhMDk0MzNlMGExMzIwYTg2ZWM4ZDE5ZThlYTk1M2QifQ=="/>
  </w:docVars>
  <w:rsids>
    <w:rsidRoot w:val="00042132"/>
    <w:rsid w:val="00042132"/>
    <w:rsid w:val="0012749B"/>
    <w:rsid w:val="002414BC"/>
    <w:rsid w:val="005651F8"/>
    <w:rsid w:val="008256B2"/>
    <w:rsid w:val="00907785"/>
    <w:rsid w:val="009A69A7"/>
    <w:rsid w:val="00A12E2A"/>
    <w:rsid w:val="00A70306"/>
    <w:rsid w:val="00B2101C"/>
    <w:rsid w:val="00B561DC"/>
    <w:rsid w:val="00C62429"/>
    <w:rsid w:val="00D910E1"/>
    <w:rsid w:val="00DA63CE"/>
    <w:rsid w:val="00E87E28"/>
    <w:rsid w:val="00FB1126"/>
    <w:rsid w:val="1F8D685B"/>
    <w:rsid w:val="3DFB0A95"/>
    <w:rsid w:val="527E7506"/>
    <w:rsid w:val="57C068D0"/>
    <w:rsid w:val="65FE0382"/>
    <w:rsid w:val="703E6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A343386"/>
  <w15:docId w15:val="{FBB68DF1-114E-46F7-81B6-5E21308E3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eastAsiaTheme="minorHAnsi"/>
      <w:sz w:val="22"/>
      <w:szCs w:val="22"/>
      <w:lang w:val="en-GB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2101C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B2101C"/>
    <w:rPr>
      <w:rFonts w:eastAsiaTheme="minorHAnsi"/>
      <w:sz w:val="18"/>
      <w:szCs w:val="18"/>
      <w:lang w:val="en-GB" w:eastAsia="en-US"/>
    </w:rPr>
  </w:style>
  <w:style w:type="paragraph" w:styleId="a6">
    <w:name w:val="footer"/>
    <w:basedOn w:val="a"/>
    <w:link w:val="a7"/>
    <w:uiPriority w:val="99"/>
    <w:unhideWhenUsed/>
    <w:rsid w:val="00B2101C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B2101C"/>
    <w:rPr>
      <w:rFonts w:eastAsiaTheme="minorHAns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5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436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79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9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Davina Evans</dc:creator>
  <cp:lastModifiedBy>Sabrina Bian</cp:lastModifiedBy>
  <cp:revision>2</cp:revision>
  <dcterms:created xsi:type="dcterms:W3CDTF">2023-06-25T23:25:00Z</dcterms:created>
  <dcterms:modified xsi:type="dcterms:W3CDTF">2023-06-25T23:25:00Z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3517A9DC21504432BAC81DCE9FC83478_13</vt:lpwstr>
  </property>
</Properties>
</file>