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71A3E" w:rsidRDefault="00C71A3E" w:rsidP="00C71A3E">
      <w:pPr>
        <w:spacing w:line="360" w:lineRule="auto"/>
        <w:jc w:val="center"/>
        <w:rPr>
          <w:rFonts w:cstheme="minorHAnsi"/>
          <w:sz w:val="24"/>
          <w:szCs w:val="24"/>
        </w:rPr>
      </w:pPr>
      <w:r w:rsidRPr="00E36B76">
        <w:rPr>
          <w:rFonts w:cstheme="minorHAnsi"/>
          <w:sz w:val="24"/>
          <w:szCs w:val="24"/>
        </w:rPr>
        <w:t>Kaylee Francis – 1704112</w:t>
      </w:r>
    </w:p>
    <w:p w:rsidR="00C71A3E" w:rsidRPr="00FF2156" w:rsidRDefault="00C71A3E" w:rsidP="00C71A3E">
      <w:pPr>
        <w:spacing w:line="360" w:lineRule="auto"/>
        <w:jc w:val="center"/>
        <w:rPr>
          <w:sz w:val="24"/>
          <w:szCs w:val="24"/>
        </w:rPr>
      </w:pPr>
      <w:r w:rsidRPr="009D256B">
        <w:rPr>
          <w:sz w:val="24"/>
          <w:szCs w:val="24"/>
        </w:rPr>
        <w:t>BA2 Photojournalism &amp; Documentary P</w:t>
      </w:r>
      <w:r w:rsidRPr="00C50709">
        <w:rPr>
          <w:sz w:val="24"/>
          <w:szCs w:val="24"/>
        </w:rPr>
        <w:t xml:space="preserve">hotography  </w:t>
      </w:r>
    </w:p>
    <w:p w:rsidR="00C71A3E" w:rsidRDefault="00C71A3E" w:rsidP="00C71A3E">
      <w:pPr>
        <w:spacing w:line="360" w:lineRule="auto"/>
        <w:jc w:val="center"/>
        <w:rPr>
          <w:sz w:val="24"/>
          <w:szCs w:val="24"/>
        </w:rPr>
      </w:pPr>
      <w:r w:rsidRPr="764853F7">
        <w:rPr>
          <w:sz w:val="24"/>
          <w:szCs w:val="24"/>
        </w:rPr>
        <w:t>M5X01599</w:t>
      </w:r>
    </w:p>
    <w:p w:rsidR="00C71A3E" w:rsidRDefault="00C71A3E" w:rsidP="00C71A3E">
      <w:pPr>
        <w:spacing w:line="360" w:lineRule="auto"/>
        <w:jc w:val="center"/>
        <w:rPr>
          <w:sz w:val="24"/>
          <w:szCs w:val="24"/>
        </w:rPr>
      </w:pPr>
      <w:r w:rsidRPr="764853F7">
        <w:rPr>
          <w:sz w:val="24"/>
          <w:szCs w:val="24"/>
        </w:rPr>
        <w:t xml:space="preserve">Paul </w:t>
      </w:r>
      <w:proofErr w:type="spellStart"/>
      <w:r w:rsidRPr="764853F7">
        <w:rPr>
          <w:sz w:val="24"/>
          <w:szCs w:val="24"/>
        </w:rPr>
        <w:t>Duerinckx</w:t>
      </w:r>
      <w:proofErr w:type="spellEnd"/>
    </w:p>
    <w:p w:rsidR="00C71A3E" w:rsidRPr="00FF2156" w:rsidRDefault="00C71A3E" w:rsidP="00C71A3E">
      <w:pPr>
        <w:spacing w:line="360" w:lineRule="auto"/>
        <w:jc w:val="center"/>
        <w:rPr>
          <w:sz w:val="24"/>
          <w:szCs w:val="24"/>
        </w:rPr>
      </w:pPr>
      <w:r>
        <w:rPr>
          <w:sz w:val="24"/>
          <w:szCs w:val="24"/>
        </w:rPr>
        <w:t>W</w:t>
      </w:r>
      <w:r w:rsidRPr="764853F7">
        <w:rPr>
          <w:sz w:val="24"/>
          <w:szCs w:val="24"/>
        </w:rPr>
        <w:t>ord count: 2259</w:t>
      </w:r>
    </w:p>
    <w:p w:rsidR="00C71A3E" w:rsidRPr="00E36B76" w:rsidRDefault="00C71A3E" w:rsidP="00C71A3E">
      <w:pPr>
        <w:spacing w:line="360" w:lineRule="auto"/>
        <w:jc w:val="center"/>
        <w:rPr>
          <w:rFonts w:cstheme="minorHAnsi"/>
          <w:sz w:val="24"/>
          <w:szCs w:val="24"/>
        </w:rPr>
      </w:pPr>
    </w:p>
    <w:p w:rsidR="00C71A3E" w:rsidRPr="00E36B76" w:rsidRDefault="00C71A3E" w:rsidP="00C71A3E">
      <w:pPr>
        <w:spacing w:line="360" w:lineRule="auto"/>
        <w:jc w:val="center"/>
        <w:rPr>
          <w:rFonts w:cstheme="minorHAnsi"/>
          <w:sz w:val="24"/>
          <w:szCs w:val="24"/>
        </w:rPr>
      </w:pPr>
    </w:p>
    <w:p w:rsidR="00C71A3E" w:rsidRPr="00FF2156" w:rsidRDefault="00C71A3E" w:rsidP="00C71A3E">
      <w:pPr>
        <w:spacing w:line="360" w:lineRule="auto"/>
        <w:jc w:val="center"/>
        <w:rPr>
          <w:sz w:val="24"/>
          <w:szCs w:val="24"/>
        </w:rPr>
      </w:pPr>
      <w:r w:rsidRPr="009D256B">
        <w:rPr>
          <w:sz w:val="24"/>
          <w:szCs w:val="24"/>
        </w:rPr>
        <w:t>Choose a theme, movement, or selection of artists that relate to your practice or interests, and construct a 2,000-word essay? Consider primary themes, key writers, and relevant artists. Bear in mind that in order to contain your argument within the format of a 2,000-word essay and avoid superficial coverage, you should be highly selective in</w:t>
      </w:r>
      <w:r w:rsidRPr="00FF2156">
        <w:rPr>
          <w:sz w:val="24"/>
          <w:szCs w:val="24"/>
        </w:rPr>
        <w:t xml:space="preserve"> your choice of examples and </w:t>
      </w:r>
      <w:r w:rsidRPr="009D256B">
        <w:rPr>
          <w:sz w:val="24"/>
          <w:szCs w:val="24"/>
        </w:rPr>
        <w:t xml:space="preserve">concentrate on </w:t>
      </w:r>
      <w:r w:rsidRPr="00AC0E57">
        <w:rPr>
          <w:sz w:val="24"/>
          <w:szCs w:val="24"/>
        </w:rPr>
        <w:t>critical</w:t>
      </w:r>
      <w:r w:rsidRPr="00FF2156">
        <w:rPr>
          <w:sz w:val="24"/>
          <w:szCs w:val="24"/>
        </w:rPr>
        <w:t xml:space="preserve"> </w:t>
      </w:r>
      <w:r w:rsidRPr="009D256B">
        <w:rPr>
          <w:sz w:val="24"/>
          <w:szCs w:val="24"/>
        </w:rPr>
        <w:t xml:space="preserve">analysis.                                                                                                                                                                                                                                                                                                                                                                    </w:t>
      </w:r>
    </w:p>
    <w:p w:rsidR="00C71A3E" w:rsidRPr="00E36B76" w:rsidRDefault="00C71A3E" w:rsidP="00C71A3E">
      <w:pPr>
        <w:spacing w:line="360" w:lineRule="auto"/>
        <w:rPr>
          <w:rFonts w:cstheme="minorHAnsi"/>
          <w:sz w:val="24"/>
          <w:szCs w:val="24"/>
        </w:rPr>
      </w:pPr>
      <w:r w:rsidRPr="00E36B76">
        <w:rPr>
          <w:rFonts w:cstheme="minorHAnsi"/>
          <w:sz w:val="24"/>
          <w:szCs w:val="24"/>
        </w:rPr>
        <w:t xml:space="preserve"> </w:t>
      </w:r>
    </w:p>
    <w:p w:rsidR="00C71A3E" w:rsidRPr="00E36B76" w:rsidRDefault="00C71A3E" w:rsidP="00C71A3E">
      <w:pPr>
        <w:spacing w:line="360" w:lineRule="auto"/>
        <w:rPr>
          <w:rFonts w:cstheme="minorHAnsi"/>
          <w:sz w:val="24"/>
          <w:szCs w:val="24"/>
        </w:rPr>
      </w:pPr>
    </w:p>
    <w:p w:rsidR="00C71A3E" w:rsidRPr="00E36B76" w:rsidRDefault="00C71A3E" w:rsidP="00C71A3E">
      <w:pPr>
        <w:spacing w:line="360" w:lineRule="auto"/>
        <w:rPr>
          <w:rFonts w:cstheme="minorHAnsi"/>
          <w:sz w:val="24"/>
          <w:szCs w:val="24"/>
        </w:rPr>
      </w:pPr>
    </w:p>
    <w:p w:rsidR="00C71A3E" w:rsidRPr="00E36B76" w:rsidRDefault="00C71A3E" w:rsidP="00C71A3E">
      <w:pPr>
        <w:spacing w:line="360" w:lineRule="auto"/>
        <w:rPr>
          <w:rFonts w:cstheme="minorHAnsi"/>
          <w:sz w:val="24"/>
          <w:szCs w:val="24"/>
        </w:rPr>
      </w:pPr>
    </w:p>
    <w:p w:rsidR="00C71A3E" w:rsidRPr="00E36B76" w:rsidRDefault="00C71A3E" w:rsidP="00C71A3E">
      <w:pPr>
        <w:spacing w:line="360" w:lineRule="auto"/>
        <w:rPr>
          <w:rFonts w:cstheme="minorHAnsi"/>
          <w:sz w:val="24"/>
          <w:szCs w:val="24"/>
        </w:rPr>
      </w:pPr>
    </w:p>
    <w:p w:rsidR="00C71A3E" w:rsidRPr="00E36B76" w:rsidRDefault="00C71A3E" w:rsidP="00C71A3E">
      <w:pPr>
        <w:spacing w:after="200" w:line="360" w:lineRule="auto"/>
        <w:rPr>
          <w:rFonts w:cstheme="minorHAnsi"/>
          <w:sz w:val="24"/>
          <w:szCs w:val="24"/>
        </w:rPr>
        <w:sectPr w:rsidR="00C71A3E" w:rsidRPr="00E36B76" w:rsidSect="001C646C">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360"/>
        </w:sectPr>
      </w:pPr>
    </w:p>
    <w:p w:rsidR="00C71A3E" w:rsidRPr="00E36B76" w:rsidRDefault="00C71A3E" w:rsidP="00C71A3E">
      <w:pPr>
        <w:pStyle w:val="Title"/>
        <w:spacing w:line="360" w:lineRule="auto"/>
        <w:rPr>
          <w:rFonts w:asciiTheme="minorHAnsi" w:hAnsiTheme="minorHAnsi" w:cstheme="minorHAnsi"/>
        </w:rPr>
      </w:pPr>
      <w:bookmarkStart w:id="0" w:name="BRANCH_0"/>
      <w:bookmarkStart w:id="1" w:name="_MV3TS_taskmanagement_2"/>
      <w:bookmarkStart w:id="2" w:name="_MV3BS_0"/>
      <w:r w:rsidRPr="00E36B76">
        <w:rPr>
          <w:rFonts w:asciiTheme="minorHAnsi" w:hAnsiTheme="minorHAnsi" w:cstheme="minorHAnsi"/>
        </w:rPr>
        <w:lastRenderedPageBreak/>
        <w:t xml:space="preserve">Photography </w:t>
      </w:r>
      <w:r>
        <w:rPr>
          <w:rFonts w:asciiTheme="minorHAnsi" w:hAnsiTheme="minorHAnsi" w:cstheme="minorHAnsi"/>
        </w:rPr>
        <w:t xml:space="preserve">for </w:t>
      </w:r>
      <w:r w:rsidRPr="00E36B76">
        <w:rPr>
          <w:rFonts w:asciiTheme="minorHAnsi" w:hAnsiTheme="minorHAnsi" w:cstheme="minorHAnsi"/>
        </w:rPr>
        <w:t>social impact</w:t>
      </w:r>
      <w:bookmarkEnd w:id="0"/>
    </w:p>
    <w:p w:rsidR="00C71A3E" w:rsidRPr="00E36B76" w:rsidRDefault="00C71A3E" w:rsidP="00C71A3E">
      <w:pPr>
        <w:spacing w:line="360" w:lineRule="auto"/>
        <w:rPr>
          <w:rFonts w:cstheme="minorHAnsi"/>
          <w:sz w:val="24"/>
        </w:rPr>
      </w:pPr>
      <w:bookmarkStart w:id="3" w:name="_MV3XX_4"/>
      <w:r w:rsidRPr="00E36B76">
        <w:rPr>
          <w:rFonts w:cstheme="minorHAnsi"/>
          <w:noProof/>
          <w:sz w:val="24"/>
          <w:lang w:eastAsia="en-GB"/>
        </w:rPr>
        <w:drawing>
          <wp:inline distT="0" distB="0" distL="0" distR="0" wp14:anchorId="750F026A" wp14:editId="5BDCA15B">
            <wp:extent cx="6644202" cy="3380874"/>
            <wp:effectExtent l="0" t="0" r="0" b="0"/>
            <wp:docPr id="5" name="pic00001.png" descr="MindMap Preview" title="MindMap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00001.png" descr="MindMap Preview" title="MindMap Preview"/>
                    <pic:cNvPicPr>
                      <a:picLocks noChangeAspect="1" noChangeArrowheads="1"/>
                    </pic:cNvPicPr>
                  </pic:nvPicPr>
                  <pic:blipFill>
                    <a:blip r:embed="rId13" cstate="print"/>
                    <a:srcRect/>
                    <a:stretch>
                      <a:fillRect/>
                    </a:stretch>
                  </pic:blipFill>
                  <pic:spPr bwMode="auto">
                    <a:xfrm>
                      <a:off x="0" y="0"/>
                      <a:ext cx="6675730" cy="3396917"/>
                    </a:xfrm>
                    <a:prstGeom prst="rect">
                      <a:avLst/>
                    </a:prstGeom>
                    <a:noFill/>
                    <a:ln>
                      <a:noFill/>
                    </a:ln>
                  </pic:spPr>
                </pic:pic>
              </a:graphicData>
            </a:graphic>
          </wp:inline>
        </w:drawing>
      </w:r>
    </w:p>
    <w:bookmarkEnd w:id="3"/>
    <w:p w:rsidR="00C71A3E" w:rsidRDefault="00C71A3E" w:rsidP="00C71A3E">
      <w:pPr>
        <w:tabs>
          <w:tab w:val="right" w:leader="dot" w:pos="9350"/>
        </w:tabs>
        <w:spacing w:line="360" w:lineRule="auto"/>
        <w:rPr>
          <w:rFonts w:cstheme="minorHAnsi"/>
          <w:sz w:val="24"/>
        </w:rPr>
      </w:pPr>
    </w:p>
    <w:p w:rsidR="00C71A3E" w:rsidRDefault="00C71A3E" w:rsidP="00C71A3E">
      <w:pPr>
        <w:tabs>
          <w:tab w:val="right" w:leader="dot" w:pos="9350"/>
        </w:tabs>
        <w:spacing w:line="360" w:lineRule="auto"/>
        <w:rPr>
          <w:rFonts w:cstheme="minorHAnsi"/>
          <w:sz w:val="24"/>
        </w:rPr>
      </w:pPr>
    </w:p>
    <w:p w:rsidR="00C71A3E" w:rsidRDefault="00C71A3E" w:rsidP="00C71A3E">
      <w:pPr>
        <w:tabs>
          <w:tab w:val="right" w:leader="dot" w:pos="9350"/>
        </w:tabs>
        <w:spacing w:line="360" w:lineRule="auto"/>
        <w:rPr>
          <w:rFonts w:cstheme="minorHAnsi"/>
          <w:sz w:val="24"/>
        </w:rPr>
      </w:pPr>
    </w:p>
    <w:p w:rsidR="00C71A3E" w:rsidRPr="00FF2156" w:rsidRDefault="00C71A3E" w:rsidP="00C71A3E">
      <w:pPr>
        <w:tabs>
          <w:tab w:val="right" w:leader="dot" w:pos="9350"/>
        </w:tabs>
        <w:spacing w:line="360" w:lineRule="auto"/>
        <w:rPr>
          <w:sz w:val="24"/>
          <w:szCs w:val="24"/>
        </w:rPr>
      </w:pPr>
      <w:r w:rsidRPr="00E36B76">
        <w:fldChar w:fldCharType="begin"/>
      </w:r>
      <w:r w:rsidRPr="00E36B76">
        <w:rPr>
          <w:rFonts w:cstheme="minorHAnsi"/>
          <w:sz w:val="24"/>
        </w:rPr>
        <w:instrText xml:space="preserve"> TOC \o "1-3" \h \z \u </w:instrText>
      </w:r>
      <w:r w:rsidRPr="00E36B76">
        <w:rPr>
          <w:rFonts w:cstheme="minorHAnsi"/>
          <w:sz w:val="24"/>
        </w:rPr>
        <w:fldChar w:fldCharType="separate"/>
      </w:r>
      <w:hyperlink w:anchor="_Toc4400035" w:history="1">
        <w:r w:rsidRPr="00FF2156">
          <w:rPr>
            <w:rStyle w:val="Hyperlink"/>
            <w:sz w:val="24"/>
            <w:szCs w:val="24"/>
          </w:rPr>
          <w:t>Can an Image Impact Social Change</w:t>
        </w:r>
        <w:r w:rsidRPr="00E36B76">
          <w:rPr>
            <w:rFonts w:cstheme="minorHAnsi"/>
            <w:webHidden/>
            <w:sz w:val="24"/>
          </w:rPr>
          <w:tab/>
        </w:r>
        <w:r w:rsidRPr="00E36B76">
          <w:rPr>
            <w:webHidden/>
          </w:rPr>
          <w:fldChar w:fldCharType="begin"/>
        </w:r>
        <w:r w:rsidRPr="00E36B76">
          <w:rPr>
            <w:rFonts w:cstheme="minorHAnsi"/>
            <w:webHidden/>
            <w:sz w:val="24"/>
          </w:rPr>
          <w:instrText xml:space="preserve"> PAGEREF _Toc4400035 \h </w:instrText>
        </w:r>
        <w:r w:rsidRPr="00E36B76">
          <w:rPr>
            <w:webHidden/>
          </w:rPr>
        </w:r>
        <w:r w:rsidRPr="00E36B76">
          <w:rPr>
            <w:rFonts w:cstheme="minorHAnsi"/>
            <w:webHidden/>
            <w:sz w:val="24"/>
          </w:rPr>
          <w:fldChar w:fldCharType="end"/>
        </w:r>
      </w:hyperlink>
    </w:p>
    <w:p w:rsidR="00C71A3E" w:rsidRPr="00E36B76" w:rsidRDefault="00946909" w:rsidP="00C71A3E">
      <w:pPr>
        <w:tabs>
          <w:tab w:val="right" w:leader="dot" w:pos="9350"/>
        </w:tabs>
        <w:spacing w:line="360" w:lineRule="auto"/>
        <w:rPr>
          <w:rFonts w:cstheme="minorHAnsi"/>
          <w:sz w:val="24"/>
        </w:rPr>
      </w:pPr>
      <w:hyperlink w:anchor="_Toc4400036" w:history="1">
        <w:r w:rsidR="00C71A3E" w:rsidRPr="00E36B76">
          <w:rPr>
            <w:rStyle w:val="Hyperlink"/>
            <w:rFonts w:cstheme="minorHAnsi"/>
            <w:sz w:val="24"/>
          </w:rPr>
          <w:t>Analysis of images</w:t>
        </w:r>
        <w:r w:rsidR="00C71A3E" w:rsidRPr="00E36B76">
          <w:rPr>
            <w:rFonts w:cstheme="minorHAnsi"/>
            <w:webHidden/>
            <w:sz w:val="24"/>
          </w:rPr>
          <w:tab/>
        </w:r>
        <w:r w:rsidR="00C71A3E" w:rsidRPr="00E36B76">
          <w:rPr>
            <w:rFonts w:cstheme="minorHAnsi"/>
            <w:webHidden/>
            <w:sz w:val="24"/>
          </w:rPr>
          <w:fldChar w:fldCharType="begin"/>
        </w:r>
        <w:r w:rsidR="00C71A3E" w:rsidRPr="00E36B76">
          <w:rPr>
            <w:rFonts w:cstheme="minorHAnsi"/>
            <w:webHidden/>
            <w:sz w:val="24"/>
          </w:rPr>
          <w:instrText xml:space="preserve"> PAGEREF _Toc4400036 \h </w:instrText>
        </w:r>
        <w:r w:rsidR="00C71A3E" w:rsidRPr="00E36B76">
          <w:rPr>
            <w:rFonts w:cstheme="minorHAnsi"/>
            <w:webHidden/>
            <w:sz w:val="24"/>
          </w:rPr>
        </w:r>
        <w:r w:rsidR="00C71A3E" w:rsidRPr="00E36B76">
          <w:rPr>
            <w:rFonts w:cstheme="minorHAnsi"/>
            <w:webHidden/>
            <w:sz w:val="24"/>
          </w:rPr>
          <w:fldChar w:fldCharType="end"/>
        </w:r>
      </w:hyperlink>
    </w:p>
    <w:p w:rsidR="00C71A3E" w:rsidRPr="00E36B76" w:rsidRDefault="00946909" w:rsidP="00C71A3E">
      <w:pPr>
        <w:tabs>
          <w:tab w:val="right" w:leader="dot" w:pos="9350"/>
        </w:tabs>
        <w:spacing w:line="360" w:lineRule="auto"/>
        <w:rPr>
          <w:rFonts w:cstheme="minorHAnsi"/>
          <w:sz w:val="24"/>
        </w:rPr>
      </w:pPr>
      <w:hyperlink w:anchor="_Toc4400037" w:history="1">
        <w:r w:rsidR="00C71A3E" w:rsidRPr="00E36B76">
          <w:rPr>
            <w:rStyle w:val="Hyperlink"/>
            <w:rFonts w:cstheme="minorHAnsi"/>
            <w:sz w:val="24"/>
          </w:rPr>
          <w:t>NICK UT. TERROR OF WAR. 1972</w:t>
        </w:r>
        <w:r w:rsidR="00C71A3E" w:rsidRPr="00E36B76">
          <w:rPr>
            <w:rFonts w:cstheme="minorHAnsi"/>
            <w:webHidden/>
            <w:sz w:val="24"/>
          </w:rPr>
          <w:tab/>
        </w:r>
        <w:r w:rsidR="00C71A3E" w:rsidRPr="00E36B76">
          <w:rPr>
            <w:rFonts w:cstheme="minorHAnsi"/>
            <w:webHidden/>
            <w:sz w:val="24"/>
          </w:rPr>
          <w:fldChar w:fldCharType="begin"/>
        </w:r>
        <w:r w:rsidR="00C71A3E" w:rsidRPr="00E36B76">
          <w:rPr>
            <w:rFonts w:cstheme="minorHAnsi"/>
            <w:webHidden/>
            <w:sz w:val="24"/>
          </w:rPr>
          <w:instrText xml:space="preserve"> PAGEREF _Toc4400037 \h </w:instrText>
        </w:r>
        <w:r w:rsidR="00C71A3E" w:rsidRPr="00E36B76">
          <w:rPr>
            <w:rFonts w:cstheme="minorHAnsi"/>
            <w:webHidden/>
            <w:sz w:val="24"/>
          </w:rPr>
        </w:r>
        <w:r w:rsidR="00C71A3E" w:rsidRPr="00E36B76">
          <w:rPr>
            <w:rFonts w:cstheme="minorHAnsi"/>
            <w:webHidden/>
            <w:sz w:val="24"/>
          </w:rPr>
          <w:fldChar w:fldCharType="end"/>
        </w:r>
      </w:hyperlink>
    </w:p>
    <w:p w:rsidR="00C71A3E" w:rsidRPr="00E36B76" w:rsidRDefault="00946909" w:rsidP="00C71A3E">
      <w:pPr>
        <w:tabs>
          <w:tab w:val="right" w:leader="dot" w:pos="9350"/>
        </w:tabs>
        <w:spacing w:line="360" w:lineRule="auto"/>
        <w:rPr>
          <w:rFonts w:cstheme="minorHAnsi"/>
          <w:sz w:val="24"/>
        </w:rPr>
      </w:pPr>
      <w:hyperlink w:anchor="_Toc4400038" w:history="1">
        <w:r w:rsidR="00C71A3E" w:rsidRPr="00E36B76">
          <w:rPr>
            <w:rStyle w:val="Hyperlink"/>
            <w:rFonts w:cstheme="minorHAnsi"/>
            <w:sz w:val="24"/>
          </w:rPr>
          <w:t>KEVIN CARTER. STARVING CHILD AND VULTURE. 1993</w:t>
        </w:r>
        <w:r w:rsidR="00C71A3E" w:rsidRPr="00E36B76">
          <w:rPr>
            <w:rFonts w:cstheme="minorHAnsi"/>
            <w:webHidden/>
            <w:sz w:val="24"/>
          </w:rPr>
          <w:tab/>
        </w:r>
        <w:r w:rsidR="00C71A3E" w:rsidRPr="00E36B76">
          <w:rPr>
            <w:rFonts w:cstheme="minorHAnsi"/>
            <w:webHidden/>
            <w:sz w:val="24"/>
          </w:rPr>
          <w:fldChar w:fldCharType="begin"/>
        </w:r>
        <w:r w:rsidR="00C71A3E" w:rsidRPr="00E36B76">
          <w:rPr>
            <w:rFonts w:cstheme="minorHAnsi"/>
            <w:webHidden/>
            <w:sz w:val="24"/>
          </w:rPr>
          <w:instrText xml:space="preserve"> PAGEREF _Toc4400038 \h </w:instrText>
        </w:r>
        <w:r w:rsidR="00C71A3E" w:rsidRPr="00E36B76">
          <w:rPr>
            <w:rFonts w:cstheme="minorHAnsi"/>
            <w:webHidden/>
            <w:sz w:val="24"/>
          </w:rPr>
        </w:r>
        <w:r w:rsidR="00C71A3E" w:rsidRPr="00E36B76">
          <w:rPr>
            <w:rFonts w:cstheme="minorHAnsi"/>
            <w:webHidden/>
            <w:sz w:val="24"/>
          </w:rPr>
          <w:fldChar w:fldCharType="end"/>
        </w:r>
      </w:hyperlink>
    </w:p>
    <w:p w:rsidR="00C71A3E" w:rsidRPr="00E36B76" w:rsidRDefault="00946909" w:rsidP="00C71A3E">
      <w:pPr>
        <w:tabs>
          <w:tab w:val="right" w:leader="dot" w:pos="9350"/>
        </w:tabs>
        <w:spacing w:line="360" w:lineRule="auto"/>
        <w:rPr>
          <w:rFonts w:cstheme="minorHAnsi"/>
          <w:sz w:val="24"/>
        </w:rPr>
      </w:pPr>
      <w:hyperlink w:anchor="_Toc4400039" w:history="1">
        <w:r w:rsidR="00C71A3E" w:rsidRPr="00E36B76">
          <w:rPr>
            <w:rStyle w:val="Hyperlink"/>
            <w:rFonts w:cstheme="minorHAnsi"/>
            <w:sz w:val="24"/>
          </w:rPr>
          <w:t>NILUFER DEMIR. AYLAN KURDI.2005</w:t>
        </w:r>
        <w:r w:rsidR="00C71A3E" w:rsidRPr="00E36B76">
          <w:rPr>
            <w:rFonts w:cstheme="minorHAnsi"/>
            <w:webHidden/>
            <w:sz w:val="24"/>
          </w:rPr>
          <w:tab/>
        </w:r>
        <w:r w:rsidR="00C71A3E" w:rsidRPr="00E36B76">
          <w:rPr>
            <w:rFonts w:cstheme="minorHAnsi"/>
            <w:webHidden/>
            <w:sz w:val="24"/>
          </w:rPr>
          <w:fldChar w:fldCharType="begin"/>
        </w:r>
        <w:r w:rsidR="00C71A3E" w:rsidRPr="00E36B76">
          <w:rPr>
            <w:rFonts w:cstheme="minorHAnsi"/>
            <w:webHidden/>
            <w:sz w:val="24"/>
          </w:rPr>
          <w:instrText xml:space="preserve"> PAGEREF _Toc4400039 \h </w:instrText>
        </w:r>
        <w:r w:rsidR="00C71A3E" w:rsidRPr="00E36B76">
          <w:rPr>
            <w:rFonts w:cstheme="minorHAnsi"/>
            <w:webHidden/>
            <w:sz w:val="24"/>
          </w:rPr>
        </w:r>
        <w:r w:rsidR="00C71A3E" w:rsidRPr="00E36B76">
          <w:rPr>
            <w:rFonts w:cstheme="minorHAnsi"/>
            <w:webHidden/>
            <w:sz w:val="24"/>
          </w:rPr>
          <w:fldChar w:fldCharType="end"/>
        </w:r>
      </w:hyperlink>
    </w:p>
    <w:p w:rsidR="00C71A3E" w:rsidRPr="00E36B76" w:rsidRDefault="00946909" w:rsidP="00C71A3E">
      <w:pPr>
        <w:tabs>
          <w:tab w:val="right" w:leader="dot" w:pos="9350"/>
        </w:tabs>
        <w:spacing w:line="360" w:lineRule="auto"/>
        <w:rPr>
          <w:rFonts w:cstheme="minorHAnsi"/>
          <w:sz w:val="24"/>
        </w:rPr>
      </w:pPr>
      <w:hyperlink w:anchor="_Toc4400040" w:history="1">
        <w:r w:rsidR="00C71A3E" w:rsidRPr="00E36B76">
          <w:rPr>
            <w:rStyle w:val="Hyperlink"/>
            <w:rFonts w:cstheme="minorHAnsi"/>
            <w:sz w:val="24"/>
          </w:rPr>
          <w:t>References</w:t>
        </w:r>
        <w:r w:rsidR="00C71A3E" w:rsidRPr="00E36B76">
          <w:rPr>
            <w:rFonts w:cstheme="minorHAnsi"/>
            <w:webHidden/>
            <w:sz w:val="24"/>
          </w:rPr>
          <w:tab/>
        </w:r>
        <w:r w:rsidR="00C71A3E" w:rsidRPr="00E36B76">
          <w:rPr>
            <w:rFonts w:cstheme="minorHAnsi"/>
            <w:webHidden/>
            <w:sz w:val="24"/>
          </w:rPr>
          <w:fldChar w:fldCharType="begin"/>
        </w:r>
        <w:r w:rsidR="00C71A3E" w:rsidRPr="00E36B76">
          <w:rPr>
            <w:rFonts w:cstheme="minorHAnsi"/>
            <w:webHidden/>
            <w:sz w:val="24"/>
          </w:rPr>
          <w:instrText xml:space="preserve"> PAGEREF _Toc4400040 \h </w:instrText>
        </w:r>
        <w:r w:rsidR="00C71A3E" w:rsidRPr="00E36B76">
          <w:rPr>
            <w:rFonts w:cstheme="minorHAnsi"/>
            <w:webHidden/>
            <w:sz w:val="24"/>
          </w:rPr>
        </w:r>
        <w:r w:rsidR="00C71A3E" w:rsidRPr="00E36B76">
          <w:rPr>
            <w:rFonts w:cstheme="minorHAnsi"/>
            <w:webHidden/>
            <w:sz w:val="24"/>
          </w:rPr>
          <w:fldChar w:fldCharType="end"/>
        </w:r>
      </w:hyperlink>
    </w:p>
    <w:p w:rsidR="00C71A3E" w:rsidRDefault="00C71A3E" w:rsidP="00C71A3E">
      <w:pPr>
        <w:spacing w:line="360" w:lineRule="auto"/>
        <w:rPr>
          <w:rFonts w:cstheme="minorHAnsi"/>
          <w:sz w:val="24"/>
        </w:rPr>
      </w:pPr>
      <w:r w:rsidRPr="00E36B76">
        <w:rPr>
          <w:rFonts w:cstheme="minorHAnsi"/>
          <w:sz w:val="24"/>
        </w:rPr>
        <w:fldChar w:fldCharType="end"/>
      </w:r>
      <w:bookmarkStart w:id="4" w:name="_MV3BS_13"/>
      <w:bookmarkEnd w:id="1"/>
      <w:bookmarkEnd w:id="2"/>
    </w:p>
    <w:p w:rsidR="00C71A3E" w:rsidRDefault="00C71A3E" w:rsidP="00C71A3E">
      <w:pPr>
        <w:rPr>
          <w:rFonts w:cstheme="minorHAnsi"/>
          <w:sz w:val="24"/>
        </w:rPr>
      </w:pPr>
      <w:r>
        <w:rPr>
          <w:rFonts w:cstheme="minorHAnsi"/>
          <w:sz w:val="24"/>
        </w:rPr>
        <w:br w:type="page"/>
      </w:r>
    </w:p>
    <w:p w:rsidR="00C71A3E" w:rsidRDefault="00C71A3E" w:rsidP="00C71A3E">
      <w:pPr>
        <w:spacing w:line="360" w:lineRule="auto"/>
        <w:ind w:firstLine="539"/>
        <w:rPr>
          <w:rFonts w:cstheme="minorHAnsi"/>
          <w:sz w:val="24"/>
        </w:rPr>
      </w:pPr>
    </w:p>
    <w:p w:rsidR="00C71A3E" w:rsidRPr="00FF2156" w:rsidRDefault="00C71A3E" w:rsidP="00C71A3E">
      <w:pPr>
        <w:spacing w:line="360" w:lineRule="auto"/>
        <w:rPr>
          <w:sz w:val="24"/>
          <w:szCs w:val="24"/>
        </w:rPr>
      </w:pPr>
      <w:r w:rsidRPr="009D256B">
        <w:rPr>
          <w:sz w:val="24"/>
          <w:szCs w:val="24"/>
        </w:rPr>
        <w:t>Can an Image Impact Social Change?</w:t>
      </w:r>
    </w:p>
    <w:bookmarkEnd w:id="4"/>
    <w:p w:rsidR="00C71A3E" w:rsidRPr="00FF2156" w:rsidRDefault="00C71A3E" w:rsidP="00C71A3E">
      <w:pPr>
        <w:spacing w:line="360" w:lineRule="auto"/>
        <w:rPr>
          <w:sz w:val="24"/>
          <w:szCs w:val="24"/>
        </w:rPr>
      </w:pPr>
      <w:r w:rsidRPr="009D256B">
        <w:t>In this essay I</w:t>
      </w:r>
      <w:r w:rsidRPr="00C50709">
        <w:t xml:space="preserve"> am going to </w:t>
      </w:r>
      <w:r w:rsidRPr="00AC0E57">
        <w:t xml:space="preserve">ask </w:t>
      </w:r>
      <w:r w:rsidRPr="00FF2156">
        <w:t xml:space="preserve">the question whether an image can impact society to instigate action for social change. </w:t>
      </w:r>
      <w:r w:rsidRPr="009D256B">
        <w:t xml:space="preserve"> An image documents the world</w:t>
      </w:r>
      <w:r w:rsidRPr="00C50709">
        <w:t xml:space="preserve"> </w:t>
      </w:r>
      <w:r w:rsidRPr="00FF2156">
        <w:t>in an instant to</w:t>
      </w:r>
      <w:r w:rsidRPr="009D256B">
        <w:t xml:space="preserve"> record and represent</w:t>
      </w:r>
      <w:r w:rsidRPr="00C50709">
        <w:t xml:space="preserve"> </w:t>
      </w:r>
      <w:r w:rsidRPr="00AC0E57">
        <w:t>reality.</w:t>
      </w:r>
      <w:r w:rsidRPr="009D256B">
        <w:t xml:space="preserve"> </w:t>
      </w:r>
      <w:r w:rsidRPr="00C50709">
        <w:t xml:space="preserve"> </w:t>
      </w:r>
      <w:proofErr w:type="gramStart"/>
      <w:r w:rsidRPr="00AC0E57">
        <w:t>Th</w:t>
      </w:r>
      <w:r w:rsidRPr="00FF2156">
        <w:t>erefore</w:t>
      </w:r>
      <w:proofErr w:type="gramEnd"/>
      <w:r w:rsidRPr="00FF2156">
        <w:t xml:space="preserve"> photography is one of the most important practices</w:t>
      </w:r>
      <w:r w:rsidRPr="009D256B">
        <w:t xml:space="preserve"> of documentation </w:t>
      </w:r>
      <w:r w:rsidRPr="00C50709">
        <w:t>b</w:t>
      </w:r>
      <w:r w:rsidRPr="00AC0E57">
        <w:t>oth hi</w:t>
      </w:r>
      <w:r w:rsidRPr="00FF2156">
        <w:t xml:space="preserve">storically and today. </w:t>
      </w:r>
      <w:r w:rsidRPr="009D256B">
        <w:t xml:space="preserve"> Since its invention p</w:t>
      </w:r>
      <w:r w:rsidRPr="00C50709">
        <w:t xml:space="preserve">hotography </w:t>
      </w:r>
      <w:r w:rsidRPr="009D256B">
        <w:t>has been one of</w:t>
      </w:r>
      <w:r w:rsidRPr="00C50709">
        <w:t xml:space="preserve"> the best way</w:t>
      </w:r>
      <w:r w:rsidRPr="00AC0E57">
        <w:t>s</w:t>
      </w:r>
      <w:r w:rsidRPr="00FF2156">
        <w:t xml:space="preserve"> to bear witness to and document world events</w:t>
      </w:r>
      <w:r w:rsidRPr="009D256B">
        <w:t>, p</w:t>
      </w:r>
      <w:r w:rsidRPr="00C50709">
        <w:t>hotographers began to see the camera as a tool</w:t>
      </w:r>
      <w:r w:rsidRPr="00AC0E57">
        <w:t xml:space="preserve"> </w:t>
      </w:r>
      <w:r w:rsidRPr="009D256B">
        <w:t xml:space="preserve">which they could use </w:t>
      </w:r>
      <w:r w:rsidRPr="00C50709">
        <w:t xml:space="preserve">to </w:t>
      </w:r>
      <w:r w:rsidRPr="00AC0E57">
        <w:t>shed light on social injustice and inequality</w:t>
      </w:r>
      <w:r w:rsidRPr="009D256B">
        <w:t xml:space="preserve"> to help instigate social change</w:t>
      </w:r>
      <w:r w:rsidRPr="00C50709">
        <w:t>.</w:t>
      </w:r>
      <w:r w:rsidRPr="00AC0E57">
        <w:t xml:space="preserve"> </w:t>
      </w:r>
      <w:r w:rsidRPr="00FF2156">
        <w:t xml:space="preserve"> A large part of the brain is focused on visual processing making images a highly effective impactful way to communicate in any language. </w:t>
      </w:r>
    </w:p>
    <w:p w:rsidR="00C71A3E" w:rsidRPr="00E36B76" w:rsidRDefault="00C71A3E" w:rsidP="00C71A3E">
      <w:pPr>
        <w:spacing w:line="360" w:lineRule="auto"/>
        <w:rPr>
          <w:rFonts w:cstheme="minorHAnsi"/>
        </w:rPr>
      </w:pPr>
      <w:r w:rsidRPr="00E36B76">
        <w:rPr>
          <w:rFonts w:cstheme="minorHAnsi"/>
        </w:rPr>
        <w:t>I will direct my attention to analysing three images: one from Nick Ut,</w:t>
      </w:r>
      <w:r>
        <w:rPr>
          <w:rFonts w:cstheme="minorHAnsi"/>
        </w:rPr>
        <w:t xml:space="preserve"> </w:t>
      </w:r>
      <w:r w:rsidRPr="00E36B76">
        <w:rPr>
          <w:rFonts w:cstheme="minorHAnsi"/>
        </w:rPr>
        <w:t xml:space="preserve">'The Terror of War' 1972, the second by Kevin Carter ‘Child with a Vulture’1993 and lastly, </w:t>
      </w:r>
      <w:proofErr w:type="spellStart"/>
      <w:r w:rsidRPr="00E36B76">
        <w:rPr>
          <w:rFonts w:cstheme="minorHAnsi"/>
        </w:rPr>
        <w:t>Nilfufer</w:t>
      </w:r>
      <w:proofErr w:type="spellEnd"/>
      <w:r w:rsidRPr="00E36B76">
        <w:rPr>
          <w:rFonts w:cstheme="minorHAnsi"/>
        </w:rPr>
        <w:t xml:space="preserve"> Demir ‘Alan Kurdi’ 2005.  These images I believe have had an impact on society raising awareness which has led to changes that will help stop suffering in the world. I will consider the factual and historical accuracy within my analysis. The main conclusion of this paper will summarise if the photographic image did and also still does have the power to contribute to social change.</w:t>
      </w:r>
    </w:p>
    <w:p w:rsidR="00C71A3E" w:rsidRDefault="00C71A3E" w:rsidP="00C71A3E">
      <w:pPr>
        <w:rPr>
          <w:rFonts w:cstheme="minorHAnsi"/>
        </w:rPr>
      </w:pPr>
      <w:r>
        <w:rPr>
          <w:rFonts w:cstheme="minorHAnsi"/>
        </w:rPr>
        <w:br w:type="page"/>
      </w:r>
    </w:p>
    <w:p w:rsidR="00C71A3E" w:rsidRPr="00E36B76" w:rsidRDefault="00C71A3E" w:rsidP="00C71A3E">
      <w:pPr>
        <w:spacing w:line="360" w:lineRule="auto"/>
        <w:jc w:val="center"/>
        <w:rPr>
          <w:rFonts w:cstheme="minorHAnsi"/>
        </w:rPr>
      </w:pPr>
      <w:r w:rsidRPr="00E36B76">
        <w:rPr>
          <w:rFonts w:cstheme="minorHAnsi"/>
          <w:noProof/>
          <w:lang w:eastAsia="en-GB"/>
        </w:rPr>
        <w:lastRenderedPageBreak/>
        <w:drawing>
          <wp:inline distT="0" distB="0" distL="0" distR="0" wp14:anchorId="3A26FBD9" wp14:editId="04987ADE">
            <wp:extent cx="5000625" cy="336071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058960" cy="3399917"/>
                    </a:xfrm>
                    <a:prstGeom prst="rect">
                      <a:avLst/>
                    </a:prstGeom>
                  </pic:spPr>
                </pic:pic>
              </a:graphicData>
            </a:graphic>
          </wp:inline>
        </w:drawing>
      </w:r>
    </w:p>
    <w:p w:rsidR="00C71A3E" w:rsidRPr="00E36B76" w:rsidRDefault="00C71A3E" w:rsidP="00C71A3E">
      <w:pPr>
        <w:spacing w:line="360" w:lineRule="auto"/>
        <w:jc w:val="center"/>
        <w:rPr>
          <w:rFonts w:cstheme="minorHAnsi"/>
        </w:rPr>
      </w:pPr>
      <w:r w:rsidRPr="00E36B76">
        <w:rPr>
          <w:rFonts w:cstheme="minorHAnsi"/>
        </w:rPr>
        <w:t xml:space="preserve">FIG 1. NICK UT. TERROR OF WAR. June </w:t>
      </w:r>
      <w:proofErr w:type="gramStart"/>
      <w:r w:rsidRPr="00E36B76">
        <w:rPr>
          <w:rFonts w:cstheme="minorHAnsi"/>
        </w:rPr>
        <w:t>8</w:t>
      </w:r>
      <w:proofErr w:type="gramEnd"/>
      <w:r w:rsidRPr="00E36B76">
        <w:rPr>
          <w:rFonts w:cstheme="minorHAnsi"/>
        </w:rPr>
        <w:t xml:space="preserve"> 1972</w:t>
      </w:r>
    </w:p>
    <w:p w:rsidR="00C71A3E" w:rsidRPr="00E36B76" w:rsidRDefault="00C71A3E" w:rsidP="00C71A3E">
      <w:pPr>
        <w:spacing w:line="360" w:lineRule="auto"/>
        <w:rPr>
          <w:rFonts w:cstheme="minorHAnsi"/>
        </w:rPr>
      </w:pPr>
    </w:p>
    <w:p w:rsidR="00C71A3E" w:rsidRPr="00E36B76" w:rsidRDefault="00C71A3E" w:rsidP="00C71A3E">
      <w:pPr>
        <w:spacing w:line="360" w:lineRule="auto"/>
      </w:pPr>
      <w:r w:rsidRPr="009D256B">
        <w:t xml:space="preserve">The Vietnam War (1955-1975) was an </w:t>
      </w:r>
      <w:r w:rsidRPr="00AC0E57">
        <w:t>extortionate</w:t>
      </w:r>
      <w:r w:rsidRPr="009D256B">
        <w:t xml:space="preserve"> conflict between North Vietnam against South Vietnam and in 1965 the United States of Americas troops joined and became allies with</w:t>
      </w:r>
      <w:r>
        <w:t xml:space="preserve"> the </w:t>
      </w:r>
      <w:r w:rsidRPr="009D256B">
        <w:t>South. More</w:t>
      </w:r>
      <w:r w:rsidRPr="00C50709">
        <w:t xml:space="preserve"> </w:t>
      </w:r>
      <w:r w:rsidRPr="00AC0E57">
        <w:t>than 3 million people</w:t>
      </w:r>
      <w:r w:rsidRPr="00FF2156">
        <w:t xml:space="preserve"> were killed in the Vietnam War, which is more than the current population of Wales and more than half of the deceased</w:t>
      </w:r>
      <w:r w:rsidRPr="009D256B">
        <w:t xml:space="preserve"> were civilians. Hostility towards</w:t>
      </w:r>
      <w:r w:rsidRPr="00C50709">
        <w:t xml:space="preserve"> the war in the United States </w:t>
      </w:r>
      <w:r w:rsidRPr="00AC0E57">
        <w:t>f</w:t>
      </w:r>
      <w:r w:rsidRPr="00FF2156">
        <w:t xml:space="preserve">iercely separated Americans, even after </w:t>
      </w:r>
      <w:r w:rsidRPr="00C50709">
        <w:t xml:space="preserve">the withdrawal of U.S. forces in 1973. </w:t>
      </w:r>
    </w:p>
    <w:p w:rsidR="00C71A3E" w:rsidRPr="00E36B76" w:rsidRDefault="00C71A3E" w:rsidP="00C71A3E">
      <w:pPr>
        <w:spacing w:line="360" w:lineRule="auto"/>
        <w:ind w:left="720"/>
        <w:rPr>
          <w:rFonts w:cstheme="minorHAnsi"/>
          <w:i/>
        </w:rPr>
      </w:pPr>
      <w:r w:rsidRPr="00E36B76">
        <w:rPr>
          <w:rFonts w:cstheme="minorHAnsi"/>
          <w:i/>
        </w:rPr>
        <w:t>Nick Ut’s image ‘The Terror of War’ demonstrates the need and purpose of the camera. This image is also known as ‘Napalm Girl’, named as a memorial to the little girl. The picture symbolises war and suffering, meaning it has an expressive purpose, it has been stated as the ‘defining image of the Vietnam war’ (</w:t>
      </w:r>
      <w:proofErr w:type="spellStart"/>
      <w:r w:rsidRPr="00E36B76">
        <w:rPr>
          <w:rFonts w:cstheme="minorHAnsi"/>
          <w:i/>
        </w:rPr>
        <w:t>Hariman</w:t>
      </w:r>
      <w:proofErr w:type="spellEnd"/>
      <w:r w:rsidRPr="00E36B76">
        <w:rPr>
          <w:rFonts w:cstheme="minorHAnsi"/>
          <w:i/>
        </w:rPr>
        <w:t xml:space="preserve"> &amp; Lucaites</w:t>
      </w:r>
      <w:r>
        <w:rPr>
          <w:rFonts w:cstheme="minorHAnsi"/>
          <w:i/>
        </w:rPr>
        <w:t>,</w:t>
      </w:r>
      <w:r w:rsidRPr="00E36B76">
        <w:rPr>
          <w:rFonts w:cstheme="minorHAnsi"/>
          <w:i/>
        </w:rPr>
        <w:t>2011)</w:t>
      </w:r>
      <w:r>
        <w:rPr>
          <w:rFonts w:cstheme="minorHAnsi"/>
          <w:i/>
        </w:rPr>
        <w:t>.</w:t>
      </w:r>
    </w:p>
    <w:p w:rsidR="00C71A3E" w:rsidRPr="00E36B76" w:rsidRDefault="00C71A3E" w:rsidP="00C71A3E">
      <w:pPr>
        <w:spacing w:line="360" w:lineRule="auto"/>
      </w:pPr>
      <w:r w:rsidRPr="009D256B">
        <w:t>In this image these children are running down a road between the boarder of Saigon/ Vietnam/ and Cambodia, they have a look of sheer terror on their faces as they flee.  The soldiers behind them seem unaffected, unphased, lacking any kind of empathy to the plight of the children or to what’s happening around them. The children look terrified, n</w:t>
      </w:r>
      <w:r w:rsidRPr="00C50709">
        <w:t xml:space="preserve">aked and vulnerable, helpless and weak in contrast to the soldiers who appear strong, powerful and aided with weapons that help protect them, they are not harmed or emotionally engaged by what has happened.  The thick foreboding smoke in the distance is a </w:t>
      </w:r>
      <w:r w:rsidRPr="00AC0E57">
        <w:t>clear indicator of disaster and threatens to engulf them all. The forefront of the image focuses us towards the little girl, her arms thrown out in pain and her face is captured whaling, her screams “too hot, too hot”</w:t>
      </w:r>
      <w:r w:rsidRPr="009D256B">
        <w:t>. The text that accompanied the image read her fragile body got hit with napalm and so she ripped her clothes off while the thick jelly of petrol and aluminium salts clung to her young skin causing horrific burns.</w:t>
      </w:r>
    </w:p>
    <w:p w:rsidR="00C71A3E" w:rsidRPr="00361147" w:rsidRDefault="00C71A3E" w:rsidP="00C71A3E">
      <w:pPr>
        <w:spacing w:line="360" w:lineRule="auto"/>
        <w:rPr>
          <w:rFonts w:cstheme="minorHAnsi"/>
        </w:rPr>
      </w:pPr>
      <w:r w:rsidRPr="00E36B76">
        <w:rPr>
          <w:rFonts w:cstheme="minorHAnsi"/>
        </w:rPr>
        <w:lastRenderedPageBreak/>
        <w:t xml:space="preserve">According to </w:t>
      </w:r>
      <w:proofErr w:type="spellStart"/>
      <w:r w:rsidRPr="00E36B76">
        <w:rPr>
          <w:rFonts w:cstheme="minorHAnsi"/>
        </w:rPr>
        <w:t>Hariman</w:t>
      </w:r>
      <w:proofErr w:type="spellEnd"/>
      <w:r w:rsidRPr="00E36B76">
        <w:rPr>
          <w:rFonts w:cstheme="minorHAnsi"/>
        </w:rPr>
        <w:t xml:space="preserve"> and </w:t>
      </w:r>
      <w:proofErr w:type="spellStart"/>
      <w:r w:rsidRPr="00E36B76">
        <w:rPr>
          <w:rFonts w:cstheme="minorHAnsi"/>
        </w:rPr>
        <w:t>Luciates</w:t>
      </w:r>
      <w:proofErr w:type="spellEnd"/>
      <w:r w:rsidRPr="00E36B76">
        <w:rPr>
          <w:rFonts w:cstheme="minorHAnsi"/>
        </w:rPr>
        <w:t xml:space="preserve">, </w:t>
      </w:r>
      <w:r w:rsidRPr="00FF2156">
        <w:rPr>
          <w:rFonts w:cstheme="minorHAnsi"/>
        </w:rPr>
        <w:t xml:space="preserve">“The photo violates one set of norms in order to activate another; propriety is set aside for a moral purpose. It is a picture that shouldn’t be shown of an event that shouldn’t have happened.” </w:t>
      </w:r>
      <w:r w:rsidRPr="00361147">
        <w:rPr>
          <w:rFonts w:cstheme="minorHAnsi"/>
        </w:rPr>
        <w:t>(</w:t>
      </w:r>
      <w:proofErr w:type="spellStart"/>
      <w:r w:rsidRPr="00361147">
        <w:rPr>
          <w:rFonts w:cstheme="minorHAnsi"/>
        </w:rPr>
        <w:t>Hariman</w:t>
      </w:r>
      <w:proofErr w:type="spellEnd"/>
      <w:r w:rsidRPr="00361147">
        <w:rPr>
          <w:rFonts w:cstheme="minorHAnsi"/>
        </w:rPr>
        <w:t xml:space="preserve"> &amp; Lucaites</w:t>
      </w:r>
      <w:r>
        <w:rPr>
          <w:rFonts w:cstheme="minorHAnsi"/>
        </w:rPr>
        <w:t>,</w:t>
      </w:r>
      <w:r w:rsidRPr="00361147">
        <w:rPr>
          <w:rFonts w:cstheme="minorHAnsi"/>
        </w:rPr>
        <w:t>2011)</w:t>
      </w:r>
    </w:p>
    <w:p w:rsidR="00C71A3E" w:rsidRPr="00E36B76" w:rsidRDefault="00C71A3E" w:rsidP="00C71A3E">
      <w:pPr>
        <w:spacing w:line="360" w:lineRule="auto"/>
      </w:pPr>
      <w:r w:rsidRPr="009D256B">
        <w:t xml:space="preserve">The image of Kim </w:t>
      </w:r>
      <w:proofErr w:type="spellStart"/>
      <w:r w:rsidRPr="009D256B">
        <w:t>Phuc</w:t>
      </w:r>
      <w:proofErr w:type="spellEnd"/>
      <w:r w:rsidRPr="009D256B">
        <w:t xml:space="preserve"> appeared in</w:t>
      </w:r>
      <w:r w:rsidRPr="00AC0E57">
        <w:t xml:space="preserve"> </w:t>
      </w:r>
      <w:r w:rsidRPr="00FF2156">
        <w:t xml:space="preserve">newspapers all over the world and has been reproduced incalculable times since </w:t>
      </w:r>
      <w:r w:rsidRPr="301CCD42">
        <w:t>June 8th</w:t>
      </w:r>
      <w:proofErr w:type="gramStart"/>
      <w:r w:rsidRPr="301CCD42">
        <w:t xml:space="preserve"> 1972</w:t>
      </w:r>
      <w:proofErr w:type="gramEnd"/>
      <w:r w:rsidRPr="301CCD42">
        <w:t xml:space="preserve"> when it was first published. </w:t>
      </w:r>
      <w:r w:rsidRPr="00FF2156">
        <w:rPr>
          <w:rFonts w:ascii="Calibri" w:eastAsia="Calibri" w:hAnsi="Calibri" w:cs="Calibri"/>
          <w:color w:val="000000" w:themeColor="text1"/>
        </w:rPr>
        <w:t xml:space="preserve">speaking about the power of the image and the impact it had on the Vietnam war, </w:t>
      </w:r>
      <w:r w:rsidRPr="009D256B">
        <w:t xml:space="preserve">George Esper, Associated Press chief in Saigon </w:t>
      </w:r>
      <w:r w:rsidRPr="00C50709">
        <w:t xml:space="preserve">expressed his opinion </w:t>
      </w:r>
      <w:proofErr w:type="gramStart"/>
      <w:r w:rsidRPr="00C50709">
        <w:t>saying</w:t>
      </w:r>
      <w:r w:rsidRPr="00AC0E57">
        <w:t xml:space="preserve">  </w:t>
      </w:r>
      <w:r w:rsidRPr="009D256B">
        <w:rPr>
          <w:i/>
          <w:iCs/>
        </w:rPr>
        <w:t>“</w:t>
      </w:r>
      <w:proofErr w:type="gramEnd"/>
      <w:r w:rsidRPr="009D256B">
        <w:rPr>
          <w:i/>
          <w:iCs/>
        </w:rPr>
        <w:t xml:space="preserve">It captures not just one evil of one war, but an evil of every war”, he goes on to say “there were many casualty pictures, but this one was haunting…. In </w:t>
      </w:r>
      <w:r w:rsidRPr="00AC0E57">
        <w:rPr>
          <w:i/>
          <w:iCs/>
        </w:rPr>
        <w:t>her expression was fear and horror, which was how people felt about war. The picture showed the effects of war, and how wrong and destructive it was. People looked at it and said, this war has got to end”</w:t>
      </w:r>
      <w:r w:rsidRPr="00FF2156">
        <w:t>.  (Chong,</w:t>
      </w:r>
      <w:r w:rsidRPr="009D256B">
        <w:t>2001</w:t>
      </w:r>
      <w:r w:rsidRPr="00C50709">
        <w:t>)</w:t>
      </w:r>
      <w:r w:rsidRPr="00AC0E57">
        <w:t>.</w:t>
      </w:r>
    </w:p>
    <w:p w:rsidR="00C71A3E" w:rsidRPr="00FF2156" w:rsidRDefault="00C71A3E" w:rsidP="00C71A3E">
      <w:pPr>
        <w:spacing w:line="360" w:lineRule="auto"/>
        <w:rPr>
          <w:rFonts w:eastAsia="Times New Roman"/>
          <w:sz w:val="24"/>
          <w:szCs w:val="24"/>
        </w:rPr>
      </w:pPr>
      <w:r w:rsidRPr="009D256B">
        <w:t>The image was only impactful because no one before this time had seen images of victims of war due to censorship.  War was banned in America and other countries, but the Vietnam war was not classed as a ‘real’ war.  The photograph shows people the devastating terror war brought to families</w:t>
      </w:r>
      <w:r w:rsidRPr="00AC0E57">
        <w:t xml:space="preserve">, they had no choice but to put a face to the thousands of victims, the image documented a dreadful truth that no one could hide from, it made people revaluate their thoughts about war or at least start thinking about the pointless pain it causes. </w:t>
      </w:r>
      <w:r w:rsidRPr="00FF2156">
        <w:t>Images such as Napalm Girl might not have caused a social impact, but that’s not to say that some images don’t contribute to the people’s increasing concerns with the war and suffering. According to Susan Sontag</w:t>
      </w:r>
      <w:r w:rsidRPr="00FF2156">
        <w:rPr>
          <w:i/>
          <w:iCs/>
        </w:rPr>
        <w:t xml:space="preserve"> </w:t>
      </w:r>
      <w:r w:rsidRPr="00FF2156">
        <w:t xml:space="preserve">“photographs cannot create a moral </w:t>
      </w:r>
      <w:proofErr w:type="gramStart"/>
      <w:r w:rsidRPr="00FF2156">
        <w:t>position</w:t>
      </w:r>
      <w:proofErr w:type="gramEnd"/>
      <w:r w:rsidRPr="00FF2156">
        <w:t xml:space="preserve"> but they can reinforce one—and help build a nascent one. (Sontag,1994).</w:t>
      </w:r>
    </w:p>
    <w:p w:rsidR="00C71A3E" w:rsidRDefault="00C71A3E" w:rsidP="00C71A3E">
      <w:pPr>
        <w:rPr>
          <w:rFonts w:eastAsia="Times New Roman" w:cstheme="minorHAnsi"/>
          <w:sz w:val="24"/>
          <w:szCs w:val="24"/>
        </w:rPr>
      </w:pPr>
      <w:r>
        <w:rPr>
          <w:rFonts w:eastAsia="Times New Roman" w:cstheme="minorHAnsi"/>
          <w:sz w:val="24"/>
          <w:szCs w:val="24"/>
        </w:rPr>
        <w:br w:type="page"/>
      </w:r>
    </w:p>
    <w:p w:rsidR="00C71A3E" w:rsidRPr="00E36B76" w:rsidRDefault="00C71A3E" w:rsidP="00C71A3E">
      <w:pPr>
        <w:spacing w:line="360" w:lineRule="auto"/>
        <w:rPr>
          <w:rFonts w:eastAsia="Times New Roman" w:cstheme="minorHAnsi"/>
          <w:sz w:val="24"/>
          <w:szCs w:val="24"/>
        </w:rPr>
      </w:pPr>
    </w:p>
    <w:p w:rsidR="00C71A3E" w:rsidRPr="00E36B76" w:rsidRDefault="00C71A3E" w:rsidP="00C71A3E">
      <w:pPr>
        <w:spacing w:line="360" w:lineRule="auto"/>
        <w:jc w:val="center"/>
        <w:rPr>
          <w:rFonts w:cstheme="minorHAnsi"/>
        </w:rPr>
      </w:pPr>
      <w:r w:rsidRPr="00E36B76">
        <w:rPr>
          <w:rFonts w:cstheme="minorHAnsi"/>
          <w:noProof/>
          <w:lang w:eastAsia="en-GB"/>
        </w:rPr>
        <w:drawing>
          <wp:inline distT="0" distB="0" distL="0" distR="0" wp14:anchorId="68AE519D" wp14:editId="027DF25E">
            <wp:extent cx="5244678" cy="3371577"/>
            <wp:effectExtent l="0" t="0" r="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ntitled.png"/>
                    <pic:cNvPicPr/>
                  </pic:nvPicPr>
                  <pic:blipFill>
                    <a:blip r:embed="rId15">
                      <a:extLst>
                        <a:ext uri="{28A0092B-C50C-407E-A947-70E740481C1C}">
                          <a14:useLocalDpi xmlns:a14="http://schemas.microsoft.com/office/drawing/2010/main" val="0"/>
                        </a:ext>
                      </a:extLst>
                    </a:blip>
                    <a:stretch>
                      <a:fillRect/>
                    </a:stretch>
                  </pic:blipFill>
                  <pic:spPr>
                    <a:xfrm>
                      <a:off x="0" y="0"/>
                      <a:ext cx="5294436" cy="3403564"/>
                    </a:xfrm>
                    <a:prstGeom prst="rect">
                      <a:avLst/>
                    </a:prstGeom>
                  </pic:spPr>
                </pic:pic>
              </a:graphicData>
            </a:graphic>
          </wp:inline>
        </w:drawing>
      </w:r>
    </w:p>
    <w:p w:rsidR="00C71A3E" w:rsidRPr="00E36B76" w:rsidRDefault="00C71A3E" w:rsidP="00C71A3E">
      <w:pPr>
        <w:spacing w:line="360" w:lineRule="auto"/>
        <w:jc w:val="center"/>
        <w:rPr>
          <w:rFonts w:cstheme="minorHAnsi"/>
        </w:rPr>
      </w:pPr>
      <w:r w:rsidRPr="00E36B76">
        <w:rPr>
          <w:rFonts w:cstheme="minorHAnsi"/>
        </w:rPr>
        <w:t>Fig:2. Starving Child and Vulture. Kevin Carter 1993</w:t>
      </w:r>
    </w:p>
    <w:p w:rsidR="00C71A3E" w:rsidRPr="00E36B76" w:rsidRDefault="00C71A3E" w:rsidP="00C71A3E">
      <w:pPr>
        <w:spacing w:line="360" w:lineRule="auto"/>
        <w:jc w:val="center"/>
        <w:rPr>
          <w:rFonts w:cstheme="minorHAnsi"/>
        </w:rPr>
      </w:pPr>
    </w:p>
    <w:p w:rsidR="00C71A3E" w:rsidRPr="00E36B76" w:rsidRDefault="00C71A3E" w:rsidP="00C71A3E">
      <w:pPr>
        <w:spacing w:line="360" w:lineRule="auto"/>
      </w:pPr>
      <w:r w:rsidRPr="009D256B">
        <w:t xml:space="preserve">In 1956 Sudan gained its independence and since the 1980’s there's been decades of civil war and droughts to the present day which has left it one of the </w:t>
      </w:r>
      <w:proofErr w:type="gramStart"/>
      <w:r w:rsidRPr="009D256B">
        <w:t xml:space="preserve">most </w:t>
      </w:r>
      <w:r w:rsidRPr="00AC0E57">
        <w:t>poorest</w:t>
      </w:r>
      <w:proofErr w:type="gramEnd"/>
      <w:r w:rsidRPr="00FF2156">
        <w:t xml:space="preserve"> countries in the world despite its oil resources. Tormented by conflict, the nation has not been able to provide people with sufficient healthcare, education, </w:t>
      </w:r>
      <w:r w:rsidR="00F5465F">
        <w:t xml:space="preserve">or </w:t>
      </w:r>
      <w:r w:rsidRPr="00FF2156">
        <w:t xml:space="preserve">income opportunities and young civilians pay the price, often with their lives. </w:t>
      </w:r>
      <w:r w:rsidRPr="009D256B">
        <w:t>Kevin Carter flew to Sudan to photograph the extreme hunger that was being overlooked.  While photographing villagers heading to a feeding centre</w:t>
      </w:r>
      <w:r>
        <w:t xml:space="preserve"> </w:t>
      </w:r>
      <w:r w:rsidRPr="009D256B">
        <w:t>he heard weeping</w:t>
      </w:r>
      <w:r>
        <w:t>,</w:t>
      </w:r>
      <w:r w:rsidRPr="00AC0E57">
        <w:t xml:space="preserve"> </w:t>
      </w:r>
      <w:r w:rsidRPr="00FF2156">
        <w:t xml:space="preserve">when investigating he came across a deflated starving toddler </w:t>
      </w:r>
      <w:r w:rsidR="00F5465F">
        <w:t xml:space="preserve">who was making </w:t>
      </w:r>
      <w:r w:rsidRPr="00FF2156">
        <w:t>her way to the feeding centre.</w:t>
      </w:r>
      <w:r w:rsidRPr="00FF2156">
        <w:rPr>
          <w:rFonts w:ascii="Calibri" w:eastAsia="Calibri" w:hAnsi="Calibri" w:cs="Calibri"/>
          <w:color w:val="000000" w:themeColor="text1"/>
        </w:rPr>
        <w:t xml:space="preserve"> </w:t>
      </w:r>
      <w:r w:rsidR="00203476">
        <w:rPr>
          <w:rFonts w:ascii="Calibri" w:eastAsia="Calibri" w:hAnsi="Calibri" w:cs="Calibri"/>
          <w:color w:val="000000" w:themeColor="text1"/>
        </w:rPr>
        <w:t>H</w:t>
      </w:r>
      <w:r w:rsidRPr="00FF2156">
        <w:rPr>
          <w:rFonts w:ascii="Calibri" w:eastAsia="Calibri" w:hAnsi="Calibri" w:cs="Calibri"/>
          <w:color w:val="000000" w:themeColor="text1"/>
        </w:rPr>
        <w:t>e had been advised not to make direct contact with the subject because of possible contraction of disease.</w:t>
      </w:r>
      <w:r w:rsidRPr="009D256B">
        <w:t xml:space="preserve"> As he took the child’s picture, a vulture landed </w:t>
      </w:r>
      <w:r w:rsidR="00D2237B">
        <w:t>close by</w:t>
      </w:r>
      <w:r w:rsidRPr="009D256B">
        <w:t>. Carter reportedly waited for the vulture to get closer to the child hoping it would stretch its wings to get a better picture. The</w:t>
      </w:r>
      <w:r w:rsidRPr="00AC0E57">
        <w:t xml:space="preserve"> c</w:t>
      </w:r>
      <w:r w:rsidRPr="00FF2156">
        <w:t xml:space="preserve">hild in the image is so malnourished, completely stripped bare, exposing her skeletal form, her crawling position indicates she is too weak to walk, supporting her body from under her knees, head bowed in, exhausted and forced to surrender to dejection. In the background of the image is the vulture, waiting patiently for the death of its prey. The image technically draws the attention of the viewer by placing the child and vulture on the two intersections of the thirds. </w:t>
      </w:r>
    </w:p>
    <w:p w:rsidR="00C71A3E" w:rsidRDefault="00F5465F" w:rsidP="00C71A3E">
      <w:pPr>
        <w:spacing w:line="360" w:lineRule="auto"/>
      </w:pPr>
      <w:r>
        <w:t>W</w:t>
      </w:r>
      <w:r w:rsidR="00C71A3E" w:rsidRPr="009D256B">
        <w:t>he</w:t>
      </w:r>
      <w:r>
        <w:t>n the</w:t>
      </w:r>
      <w:r w:rsidR="00C71A3E" w:rsidRPr="009D256B">
        <w:t xml:space="preserve"> New York Times ran the photo, </w:t>
      </w:r>
      <w:r w:rsidR="00535DEC">
        <w:t>viewers</w:t>
      </w:r>
      <w:r w:rsidR="00C71A3E" w:rsidRPr="009D256B">
        <w:t xml:space="preserve"> were anxious to find out the fate </w:t>
      </w:r>
      <w:r w:rsidR="00C71A3E" w:rsidRPr="00AC0E57">
        <w:t>of</w:t>
      </w:r>
      <w:r w:rsidR="00C71A3E" w:rsidRPr="00FF2156">
        <w:t xml:space="preserve"> the little girl, but this led to criticism towards Carter for not helping </w:t>
      </w:r>
      <w:r w:rsidR="00203476">
        <w:t>the child</w:t>
      </w:r>
      <w:r w:rsidR="00C71A3E" w:rsidRPr="00FF2156">
        <w:t xml:space="preserve">. The image quickly became a distorted case in the debate whether photographers should intervene, it provoked a storm of ethical controversy. </w:t>
      </w:r>
    </w:p>
    <w:p w:rsidR="00C71A3E" w:rsidRPr="00FF2156" w:rsidRDefault="00C71A3E" w:rsidP="00C71A3E">
      <w:pPr>
        <w:spacing w:line="360" w:lineRule="auto"/>
        <w:rPr>
          <w:i/>
          <w:iCs/>
        </w:rPr>
      </w:pPr>
      <w:r w:rsidRPr="00FF2156">
        <w:lastRenderedPageBreak/>
        <w:t>"The man adjusting his lens to take just the right frame of her suffering," said the St. Petersburg (Florida) Times, "might just as well be a predator, another vulture on the scene." (People, 2018).</w:t>
      </w:r>
      <w:r w:rsidRPr="009D256B">
        <w:rPr>
          <w:i/>
          <w:iCs/>
        </w:rPr>
        <w:t xml:space="preserve">  </w:t>
      </w:r>
      <w:r w:rsidRPr="009D256B">
        <w:t xml:space="preserve">The ethical standards of a photographer </w:t>
      </w:r>
      <w:proofErr w:type="gramStart"/>
      <w:r w:rsidRPr="009D256B">
        <w:t>is</w:t>
      </w:r>
      <w:proofErr w:type="gramEnd"/>
      <w:r w:rsidRPr="009D256B">
        <w:t xml:space="preserve"> unclear but often good intentions don’t seem to justify an image of suffering.  Some believe images of famine, poverty and disaster draw attention which then provokes public uproar and instigates action by urging </w:t>
      </w:r>
      <w:r w:rsidRPr="00AC0E57">
        <w:t xml:space="preserve">and putting pressure on for the need of intervention by governments and relief agencies.  </w:t>
      </w:r>
      <w:r w:rsidR="00F5465F">
        <w:t>“</w:t>
      </w:r>
      <w:r w:rsidRPr="00FF2156">
        <w:t xml:space="preserve">The </w:t>
      </w:r>
      <w:r>
        <w:t>im</w:t>
      </w:r>
      <w:r w:rsidR="00603EC5">
        <w:t>age</w:t>
      </w:r>
      <w:r w:rsidRPr="00FF2156">
        <w:t xml:space="preserve"> </w:t>
      </w:r>
      <w:r>
        <w:t>was so impactful</w:t>
      </w:r>
      <w:r w:rsidRPr="00FF2156">
        <w:t xml:space="preserve"> that The Times published an unusual editors' note on the fate of the girl, Mr. Carter said “she resumed her trek to the feeding centre. He chased away the vulture”.</w:t>
      </w:r>
      <w:r w:rsidRPr="009D256B">
        <w:rPr>
          <w:i/>
          <w:iCs/>
        </w:rPr>
        <w:t xml:space="preserve"> </w:t>
      </w:r>
      <w:r w:rsidRPr="00FF2156">
        <w:t>(Keller</w:t>
      </w:r>
      <w:r w:rsidRPr="009D256B">
        <w:t>,</w:t>
      </w:r>
      <w:r w:rsidRPr="00FF2156">
        <w:t>1994).</w:t>
      </w:r>
    </w:p>
    <w:p w:rsidR="00C71A3E" w:rsidRPr="00E36B76" w:rsidRDefault="00C71A3E" w:rsidP="00C71A3E">
      <w:pPr>
        <w:spacing w:line="360" w:lineRule="auto"/>
      </w:pPr>
      <w:r w:rsidRPr="009D256B">
        <w:t>Powerful and effective images can expose society to otherwise unknown suffering; people become aware and outraged, an image can communicate to anyone from any culture using a universal language</w:t>
      </w:r>
      <w:r w:rsidRPr="00AC0E57">
        <w:t xml:space="preserve"> understood by all.  </w:t>
      </w:r>
      <w:r w:rsidRPr="009D256B">
        <w:t>It has an enormous outreach and triggers parts of our brain that has an immediate and automatic emotional response which makes it one of the most impactful forms of communication.</w:t>
      </w:r>
      <w:r w:rsidRPr="00AC0E57">
        <w:t xml:space="preserve"> </w:t>
      </w:r>
      <w:r w:rsidRPr="00FF2156">
        <w:t>“Making suffering loom larger, by globalizing it, may spur people to feel they ought to "care" more”. (Sontag,2004)</w:t>
      </w:r>
    </w:p>
    <w:p w:rsidR="00C71A3E" w:rsidRPr="00F536A0" w:rsidRDefault="00C71A3E" w:rsidP="00C71A3E">
      <w:pPr>
        <w:spacing w:line="360" w:lineRule="auto"/>
      </w:pPr>
      <w:r w:rsidRPr="009D256B">
        <w:t>Carters 'Starving Child with Vulture’ was the catalyst that helped invigorate relief aid to Sudan, evidencing the impactful nature of the image</w:t>
      </w:r>
      <w:r w:rsidR="00B20D6A">
        <w:t>,</w:t>
      </w:r>
      <w:r w:rsidR="00203476">
        <w:t xml:space="preserve"> In April 1994</w:t>
      </w:r>
      <w:r w:rsidRPr="009D256B">
        <w:t xml:space="preserve"> Carter won</w:t>
      </w:r>
      <w:r w:rsidR="00203476">
        <w:t xml:space="preserve"> the</w:t>
      </w:r>
      <w:r w:rsidRPr="009D256B">
        <w:t xml:space="preserve"> Pulitzer</w:t>
      </w:r>
      <w:r w:rsidR="00203476">
        <w:t xml:space="preserve"> prize</w:t>
      </w:r>
      <w:r w:rsidRPr="009D256B">
        <w:t xml:space="preserve"> for his image</w:t>
      </w:r>
      <w:r w:rsidR="00B20D6A">
        <w:t xml:space="preserve">. </w:t>
      </w:r>
      <w:r w:rsidR="00203476">
        <w:t>overwhel</w:t>
      </w:r>
      <w:r w:rsidR="00B20D6A">
        <w:t>med by his own career choice</w:t>
      </w:r>
      <w:r w:rsidRPr="00AC0E57">
        <w:t xml:space="preserve"> </w:t>
      </w:r>
      <w:r w:rsidR="00203476">
        <w:t>i</w:t>
      </w:r>
      <w:r w:rsidRPr="00AC0E57">
        <w:t xml:space="preserve">n July 1994 he took his own life, writing, </w:t>
      </w:r>
      <w:r w:rsidRPr="00FF2156">
        <w:t>“I am haunted by the vivid memories of killings &amp; corpses &amp; anger &amp; pain.” (Little</w:t>
      </w:r>
      <w:r w:rsidRPr="009D256B">
        <w:t>,</w:t>
      </w:r>
      <w:r w:rsidRPr="00FF2156">
        <w:t xml:space="preserve">2003) </w:t>
      </w:r>
    </w:p>
    <w:p w:rsidR="00C71A3E" w:rsidRDefault="00C71A3E" w:rsidP="00C71A3E">
      <w:pPr>
        <w:rPr>
          <w:rFonts w:cstheme="minorHAnsi"/>
        </w:rPr>
      </w:pPr>
      <w:r>
        <w:rPr>
          <w:rFonts w:cstheme="minorHAnsi"/>
        </w:rPr>
        <w:br w:type="page"/>
      </w:r>
    </w:p>
    <w:p w:rsidR="00C71A3E" w:rsidRPr="00E36B76" w:rsidRDefault="00C71A3E" w:rsidP="00C71A3E">
      <w:pPr>
        <w:spacing w:line="360" w:lineRule="auto"/>
        <w:rPr>
          <w:rFonts w:cstheme="minorHAnsi"/>
        </w:rPr>
      </w:pPr>
    </w:p>
    <w:p w:rsidR="00C71A3E" w:rsidRPr="00E36B76" w:rsidRDefault="00C71A3E" w:rsidP="00C71A3E">
      <w:pPr>
        <w:spacing w:line="360" w:lineRule="auto"/>
        <w:jc w:val="center"/>
        <w:rPr>
          <w:rFonts w:cstheme="minorHAnsi"/>
        </w:rPr>
      </w:pPr>
      <w:r w:rsidRPr="00E36B76">
        <w:rPr>
          <w:rFonts w:cstheme="minorHAnsi"/>
          <w:noProof/>
          <w:lang w:eastAsia="en-GB"/>
        </w:rPr>
        <w:drawing>
          <wp:inline distT="0" distB="0" distL="0" distR="0" wp14:anchorId="34C7BD11" wp14:editId="6DAD0280">
            <wp:extent cx="4401888" cy="2929255"/>
            <wp:effectExtent l="0" t="0" r="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aylan kurdi.png"/>
                    <pic:cNvPicPr/>
                  </pic:nvPicPr>
                  <pic:blipFill>
                    <a:blip r:embed="rId16">
                      <a:extLst>
                        <a:ext uri="{28A0092B-C50C-407E-A947-70E740481C1C}">
                          <a14:useLocalDpi xmlns:a14="http://schemas.microsoft.com/office/drawing/2010/main" val="0"/>
                        </a:ext>
                      </a:extLst>
                    </a:blip>
                    <a:stretch>
                      <a:fillRect/>
                    </a:stretch>
                  </pic:blipFill>
                  <pic:spPr>
                    <a:xfrm>
                      <a:off x="0" y="0"/>
                      <a:ext cx="4445020" cy="2957957"/>
                    </a:xfrm>
                    <a:prstGeom prst="rect">
                      <a:avLst/>
                    </a:prstGeom>
                  </pic:spPr>
                </pic:pic>
              </a:graphicData>
            </a:graphic>
          </wp:inline>
        </w:drawing>
      </w:r>
    </w:p>
    <w:p w:rsidR="00C71A3E" w:rsidRPr="00E36B76" w:rsidRDefault="00C71A3E" w:rsidP="00C71A3E">
      <w:pPr>
        <w:spacing w:line="360" w:lineRule="auto"/>
        <w:jc w:val="center"/>
        <w:rPr>
          <w:rFonts w:cstheme="minorHAnsi"/>
        </w:rPr>
      </w:pPr>
      <w:r w:rsidRPr="00E36B76">
        <w:rPr>
          <w:rFonts w:cstheme="minorHAnsi"/>
        </w:rPr>
        <w:t xml:space="preserve">FIG.3. AYLAN KURDI. </w:t>
      </w:r>
      <w:proofErr w:type="spellStart"/>
      <w:r w:rsidRPr="00E36B76">
        <w:rPr>
          <w:rFonts w:cstheme="minorHAnsi"/>
        </w:rPr>
        <w:t>Nilufer</w:t>
      </w:r>
      <w:proofErr w:type="spellEnd"/>
      <w:r w:rsidRPr="00E36B76">
        <w:rPr>
          <w:rFonts w:cstheme="minorHAnsi"/>
        </w:rPr>
        <w:t xml:space="preserve"> Demir. 2005</w:t>
      </w:r>
    </w:p>
    <w:p w:rsidR="00C71A3E" w:rsidRPr="00E36B76" w:rsidRDefault="00C71A3E" w:rsidP="00C71A3E">
      <w:pPr>
        <w:spacing w:line="360" w:lineRule="auto"/>
        <w:rPr>
          <w:rFonts w:cstheme="minorHAnsi"/>
        </w:rPr>
      </w:pPr>
    </w:p>
    <w:p w:rsidR="00C71A3E" w:rsidRPr="00E36B76" w:rsidRDefault="00C71A3E" w:rsidP="00C71A3E">
      <w:pPr>
        <w:spacing w:line="360" w:lineRule="auto"/>
        <w:rPr>
          <w:rFonts w:cstheme="minorHAnsi"/>
        </w:rPr>
      </w:pPr>
      <w:r w:rsidRPr="00E36B76">
        <w:rPr>
          <w:rFonts w:cstheme="minorHAnsi"/>
        </w:rPr>
        <w:t xml:space="preserve">Some images have the power to elucidate a tragedy, a scene glued to the memory of its viewer, awakening people worldwide to impact action. Images that have a social impact direct our attention to problems people are facing around us, they evoke emotion within the viewer. Early studies found that photography offered people a chance to try other ways of understanding, making sense of a situation, event, conflict and reflecting on them. </w:t>
      </w:r>
    </w:p>
    <w:p w:rsidR="00C71A3E" w:rsidRPr="00FF2156" w:rsidRDefault="00C71A3E" w:rsidP="00C71A3E">
      <w:pPr>
        <w:spacing w:line="360" w:lineRule="auto"/>
        <w:rPr>
          <w:i/>
          <w:iCs/>
        </w:rPr>
      </w:pPr>
      <w:r w:rsidRPr="009D256B">
        <w:t xml:space="preserve">The image of </w:t>
      </w:r>
      <w:proofErr w:type="spellStart"/>
      <w:r w:rsidRPr="009D256B">
        <w:t>Aylan</w:t>
      </w:r>
      <w:proofErr w:type="spellEnd"/>
      <w:r w:rsidRPr="009D256B">
        <w:t xml:space="preserve"> Kurdi was taken on a beach in Turkey by photographer </w:t>
      </w:r>
      <w:proofErr w:type="spellStart"/>
      <w:r w:rsidRPr="009D256B">
        <w:t>Nilufer</w:t>
      </w:r>
      <w:proofErr w:type="spellEnd"/>
      <w:r w:rsidRPr="009D256B">
        <w:t xml:space="preserve"> Demir in 2015. </w:t>
      </w:r>
      <w:proofErr w:type="spellStart"/>
      <w:r w:rsidRPr="009D256B">
        <w:t>Aylan</w:t>
      </w:r>
      <w:proofErr w:type="spellEnd"/>
      <w:r w:rsidRPr="009D256B">
        <w:t xml:space="preserve"> was one of the thousands of Syrians fleeing from civil war, coming from their home in Kobane attempting to get to the Greek island of Kos. </w:t>
      </w:r>
      <w:proofErr w:type="spellStart"/>
      <w:r w:rsidRPr="009D256B">
        <w:t>Aylan</w:t>
      </w:r>
      <w:proofErr w:type="spellEnd"/>
      <w:r w:rsidRPr="009D256B">
        <w:t xml:space="preserve"> was with his family in an unsafe boat that capsized when a strong wave hit, he was </w:t>
      </w:r>
      <w:r w:rsidRPr="00AC0E57">
        <w:t xml:space="preserve">3 years old. Five children and one woman died as their bodies washed up on the Turkish beach of Bodrum, but it was the image of </w:t>
      </w:r>
      <w:proofErr w:type="spellStart"/>
      <w:r w:rsidRPr="00AC0E57">
        <w:t>Alyan</w:t>
      </w:r>
      <w:proofErr w:type="spellEnd"/>
      <w:r w:rsidRPr="00AC0E57">
        <w:t xml:space="preserve"> that caused a media frenzy, this image aroused public concern more powerfully than statistical body counts of people in the same</w:t>
      </w:r>
      <w:r w:rsidRPr="00FF2156">
        <w:t xml:space="preserve"> situation</w:t>
      </w:r>
      <w:r w:rsidRPr="009D256B">
        <w:rPr>
          <w:i/>
          <w:iCs/>
        </w:rPr>
        <w:t xml:space="preserve">. </w:t>
      </w:r>
    </w:p>
    <w:p w:rsidR="00C71A3E" w:rsidRPr="00FF2156" w:rsidRDefault="00C71A3E" w:rsidP="00C71A3E">
      <w:pPr>
        <w:spacing w:line="360" w:lineRule="auto"/>
        <w:ind w:left="720"/>
        <w:rPr>
          <w:i/>
          <w:iCs/>
        </w:rPr>
      </w:pPr>
      <w:r w:rsidRPr="009D256B">
        <w:rPr>
          <w:i/>
          <w:iCs/>
        </w:rPr>
        <w:t>“It’s a simple photograph that deals with an essential truth,” says Dimitri Beck, the editor of the photojournalism magazine Polka in France. “It’s not a sophisticated image, even in its framing, but the message is clear and direct: a k</w:t>
      </w:r>
      <w:r w:rsidRPr="00AC0E57">
        <w:rPr>
          <w:i/>
          <w:iCs/>
        </w:rPr>
        <w:t xml:space="preserve">id has </w:t>
      </w:r>
      <w:proofErr w:type="gramStart"/>
      <w:r w:rsidRPr="00AC0E57">
        <w:rPr>
          <w:i/>
          <w:iCs/>
        </w:rPr>
        <w:t>died</w:t>
      </w:r>
      <w:proofErr w:type="gramEnd"/>
      <w:r w:rsidRPr="00AC0E57">
        <w:rPr>
          <w:i/>
          <w:iCs/>
        </w:rPr>
        <w:t xml:space="preserve"> and he’s being picked up like a washed-up piece of wood on the beach. There’s nothing more violent.” </w:t>
      </w:r>
      <w:r w:rsidRPr="00FF2156">
        <w:rPr>
          <w:i/>
          <w:iCs/>
        </w:rPr>
        <w:t>(Time,2018</w:t>
      </w:r>
      <w:r w:rsidRPr="009D256B">
        <w:rPr>
          <w:i/>
          <w:iCs/>
        </w:rPr>
        <w:t>)</w:t>
      </w:r>
    </w:p>
    <w:p w:rsidR="00C71A3E" w:rsidRPr="00E36B76" w:rsidRDefault="00C71A3E" w:rsidP="00C71A3E">
      <w:pPr>
        <w:spacing w:line="360" w:lineRule="auto"/>
      </w:pPr>
      <w:r w:rsidRPr="009D256B">
        <w:t>The image portrays the little boys corpse on the beach alone, he is isolated within the frame, we’re looking down on him, his clothes are intact and not the ‘obvious’ stereotype of clothing we would usually expect to see on a ‘poor’ person, he is face down in the sand but</w:t>
      </w:r>
      <w:r w:rsidRPr="00AC0E57">
        <w:t xml:space="preserve"> </w:t>
      </w:r>
      <w:r w:rsidRPr="00FF2156">
        <w:t xml:space="preserve">a fraction of the </w:t>
      </w:r>
      <w:proofErr w:type="spellStart"/>
      <w:r w:rsidRPr="00FF2156">
        <w:t>boys</w:t>
      </w:r>
      <w:proofErr w:type="spellEnd"/>
      <w:r w:rsidRPr="00FF2156">
        <w:t xml:space="preserve"> face </w:t>
      </w:r>
      <w:r w:rsidR="00535DEC">
        <w:t xml:space="preserve">is exposed </w:t>
      </w:r>
      <w:r w:rsidRPr="00FF2156">
        <w:t xml:space="preserve">enabling us to </w:t>
      </w:r>
      <w:r w:rsidRPr="00FF2156">
        <w:lastRenderedPageBreak/>
        <w:t>frame onto him the face of a loved one</w:t>
      </w:r>
      <w:r w:rsidRPr="009D256B">
        <w:t>. All these signs evoke empathy in the viewer that was once apathy for the situation</w:t>
      </w:r>
      <w:r w:rsidRPr="00AC0E57">
        <w:t>. Most likely developing guilt for their ignorance.</w:t>
      </w:r>
    </w:p>
    <w:p w:rsidR="00C71A3E" w:rsidRPr="00E36B76" w:rsidRDefault="00C71A3E" w:rsidP="00C71A3E">
      <w:pPr>
        <w:spacing w:line="360" w:lineRule="auto"/>
      </w:pPr>
      <w:r w:rsidRPr="00FF2156">
        <w:t>“It's not that people are not compassionate. But that compassion has to be aroused, and the data shows that this photograph helped to do that”</w:t>
      </w:r>
      <w:r w:rsidRPr="009D256B">
        <w:t xml:space="preserve"> </w:t>
      </w:r>
      <w:r w:rsidRPr="00FF2156">
        <w:t>(Slovic,2007</w:t>
      </w:r>
      <w:r w:rsidRPr="009D256B">
        <w:rPr>
          <w:i/>
          <w:iCs/>
        </w:rPr>
        <w:t>)</w:t>
      </w:r>
      <w:r w:rsidRPr="009D256B">
        <w:t xml:space="preserve">. The image did </w:t>
      </w:r>
      <w:r w:rsidRPr="0451DFC5">
        <w:t xml:space="preserve">not only </w:t>
      </w:r>
      <w:r w:rsidRPr="009D256B">
        <w:t>impact an emotional connection</w:t>
      </w:r>
      <w:r w:rsidRPr="00FF2156">
        <w:t xml:space="preserve"> to the situation happening in Syria, but it gave people a pathway for action, like donating clothes, food and money to which they did. </w:t>
      </w:r>
    </w:p>
    <w:p w:rsidR="00C71A3E" w:rsidRDefault="00C71A3E" w:rsidP="00C71A3E">
      <w:pPr>
        <w:spacing w:line="360" w:lineRule="auto"/>
      </w:pPr>
      <w:r w:rsidRPr="009D256B">
        <w:t xml:space="preserve">Cultural critic and poet, David Levi Strauss </w:t>
      </w:r>
      <w:r w:rsidR="00B20D6A">
        <w:t>suggests the image will remain significant for a very long time</w:t>
      </w:r>
      <w:r w:rsidRPr="009D256B">
        <w:t xml:space="preserve">. </w:t>
      </w:r>
    </w:p>
    <w:p w:rsidR="00C71A3E" w:rsidRDefault="00C71A3E" w:rsidP="00C71A3E">
      <w:pPr>
        <w:spacing w:line="360" w:lineRule="auto"/>
        <w:ind w:left="720"/>
        <w:rPr>
          <w:rFonts w:cstheme="minorHAnsi"/>
        </w:rPr>
      </w:pPr>
      <w:r w:rsidRPr="00E36B76">
        <w:rPr>
          <w:rFonts w:cstheme="minorHAnsi"/>
          <w:i/>
        </w:rPr>
        <w:t xml:space="preserve">“It is one of those images that seems to arise from out of the collective unconscious,” </w:t>
      </w:r>
      <w:r w:rsidRPr="00E36B76">
        <w:rPr>
          <w:rFonts w:cstheme="minorHAnsi"/>
        </w:rPr>
        <w:t>he tells TIME</w:t>
      </w:r>
      <w:r w:rsidRPr="00E36B76">
        <w:rPr>
          <w:rFonts w:cstheme="minorHAnsi"/>
          <w:i/>
        </w:rPr>
        <w:t xml:space="preserve">.  “Comparisons have already been made to Nick Ut’s image of a young Vietnamese girl running naked from a napalm attack, which is credited with helping to shift world public opinion against the war in Vietnam. One also cannot help but compare it to the image of Michael Brown’s body, lying face down in the street for hours, which fuelled uprisings against police violence in Ferguson, Missouri, and ignited the Black Lives Matter movement. The image of the death of </w:t>
      </w:r>
      <w:proofErr w:type="spellStart"/>
      <w:r w:rsidRPr="00E36B76">
        <w:rPr>
          <w:rFonts w:cstheme="minorHAnsi"/>
          <w:i/>
        </w:rPr>
        <w:t>Aylan</w:t>
      </w:r>
      <w:proofErr w:type="spellEnd"/>
      <w:r w:rsidRPr="00E36B76">
        <w:rPr>
          <w:rFonts w:cstheme="minorHAnsi"/>
          <w:i/>
        </w:rPr>
        <w:t xml:space="preserve"> Kurdi is a simple image, really, but it will not go away for a very long time”.</w:t>
      </w:r>
      <w:r>
        <w:rPr>
          <w:rFonts w:cstheme="minorHAnsi"/>
          <w:i/>
        </w:rPr>
        <w:t xml:space="preserve"> (Time, 2018).</w:t>
      </w:r>
    </w:p>
    <w:p w:rsidR="00C71A3E" w:rsidRPr="00E36B76" w:rsidRDefault="00C71A3E" w:rsidP="00C71A3E">
      <w:pPr>
        <w:spacing w:line="360" w:lineRule="auto"/>
      </w:pPr>
      <w:r w:rsidRPr="009D256B">
        <w:t xml:space="preserve">The examples above prove that a </w:t>
      </w:r>
      <w:r>
        <w:t>photographic</w:t>
      </w:r>
      <w:r w:rsidRPr="009D256B">
        <w:t xml:space="preserve"> image does have the power to have an impact on society, although it does not clarify if an image</w:t>
      </w:r>
      <w:r w:rsidRPr="00FF2156">
        <w:t xml:space="preserve"> alone has the power to impact social change and political attitudes. In the book photography as activism Photographer Ed Kashi explains is views on the impact a single image has, he says “I have no pretention that a single image can change the world anymore, but I do feel that images still have tremendous impact”.</w:t>
      </w:r>
      <w:r w:rsidRPr="009D256B">
        <w:t xml:space="preserve">(Bogre,2012)   An image can leave a footprint on the memory of a society and shock people out of their own ignorance, it reproduces a truth that should never be ignored. </w:t>
      </w:r>
    </w:p>
    <w:p w:rsidR="00C71A3E" w:rsidRDefault="00C71A3E" w:rsidP="00C71A3E">
      <w:pPr>
        <w:spacing w:line="360" w:lineRule="auto"/>
      </w:pPr>
      <w:r w:rsidRPr="009D256B">
        <w:t>Throug</w:t>
      </w:r>
      <w:r>
        <w:t xml:space="preserve">h </w:t>
      </w:r>
      <w:r w:rsidRPr="009D256B">
        <w:t xml:space="preserve">powerful narration, an image can captivate our attention to the realities of others, bring awareness to issues that define a moment in time, and offer evidence of </w:t>
      </w:r>
      <w:r w:rsidRPr="15C039AA">
        <w:t>social injustice and inequality to help instigate social change.</w:t>
      </w:r>
    </w:p>
    <w:p w:rsidR="00C71A3E" w:rsidRPr="00E36B76" w:rsidRDefault="00C71A3E" w:rsidP="00C71A3E">
      <w:pPr>
        <w:spacing w:line="360" w:lineRule="auto"/>
      </w:pPr>
      <w:r w:rsidRPr="009D256B">
        <w:t xml:space="preserve">  "Every photograph is a certificate of presence." (Barthes,1996).</w:t>
      </w:r>
    </w:p>
    <w:p w:rsidR="00C71A3E" w:rsidRPr="00E36B76" w:rsidRDefault="00C71A3E" w:rsidP="00C71A3E">
      <w:pPr>
        <w:spacing w:line="360" w:lineRule="auto"/>
      </w:pPr>
      <w:r w:rsidRPr="009D256B">
        <w:t xml:space="preserve">Photography is often debated and challenged. Some state photographers cannot make allegations of truth as all observation and interpretation is constitutionally impaired, based on inner experiences rather than fact. However, </w:t>
      </w:r>
      <w:r w:rsidR="00167C92">
        <w:t>these images prove that</w:t>
      </w:r>
      <w:r w:rsidR="00C93FF5">
        <w:t xml:space="preserve"> </w:t>
      </w:r>
      <w:r w:rsidRPr="009D256B">
        <w:t xml:space="preserve">we can </w:t>
      </w:r>
      <w:r>
        <w:t xml:space="preserve">be </w:t>
      </w:r>
      <w:r w:rsidRPr="009D256B">
        <w:t>sympathetic</w:t>
      </w:r>
      <w:r w:rsidR="00C93FF5">
        <w:t xml:space="preserve"> and compassionate </w:t>
      </w:r>
      <w:r w:rsidR="00167C92">
        <w:t>while</w:t>
      </w:r>
      <w:r w:rsidR="00C93FF5">
        <w:t xml:space="preserve"> acknowledging</w:t>
      </w:r>
      <w:r w:rsidR="00167C92">
        <w:t xml:space="preserve"> </w:t>
      </w:r>
      <w:r w:rsidRPr="009D256B">
        <w:t>the realit</w:t>
      </w:r>
      <w:r w:rsidR="00C610D0">
        <w:t>y</w:t>
      </w:r>
      <w:r w:rsidRPr="009D256B">
        <w:t xml:space="preserve"> of others</w:t>
      </w:r>
      <w:r w:rsidR="00C93FF5">
        <w:t>.</w:t>
      </w:r>
      <w:bookmarkStart w:id="5" w:name="_GoBack"/>
      <w:bookmarkEnd w:id="5"/>
      <w:r w:rsidR="00C93FF5">
        <w:t xml:space="preserve"> Proving also that an image can capture a moment of truth.</w:t>
      </w:r>
    </w:p>
    <w:p w:rsidR="00C71A3E" w:rsidRPr="00FF2156" w:rsidRDefault="00C71A3E" w:rsidP="00C71A3E">
      <w:pPr>
        <w:spacing w:line="360" w:lineRule="auto"/>
        <w:jc w:val="center"/>
        <w:rPr>
          <w:rFonts w:cstheme="minorHAnsi"/>
        </w:rPr>
      </w:pPr>
      <w:proofErr w:type="gramStart"/>
      <w:r w:rsidRPr="00FF2156">
        <w:rPr>
          <w:rFonts w:cstheme="minorHAnsi"/>
        </w:rPr>
        <w:t>“ Photo</w:t>
      </w:r>
      <w:proofErr w:type="gramEnd"/>
      <w:r w:rsidRPr="00FF2156">
        <w:rPr>
          <w:rFonts w:cstheme="minorHAnsi"/>
        </w:rPr>
        <w:t xml:space="preserve"> is a small voice, at best, but sometimes, just sometimes – one photograph or a group of them can lure our senses into awareness” W. Eugene Smith. (</w:t>
      </w:r>
      <w:proofErr w:type="spellStart"/>
      <w:r w:rsidRPr="00FF2156">
        <w:rPr>
          <w:rFonts w:cstheme="minorHAnsi"/>
        </w:rPr>
        <w:t>MagnumPhoto</w:t>
      </w:r>
      <w:proofErr w:type="spellEnd"/>
      <w:r w:rsidRPr="00FF2156">
        <w:rPr>
          <w:rFonts w:cstheme="minorHAnsi"/>
        </w:rPr>
        <w:t>, 2018)</w:t>
      </w:r>
    </w:p>
    <w:p w:rsidR="00C71A3E" w:rsidRDefault="00C71A3E" w:rsidP="00C71A3E">
      <w:pPr>
        <w:rPr>
          <w:rFonts w:eastAsiaTheme="minorEastAsia" w:cstheme="minorHAnsi"/>
          <w:color w:val="44546A" w:themeColor="text2"/>
          <w:sz w:val="20"/>
          <w:szCs w:val="20"/>
        </w:rPr>
      </w:pPr>
      <w:r>
        <w:rPr>
          <w:rFonts w:eastAsiaTheme="minorEastAsia" w:cstheme="minorHAnsi"/>
          <w:color w:val="44546A" w:themeColor="text2"/>
          <w:sz w:val="20"/>
          <w:szCs w:val="20"/>
        </w:rPr>
        <w:br w:type="page"/>
      </w:r>
    </w:p>
    <w:p w:rsidR="00C71A3E" w:rsidRPr="00FF2156" w:rsidRDefault="00C71A3E" w:rsidP="00C71A3E">
      <w:pPr>
        <w:spacing w:line="360" w:lineRule="auto"/>
        <w:rPr>
          <w:rFonts w:eastAsiaTheme="minorEastAsia"/>
          <w:color w:val="445369"/>
          <w:sz w:val="20"/>
          <w:szCs w:val="20"/>
        </w:rPr>
      </w:pPr>
      <w:r w:rsidRPr="009D256B">
        <w:rPr>
          <w:rFonts w:eastAsiaTheme="minorEastAsia"/>
          <w:color w:val="44546A" w:themeColor="text2"/>
          <w:sz w:val="20"/>
          <w:szCs w:val="20"/>
        </w:rPr>
        <w:lastRenderedPageBreak/>
        <w:t>Bibliography</w:t>
      </w:r>
    </w:p>
    <w:p w:rsidR="00C71A3E" w:rsidRPr="00FF2156" w:rsidRDefault="00C71A3E" w:rsidP="00C71A3E">
      <w:pPr>
        <w:spacing w:line="360" w:lineRule="auto"/>
        <w:rPr>
          <w:rFonts w:eastAsiaTheme="minorEastAsia"/>
          <w:color w:val="44546A" w:themeColor="text2"/>
          <w:sz w:val="20"/>
          <w:szCs w:val="20"/>
        </w:rPr>
      </w:pPr>
      <w:r w:rsidRPr="009D256B">
        <w:rPr>
          <w:rFonts w:eastAsiaTheme="minorEastAsia"/>
          <w:color w:val="44546A" w:themeColor="text2"/>
          <w:sz w:val="20"/>
          <w:szCs w:val="20"/>
        </w:rPr>
        <w:t>Books</w:t>
      </w:r>
    </w:p>
    <w:p w:rsidR="00C71A3E" w:rsidRPr="00FF2156" w:rsidRDefault="00C71A3E" w:rsidP="00C71A3E">
      <w:pPr>
        <w:pStyle w:val="ListParagraph"/>
        <w:numPr>
          <w:ilvl w:val="0"/>
          <w:numId w:val="2"/>
        </w:numPr>
        <w:spacing w:line="360" w:lineRule="auto"/>
        <w:rPr>
          <w:rStyle w:val="selectable"/>
          <w:color w:val="000000" w:themeColor="text1"/>
          <w:sz w:val="20"/>
          <w:szCs w:val="20"/>
          <w:lang w:val="en"/>
        </w:rPr>
      </w:pPr>
      <w:r w:rsidRPr="00FF2156">
        <w:rPr>
          <w:rStyle w:val="selectable"/>
          <w:color w:val="000000"/>
          <w:sz w:val="20"/>
          <w:szCs w:val="20"/>
          <w:lang w:val="en"/>
        </w:rPr>
        <w:t xml:space="preserve">Barthes, R. (1996). </w:t>
      </w:r>
      <w:r w:rsidRPr="00FF2156">
        <w:rPr>
          <w:rStyle w:val="selectable"/>
          <w:i/>
          <w:iCs/>
          <w:color w:val="000000"/>
          <w:sz w:val="20"/>
          <w:szCs w:val="20"/>
          <w:lang w:val="en"/>
        </w:rPr>
        <w:t xml:space="preserve">Camera </w:t>
      </w:r>
      <w:proofErr w:type="spellStart"/>
      <w:r w:rsidRPr="00FF2156">
        <w:rPr>
          <w:rStyle w:val="selectable"/>
          <w:i/>
          <w:iCs/>
          <w:color w:val="000000"/>
          <w:sz w:val="20"/>
          <w:szCs w:val="20"/>
          <w:lang w:val="en"/>
        </w:rPr>
        <w:t>lucida</w:t>
      </w:r>
      <w:proofErr w:type="spellEnd"/>
      <w:r w:rsidRPr="00FF2156">
        <w:rPr>
          <w:rStyle w:val="selectable"/>
          <w:color w:val="000000"/>
          <w:sz w:val="20"/>
          <w:szCs w:val="20"/>
          <w:lang w:val="en"/>
        </w:rPr>
        <w:t>. New York: Hill and Wang.</w:t>
      </w:r>
    </w:p>
    <w:p w:rsidR="00C71A3E" w:rsidRPr="00363CC9" w:rsidRDefault="00C71A3E" w:rsidP="00C71A3E">
      <w:pPr>
        <w:pStyle w:val="ListParagraph"/>
        <w:numPr>
          <w:ilvl w:val="0"/>
          <w:numId w:val="2"/>
        </w:numPr>
        <w:spacing w:line="360" w:lineRule="auto"/>
        <w:rPr>
          <w:rStyle w:val="selectable"/>
          <w:rFonts w:cstheme="minorHAnsi"/>
          <w:color w:val="000000"/>
          <w:sz w:val="20"/>
          <w:szCs w:val="20"/>
          <w:lang w:val="en"/>
        </w:rPr>
      </w:pPr>
      <w:proofErr w:type="spellStart"/>
      <w:r w:rsidRPr="00FF2156">
        <w:rPr>
          <w:rStyle w:val="selectable"/>
          <w:rFonts w:cstheme="minorHAnsi"/>
          <w:color w:val="000000"/>
          <w:sz w:val="20"/>
          <w:szCs w:val="20"/>
          <w:lang w:val="en"/>
        </w:rPr>
        <w:t>Bogre</w:t>
      </w:r>
      <w:proofErr w:type="spellEnd"/>
      <w:r w:rsidRPr="00FF2156">
        <w:rPr>
          <w:rStyle w:val="selectable"/>
          <w:rFonts w:cstheme="minorHAnsi"/>
          <w:color w:val="000000"/>
          <w:sz w:val="20"/>
          <w:szCs w:val="20"/>
          <w:lang w:val="en"/>
        </w:rPr>
        <w:t xml:space="preserve">, M. (2012). </w:t>
      </w:r>
      <w:r w:rsidRPr="00FF2156">
        <w:rPr>
          <w:rStyle w:val="selectable"/>
          <w:rFonts w:cstheme="minorHAnsi"/>
          <w:i/>
          <w:iCs/>
          <w:color w:val="000000"/>
          <w:sz w:val="20"/>
          <w:szCs w:val="20"/>
          <w:lang w:val="en"/>
        </w:rPr>
        <w:t>Photography as activism Images for social change</w:t>
      </w:r>
      <w:r w:rsidRPr="00FF2156">
        <w:rPr>
          <w:rStyle w:val="selectable"/>
          <w:rFonts w:cstheme="minorHAnsi"/>
          <w:color w:val="000000"/>
          <w:sz w:val="20"/>
          <w:szCs w:val="20"/>
          <w:lang w:val="en"/>
        </w:rPr>
        <w:t>. Focal Press, Taylor and Francis.</w:t>
      </w:r>
    </w:p>
    <w:p w:rsidR="00C71A3E" w:rsidRPr="00363CC9" w:rsidRDefault="00C71A3E" w:rsidP="00C71A3E">
      <w:pPr>
        <w:pStyle w:val="ListParagraph"/>
        <w:numPr>
          <w:ilvl w:val="0"/>
          <w:numId w:val="2"/>
        </w:numPr>
        <w:spacing w:line="360" w:lineRule="auto"/>
        <w:rPr>
          <w:rStyle w:val="selectable"/>
          <w:rFonts w:cstheme="minorHAnsi"/>
          <w:color w:val="000000"/>
          <w:sz w:val="20"/>
          <w:szCs w:val="20"/>
          <w:lang w:val="en"/>
        </w:rPr>
      </w:pPr>
      <w:r w:rsidRPr="00FF2156">
        <w:rPr>
          <w:rStyle w:val="selectable"/>
          <w:rFonts w:cstheme="minorHAnsi"/>
          <w:color w:val="000000"/>
          <w:sz w:val="20"/>
          <w:szCs w:val="20"/>
          <w:lang w:val="en"/>
        </w:rPr>
        <w:t xml:space="preserve">Chong, D. (2014). </w:t>
      </w:r>
      <w:r w:rsidRPr="00FF2156">
        <w:rPr>
          <w:rStyle w:val="selectable"/>
          <w:rFonts w:cstheme="minorHAnsi"/>
          <w:i/>
          <w:iCs/>
          <w:color w:val="000000"/>
          <w:sz w:val="20"/>
          <w:szCs w:val="20"/>
          <w:lang w:val="en"/>
        </w:rPr>
        <w:t>The girl in the picture</w:t>
      </w:r>
      <w:r w:rsidRPr="00FF2156">
        <w:rPr>
          <w:rStyle w:val="selectable"/>
          <w:rFonts w:cstheme="minorHAnsi"/>
          <w:color w:val="000000"/>
          <w:sz w:val="20"/>
          <w:szCs w:val="20"/>
          <w:lang w:val="en"/>
        </w:rPr>
        <w:t xml:space="preserve">. New York: Penguin </w:t>
      </w:r>
      <w:proofErr w:type="spellStart"/>
      <w:r w:rsidRPr="00FF2156">
        <w:rPr>
          <w:rStyle w:val="selectable"/>
          <w:rFonts w:cstheme="minorHAnsi"/>
          <w:color w:val="000000"/>
          <w:sz w:val="20"/>
          <w:szCs w:val="20"/>
          <w:lang w:val="en"/>
        </w:rPr>
        <w:t>Books.Chong</w:t>
      </w:r>
      <w:proofErr w:type="spellEnd"/>
      <w:r w:rsidRPr="00FF2156">
        <w:rPr>
          <w:rStyle w:val="selectable"/>
          <w:rFonts w:cstheme="minorHAnsi"/>
          <w:color w:val="000000"/>
          <w:sz w:val="20"/>
          <w:szCs w:val="20"/>
          <w:lang w:val="en"/>
        </w:rPr>
        <w:t xml:space="preserve">, D. (2014). </w:t>
      </w:r>
      <w:r w:rsidRPr="00FF2156">
        <w:rPr>
          <w:rStyle w:val="selectable"/>
          <w:rFonts w:cstheme="minorHAnsi"/>
          <w:i/>
          <w:iCs/>
          <w:color w:val="000000"/>
          <w:sz w:val="20"/>
          <w:szCs w:val="20"/>
          <w:lang w:val="en"/>
        </w:rPr>
        <w:t>The girl in the picture</w:t>
      </w:r>
      <w:r w:rsidRPr="00FF2156">
        <w:rPr>
          <w:rStyle w:val="selectable"/>
          <w:rFonts w:cstheme="minorHAnsi"/>
          <w:color w:val="000000"/>
          <w:sz w:val="20"/>
          <w:szCs w:val="20"/>
          <w:lang w:val="en"/>
        </w:rPr>
        <w:t>. New York: Penguin Books.</w:t>
      </w:r>
    </w:p>
    <w:p w:rsidR="00C71A3E" w:rsidRPr="00363CC9" w:rsidRDefault="00C71A3E" w:rsidP="00C71A3E">
      <w:pPr>
        <w:pStyle w:val="ListParagraph"/>
        <w:numPr>
          <w:ilvl w:val="0"/>
          <w:numId w:val="2"/>
        </w:numPr>
        <w:spacing w:line="360" w:lineRule="auto"/>
        <w:rPr>
          <w:rStyle w:val="selectable"/>
          <w:rFonts w:cstheme="minorHAnsi"/>
          <w:color w:val="000000"/>
          <w:sz w:val="20"/>
          <w:szCs w:val="20"/>
          <w:lang w:val="en"/>
        </w:rPr>
      </w:pPr>
      <w:proofErr w:type="spellStart"/>
      <w:r w:rsidRPr="00FF2156">
        <w:rPr>
          <w:rStyle w:val="selectable"/>
          <w:rFonts w:cstheme="minorHAnsi"/>
          <w:color w:val="000000"/>
          <w:sz w:val="20"/>
          <w:szCs w:val="20"/>
          <w:lang w:val="en"/>
        </w:rPr>
        <w:t>Hariman</w:t>
      </w:r>
      <w:proofErr w:type="spellEnd"/>
      <w:r w:rsidRPr="00FF2156">
        <w:rPr>
          <w:rStyle w:val="selectable"/>
          <w:rFonts w:cstheme="minorHAnsi"/>
          <w:color w:val="000000"/>
          <w:sz w:val="20"/>
          <w:szCs w:val="20"/>
          <w:lang w:val="en"/>
        </w:rPr>
        <w:t xml:space="preserve">, R. and </w:t>
      </w:r>
      <w:proofErr w:type="spellStart"/>
      <w:r w:rsidRPr="00FF2156">
        <w:rPr>
          <w:rStyle w:val="selectable"/>
          <w:rFonts w:cstheme="minorHAnsi"/>
          <w:color w:val="000000"/>
          <w:sz w:val="20"/>
          <w:szCs w:val="20"/>
          <w:lang w:val="en"/>
        </w:rPr>
        <w:t>Lucaites</w:t>
      </w:r>
      <w:proofErr w:type="spellEnd"/>
      <w:r w:rsidRPr="00FF2156">
        <w:rPr>
          <w:rStyle w:val="selectable"/>
          <w:rFonts w:cstheme="minorHAnsi"/>
          <w:color w:val="000000"/>
          <w:sz w:val="20"/>
          <w:szCs w:val="20"/>
          <w:lang w:val="en"/>
        </w:rPr>
        <w:t xml:space="preserve">, J. (2011). </w:t>
      </w:r>
      <w:r w:rsidRPr="00FF2156">
        <w:rPr>
          <w:rStyle w:val="selectable"/>
          <w:rFonts w:cstheme="minorHAnsi"/>
          <w:i/>
          <w:iCs/>
          <w:color w:val="000000"/>
          <w:sz w:val="20"/>
          <w:szCs w:val="20"/>
          <w:lang w:val="en"/>
        </w:rPr>
        <w:t>No caption needed</w:t>
      </w:r>
      <w:r w:rsidRPr="00FF2156">
        <w:rPr>
          <w:rStyle w:val="selectable"/>
          <w:rFonts w:cstheme="minorHAnsi"/>
          <w:color w:val="000000"/>
          <w:sz w:val="20"/>
          <w:szCs w:val="20"/>
          <w:lang w:val="en"/>
        </w:rPr>
        <w:t>. Chicago, Ill.: Univ. of Chicago Press.</w:t>
      </w:r>
    </w:p>
    <w:p w:rsidR="00C71A3E" w:rsidRPr="00FF2156" w:rsidRDefault="00C71A3E" w:rsidP="00C71A3E">
      <w:pPr>
        <w:pStyle w:val="ListParagraph"/>
        <w:numPr>
          <w:ilvl w:val="0"/>
          <w:numId w:val="2"/>
        </w:numPr>
        <w:spacing w:line="360" w:lineRule="auto"/>
        <w:rPr>
          <w:rStyle w:val="selectable"/>
          <w:color w:val="000000" w:themeColor="text1"/>
          <w:sz w:val="20"/>
          <w:szCs w:val="20"/>
          <w:lang w:val="en"/>
        </w:rPr>
      </w:pPr>
      <w:r w:rsidRPr="00FF2156">
        <w:rPr>
          <w:rStyle w:val="selectable"/>
          <w:color w:val="000000"/>
          <w:sz w:val="20"/>
          <w:szCs w:val="20"/>
          <w:lang w:val="en"/>
        </w:rPr>
        <w:t xml:space="preserve">Linfield, S. (2012). </w:t>
      </w:r>
      <w:r w:rsidRPr="00FF2156">
        <w:rPr>
          <w:rStyle w:val="selectable"/>
          <w:i/>
          <w:iCs/>
          <w:color w:val="000000"/>
          <w:sz w:val="20"/>
          <w:szCs w:val="20"/>
          <w:lang w:val="en"/>
        </w:rPr>
        <w:t>The cruel radiance</w:t>
      </w:r>
      <w:r w:rsidRPr="00FF2156">
        <w:rPr>
          <w:rStyle w:val="selectable"/>
          <w:color w:val="000000"/>
          <w:sz w:val="20"/>
          <w:szCs w:val="20"/>
          <w:lang w:val="en"/>
        </w:rPr>
        <w:t xml:space="preserve">. University of Chicago </w:t>
      </w:r>
      <w:proofErr w:type="gramStart"/>
      <w:r w:rsidRPr="00FF2156">
        <w:rPr>
          <w:rStyle w:val="selectable"/>
          <w:color w:val="000000"/>
          <w:sz w:val="20"/>
          <w:szCs w:val="20"/>
          <w:lang w:val="en"/>
        </w:rPr>
        <w:t>Press ;</w:t>
      </w:r>
      <w:proofErr w:type="gramEnd"/>
      <w:r w:rsidRPr="00FF2156">
        <w:rPr>
          <w:rStyle w:val="selectable"/>
          <w:color w:val="000000"/>
          <w:sz w:val="20"/>
          <w:szCs w:val="20"/>
          <w:lang w:val="en"/>
        </w:rPr>
        <w:t xml:space="preserve"> Bristol : University Presses Marketing distributor.</w:t>
      </w:r>
    </w:p>
    <w:p w:rsidR="00C71A3E" w:rsidRPr="00FF2156" w:rsidRDefault="00C71A3E" w:rsidP="00C71A3E">
      <w:pPr>
        <w:pStyle w:val="ListParagraph"/>
        <w:numPr>
          <w:ilvl w:val="0"/>
          <w:numId w:val="2"/>
        </w:numPr>
        <w:spacing w:line="360" w:lineRule="auto"/>
        <w:rPr>
          <w:rFonts w:eastAsiaTheme="minorEastAsia" w:cstheme="minorHAnsi"/>
          <w:color w:val="44546A" w:themeColor="text2"/>
          <w:sz w:val="20"/>
          <w:szCs w:val="20"/>
        </w:rPr>
      </w:pPr>
      <w:r w:rsidRPr="00363CC9">
        <w:rPr>
          <w:rStyle w:val="selectable"/>
          <w:rFonts w:cstheme="minorHAnsi"/>
          <w:color w:val="000000"/>
          <w:sz w:val="20"/>
          <w:szCs w:val="20"/>
          <w:lang w:val="en"/>
        </w:rPr>
        <w:t xml:space="preserve">Moeller, S. (2012). About to Die: How News Images Move the Public, by Barbie </w:t>
      </w:r>
      <w:proofErr w:type="spellStart"/>
      <w:r w:rsidRPr="00363CC9">
        <w:rPr>
          <w:rStyle w:val="selectable"/>
          <w:rFonts w:cstheme="minorHAnsi"/>
          <w:color w:val="000000"/>
          <w:sz w:val="20"/>
          <w:szCs w:val="20"/>
          <w:lang w:val="en"/>
        </w:rPr>
        <w:t>Zelizer</w:t>
      </w:r>
      <w:proofErr w:type="spellEnd"/>
      <w:r w:rsidRPr="00363CC9">
        <w:rPr>
          <w:rStyle w:val="selectable"/>
          <w:rFonts w:cstheme="minorHAnsi"/>
          <w:color w:val="000000"/>
          <w:sz w:val="20"/>
          <w:szCs w:val="20"/>
          <w:lang w:val="en"/>
        </w:rPr>
        <w:t xml:space="preserve">. </w:t>
      </w:r>
      <w:r w:rsidRPr="00363CC9">
        <w:rPr>
          <w:rStyle w:val="selectable"/>
          <w:rFonts w:cstheme="minorHAnsi"/>
          <w:i/>
          <w:iCs/>
          <w:color w:val="000000"/>
          <w:sz w:val="20"/>
          <w:szCs w:val="20"/>
          <w:lang w:val="en"/>
        </w:rPr>
        <w:t>Political Communication</w:t>
      </w:r>
      <w:r w:rsidRPr="00363CC9">
        <w:rPr>
          <w:rStyle w:val="selectable"/>
          <w:rFonts w:cstheme="minorHAnsi"/>
          <w:color w:val="000000"/>
          <w:sz w:val="20"/>
          <w:szCs w:val="20"/>
          <w:lang w:val="en"/>
        </w:rPr>
        <w:t>, 29(1)</w:t>
      </w:r>
    </w:p>
    <w:p w:rsidR="00C71A3E" w:rsidRPr="00FF2156" w:rsidRDefault="00C71A3E" w:rsidP="00C71A3E">
      <w:pPr>
        <w:pStyle w:val="ListParagraph"/>
        <w:numPr>
          <w:ilvl w:val="0"/>
          <w:numId w:val="2"/>
        </w:numPr>
        <w:spacing w:line="360" w:lineRule="auto"/>
        <w:rPr>
          <w:rStyle w:val="selectable"/>
          <w:color w:val="000000" w:themeColor="text1"/>
          <w:sz w:val="20"/>
          <w:szCs w:val="20"/>
          <w:lang w:val="en"/>
        </w:rPr>
      </w:pPr>
      <w:r w:rsidRPr="00FF2156">
        <w:rPr>
          <w:rStyle w:val="selectable"/>
          <w:color w:val="000000"/>
          <w:sz w:val="20"/>
          <w:szCs w:val="20"/>
          <w:lang w:val="en"/>
        </w:rPr>
        <w:t xml:space="preserve">Sontag, S. (2004). </w:t>
      </w:r>
      <w:r w:rsidRPr="00FF2156">
        <w:rPr>
          <w:rStyle w:val="selectable"/>
          <w:i/>
          <w:iCs/>
          <w:color w:val="000000"/>
          <w:sz w:val="20"/>
          <w:szCs w:val="20"/>
          <w:lang w:val="en"/>
        </w:rPr>
        <w:t>Regarding the pain of others</w:t>
      </w:r>
      <w:r w:rsidRPr="00FF2156">
        <w:rPr>
          <w:rStyle w:val="selectable"/>
          <w:color w:val="000000"/>
          <w:sz w:val="20"/>
          <w:szCs w:val="20"/>
          <w:lang w:val="en"/>
        </w:rPr>
        <w:t>. London: Penguin Books.</w:t>
      </w:r>
    </w:p>
    <w:p w:rsidR="00C71A3E" w:rsidRPr="00FF2156" w:rsidRDefault="00C71A3E" w:rsidP="00C71A3E">
      <w:pPr>
        <w:pStyle w:val="ListParagraph"/>
        <w:numPr>
          <w:ilvl w:val="0"/>
          <w:numId w:val="2"/>
        </w:numPr>
        <w:spacing w:line="360" w:lineRule="auto"/>
        <w:rPr>
          <w:rFonts w:eastAsiaTheme="minorEastAsia" w:cstheme="minorHAnsi"/>
          <w:sz w:val="20"/>
          <w:szCs w:val="20"/>
        </w:rPr>
      </w:pPr>
      <w:r w:rsidRPr="00FF2156">
        <w:rPr>
          <w:rFonts w:eastAsiaTheme="minorEastAsia" w:cstheme="minorHAnsi"/>
          <w:sz w:val="20"/>
          <w:szCs w:val="20"/>
        </w:rPr>
        <w:t xml:space="preserve">Sontag, S. (2014). On Photography. </w:t>
      </w:r>
      <w:proofErr w:type="gramStart"/>
      <w:r w:rsidRPr="00FF2156">
        <w:rPr>
          <w:rFonts w:eastAsiaTheme="minorEastAsia" w:cstheme="minorHAnsi"/>
          <w:sz w:val="20"/>
          <w:szCs w:val="20"/>
        </w:rPr>
        <w:t>London :</w:t>
      </w:r>
      <w:proofErr w:type="gramEnd"/>
      <w:r w:rsidRPr="00FF2156">
        <w:rPr>
          <w:rFonts w:eastAsiaTheme="minorEastAsia" w:cstheme="minorHAnsi"/>
          <w:sz w:val="20"/>
          <w:szCs w:val="20"/>
        </w:rPr>
        <w:t xml:space="preserve"> Penguin Classics.</w:t>
      </w:r>
    </w:p>
    <w:p w:rsidR="00C71A3E" w:rsidRPr="00FF2156" w:rsidRDefault="00C71A3E" w:rsidP="00C71A3E">
      <w:pPr>
        <w:spacing w:line="360" w:lineRule="auto"/>
        <w:rPr>
          <w:rFonts w:eastAsiaTheme="minorEastAsia"/>
          <w:sz w:val="20"/>
          <w:szCs w:val="20"/>
        </w:rPr>
      </w:pPr>
      <w:r w:rsidRPr="00FF2156">
        <w:rPr>
          <w:rFonts w:eastAsiaTheme="minorEastAsia"/>
          <w:sz w:val="20"/>
          <w:szCs w:val="20"/>
        </w:rPr>
        <w:t xml:space="preserve">Website. </w:t>
      </w:r>
    </w:p>
    <w:p w:rsidR="00C71A3E" w:rsidRPr="00FF2156" w:rsidRDefault="00C71A3E" w:rsidP="00C71A3E">
      <w:pPr>
        <w:pStyle w:val="ListParagraph"/>
        <w:numPr>
          <w:ilvl w:val="0"/>
          <w:numId w:val="1"/>
        </w:numPr>
        <w:spacing w:line="360" w:lineRule="auto"/>
        <w:rPr>
          <w:rStyle w:val="selectable"/>
          <w:color w:val="000000" w:themeColor="text1"/>
          <w:sz w:val="20"/>
          <w:szCs w:val="20"/>
          <w:lang w:val="en"/>
        </w:rPr>
      </w:pPr>
      <w:r w:rsidRPr="009D256B">
        <w:rPr>
          <w:rStyle w:val="selectable"/>
          <w:color w:val="000000"/>
          <w:sz w:val="20"/>
          <w:szCs w:val="20"/>
          <w:lang w:val="en"/>
        </w:rPr>
        <w:t xml:space="preserve">Choice.npr.org. (2018). </w:t>
      </w:r>
      <w:r w:rsidRPr="009D256B">
        <w:rPr>
          <w:rStyle w:val="selectable"/>
          <w:i/>
          <w:iCs/>
          <w:color w:val="000000"/>
          <w:sz w:val="20"/>
          <w:szCs w:val="20"/>
          <w:lang w:val="en"/>
        </w:rPr>
        <w:t>NPR Choice page</w:t>
      </w:r>
      <w:r w:rsidRPr="00AC0E57">
        <w:rPr>
          <w:rStyle w:val="selectable"/>
          <w:color w:val="000000"/>
          <w:sz w:val="20"/>
          <w:szCs w:val="20"/>
          <w:lang w:val="en"/>
        </w:rPr>
        <w:t>. [online] Available at: https://choice.npr.org/index.html?origin=https://www.npr.org/sections/goatsandsoda/2017/01/13/509650251/study-what-was-the-impact-of-the-iconic-photo-of-the-syrian-boy [Accessed 09.Nov. 2018].</w:t>
      </w:r>
    </w:p>
    <w:p w:rsidR="00C71A3E" w:rsidRPr="00363CC9" w:rsidRDefault="00C71A3E" w:rsidP="00C71A3E">
      <w:pPr>
        <w:pStyle w:val="ListParagraph"/>
        <w:numPr>
          <w:ilvl w:val="0"/>
          <w:numId w:val="1"/>
        </w:numPr>
        <w:spacing w:line="360" w:lineRule="auto"/>
        <w:rPr>
          <w:rStyle w:val="selectable"/>
          <w:rFonts w:cstheme="minorHAnsi"/>
          <w:color w:val="000000"/>
          <w:sz w:val="20"/>
          <w:szCs w:val="20"/>
          <w:lang w:val="en"/>
        </w:rPr>
      </w:pPr>
      <w:r w:rsidRPr="00363CC9">
        <w:rPr>
          <w:rStyle w:val="selectable"/>
          <w:rFonts w:cstheme="minorHAnsi"/>
          <w:color w:val="000000"/>
          <w:sz w:val="20"/>
          <w:szCs w:val="20"/>
          <w:lang w:val="en"/>
        </w:rPr>
        <w:t xml:space="preserve">Catalogue.nla.gov.au. (2018). </w:t>
      </w:r>
      <w:r w:rsidRPr="00363CC9">
        <w:rPr>
          <w:rStyle w:val="selectable"/>
          <w:rFonts w:cstheme="minorHAnsi"/>
          <w:i/>
          <w:iCs/>
          <w:color w:val="000000"/>
          <w:sz w:val="20"/>
          <w:szCs w:val="20"/>
          <w:lang w:val="en"/>
        </w:rPr>
        <w:t xml:space="preserve">The man who saw too </w:t>
      </w:r>
      <w:proofErr w:type="gramStart"/>
      <w:r w:rsidRPr="00363CC9">
        <w:rPr>
          <w:rStyle w:val="selectable"/>
          <w:rFonts w:cstheme="minorHAnsi"/>
          <w:i/>
          <w:iCs/>
          <w:color w:val="000000"/>
          <w:sz w:val="20"/>
          <w:szCs w:val="20"/>
          <w:lang w:val="en"/>
        </w:rPr>
        <w:t>much :</w:t>
      </w:r>
      <w:proofErr w:type="gramEnd"/>
      <w:r w:rsidRPr="00363CC9">
        <w:rPr>
          <w:rStyle w:val="selectable"/>
          <w:rFonts w:cstheme="minorHAnsi"/>
          <w:i/>
          <w:iCs/>
          <w:color w:val="000000"/>
          <w:sz w:val="20"/>
          <w:szCs w:val="20"/>
          <w:lang w:val="en"/>
        </w:rPr>
        <w:t xml:space="preserve"> David Brill, combat cameraman / John Little | National Library of Australia</w:t>
      </w:r>
      <w:r w:rsidRPr="00363CC9">
        <w:rPr>
          <w:rStyle w:val="selectable"/>
          <w:rFonts w:cstheme="minorHAnsi"/>
          <w:color w:val="000000"/>
          <w:sz w:val="20"/>
          <w:szCs w:val="20"/>
          <w:lang w:val="en"/>
        </w:rPr>
        <w:t xml:space="preserve">. [online] Available at: https://catalogue.nla.gov.au/Record/2467370 [Accessed 10 </w:t>
      </w:r>
      <w:proofErr w:type="spellStart"/>
      <w:r w:rsidRPr="00363CC9">
        <w:rPr>
          <w:rStyle w:val="selectable"/>
          <w:rFonts w:cstheme="minorHAnsi"/>
          <w:color w:val="000000"/>
          <w:sz w:val="20"/>
          <w:szCs w:val="20"/>
          <w:lang w:val="en"/>
        </w:rPr>
        <w:t>nov.</w:t>
      </w:r>
      <w:proofErr w:type="spellEnd"/>
      <w:r w:rsidRPr="00363CC9">
        <w:rPr>
          <w:rStyle w:val="selectable"/>
          <w:rFonts w:cstheme="minorHAnsi"/>
          <w:color w:val="000000"/>
          <w:sz w:val="20"/>
          <w:szCs w:val="20"/>
          <w:lang w:val="en"/>
        </w:rPr>
        <w:t xml:space="preserve"> 2018].</w:t>
      </w:r>
    </w:p>
    <w:p w:rsidR="00C71A3E" w:rsidRPr="00FF2156" w:rsidRDefault="00C71A3E" w:rsidP="00C71A3E">
      <w:pPr>
        <w:pStyle w:val="ListParagraph"/>
        <w:numPr>
          <w:ilvl w:val="0"/>
          <w:numId w:val="1"/>
        </w:numPr>
        <w:spacing w:line="360" w:lineRule="auto"/>
        <w:rPr>
          <w:rStyle w:val="selectable"/>
          <w:color w:val="000000" w:themeColor="text1"/>
          <w:sz w:val="20"/>
          <w:szCs w:val="20"/>
          <w:lang w:val="en"/>
        </w:rPr>
      </w:pPr>
      <w:r w:rsidRPr="009D256B">
        <w:rPr>
          <w:rStyle w:val="selectable"/>
          <w:color w:val="000000"/>
          <w:sz w:val="20"/>
          <w:szCs w:val="20"/>
          <w:lang w:val="en"/>
        </w:rPr>
        <w:t xml:space="preserve">Keller, B. (2018). </w:t>
      </w:r>
      <w:r w:rsidRPr="009D256B">
        <w:rPr>
          <w:rStyle w:val="selectable"/>
          <w:i/>
          <w:iCs/>
          <w:color w:val="000000"/>
          <w:sz w:val="20"/>
          <w:szCs w:val="20"/>
          <w:lang w:val="en"/>
        </w:rPr>
        <w:t xml:space="preserve">Kevin </w:t>
      </w:r>
      <w:r w:rsidRPr="00AC0E57">
        <w:rPr>
          <w:rStyle w:val="selectable"/>
          <w:i/>
          <w:iCs/>
          <w:color w:val="000000"/>
          <w:sz w:val="20"/>
          <w:szCs w:val="20"/>
          <w:lang w:val="en"/>
        </w:rPr>
        <w:t xml:space="preserve">Carter, a Pulitzer Winner </w:t>
      </w:r>
      <w:proofErr w:type="gramStart"/>
      <w:r w:rsidRPr="00AC0E57">
        <w:rPr>
          <w:rStyle w:val="selectable"/>
          <w:i/>
          <w:iCs/>
          <w:color w:val="000000"/>
          <w:sz w:val="20"/>
          <w:szCs w:val="20"/>
          <w:lang w:val="en"/>
        </w:rPr>
        <w:t>For</w:t>
      </w:r>
      <w:proofErr w:type="gramEnd"/>
      <w:r w:rsidRPr="00AC0E57">
        <w:rPr>
          <w:rStyle w:val="selectable"/>
          <w:i/>
          <w:iCs/>
          <w:color w:val="000000"/>
          <w:sz w:val="20"/>
          <w:szCs w:val="20"/>
          <w:lang w:val="en"/>
        </w:rPr>
        <w:t xml:space="preserve"> Sudan Photo, Is Dead at 33</w:t>
      </w:r>
      <w:r w:rsidRPr="00AC0E57">
        <w:rPr>
          <w:rStyle w:val="selectable"/>
          <w:color w:val="000000"/>
          <w:sz w:val="20"/>
          <w:szCs w:val="20"/>
          <w:lang w:val="en"/>
        </w:rPr>
        <w:t>. [online] Nytimes.com. Available at: https://www.nytimes.com/1994/07/29/world/kevin-carter-a-pulitzer-winner-for-sudan-photo-is-dead-at-33.html [Accessed 10 Nov. 2018].</w:t>
      </w:r>
    </w:p>
    <w:p w:rsidR="00C71A3E" w:rsidRPr="00FF2156" w:rsidRDefault="00C71A3E" w:rsidP="00C71A3E">
      <w:pPr>
        <w:pStyle w:val="ListParagraph"/>
        <w:numPr>
          <w:ilvl w:val="0"/>
          <w:numId w:val="1"/>
        </w:numPr>
        <w:shd w:val="clear" w:color="auto" w:fill="FFFFFF" w:themeFill="background1"/>
        <w:spacing w:line="360" w:lineRule="auto"/>
        <w:rPr>
          <w:rFonts w:eastAsia="Times New Roman"/>
          <w:color w:val="000000" w:themeColor="text1"/>
          <w:sz w:val="20"/>
          <w:szCs w:val="20"/>
          <w:lang w:val="en" w:eastAsia="en-GB"/>
        </w:rPr>
      </w:pPr>
      <w:r w:rsidRPr="00FF2156">
        <w:rPr>
          <w:rFonts w:eastAsia="Times New Roman"/>
          <w:color w:val="000000"/>
          <w:sz w:val="20"/>
          <w:szCs w:val="20"/>
          <w:lang w:val="en" w:eastAsia="en-GB"/>
        </w:rPr>
        <w:t xml:space="preserve">Magnum Photos. (2018). </w:t>
      </w:r>
      <w:r w:rsidRPr="00FF2156">
        <w:rPr>
          <w:rFonts w:eastAsia="Times New Roman"/>
          <w:i/>
          <w:iCs/>
          <w:color w:val="000000"/>
          <w:sz w:val="20"/>
          <w:szCs w:val="20"/>
          <w:lang w:val="en" w:eastAsia="en-GB"/>
        </w:rPr>
        <w:t>W. Eugene Smith • Photographer Profile • Magnum Photos</w:t>
      </w:r>
      <w:r w:rsidRPr="00FF2156">
        <w:rPr>
          <w:rFonts w:eastAsia="Times New Roman"/>
          <w:color w:val="000000"/>
          <w:sz w:val="20"/>
          <w:szCs w:val="20"/>
          <w:lang w:val="en" w:eastAsia="en-GB"/>
        </w:rPr>
        <w:t xml:space="preserve">. [online] Available at: https://www.magnumphotos.com/photographer/w-eugene-smith/ [Accessed 11 Nov. 2018]. </w:t>
      </w:r>
    </w:p>
    <w:p w:rsidR="00C71A3E" w:rsidRPr="00FF2156" w:rsidRDefault="00C71A3E" w:rsidP="00C71A3E">
      <w:pPr>
        <w:pStyle w:val="ListParagraph"/>
        <w:numPr>
          <w:ilvl w:val="0"/>
          <w:numId w:val="1"/>
        </w:numPr>
        <w:spacing w:line="360" w:lineRule="auto"/>
        <w:rPr>
          <w:rStyle w:val="selectable"/>
          <w:color w:val="000000" w:themeColor="text1"/>
          <w:sz w:val="20"/>
          <w:szCs w:val="20"/>
          <w:lang w:val="en"/>
        </w:rPr>
      </w:pPr>
      <w:r w:rsidRPr="009D256B">
        <w:rPr>
          <w:rStyle w:val="selectable"/>
          <w:color w:val="000000"/>
          <w:sz w:val="20"/>
          <w:szCs w:val="20"/>
          <w:lang w:val="en"/>
        </w:rPr>
        <w:t xml:space="preserve">Npr.org. (2018). </w:t>
      </w:r>
      <w:r w:rsidRPr="009D256B">
        <w:rPr>
          <w:rStyle w:val="selectable"/>
          <w:i/>
          <w:iCs/>
          <w:color w:val="000000"/>
          <w:sz w:val="20"/>
          <w:szCs w:val="20"/>
          <w:lang w:val="en"/>
        </w:rPr>
        <w:t>NPR Choice page</w:t>
      </w:r>
      <w:r w:rsidRPr="00AC0E57">
        <w:rPr>
          <w:rStyle w:val="selectable"/>
          <w:color w:val="000000"/>
          <w:sz w:val="20"/>
          <w:szCs w:val="20"/>
          <w:lang w:val="en"/>
        </w:rPr>
        <w:t xml:space="preserve">. [online] Available at: </w:t>
      </w:r>
      <w:r w:rsidRPr="00FF2156">
        <w:rPr>
          <w:rStyle w:val="selectable"/>
          <w:color w:val="000000"/>
          <w:sz w:val="20"/>
          <w:szCs w:val="20"/>
          <w:lang w:val="en"/>
        </w:rPr>
        <w:t>https://www.npr.org/sections/goatsandsoda/2017/01/13/509650251/study-what-was-the-impact-of-the-iconic-photo-of-the-syrian-boy [Accessed 07 Nov. 2018].</w:t>
      </w:r>
    </w:p>
    <w:p w:rsidR="00C71A3E" w:rsidRPr="00FF2156" w:rsidRDefault="00C71A3E" w:rsidP="00C71A3E">
      <w:pPr>
        <w:pStyle w:val="ListParagraph"/>
        <w:numPr>
          <w:ilvl w:val="0"/>
          <w:numId w:val="1"/>
        </w:numPr>
        <w:spacing w:line="360" w:lineRule="auto"/>
        <w:rPr>
          <w:rStyle w:val="selectable"/>
          <w:color w:val="000000" w:themeColor="text1"/>
          <w:sz w:val="20"/>
          <w:szCs w:val="20"/>
          <w:lang w:val="en"/>
        </w:rPr>
      </w:pPr>
      <w:r w:rsidRPr="00FF2156">
        <w:rPr>
          <w:rStyle w:val="selectable"/>
          <w:color w:val="000000"/>
          <w:sz w:val="20"/>
          <w:szCs w:val="20"/>
          <w:lang w:val="en"/>
        </w:rPr>
        <w:t xml:space="preserve">People, C. (2018). </w:t>
      </w:r>
      <w:r w:rsidRPr="00FF2156">
        <w:rPr>
          <w:rStyle w:val="selectable"/>
          <w:i/>
          <w:iCs/>
          <w:color w:val="000000"/>
          <w:sz w:val="20"/>
          <w:szCs w:val="20"/>
          <w:lang w:val="en"/>
        </w:rPr>
        <w:t>The vulture and the little girl</w:t>
      </w:r>
      <w:r w:rsidRPr="00FF2156">
        <w:rPr>
          <w:rStyle w:val="selectable"/>
          <w:color w:val="000000"/>
          <w:sz w:val="20"/>
          <w:szCs w:val="20"/>
          <w:lang w:val="en"/>
        </w:rPr>
        <w:t>. [online] Rare Historical Photos. Available at: https://rarehistoricalphotos.com/vulture-little-girl/ [Accessed 10 Nov. 2018].</w:t>
      </w:r>
    </w:p>
    <w:p w:rsidR="00C71A3E" w:rsidRPr="00FF2156" w:rsidRDefault="00C71A3E" w:rsidP="00C71A3E">
      <w:pPr>
        <w:pStyle w:val="NormalWeb"/>
        <w:numPr>
          <w:ilvl w:val="0"/>
          <w:numId w:val="1"/>
        </w:numPr>
        <w:shd w:val="clear" w:color="auto" w:fill="FFFFFF" w:themeFill="background1"/>
        <w:spacing w:line="360" w:lineRule="auto"/>
        <w:rPr>
          <w:rFonts w:asciiTheme="minorHAnsi" w:hAnsiTheme="minorHAnsi" w:cstheme="minorBidi"/>
          <w:color w:val="000000" w:themeColor="text1"/>
          <w:sz w:val="20"/>
          <w:szCs w:val="20"/>
          <w:lang w:val="en"/>
        </w:rPr>
      </w:pPr>
      <w:r w:rsidRPr="00FF2156">
        <w:rPr>
          <w:rStyle w:val="selectable"/>
          <w:rFonts w:asciiTheme="minorHAnsi" w:hAnsiTheme="minorHAnsi" w:cstheme="minorBidi"/>
          <w:color w:val="000000"/>
          <w:sz w:val="20"/>
          <w:szCs w:val="20"/>
          <w:lang w:val="en"/>
        </w:rPr>
        <w:t>(Time, 2018)</w:t>
      </w:r>
      <w:r w:rsidRPr="00FF2156">
        <w:rPr>
          <w:rFonts w:asciiTheme="minorHAnsi" w:hAnsiTheme="minorHAnsi" w:cstheme="minorBidi"/>
          <w:color w:val="000000"/>
          <w:sz w:val="20"/>
          <w:szCs w:val="20"/>
          <w:lang w:val="en"/>
        </w:rPr>
        <w:t xml:space="preserve"> </w:t>
      </w:r>
    </w:p>
    <w:p w:rsidR="00C71A3E" w:rsidRPr="00FF2156" w:rsidRDefault="00C71A3E" w:rsidP="00C71A3E">
      <w:pPr>
        <w:pStyle w:val="NormalWeb"/>
        <w:numPr>
          <w:ilvl w:val="0"/>
          <w:numId w:val="1"/>
        </w:numPr>
        <w:shd w:val="clear" w:color="auto" w:fill="FFFFFF" w:themeFill="background1"/>
        <w:spacing w:line="360" w:lineRule="auto"/>
        <w:rPr>
          <w:rFonts w:asciiTheme="minorHAnsi" w:hAnsiTheme="minorHAnsi" w:cstheme="minorBidi"/>
          <w:color w:val="000000" w:themeColor="text1"/>
          <w:sz w:val="20"/>
          <w:szCs w:val="20"/>
          <w:lang w:val="en"/>
        </w:rPr>
      </w:pPr>
      <w:r w:rsidRPr="00FF2156">
        <w:rPr>
          <w:rStyle w:val="selectable"/>
          <w:rFonts w:asciiTheme="minorHAnsi" w:hAnsiTheme="minorHAnsi" w:cstheme="minorBidi"/>
          <w:color w:val="000000"/>
          <w:sz w:val="20"/>
          <w:szCs w:val="20"/>
          <w:lang w:val="en"/>
        </w:rPr>
        <w:t xml:space="preserve">Time. (2018). </w:t>
      </w:r>
      <w:r w:rsidRPr="00FF2156">
        <w:rPr>
          <w:rStyle w:val="selectable"/>
          <w:rFonts w:asciiTheme="minorHAnsi" w:hAnsiTheme="minorHAnsi" w:cstheme="minorBidi"/>
          <w:i/>
          <w:iCs/>
          <w:color w:val="000000"/>
          <w:sz w:val="20"/>
          <w:szCs w:val="20"/>
          <w:lang w:val="en"/>
        </w:rPr>
        <w:t>http://time.com</w:t>
      </w:r>
      <w:r w:rsidRPr="00FF2156">
        <w:rPr>
          <w:rStyle w:val="selectable"/>
          <w:rFonts w:asciiTheme="minorHAnsi" w:hAnsiTheme="minorHAnsi" w:cstheme="minorBidi"/>
          <w:color w:val="000000"/>
          <w:sz w:val="20"/>
          <w:szCs w:val="20"/>
          <w:lang w:val="en"/>
        </w:rPr>
        <w:t>. [online] Available at: http://time.com/4022765/aylan-kurdi-photo/ [Accessed 29 Oct. 2018].</w:t>
      </w:r>
    </w:p>
    <w:p w:rsidR="00C71A3E" w:rsidRPr="00FF2156" w:rsidRDefault="00C71A3E" w:rsidP="00C71A3E">
      <w:pPr>
        <w:pStyle w:val="ListParagraph"/>
        <w:numPr>
          <w:ilvl w:val="0"/>
          <w:numId w:val="1"/>
        </w:numPr>
        <w:spacing w:line="360" w:lineRule="auto"/>
        <w:rPr>
          <w:color w:val="000000" w:themeColor="text1"/>
          <w:sz w:val="20"/>
          <w:szCs w:val="20"/>
          <w:lang w:val="en"/>
        </w:rPr>
      </w:pPr>
      <w:r w:rsidRPr="00FF2156">
        <w:rPr>
          <w:rStyle w:val="selectable"/>
          <w:color w:val="000000"/>
          <w:sz w:val="20"/>
          <w:szCs w:val="20"/>
          <w:lang w:val="en"/>
        </w:rPr>
        <w:t xml:space="preserve">100 Photographs | The Most Influential Images of All Time. (2018). </w:t>
      </w:r>
      <w:r w:rsidRPr="00FF2156">
        <w:rPr>
          <w:rStyle w:val="selectable"/>
          <w:i/>
          <w:iCs/>
          <w:color w:val="000000"/>
          <w:sz w:val="20"/>
          <w:szCs w:val="20"/>
          <w:lang w:val="en"/>
        </w:rPr>
        <w:t>The Importance Behind the Photo of a Starving Child and a Vulture</w:t>
      </w:r>
      <w:r w:rsidRPr="00FF2156">
        <w:rPr>
          <w:rStyle w:val="selectable"/>
          <w:color w:val="000000"/>
          <w:sz w:val="20"/>
          <w:szCs w:val="20"/>
          <w:lang w:val="en"/>
        </w:rPr>
        <w:t>. [online] Available at: http://100photos.time.com/photos/kevin-carter-starving-child-vulture [A</w:t>
      </w:r>
      <w:r w:rsidRPr="009D256B">
        <w:rPr>
          <w:rStyle w:val="selectable"/>
          <w:color w:val="000000"/>
          <w:sz w:val="20"/>
          <w:szCs w:val="20"/>
          <w:lang w:val="en"/>
        </w:rPr>
        <w:t>ccessed 08</w:t>
      </w:r>
      <w:r w:rsidRPr="00FF2156">
        <w:rPr>
          <w:rStyle w:val="selectable"/>
          <w:color w:val="000000"/>
          <w:sz w:val="20"/>
          <w:szCs w:val="20"/>
          <w:lang w:val="en"/>
        </w:rPr>
        <w:t xml:space="preserve"> Nov. 2018</w:t>
      </w:r>
      <w:r w:rsidRPr="009D256B">
        <w:rPr>
          <w:rStyle w:val="selectable"/>
          <w:color w:val="000000"/>
          <w:sz w:val="20"/>
          <w:szCs w:val="20"/>
          <w:lang w:val="en"/>
        </w:rPr>
        <w:t>)</w:t>
      </w:r>
    </w:p>
    <w:p w:rsidR="0042004D" w:rsidRDefault="00946909"/>
    <w:sectPr w:rsidR="0042004D" w:rsidSect="00FF2156">
      <w:pgSz w:w="11906" w:h="16838"/>
      <w:pgMar w:top="1134" w:right="1134" w:bottom="1134"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46909" w:rsidRDefault="00946909">
      <w:pPr>
        <w:spacing w:after="0" w:line="240" w:lineRule="auto"/>
      </w:pPr>
      <w:r>
        <w:separator/>
      </w:r>
    </w:p>
  </w:endnote>
  <w:endnote w:type="continuationSeparator" w:id="0">
    <w:p w:rsidR="00946909" w:rsidRDefault="009469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61147" w:rsidRDefault="0094690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61147" w:rsidRPr="00361147" w:rsidRDefault="00946909">
    <w:pPr>
      <w:pStyle w:val="Footer"/>
      <w:rPr>
        <w:sz w:val="16"/>
        <w:szCs w:val="16"/>
      </w:rPr>
    </w:pPr>
    <w:r>
      <w:rPr>
        <w:sz w:val="16"/>
        <w:szCs w:val="16"/>
      </w:rPr>
      <w:t>Kaylee Francis</w:t>
    </w:r>
    <w:r w:rsidRPr="00361147">
      <w:rPr>
        <w:sz w:val="16"/>
        <w:szCs w:val="16"/>
      </w:rPr>
      <w:ptab w:relativeTo="margin" w:alignment="center" w:leader="none"/>
    </w:r>
    <w:r>
      <w:rPr>
        <w:sz w:val="16"/>
        <w:szCs w:val="16"/>
      </w:rPr>
      <w:t>1704112</w:t>
    </w:r>
    <w:r w:rsidRPr="00361147">
      <w:rPr>
        <w:sz w:val="16"/>
        <w:szCs w:val="16"/>
      </w:rPr>
      <w:ptab w:relativeTo="margin" w:alignment="right" w:leader="none"/>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61147" w:rsidRDefault="009469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46909" w:rsidRDefault="00946909">
      <w:pPr>
        <w:spacing w:after="0" w:line="240" w:lineRule="auto"/>
      </w:pPr>
      <w:r>
        <w:separator/>
      </w:r>
    </w:p>
  </w:footnote>
  <w:footnote w:type="continuationSeparator" w:id="0">
    <w:p w:rsidR="00946909" w:rsidRDefault="0094690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61147" w:rsidRDefault="0094690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B51F7" w:rsidRPr="00361147" w:rsidRDefault="00946909">
    <w:pPr>
      <w:pStyle w:val="Header"/>
      <w:rPr>
        <w:sz w:val="16"/>
        <w:szCs w:val="16"/>
      </w:rPr>
    </w:pPr>
    <w:r w:rsidRPr="00361147">
      <w:rPr>
        <w:rFonts w:cs="Times New Roman"/>
        <w:sz w:val="16"/>
        <w:szCs w:val="16"/>
        <w:lang w:val="en-US"/>
      </w:rPr>
      <w:t>M5X0199</w:t>
    </w:r>
    <w:r w:rsidRPr="00361147">
      <w:rPr>
        <w:rFonts w:cs="Times New Roman"/>
        <w:sz w:val="16"/>
        <w:szCs w:val="16"/>
        <w:lang w:val="en-US"/>
      </w:rPr>
      <w:ptab w:relativeTo="margin" w:alignment="center" w:leader="none"/>
    </w:r>
    <w:r w:rsidRPr="00361147">
      <w:rPr>
        <w:rFonts w:cs="Times New Roman"/>
        <w:sz w:val="16"/>
        <w:szCs w:val="16"/>
        <w:lang w:val="en-US"/>
      </w:rPr>
      <w:t>L5- Creative research</w:t>
    </w:r>
    <w:r w:rsidRPr="00361147">
      <w:rPr>
        <w:rFonts w:cs="Times New Roman"/>
        <w:sz w:val="16"/>
        <w:szCs w:val="16"/>
        <w:lang w:val="en-US"/>
      </w:rPr>
      <w:ptab w:relativeTo="margin" w:alignment="right" w:leader="none"/>
    </w:r>
    <w:r w:rsidRPr="00361147">
      <w:rPr>
        <w:rFonts w:cs="Times New Roman"/>
        <w:sz w:val="16"/>
        <w:szCs w:val="16"/>
        <w:lang w:val="en-US"/>
      </w:rPr>
      <w:t>DD.13/12/2018</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54736293"/>
      <w:docPartObj>
        <w:docPartGallery w:val="Page Numbers (Top of Page)"/>
        <w:docPartUnique/>
      </w:docPartObj>
    </w:sdtPr>
    <w:sdtEndPr>
      <w:rPr>
        <w:rFonts w:cs="Times New Roman"/>
        <w:szCs w:val="24"/>
      </w:rPr>
    </w:sdtEndPr>
    <w:sdtContent>
      <w:p w:rsidR="00E57329" w:rsidRDefault="00946909" w:rsidP="00E57329">
        <w:pPr>
          <w:pStyle w:val="Header"/>
          <w:jc w:val="right"/>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829"/>
          <w:gridCol w:w="1531"/>
        </w:tblGrid>
        <w:tr w:rsidR="00E57329" w:rsidTr="003A4609">
          <w:tc>
            <w:tcPr>
              <w:tcW w:w="8028" w:type="dxa"/>
            </w:tcPr>
            <w:p w:rsidR="00E57329" w:rsidRDefault="00946909" w:rsidP="00E57329">
              <w:pPr>
                <w:pStyle w:val="Header"/>
              </w:pPr>
            </w:p>
          </w:tc>
          <w:tc>
            <w:tcPr>
              <w:tcW w:w="1548" w:type="dxa"/>
            </w:tcPr>
            <w:p w:rsidR="00E57329" w:rsidRDefault="00946909" w:rsidP="003A4609">
              <w:pPr>
                <w:pStyle w:val="Header"/>
                <w:jc w:val="right"/>
              </w:pPr>
              <w:r w:rsidRPr="00604BEB">
                <w:rPr>
                  <w:rFonts w:cs="Times New Roman"/>
                  <w:szCs w:val="24"/>
                </w:rPr>
                <w:fldChar w:fldCharType="begin"/>
              </w:r>
              <w:r w:rsidRPr="00604BEB">
                <w:rPr>
                  <w:rFonts w:cs="Times New Roman"/>
                  <w:szCs w:val="24"/>
                </w:rPr>
                <w:instrText xml:space="preserve"> PAGE   \* MERGEFORMAT </w:instrText>
              </w:r>
              <w:r w:rsidRPr="00604BEB">
                <w:rPr>
                  <w:rFonts w:cs="Times New Roman"/>
                  <w:szCs w:val="24"/>
                </w:rPr>
                <w:fldChar w:fldCharType="separate"/>
              </w:r>
              <w:r>
                <w:rPr>
                  <w:rFonts w:cs="Times New Roman"/>
                  <w:noProof/>
                  <w:szCs w:val="24"/>
                </w:rPr>
                <w:t>2</w:t>
              </w:r>
              <w:r w:rsidRPr="00604BEB">
                <w:rPr>
                  <w:rFonts w:cs="Times New Roman"/>
                  <w:szCs w:val="24"/>
                </w:rPr>
                <w:fldChar w:fldCharType="end"/>
              </w:r>
            </w:p>
          </w:tc>
        </w:tr>
      </w:tbl>
      <w:p w:rsidR="003F1E66" w:rsidRPr="00E57329" w:rsidRDefault="00946909" w:rsidP="00E57329">
        <w:pPr>
          <w:pStyle w:val="Header"/>
          <w:jc w:val="right"/>
          <w:rPr>
            <w:rFonts w:cs="Times New Roman"/>
            <w:szCs w:val="24"/>
          </w:rPr>
        </w:pPr>
        <w:r>
          <w:rPr>
            <w:rFonts w:cs="Times New Roman"/>
            <w:szCs w:val="24"/>
          </w:rPr>
          <w:t xml:space="preserve">         </w:t>
        </w:r>
        <w:r w:rsidRPr="00604BEB">
          <w:rPr>
            <w:rFonts w:cs="Times New Roman"/>
            <w:szCs w:val="24"/>
          </w:rPr>
          <w:t xml:space="preserve">                                                          </w:t>
        </w:r>
        <w:r>
          <w:rPr>
            <w:rFonts w:cs="Times New Roman"/>
            <w:szCs w:val="24"/>
          </w:rPr>
          <w:t xml:space="preserve">                                                 </w:t>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4126023"/>
    <w:multiLevelType w:val="hybridMultilevel"/>
    <w:tmpl w:val="E86E61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58B45C3"/>
    <w:multiLevelType w:val="hybridMultilevel"/>
    <w:tmpl w:val="0A803E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1A3E"/>
    <w:rsid w:val="00167C92"/>
    <w:rsid w:val="00203476"/>
    <w:rsid w:val="00351A2F"/>
    <w:rsid w:val="00380C4A"/>
    <w:rsid w:val="00535DEC"/>
    <w:rsid w:val="00546329"/>
    <w:rsid w:val="00603EC5"/>
    <w:rsid w:val="00946909"/>
    <w:rsid w:val="009953ED"/>
    <w:rsid w:val="00A20386"/>
    <w:rsid w:val="00B04F4C"/>
    <w:rsid w:val="00B20D6A"/>
    <w:rsid w:val="00B62F15"/>
    <w:rsid w:val="00BE4545"/>
    <w:rsid w:val="00C610D0"/>
    <w:rsid w:val="00C71A3E"/>
    <w:rsid w:val="00C93FF5"/>
    <w:rsid w:val="00D2237B"/>
    <w:rsid w:val="00E13B47"/>
    <w:rsid w:val="00F546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DAB01EA"/>
  <w15:chartTrackingRefBased/>
  <w15:docId w15:val="{C724AB25-EDAF-E64D-B015-7E353E4161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71A3E"/>
    <w:pPr>
      <w:spacing w:after="160" w:line="259" w:lineRule="auto"/>
    </w:pPr>
    <w:rPr>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71A3E"/>
    <w:rPr>
      <w:color w:val="0563C1" w:themeColor="hyperlink"/>
      <w:u w:val="single"/>
    </w:rPr>
  </w:style>
  <w:style w:type="paragraph" w:styleId="Header">
    <w:name w:val="header"/>
    <w:basedOn w:val="Normal"/>
    <w:link w:val="HeaderChar"/>
    <w:uiPriority w:val="99"/>
    <w:unhideWhenUsed/>
    <w:rsid w:val="00C71A3E"/>
    <w:pPr>
      <w:tabs>
        <w:tab w:val="center" w:pos="4680"/>
        <w:tab w:val="right" w:pos="9360"/>
      </w:tabs>
      <w:spacing w:after="0" w:line="240" w:lineRule="auto"/>
    </w:pPr>
  </w:style>
  <w:style w:type="character" w:customStyle="1" w:styleId="HeaderChar">
    <w:name w:val="Header Char"/>
    <w:basedOn w:val="DefaultParagraphFont"/>
    <w:link w:val="Header"/>
    <w:uiPriority w:val="99"/>
    <w:rsid w:val="00C71A3E"/>
    <w:rPr>
      <w:sz w:val="22"/>
      <w:szCs w:val="22"/>
    </w:rPr>
  </w:style>
  <w:style w:type="paragraph" w:styleId="Footer">
    <w:name w:val="footer"/>
    <w:basedOn w:val="Normal"/>
    <w:link w:val="FooterChar"/>
    <w:uiPriority w:val="99"/>
    <w:unhideWhenUsed/>
    <w:rsid w:val="00C71A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1A3E"/>
    <w:rPr>
      <w:sz w:val="22"/>
      <w:szCs w:val="22"/>
    </w:rPr>
  </w:style>
  <w:style w:type="paragraph" w:styleId="Title">
    <w:name w:val="Title"/>
    <w:basedOn w:val="Normal"/>
    <w:next w:val="Normal"/>
    <w:link w:val="TitleChar"/>
    <w:uiPriority w:val="10"/>
    <w:qFormat/>
    <w:rsid w:val="00C71A3E"/>
    <w:pPr>
      <w:spacing w:after="0" w:line="480" w:lineRule="auto"/>
      <w:ind w:firstLine="539"/>
      <w:contextualSpacing/>
      <w:jc w:val="center"/>
    </w:pPr>
    <w:rPr>
      <w:rFonts w:ascii="Times New Roman" w:eastAsiaTheme="majorEastAsia" w:hAnsi="Times New Roman" w:cstheme="majorBidi"/>
      <w:spacing w:val="5"/>
      <w:kern w:val="28"/>
      <w:sz w:val="24"/>
      <w:szCs w:val="52"/>
      <w:lang w:val="en-US"/>
    </w:rPr>
  </w:style>
  <w:style w:type="character" w:customStyle="1" w:styleId="TitleChar">
    <w:name w:val="Title Char"/>
    <w:basedOn w:val="DefaultParagraphFont"/>
    <w:link w:val="Title"/>
    <w:uiPriority w:val="10"/>
    <w:rsid w:val="00C71A3E"/>
    <w:rPr>
      <w:rFonts w:ascii="Times New Roman" w:eastAsiaTheme="majorEastAsia" w:hAnsi="Times New Roman" w:cstheme="majorBidi"/>
      <w:spacing w:val="5"/>
      <w:kern w:val="28"/>
      <w:szCs w:val="52"/>
      <w:lang w:val="en-US"/>
    </w:rPr>
  </w:style>
  <w:style w:type="table" w:styleId="TableGrid">
    <w:name w:val="Table Grid"/>
    <w:basedOn w:val="TableNormal"/>
    <w:uiPriority w:val="59"/>
    <w:rsid w:val="00C71A3E"/>
    <w:rPr>
      <w:sz w:val="22"/>
      <w:szCs w:val="22"/>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electable">
    <w:name w:val="selectable"/>
    <w:basedOn w:val="DefaultParagraphFont"/>
    <w:rsid w:val="00C71A3E"/>
  </w:style>
  <w:style w:type="paragraph" w:styleId="NormalWeb">
    <w:name w:val="Normal (Web)"/>
    <w:basedOn w:val="Normal"/>
    <w:uiPriority w:val="99"/>
    <w:semiHidden/>
    <w:unhideWhenUsed/>
    <w:rsid w:val="00C71A3E"/>
    <w:pPr>
      <w:spacing w:after="150"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C71A3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image" Target="media/image1.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image" Target="media/image3.png"/><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11</Pages>
  <Words>2538</Words>
  <Characters>14470</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Kaylee Francis (1704112)</dc:creator>
  <cp:keywords/>
  <dc:description/>
  <cp:lastModifiedBy>Kaylee Francis (1704112)</cp:lastModifiedBy>
  <cp:revision>2</cp:revision>
  <dcterms:created xsi:type="dcterms:W3CDTF">2018-12-12T18:23:00Z</dcterms:created>
  <dcterms:modified xsi:type="dcterms:W3CDTF">2018-12-12T18:23:00Z</dcterms:modified>
</cp:coreProperties>
</file>