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C9806" w14:textId="44E94701" w:rsidR="00D15F0B" w:rsidRPr="00DC69EF" w:rsidRDefault="00D15F0B" w:rsidP="005861B4">
      <w:pPr>
        <w:spacing w:line="480" w:lineRule="auto"/>
        <w:rPr>
          <w:rFonts w:ascii="Times New Roman" w:hAnsi="Times New Roman" w:cs="Times New Roman"/>
          <w:b/>
          <w:bCs/>
          <w:i/>
          <w:iCs/>
          <w:u w:val="single"/>
        </w:rPr>
      </w:pPr>
      <w:r w:rsidRPr="00DC69EF">
        <w:rPr>
          <w:rFonts w:ascii="Times New Roman" w:hAnsi="Times New Roman" w:cs="Times New Roman"/>
          <w:b/>
          <w:bCs/>
          <w:i/>
          <w:iCs/>
          <w:u w:val="single"/>
        </w:rPr>
        <w:t>Vampire personhood explored through the lens of the 2008 film Twilight.</w:t>
      </w:r>
    </w:p>
    <w:p w14:paraId="2BEE09B8" w14:textId="77777777" w:rsidR="00D15F0B" w:rsidRPr="005861B4" w:rsidRDefault="00D15F0B" w:rsidP="005861B4">
      <w:pPr>
        <w:spacing w:line="480" w:lineRule="auto"/>
        <w:rPr>
          <w:rFonts w:ascii="Times New Roman" w:hAnsi="Times New Roman" w:cs="Times New Roman"/>
        </w:rPr>
      </w:pPr>
    </w:p>
    <w:p w14:paraId="659A0F98" w14:textId="0D96A89B" w:rsidR="00D15F0B" w:rsidRPr="005861B4" w:rsidRDefault="00D15F0B" w:rsidP="005861B4">
      <w:pPr>
        <w:spacing w:line="480" w:lineRule="auto"/>
        <w:rPr>
          <w:rFonts w:ascii="Times New Roman" w:hAnsi="Times New Roman" w:cs="Times New Roman"/>
        </w:rPr>
      </w:pPr>
      <w:r w:rsidRPr="005861B4">
        <w:rPr>
          <w:rFonts w:ascii="Times New Roman" w:hAnsi="Times New Roman" w:cs="Times New Roman"/>
        </w:rPr>
        <w:t xml:space="preserve">The 2008 film twilight was quick to become a cult classic for the teen romance genre, becoming extremely popular, the book adaptations went on to all be made and did exceedingly well at the box office. The first film however is going to be the one that I am exploring in this essay, this film is set in forks, Washington and follows the main protagonist Bella as she moves to </w:t>
      </w:r>
      <w:r w:rsidR="005861B4" w:rsidRPr="005861B4">
        <w:rPr>
          <w:rFonts w:ascii="Times New Roman" w:hAnsi="Times New Roman" w:cs="Times New Roman"/>
        </w:rPr>
        <w:t xml:space="preserve">Forks, </w:t>
      </w:r>
      <w:r w:rsidRPr="005861B4">
        <w:rPr>
          <w:rFonts w:ascii="Times New Roman" w:hAnsi="Times New Roman" w:cs="Times New Roman"/>
        </w:rPr>
        <w:t xml:space="preserve">this mysterious town from Arizona. She gets captivated by Edward Cullen who turns out to be a vampire, we follow their story as they fall in love despite Edwards immortality and Bella’s imminent mortality.  </w:t>
      </w:r>
      <w:r w:rsidR="00D02173" w:rsidRPr="005861B4">
        <w:rPr>
          <w:rFonts w:ascii="Times New Roman" w:hAnsi="Times New Roman" w:cs="Times New Roman"/>
        </w:rPr>
        <w:t xml:space="preserve">In this essay I will be exploring the question, can vampires be considered as people? I will be factoring such things as defining personhood, challenges to personhood, humanizing vampires, and moral and ethical considerations. </w:t>
      </w:r>
    </w:p>
    <w:p w14:paraId="602F1DBA" w14:textId="65E6F841" w:rsidR="005861B4" w:rsidRPr="005861B4" w:rsidRDefault="005861B4" w:rsidP="005861B4">
      <w:pPr>
        <w:spacing w:line="480" w:lineRule="auto"/>
        <w:rPr>
          <w:rFonts w:ascii="Times New Roman" w:hAnsi="Times New Roman" w:cs="Times New Roman"/>
          <w:b/>
          <w:bCs/>
        </w:rPr>
      </w:pPr>
      <w:r w:rsidRPr="005861B4">
        <w:rPr>
          <w:rFonts w:ascii="Times New Roman" w:hAnsi="Times New Roman" w:cs="Times New Roman"/>
          <w:b/>
          <w:bCs/>
          <w:color w:val="222222"/>
          <w:shd w:val="clear" w:color="auto" w:fill="FFFFFF"/>
        </w:rPr>
        <w:t>(</w:t>
      </w:r>
      <w:r w:rsidRPr="005861B4">
        <w:rPr>
          <w:rFonts w:ascii="Times New Roman" w:hAnsi="Times New Roman" w:cs="Times New Roman"/>
          <w:b/>
          <w:bCs/>
          <w:color w:val="222222"/>
          <w:shd w:val="clear" w:color="auto" w:fill="FFFFFF"/>
        </w:rPr>
        <w:t>Irwin, W., 2009</w:t>
      </w:r>
      <w:r w:rsidRPr="005861B4">
        <w:rPr>
          <w:rFonts w:ascii="Times New Roman" w:hAnsi="Times New Roman" w:cs="Times New Roman"/>
          <w:b/>
          <w:bCs/>
          <w:color w:val="222222"/>
          <w:shd w:val="clear" w:color="auto" w:fill="FFFFFF"/>
        </w:rPr>
        <w:t>)</w:t>
      </w:r>
    </w:p>
    <w:p w14:paraId="78880F2D" w14:textId="62D92C4E" w:rsidR="00D02173" w:rsidRPr="005861B4" w:rsidRDefault="00875393" w:rsidP="005861B4">
      <w:pPr>
        <w:spacing w:line="480" w:lineRule="auto"/>
        <w:rPr>
          <w:rFonts w:ascii="Times New Roman" w:hAnsi="Times New Roman" w:cs="Times New Roman"/>
        </w:rPr>
      </w:pPr>
      <w:r w:rsidRPr="005861B4">
        <w:rPr>
          <w:rFonts w:ascii="Times New Roman" w:hAnsi="Times New Roman" w:cs="Times New Roman"/>
        </w:rPr>
        <w:t xml:space="preserve">Firstly, </w:t>
      </w:r>
      <w:r w:rsidR="00345991" w:rsidRPr="005861B4">
        <w:rPr>
          <w:rFonts w:ascii="Times New Roman" w:hAnsi="Times New Roman" w:cs="Times New Roman"/>
        </w:rPr>
        <w:t xml:space="preserve">I will be looking at the physical appearance and biology of the vampires in twilight. The vampires in twilight retain a humanoid appearance, </w:t>
      </w:r>
      <w:r w:rsidRPr="005861B4">
        <w:rPr>
          <w:rFonts w:ascii="Times New Roman" w:hAnsi="Times New Roman" w:cs="Times New Roman"/>
        </w:rPr>
        <w:t>fooling</w:t>
      </w:r>
      <w:r w:rsidR="00345991" w:rsidRPr="005861B4">
        <w:rPr>
          <w:rFonts w:ascii="Times New Roman" w:hAnsi="Times New Roman" w:cs="Times New Roman"/>
        </w:rPr>
        <w:t xml:space="preserve"> the locals of forks that they are just any other teenagers. Despite some physical differences such as fangs or paler skin, vampires still resemble humans, which suggests they have a similar biological make-up to humans. </w:t>
      </w:r>
      <w:r w:rsidR="009D5E90" w:rsidRPr="005861B4">
        <w:rPr>
          <w:rFonts w:ascii="Times New Roman" w:hAnsi="Times New Roman" w:cs="Times New Roman"/>
        </w:rPr>
        <w:t xml:space="preserve">Whereas in other adaptations of vampires, they don’t resemble humans and look quite grotesque such as the vampire in </w:t>
      </w:r>
      <w:r w:rsidR="009D5E90" w:rsidRPr="005861B4">
        <w:rPr>
          <w:rFonts w:ascii="Times New Roman" w:hAnsi="Times New Roman" w:cs="Times New Roman"/>
          <w:color w:val="202124"/>
          <w:shd w:val="clear" w:color="auto" w:fill="FFFFFF"/>
        </w:rPr>
        <w:t xml:space="preserve">Nosferatu. However, the vampires in twilight juxtapose this and the vampires are very attractive, one of the reasons Bella is so interested in the Cullen’s </w:t>
      </w:r>
      <w:r w:rsidR="00482BFB" w:rsidRPr="005861B4">
        <w:rPr>
          <w:rFonts w:ascii="Times New Roman" w:hAnsi="Times New Roman" w:cs="Times New Roman"/>
          <w:color w:val="202124"/>
          <w:shd w:val="clear" w:color="auto" w:fill="FFFFFF"/>
        </w:rPr>
        <w:t xml:space="preserve">and Edward in particular. </w:t>
      </w:r>
      <w:r w:rsidR="00715ADA" w:rsidRPr="005861B4">
        <w:rPr>
          <w:rFonts w:ascii="Times New Roman" w:hAnsi="Times New Roman" w:cs="Times New Roman"/>
          <w:color w:val="202124"/>
          <w:shd w:val="clear" w:color="auto" w:fill="FFFFFF"/>
        </w:rPr>
        <w:t xml:space="preserve"> However, one part of the biology of vampires is immortality, which humans defiantly do not have. The immortality is pointed out throughout the twilight films busy mostly in how the Cullen’s have to move around to different schools after graduation, as they stay looking 17. These two aspects of immortality and eternal youth does build the argument that perhaps vampires aren’t humans. </w:t>
      </w:r>
      <w:r w:rsidRPr="005861B4">
        <w:rPr>
          <w:rFonts w:ascii="Times New Roman" w:hAnsi="Times New Roman" w:cs="Times New Roman"/>
        </w:rPr>
        <w:t xml:space="preserve">Taking these </w:t>
      </w:r>
      <w:r w:rsidR="009D5E90" w:rsidRPr="005861B4">
        <w:rPr>
          <w:rFonts w:ascii="Times New Roman" w:hAnsi="Times New Roman" w:cs="Times New Roman"/>
        </w:rPr>
        <w:t>aspects</w:t>
      </w:r>
      <w:r w:rsidRPr="005861B4">
        <w:rPr>
          <w:rFonts w:ascii="Times New Roman" w:hAnsi="Times New Roman" w:cs="Times New Roman"/>
        </w:rPr>
        <w:t xml:space="preserve"> into </w:t>
      </w:r>
      <w:r w:rsidR="009D5E90" w:rsidRPr="005861B4">
        <w:rPr>
          <w:rFonts w:ascii="Times New Roman" w:hAnsi="Times New Roman" w:cs="Times New Roman"/>
        </w:rPr>
        <w:lastRenderedPageBreak/>
        <w:t>consideration and using the 2008 film twilight as a case study</w:t>
      </w:r>
      <w:r w:rsidR="00715ADA" w:rsidRPr="005861B4">
        <w:rPr>
          <w:rFonts w:ascii="Times New Roman" w:hAnsi="Times New Roman" w:cs="Times New Roman"/>
        </w:rPr>
        <w:t xml:space="preserve">. </w:t>
      </w:r>
      <w:r w:rsidR="009D5E90" w:rsidRPr="005861B4">
        <w:rPr>
          <w:rFonts w:ascii="Times New Roman" w:hAnsi="Times New Roman" w:cs="Times New Roman"/>
        </w:rPr>
        <w:t>W</w:t>
      </w:r>
      <w:r w:rsidRPr="005861B4">
        <w:rPr>
          <w:rFonts w:ascii="Times New Roman" w:hAnsi="Times New Roman" w:cs="Times New Roman"/>
        </w:rPr>
        <w:t>ith the argument of physical appearance alone,</w:t>
      </w:r>
      <w:r w:rsidR="00715ADA" w:rsidRPr="005861B4">
        <w:rPr>
          <w:rFonts w:ascii="Times New Roman" w:hAnsi="Times New Roman" w:cs="Times New Roman"/>
        </w:rPr>
        <w:t xml:space="preserve"> I believe that so far there are two sides to this argument as yes, they share the same biological makeup and look extremely similar to humans</w:t>
      </w:r>
      <w:r w:rsidR="00276D33" w:rsidRPr="005861B4">
        <w:rPr>
          <w:rFonts w:ascii="Times New Roman" w:hAnsi="Times New Roman" w:cs="Times New Roman"/>
        </w:rPr>
        <w:t>.</w:t>
      </w:r>
      <w:r w:rsidR="00715ADA" w:rsidRPr="005861B4">
        <w:rPr>
          <w:rFonts w:ascii="Times New Roman" w:hAnsi="Times New Roman" w:cs="Times New Roman"/>
        </w:rPr>
        <w:t xml:space="preserve"> </w:t>
      </w:r>
      <w:r w:rsidR="00276D33" w:rsidRPr="005861B4">
        <w:rPr>
          <w:rFonts w:ascii="Times New Roman" w:hAnsi="Times New Roman" w:cs="Times New Roman"/>
        </w:rPr>
        <w:t>However, t</w:t>
      </w:r>
      <w:r w:rsidR="00715ADA" w:rsidRPr="005861B4">
        <w:rPr>
          <w:rFonts w:ascii="Times New Roman" w:hAnsi="Times New Roman" w:cs="Times New Roman"/>
        </w:rPr>
        <w:t>aking immortality and eternal youth</w:t>
      </w:r>
      <w:r w:rsidR="00276D33" w:rsidRPr="005861B4">
        <w:rPr>
          <w:rFonts w:ascii="Times New Roman" w:hAnsi="Times New Roman" w:cs="Times New Roman"/>
        </w:rPr>
        <w:t xml:space="preserve"> into consideration, the argument is still unclear as there are very strong sides of the argument thus far.</w:t>
      </w:r>
    </w:p>
    <w:p w14:paraId="766F6E60" w14:textId="4784219B" w:rsidR="001C0C54" w:rsidRPr="005861B4" w:rsidRDefault="00276D33" w:rsidP="005861B4">
      <w:pPr>
        <w:spacing w:line="480" w:lineRule="auto"/>
        <w:rPr>
          <w:rFonts w:ascii="Times New Roman" w:hAnsi="Times New Roman" w:cs="Times New Roman"/>
          <w:color w:val="040C28"/>
        </w:rPr>
      </w:pPr>
      <w:r w:rsidRPr="005861B4">
        <w:rPr>
          <w:rFonts w:ascii="Times New Roman" w:hAnsi="Times New Roman" w:cs="Times New Roman"/>
        </w:rPr>
        <w:t xml:space="preserve">Secondly, I am going to be discussing the vampire’s sentience and consciousness in twilight. They typically demonstrate self-awareness, intelligence, and consciousness, all these characteristics associated with personhood. They also exhibit emotions, desires, and a complex thought process. </w:t>
      </w:r>
      <w:r w:rsidR="009B2ED4" w:rsidRPr="005861B4">
        <w:rPr>
          <w:rFonts w:ascii="Times New Roman" w:hAnsi="Times New Roman" w:cs="Times New Roman"/>
        </w:rPr>
        <w:t>Intelligence</w:t>
      </w:r>
      <w:r w:rsidR="00AA74DD" w:rsidRPr="005861B4">
        <w:rPr>
          <w:rFonts w:ascii="Times New Roman" w:hAnsi="Times New Roman" w:cs="Times New Roman"/>
        </w:rPr>
        <w:t xml:space="preserve"> in the vampires is shown through all of the characters, but Carlisle Cullen shows off this trait the most by </w:t>
      </w:r>
      <w:r w:rsidR="00AA74DD" w:rsidRPr="005861B4">
        <w:rPr>
          <w:rFonts w:ascii="Times New Roman" w:hAnsi="Times New Roman" w:cs="Times New Roman"/>
          <w:color w:val="0D0D0D"/>
          <w:shd w:val="clear" w:color="auto" w:fill="FFFFFF"/>
        </w:rPr>
        <w:t xml:space="preserve">pursuing higher education and continuing to engage in scholarly pursuits even after becoming a vampire. He also shows his intelligence by </w:t>
      </w:r>
      <w:r w:rsidR="00AA74DD" w:rsidRPr="005861B4">
        <w:rPr>
          <w:rFonts w:ascii="Times New Roman" w:hAnsi="Times New Roman" w:cs="Times New Roman"/>
        </w:rPr>
        <w:t xml:space="preserve">being one of the leading doctors in the </w:t>
      </w:r>
      <w:r w:rsidR="004453A3" w:rsidRPr="005861B4">
        <w:rPr>
          <w:rFonts w:ascii="Times New Roman" w:hAnsi="Times New Roman" w:cs="Times New Roman"/>
        </w:rPr>
        <w:t>local town-</w:t>
      </w:r>
      <w:r w:rsidR="005861B4" w:rsidRPr="005861B4">
        <w:rPr>
          <w:rFonts w:ascii="Times New Roman" w:hAnsi="Times New Roman" w:cs="Times New Roman"/>
        </w:rPr>
        <w:t>F</w:t>
      </w:r>
      <w:r w:rsidR="00AA74DD" w:rsidRPr="005861B4">
        <w:rPr>
          <w:rFonts w:ascii="Times New Roman" w:hAnsi="Times New Roman" w:cs="Times New Roman"/>
        </w:rPr>
        <w:t xml:space="preserve">ork’s hospital. </w:t>
      </w:r>
      <w:r w:rsidR="00AA74DD" w:rsidRPr="005861B4">
        <w:rPr>
          <w:rFonts w:ascii="Times New Roman" w:hAnsi="Times New Roman" w:cs="Times New Roman"/>
          <w:color w:val="0D0D0D"/>
          <w:shd w:val="clear" w:color="auto" w:fill="FFFFFF"/>
        </w:rPr>
        <w:t xml:space="preserve">This dedication to learning further enhances their intelligence. </w:t>
      </w:r>
      <w:r w:rsidRPr="005861B4">
        <w:rPr>
          <w:rFonts w:ascii="Times New Roman" w:hAnsi="Times New Roman" w:cs="Times New Roman"/>
        </w:rPr>
        <w:t>Th</w:t>
      </w:r>
      <w:r w:rsidR="004453A3" w:rsidRPr="005861B4">
        <w:rPr>
          <w:rFonts w:ascii="Times New Roman" w:hAnsi="Times New Roman" w:cs="Times New Roman"/>
        </w:rPr>
        <w:t>eir ability to feel emotions</w:t>
      </w:r>
      <w:r w:rsidRPr="005861B4">
        <w:rPr>
          <w:rFonts w:ascii="Times New Roman" w:hAnsi="Times New Roman" w:cs="Times New Roman"/>
        </w:rPr>
        <w:t xml:space="preserve"> is evident in the way that Edward cares for Bella, saving her from getting crushe</w:t>
      </w:r>
      <w:r w:rsidR="005861B4" w:rsidRPr="005861B4">
        <w:rPr>
          <w:rFonts w:ascii="Times New Roman" w:hAnsi="Times New Roman" w:cs="Times New Roman"/>
        </w:rPr>
        <w:t xml:space="preserve">d </w:t>
      </w:r>
      <w:r w:rsidRPr="005861B4">
        <w:rPr>
          <w:rFonts w:ascii="Times New Roman" w:hAnsi="Times New Roman" w:cs="Times New Roman"/>
        </w:rPr>
        <w:t>by a truck with his super- strength,</w:t>
      </w:r>
      <w:r w:rsidRPr="005861B4">
        <w:rPr>
          <w:rFonts w:ascii="Times New Roman" w:hAnsi="Times New Roman" w:cs="Times New Roman"/>
          <w:color w:val="4D5156"/>
          <w:shd w:val="clear" w:color="auto" w:fill="FFFFFF"/>
        </w:rPr>
        <w:t xml:space="preserve"> </w:t>
      </w:r>
      <w:r w:rsidRPr="005861B4">
        <w:rPr>
          <w:rFonts w:ascii="Times New Roman" w:hAnsi="Times New Roman" w:cs="Times New Roman"/>
          <w:color w:val="040C28"/>
        </w:rPr>
        <w:t>“The Lion Fell in Love with The Lamb." As cliché as this quote from the first movie, it’s clear that Edward has strong feelings of love towards Bella, showing his capability to show emotion towards others.</w:t>
      </w:r>
      <w:r w:rsidR="004453A3" w:rsidRPr="005861B4">
        <w:rPr>
          <w:rFonts w:ascii="Times New Roman" w:hAnsi="Times New Roman" w:cs="Times New Roman"/>
          <w:color w:val="040C28"/>
        </w:rPr>
        <w:t xml:space="preserve"> Social and emotional bonds are also something that could be used to argue that vampires are people as in various depictions, including twilight, vampires form interpersonal relationships, friendships, and romantic attachments with both humans and other vampires. They experience love, </w:t>
      </w:r>
      <w:r w:rsidR="005861B4" w:rsidRPr="005861B4">
        <w:rPr>
          <w:rFonts w:ascii="Times New Roman" w:hAnsi="Times New Roman" w:cs="Times New Roman"/>
          <w:color w:val="040C28"/>
        </w:rPr>
        <w:t>l</w:t>
      </w:r>
      <w:r w:rsidR="004453A3" w:rsidRPr="005861B4">
        <w:rPr>
          <w:rFonts w:ascii="Times New Roman" w:hAnsi="Times New Roman" w:cs="Times New Roman"/>
          <w:color w:val="040C28"/>
        </w:rPr>
        <w:t xml:space="preserve">oyalty, and empathy, highlighting their capacity for emotional connection and moral agency. With these factors in mind, the argument is going towards the side of yes, vampires are humans as they feel the exact as we do, but their excelled intelligence may be the only factor concerning sentience and consciousness that vampires have the upper hand compared to humans, But this is quite a small factor in this </w:t>
      </w:r>
      <w:r w:rsidR="004453A3" w:rsidRPr="005861B4">
        <w:rPr>
          <w:rFonts w:ascii="Times New Roman" w:hAnsi="Times New Roman" w:cs="Times New Roman"/>
          <w:color w:val="040C28"/>
        </w:rPr>
        <w:lastRenderedPageBreak/>
        <w:t>argument as their brains work almost exactly the same to humans, unlike other supernatural beings, Zombies for example have none of these things after they are turned into one.</w:t>
      </w:r>
    </w:p>
    <w:p w14:paraId="74D5C70A" w14:textId="6F4EB88F" w:rsidR="005861B4" w:rsidRPr="005861B4" w:rsidRDefault="005861B4" w:rsidP="005861B4">
      <w:pPr>
        <w:spacing w:line="480" w:lineRule="auto"/>
        <w:rPr>
          <w:rFonts w:ascii="Times New Roman" w:hAnsi="Times New Roman" w:cs="Times New Roman"/>
          <w:b/>
          <w:bCs/>
        </w:rPr>
      </w:pPr>
      <w:r w:rsidRPr="005861B4">
        <w:rPr>
          <w:rFonts w:ascii="Times New Roman" w:hAnsi="Times New Roman" w:cs="Times New Roman"/>
          <w:b/>
          <w:bCs/>
          <w:color w:val="222222"/>
          <w:shd w:val="clear" w:color="auto" w:fill="FFFFFF"/>
        </w:rPr>
        <w:t>(</w:t>
      </w:r>
      <w:proofErr w:type="spellStart"/>
      <w:r w:rsidRPr="005861B4">
        <w:rPr>
          <w:rFonts w:ascii="Times New Roman" w:hAnsi="Times New Roman" w:cs="Times New Roman"/>
          <w:b/>
          <w:bCs/>
          <w:color w:val="222222"/>
          <w:shd w:val="clear" w:color="auto" w:fill="FFFFFF"/>
        </w:rPr>
        <w:t>Vermeir</w:t>
      </w:r>
      <w:proofErr w:type="spellEnd"/>
      <w:r w:rsidRPr="005861B4">
        <w:rPr>
          <w:rFonts w:ascii="Times New Roman" w:hAnsi="Times New Roman" w:cs="Times New Roman"/>
          <w:b/>
          <w:bCs/>
          <w:color w:val="222222"/>
          <w:shd w:val="clear" w:color="auto" w:fill="FFFFFF"/>
        </w:rPr>
        <w:t>, K., 2012</w:t>
      </w:r>
      <w:r w:rsidRPr="005861B4">
        <w:rPr>
          <w:rFonts w:ascii="Times New Roman" w:hAnsi="Times New Roman" w:cs="Times New Roman"/>
          <w:b/>
          <w:bCs/>
          <w:color w:val="222222"/>
          <w:shd w:val="clear" w:color="auto" w:fill="FFFFFF"/>
        </w:rPr>
        <w:t>)</w:t>
      </w:r>
    </w:p>
    <w:p w14:paraId="789A1AC2" w14:textId="5B4466AC" w:rsidR="004453A3" w:rsidRPr="005861B4" w:rsidRDefault="00365058" w:rsidP="005861B4">
      <w:pPr>
        <w:spacing w:line="480" w:lineRule="auto"/>
        <w:rPr>
          <w:rFonts w:ascii="Times New Roman" w:hAnsi="Times New Roman" w:cs="Times New Roman"/>
          <w:color w:val="040C28"/>
        </w:rPr>
      </w:pPr>
      <w:r w:rsidRPr="005861B4">
        <w:rPr>
          <w:rFonts w:ascii="Times New Roman" w:hAnsi="Times New Roman" w:cs="Times New Roman"/>
          <w:color w:val="040C28"/>
        </w:rPr>
        <w:t xml:space="preserve">Now I will be discussing moral agency and ethics, while some vampires may initially struggle with their predatory nature, many narratives including twilight explore their ethical dilemmas and moral choices. An example of this in the twilight films is the character jasper, as he is the newest member of the Cullen’s family, and he sometimes finds it difficult to control his vampire instincts. A scene that shows this is when its Bella’s birthday the Cullen’s have a gathering for her, and she gets a papercut. The smell of blood triggers jasper to go feral and he tries to </w:t>
      </w:r>
      <w:r w:rsidR="005861B4" w:rsidRPr="005861B4">
        <w:rPr>
          <w:rFonts w:ascii="Times New Roman" w:hAnsi="Times New Roman" w:cs="Times New Roman"/>
          <w:color w:val="040C28"/>
        </w:rPr>
        <w:t>attack Bella</w:t>
      </w:r>
      <w:r w:rsidRPr="005861B4">
        <w:rPr>
          <w:rFonts w:ascii="Times New Roman" w:hAnsi="Times New Roman" w:cs="Times New Roman"/>
          <w:color w:val="040C28"/>
        </w:rPr>
        <w:t xml:space="preserve"> to drink her blood. Some vampires actively resist their instincts to harm humans, demonstrating a sense of morality and the ability to make an ethical decision. </w:t>
      </w:r>
      <w:r w:rsidR="006615DE" w:rsidRPr="005861B4">
        <w:rPr>
          <w:rFonts w:ascii="Times New Roman" w:hAnsi="Times New Roman" w:cs="Times New Roman"/>
          <w:color w:val="040C28"/>
        </w:rPr>
        <w:t>This is showcased in the characters of the Cullen’s, as they only kill animals to drink their blood. They have an ongoing joke in the films that they are vegetarians because of their lack of killing humans. I think moral agency and ethics slightly blur the argument of vampires are people, mainly due to their initial instinct of killing humans to drink their blood. Yes, they avoid this in the films but it’s a very un-humanlike urge to want to drink blood. So, after taking this into consideration, the argument is weakened for that vampires are people and stronger for the argument of that they aren’t people.</w:t>
      </w:r>
      <w:r w:rsidR="00AC0047" w:rsidRPr="005861B4">
        <w:rPr>
          <w:rFonts w:ascii="Times New Roman" w:hAnsi="Times New Roman" w:cs="Times New Roman"/>
          <w:color w:val="040C28"/>
        </w:rPr>
        <w:t xml:space="preserve"> </w:t>
      </w:r>
    </w:p>
    <w:p w14:paraId="1B4970F2" w14:textId="732F114E" w:rsidR="005861B4" w:rsidRPr="005861B4" w:rsidRDefault="005861B4" w:rsidP="005861B4">
      <w:pPr>
        <w:spacing w:line="480" w:lineRule="auto"/>
        <w:rPr>
          <w:rFonts w:ascii="Times New Roman" w:hAnsi="Times New Roman" w:cs="Times New Roman"/>
          <w:b/>
          <w:bCs/>
          <w:color w:val="040C28"/>
        </w:rPr>
      </w:pPr>
      <w:r w:rsidRPr="005861B4">
        <w:rPr>
          <w:rFonts w:ascii="Times New Roman" w:hAnsi="Times New Roman" w:cs="Times New Roman"/>
          <w:b/>
          <w:bCs/>
          <w:color w:val="222222"/>
          <w:shd w:val="clear" w:color="auto" w:fill="FFFFFF"/>
        </w:rPr>
        <w:t>(</w:t>
      </w:r>
      <w:r w:rsidRPr="005861B4">
        <w:rPr>
          <w:rFonts w:ascii="Times New Roman" w:hAnsi="Times New Roman" w:cs="Times New Roman"/>
          <w:b/>
          <w:bCs/>
          <w:color w:val="222222"/>
          <w:shd w:val="clear" w:color="auto" w:fill="FFFFFF"/>
        </w:rPr>
        <w:t xml:space="preserve">Gledhill, E.H., </w:t>
      </w:r>
      <w:proofErr w:type="gramStart"/>
      <w:r w:rsidRPr="005861B4">
        <w:rPr>
          <w:rFonts w:ascii="Times New Roman" w:hAnsi="Times New Roman" w:cs="Times New Roman"/>
          <w:b/>
          <w:bCs/>
          <w:color w:val="222222"/>
          <w:shd w:val="clear" w:color="auto" w:fill="FFFFFF"/>
        </w:rPr>
        <w:t>2012</w:t>
      </w:r>
      <w:r w:rsidRPr="005861B4">
        <w:rPr>
          <w:rFonts w:ascii="Times New Roman" w:hAnsi="Times New Roman" w:cs="Times New Roman"/>
          <w:b/>
          <w:bCs/>
          <w:color w:val="222222"/>
          <w:shd w:val="clear" w:color="auto" w:fill="FFFFFF"/>
        </w:rPr>
        <w:t xml:space="preserve"> ,</w:t>
      </w:r>
      <w:proofErr w:type="gramEnd"/>
      <w:r w:rsidRPr="005861B4">
        <w:rPr>
          <w:rFonts w:ascii="Times New Roman" w:hAnsi="Times New Roman" w:cs="Times New Roman"/>
          <w:b/>
          <w:bCs/>
          <w:color w:val="222222"/>
          <w:shd w:val="clear" w:color="auto" w:fill="FFFFFF"/>
        </w:rPr>
        <w:t xml:space="preserve"> </w:t>
      </w:r>
      <w:r w:rsidRPr="005861B4">
        <w:rPr>
          <w:rFonts w:ascii="Times New Roman" w:hAnsi="Times New Roman" w:cs="Times New Roman"/>
          <w:b/>
          <w:bCs/>
          <w:color w:val="222222"/>
          <w:shd w:val="clear" w:color="auto" w:fill="FFFFFF"/>
        </w:rPr>
        <w:t>pp. 181-191).</w:t>
      </w:r>
    </w:p>
    <w:p w14:paraId="0291039F" w14:textId="71D60D7B" w:rsidR="00AC0047" w:rsidRPr="005861B4" w:rsidRDefault="00AC0047" w:rsidP="005861B4">
      <w:pPr>
        <w:spacing w:line="480" w:lineRule="auto"/>
        <w:rPr>
          <w:rFonts w:ascii="Times New Roman" w:hAnsi="Times New Roman" w:cs="Times New Roman"/>
          <w:color w:val="040C28"/>
        </w:rPr>
      </w:pPr>
      <w:r w:rsidRPr="005861B4">
        <w:rPr>
          <w:rFonts w:ascii="Times New Roman" w:hAnsi="Times New Roman" w:cs="Times New Roman"/>
          <w:color w:val="040C28"/>
        </w:rPr>
        <w:t>Cultural and historical context</w:t>
      </w:r>
      <w:r w:rsidR="00A66BAC" w:rsidRPr="005861B4">
        <w:rPr>
          <w:rFonts w:ascii="Times New Roman" w:hAnsi="Times New Roman" w:cs="Times New Roman"/>
          <w:color w:val="040C28"/>
        </w:rPr>
        <w:t xml:space="preserve"> I will now be discussing, the perception of vampires </w:t>
      </w:r>
      <w:r w:rsidR="00994CBA" w:rsidRPr="005861B4">
        <w:rPr>
          <w:rFonts w:ascii="Times New Roman" w:hAnsi="Times New Roman" w:cs="Times New Roman"/>
          <w:color w:val="040C28"/>
        </w:rPr>
        <w:t xml:space="preserve">as people can vary depending on cultural and historical contexts. In the context of twilight, everyone in the town of forks, apart from Bella, the </w:t>
      </w:r>
      <w:r w:rsidR="008362AA" w:rsidRPr="005861B4">
        <w:rPr>
          <w:rFonts w:ascii="Times New Roman" w:hAnsi="Times New Roman" w:cs="Times New Roman"/>
          <w:color w:val="040C28"/>
        </w:rPr>
        <w:t>werewolf’s,</w:t>
      </w:r>
      <w:r w:rsidR="00994CBA" w:rsidRPr="005861B4">
        <w:rPr>
          <w:rFonts w:ascii="Times New Roman" w:hAnsi="Times New Roman" w:cs="Times New Roman"/>
          <w:color w:val="040C28"/>
        </w:rPr>
        <w:t xml:space="preserve"> and the Cullen’s themselves aren’t aware that the Cullen’s are vampires </w:t>
      </w:r>
      <w:r w:rsidR="008362AA" w:rsidRPr="005861B4">
        <w:rPr>
          <w:rFonts w:ascii="Times New Roman" w:hAnsi="Times New Roman" w:cs="Times New Roman"/>
          <w:color w:val="040C28"/>
        </w:rPr>
        <w:t xml:space="preserve">and believe that they are just a Mysterious family in town. In some stories, vampires are portrayed as tragic figures cursed with immortality, inviting sympathy and recognition of there personhood. In twilight we see the vampires past on screen </w:t>
      </w:r>
      <w:r w:rsidR="008362AA" w:rsidRPr="005861B4">
        <w:rPr>
          <w:rFonts w:ascii="Times New Roman" w:hAnsi="Times New Roman" w:cs="Times New Roman"/>
          <w:color w:val="040C28"/>
        </w:rPr>
        <w:lastRenderedPageBreak/>
        <w:t xml:space="preserve">and we get a glimpse of how they were before they became vampires, all of them were on the brink of death before Carlisle changed them into vampires. Edward is one of the characters that we see experience the turmoil of immortality and we see this through Bella as she turns older- she exclaims that she couldn’t bare it if she got old and Edward stays young forever- here we see the humanity of Edward as he explains he will love her no matter what, this again expressing his deep emotional relationship with Bella. I think cultural and historical context is strong in favour of vampires being people due to as far as the residents of forks, they are people and are treated as such. </w:t>
      </w:r>
    </w:p>
    <w:p w14:paraId="68BBB8C0" w14:textId="1439D12B" w:rsidR="005861B4" w:rsidRPr="005861B4" w:rsidRDefault="005861B4" w:rsidP="005861B4">
      <w:pPr>
        <w:spacing w:line="480" w:lineRule="auto"/>
        <w:rPr>
          <w:rFonts w:ascii="Times New Roman" w:hAnsi="Times New Roman" w:cs="Times New Roman"/>
          <w:b/>
          <w:bCs/>
          <w:color w:val="040C28"/>
        </w:rPr>
      </w:pPr>
      <w:r w:rsidRPr="005861B4">
        <w:rPr>
          <w:rFonts w:ascii="Times New Roman" w:hAnsi="Times New Roman" w:cs="Times New Roman"/>
          <w:b/>
          <w:bCs/>
          <w:color w:val="222222"/>
          <w:shd w:val="clear" w:color="auto" w:fill="FFFFFF"/>
        </w:rPr>
        <w:t>(</w:t>
      </w:r>
      <w:proofErr w:type="spellStart"/>
      <w:r w:rsidRPr="005861B4">
        <w:rPr>
          <w:rFonts w:ascii="Times New Roman" w:hAnsi="Times New Roman" w:cs="Times New Roman"/>
          <w:b/>
          <w:bCs/>
          <w:color w:val="222222"/>
          <w:shd w:val="clear" w:color="auto" w:fill="FFFFFF"/>
        </w:rPr>
        <w:t>Piatti</w:t>
      </w:r>
      <w:proofErr w:type="spellEnd"/>
      <w:r w:rsidRPr="005861B4">
        <w:rPr>
          <w:rFonts w:ascii="Times New Roman" w:hAnsi="Times New Roman" w:cs="Times New Roman"/>
          <w:b/>
          <w:bCs/>
          <w:color w:val="222222"/>
          <w:shd w:val="clear" w:color="auto" w:fill="FFFFFF"/>
        </w:rPr>
        <w:t>-Farnell, L., 2013</w:t>
      </w:r>
      <w:r w:rsidRPr="005861B4">
        <w:rPr>
          <w:rFonts w:ascii="Times New Roman" w:hAnsi="Times New Roman" w:cs="Times New Roman"/>
          <w:b/>
          <w:bCs/>
          <w:color w:val="222222"/>
          <w:shd w:val="clear" w:color="auto" w:fill="FFFFFF"/>
        </w:rPr>
        <w:t>)</w:t>
      </w:r>
    </w:p>
    <w:p w14:paraId="2F02C04F" w14:textId="6321659D" w:rsidR="008362AA" w:rsidRPr="005861B4" w:rsidRDefault="008362AA" w:rsidP="005861B4">
      <w:pPr>
        <w:spacing w:line="480" w:lineRule="auto"/>
        <w:rPr>
          <w:rFonts w:ascii="Times New Roman" w:hAnsi="Times New Roman" w:cs="Times New Roman"/>
          <w:color w:val="040C28"/>
        </w:rPr>
      </w:pPr>
      <w:r w:rsidRPr="005861B4">
        <w:rPr>
          <w:rFonts w:ascii="Times New Roman" w:hAnsi="Times New Roman" w:cs="Times New Roman"/>
          <w:color w:val="040C28"/>
        </w:rPr>
        <w:t>The last aspect I will be looking into before I come to conclusion on “are vampires’ people?” is individual variation and diversity. Not all vampires conform to a singular archetype; their personalities, motivations and behaviour can widely vary across different narratives. For example, the way the Cullen’s act around humans is very human-like whereas in other narratives they shy away from humans and don’t like to mix with them. This shows the Cullen’s humanity and their beliefs to be one with the humans. Some vampires, like in twilight, may exhibit more human-like qualities, while others may embrace their predatory instincts to a greater extent.  I have already discussed this multiple times throughout my essay but the Cullen’s shy away from acting like stereotypical vampires, this is shown in the first film where other vampires interact with the Cullen’s, they seem much wilder with scraggily clothes and no shoes- they seem as though they live outdoors- juxtaposing the lavish lifestyle that the Cullen’s lead. So, in twilight there are representations of both stereotypical vampires but also vampires that have more human-like qualities and ways of living.</w:t>
      </w:r>
    </w:p>
    <w:p w14:paraId="34CC74AF" w14:textId="122F6884" w:rsidR="008362AA" w:rsidRPr="005861B4" w:rsidRDefault="008362AA" w:rsidP="005861B4">
      <w:pPr>
        <w:spacing w:line="480" w:lineRule="auto"/>
        <w:rPr>
          <w:rFonts w:ascii="Times New Roman" w:hAnsi="Times New Roman" w:cs="Times New Roman"/>
          <w:color w:val="040C28"/>
        </w:rPr>
      </w:pPr>
      <w:r w:rsidRPr="005861B4">
        <w:rPr>
          <w:rFonts w:ascii="Times New Roman" w:hAnsi="Times New Roman" w:cs="Times New Roman"/>
          <w:color w:val="040C28"/>
        </w:rPr>
        <w:t xml:space="preserve">After taking all of these aspects into consideration, I believe that vampires- looking at the 2008 film twilight as a case study- are people. This is due to their humanoid appearance and how they live harmoniously beside humans in the town of forks. However, I believe that in </w:t>
      </w:r>
      <w:r w:rsidRPr="005861B4">
        <w:rPr>
          <w:rFonts w:ascii="Times New Roman" w:hAnsi="Times New Roman" w:cs="Times New Roman"/>
          <w:color w:val="040C28"/>
        </w:rPr>
        <w:lastRenderedPageBreak/>
        <w:t xml:space="preserve">the context of twilight- I’m considering the Cullen’s as humans, as the other vampires in this film are much wilder and are examples of how different cultures can see vampires- they seem wilder and behave more like animals- like hunting down humans for example. The colleens stay away from this and strive to live alongside the humans and fitting in with them- that’s why I have concluded that yes, I class the Cullen’s as people. </w:t>
      </w:r>
    </w:p>
    <w:p w14:paraId="766C878A" w14:textId="30AF566B" w:rsidR="005861B4" w:rsidRPr="005861B4" w:rsidRDefault="005861B4" w:rsidP="005861B4">
      <w:pPr>
        <w:spacing w:line="480" w:lineRule="auto"/>
        <w:rPr>
          <w:rFonts w:ascii="Times New Roman" w:hAnsi="Times New Roman" w:cs="Times New Roman"/>
          <w:b/>
          <w:bCs/>
          <w:color w:val="040C28"/>
        </w:rPr>
      </w:pPr>
      <w:r w:rsidRPr="005861B4">
        <w:rPr>
          <w:rFonts w:ascii="Times New Roman" w:hAnsi="Times New Roman" w:cs="Times New Roman"/>
          <w:b/>
          <w:bCs/>
          <w:color w:val="222222"/>
          <w:shd w:val="clear" w:color="auto" w:fill="FFFFFF"/>
        </w:rPr>
        <w:t>(</w:t>
      </w:r>
      <w:r w:rsidRPr="005861B4">
        <w:rPr>
          <w:rFonts w:ascii="Times New Roman" w:hAnsi="Times New Roman" w:cs="Times New Roman"/>
          <w:b/>
          <w:bCs/>
          <w:color w:val="222222"/>
          <w:shd w:val="clear" w:color="auto" w:fill="FFFFFF"/>
        </w:rPr>
        <w:t>Gerhards, L., 2016</w:t>
      </w:r>
      <w:r w:rsidRPr="005861B4">
        <w:rPr>
          <w:rFonts w:ascii="Times New Roman" w:hAnsi="Times New Roman" w:cs="Times New Roman"/>
          <w:b/>
          <w:bCs/>
          <w:color w:val="222222"/>
          <w:shd w:val="clear" w:color="auto" w:fill="FFFFFF"/>
        </w:rPr>
        <w:t xml:space="preserve">, </w:t>
      </w:r>
      <w:r w:rsidRPr="005861B4">
        <w:rPr>
          <w:rFonts w:ascii="Times New Roman" w:hAnsi="Times New Roman" w:cs="Times New Roman"/>
          <w:b/>
          <w:bCs/>
          <w:color w:val="222222"/>
          <w:shd w:val="clear" w:color="auto" w:fill="FFFFFF"/>
        </w:rPr>
        <w:t>pp. 237-258)</w:t>
      </w:r>
    </w:p>
    <w:p w14:paraId="1F2E3B12" w14:textId="0AA425A4" w:rsidR="008362AA" w:rsidRPr="005861B4" w:rsidRDefault="00EB4739" w:rsidP="005861B4">
      <w:pPr>
        <w:spacing w:line="480" w:lineRule="auto"/>
        <w:rPr>
          <w:rFonts w:ascii="Times New Roman" w:hAnsi="Times New Roman" w:cs="Times New Roman"/>
          <w:color w:val="040C28"/>
        </w:rPr>
      </w:pPr>
      <w:r w:rsidRPr="005861B4">
        <w:rPr>
          <w:rFonts w:ascii="Times New Roman" w:hAnsi="Times New Roman" w:cs="Times New Roman"/>
          <w:color w:val="040C28"/>
        </w:rPr>
        <w:t xml:space="preserve">In this segment of my </w:t>
      </w:r>
      <w:r w:rsidR="002777D9" w:rsidRPr="005861B4">
        <w:rPr>
          <w:rFonts w:ascii="Times New Roman" w:hAnsi="Times New Roman" w:cs="Times New Roman"/>
          <w:color w:val="040C28"/>
        </w:rPr>
        <w:t>essay,</w:t>
      </w:r>
      <w:r w:rsidRPr="005861B4">
        <w:rPr>
          <w:rFonts w:ascii="Times New Roman" w:hAnsi="Times New Roman" w:cs="Times New Roman"/>
          <w:color w:val="040C28"/>
        </w:rPr>
        <w:t xml:space="preserve"> I will be talking about how philosophical ideas can be applied in my future filmmaking/storytelling practice.</w:t>
      </w:r>
      <w:r w:rsidR="002777D9" w:rsidRPr="005861B4">
        <w:rPr>
          <w:rFonts w:ascii="Times New Roman" w:hAnsi="Times New Roman" w:cs="Times New Roman"/>
          <w:color w:val="040C28"/>
        </w:rPr>
        <w:t xml:space="preserve"> I think I would like to explore more aspects of mental health in my future works. I thought this after looking at twilight, as they explore their emotions and their feelings towards being immortal. I would want to take a spin on this and investigate feelings I’ve had in the past about my own existence. I think it’s really important to have discourse about such things as mental health, especially in my work going forward as I can speak from experience and raise awareness and perhaps make people believe that they are not alone. I think things I have taken from this module are what it takes to be human. I believe that after looking into these aspects of the vampire’s existence it has made me reflect on my own also, as with each stage of investigating I have compared it to myself and my own experiences of humanity. I think this will be helpful to my future work as the things I explored I need to consider when I create future pieces. One thing I did find very interesting when I was trying to find philosophers and philosophy on mental health, I could only find ones on </w:t>
      </w:r>
      <w:r w:rsidR="005861B4" w:rsidRPr="005861B4">
        <w:rPr>
          <w:rFonts w:ascii="Times New Roman" w:hAnsi="Times New Roman" w:cs="Times New Roman"/>
          <w:color w:val="040C28"/>
        </w:rPr>
        <w:t>“</w:t>
      </w:r>
      <w:r w:rsidR="002777D9" w:rsidRPr="005861B4">
        <w:rPr>
          <w:rFonts w:ascii="Times New Roman" w:hAnsi="Times New Roman" w:cs="Times New Roman"/>
          <w:color w:val="040C28"/>
        </w:rPr>
        <w:t xml:space="preserve">mental illness” I think this is quite interesting as it shows the way philosophy thinks about mental health as, an illness- this is what I took from this as it seemed like it shone a bad light on it which I wasn’t particularly a fan of. This is why I want to change people’s perspectives as there are such things as mental illness- but could there be a better way thinking of those things, when you hear the word “illness” you believe there is something </w:t>
      </w:r>
      <w:r w:rsidR="002777D9" w:rsidRPr="005861B4">
        <w:rPr>
          <w:rFonts w:ascii="Times New Roman" w:hAnsi="Times New Roman" w:cs="Times New Roman"/>
          <w:color w:val="040C28"/>
        </w:rPr>
        <w:lastRenderedPageBreak/>
        <w:t xml:space="preserve">wrong. I believe this to not be the case as there’s nothing wrong with not being okay, and this is what I want to express in future works of mine. </w:t>
      </w:r>
    </w:p>
    <w:p w14:paraId="49D90AB9" w14:textId="563B09B3" w:rsidR="002777D9" w:rsidRPr="005861B4" w:rsidRDefault="002777D9" w:rsidP="005861B4">
      <w:pPr>
        <w:spacing w:line="480" w:lineRule="auto"/>
        <w:rPr>
          <w:rFonts w:ascii="Times New Roman" w:hAnsi="Times New Roman" w:cs="Times New Roman"/>
          <w:color w:val="040C28"/>
        </w:rPr>
      </w:pPr>
      <w:r w:rsidRPr="005861B4">
        <w:rPr>
          <w:rFonts w:ascii="Times New Roman" w:hAnsi="Times New Roman" w:cs="Times New Roman"/>
          <w:color w:val="040C28"/>
        </w:rPr>
        <w:t xml:space="preserve">The specific perspective I acquired as a result of looking into philosophical ideas was what it takes to be human. There are so many things that need to be thought about while considering humanity that I had never thought about in such detail before. But I am glad that I had the opportunity to investigate this in my “are vampires’ people” segment of this essay. </w:t>
      </w:r>
    </w:p>
    <w:p w14:paraId="5DA89D1C" w14:textId="74851144" w:rsidR="002777D9" w:rsidRPr="005861B4" w:rsidRDefault="002777D9" w:rsidP="005861B4">
      <w:pPr>
        <w:spacing w:line="480" w:lineRule="auto"/>
        <w:rPr>
          <w:rFonts w:ascii="Times New Roman" w:hAnsi="Times New Roman" w:cs="Times New Roman"/>
          <w:color w:val="040C28"/>
        </w:rPr>
      </w:pPr>
      <w:r w:rsidRPr="005861B4">
        <w:rPr>
          <w:rFonts w:ascii="Times New Roman" w:hAnsi="Times New Roman" w:cs="Times New Roman"/>
          <w:color w:val="040C28"/>
        </w:rPr>
        <w:t>Some challenges I could face while applying big ideas to practice may be that there are already huge films out there that discuss mental health</w:t>
      </w:r>
      <w:r w:rsidR="005861B4" w:rsidRPr="005861B4">
        <w:rPr>
          <w:rFonts w:ascii="Times New Roman" w:hAnsi="Times New Roman" w:cs="Times New Roman"/>
          <w:color w:val="040C28"/>
        </w:rPr>
        <w:t>,</w:t>
      </w:r>
      <w:r w:rsidRPr="005861B4">
        <w:rPr>
          <w:rFonts w:ascii="Times New Roman" w:hAnsi="Times New Roman" w:cs="Times New Roman"/>
          <w:color w:val="040C28"/>
        </w:rPr>
        <w:t xml:space="preserve"> and things I may create may get lost within them. Some big films that discuss mental health films are the joker (2019), Melancholia (2011) and for kids, inside out (2015). The reason why I put inside out on there is because I wish to create work that is accessible for all, at some point I would want to create something more deeper exploring mental health, but I believe that the way that inside out (2015) did this in a way that everyone could understand. I want to enlighten people about this subject and help make it not such a taboo. </w:t>
      </w:r>
    </w:p>
    <w:p w14:paraId="33588E42" w14:textId="3501173F" w:rsidR="006615DE" w:rsidRPr="005861B4" w:rsidRDefault="002777D9" w:rsidP="005861B4">
      <w:pPr>
        <w:spacing w:line="480" w:lineRule="auto"/>
        <w:rPr>
          <w:rFonts w:ascii="Times New Roman" w:hAnsi="Times New Roman" w:cs="Times New Roman"/>
          <w:color w:val="040C28"/>
        </w:rPr>
      </w:pPr>
      <w:r w:rsidRPr="005861B4">
        <w:rPr>
          <w:rFonts w:ascii="Times New Roman" w:hAnsi="Times New Roman" w:cs="Times New Roman"/>
          <w:color w:val="040C28"/>
        </w:rPr>
        <w:t xml:space="preserve">I think this knowledge that I have acquired during this module will help me going forward as I now know many more perspectives on humanity and what it takes to be human, things I should be considering while looking at humanity such as physical appearance and biology, sentience and consciousness, social and emotional bonds, moral agency and ethics, cultural and historical context and identity and </w:t>
      </w:r>
      <w:r w:rsidR="006A5BC4" w:rsidRPr="005861B4">
        <w:rPr>
          <w:rFonts w:ascii="Times New Roman" w:hAnsi="Times New Roman" w:cs="Times New Roman"/>
          <w:color w:val="040C28"/>
        </w:rPr>
        <w:t>selfhood. I believe these to be all important factors while considering personhood and looking at this has changed my perspective on what it takes to be human as I didn’t realise it could be so philosophically deep.</w:t>
      </w:r>
    </w:p>
    <w:p w14:paraId="1A6158D0" w14:textId="548557B7" w:rsidR="000B65AF" w:rsidRPr="005861B4" w:rsidRDefault="005861B4" w:rsidP="005861B4">
      <w:pPr>
        <w:spacing w:line="480" w:lineRule="auto"/>
        <w:rPr>
          <w:rFonts w:ascii="Times New Roman" w:hAnsi="Times New Roman" w:cs="Times New Roman"/>
          <w:b/>
          <w:bCs/>
          <w:color w:val="000000" w:themeColor="text1"/>
        </w:rPr>
      </w:pPr>
      <w:r w:rsidRPr="005861B4">
        <w:rPr>
          <w:rFonts w:ascii="Times New Roman" w:hAnsi="Times New Roman" w:cs="Times New Roman"/>
          <w:color w:val="222222"/>
          <w:shd w:val="clear" w:color="auto" w:fill="FFFFFF"/>
        </w:rPr>
        <w:t>(</w:t>
      </w:r>
      <w:r w:rsidRPr="005861B4">
        <w:rPr>
          <w:rFonts w:ascii="Times New Roman" w:hAnsi="Times New Roman" w:cs="Times New Roman"/>
          <w:b/>
          <w:bCs/>
          <w:color w:val="222222"/>
          <w:shd w:val="clear" w:color="auto" w:fill="FFFFFF"/>
        </w:rPr>
        <w:t xml:space="preserve">Stammers, S. and Pulvermacher, R., </w:t>
      </w:r>
      <w:proofErr w:type="gramStart"/>
      <w:r w:rsidRPr="005861B4">
        <w:rPr>
          <w:rFonts w:ascii="Times New Roman" w:hAnsi="Times New Roman" w:cs="Times New Roman"/>
          <w:b/>
          <w:bCs/>
          <w:color w:val="222222"/>
          <w:shd w:val="clear" w:color="auto" w:fill="FFFFFF"/>
        </w:rPr>
        <w:t>2020</w:t>
      </w:r>
      <w:r w:rsidRPr="005861B4">
        <w:rPr>
          <w:rFonts w:ascii="Times New Roman" w:hAnsi="Times New Roman" w:cs="Times New Roman"/>
          <w:b/>
          <w:bCs/>
          <w:color w:val="222222"/>
          <w:shd w:val="clear" w:color="auto" w:fill="FFFFFF"/>
        </w:rPr>
        <w:t xml:space="preserve"> </w:t>
      </w:r>
      <w:r w:rsidRPr="005861B4">
        <w:rPr>
          <w:rFonts w:ascii="Times New Roman" w:hAnsi="Times New Roman" w:cs="Times New Roman"/>
          <w:b/>
          <w:bCs/>
          <w:color w:val="222222"/>
          <w:shd w:val="clear" w:color="auto" w:fill="FFFFFF"/>
        </w:rPr>
        <w:t xml:space="preserve"> pp.</w:t>
      </w:r>
      <w:proofErr w:type="gramEnd"/>
      <w:r w:rsidRPr="005861B4">
        <w:rPr>
          <w:rFonts w:ascii="Times New Roman" w:hAnsi="Times New Roman" w:cs="Times New Roman"/>
          <w:b/>
          <w:bCs/>
          <w:color w:val="222222"/>
          <w:shd w:val="clear" w:color="auto" w:fill="FFFFFF"/>
        </w:rPr>
        <w:t>743-752</w:t>
      </w:r>
      <w:r w:rsidRPr="005861B4">
        <w:rPr>
          <w:rFonts w:ascii="Times New Roman" w:hAnsi="Times New Roman" w:cs="Times New Roman"/>
          <w:b/>
          <w:bCs/>
          <w:color w:val="222222"/>
          <w:shd w:val="clear" w:color="auto" w:fill="FFFFFF"/>
        </w:rPr>
        <w:t>)</w:t>
      </w:r>
    </w:p>
    <w:p w14:paraId="59E767E6" w14:textId="2FF45E0E" w:rsidR="000B65AF" w:rsidRPr="005861B4" w:rsidRDefault="000B65AF" w:rsidP="005861B4">
      <w:pPr>
        <w:spacing w:line="480" w:lineRule="auto"/>
        <w:rPr>
          <w:rFonts w:ascii="Times New Roman" w:hAnsi="Times New Roman" w:cs="Times New Roman"/>
        </w:rPr>
      </w:pPr>
      <w:r w:rsidRPr="005861B4">
        <w:rPr>
          <w:rFonts w:ascii="Times New Roman" w:hAnsi="Times New Roman" w:cs="Times New Roman"/>
          <w:color w:val="000000" w:themeColor="text1"/>
        </w:rPr>
        <w:t xml:space="preserve">In this final segment I am going to be responding with my thoughts of the quote “where one cannot speak, one must be silent” this is a quote by Ludwig Wittgenstein. I think at its core value, it expresses </w:t>
      </w:r>
      <w:r w:rsidRPr="005861B4">
        <w:rPr>
          <w:rFonts w:ascii="Times New Roman" w:hAnsi="Times New Roman" w:cs="Times New Roman"/>
        </w:rPr>
        <w:t xml:space="preserve">the notion that the limit of my language is the limit of my world. </w:t>
      </w:r>
      <w:r w:rsidR="002619D1" w:rsidRPr="005861B4">
        <w:rPr>
          <w:rFonts w:ascii="Times New Roman" w:hAnsi="Times New Roman" w:cs="Times New Roman"/>
        </w:rPr>
        <w:t xml:space="preserve"> I believe </w:t>
      </w:r>
      <w:r w:rsidR="002619D1" w:rsidRPr="005861B4">
        <w:rPr>
          <w:rFonts w:ascii="Times New Roman" w:hAnsi="Times New Roman" w:cs="Times New Roman"/>
        </w:rPr>
        <w:lastRenderedPageBreak/>
        <w:t xml:space="preserve">that this means that you cannot talk outside of your own experiences, and you shouldn’t comment on things you don’t understand. I think this quote is extremely important while discussing film, as I believe that you should only make films on things you understand as then I believe that the meaning comes across as sincere and you can relate better with audiences. To talk shortly about when someone spoke outside their experience in film, and it went wrong I have to mention the film by the music artist Sia who created a film about autism called “music” the film came across as completely out of touch towards the autistic community and it did terribly as a result. I believe this is due to Sia speaking outside of her experience, which therefore upset a lot of people in the process. I believe a good example of this is when celebrities speak from experience in a documentary style film, a few notable mentions are Robbie Williams’ documentary, Selena </w:t>
      </w:r>
      <w:proofErr w:type="gramStart"/>
      <w:r w:rsidR="002619D1" w:rsidRPr="005861B4">
        <w:rPr>
          <w:rFonts w:ascii="Times New Roman" w:hAnsi="Times New Roman" w:cs="Times New Roman"/>
        </w:rPr>
        <w:t>Gomez</w:t>
      </w:r>
      <w:proofErr w:type="gramEnd"/>
      <w:r w:rsidR="002619D1" w:rsidRPr="005861B4">
        <w:rPr>
          <w:rFonts w:ascii="Times New Roman" w:hAnsi="Times New Roman" w:cs="Times New Roman"/>
        </w:rPr>
        <w:t xml:space="preserve"> and Billie </w:t>
      </w:r>
      <w:proofErr w:type="spellStart"/>
      <w:r w:rsidR="002619D1" w:rsidRPr="005861B4">
        <w:rPr>
          <w:rFonts w:ascii="Times New Roman" w:hAnsi="Times New Roman" w:cs="Times New Roman"/>
        </w:rPr>
        <w:t>Eilish</w:t>
      </w:r>
      <w:proofErr w:type="spellEnd"/>
      <w:r w:rsidR="002619D1" w:rsidRPr="005861B4">
        <w:rPr>
          <w:rFonts w:ascii="Times New Roman" w:hAnsi="Times New Roman" w:cs="Times New Roman"/>
        </w:rPr>
        <w:t xml:space="preserve">. The Robbie Williams one really stood out to me as he really goes in depth about all of his mental health issues that he has suffered throughout his career and how it affected his friendships and his career overall. He speaks truthly and from experience which makes it a really authentic watch. I believe when I come to create my own </w:t>
      </w:r>
      <w:r w:rsidR="005861B4" w:rsidRPr="005861B4">
        <w:rPr>
          <w:rFonts w:ascii="Times New Roman" w:hAnsi="Times New Roman" w:cs="Times New Roman"/>
        </w:rPr>
        <w:t>films,</w:t>
      </w:r>
      <w:r w:rsidR="002619D1" w:rsidRPr="005861B4">
        <w:rPr>
          <w:rFonts w:ascii="Times New Roman" w:hAnsi="Times New Roman" w:cs="Times New Roman"/>
        </w:rPr>
        <w:t xml:space="preserve"> I really want to use my experiences in life so far as ways I can come across as authentic, as I wouldn’t ant to speak on things I don’t understand, which can come across as distasteful towards others.</w:t>
      </w:r>
      <w:r w:rsidR="005861B4" w:rsidRPr="005861B4">
        <w:rPr>
          <w:rFonts w:ascii="Times New Roman" w:hAnsi="Times New Roman" w:cs="Times New Roman"/>
        </w:rPr>
        <w:t xml:space="preserve"> </w:t>
      </w:r>
    </w:p>
    <w:p w14:paraId="53004D16" w14:textId="5CE06E0C" w:rsidR="005861B4" w:rsidRPr="005861B4" w:rsidRDefault="005861B4" w:rsidP="005861B4">
      <w:pPr>
        <w:spacing w:line="480" w:lineRule="auto"/>
        <w:rPr>
          <w:rFonts w:ascii="Times New Roman" w:hAnsi="Times New Roman" w:cs="Times New Roman"/>
          <w:b/>
          <w:bCs/>
        </w:rPr>
      </w:pPr>
      <w:r w:rsidRPr="005861B4">
        <w:rPr>
          <w:rFonts w:ascii="Times New Roman" w:hAnsi="Times New Roman" w:cs="Times New Roman"/>
          <w:b/>
          <w:bCs/>
          <w:color w:val="222222"/>
          <w:shd w:val="clear" w:color="auto" w:fill="FFFFFF"/>
        </w:rPr>
        <w:t>(</w:t>
      </w:r>
      <w:proofErr w:type="spellStart"/>
      <w:r w:rsidRPr="005861B4">
        <w:rPr>
          <w:rFonts w:ascii="Times New Roman" w:hAnsi="Times New Roman" w:cs="Times New Roman"/>
          <w:b/>
          <w:bCs/>
          <w:color w:val="222222"/>
          <w:shd w:val="clear" w:color="auto" w:fill="FFFFFF"/>
        </w:rPr>
        <w:t>Luhmann</w:t>
      </w:r>
      <w:proofErr w:type="spellEnd"/>
      <w:r w:rsidRPr="005861B4">
        <w:rPr>
          <w:rFonts w:ascii="Times New Roman" w:hAnsi="Times New Roman" w:cs="Times New Roman"/>
          <w:b/>
          <w:bCs/>
          <w:color w:val="222222"/>
          <w:shd w:val="clear" w:color="auto" w:fill="FFFFFF"/>
        </w:rPr>
        <w:t>, N. and Behnke, K., 1994</w:t>
      </w:r>
      <w:r w:rsidRPr="005861B4">
        <w:rPr>
          <w:rFonts w:ascii="Times New Roman" w:hAnsi="Times New Roman" w:cs="Times New Roman"/>
          <w:b/>
          <w:bCs/>
          <w:color w:val="222222"/>
          <w:shd w:val="clear" w:color="auto" w:fill="FFFFFF"/>
        </w:rPr>
        <w:t xml:space="preserve">, </w:t>
      </w:r>
      <w:r w:rsidRPr="005861B4">
        <w:rPr>
          <w:rFonts w:ascii="Times New Roman" w:hAnsi="Times New Roman" w:cs="Times New Roman"/>
          <w:b/>
          <w:bCs/>
          <w:color w:val="222222"/>
          <w:shd w:val="clear" w:color="auto" w:fill="FFFFFF"/>
        </w:rPr>
        <w:t>pp.25-37</w:t>
      </w:r>
      <w:r w:rsidRPr="005861B4">
        <w:rPr>
          <w:rFonts w:ascii="Times New Roman" w:hAnsi="Times New Roman" w:cs="Times New Roman"/>
          <w:b/>
          <w:bCs/>
          <w:color w:val="222222"/>
          <w:shd w:val="clear" w:color="auto" w:fill="FFFFFF"/>
        </w:rPr>
        <w:t>)</w:t>
      </w:r>
    </w:p>
    <w:p w14:paraId="5AAE43AE" w14:textId="060656F9" w:rsidR="005861B4" w:rsidRPr="005861B4" w:rsidRDefault="005861B4" w:rsidP="005861B4">
      <w:pPr>
        <w:spacing w:line="480" w:lineRule="auto"/>
        <w:rPr>
          <w:rFonts w:ascii="Times New Roman" w:hAnsi="Times New Roman" w:cs="Times New Roman"/>
        </w:rPr>
      </w:pPr>
      <w:r w:rsidRPr="005861B4">
        <w:rPr>
          <w:rFonts w:ascii="Times New Roman" w:hAnsi="Times New Roman" w:cs="Times New Roman"/>
        </w:rPr>
        <w:t>To conclude this essay, I believe that looking philosophically at Twilight was an eye-opening experience as yes, it’s a cheesy vampire film but when you look at it through a philosophical lens there are some deep meanings within this film. This has then made me look at my future work in depth and planned for what I want to showcase to others. Overall, I am happy I went down this route as I have earnt a lot about philosophy as a whole, but mostly what it takes to be human.</w:t>
      </w:r>
    </w:p>
    <w:p w14:paraId="7B5D9E2D" w14:textId="77777777" w:rsidR="005861B4" w:rsidRDefault="005861B4" w:rsidP="005861B4">
      <w:pPr>
        <w:spacing w:line="480" w:lineRule="auto"/>
        <w:rPr>
          <w:rFonts w:ascii="Times New Roman" w:hAnsi="Times New Roman" w:cs="Times New Roman"/>
          <w:color w:val="000000" w:themeColor="text1"/>
        </w:rPr>
      </w:pPr>
    </w:p>
    <w:p w14:paraId="03319CF5" w14:textId="0FDF0F60" w:rsidR="003A4140" w:rsidRDefault="002619D1" w:rsidP="005861B4">
      <w:pPr>
        <w:spacing w:line="480" w:lineRule="auto"/>
        <w:rPr>
          <w:rFonts w:ascii="Times New Roman" w:hAnsi="Times New Roman" w:cs="Times New Roman"/>
        </w:rPr>
      </w:pPr>
      <w:r w:rsidRPr="005861B4">
        <w:rPr>
          <w:rFonts w:ascii="Times New Roman" w:hAnsi="Times New Roman" w:cs="Times New Roman"/>
        </w:rPr>
        <w:lastRenderedPageBreak/>
        <w:t xml:space="preserve">Bibliography </w:t>
      </w:r>
    </w:p>
    <w:p w14:paraId="3C193DA9" w14:textId="77777777" w:rsidR="005861B4" w:rsidRPr="005861B4" w:rsidRDefault="005861B4" w:rsidP="005861B4">
      <w:pPr>
        <w:pStyle w:val="ListParagraph"/>
        <w:numPr>
          <w:ilvl w:val="0"/>
          <w:numId w:val="2"/>
        </w:numPr>
        <w:spacing w:line="480" w:lineRule="auto"/>
        <w:rPr>
          <w:rFonts w:ascii="Times New Roman" w:hAnsi="Times New Roman" w:cs="Times New Roman"/>
          <w:color w:val="222222"/>
          <w:shd w:val="clear" w:color="auto" w:fill="FFFFFF"/>
        </w:rPr>
      </w:pPr>
      <w:r w:rsidRPr="005861B4">
        <w:rPr>
          <w:rFonts w:ascii="Times New Roman" w:hAnsi="Times New Roman" w:cs="Times New Roman"/>
          <w:color w:val="222222"/>
          <w:shd w:val="clear" w:color="auto" w:fill="FFFFFF"/>
        </w:rPr>
        <w:t>Gerhards, L., 2016. Vampires “On a Special Diet”: Identity and the Body in Contemporary Media Texts. In</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i/>
          <w:iCs/>
          <w:color w:val="222222"/>
        </w:rPr>
        <w:t xml:space="preserve">Dracula and the Gothic in Literature, Pop </w:t>
      </w:r>
      <w:proofErr w:type="gramStart"/>
      <w:r w:rsidRPr="005861B4">
        <w:rPr>
          <w:rFonts w:ascii="Times New Roman" w:hAnsi="Times New Roman" w:cs="Times New Roman"/>
          <w:i/>
          <w:iCs/>
          <w:color w:val="222222"/>
        </w:rPr>
        <w:t>Culture</w:t>
      </w:r>
      <w:proofErr w:type="gramEnd"/>
      <w:r w:rsidRPr="005861B4">
        <w:rPr>
          <w:rFonts w:ascii="Times New Roman" w:hAnsi="Times New Roman" w:cs="Times New Roman"/>
          <w:i/>
          <w:iCs/>
          <w:color w:val="222222"/>
        </w:rPr>
        <w:t xml:space="preserve"> and the Arts</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color w:val="222222"/>
          <w:shd w:val="clear" w:color="auto" w:fill="FFFFFF"/>
        </w:rPr>
        <w:t>(pp. 237-258).</w:t>
      </w:r>
    </w:p>
    <w:p w14:paraId="733B68B0" w14:textId="77777777" w:rsidR="005861B4" w:rsidRPr="005861B4" w:rsidRDefault="005861B4" w:rsidP="005861B4">
      <w:pPr>
        <w:pStyle w:val="ListParagraph"/>
        <w:numPr>
          <w:ilvl w:val="0"/>
          <w:numId w:val="2"/>
        </w:numPr>
        <w:spacing w:line="480" w:lineRule="auto"/>
        <w:rPr>
          <w:rFonts w:ascii="Times New Roman" w:hAnsi="Times New Roman" w:cs="Times New Roman"/>
          <w:color w:val="222222"/>
          <w:shd w:val="clear" w:color="auto" w:fill="FFFFFF"/>
        </w:rPr>
      </w:pPr>
      <w:r w:rsidRPr="005861B4">
        <w:rPr>
          <w:rFonts w:ascii="Times New Roman" w:hAnsi="Times New Roman" w:cs="Times New Roman"/>
          <w:color w:val="222222"/>
          <w:shd w:val="clear" w:color="auto" w:fill="FFFFFF"/>
        </w:rPr>
        <w:t>Gledhill, E.H., 2012. A Monstrous Aporia: The Redemption of the Vampire as Metaphor for a Stake in Moral Agency. In</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i/>
          <w:iCs/>
          <w:color w:val="222222"/>
        </w:rPr>
        <w:t>Twisted Mirrors: Reflections of Monstrous Humanity</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color w:val="222222"/>
          <w:shd w:val="clear" w:color="auto" w:fill="FFFFFF"/>
        </w:rPr>
        <w:t>(pp. 181-191).</w:t>
      </w:r>
    </w:p>
    <w:p w14:paraId="49F63EA9" w14:textId="07C7BB93" w:rsidR="005861B4" w:rsidRPr="005861B4" w:rsidRDefault="005861B4" w:rsidP="005861B4">
      <w:pPr>
        <w:pStyle w:val="ListParagraph"/>
        <w:numPr>
          <w:ilvl w:val="0"/>
          <w:numId w:val="2"/>
        </w:numPr>
        <w:spacing w:line="480" w:lineRule="auto"/>
        <w:rPr>
          <w:rFonts w:ascii="Times New Roman" w:hAnsi="Times New Roman" w:cs="Times New Roman"/>
          <w:color w:val="222222"/>
          <w:shd w:val="clear" w:color="auto" w:fill="FFFFFF"/>
        </w:rPr>
      </w:pPr>
      <w:r w:rsidRPr="005861B4">
        <w:rPr>
          <w:rFonts w:ascii="Times New Roman" w:hAnsi="Times New Roman" w:cs="Times New Roman"/>
          <w:color w:val="222222"/>
          <w:shd w:val="clear" w:color="auto" w:fill="FFFFFF"/>
        </w:rPr>
        <w:t>Irwin, W., 2009.</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i/>
          <w:iCs/>
          <w:color w:val="222222"/>
        </w:rPr>
        <w:t>Twilight and Philosophy: Vampires, Vegetarians, and the Pursuit of Immortality</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color w:val="222222"/>
          <w:shd w:val="clear" w:color="auto" w:fill="FFFFFF"/>
        </w:rPr>
        <w:t>(Vol. 15). John Wiley &amp; Sons.</w:t>
      </w:r>
    </w:p>
    <w:p w14:paraId="763EEC51" w14:textId="77777777" w:rsidR="005861B4" w:rsidRPr="005861B4" w:rsidRDefault="005861B4" w:rsidP="005861B4">
      <w:pPr>
        <w:pStyle w:val="ListParagraph"/>
        <w:numPr>
          <w:ilvl w:val="0"/>
          <w:numId w:val="2"/>
        </w:numPr>
        <w:spacing w:line="480" w:lineRule="auto"/>
        <w:rPr>
          <w:rFonts w:ascii="Times New Roman" w:hAnsi="Times New Roman" w:cs="Times New Roman"/>
          <w:color w:val="222222"/>
          <w:shd w:val="clear" w:color="auto" w:fill="FFFFFF"/>
        </w:rPr>
      </w:pPr>
      <w:proofErr w:type="spellStart"/>
      <w:r w:rsidRPr="005861B4">
        <w:rPr>
          <w:rFonts w:ascii="Times New Roman" w:hAnsi="Times New Roman" w:cs="Times New Roman"/>
          <w:color w:val="222222"/>
          <w:shd w:val="clear" w:color="auto" w:fill="FFFFFF"/>
        </w:rPr>
        <w:t>Luhmann</w:t>
      </w:r>
      <w:proofErr w:type="spellEnd"/>
      <w:r w:rsidRPr="005861B4">
        <w:rPr>
          <w:rFonts w:ascii="Times New Roman" w:hAnsi="Times New Roman" w:cs="Times New Roman"/>
          <w:color w:val="222222"/>
          <w:shd w:val="clear" w:color="auto" w:fill="FFFFFF"/>
        </w:rPr>
        <w:t>, N. and Behnke, K., 1994. Speaking and silence.</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i/>
          <w:iCs/>
          <w:color w:val="222222"/>
        </w:rPr>
        <w:t>New German Critique</w:t>
      </w:r>
      <w:r w:rsidRPr="005861B4">
        <w:rPr>
          <w:rFonts w:ascii="Times New Roman" w:hAnsi="Times New Roman" w:cs="Times New Roman"/>
          <w:color w:val="222222"/>
          <w:shd w:val="clear" w:color="auto" w:fill="FFFFFF"/>
        </w:rPr>
        <w:t>, (61), pp.25-37.</w:t>
      </w:r>
    </w:p>
    <w:p w14:paraId="5DA935BD" w14:textId="574B79B1" w:rsidR="005861B4" w:rsidRPr="005861B4" w:rsidRDefault="005861B4" w:rsidP="005861B4">
      <w:pPr>
        <w:pStyle w:val="ListParagraph"/>
        <w:numPr>
          <w:ilvl w:val="0"/>
          <w:numId w:val="2"/>
        </w:numPr>
        <w:spacing w:line="480" w:lineRule="auto"/>
        <w:rPr>
          <w:rFonts w:ascii="Times New Roman" w:hAnsi="Times New Roman" w:cs="Times New Roman"/>
          <w:color w:val="222222"/>
          <w:shd w:val="clear" w:color="auto" w:fill="FFFFFF"/>
        </w:rPr>
      </w:pPr>
      <w:proofErr w:type="spellStart"/>
      <w:r w:rsidRPr="005861B4">
        <w:rPr>
          <w:rFonts w:ascii="Times New Roman" w:hAnsi="Times New Roman" w:cs="Times New Roman"/>
          <w:color w:val="222222"/>
          <w:shd w:val="clear" w:color="auto" w:fill="FFFFFF"/>
        </w:rPr>
        <w:t>Piatti</w:t>
      </w:r>
      <w:proofErr w:type="spellEnd"/>
      <w:r w:rsidRPr="005861B4">
        <w:rPr>
          <w:rFonts w:ascii="Times New Roman" w:hAnsi="Times New Roman" w:cs="Times New Roman"/>
          <w:color w:val="222222"/>
          <w:shd w:val="clear" w:color="auto" w:fill="FFFFFF"/>
        </w:rPr>
        <w:t>-Farnell, L., 2013.</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i/>
          <w:iCs/>
          <w:color w:val="222222"/>
        </w:rPr>
        <w:t>The Vampire in Contemporary Popular Literature</w:t>
      </w:r>
      <w:r w:rsidRPr="005861B4">
        <w:rPr>
          <w:rFonts w:ascii="Times New Roman" w:hAnsi="Times New Roman" w:cs="Times New Roman"/>
          <w:color w:val="222222"/>
          <w:shd w:val="clear" w:color="auto" w:fill="FFFFFF"/>
        </w:rPr>
        <w:t>. Routledge.</w:t>
      </w:r>
    </w:p>
    <w:p w14:paraId="111C88ED" w14:textId="77777777" w:rsidR="005861B4" w:rsidRPr="005861B4" w:rsidRDefault="005861B4" w:rsidP="005861B4">
      <w:pPr>
        <w:pStyle w:val="ListParagraph"/>
        <w:numPr>
          <w:ilvl w:val="0"/>
          <w:numId w:val="2"/>
        </w:numPr>
        <w:spacing w:line="480" w:lineRule="auto"/>
        <w:rPr>
          <w:rFonts w:ascii="Times New Roman" w:hAnsi="Times New Roman" w:cs="Times New Roman"/>
          <w:color w:val="222222"/>
          <w:shd w:val="clear" w:color="auto" w:fill="FFFFFF"/>
        </w:rPr>
      </w:pPr>
      <w:r w:rsidRPr="005861B4">
        <w:rPr>
          <w:rFonts w:ascii="Times New Roman" w:hAnsi="Times New Roman" w:cs="Times New Roman"/>
          <w:color w:val="222222"/>
          <w:shd w:val="clear" w:color="auto" w:fill="FFFFFF"/>
        </w:rPr>
        <w:t>Stammers, S. and Pulvermacher, R., 2020. The value of doing philosophy in mental health contexts.</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i/>
          <w:iCs/>
          <w:color w:val="222222"/>
        </w:rPr>
        <w:t>Medicine, Health Care and Philosophy</w:t>
      </w:r>
      <w:r w:rsidRPr="005861B4">
        <w:rPr>
          <w:rFonts w:ascii="Times New Roman" w:hAnsi="Times New Roman" w:cs="Times New Roman"/>
          <w:color w:val="222222"/>
          <w:shd w:val="clear" w:color="auto" w:fill="FFFFFF"/>
        </w:rPr>
        <w:t>,</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i/>
          <w:iCs/>
          <w:color w:val="222222"/>
        </w:rPr>
        <w:t>23</w:t>
      </w:r>
      <w:r w:rsidRPr="005861B4">
        <w:rPr>
          <w:rFonts w:ascii="Times New Roman" w:hAnsi="Times New Roman" w:cs="Times New Roman"/>
          <w:color w:val="222222"/>
          <w:shd w:val="clear" w:color="auto" w:fill="FFFFFF"/>
        </w:rPr>
        <w:t>(4), pp.743-752.</w:t>
      </w:r>
    </w:p>
    <w:p w14:paraId="5CC8C0C3" w14:textId="7DD7DAE6" w:rsidR="005861B4" w:rsidRPr="005861B4" w:rsidRDefault="005861B4" w:rsidP="005861B4">
      <w:pPr>
        <w:pStyle w:val="ListParagraph"/>
        <w:numPr>
          <w:ilvl w:val="0"/>
          <w:numId w:val="2"/>
        </w:numPr>
        <w:spacing w:line="480" w:lineRule="auto"/>
        <w:rPr>
          <w:rFonts w:ascii="Times New Roman" w:hAnsi="Times New Roman" w:cs="Times New Roman"/>
          <w:color w:val="222222"/>
          <w:shd w:val="clear" w:color="auto" w:fill="FFFFFF"/>
        </w:rPr>
      </w:pPr>
      <w:proofErr w:type="spellStart"/>
      <w:r w:rsidRPr="005861B4">
        <w:rPr>
          <w:rFonts w:ascii="Times New Roman" w:hAnsi="Times New Roman" w:cs="Times New Roman"/>
          <w:color w:val="222222"/>
          <w:shd w:val="clear" w:color="auto" w:fill="FFFFFF"/>
        </w:rPr>
        <w:t>Vermeir</w:t>
      </w:r>
      <w:proofErr w:type="spellEnd"/>
      <w:r w:rsidRPr="005861B4">
        <w:rPr>
          <w:rFonts w:ascii="Times New Roman" w:hAnsi="Times New Roman" w:cs="Times New Roman"/>
          <w:color w:val="222222"/>
          <w:shd w:val="clear" w:color="auto" w:fill="FFFFFF"/>
        </w:rPr>
        <w:t>, K., 2012. Vampires as Creatures of the Imagination: Theories of Body, Soul, and Imagination in Early Modern Vampire Tracts (1659–1755).</w:t>
      </w:r>
      <w:r w:rsidRPr="005861B4">
        <w:rPr>
          <w:rStyle w:val="apple-converted-space"/>
          <w:rFonts w:ascii="Times New Roman" w:hAnsi="Times New Roman" w:cs="Times New Roman"/>
          <w:color w:val="222222"/>
          <w:shd w:val="clear" w:color="auto" w:fill="FFFFFF"/>
        </w:rPr>
        <w:t> </w:t>
      </w:r>
      <w:r w:rsidRPr="005861B4">
        <w:rPr>
          <w:rFonts w:ascii="Times New Roman" w:hAnsi="Times New Roman" w:cs="Times New Roman"/>
          <w:i/>
          <w:iCs/>
          <w:color w:val="222222"/>
        </w:rPr>
        <w:t xml:space="preserve">Diseases of the Imagination and Imaginary Disease in the Early Modern Period. Turnhout: </w:t>
      </w:r>
      <w:proofErr w:type="spellStart"/>
      <w:r w:rsidRPr="005861B4">
        <w:rPr>
          <w:rFonts w:ascii="Times New Roman" w:hAnsi="Times New Roman" w:cs="Times New Roman"/>
          <w:i/>
          <w:iCs/>
          <w:color w:val="222222"/>
        </w:rPr>
        <w:t>Brepols</w:t>
      </w:r>
      <w:proofErr w:type="spellEnd"/>
      <w:r w:rsidRPr="005861B4">
        <w:rPr>
          <w:rFonts w:ascii="Times New Roman" w:hAnsi="Times New Roman" w:cs="Times New Roman"/>
          <w:i/>
          <w:iCs/>
          <w:color w:val="222222"/>
        </w:rPr>
        <w:t xml:space="preserve"> Publishers</w:t>
      </w:r>
      <w:r w:rsidRPr="005861B4">
        <w:rPr>
          <w:rFonts w:ascii="Times New Roman" w:hAnsi="Times New Roman" w:cs="Times New Roman"/>
          <w:color w:val="222222"/>
          <w:shd w:val="clear" w:color="auto" w:fill="FFFFFF"/>
        </w:rPr>
        <w:t>.</w:t>
      </w:r>
    </w:p>
    <w:p w14:paraId="410438E4" w14:textId="77777777" w:rsidR="005861B4" w:rsidRPr="005861B4" w:rsidRDefault="005861B4" w:rsidP="005861B4">
      <w:pPr>
        <w:spacing w:line="480" w:lineRule="auto"/>
        <w:rPr>
          <w:rFonts w:ascii="Times New Roman" w:hAnsi="Times New Roman" w:cs="Times New Roman"/>
          <w:color w:val="222222"/>
          <w:shd w:val="clear" w:color="auto" w:fill="FFFFFF"/>
        </w:rPr>
      </w:pPr>
    </w:p>
    <w:p w14:paraId="6D6135CF" w14:textId="77777777" w:rsidR="005861B4" w:rsidRPr="005861B4" w:rsidRDefault="005861B4" w:rsidP="005861B4">
      <w:pPr>
        <w:spacing w:line="480" w:lineRule="auto"/>
        <w:rPr>
          <w:rFonts w:ascii="Times New Roman" w:hAnsi="Times New Roman" w:cs="Times New Roman"/>
          <w:sz w:val="22"/>
          <w:szCs w:val="22"/>
        </w:rPr>
      </w:pPr>
    </w:p>
    <w:p w14:paraId="5502DFFB" w14:textId="77777777" w:rsidR="003A4140" w:rsidRPr="005861B4" w:rsidRDefault="003A4140" w:rsidP="005861B4">
      <w:pPr>
        <w:spacing w:line="480" w:lineRule="auto"/>
        <w:rPr>
          <w:rFonts w:ascii="Times New Roman" w:hAnsi="Times New Roman" w:cs="Times New Roman"/>
          <w:sz w:val="22"/>
          <w:szCs w:val="22"/>
        </w:rPr>
      </w:pPr>
    </w:p>
    <w:p w14:paraId="3BEAC795" w14:textId="77777777" w:rsidR="003A4140" w:rsidRPr="005861B4" w:rsidRDefault="003A4140" w:rsidP="005861B4">
      <w:pPr>
        <w:spacing w:line="480" w:lineRule="auto"/>
        <w:rPr>
          <w:rFonts w:ascii="Times New Roman" w:hAnsi="Times New Roman" w:cs="Times New Roman"/>
          <w:sz w:val="22"/>
          <w:szCs w:val="22"/>
        </w:rPr>
      </w:pPr>
    </w:p>
    <w:p w14:paraId="06285374" w14:textId="77777777" w:rsidR="003A4140" w:rsidRPr="005861B4" w:rsidRDefault="003A4140" w:rsidP="005861B4">
      <w:pPr>
        <w:spacing w:line="480" w:lineRule="auto"/>
        <w:rPr>
          <w:rFonts w:ascii="Times New Roman" w:hAnsi="Times New Roman" w:cs="Times New Roman"/>
          <w:sz w:val="22"/>
          <w:szCs w:val="22"/>
        </w:rPr>
      </w:pPr>
    </w:p>
    <w:p w14:paraId="75E396C3" w14:textId="77777777" w:rsidR="003A4140" w:rsidRPr="005861B4" w:rsidRDefault="003A4140" w:rsidP="005861B4">
      <w:pPr>
        <w:spacing w:line="480" w:lineRule="auto"/>
        <w:rPr>
          <w:rFonts w:ascii="Times New Roman" w:hAnsi="Times New Roman" w:cs="Times New Roman"/>
          <w:sz w:val="22"/>
          <w:szCs w:val="22"/>
        </w:rPr>
      </w:pPr>
    </w:p>
    <w:p w14:paraId="48A2F105" w14:textId="77777777" w:rsidR="00AE36AA" w:rsidRPr="005861B4" w:rsidRDefault="00AE36AA" w:rsidP="005861B4">
      <w:pPr>
        <w:spacing w:line="480" w:lineRule="auto"/>
        <w:rPr>
          <w:rFonts w:ascii="Times New Roman" w:hAnsi="Times New Roman" w:cs="Times New Roman"/>
        </w:rPr>
      </w:pPr>
    </w:p>
    <w:sectPr w:rsidR="00AE36AA" w:rsidRPr="00586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F7A12"/>
    <w:multiLevelType w:val="multilevel"/>
    <w:tmpl w:val="CA7A6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2E3417"/>
    <w:multiLevelType w:val="hybridMultilevel"/>
    <w:tmpl w:val="16065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7179578">
    <w:abstractNumId w:val="0"/>
  </w:num>
  <w:num w:numId="2" w16cid:durableId="1026129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6AA"/>
    <w:rsid w:val="000B65AF"/>
    <w:rsid w:val="001C0C54"/>
    <w:rsid w:val="002619D1"/>
    <w:rsid w:val="00276D33"/>
    <w:rsid w:val="002777D9"/>
    <w:rsid w:val="00295FBE"/>
    <w:rsid w:val="00345991"/>
    <w:rsid w:val="00350436"/>
    <w:rsid w:val="00365058"/>
    <w:rsid w:val="003A4140"/>
    <w:rsid w:val="004453A3"/>
    <w:rsid w:val="004509D2"/>
    <w:rsid w:val="00482BFB"/>
    <w:rsid w:val="00546C83"/>
    <w:rsid w:val="005861B4"/>
    <w:rsid w:val="00644802"/>
    <w:rsid w:val="006615DE"/>
    <w:rsid w:val="006A5BC4"/>
    <w:rsid w:val="00715ADA"/>
    <w:rsid w:val="00776A7E"/>
    <w:rsid w:val="008362AA"/>
    <w:rsid w:val="00875393"/>
    <w:rsid w:val="00994CBA"/>
    <w:rsid w:val="009B2ED4"/>
    <w:rsid w:val="009B6609"/>
    <w:rsid w:val="009D5E90"/>
    <w:rsid w:val="00A33417"/>
    <w:rsid w:val="00A66BAC"/>
    <w:rsid w:val="00AA74DD"/>
    <w:rsid w:val="00AC0047"/>
    <w:rsid w:val="00AE36AA"/>
    <w:rsid w:val="00D02173"/>
    <w:rsid w:val="00D15F0B"/>
    <w:rsid w:val="00DC69EF"/>
    <w:rsid w:val="00DD622E"/>
    <w:rsid w:val="00EB4739"/>
    <w:rsid w:val="00FE2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3CAC80"/>
  <w15:chartTrackingRefBased/>
  <w15:docId w15:val="{46D63C22-B5B5-AE47-AD51-8341A9264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B473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B4739"/>
  </w:style>
  <w:style w:type="character" w:customStyle="1" w:styleId="eop">
    <w:name w:val="eop"/>
    <w:basedOn w:val="DefaultParagraphFont"/>
    <w:rsid w:val="00EB4739"/>
  </w:style>
  <w:style w:type="character" w:customStyle="1" w:styleId="advancedproofingissuezoomed">
    <w:name w:val="advancedproofingissuezoomed"/>
    <w:basedOn w:val="DefaultParagraphFont"/>
    <w:rsid w:val="00EB4739"/>
  </w:style>
  <w:style w:type="character" w:customStyle="1" w:styleId="apple-converted-space">
    <w:name w:val="apple-converted-space"/>
    <w:basedOn w:val="DefaultParagraphFont"/>
    <w:rsid w:val="005861B4"/>
  </w:style>
  <w:style w:type="paragraph" w:styleId="ListParagraph">
    <w:name w:val="List Paragraph"/>
    <w:basedOn w:val="Normal"/>
    <w:uiPriority w:val="34"/>
    <w:qFormat/>
    <w:rsid w:val="005861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5126">
      <w:bodyDiv w:val="1"/>
      <w:marLeft w:val="0"/>
      <w:marRight w:val="0"/>
      <w:marTop w:val="0"/>
      <w:marBottom w:val="0"/>
      <w:divBdr>
        <w:top w:val="none" w:sz="0" w:space="0" w:color="auto"/>
        <w:left w:val="none" w:sz="0" w:space="0" w:color="auto"/>
        <w:bottom w:val="none" w:sz="0" w:space="0" w:color="auto"/>
        <w:right w:val="none" w:sz="0" w:space="0" w:color="auto"/>
      </w:divBdr>
      <w:divsChild>
        <w:div w:id="651250556">
          <w:marLeft w:val="0"/>
          <w:marRight w:val="0"/>
          <w:marTop w:val="0"/>
          <w:marBottom w:val="0"/>
          <w:divBdr>
            <w:top w:val="none" w:sz="0" w:space="0" w:color="auto"/>
            <w:left w:val="none" w:sz="0" w:space="0" w:color="auto"/>
            <w:bottom w:val="none" w:sz="0" w:space="0" w:color="auto"/>
            <w:right w:val="none" w:sz="0" w:space="0" w:color="auto"/>
          </w:divBdr>
        </w:div>
      </w:divsChild>
    </w:div>
    <w:div w:id="533543790">
      <w:bodyDiv w:val="1"/>
      <w:marLeft w:val="0"/>
      <w:marRight w:val="0"/>
      <w:marTop w:val="0"/>
      <w:marBottom w:val="0"/>
      <w:divBdr>
        <w:top w:val="none" w:sz="0" w:space="0" w:color="auto"/>
        <w:left w:val="none" w:sz="0" w:space="0" w:color="auto"/>
        <w:bottom w:val="none" w:sz="0" w:space="0" w:color="auto"/>
        <w:right w:val="none" w:sz="0" w:space="0" w:color="auto"/>
      </w:divBdr>
      <w:divsChild>
        <w:div w:id="960913319">
          <w:marLeft w:val="0"/>
          <w:marRight w:val="0"/>
          <w:marTop w:val="0"/>
          <w:marBottom w:val="0"/>
          <w:divBdr>
            <w:top w:val="none" w:sz="0" w:space="0" w:color="auto"/>
            <w:left w:val="none" w:sz="0" w:space="0" w:color="auto"/>
            <w:bottom w:val="none" w:sz="0" w:space="0" w:color="auto"/>
            <w:right w:val="none" w:sz="0" w:space="0" w:color="auto"/>
          </w:divBdr>
        </w:div>
        <w:div w:id="1050956049">
          <w:marLeft w:val="0"/>
          <w:marRight w:val="0"/>
          <w:marTop w:val="0"/>
          <w:marBottom w:val="0"/>
          <w:divBdr>
            <w:top w:val="none" w:sz="0" w:space="0" w:color="auto"/>
            <w:left w:val="none" w:sz="0" w:space="0" w:color="auto"/>
            <w:bottom w:val="none" w:sz="0" w:space="0" w:color="auto"/>
            <w:right w:val="none" w:sz="0" w:space="0" w:color="auto"/>
          </w:divBdr>
        </w:div>
        <w:div w:id="582883288">
          <w:marLeft w:val="0"/>
          <w:marRight w:val="0"/>
          <w:marTop w:val="0"/>
          <w:marBottom w:val="0"/>
          <w:divBdr>
            <w:top w:val="none" w:sz="0" w:space="0" w:color="auto"/>
            <w:left w:val="none" w:sz="0" w:space="0" w:color="auto"/>
            <w:bottom w:val="none" w:sz="0" w:space="0" w:color="auto"/>
            <w:right w:val="none" w:sz="0" w:space="0" w:color="auto"/>
          </w:divBdr>
        </w:div>
        <w:div w:id="10544247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438</TotalTime>
  <Pages>8</Pages>
  <Words>2670</Words>
  <Characters>13222</Characters>
  <Application>Microsoft Office Word</Application>
  <DocSecurity>0</DocSecurity>
  <Lines>259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Beckett (2204119)</dc:creator>
  <cp:keywords/>
  <dc:description/>
  <cp:lastModifiedBy>Abigail Beckett (2204119)</cp:lastModifiedBy>
  <cp:revision>20</cp:revision>
  <dcterms:created xsi:type="dcterms:W3CDTF">2024-02-06T15:36:00Z</dcterms:created>
  <dcterms:modified xsi:type="dcterms:W3CDTF">2024-03-04T11:11:00Z</dcterms:modified>
</cp:coreProperties>
</file>