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4E8A" w:rsidRDefault="00E22798"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8080F" w:rsidRDefault="00E8080F" w:rsidP="008A62BC">
                            <w:pPr>
                              <w:pStyle w:val="Heading6"/>
                              <w:pBdr>
                                <w:top w:val="none" w:sz="0" w:space="0" w:color="auto"/>
                                <w:left w:val="none" w:sz="0" w:space="0" w:color="auto"/>
                                <w:bottom w:val="none" w:sz="0" w:space="0" w:color="auto"/>
                                <w:right w:val="none" w:sz="0" w:space="0" w:color="auto"/>
                              </w:pBdr>
                              <w:shd w:val="clear" w:color="auto" w:fill="E0E0E0"/>
                            </w:pPr>
                          </w:p>
                          <w:p w:rsidR="00E8080F" w:rsidRDefault="00E8080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E8080F" w:rsidRDefault="00E8080F" w:rsidP="008A62BC">
                      <w:pPr>
                        <w:pStyle w:val="Heading6"/>
                        <w:pBdr>
                          <w:top w:val="none" w:sz="0" w:space="0" w:color="auto"/>
                          <w:left w:val="none" w:sz="0" w:space="0" w:color="auto"/>
                          <w:bottom w:val="none" w:sz="0" w:space="0" w:color="auto"/>
                          <w:right w:val="none" w:sz="0" w:space="0" w:color="auto"/>
                        </w:pBdr>
                        <w:shd w:val="clear" w:color="auto" w:fill="E0E0E0"/>
                      </w:pPr>
                    </w:p>
                    <w:p w:rsidR="00E8080F" w:rsidRDefault="00E8080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EB6C9E">
        <w:rPr>
          <w:noProof/>
        </w:rPr>
        <w:drawing>
          <wp:inline distT="0" distB="0" distL="0" distR="0">
            <wp:extent cx="2505075" cy="981075"/>
            <wp:effectExtent l="0" t="0" r="9525" b="9525"/>
            <wp:docPr id="1" name="Picture 1" descr="cid:image001.jpg@01CEAFCA.5F8242F0"/>
            <wp:cNvGraphicFramePr/>
            <a:graphic xmlns:a="http://schemas.openxmlformats.org/drawingml/2006/main">
              <a:graphicData uri="http://schemas.openxmlformats.org/drawingml/2006/picture">
                <pic:pic xmlns:pic="http://schemas.openxmlformats.org/drawingml/2006/picture">
                  <pic:nvPicPr>
                    <pic:cNvPr id="3" name="Picture 3" descr="cid:image001.jpg@01CEAFCA.5F8242F0"/>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5075" cy="981075"/>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5D7C7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856536" w:rsidP="00E51AAC">
            <w:pPr>
              <w:spacing w:before="120" w:after="120"/>
              <w:jc w:val="both"/>
              <w:rPr>
                <w:rFonts w:ascii="Calibri" w:hAnsi="Calibri" w:cs="Arial"/>
                <w:b/>
                <w:sz w:val="22"/>
                <w:szCs w:val="22"/>
                <w:u w:val="single"/>
              </w:rPr>
            </w:pPr>
            <w:r>
              <w:rPr>
                <w:rFonts w:ascii="Calibri" w:hAnsi="Calibri" w:cs="Arial"/>
                <w:b/>
                <w:sz w:val="22"/>
                <w:szCs w:val="22"/>
                <w:u w:val="single"/>
              </w:rPr>
              <w:t>Built Environment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9712D2" w:rsidP="006B2DC0">
            <w:pPr>
              <w:spacing w:before="120" w:after="120"/>
              <w:jc w:val="both"/>
              <w:rPr>
                <w:rFonts w:ascii="Calibri" w:hAnsi="Calibri" w:cs="Arial"/>
                <w:b/>
                <w:sz w:val="22"/>
                <w:szCs w:val="22"/>
              </w:rPr>
            </w:pPr>
            <w:r>
              <w:rPr>
                <w:rFonts w:ascii="Calibri" w:hAnsi="Calibri" w:cs="Arial"/>
                <w:b/>
                <w:sz w:val="22"/>
                <w:szCs w:val="22"/>
              </w:rPr>
              <w:t>Construction Project Management</w:t>
            </w:r>
            <w:r w:rsidR="006B2DC0">
              <w:rPr>
                <w:rFonts w:ascii="Calibri" w:hAnsi="Calibri" w:cs="Arial"/>
                <w:b/>
                <w:sz w:val="22"/>
                <w:szCs w:val="22"/>
              </w:rPr>
              <w:t xml:space="preserve"> / Civil Engineering Project Management &amp; EIA</w:t>
            </w:r>
            <w:r w:rsidR="005D7C7A"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005D7C7A" w:rsidRPr="00C1361B">
              <w:rPr>
                <w:rFonts w:ascii="Calibri" w:hAnsi="Calibri" w:cs="Arial"/>
                <w:b/>
                <w:sz w:val="22"/>
                <w:szCs w:val="22"/>
              </w:rPr>
            </w:r>
            <w:r w:rsidR="005D7C7A"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5D7C7A" w:rsidRPr="00C1361B">
              <w:rPr>
                <w:rFonts w:ascii="Calibri" w:hAnsi="Calibri" w:cs="Arial"/>
                <w:b/>
                <w:sz w:val="22"/>
                <w:szCs w:val="22"/>
              </w:rPr>
              <w:fldChar w:fldCharType="end"/>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856536"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9D433A" w:rsidP="00E51AAC">
            <w:pPr>
              <w:spacing w:before="120" w:after="120"/>
              <w:jc w:val="both"/>
              <w:rPr>
                <w:rFonts w:ascii="Calibri" w:hAnsi="Calibri" w:cs="Arial"/>
                <w:b/>
                <w:sz w:val="22"/>
                <w:szCs w:val="22"/>
              </w:rPr>
            </w:pPr>
            <w:r>
              <w:rPr>
                <w:rFonts w:ascii="Calibri" w:hAnsi="Calibri" w:cs="Arial"/>
                <w:b/>
                <w:sz w:val="22"/>
                <w:szCs w:val="22"/>
              </w:rPr>
              <w:t>M</w:t>
            </w:r>
            <w:r w:rsidR="009712D2">
              <w:rPr>
                <w:rFonts w:ascii="Calibri" w:hAnsi="Calibri" w:cs="Arial"/>
                <w:b/>
                <w:sz w:val="22"/>
                <w:szCs w:val="22"/>
              </w:rPr>
              <w:t>6X01890</w:t>
            </w:r>
            <w:r w:rsidR="006B2DC0">
              <w:rPr>
                <w:rFonts w:ascii="Calibri" w:hAnsi="Calibri" w:cs="Arial"/>
                <w:b/>
                <w:sz w:val="22"/>
                <w:szCs w:val="22"/>
              </w:rPr>
              <w:t>/M6X01891</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5E30EE"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6B2DC0" w:rsidP="00E51AAC">
            <w:pPr>
              <w:spacing w:before="120" w:after="120"/>
              <w:jc w:val="both"/>
              <w:rPr>
                <w:rFonts w:ascii="Calibri" w:hAnsi="Calibri" w:cs="Arial"/>
                <w:b/>
                <w:sz w:val="22"/>
                <w:szCs w:val="22"/>
              </w:rPr>
            </w:pPr>
            <w:r>
              <w:rPr>
                <w:rFonts w:ascii="Calibri" w:hAnsi="Calibri" w:cs="Arial"/>
                <w:b/>
                <w:sz w:val="22"/>
                <w:szCs w:val="22"/>
              </w:rPr>
              <w:t>Juan A. Ferriz-</w:t>
            </w:r>
            <w:r w:rsidR="000A0AE3">
              <w:rPr>
                <w:rFonts w:ascii="Calibri" w:hAnsi="Calibri" w:cs="Arial"/>
                <w:b/>
                <w:sz w:val="22"/>
                <w:szCs w:val="22"/>
              </w:rPr>
              <w:t>Papi</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DB116D" w:rsidP="00E51AAC">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DA7B8F" w:rsidP="00E51AAC">
            <w:pPr>
              <w:spacing w:before="120" w:after="120"/>
              <w:jc w:val="both"/>
              <w:rPr>
                <w:rFonts w:ascii="Calibri" w:hAnsi="Calibri" w:cs="Arial"/>
                <w:b/>
                <w:sz w:val="22"/>
                <w:szCs w:val="22"/>
              </w:rPr>
            </w:pPr>
            <w:r>
              <w:rPr>
                <w:rFonts w:ascii="Calibri" w:hAnsi="Calibri" w:cs="Arial"/>
                <w:b/>
                <w:sz w:val="22"/>
                <w:szCs w:val="22"/>
              </w:rPr>
              <w:t>Case Study</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DA7B8F"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1B3F1D" w:rsidP="001B3F1D">
            <w:pPr>
              <w:spacing w:before="120" w:after="120"/>
              <w:jc w:val="both"/>
              <w:rPr>
                <w:rFonts w:ascii="Calibri" w:hAnsi="Calibri" w:cs="Arial"/>
                <w:b/>
                <w:sz w:val="22"/>
                <w:szCs w:val="22"/>
              </w:rPr>
            </w:pPr>
            <w:r>
              <w:rPr>
                <w:rFonts w:ascii="Calibri" w:hAnsi="Calibri" w:cs="Arial"/>
                <w:b/>
                <w:sz w:val="22"/>
                <w:szCs w:val="22"/>
              </w:rPr>
              <w:t>22</w:t>
            </w:r>
            <w:r w:rsidRPr="001B3F1D">
              <w:rPr>
                <w:rFonts w:ascii="Calibri" w:hAnsi="Calibri" w:cs="Arial"/>
                <w:b/>
                <w:sz w:val="22"/>
                <w:szCs w:val="22"/>
                <w:vertAlign w:val="superscript"/>
              </w:rPr>
              <w:t>nd</w:t>
            </w:r>
            <w:r>
              <w:rPr>
                <w:rFonts w:ascii="Calibri" w:hAnsi="Calibri" w:cs="Arial"/>
                <w:b/>
                <w:sz w:val="22"/>
                <w:szCs w:val="22"/>
              </w:rPr>
              <w:t xml:space="preserve"> June 2018</w:t>
            </w:r>
            <w:r w:rsidR="005D7C7A"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5D7C7A" w:rsidRPr="00C1361B">
              <w:rPr>
                <w:rFonts w:ascii="Calibri" w:hAnsi="Calibri" w:cs="Arial"/>
                <w:b/>
                <w:sz w:val="22"/>
                <w:szCs w:val="22"/>
              </w:rPr>
            </w:r>
            <w:r w:rsidR="005D7C7A"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5D7C7A" w:rsidRPr="00C1361B">
              <w:rPr>
                <w:rFonts w:ascii="Calibri" w:hAnsi="Calibri" w:cs="Arial"/>
                <w:b/>
                <w:sz w:val="22"/>
                <w:szCs w:val="22"/>
              </w:rPr>
              <w:fldChar w:fldCharType="end"/>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D302EB" w:rsidRPr="00C1361B" w:rsidRDefault="001B3F1D" w:rsidP="00095238">
            <w:pPr>
              <w:spacing w:before="120" w:after="120"/>
              <w:jc w:val="both"/>
              <w:rPr>
                <w:rFonts w:ascii="Calibri" w:hAnsi="Calibri" w:cs="Arial"/>
                <w:b/>
                <w:sz w:val="22"/>
                <w:szCs w:val="22"/>
              </w:rPr>
            </w:pPr>
            <w:r>
              <w:rPr>
                <w:rFonts w:ascii="Calibri" w:hAnsi="Calibri" w:cs="Arial"/>
                <w:b/>
                <w:sz w:val="22"/>
                <w:szCs w:val="22"/>
              </w:rPr>
              <w:t>20</w:t>
            </w:r>
            <w:r w:rsidRPr="001B3F1D">
              <w:rPr>
                <w:rFonts w:ascii="Calibri" w:hAnsi="Calibri" w:cs="Arial"/>
                <w:b/>
                <w:sz w:val="22"/>
                <w:szCs w:val="22"/>
                <w:vertAlign w:val="superscript"/>
              </w:rPr>
              <w:t>th</w:t>
            </w:r>
            <w:r>
              <w:rPr>
                <w:rFonts w:ascii="Calibri" w:hAnsi="Calibri" w:cs="Arial"/>
                <w:b/>
                <w:sz w:val="22"/>
                <w:szCs w:val="22"/>
              </w:rPr>
              <w:t xml:space="preserve"> July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295A2B">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w:t>
            </w:r>
            <w:r w:rsidR="00295A2B">
              <w:rPr>
                <w:rFonts w:ascii="Calibri" w:hAnsi="Calibri" w:cs="Arial"/>
                <w:sz w:val="18"/>
                <w:szCs w:val="18"/>
              </w:rPr>
              <w:t>one</w:t>
            </w:r>
            <w:r w:rsidR="000A5638">
              <w:rPr>
                <w:rFonts w:ascii="Calibri" w:hAnsi="Calibri" w:cs="Arial"/>
                <w:sz w:val="18"/>
                <w:szCs w:val="18"/>
              </w:rPr>
              <w:t xml:space="preserve"> week</w:t>
            </w:r>
            <w:r>
              <w:rPr>
                <w:rFonts w:ascii="Calibri" w:hAnsi="Calibri" w:cs="Arial"/>
                <w:sz w:val="18"/>
                <w:szCs w:val="18"/>
              </w:rPr>
              <w:t xml:space="preserve"> late, maximum mark of 40%.  Over </w:t>
            </w:r>
            <w:r w:rsidR="00295A2B">
              <w:rPr>
                <w:rFonts w:ascii="Calibri" w:hAnsi="Calibri" w:cs="Arial"/>
                <w:sz w:val="18"/>
                <w:szCs w:val="18"/>
              </w:rPr>
              <w:t>one</w:t>
            </w:r>
            <w:r w:rsidR="000A5638">
              <w:rPr>
                <w:rFonts w:ascii="Calibri" w:hAnsi="Calibri" w:cs="Arial"/>
                <w:sz w:val="18"/>
                <w:szCs w:val="18"/>
              </w:rPr>
              <w:t xml:space="preserve"> week</w:t>
            </w:r>
            <w:r>
              <w:rPr>
                <w:rFonts w:ascii="Calibri" w:hAnsi="Calibri" w:cs="Arial"/>
                <w:sz w:val="18"/>
                <w:szCs w:val="18"/>
              </w:rPr>
              <w:t xml:space="preserve">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5E30EE"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CB17FD" w:rsidRPr="00D302EB" w:rsidRDefault="00CB17FD" w:rsidP="00CB17FD">
            <w:pPr>
              <w:rPr>
                <w:rFonts w:ascii="Calibri" w:hAnsi="Calibri"/>
                <w:sz w:val="18"/>
                <w:szCs w:val="18"/>
              </w:rPr>
            </w:pPr>
            <w:r w:rsidRPr="00D302EB">
              <w:rPr>
                <w:rFonts w:ascii="Calibri" w:hAnsi="Calibri"/>
                <w:sz w:val="18"/>
                <w:szCs w:val="18"/>
              </w:rPr>
              <w:t xml:space="preserve">1.  </w:t>
            </w:r>
            <w:r w:rsidR="009D433A" w:rsidRPr="00D302EB">
              <w:rPr>
                <w:rFonts w:ascii="Calibri" w:hAnsi="Calibri"/>
                <w:sz w:val="18"/>
                <w:szCs w:val="18"/>
              </w:rPr>
              <w:t xml:space="preserve">Evaluate </w:t>
            </w:r>
            <w:r w:rsidR="009712D2" w:rsidRPr="00D302EB">
              <w:rPr>
                <w:rFonts w:ascii="Calibri" w:hAnsi="Calibri"/>
                <w:sz w:val="18"/>
                <w:szCs w:val="18"/>
              </w:rPr>
              <w:t>project management processes</w:t>
            </w:r>
            <w:r w:rsidR="009D433A" w:rsidRPr="00D302EB">
              <w:rPr>
                <w:rFonts w:ascii="Calibri" w:hAnsi="Calibri"/>
                <w:sz w:val="18"/>
                <w:szCs w:val="18"/>
              </w:rPr>
              <w:t xml:space="preserve"> and </w:t>
            </w:r>
            <w:r w:rsidR="009712D2" w:rsidRPr="00D302EB">
              <w:rPr>
                <w:rFonts w:ascii="Calibri" w:hAnsi="Calibri"/>
                <w:sz w:val="18"/>
                <w:szCs w:val="18"/>
              </w:rPr>
              <w:t>select suitable processes to meet the client´s needs</w:t>
            </w:r>
            <w:r w:rsidRPr="00D302EB">
              <w:rPr>
                <w:rFonts w:ascii="Calibri" w:hAnsi="Calibri"/>
                <w:sz w:val="18"/>
                <w:szCs w:val="18"/>
              </w:rPr>
              <w:t>;</w:t>
            </w:r>
          </w:p>
          <w:p w:rsidR="003A3CE5" w:rsidRPr="00D302EB" w:rsidRDefault="00CB17FD" w:rsidP="00CB17FD">
            <w:pPr>
              <w:rPr>
                <w:rFonts w:ascii="Calibri" w:hAnsi="Calibri"/>
                <w:sz w:val="18"/>
                <w:szCs w:val="18"/>
              </w:rPr>
            </w:pPr>
            <w:r w:rsidRPr="00D302EB">
              <w:rPr>
                <w:rFonts w:ascii="Calibri" w:hAnsi="Calibri"/>
                <w:sz w:val="18"/>
                <w:szCs w:val="18"/>
              </w:rPr>
              <w:t>2</w:t>
            </w:r>
            <w:r w:rsidR="005B4A8E" w:rsidRPr="00D302EB">
              <w:rPr>
                <w:rFonts w:ascii="Calibri" w:hAnsi="Calibri"/>
                <w:sz w:val="18"/>
                <w:szCs w:val="18"/>
              </w:rPr>
              <w:t>.</w:t>
            </w:r>
            <w:r w:rsidRPr="00D302EB">
              <w:rPr>
                <w:rFonts w:ascii="Calibri" w:hAnsi="Calibri"/>
                <w:sz w:val="18"/>
                <w:szCs w:val="18"/>
              </w:rPr>
              <w:t xml:space="preserve"> apply various planning techniques </w:t>
            </w:r>
            <w:r w:rsidR="00700F37" w:rsidRPr="00D302EB">
              <w:rPr>
                <w:rFonts w:ascii="Calibri" w:hAnsi="Calibri"/>
                <w:sz w:val="18"/>
                <w:szCs w:val="18"/>
              </w:rPr>
              <w:t>to different complex construction scenarios;</w:t>
            </w:r>
          </w:p>
          <w:p w:rsidR="0001559C" w:rsidRPr="00D302EB" w:rsidRDefault="0001559C" w:rsidP="00CB17FD">
            <w:pPr>
              <w:rPr>
                <w:rFonts w:ascii="Calibri" w:hAnsi="Calibri"/>
                <w:sz w:val="18"/>
                <w:szCs w:val="18"/>
              </w:rPr>
            </w:pPr>
            <w:r w:rsidRPr="00D302EB">
              <w:rPr>
                <w:rFonts w:ascii="Calibri" w:hAnsi="Calibri"/>
                <w:sz w:val="18"/>
                <w:szCs w:val="18"/>
              </w:rPr>
              <w:t xml:space="preserve">3. Critically </w:t>
            </w:r>
            <w:r w:rsidR="009712D2" w:rsidRPr="00D302EB">
              <w:rPr>
                <w:rFonts w:ascii="Calibri" w:hAnsi="Calibri"/>
                <w:sz w:val="18"/>
                <w:szCs w:val="18"/>
              </w:rPr>
              <w:t>evaluate methods of controlling and co-ordinating subcontractors on large complex construction projects</w:t>
            </w:r>
          </w:p>
          <w:p w:rsidR="003A3CE5" w:rsidRPr="00C1361B" w:rsidRDefault="003A3CE5" w:rsidP="00273FEE">
            <w:pPr>
              <w:rPr>
                <w:rFonts w:ascii="Calibri" w:hAnsi="Calibri"/>
                <w:sz w:val="22"/>
                <w:szCs w:val="22"/>
              </w:rPr>
            </w:pPr>
          </w:p>
        </w:tc>
        <w:tc>
          <w:tcPr>
            <w:tcW w:w="5274" w:type="dxa"/>
          </w:tcPr>
          <w:p w:rsidR="00F673C8" w:rsidRDefault="007C7D46" w:rsidP="00CB17FD">
            <w:pPr>
              <w:numPr>
                <w:ilvl w:val="0"/>
                <w:numId w:val="2"/>
              </w:numPr>
              <w:rPr>
                <w:rFonts w:ascii="Calibri" w:hAnsi="Calibri"/>
                <w:sz w:val="22"/>
                <w:szCs w:val="22"/>
              </w:rPr>
            </w:pPr>
            <w:r>
              <w:rPr>
                <w:rFonts w:ascii="Calibri" w:hAnsi="Calibri"/>
                <w:sz w:val="22"/>
                <w:szCs w:val="22"/>
              </w:rPr>
              <w:t>Ensure project quality</w:t>
            </w:r>
            <w:r w:rsidR="00F673C8">
              <w:rPr>
                <w:rFonts w:ascii="Calibri" w:hAnsi="Calibri"/>
                <w:sz w:val="22"/>
                <w:szCs w:val="22"/>
              </w:rPr>
              <w:t>.</w:t>
            </w:r>
          </w:p>
          <w:p w:rsidR="00095238" w:rsidRDefault="007C7D46" w:rsidP="00CB17FD">
            <w:pPr>
              <w:numPr>
                <w:ilvl w:val="0"/>
                <w:numId w:val="2"/>
              </w:numPr>
              <w:rPr>
                <w:rFonts w:ascii="Calibri" w:hAnsi="Calibri"/>
                <w:sz w:val="22"/>
                <w:szCs w:val="22"/>
              </w:rPr>
            </w:pPr>
            <w:r>
              <w:rPr>
                <w:rFonts w:ascii="Calibri" w:hAnsi="Calibri"/>
                <w:sz w:val="22"/>
                <w:szCs w:val="22"/>
              </w:rPr>
              <w:t>Select best process for equipment cost assessment</w:t>
            </w:r>
            <w:r w:rsidR="00095238">
              <w:rPr>
                <w:rFonts w:ascii="Calibri" w:hAnsi="Calibri"/>
                <w:sz w:val="22"/>
                <w:szCs w:val="22"/>
              </w:rPr>
              <w:t>.</w:t>
            </w:r>
          </w:p>
          <w:p w:rsidR="007C7D46" w:rsidRPr="00CB17FD" w:rsidRDefault="007C7D46" w:rsidP="00CB17FD">
            <w:pPr>
              <w:numPr>
                <w:ilvl w:val="0"/>
                <w:numId w:val="2"/>
              </w:numPr>
              <w:rPr>
                <w:rFonts w:ascii="Calibri" w:hAnsi="Calibri"/>
                <w:sz w:val="22"/>
                <w:szCs w:val="22"/>
              </w:rPr>
            </w:pPr>
            <w:r>
              <w:rPr>
                <w:rFonts w:ascii="Calibri" w:hAnsi="Calibri"/>
                <w:sz w:val="22"/>
                <w:szCs w:val="22"/>
              </w:rPr>
              <w:t xml:space="preserve">Analyse </w:t>
            </w:r>
            <w:proofErr w:type="gramStart"/>
            <w:r>
              <w:rPr>
                <w:rFonts w:ascii="Calibri" w:hAnsi="Calibri"/>
                <w:sz w:val="22"/>
                <w:szCs w:val="22"/>
              </w:rPr>
              <w:t>subcontractors</w:t>
            </w:r>
            <w:proofErr w:type="gramEnd"/>
            <w:r>
              <w:rPr>
                <w:rFonts w:ascii="Calibri" w:hAnsi="Calibri"/>
                <w:sz w:val="22"/>
                <w:szCs w:val="22"/>
              </w:rPr>
              <w:t xml:space="preserve"> coordination.</w:t>
            </w:r>
          </w:p>
          <w:p w:rsidR="00DA7B8F" w:rsidRPr="00C1361B" w:rsidRDefault="00DA7B8F" w:rsidP="00F673C8">
            <w:pPr>
              <w:ind w:left="360"/>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28204E" w:rsidRDefault="0028204E" w:rsidP="00BA1176">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FE1469" w:rsidRPr="006B2DC0" w:rsidRDefault="00FE1469" w:rsidP="00FE1469">
      <w:pPr>
        <w:ind w:left="360"/>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0A0AE3" w:rsidRPr="002B7893" w:rsidRDefault="000A0AE3" w:rsidP="002B7893">
      <w:pPr>
        <w:jc w:val="both"/>
        <w:rPr>
          <w:rFonts w:asciiTheme="minorHAnsi" w:hAnsiTheme="minorHAnsi"/>
          <w:sz w:val="22"/>
          <w:szCs w:val="22"/>
        </w:rPr>
      </w:pPr>
      <w:r w:rsidRPr="002B7893">
        <w:rPr>
          <w:rFonts w:asciiTheme="minorHAnsi" w:hAnsiTheme="minorHAnsi"/>
          <w:sz w:val="22"/>
          <w:szCs w:val="22"/>
        </w:rPr>
        <w:t xml:space="preserve">You are given a case study to solve, in which you have to </w:t>
      </w:r>
      <w:r w:rsidR="001B247F">
        <w:rPr>
          <w:rFonts w:asciiTheme="minorHAnsi" w:hAnsiTheme="minorHAnsi"/>
          <w:sz w:val="22"/>
          <w:szCs w:val="22"/>
        </w:rPr>
        <w:t>solve questions related to construction project management</w:t>
      </w:r>
      <w:r w:rsidR="00CB17FD" w:rsidRPr="002B7893">
        <w:rPr>
          <w:rFonts w:asciiTheme="minorHAnsi" w:hAnsiTheme="minorHAnsi"/>
          <w:sz w:val="22"/>
          <w:szCs w:val="22"/>
        </w:rPr>
        <w:t xml:space="preserve"> for the development proposed. </w:t>
      </w:r>
      <w:r w:rsidR="001B247F">
        <w:rPr>
          <w:rFonts w:asciiTheme="minorHAnsi" w:hAnsiTheme="minorHAnsi"/>
          <w:sz w:val="22"/>
          <w:szCs w:val="22"/>
        </w:rPr>
        <w:t>This case study is related to the module Project Planning, Monitoring and Control.</w:t>
      </w:r>
    </w:p>
    <w:p w:rsidR="000A0AE3" w:rsidRDefault="000A0AE3" w:rsidP="002B7893">
      <w:pPr>
        <w:jc w:val="both"/>
        <w:rPr>
          <w:rFonts w:asciiTheme="minorHAnsi" w:hAnsiTheme="minorHAnsi"/>
          <w:sz w:val="22"/>
          <w:szCs w:val="22"/>
        </w:rPr>
      </w:pPr>
    </w:p>
    <w:p w:rsidR="0013609D" w:rsidRDefault="00D22A51" w:rsidP="002B7893">
      <w:pPr>
        <w:jc w:val="both"/>
        <w:rPr>
          <w:rFonts w:asciiTheme="minorHAnsi" w:hAnsiTheme="minorHAnsi"/>
          <w:sz w:val="22"/>
          <w:szCs w:val="22"/>
        </w:rPr>
      </w:pPr>
      <w:r>
        <w:rPr>
          <w:rFonts w:asciiTheme="minorHAnsi" w:hAnsiTheme="minorHAnsi"/>
          <w:sz w:val="22"/>
          <w:szCs w:val="22"/>
        </w:rPr>
        <w:t xml:space="preserve">We want to build a </w:t>
      </w:r>
      <w:r w:rsidR="00F673C8">
        <w:rPr>
          <w:rFonts w:asciiTheme="minorHAnsi" w:hAnsiTheme="minorHAnsi"/>
          <w:sz w:val="22"/>
          <w:szCs w:val="22"/>
        </w:rPr>
        <w:t>commercial</w:t>
      </w:r>
      <w:r>
        <w:rPr>
          <w:rFonts w:asciiTheme="minorHAnsi" w:hAnsiTheme="minorHAnsi"/>
          <w:sz w:val="22"/>
          <w:szCs w:val="22"/>
        </w:rPr>
        <w:t xml:space="preserve"> building block </w:t>
      </w:r>
      <w:r w:rsidR="00834EDA">
        <w:rPr>
          <w:rFonts w:asciiTheme="minorHAnsi" w:hAnsiTheme="minorHAnsi"/>
          <w:sz w:val="22"/>
          <w:szCs w:val="22"/>
        </w:rPr>
        <w:t xml:space="preserve">divided in different sub-blocks </w:t>
      </w:r>
      <w:r>
        <w:rPr>
          <w:rFonts w:asciiTheme="minorHAnsi" w:hAnsiTheme="minorHAnsi"/>
          <w:sz w:val="22"/>
          <w:szCs w:val="22"/>
        </w:rPr>
        <w:t xml:space="preserve">with </w:t>
      </w:r>
      <w:r w:rsidR="00700F37">
        <w:rPr>
          <w:rFonts w:asciiTheme="minorHAnsi" w:hAnsiTheme="minorHAnsi"/>
          <w:sz w:val="22"/>
          <w:szCs w:val="22"/>
        </w:rPr>
        <w:t>different heights, and 2 underground floors</w:t>
      </w:r>
      <w:r>
        <w:rPr>
          <w:rFonts w:asciiTheme="minorHAnsi" w:hAnsiTheme="minorHAnsi"/>
          <w:sz w:val="22"/>
          <w:szCs w:val="22"/>
        </w:rPr>
        <w:t xml:space="preserve">. </w:t>
      </w:r>
      <w:r w:rsidR="0013609D">
        <w:rPr>
          <w:rFonts w:asciiTheme="minorHAnsi" w:hAnsiTheme="minorHAnsi"/>
          <w:sz w:val="22"/>
          <w:szCs w:val="22"/>
        </w:rPr>
        <w:t>These are the following:</w:t>
      </w:r>
    </w:p>
    <w:p w:rsidR="0013609D" w:rsidRDefault="0013609D" w:rsidP="002B7893">
      <w:pPr>
        <w:jc w:val="both"/>
        <w:rPr>
          <w:rFonts w:asciiTheme="minorHAnsi" w:hAnsiTheme="minorHAnsi"/>
          <w:sz w:val="22"/>
          <w:szCs w:val="22"/>
        </w:rPr>
      </w:pPr>
    </w:p>
    <w:p w:rsidR="0013609D" w:rsidRDefault="00834EDA" w:rsidP="00834EDA">
      <w:pPr>
        <w:ind w:left="720"/>
        <w:jc w:val="both"/>
        <w:rPr>
          <w:rFonts w:asciiTheme="minorHAnsi" w:hAnsiTheme="minorHAnsi"/>
          <w:sz w:val="22"/>
          <w:szCs w:val="22"/>
        </w:rPr>
      </w:pPr>
      <w:r>
        <w:rPr>
          <w:rFonts w:asciiTheme="minorHAnsi" w:hAnsiTheme="minorHAnsi"/>
          <w:sz w:val="22"/>
          <w:szCs w:val="22"/>
        </w:rPr>
        <w:t>Sub-b</w:t>
      </w:r>
      <w:r w:rsidR="0013609D">
        <w:rPr>
          <w:rFonts w:asciiTheme="minorHAnsi" w:hAnsiTheme="minorHAnsi"/>
          <w:sz w:val="22"/>
          <w:szCs w:val="22"/>
        </w:rPr>
        <w:t>lock A</w:t>
      </w:r>
      <w:r>
        <w:rPr>
          <w:rFonts w:asciiTheme="minorHAnsi" w:hAnsiTheme="minorHAnsi"/>
          <w:sz w:val="22"/>
          <w:szCs w:val="22"/>
        </w:rPr>
        <w:t>: 5 floors</w:t>
      </w:r>
    </w:p>
    <w:p w:rsidR="00834EDA" w:rsidRDefault="00F746AE" w:rsidP="00834EDA">
      <w:pPr>
        <w:ind w:left="720"/>
        <w:jc w:val="both"/>
        <w:rPr>
          <w:rFonts w:asciiTheme="minorHAnsi" w:hAnsiTheme="minorHAnsi"/>
          <w:sz w:val="22"/>
          <w:szCs w:val="22"/>
        </w:rPr>
      </w:pPr>
      <w:r w:rsidRPr="00342293">
        <w:rPr>
          <w:rFonts w:asciiTheme="minorHAnsi" w:hAnsiTheme="minorHAnsi"/>
          <w:noProof/>
          <w:sz w:val="22"/>
          <w:szCs w:val="22"/>
        </w:rPr>
        <w:drawing>
          <wp:anchor distT="0" distB="0" distL="114300" distR="114300" simplePos="0" relativeHeight="251658752" behindDoc="1" locked="0" layoutInCell="1" allowOverlap="1">
            <wp:simplePos x="0" y="0"/>
            <wp:positionH relativeFrom="column">
              <wp:posOffset>1445895</wp:posOffset>
            </wp:positionH>
            <wp:positionV relativeFrom="paragraph">
              <wp:posOffset>85090</wp:posOffset>
            </wp:positionV>
            <wp:extent cx="3717925" cy="6609715"/>
            <wp:effectExtent l="1905" t="0" r="0" b="0"/>
            <wp:wrapSquare wrapText="bothSides"/>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wansea centre plot.jpg"/>
                    <pic:cNvPicPr/>
                  </pic:nvPicPr>
                  <pic:blipFill rotWithShape="1">
                    <a:blip r:embed="rId11" cstate="print">
                      <a:extLst>
                        <a:ext uri="{28A0092B-C50C-407E-A947-70E740481C1C}">
                          <a14:useLocalDpi xmlns:a14="http://schemas.microsoft.com/office/drawing/2010/main" val="0"/>
                        </a:ext>
                      </a:extLst>
                    </a:blip>
                    <a:srcRect l="3763" r="51233"/>
                    <a:stretch/>
                  </pic:blipFill>
                  <pic:spPr bwMode="auto">
                    <a:xfrm rot="16200000">
                      <a:off x="0" y="0"/>
                      <a:ext cx="3717925" cy="6609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4EDA">
        <w:rPr>
          <w:rFonts w:asciiTheme="minorHAnsi" w:hAnsiTheme="minorHAnsi"/>
          <w:sz w:val="22"/>
          <w:szCs w:val="22"/>
        </w:rPr>
        <w:t>Sub-block B: 7 floors</w:t>
      </w:r>
    </w:p>
    <w:p w:rsidR="00834EDA" w:rsidRDefault="00834EDA" w:rsidP="00834EDA">
      <w:pPr>
        <w:ind w:left="720"/>
        <w:jc w:val="both"/>
        <w:rPr>
          <w:rFonts w:asciiTheme="minorHAnsi" w:hAnsiTheme="minorHAnsi"/>
          <w:sz w:val="22"/>
          <w:szCs w:val="22"/>
        </w:rPr>
      </w:pPr>
      <w:r>
        <w:rPr>
          <w:rFonts w:asciiTheme="minorHAnsi" w:hAnsiTheme="minorHAnsi"/>
          <w:sz w:val="22"/>
          <w:szCs w:val="22"/>
        </w:rPr>
        <w:t>Sub-block C: 11 floors</w:t>
      </w:r>
    </w:p>
    <w:p w:rsidR="00834EDA" w:rsidRDefault="00834EDA" w:rsidP="00834EDA">
      <w:pPr>
        <w:ind w:left="720"/>
        <w:jc w:val="both"/>
        <w:rPr>
          <w:rFonts w:asciiTheme="minorHAnsi" w:hAnsiTheme="minorHAnsi"/>
          <w:sz w:val="22"/>
          <w:szCs w:val="22"/>
        </w:rPr>
      </w:pPr>
      <w:r>
        <w:rPr>
          <w:rFonts w:asciiTheme="minorHAnsi" w:hAnsiTheme="minorHAnsi"/>
          <w:sz w:val="22"/>
          <w:szCs w:val="22"/>
        </w:rPr>
        <w:t>Sub-block D: 15 floors</w:t>
      </w:r>
    </w:p>
    <w:p w:rsidR="00834EDA" w:rsidRDefault="00834EDA" w:rsidP="002B7893">
      <w:pPr>
        <w:jc w:val="both"/>
        <w:rPr>
          <w:rFonts w:asciiTheme="minorHAnsi" w:hAnsiTheme="minorHAnsi"/>
          <w:sz w:val="22"/>
          <w:szCs w:val="22"/>
        </w:rPr>
      </w:pPr>
    </w:p>
    <w:p w:rsidR="00A82F74" w:rsidRDefault="00D22A51" w:rsidP="00875392">
      <w:pPr>
        <w:jc w:val="both"/>
        <w:rPr>
          <w:rFonts w:asciiTheme="minorHAnsi" w:hAnsiTheme="minorHAnsi"/>
          <w:sz w:val="22"/>
          <w:szCs w:val="22"/>
        </w:rPr>
      </w:pPr>
      <w:r>
        <w:rPr>
          <w:rFonts w:asciiTheme="minorHAnsi" w:hAnsiTheme="minorHAnsi"/>
          <w:sz w:val="22"/>
          <w:szCs w:val="22"/>
        </w:rPr>
        <w:t xml:space="preserve">At the moment we </w:t>
      </w:r>
      <w:r w:rsidR="00342293">
        <w:rPr>
          <w:rFonts w:asciiTheme="minorHAnsi" w:hAnsiTheme="minorHAnsi"/>
          <w:sz w:val="22"/>
          <w:szCs w:val="22"/>
        </w:rPr>
        <w:t xml:space="preserve">only </w:t>
      </w:r>
      <w:r>
        <w:rPr>
          <w:rFonts w:asciiTheme="minorHAnsi" w:hAnsiTheme="minorHAnsi"/>
          <w:sz w:val="22"/>
          <w:szCs w:val="22"/>
        </w:rPr>
        <w:t>want to p</w:t>
      </w:r>
      <w:r w:rsidR="00875392">
        <w:rPr>
          <w:rFonts w:asciiTheme="minorHAnsi" w:hAnsiTheme="minorHAnsi"/>
          <w:sz w:val="22"/>
          <w:szCs w:val="22"/>
        </w:rPr>
        <w:t>lan</w:t>
      </w:r>
      <w:r w:rsidR="00342293">
        <w:rPr>
          <w:rFonts w:asciiTheme="minorHAnsi" w:hAnsiTheme="minorHAnsi"/>
          <w:sz w:val="22"/>
          <w:szCs w:val="22"/>
        </w:rPr>
        <w:t xml:space="preserve"> </w:t>
      </w:r>
      <w:r w:rsidR="00342293" w:rsidRPr="00342293">
        <w:rPr>
          <w:rFonts w:asciiTheme="minorHAnsi" w:hAnsiTheme="minorHAnsi"/>
          <w:sz w:val="22"/>
          <w:szCs w:val="22"/>
        </w:rPr>
        <w:t>e</w:t>
      </w:r>
      <w:r w:rsidR="000E26D7" w:rsidRPr="00342293">
        <w:rPr>
          <w:rFonts w:asciiTheme="minorHAnsi" w:hAnsiTheme="minorHAnsi"/>
          <w:sz w:val="22"/>
          <w:szCs w:val="22"/>
        </w:rPr>
        <w:t>arthworks</w:t>
      </w:r>
      <w:r w:rsidR="00342293" w:rsidRPr="00342293">
        <w:rPr>
          <w:rFonts w:asciiTheme="minorHAnsi" w:hAnsiTheme="minorHAnsi"/>
          <w:sz w:val="22"/>
          <w:szCs w:val="22"/>
        </w:rPr>
        <w:t>, f</w:t>
      </w:r>
      <w:r w:rsidR="000E26D7" w:rsidRPr="00342293">
        <w:rPr>
          <w:rFonts w:asciiTheme="minorHAnsi" w:hAnsiTheme="minorHAnsi"/>
          <w:sz w:val="22"/>
          <w:szCs w:val="22"/>
        </w:rPr>
        <w:t>oundation</w:t>
      </w:r>
      <w:r w:rsidR="00342293" w:rsidRPr="00342293">
        <w:rPr>
          <w:rFonts w:asciiTheme="minorHAnsi" w:hAnsiTheme="minorHAnsi"/>
          <w:sz w:val="22"/>
          <w:szCs w:val="22"/>
        </w:rPr>
        <w:t>, b</w:t>
      </w:r>
      <w:r w:rsidR="00700F37" w:rsidRPr="00342293">
        <w:rPr>
          <w:rFonts w:asciiTheme="minorHAnsi" w:hAnsiTheme="minorHAnsi"/>
          <w:sz w:val="22"/>
          <w:szCs w:val="22"/>
        </w:rPr>
        <w:t>asement</w:t>
      </w:r>
      <w:r w:rsidR="00342293" w:rsidRPr="00342293">
        <w:rPr>
          <w:rFonts w:asciiTheme="minorHAnsi" w:hAnsiTheme="minorHAnsi"/>
          <w:sz w:val="22"/>
          <w:szCs w:val="22"/>
        </w:rPr>
        <w:t>, s</w:t>
      </w:r>
      <w:r w:rsidR="00875392" w:rsidRPr="00342293">
        <w:rPr>
          <w:rFonts w:asciiTheme="minorHAnsi" w:hAnsiTheme="minorHAnsi"/>
          <w:sz w:val="22"/>
          <w:szCs w:val="22"/>
        </w:rPr>
        <w:t>uper</w:t>
      </w:r>
      <w:r w:rsidRPr="00342293">
        <w:rPr>
          <w:rFonts w:asciiTheme="minorHAnsi" w:hAnsiTheme="minorHAnsi"/>
          <w:sz w:val="22"/>
          <w:szCs w:val="22"/>
        </w:rPr>
        <w:t>structure</w:t>
      </w:r>
      <w:r w:rsidR="00342293" w:rsidRPr="00342293">
        <w:rPr>
          <w:rFonts w:asciiTheme="minorHAnsi" w:hAnsiTheme="minorHAnsi"/>
          <w:sz w:val="22"/>
          <w:szCs w:val="22"/>
        </w:rPr>
        <w:t>, t</w:t>
      </w:r>
      <w:r w:rsidR="00875392" w:rsidRPr="00342293">
        <w:rPr>
          <w:rFonts w:asciiTheme="minorHAnsi" w:hAnsiTheme="minorHAnsi"/>
          <w:sz w:val="22"/>
          <w:szCs w:val="22"/>
        </w:rPr>
        <w:t>op roof</w:t>
      </w:r>
      <w:r w:rsidR="00342293" w:rsidRPr="00342293">
        <w:rPr>
          <w:rFonts w:asciiTheme="minorHAnsi" w:hAnsiTheme="minorHAnsi"/>
          <w:sz w:val="22"/>
          <w:szCs w:val="22"/>
        </w:rPr>
        <w:t xml:space="preserve"> and e</w:t>
      </w:r>
      <w:r w:rsidR="00875392" w:rsidRPr="00342293">
        <w:rPr>
          <w:rFonts w:asciiTheme="minorHAnsi" w:hAnsiTheme="minorHAnsi"/>
          <w:sz w:val="22"/>
          <w:szCs w:val="22"/>
        </w:rPr>
        <w:t>xternal walls</w:t>
      </w:r>
      <w:r w:rsidR="00342293" w:rsidRPr="00342293">
        <w:rPr>
          <w:rFonts w:asciiTheme="minorHAnsi" w:hAnsiTheme="minorHAnsi"/>
          <w:sz w:val="22"/>
          <w:szCs w:val="22"/>
        </w:rPr>
        <w:t xml:space="preserve">. </w:t>
      </w:r>
      <w:r w:rsidRPr="00342293">
        <w:rPr>
          <w:rFonts w:asciiTheme="minorHAnsi" w:hAnsiTheme="minorHAnsi"/>
          <w:sz w:val="22"/>
          <w:szCs w:val="22"/>
        </w:rPr>
        <w:t>The</w:t>
      </w:r>
      <w:r w:rsidRPr="00875392">
        <w:rPr>
          <w:rFonts w:asciiTheme="minorHAnsi" w:hAnsiTheme="minorHAnsi"/>
          <w:sz w:val="22"/>
          <w:szCs w:val="22"/>
        </w:rPr>
        <w:t xml:space="preserve"> area of one </w:t>
      </w:r>
      <w:r w:rsidR="00700F37" w:rsidRPr="00875392">
        <w:rPr>
          <w:rFonts w:asciiTheme="minorHAnsi" w:hAnsiTheme="minorHAnsi"/>
          <w:sz w:val="22"/>
          <w:szCs w:val="22"/>
        </w:rPr>
        <w:t xml:space="preserve">complete </w:t>
      </w:r>
      <w:r w:rsidRPr="00875392">
        <w:rPr>
          <w:rFonts w:asciiTheme="minorHAnsi" w:hAnsiTheme="minorHAnsi"/>
          <w:sz w:val="22"/>
          <w:szCs w:val="22"/>
        </w:rPr>
        <w:t xml:space="preserve">floor is </w:t>
      </w:r>
      <w:r w:rsidR="00F25707">
        <w:rPr>
          <w:rFonts w:asciiTheme="minorHAnsi" w:hAnsiTheme="minorHAnsi"/>
          <w:sz w:val="22"/>
          <w:szCs w:val="22"/>
        </w:rPr>
        <w:t xml:space="preserve">approximately </w:t>
      </w:r>
      <w:r w:rsidR="00342293">
        <w:rPr>
          <w:rFonts w:asciiTheme="minorHAnsi" w:hAnsiTheme="minorHAnsi"/>
          <w:sz w:val="22"/>
          <w:szCs w:val="22"/>
        </w:rPr>
        <w:t>2</w:t>
      </w:r>
      <w:r w:rsidR="00700F37" w:rsidRPr="00875392">
        <w:rPr>
          <w:rFonts w:asciiTheme="minorHAnsi" w:hAnsiTheme="minorHAnsi"/>
          <w:sz w:val="22"/>
          <w:szCs w:val="22"/>
        </w:rPr>
        <w:t>,000</w:t>
      </w:r>
      <w:r w:rsidRPr="00875392">
        <w:rPr>
          <w:rFonts w:asciiTheme="minorHAnsi" w:hAnsiTheme="minorHAnsi"/>
          <w:sz w:val="22"/>
          <w:szCs w:val="22"/>
        </w:rPr>
        <w:t xml:space="preserve"> m</w:t>
      </w:r>
      <w:r w:rsidRPr="00875392">
        <w:rPr>
          <w:rFonts w:asciiTheme="minorHAnsi" w:hAnsiTheme="minorHAnsi"/>
          <w:sz w:val="22"/>
          <w:szCs w:val="22"/>
          <w:vertAlign w:val="superscript"/>
        </w:rPr>
        <w:t>2</w:t>
      </w:r>
      <w:r w:rsidRPr="00875392">
        <w:rPr>
          <w:rFonts w:asciiTheme="minorHAnsi" w:hAnsiTheme="minorHAnsi"/>
          <w:sz w:val="22"/>
          <w:szCs w:val="22"/>
        </w:rPr>
        <w:t xml:space="preserve"> and it is split in </w:t>
      </w:r>
      <w:r w:rsidR="00700F37" w:rsidRPr="00875392">
        <w:rPr>
          <w:rFonts w:asciiTheme="minorHAnsi" w:hAnsiTheme="minorHAnsi"/>
          <w:sz w:val="22"/>
          <w:szCs w:val="22"/>
        </w:rPr>
        <w:t>4</w:t>
      </w:r>
      <w:r w:rsidRPr="00875392">
        <w:rPr>
          <w:rFonts w:asciiTheme="minorHAnsi" w:hAnsiTheme="minorHAnsi"/>
          <w:sz w:val="22"/>
          <w:szCs w:val="22"/>
        </w:rPr>
        <w:t xml:space="preserve"> separate slabs </w:t>
      </w:r>
      <w:r w:rsidR="00095238">
        <w:rPr>
          <w:rFonts w:asciiTheme="minorHAnsi" w:hAnsiTheme="minorHAnsi"/>
          <w:sz w:val="22"/>
          <w:szCs w:val="22"/>
        </w:rPr>
        <w:t>(</w:t>
      </w:r>
      <w:r w:rsidR="00F25707">
        <w:rPr>
          <w:rFonts w:asciiTheme="minorHAnsi" w:hAnsiTheme="minorHAnsi"/>
          <w:sz w:val="22"/>
          <w:szCs w:val="22"/>
        </w:rPr>
        <w:t>5</w:t>
      </w:r>
      <w:r w:rsidR="00095238">
        <w:rPr>
          <w:rFonts w:asciiTheme="minorHAnsi" w:hAnsiTheme="minorHAnsi"/>
          <w:sz w:val="22"/>
          <w:szCs w:val="22"/>
        </w:rPr>
        <w:t>0</w:t>
      </w:r>
      <w:r w:rsidR="00342293">
        <w:rPr>
          <w:rFonts w:asciiTheme="minorHAnsi" w:hAnsiTheme="minorHAnsi"/>
          <w:sz w:val="22"/>
          <w:szCs w:val="22"/>
        </w:rPr>
        <w:t>0</w:t>
      </w:r>
      <w:r w:rsidR="00095238">
        <w:rPr>
          <w:rFonts w:asciiTheme="minorHAnsi" w:hAnsiTheme="minorHAnsi"/>
          <w:sz w:val="22"/>
          <w:szCs w:val="22"/>
        </w:rPr>
        <w:t>m</w:t>
      </w:r>
      <w:r w:rsidR="00095238" w:rsidRPr="00095238">
        <w:rPr>
          <w:rFonts w:asciiTheme="minorHAnsi" w:hAnsiTheme="minorHAnsi"/>
          <w:sz w:val="22"/>
          <w:szCs w:val="22"/>
          <w:vertAlign w:val="superscript"/>
        </w:rPr>
        <w:t>2</w:t>
      </w:r>
      <w:r w:rsidR="00095238">
        <w:rPr>
          <w:rFonts w:asciiTheme="minorHAnsi" w:hAnsiTheme="minorHAnsi"/>
          <w:sz w:val="22"/>
          <w:szCs w:val="22"/>
        </w:rPr>
        <w:t xml:space="preserve"> each) </w:t>
      </w:r>
      <w:r w:rsidRPr="00875392">
        <w:rPr>
          <w:rFonts w:asciiTheme="minorHAnsi" w:hAnsiTheme="minorHAnsi"/>
          <w:sz w:val="22"/>
          <w:szCs w:val="22"/>
        </w:rPr>
        <w:t>(see picture below).</w:t>
      </w:r>
      <w:r w:rsidR="00283F02" w:rsidRPr="00875392">
        <w:rPr>
          <w:rFonts w:asciiTheme="minorHAnsi" w:hAnsiTheme="minorHAnsi"/>
          <w:sz w:val="22"/>
          <w:szCs w:val="22"/>
        </w:rPr>
        <w:t xml:space="preserve"> The location is indicated in the map below.</w:t>
      </w:r>
      <w:r w:rsidR="00A17804" w:rsidRPr="00875392">
        <w:rPr>
          <w:rFonts w:asciiTheme="minorHAnsi" w:hAnsiTheme="minorHAnsi"/>
          <w:sz w:val="22"/>
          <w:szCs w:val="22"/>
        </w:rPr>
        <w:t xml:space="preserve"> The soil is a mix of sand</w:t>
      </w:r>
      <w:r w:rsidR="00342293">
        <w:rPr>
          <w:rFonts w:asciiTheme="minorHAnsi" w:hAnsiTheme="minorHAnsi"/>
          <w:sz w:val="22"/>
          <w:szCs w:val="22"/>
        </w:rPr>
        <w:t>, lime</w:t>
      </w:r>
      <w:r w:rsidR="00A17804" w:rsidRPr="00875392">
        <w:rPr>
          <w:rFonts w:asciiTheme="minorHAnsi" w:hAnsiTheme="minorHAnsi"/>
          <w:sz w:val="22"/>
          <w:szCs w:val="22"/>
        </w:rPr>
        <w:t xml:space="preserve"> and clay. The foundation is a raft.</w:t>
      </w:r>
      <w:r w:rsidR="00875392" w:rsidRPr="00875392">
        <w:rPr>
          <w:rFonts w:asciiTheme="minorHAnsi" w:hAnsiTheme="minorHAnsi"/>
          <w:sz w:val="22"/>
          <w:szCs w:val="22"/>
        </w:rPr>
        <w:t xml:space="preserve"> You need to define the rest of construction systems.</w:t>
      </w:r>
      <w:r w:rsidR="003B7E5D">
        <w:rPr>
          <w:rFonts w:asciiTheme="minorHAnsi" w:hAnsiTheme="minorHAnsi"/>
          <w:sz w:val="22"/>
          <w:szCs w:val="22"/>
        </w:rPr>
        <w:t xml:space="preserve"> You can help with the </w:t>
      </w:r>
      <w:proofErr w:type="spellStart"/>
      <w:r w:rsidR="003B7E5D">
        <w:rPr>
          <w:rFonts w:asciiTheme="minorHAnsi" w:hAnsiTheme="minorHAnsi"/>
          <w:sz w:val="22"/>
          <w:szCs w:val="22"/>
        </w:rPr>
        <w:t>Autocad</w:t>
      </w:r>
      <w:proofErr w:type="spellEnd"/>
      <w:r w:rsidR="003B7E5D">
        <w:rPr>
          <w:rFonts w:asciiTheme="minorHAnsi" w:hAnsiTheme="minorHAnsi"/>
          <w:sz w:val="22"/>
          <w:szCs w:val="22"/>
        </w:rPr>
        <w:t xml:space="preserve"> file online in Moodle.</w:t>
      </w:r>
    </w:p>
    <w:p w:rsidR="001B3F1D" w:rsidRDefault="001B3F1D" w:rsidP="00875392">
      <w:pPr>
        <w:jc w:val="both"/>
        <w:rPr>
          <w:rFonts w:asciiTheme="minorHAnsi" w:hAnsiTheme="minorHAnsi"/>
          <w:sz w:val="22"/>
          <w:szCs w:val="22"/>
        </w:rPr>
      </w:pPr>
    </w:p>
    <w:p w:rsidR="00283F02" w:rsidRDefault="00283F02" w:rsidP="00F746AE">
      <w:pPr>
        <w:rPr>
          <w:rFonts w:asciiTheme="minorHAnsi" w:hAnsiTheme="minorHAnsi"/>
          <w:sz w:val="22"/>
          <w:szCs w:val="22"/>
        </w:rPr>
      </w:pPr>
    </w:p>
    <w:p w:rsidR="00A91CC4" w:rsidRDefault="00A91CC4" w:rsidP="002B7893">
      <w:pPr>
        <w:jc w:val="both"/>
        <w:rPr>
          <w:rFonts w:asciiTheme="minorHAnsi" w:hAnsiTheme="minorHAnsi"/>
          <w:sz w:val="22"/>
          <w:szCs w:val="22"/>
        </w:rPr>
      </w:pPr>
    </w:p>
    <w:p w:rsidR="00342293" w:rsidRDefault="00342293" w:rsidP="00342293">
      <w:pPr>
        <w:jc w:val="both"/>
        <w:rPr>
          <w:rFonts w:asciiTheme="minorHAnsi" w:hAnsiTheme="minorHAnsi"/>
          <w:sz w:val="22"/>
          <w:szCs w:val="22"/>
        </w:rPr>
      </w:pPr>
      <w:r>
        <w:rPr>
          <w:rFonts w:asciiTheme="minorHAnsi" w:hAnsiTheme="minorHAnsi"/>
          <w:sz w:val="22"/>
          <w:szCs w:val="22"/>
        </w:rPr>
        <w:t>There are two differentiated stages to solve this exercise, they are as follows:</w:t>
      </w:r>
    </w:p>
    <w:p w:rsidR="00342293" w:rsidRDefault="00342293" w:rsidP="00342293">
      <w:pPr>
        <w:jc w:val="both"/>
        <w:rPr>
          <w:rFonts w:asciiTheme="minorHAnsi" w:hAnsiTheme="minorHAnsi"/>
          <w:sz w:val="22"/>
          <w:szCs w:val="22"/>
        </w:rPr>
      </w:pPr>
    </w:p>
    <w:p w:rsidR="00A91CC4" w:rsidRDefault="00A91CC4" w:rsidP="00342293">
      <w:pPr>
        <w:jc w:val="both"/>
        <w:rPr>
          <w:rFonts w:asciiTheme="minorHAnsi" w:hAnsiTheme="minorHAnsi"/>
          <w:sz w:val="22"/>
          <w:szCs w:val="22"/>
        </w:rPr>
      </w:pPr>
    </w:p>
    <w:p w:rsidR="00342293" w:rsidRPr="00F27C8C" w:rsidRDefault="00342293" w:rsidP="00342293">
      <w:pPr>
        <w:jc w:val="both"/>
        <w:rPr>
          <w:rFonts w:asciiTheme="minorHAnsi" w:hAnsiTheme="minorHAnsi"/>
          <w:b/>
          <w:sz w:val="22"/>
          <w:szCs w:val="22"/>
        </w:rPr>
      </w:pPr>
      <w:r w:rsidRPr="00F27C8C">
        <w:rPr>
          <w:rFonts w:asciiTheme="minorHAnsi" w:hAnsiTheme="minorHAnsi"/>
          <w:b/>
          <w:sz w:val="22"/>
          <w:szCs w:val="22"/>
        </w:rPr>
        <w:t xml:space="preserve">Stage 1. </w:t>
      </w:r>
      <w:r w:rsidR="00311336">
        <w:rPr>
          <w:rFonts w:asciiTheme="minorHAnsi" w:hAnsiTheme="minorHAnsi"/>
          <w:b/>
          <w:sz w:val="22"/>
          <w:szCs w:val="22"/>
        </w:rPr>
        <w:t>Subcontractors</w:t>
      </w:r>
    </w:p>
    <w:p w:rsidR="00342293" w:rsidRDefault="00342293" w:rsidP="00342293">
      <w:pPr>
        <w:jc w:val="both"/>
        <w:rPr>
          <w:rFonts w:asciiTheme="minorHAnsi" w:hAnsiTheme="minorHAnsi"/>
          <w:sz w:val="22"/>
          <w:szCs w:val="22"/>
        </w:rPr>
      </w:pPr>
    </w:p>
    <w:p w:rsidR="009A32FE" w:rsidRDefault="00311336" w:rsidP="009A32FE">
      <w:pPr>
        <w:jc w:val="both"/>
        <w:rPr>
          <w:rFonts w:asciiTheme="minorHAnsi" w:hAnsiTheme="minorHAnsi"/>
          <w:sz w:val="22"/>
          <w:szCs w:val="22"/>
        </w:rPr>
      </w:pPr>
      <w:r>
        <w:rPr>
          <w:rFonts w:asciiTheme="minorHAnsi" w:hAnsiTheme="minorHAnsi"/>
          <w:sz w:val="22"/>
          <w:szCs w:val="22"/>
        </w:rPr>
        <w:t>Describe what conditions are relevant to consider for subcontractor selection</w:t>
      </w:r>
      <w:r w:rsidR="009A32FE">
        <w:rPr>
          <w:rFonts w:asciiTheme="minorHAnsi" w:hAnsiTheme="minorHAnsi"/>
          <w:sz w:val="22"/>
          <w:szCs w:val="22"/>
        </w:rPr>
        <w:t>.</w:t>
      </w:r>
      <w:r>
        <w:rPr>
          <w:rFonts w:asciiTheme="minorHAnsi" w:hAnsiTheme="minorHAnsi"/>
          <w:sz w:val="22"/>
          <w:szCs w:val="22"/>
        </w:rPr>
        <w:t xml:space="preserve"> Quotation is also one relevant aspect to analyse. In this case, explain what factors are relevant to consider in a subcontractor’s quotation.</w:t>
      </w:r>
      <w:r w:rsidR="009A32FE">
        <w:rPr>
          <w:rFonts w:asciiTheme="minorHAnsi" w:hAnsiTheme="minorHAnsi"/>
          <w:sz w:val="22"/>
          <w:szCs w:val="22"/>
        </w:rPr>
        <w:t xml:space="preserve"> Write a report of about 2000 words describing </w:t>
      </w:r>
      <w:r>
        <w:rPr>
          <w:rFonts w:asciiTheme="minorHAnsi" w:hAnsiTheme="minorHAnsi"/>
          <w:sz w:val="22"/>
          <w:szCs w:val="22"/>
        </w:rPr>
        <w:t>both issues and impacts they have in the contract conditions</w:t>
      </w:r>
      <w:r w:rsidR="009A32FE">
        <w:rPr>
          <w:rFonts w:asciiTheme="minorHAnsi" w:hAnsiTheme="minorHAnsi"/>
          <w:sz w:val="22"/>
          <w:szCs w:val="22"/>
        </w:rPr>
        <w:t xml:space="preserve">.  </w:t>
      </w:r>
    </w:p>
    <w:p w:rsidR="009A32FE" w:rsidRDefault="009A32FE" w:rsidP="009A32FE">
      <w:pPr>
        <w:jc w:val="both"/>
        <w:rPr>
          <w:rFonts w:asciiTheme="minorHAnsi" w:hAnsiTheme="minorHAnsi"/>
          <w:sz w:val="22"/>
          <w:szCs w:val="22"/>
        </w:rPr>
      </w:pPr>
    </w:p>
    <w:p w:rsidR="00A91CC4" w:rsidRDefault="00A91CC4" w:rsidP="00342293">
      <w:pPr>
        <w:jc w:val="both"/>
      </w:pPr>
    </w:p>
    <w:p w:rsidR="00FE1469" w:rsidRDefault="00FE1469" w:rsidP="00342293">
      <w:pPr>
        <w:jc w:val="both"/>
      </w:pPr>
    </w:p>
    <w:p w:rsidR="00FE1469" w:rsidRDefault="00FE1469" w:rsidP="00342293">
      <w:pPr>
        <w:jc w:val="both"/>
      </w:pPr>
    </w:p>
    <w:p w:rsidR="00FE1469" w:rsidRDefault="00FE1469" w:rsidP="00342293">
      <w:pPr>
        <w:jc w:val="both"/>
      </w:pPr>
      <w:bookmarkStart w:id="0" w:name="_GoBack"/>
      <w:bookmarkEnd w:id="0"/>
    </w:p>
    <w:p w:rsidR="00342293" w:rsidRPr="00F27C8C" w:rsidRDefault="00342293" w:rsidP="00342293">
      <w:pPr>
        <w:jc w:val="both"/>
        <w:rPr>
          <w:rFonts w:asciiTheme="minorHAnsi" w:hAnsiTheme="minorHAnsi"/>
          <w:b/>
          <w:sz w:val="22"/>
          <w:szCs w:val="22"/>
        </w:rPr>
      </w:pPr>
      <w:r w:rsidRPr="00F27C8C">
        <w:rPr>
          <w:rFonts w:asciiTheme="minorHAnsi" w:hAnsiTheme="minorHAnsi"/>
          <w:b/>
          <w:sz w:val="22"/>
          <w:szCs w:val="22"/>
        </w:rPr>
        <w:lastRenderedPageBreak/>
        <w:t xml:space="preserve">Stage 2. </w:t>
      </w:r>
      <w:r w:rsidR="00F746AE">
        <w:rPr>
          <w:rFonts w:asciiTheme="minorHAnsi" w:hAnsiTheme="minorHAnsi"/>
          <w:b/>
          <w:sz w:val="22"/>
          <w:szCs w:val="22"/>
        </w:rPr>
        <w:t>Equipment purchasing</w:t>
      </w:r>
    </w:p>
    <w:p w:rsidR="00342293" w:rsidRPr="002B7893" w:rsidRDefault="00342293" w:rsidP="00342293">
      <w:pPr>
        <w:jc w:val="both"/>
        <w:rPr>
          <w:rFonts w:asciiTheme="minorHAnsi" w:hAnsiTheme="minorHAnsi"/>
          <w:sz w:val="22"/>
          <w:szCs w:val="22"/>
        </w:rPr>
      </w:pPr>
    </w:p>
    <w:p w:rsidR="00F746AE" w:rsidRDefault="00062564" w:rsidP="001B247F">
      <w:pPr>
        <w:jc w:val="both"/>
        <w:rPr>
          <w:rFonts w:asciiTheme="minorHAnsi" w:hAnsiTheme="minorHAnsi"/>
          <w:sz w:val="22"/>
          <w:szCs w:val="22"/>
        </w:rPr>
      </w:pPr>
      <w:r w:rsidRPr="00B07DED">
        <w:rPr>
          <w:rFonts w:asciiTheme="minorHAnsi" w:hAnsiTheme="minorHAnsi"/>
          <w:sz w:val="22"/>
          <w:szCs w:val="22"/>
        </w:rPr>
        <w:t xml:space="preserve">There is different equipment that needs to be put in place so that corresponding works can be developed. </w:t>
      </w:r>
      <w:r w:rsidR="00F746AE">
        <w:rPr>
          <w:rFonts w:asciiTheme="minorHAnsi" w:hAnsiTheme="minorHAnsi"/>
          <w:sz w:val="22"/>
          <w:szCs w:val="22"/>
        </w:rPr>
        <w:t>You have to choose ONE piece of equipment (e.g. a crane, an excavator, a dumper, etc.) and calculate ownership costs and operating costs. With these results, you will obtain the total cost per hour of this piece of equipment.</w:t>
      </w:r>
    </w:p>
    <w:p w:rsidR="00B07DED" w:rsidRPr="00B07DED" w:rsidRDefault="00B07DED" w:rsidP="001B247F">
      <w:pPr>
        <w:jc w:val="both"/>
        <w:rPr>
          <w:rFonts w:asciiTheme="minorHAnsi" w:hAnsiTheme="minorHAnsi"/>
          <w:sz w:val="22"/>
          <w:szCs w:val="22"/>
        </w:rPr>
      </w:pPr>
    </w:p>
    <w:p w:rsidR="001B247F" w:rsidRPr="00B07DED" w:rsidRDefault="001B247F" w:rsidP="001B247F">
      <w:pPr>
        <w:jc w:val="both"/>
        <w:rPr>
          <w:rFonts w:asciiTheme="minorHAnsi" w:hAnsiTheme="minorHAnsi"/>
          <w:sz w:val="22"/>
          <w:szCs w:val="22"/>
        </w:rPr>
      </w:pPr>
      <w:r w:rsidRPr="00B07DED">
        <w:rPr>
          <w:rFonts w:asciiTheme="minorHAnsi" w:hAnsiTheme="minorHAnsi"/>
          <w:sz w:val="22"/>
          <w:szCs w:val="22"/>
        </w:rPr>
        <w:t>Write a report (</w:t>
      </w:r>
      <w:r w:rsidR="00F746AE">
        <w:rPr>
          <w:rFonts w:asciiTheme="minorHAnsi" w:hAnsiTheme="minorHAnsi"/>
          <w:sz w:val="22"/>
          <w:szCs w:val="22"/>
        </w:rPr>
        <w:t xml:space="preserve">between 500 and </w:t>
      </w:r>
      <w:r w:rsidRPr="00B07DED">
        <w:rPr>
          <w:rFonts w:asciiTheme="minorHAnsi" w:hAnsiTheme="minorHAnsi"/>
          <w:sz w:val="22"/>
          <w:szCs w:val="22"/>
        </w:rPr>
        <w:t xml:space="preserve">1000 words) </w:t>
      </w:r>
      <w:r w:rsidR="00F746AE">
        <w:rPr>
          <w:rFonts w:asciiTheme="minorHAnsi" w:hAnsiTheme="minorHAnsi"/>
          <w:sz w:val="22"/>
          <w:szCs w:val="22"/>
        </w:rPr>
        <w:t>where you explain your calculations. You can</w:t>
      </w:r>
      <w:r w:rsidRPr="00B07DED">
        <w:rPr>
          <w:rFonts w:asciiTheme="minorHAnsi" w:hAnsiTheme="minorHAnsi"/>
          <w:sz w:val="22"/>
          <w:szCs w:val="22"/>
        </w:rPr>
        <w:t xml:space="preserve"> include all schemes, </w:t>
      </w:r>
      <w:r w:rsidR="00B07DED" w:rsidRPr="00B07DED">
        <w:rPr>
          <w:rFonts w:asciiTheme="minorHAnsi" w:hAnsiTheme="minorHAnsi"/>
          <w:sz w:val="22"/>
          <w:szCs w:val="22"/>
        </w:rPr>
        <w:t xml:space="preserve">calculations, </w:t>
      </w:r>
      <w:r w:rsidRPr="00B07DED">
        <w:rPr>
          <w:rFonts w:asciiTheme="minorHAnsi" w:hAnsiTheme="minorHAnsi"/>
          <w:sz w:val="22"/>
          <w:szCs w:val="22"/>
        </w:rPr>
        <w:t>tables and drawings you consider that are needed.</w:t>
      </w:r>
      <w:r w:rsidR="00B07DED" w:rsidRPr="00B07DED">
        <w:rPr>
          <w:rFonts w:asciiTheme="minorHAnsi" w:hAnsiTheme="minorHAnsi"/>
          <w:sz w:val="22"/>
          <w:szCs w:val="22"/>
        </w:rPr>
        <w:t xml:space="preserve"> You have to work with real machines and prices.</w:t>
      </w:r>
      <w:r w:rsidRPr="00B07DED">
        <w:rPr>
          <w:rFonts w:asciiTheme="minorHAnsi" w:hAnsiTheme="minorHAnsi"/>
          <w:sz w:val="22"/>
          <w:szCs w:val="22"/>
        </w:rPr>
        <w:t xml:space="preserve"> </w:t>
      </w:r>
      <w:r w:rsidR="00F746AE">
        <w:rPr>
          <w:rFonts w:asciiTheme="minorHAnsi" w:hAnsiTheme="minorHAnsi"/>
          <w:sz w:val="22"/>
          <w:szCs w:val="22"/>
        </w:rPr>
        <w:t xml:space="preserve">The information given should be referenced or show evidence of where you obtain it. </w:t>
      </w:r>
      <w:r w:rsidRPr="00B07DED">
        <w:rPr>
          <w:rFonts w:asciiTheme="minorHAnsi" w:hAnsiTheme="minorHAnsi"/>
          <w:sz w:val="22"/>
          <w:szCs w:val="22"/>
        </w:rPr>
        <w:t xml:space="preserve">In any case you need to specify them as references. </w:t>
      </w:r>
    </w:p>
    <w:p w:rsidR="00342293" w:rsidRDefault="00342293" w:rsidP="002B7893">
      <w:pPr>
        <w:jc w:val="both"/>
        <w:rPr>
          <w:rFonts w:asciiTheme="minorHAnsi" w:hAnsiTheme="minorHAnsi"/>
          <w:sz w:val="22"/>
          <w:szCs w:val="22"/>
        </w:rPr>
      </w:pPr>
    </w:p>
    <w:p w:rsidR="001B3F1D" w:rsidRDefault="001B3F1D" w:rsidP="002B7893">
      <w:pPr>
        <w:jc w:val="both"/>
        <w:rPr>
          <w:rFonts w:asciiTheme="minorHAnsi" w:hAnsiTheme="minorHAnsi"/>
          <w:sz w:val="22"/>
          <w:szCs w:val="22"/>
        </w:rPr>
      </w:pPr>
    </w:p>
    <w:p w:rsidR="001B3F1D" w:rsidRDefault="001B3F1D" w:rsidP="002B7893">
      <w:pPr>
        <w:jc w:val="both"/>
        <w:rPr>
          <w:rFonts w:asciiTheme="minorHAnsi" w:hAnsiTheme="minorHAnsi"/>
          <w:sz w:val="22"/>
          <w:szCs w:val="22"/>
        </w:rPr>
      </w:pPr>
    </w:p>
    <w:p w:rsidR="001B3F1D" w:rsidRDefault="001B3F1D" w:rsidP="002B7893">
      <w:pPr>
        <w:jc w:val="both"/>
        <w:rPr>
          <w:rFonts w:asciiTheme="minorHAnsi" w:hAnsiTheme="minorHAnsi"/>
          <w:sz w:val="22"/>
          <w:szCs w:val="22"/>
        </w:rPr>
      </w:pPr>
    </w:p>
    <w:p w:rsidR="00342293" w:rsidRPr="00A91CC4" w:rsidRDefault="00342293" w:rsidP="00F746AE">
      <w:pPr>
        <w:jc w:val="center"/>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9966D6" w:rsidRDefault="009966D6"/>
    <w:p w:rsidR="009966D6" w:rsidRPr="00E8080F" w:rsidRDefault="009966D6" w:rsidP="002B7893">
      <w:pPr>
        <w:jc w:val="both"/>
        <w:rPr>
          <w:rFonts w:asciiTheme="minorHAnsi" w:hAnsiTheme="minorHAnsi"/>
          <w:b/>
          <w:sz w:val="22"/>
          <w:szCs w:val="22"/>
        </w:rPr>
      </w:pPr>
      <w:r w:rsidRPr="00E8080F">
        <w:rPr>
          <w:rFonts w:asciiTheme="minorHAnsi" w:hAnsiTheme="minorHAnsi"/>
          <w:b/>
          <w:sz w:val="22"/>
          <w:szCs w:val="22"/>
        </w:rPr>
        <w:t>Requirements</w:t>
      </w:r>
    </w:p>
    <w:p w:rsidR="009966D6" w:rsidRPr="00E8080F" w:rsidRDefault="009966D6" w:rsidP="002B7893">
      <w:pPr>
        <w:jc w:val="both"/>
        <w:rPr>
          <w:rFonts w:asciiTheme="minorHAnsi" w:hAnsiTheme="minorHAnsi"/>
          <w:color w:val="FF0000"/>
          <w:sz w:val="22"/>
          <w:szCs w:val="22"/>
        </w:rPr>
      </w:pPr>
    </w:p>
    <w:p w:rsidR="00E8080F" w:rsidRDefault="00E8080F" w:rsidP="00E8080F">
      <w:pPr>
        <w:pStyle w:val="ListParagraph"/>
        <w:numPr>
          <w:ilvl w:val="0"/>
          <w:numId w:val="7"/>
        </w:numPr>
        <w:spacing w:after="0" w:line="240" w:lineRule="auto"/>
        <w:jc w:val="both"/>
      </w:pPr>
      <w:r w:rsidRPr="00E8080F">
        <w:t xml:space="preserve">You are required to submit the corresponding documentation by Turnitin. </w:t>
      </w:r>
    </w:p>
    <w:p w:rsidR="001B3F1D" w:rsidRDefault="001B3F1D" w:rsidP="001B3F1D">
      <w:pPr>
        <w:pStyle w:val="ListParagraph"/>
        <w:numPr>
          <w:ilvl w:val="0"/>
          <w:numId w:val="7"/>
        </w:numPr>
        <w:spacing w:after="0" w:line="240" w:lineRule="auto"/>
        <w:jc w:val="both"/>
      </w:pPr>
      <w:r w:rsidRPr="001B3F1D">
        <w:t xml:space="preserve">You should submit only one report with both stages/parts solved. </w:t>
      </w:r>
    </w:p>
    <w:p w:rsidR="001B3F1D" w:rsidRPr="00E8080F" w:rsidRDefault="001B3F1D" w:rsidP="001B3F1D">
      <w:pPr>
        <w:pStyle w:val="ListParagraph"/>
        <w:numPr>
          <w:ilvl w:val="0"/>
          <w:numId w:val="7"/>
        </w:numPr>
        <w:spacing w:after="0" w:line="240" w:lineRule="auto"/>
        <w:jc w:val="both"/>
      </w:pPr>
      <w:r w:rsidRPr="001B3F1D">
        <w:t>In stage 2, considerations about word counting are not so important, but it is very important to include all calculations developed, as well as any graphics and explanations about the procedure followed to obtain the final result.</w:t>
      </w:r>
    </w:p>
    <w:p w:rsidR="00E8080F" w:rsidRPr="00E8080F" w:rsidRDefault="00E8080F" w:rsidP="00E8080F">
      <w:pPr>
        <w:pStyle w:val="ListParagraph"/>
        <w:numPr>
          <w:ilvl w:val="0"/>
          <w:numId w:val="7"/>
        </w:numPr>
        <w:spacing w:after="0" w:line="240" w:lineRule="auto"/>
        <w:jc w:val="both"/>
      </w:pPr>
      <w:r w:rsidRPr="00E8080F">
        <w:t xml:space="preserve">These activities are very straight forward. You should be very concise in the documentation submitted and answering strictly the demand of this activity. </w:t>
      </w:r>
    </w:p>
    <w:p w:rsidR="00A54BA1" w:rsidRPr="00A54BA1" w:rsidRDefault="00E8080F" w:rsidP="00A54BA1">
      <w:pPr>
        <w:numPr>
          <w:ilvl w:val="0"/>
          <w:numId w:val="7"/>
        </w:numPr>
        <w:contextualSpacing/>
        <w:jc w:val="both"/>
        <w:rPr>
          <w:rFonts w:asciiTheme="minorHAnsi" w:eastAsiaTheme="minorHAnsi" w:hAnsiTheme="minorHAnsi" w:cstheme="minorBidi"/>
          <w:sz w:val="22"/>
          <w:szCs w:val="22"/>
          <w:lang w:eastAsia="en-US"/>
        </w:rPr>
      </w:pPr>
      <w:r w:rsidRPr="00A54BA1">
        <w:rPr>
          <w:rFonts w:asciiTheme="minorHAnsi" w:hAnsiTheme="minorHAnsi"/>
          <w:sz w:val="22"/>
          <w:szCs w:val="22"/>
        </w:rPr>
        <w:t>The presentation should be in a formal English writing, scanned pages will only be accepted in the case of not having any software resource available to develop these graphics</w:t>
      </w:r>
      <w:r w:rsidR="001B3F1D">
        <w:rPr>
          <w:rFonts w:asciiTheme="minorHAnsi" w:hAnsiTheme="minorHAnsi"/>
          <w:sz w:val="22"/>
          <w:szCs w:val="22"/>
        </w:rPr>
        <w:t>/formulas/equations</w:t>
      </w:r>
      <w:r w:rsidRPr="00A54BA1">
        <w:rPr>
          <w:rFonts w:asciiTheme="minorHAnsi" w:hAnsiTheme="minorHAnsi"/>
          <w:sz w:val="22"/>
          <w:szCs w:val="22"/>
        </w:rPr>
        <w:t>.</w:t>
      </w:r>
      <w:r w:rsidR="00A54BA1" w:rsidRPr="00A54BA1">
        <w:rPr>
          <w:rFonts w:asciiTheme="minorHAnsi" w:hAnsiTheme="minorHAnsi"/>
          <w:sz w:val="22"/>
          <w:szCs w:val="22"/>
        </w:rPr>
        <w:t xml:space="preserve"> </w:t>
      </w:r>
    </w:p>
    <w:p w:rsidR="00A54BA1" w:rsidRPr="00A54BA1" w:rsidRDefault="00A54BA1" w:rsidP="00A54BA1">
      <w:pPr>
        <w:numPr>
          <w:ilvl w:val="0"/>
          <w:numId w:val="7"/>
        </w:numPr>
        <w:contextualSpacing/>
        <w:jc w:val="both"/>
        <w:rPr>
          <w:rFonts w:asciiTheme="minorHAnsi" w:eastAsiaTheme="minorHAnsi" w:hAnsiTheme="minorHAnsi" w:cstheme="minorBidi"/>
          <w:sz w:val="22"/>
          <w:szCs w:val="22"/>
          <w:lang w:eastAsia="en-US"/>
        </w:rPr>
      </w:pPr>
      <w:r w:rsidRPr="00A54BA1">
        <w:rPr>
          <w:rFonts w:asciiTheme="minorHAnsi" w:hAnsiTheme="minorHAnsi" w:cs="Arial"/>
          <w:sz w:val="22"/>
          <w:szCs w:val="22"/>
        </w:rPr>
        <w:t>Text should be in Arial 11 pt, black, single line spaced, justified, paginated, with paragraphs separated by a line space and started left-aligned (i.e. not indented).</w:t>
      </w:r>
    </w:p>
    <w:p w:rsidR="00FD33A6" w:rsidRPr="00E8080F" w:rsidRDefault="00FD33A6" w:rsidP="00A54BA1">
      <w:pPr>
        <w:pStyle w:val="ListParagraph"/>
        <w:spacing w:after="0" w:line="240" w:lineRule="auto"/>
        <w:jc w:val="both"/>
      </w:pPr>
    </w:p>
    <w:p w:rsidR="00E8080F" w:rsidRPr="00E8080F" w:rsidRDefault="00E8080F" w:rsidP="00E8080F">
      <w:pPr>
        <w:ind w:left="360"/>
        <w:jc w:val="both"/>
        <w:rPr>
          <w:sz w:val="22"/>
          <w:szCs w:val="22"/>
        </w:rPr>
      </w:pPr>
    </w:p>
    <w:p w:rsidR="006D7133" w:rsidRPr="00E8080F" w:rsidRDefault="006D7133" w:rsidP="002B7893">
      <w:pPr>
        <w:jc w:val="both"/>
        <w:rPr>
          <w:rFonts w:asciiTheme="minorHAnsi" w:hAnsiTheme="minorHAnsi"/>
          <w:b/>
          <w:sz w:val="22"/>
          <w:szCs w:val="22"/>
        </w:rPr>
      </w:pPr>
      <w:r w:rsidRPr="00E8080F">
        <w:rPr>
          <w:rFonts w:asciiTheme="minorHAnsi" w:hAnsiTheme="minorHAnsi"/>
          <w:b/>
          <w:sz w:val="22"/>
          <w:szCs w:val="22"/>
        </w:rPr>
        <w:t>Assessment considerations</w:t>
      </w:r>
    </w:p>
    <w:p w:rsidR="00E8080F" w:rsidRPr="00E8080F" w:rsidRDefault="00E8080F" w:rsidP="002B7893">
      <w:pPr>
        <w:jc w:val="both"/>
        <w:rPr>
          <w:rFonts w:asciiTheme="minorHAnsi" w:hAnsiTheme="minorHAnsi"/>
          <w:b/>
          <w:color w:val="FF0000"/>
          <w:sz w:val="22"/>
          <w:szCs w:val="22"/>
        </w:rPr>
      </w:pPr>
    </w:p>
    <w:p w:rsidR="00E8080F" w:rsidRPr="004E5843" w:rsidRDefault="00E8080F" w:rsidP="00E8080F">
      <w:pPr>
        <w:pStyle w:val="ListParagraph"/>
        <w:numPr>
          <w:ilvl w:val="0"/>
          <w:numId w:val="12"/>
        </w:numPr>
        <w:spacing w:after="0" w:line="240" w:lineRule="auto"/>
        <w:jc w:val="both"/>
      </w:pPr>
      <w:r w:rsidRPr="004E5843">
        <w:t>Feedback will be given twenty working days after every deadline for each activity.</w:t>
      </w:r>
    </w:p>
    <w:p w:rsidR="00D66297" w:rsidRDefault="00D66297" w:rsidP="00D66297">
      <w:pPr>
        <w:contextualSpacing/>
        <w:jc w:val="both"/>
        <w:rPr>
          <w:rFonts w:asciiTheme="minorHAnsi" w:eastAsiaTheme="minorHAnsi" w:hAnsiTheme="minorHAnsi" w:cstheme="minorBidi"/>
          <w:lang w:eastAsia="en-US"/>
        </w:rPr>
      </w:pPr>
    </w:p>
    <w:p w:rsidR="00A91CC4" w:rsidRDefault="00A91CC4" w:rsidP="00D66297">
      <w:pPr>
        <w:contextualSpacing/>
        <w:jc w:val="both"/>
        <w:rPr>
          <w:rFonts w:asciiTheme="minorHAnsi" w:eastAsiaTheme="minorHAnsi" w:hAnsiTheme="minorHAnsi" w:cstheme="minorBidi"/>
          <w:lang w:eastAsia="en-US"/>
        </w:rPr>
      </w:pPr>
    </w:p>
    <w:p w:rsidR="000F0CC9" w:rsidRPr="00E472EA" w:rsidRDefault="000F0CC9" w:rsidP="000F0CC9">
      <w:pPr>
        <w:jc w:val="both"/>
        <w:rPr>
          <w:rFonts w:asciiTheme="minorHAnsi" w:hAnsiTheme="minorHAnsi" w:cstheme="minorHAnsi"/>
          <w:b/>
          <w:sz w:val="22"/>
          <w:szCs w:val="22"/>
        </w:rPr>
      </w:pPr>
      <w:r w:rsidRPr="00E472EA">
        <w:rPr>
          <w:rFonts w:asciiTheme="minorHAnsi" w:hAnsiTheme="minorHAnsi" w:cstheme="minorHAnsi"/>
          <w:b/>
          <w:sz w:val="22"/>
          <w:szCs w:val="22"/>
        </w:rPr>
        <w:t>NOTE: The guidance offered below is linked to the five com</w:t>
      </w:r>
      <w:r>
        <w:rPr>
          <w:rFonts w:asciiTheme="minorHAnsi" w:hAnsiTheme="minorHAnsi" w:cstheme="minorHAnsi"/>
          <w:b/>
          <w:sz w:val="22"/>
          <w:szCs w:val="22"/>
        </w:rPr>
        <w:t>mon assessment criteria</w:t>
      </w:r>
      <w:r w:rsidRPr="00E472EA">
        <w:rPr>
          <w:rFonts w:asciiTheme="minorHAnsi" w:hAnsiTheme="minorHAnsi" w:cstheme="minorHAnsi"/>
          <w:b/>
          <w:sz w:val="22"/>
          <w:szCs w:val="22"/>
        </w:rPr>
        <w:t>.</w:t>
      </w:r>
    </w:p>
    <w:p w:rsidR="000F0CC9" w:rsidRPr="00E472EA" w:rsidRDefault="000F0CC9" w:rsidP="000F0CC9">
      <w:pPr>
        <w:rPr>
          <w:rFonts w:asciiTheme="minorHAnsi" w:hAnsiTheme="minorHAnsi" w:cstheme="minorHAnsi"/>
          <w:b/>
          <w:sz w:val="22"/>
          <w:szCs w:val="22"/>
        </w:rPr>
      </w:pPr>
    </w:p>
    <w:p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Research-informed Literature </w:t>
      </w:r>
    </w:p>
    <w:p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be informed and supported by scholarly material that is </w:t>
      </w:r>
      <w:r w:rsidRPr="00E472EA">
        <w:rPr>
          <w:rFonts w:asciiTheme="minorHAnsi" w:hAnsiTheme="minorHAnsi" w:cstheme="minorHAnsi"/>
          <w:i/>
          <w:sz w:val="22"/>
          <w:szCs w:val="22"/>
        </w:rPr>
        <w:t>relevant</w:t>
      </w:r>
      <w:r w:rsidRPr="00E472EA">
        <w:rPr>
          <w:rFonts w:asciiTheme="minorHAnsi" w:hAnsiTheme="minorHAnsi" w:cstheme="minorHAnsi"/>
          <w:sz w:val="22"/>
          <w:szCs w:val="22"/>
        </w:rPr>
        <w:t xml:space="preserve"> to and </w:t>
      </w:r>
      <w:r w:rsidRPr="00E472EA">
        <w:rPr>
          <w:rFonts w:asciiTheme="minorHAnsi" w:hAnsiTheme="minorHAnsi" w:cstheme="minorHAnsi"/>
          <w:i/>
          <w:sz w:val="22"/>
          <w:szCs w:val="22"/>
        </w:rPr>
        <w:t>focused</w:t>
      </w:r>
      <w:r w:rsidRPr="00E472EA">
        <w:rPr>
          <w:rFonts w:asciiTheme="minorHAnsi" w:hAnsiTheme="minorHAnsi" w:cstheme="minorHAnsi"/>
          <w:sz w:val="22"/>
          <w:szCs w:val="22"/>
        </w:rPr>
        <w:t xml:space="preserve"> on the task(s) set.    You should provide evidence that you have accessed a wide </w:t>
      </w:r>
      <w:r w:rsidRPr="00E472EA">
        <w:rPr>
          <w:rFonts w:asciiTheme="minorHAnsi" w:hAnsiTheme="minorHAnsi" w:cstheme="minorHAnsi"/>
          <w:i/>
          <w:sz w:val="22"/>
          <w:szCs w:val="22"/>
        </w:rPr>
        <w:t>range</w:t>
      </w:r>
      <w:r w:rsidRPr="00E472EA">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E472EA">
        <w:rPr>
          <w:rFonts w:asciiTheme="minorHAnsi" w:hAnsiTheme="minorHAnsi" w:cstheme="minorHAnsi"/>
          <w:i/>
          <w:sz w:val="22"/>
          <w:szCs w:val="22"/>
        </w:rPr>
        <w:t>credibility</w:t>
      </w:r>
      <w:r w:rsidRPr="00E472EA">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E472EA">
        <w:rPr>
          <w:rFonts w:asciiTheme="minorHAnsi" w:hAnsiTheme="minorHAnsi" w:cstheme="minorHAnsi"/>
          <w:i/>
          <w:sz w:val="22"/>
          <w:szCs w:val="22"/>
        </w:rPr>
        <w:t>evidence</w:t>
      </w:r>
      <w:r w:rsidRPr="00E472EA">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w:t>
      </w:r>
      <w:r>
        <w:rPr>
          <w:rFonts w:asciiTheme="minorHAnsi" w:hAnsiTheme="minorHAnsi" w:cstheme="minorHAnsi"/>
          <w:sz w:val="22"/>
          <w:szCs w:val="22"/>
        </w:rPr>
        <w:t>a recognised</w:t>
      </w:r>
      <w:r w:rsidRPr="00E472EA">
        <w:rPr>
          <w:rFonts w:asciiTheme="minorHAnsi" w:hAnsiTheme="minorHAnsi" w:cstheme="minorHAnsi"/>
          <w:sz w:val="22"/>
          <w:szCs w:val="22"/>
        </w:rPr>
        <w:t xml:space="preserve"> referencing system. </w:t>
      </w:r>
    </w:p>
    <w:p w:rsidR="000F0CC9" w:rsidRPr="00E472EA" w:rsidRDefault="000F0CC9" w:rsidP="000F0CC9">
      <w:pPr>
        <w:jc w:val="both"/>
        <w:rPr>
          <w:rFonts w:asciiTheme="minorHAnsi" w:hAnsiTheme="minorHAnsi" w:cstheme="minorHAnsi"/>
          <w:sz w:val="22"/>
          <w:szCs w:val="22"/>
        </w:rPr>
      </w:pPr>
    </w:p>
    <w:p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Knowledge and Understanding of Subject</w:t>
      </w:r>
    </w:p>
    <w:p w:rsidR="000F0CC9"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demonstrate the growing extent of your knowledge and understanding of concepts and underlying principles associated with the subject area.  </w:t>
      </w:r>
      <w:r w:rsidRPr="00E472EA">
        <w:rPr>
          <w:rFonts w:asciiTheme="minorHAnsi" w:hAnsiTheme="minorHAnsi" w:cstheme="minorHAnsi"/>
          <w:i/>
          <w:sz w:val="22"/>
          <w:szCs w:val="22"/>
        </w:rPr>
        <w:t>Knowledge</w:t>
      </w:r>
      <w:r w:rsidRPr="00E472EA">
        <w:rPr>
          <w:rFonts w:asciiTheme="minorHAnsi" w:hAnsiTheme="minorHAnsi" w:cstheme="minorHAnsi"/>
          <w:sz w:val="22"/>
          <w:szCs w:val="22"/>
        </w:rPr>
        <w:t xml:space="preserve"> relates to the facts, information and skills you have acquired through your learning.  You demonstrate your </w:t>
      </w:r>
      <w:r w:rsidRPr="00E472EA">
        <w:rPr>
          <w:rFonts w:asciiTheme="minorHAnsi" w:hAnsiTheme="minorHAnsi" w:cstheme="minorHAnsi"/>
          <w:i/>
          <w:sz w:val="22"/>
          <w:szCs w:val="22"/>
        </w:rPr>
        <w:t>understanding</w:t>
      </w:r>
      <w:r w:rsidRPr="00E472EA">
        <w:rPr>
          <w:rFonts w:asciiTheme="minorHAnsi" w:hAnsiTheme="minorHAnsi" w:cstheme="min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w:t>
      </w:r>
      <w:r w:rsidRPr="00E472EA">
        <w:rPr>
          <w:rFonts w:asciiTheme="minorHAnsi" w:hAnsiTheme="minorHAnsi" w:cstheme="minorHAnsi"/>
          <w:sz w:val="22"/>
          <w:szCs w:val="22"/>
        </w:rPr>
        <w:lastRenderedPageBreak/>
        <w:t xml:space="preserve">your understanding.  Your mark/grade will also depend upon the </w:t>
      </w:r>
      <w:r w:rsidRPr="00E472EA">
        <w:rPr>
          <w:rFonts w:asciiTheme="minorHAnsi" w:hAnsiTheme="minorHAnsi" w:cstheme="minorHAnsi"/>
          <w:i/>
          <w:sz w:val="22"/>
          <w:szCs w:val="22"/>
        </w:rPr>
        <w:t>extent</w:t>
      </w:r>
      <w:r w:rsidRPr="00E472EA">
        <w:rPr>
          <w:rFonts w:asciiTheme="minorHAnsi" w:hAnsiTheme="minorHAnsi" w:cstheme="minorHAnsi"/>
          <w:sz w:val="22"/>
          <w:szCs w:val="22"/>
        </w:rPr>
        <w:t xml:space="preserve"> to which you demonstrate your knowledge and understanding; ideally each should be complete and detailed, with comprehensive coverage.</w:t>
      </w:r>
    </w:p>
    <w:p w:rsidR="001B3F1D" w:rsidRDefault="001B3F1D" w:rsidP="000F0CC9">
      <w:pPr>
        <w:jc w:val="both"/>
        <w:rPr>
          <w:rFonts w:asciiTheme="minorHAnsi" w:hAnsiTheme="minorHAnsi" w:cstheme="minorHAnsi"/>
          <w:sz w:val="22"/>
          <w:szCs w:val="22"/>
        </w:rPr>
      </w:pPr>
    </w:p>
    <w:p w:rsidR="001B3F1D" w:rsidRPr="00E472EA" w:rsidRDefault="001B3F1D" w:rsidP="000F0CC9">
      <w:pPr>
        <w:jc w:val="both"/>
        <w:rPr>
          <w:rFonts w:asciiTheme="minorHAnsi" w:hAnsiTheme="minorHAnsi" w:cstheme="minorHAnsi"/>
          <w:sz w:val="22"/>
          <w:szCs w:val="22"/>
        </w:rPr>
      </w:pPr>
    </w:p>
    <w:p w:rsidR="000F0CC9" w:rsidRPr="00E472EA" w:rsidRDefault="000F0CC9" w:rsidP="000F0CC9">
      <w:pPr>
        <w:jc w:val="both"/>
        <w:rPr>
          <w:rFonts w:asciiTheme="minorHAnsi" w:hAnsiTheme="minorHAnsi" w:cstheme="minorHAnsi"/>
          <w:b/>
          <w:sz w:val="22"/>
          <w:szCs w:val="22"/>
        </w:rPr>
      </w:pPr>
    </w:p>
    <w:p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Analysis</w:t>
      </w:r>
    </w:p>
    <w:p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E472EA">
        <w:rPr>
          <w:rFonts w:asciiTheme="minorHAnsi" w:hAnsiTheme="minorHAnsi" w:cstheme="minorHAnsi"/>
          <w:sz w:val="22"/>
          <w:szCs w:val="22"/>
        </w:rPr>
        <w:t>What</w:t>
      </w:r>
      <w:proofErr w:type="gramEnd"/>
      <w:r w:rsidRPr="00E472EA">
        <w:rPr>
          <w:rFonts w:asciiTheme="minorHAnsi" w:hAnsiTheme="minorHAnsi" w:cstheme="minorHAnsi"/>
          <w:sz w:val="22"/>
          <w:szCs w:val="22"/>
        </w:rPr>
        <w:t xml:space="preserve">! </w:t>
      </w:r>
      <w:proofErr w:type="gramStart"/>
      <w:r w:rsidRPr="00E472EA">
        <w:rPr>
          <w:rFonts w:asciiTheme="minorHAnsi" w:hAnsiTheme="minorHAnsi" w:cstheme="minorHAnsi"/>
          <w:sz w:val="22"/>
          <w:szCs w:val="22"/>
        </w:rPr>
        <w:t>but</w:t>
      </w:r>
      <w:proofErr w:type="gramEnd"/>
      <w:r w:rsidRPr="00E472EA">
        <w:rPr>
          <w:rFonts w:asciiTheme="minorHAnsi" w:hAnsiTheme="minorHAnsi" w:cstheme="minorHAns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0F0CC9" w:rsidRPr="00E472EA" w:rsidRDefault="000F0CC9" w:rsidP="000F0CC9">
      <w:pPr>
        <w:jc w:val="both"/>
        <w:rPr>
          <w:rFonts w:asciiTheme="minorHAnsi" w:hAnsiTheme="minorHAnsi" w:cstheme="minorHAnsi"/>
          <w:b/>
          <w:sz w:val="22"/>
          <w:szCs w:val="22"/>
        </w:rPr>
      </w:pPr>
    </w:p>
    <w:p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Practical Application and Deployment</w:t>
      </w:r>
    </w:p>
    <w:p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rsidR="000F0CC9" w:rsidRPr="00E472EA" w:rsidRDefault="000F0CC9" w:rsidP="000F0CC9">
      <w:pPr>
        <w:jc w:val="both"/>
        <w:rPr>
          <w:rFonts w:asciiTheme="minorHAnsi" w:hAnsiTheme="minorHAnsi" w:cstheme="minorHAnsi"/>
          <w:sz w:val="22"/>
          <w:szCs w:val="22"/>
        </w:rPr>
      </w:pPr>
    </w:p>
    <w:p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Skills for Professional Practice </w:t>
      </w:r>
    </w:p>
    <w:p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0F0CC9" w:rsidRPr="00E472EA" w:rsidRDefault="000F0CC9" w:rsidP="000F0CC9">
      <w:pPr>
        <w:jc w:val="both"/>
        <w:rPr>
          <w:rFonts w:asciiTheme="minorHAnsi" w:hAnsiTheme="minorHAnsi" w:cstheme="minorHAnsi"/>
          <w:sz w:val="22"/>
          <w:szCs w:val="22"/>
        </w:rPr>
      </w:pPr>
    </w:p>
    <w:p w:rsidR="000F0CC9" w:rsidRPr="00E472EA" w:rsidRDefault="000F0CC9" w:rsidP="000F0CC9">
      <w:pPr>
        <w:jc w:val="both"/>
        <w:rPr>
          <w:rFonts w:asciiTheme="minorHAnsi" w:hAnsiTheme="minorHAnsi" w:cstheme="minorHAnsi"/>
          <w:b/>
          <w:sz w:val="22"/>
          <w:szCs w:val="22"/>
        </w:rPr>
      </w:pPr>
      <w:r w:rsidRPr="00E472EA">
        <w:rPr>
          <w:rFonts w:asciiTheme="minorHAnsi" w:hAnsiTheme="minorHAnsi" w:cstheme="minorHAnsi"/>
          <w:b/>
          <w:sz w:val="22"/>
          <w:szCs w:val="22"/>
        </w:rPr>
        <w:t>Essential Resources:</w:t>
      </w:r>
    </w:p>
    <w:p w:rsidR="000F0CC9" w:rsidRPr="00E472EA" w:rsidRDefault="000F0CC9" w:rsidP="000F0CC9">
      <w:pPr>
        <w:numPr>
          <w:ilvl w:val="0"/>
          <w:numId w:val="17"/>
        </w:numPr>
        <w:jc w:val="both"/>
        <w:rPr>
          <w:rFonts w:asciiTheme="minorHAnsi" w:hAnsiTheme="minorHAnsi" w:cstheme="minorHAnsi"/>
          <w:sz w:val="22"/>
          <w:szCs w:val="22"/>
        </w:rPr>
      </w:pPr>
      <w:r w:rsidRPr="00E472EA">
        <w:rPr>
          <w:rFonts w:asciiTheme="minorHAnsi" w:hAnsiTheme="minorHAnsi" w:cstheme="minorHAnsi"/>
          <w:sz w:val="22"/>
          <w:szCs w:val="22"/>
        </w:rPr>
        <w:t>Resources listed on the lecture schedule and on Moodle</w:t>
      </w:r>
    </w:p>
    <w:p w:rsidR="00875392" w:rsidRPr="00A91CC4" w:rsidRDefault="000F0CC9" w:rsidP="00A91CC4">
      <w:pPr>
        <w:pStyle w:val="ListParagraph"/>
        <w:numPr>
          <w:ilvl w:val="0"/>
          <w:numId w:val="17"/>
        </w:numPr>
        <w:spacing w:after="0" w:line="240" w:lineRule="auto"/>
        <w:jc w:val="both"/>
      </w:pPr>
      <w:r w:rsidRPr="00A91CC4">
        <w:rPr>
          <w:rFonts w:cstheme="minorHAnsi"/>
        </w:rPr>
        <w:t xml:space="preserve">The student handbook </w:t>
      </w:r>
    </w:p>
    <w:p w:rsidR="00A22E9E" w:rsidRDefault="003223E0" w:rsidP="00E8080F">
      <w:pPr>
        <w:pStyle w:val="ListParagraph"/>
        <w:numPr>
          <w:ilvl w:val="0"/>
          <w:numId w:val="12"/>
        </w:numPr>
        <w:spacing w:after="0" w:line="240" w:lineRule="auto"/>
        <w:jc w:val="both"/>
      </w:pPr>
      <w:r>
        <w:br w:type="page"/>
      </w:r>
    </w:p>
    <w:p w:rsidR="007932EF" w:rsidRDefault="007932EF" w:rsidP="00A91CC4">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D34E8A">
          <w:footerReference w:type="default" r:id="rId12"/>
          <w:pgSz w:w="11894" w:h="16834"/>
          <w:pgMar w:top="720" w:right="720" w:bottom="720" w:left="720" w:header="706" w:footer="454" w:gutter="0"/>
          <w:paperSrc w:first="1" w:other="1"/>
          <w:pgNumType w:start="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D33A6">
        <w:trPr>
          <w:trHeight w:val="801"/>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D33A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FD33A6" w:rsidP="003223E0">
            <w:pPr>
              <w:rPr>
                <w:rFonts w:ascii="Calibri" w:hAnsi="Calibri"/>
                <w:b/>
                <w:sz w:val="16"/>
                <w:szCs w:val="16"/>
              </w:rPr>
            </w:pPr>
            <w:r>
              <w:rPr>
                <w:rFonts w:ascii="Calibri" w:hAnsi="Calibri"/>
                <w:b/>
                <w:szCs w:val="16"/>
              </w:rPr>
              <w:t>1</w:t>
            </w:r>
            <w:r w:rsidR="00627CF1">
              <w:rPr>
                <w:rFonts w:ascii="Calibri" w:hAnsi="Calibri"/>
                <w:b/>
                <w:szCs w:val="16"/>
              </w:rPr>
              <w:t xml:space="preserve">. </w:t>
            </w:r>
            <w:r w:rsidR="003223E0" w:rsidRPr="00F61A20">
              <w:rPr>
                <w:rFonts w:ascii="Calibri" w:hAnsi="Calibri"/>
                <w:b/>
                <w:szCs w:val="16"/>
              </w:rPr>
              <w:t xml:space="preserve"> </w:t>
            </w:r>
            <w:r w:rsidR="003223E0" w:rsidRPr="00F61A20">
              <w:rPr>
                <w:rFonts w:ascii="Calibri" w:hAnsi="Calibri"/>
                <w:b/>
              </w:rPr>
              <w:t>Research-informed Literature</w:t>
            </w:r>
            <w:r w:rsidR="003223E0"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75289C" w:rsidRDefault="006D7133" w:rsidP="00F61A20">
            <w:pPr>
              <w:jc w:val="center"/>
              <w:rPr>
                <w:rFonts w:ascii="Calibri" w:hAnsi="Calibri"/>
              </w:rPr>
            </w:pPr>
            <w:r>
              <w:rPr>
                <w:rFonts w:ascii="Calibri" w:hAnsi="Calibri"/>
              </w:rPr>
              <w:t>5</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FD33A6" w:rsidP="003223E0">
            <w:pPr>
              <w:rPr>
                <w:rFonts w:ascii="Calibri" w:hAnsi="Calibri"/>
                <w:b/>
              </w:rPr>
            </w:pPr>
            <w:r>
              <w:rPr>
                <w:rFonts w:ascii="Calibri" w:hAnsi="Calibri"/>
                <w:b/>
                <w:szCs w:val="16"/>
              </w:rPr>
              <w:t>2</w:t>
            </w:r>
            <w:r w:rsidR="003223E0" w:rsidRPr="00F61A20">
              <w:rPr>
                <w:rFonts w:ascii="Calibri" w:hAnsi="Calibri"/>
                <w:b/>
                <w:szCs w:val="16"/>
              </w:rPr>
              <w:t xml:space="preserve">. </w:t>
            </w:r>
            <w:r w:rsidR="003223E0"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75289C" w:rsidRDefault="008970F3" w:rsidP="005E285E">
            <w:pPr>
              <w:jc w:val="center"/>
              <w:rPr>
                <w:rFonts w:ascii="Calibri" w:hAnsi="Calibri"/>
              </w:rPr>
            </w:pPr>
            <w:r>
              <w:rPr>
                <w:rFonts w:ascii="Calibri" w:hAnsi="Calibri"/>
              </w:rPr>
              <w:t>20</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D33A6">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FD33A6" w:rsidP="003223E0">
            <w:pPr>
              <w:rPr>
                <w:rFonts w:ascii="Calibri" w:hAnsi="Calibri"/>
                <w:b/>
                <w:sz w:val="16"/>
                <w:szCs w:val="16"/>
              </w:rPr>
            </w:pPr>
            <w:r>
              <w:rPr>
                <w:rFonts w:ascii="Calibri" w:hAnsi="Calibri"/>
                <w:b/>
                <w:szCs w:val="16"/>
              </w:rPr>
              <w:t>3</w:t>
            </w:r>
            <w:r w:rsidR="003223E0" w:rsidRPr="00F61A20">
              <w:rPr>
                <w:rFonts w:ascii="Calibri" w:hAnsi="Calibri"/>
                <w:b/>
                <w:szCs w:val="16"/>
              </w:rPr>
              <w:t xml:space="preserve">. </w:t>
            </w:r>
            <w:r w:rsidR="003223E0"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75289C" w:rsidRDefault="008970F3" w:rsidP="005E285E">
            <w:pPr>
              <w:jc w:val="center"/>
              <w:rPr>
                <w:rFonts w:ascii="Calibri" w:hAnsi="Calibri"/>
              </w:rPr>
            </w:pPr>
            <w:r>
              <w:rPr>
                <w:rFonts w:ascii="Calibri" w:hAnsi="Calibri"/>
              </w:rPr>
              <w:t>3</w:t>
            </w:r>
            <w:r w:rsidR="00D96ADD">
              <w:rPr>
                <w:rFonts w:ascii="Calibri" w:hAnsi="Calibri"/>
              </w:rPr>
              <w:t>0</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D33A6">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FD33A6" w:rsidP="003223E0">
            <w:pPr>
              <w:rPr>
                <w:rFonts w:ascii="Calibri" w:hAnsi="Calibri"/>
                <w:b/>
                <w:sz w:val="16"/>
                <w:szCs w:val="16"/>
              </w:rPr>
            </w:pPr>
            <w:r>
              <w:rPr>
                <w:rFonts w:ascii="Calibri" w:hAnsi="Calibri"/>
                <w:b/>
                <w:szCs w:val="16"/>
              </w:rPr>
              <w:t>4</w:t>
            </w:r>
            <w:r w:rsidR="003223E0" w:rsidRPr="00F61A20">
              <w:rPr>
                <w:rFonts w:ascii="Calibri" w:hAnsi="Calibri"/>
                <w:b/>
                <w:szCs w:val="16"/>
              </w:rPr>
              <w:t xml:space="preserve">. </w:t>
            </w:r>
            <w:r w:rsidR="003223E0"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75289C" w:rsidRDefault="008970F3" w:rsidP="006D7133">
            <w:pPr>
              <w:jc w:val="center"/>
              <w:rPr>
                <w:rFonts w:ascii="Calibri" w:hAnsi="Calibri"/>
              </w:rPr>
            </w:pPr>
            <w:r>
              <w:rPr>
                <w:rFonts w:ascii="Calibri" w:hAnsi="Calibri"/>
              </w:rPr>
              <w:t>30</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D33A6">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FD33A6" w:rsidP="003223E0">
            <w:pPr>
              <w:rPr>
                <w:rFonts w:ascii="Calibri" w:hAnsi="Calibri"/>
                <w:b/>
                <w:sz w:val="16"/>
                <w:szCs w:val="16"/>
              </w:rPr>
            </w:pPr>
            <w:r>
              <w:rPr>
                <w:rFonts w:ascii="Calibri" w:hAnsi="Calibri"/>
                <w:b/>
                <w:szCs w:val="16"/>
              </w:rPr>
              <w:t>5</w:t>
            </w:r>
            <w:r w:rsidR="003223E0" w:rsidRPr="00F61A20">
              <w:rPr>
                <w:rFonts w:ascii="Calibri" w:hAnsi="Calibri"/>
                <w:b/>
                <w:szCs w:val="16"/>
              </w:rPr>
              <w:t xml:space="preserve">. </w:t>
            </w:r>
            <w:r w:rsidR="003223E0" w:rsidRPr="00F61A20">
              <w:rPr>
                <w:rFonts w:ascii="Calibri" w:hAnsi="Calibri"/>
                <w:b/>
              </w:rPr>
              <w:t>Skills for Professional Practice</w:t>
            </w:r>
            <w:r w:rsidR="003223E0"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75289C" w:rsidRDefault="008970F3" w:rsidP="008970F3">
            <w:pPr>
              <w:jc w:val="center"/>
              <w:rPr>
                <w:rFonts w:ascii="Calibri" w:hAnsi="Calibri"/>
              </w:rPr>
            </w:pPr>
            <w:r>
              <w:rPr>
                <w:rFonts w:ascii="Calibri" w:hAnsi="Calibri"/>
              </w:rPr>
              <w:t>15</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D33A6">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295A2B">
            <w:pPr>
              <w:rPr>
                <w:rFonts w:ascii="Calibri" w:hAnsi="Calibri" w:cs="Arial"/>
                <w:b/>
                <w:bCs/>
                <w:sz w:val="16"/>
                <w:szCs w:val="16"/>
              </w:rPr>
            </w:pPr>
            <w:r w:rsidRPr="00EB4F96">
              <w:rPr>
                <w:rFonts w:ascii="Calibri" w:hAnsi="Calibri" w:cs="Arial"/>
                <w:sz w:val="16"/>
                <w:szCs w:val="16"/>
              </w:rPr>
              <w:t xml:space="preserve">Up to </w:t>
            </w:r>
            <w:r w:rsidR="00295A2B">
              <w:rPr>
                <w:rFonts w:ascii="Calibri" w:hAnsi="Calibri" w:cs="Arial"/>
                <w:sz w:val="16"/>
                <w:szCs w:val="16"/>
              </w:rPr>
              <w:t>one</w:t>
            </w:r>
            <w:r w:rsidR="000A5638">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F61A20" w:rsidRPr="00525F5D" w:rsidRDefault="00631320" w:rsidP="00EB4F96">
            <w:pPr>
              <w:jc w:val="center"/>
              <w:rPr>
                <w:rFonts w:ascii="Calibri" w:hAnsi="Calibri" w:cs="Arial"/>
                <w:sz w:val="12"/>
                <w:szCs w:val="12"/>
              </w:rPr>
            </w:pPr>
            <w:r>
              <w:rPr>
                <w:rFonts w:ascii="Calibri" w:hAnsi="Calibri" w:cs="Arial"/>
                <w:sz w:val="12"/>
                <w:szCs w:val="12"/>
              </w:rPr>
              <w:t>40%</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295A2B">
            <w:pPr>
              <w:rPr>
                <w:rFonts w:ascii="Calibri" w:hAnsi="Calibri" w:cs="Arial"/>
                <w:b/>
                <w:bCs/>
                <w:sz w:val="16"/>
                <w:szCs w:val="16"/>
              </w:rPr>
            </w:pPr>
            <w:r w:rsidRPr="00EB4F96">
              <w:rPr>
                <w:rFonts w:ascii="Calibri" w:hAnsi="Calibri" w:cs="Arial"/>
                <w:sz w:val="16"/>
                <w:szCs w:val="16"/>
              </w:rPr>
              <w:t xml:space="preserve">Over </w:t>
            </w:r>
            <w:r w:rsidR="00295A2B">
              <w:rPr>
                <w:rFonts w:ascii="Calibri" w:hAnsi="Calibri" w:cs="Arial"/>
                <w:sz w:val="16"/>
                <w:szCs w:val="16"/>
              </w:rPr>
              <w:t>one</w:t>
            </w:r>
            <w:r w:rsidR="000A5638">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F61A20" w:rsidRPr="00525F5D" w:rsidRDefault="00631320" w:rsidP="00EB4F96">
            <w:pPr>
              <w:jc w:val="center"/>
              <w:rPr>
                <w:rFonts w:ascii="Calibri" w:hAnsi="Calibri" w:cs="Arial"/>
                <w:sz w:val="12"/>
                <w:szCs w:val="12"/>
              </w:rPr>
            </w:pPr>
            <w:r>
              <w:rPr>
                <w:rFonts w:ascii="Calibri" w:hAnsi="Calibri" w:cs="Arial"/>
                <w:sz w:val="12"/>
                <w:szCs w:val="12"/>
              </w:rPr>
              <w:t>0%</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627CF1" w:rsidRDefault="00627CF1"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986111">
        <w:tc>
          <w:tcPr>
            <w:tcW w:w="821" w:type="pct"/>
            <w:tcBorders>
              <w:top w:val="single" w:sz="4" w:space="0" w:color="auto"/>
              <w:left w:val="single" w:sz="4" w:space="0" w:color="auto"/>
              <w:bottom w:val="single" w:sz="4" w:space="0" w:color="auto"/>
              <w:right w:val="single" w:sz="4" w:space="0" w:color="auto"/>
            </w:tcBorders>
          </w:tcPr>
          <w:p w:rsidR="00EB4F96" w:rsidRPr="00EB4F96" w:rsidRDefault="00627CF1" w:rsidP="00681208">
            <w:pPr>
              <w:rPr>
                <w:rFonts w:ascii="Calibri" w:hAnsi="Calibri"/>
                <w:b/>
                <w:sz w:val="16"/>
                <w:szCs w:val="16"/>
              </w:rPr>
            </w:pPr>
            <w:r>
              <w:rPr>
                <w:rFonts w:ascii="Calibri" w:hAnsi="Calibri"/>
                <w:b/>
                <w:sz w:val="16"/>
                <w:szCs w:val="16"/>
              </w:rPr>
              <w:t>2</w:t>
            </w:r>
            <w:r w:rsidR="00EB4F96" w:rsidRPr="00EB4F96">
              <w:rPr>
                <w:rFonts w:ascii="Calibri" w:hAnsi="Calibri"/>
                <w:b/>
                <w:sz w:val="16"/>
                <w:szCs w:val="16"/>
              </w:rPr>
              <w:t xml:space="preserve">. Research-informed Literature </w:t>
            </w:r>
          </w:p>
          <w:p w:rsidR="00EB4F96" w:rsidRPr="00FD33A6" w:rsidRDefault="00EB4F96" w:rsidP="00681208">
            <w:pPr>
              <w:rPr>
                <w:rFonts w:ascii="Calibri" w:hAnsi="Calibri"/>
                <w:b/>
                <w:sz w:val="14"/>
                <w:szCs w:val="14"/>
              </w:rPr>
            </w:pPr>
            <w:r w:rsidRPr="00FD33A6">
              <w:rPr>
                <w:rFonts w:ascii="Calibri" w:hAnsi="Calibri"/>
                <w:sz w:val="14"/>
                <w:szCs w:val="14"/>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Little or no evidence of reading.</w:t>
            </w:r>
          </w:p>
          <w:p w:rsidR="00EB4F96" w:rsidRPr="00FD33A6" w:rsidRDefault="00EB4F96" w:rsidP="00681208">
            <w:pPr>
              <w:rPr>
                <w:rFonts w:ascii="Calibri" w:hAnsi="Calibri"/>
                <w:sz w:val="13"/>
                <w:szCs w:val="13"/>
              </w:rPr>
            </w:pPr>
            <w:r w:rsidRPr="00FD33A6">
              <w:rPr>
                <w:rFonts w:ascii="Calibri" w:hAnsi="Calibri"/>
                <w:sz w:val="13"/>
                <w:szCs w:val="13"/>
              </w:rPr>
              <w:t>Views and findings unsupported and non-authoritative.</w:t>
            </w:r>
          </w:p>
          <w:p w:rsidR="00EB4F96" w:rsidRPr="00FD33A6" w:rsidRDefault="00EB4F96" w:rsidP="00681208">
            <w:pPr>
              <w:rPr>
                <w:rFonts w:ascii="Calibri" w:hAnsi="Calibri"/>
                <w:sz w:val="13"/>
                <w:szCs w:val="13"/>
              </w:rPr>
            </w:pPr>
            <w:r w:rsidRPr="00FD33A6">
              <w:rPr>
                <w:rFonts w:ascii="Calibri" w:hAnsi="Calibri"/>
                <w:sz w:val="13"/>
                <w:szCs w:val="13"/>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Poor evidence of reading and/or of reliance on inappropriate sources, and/or indiscriminate use of sources.</w:t>
            </w:r>
          </w:p>
          <w:p w:rsidR="00EB4F96" w:rsidRPr="00FD33A6" w:rsidRDefault="00EB4F96" w:rsidP="00681208">
            <w:pPr>
              <w:rPr>
                <w:rFonts w:ascii="Calibri" w:hAnsi="Calibri"/>
                <w:sz w:val="13"/>
                <w:szCs w:val="13"/>
              </w:rPr>
            </w:pPr>
            <w:r w:rsidRPr="00FD33A6">
              <w:rPr>
                <w:rFonts w:ascii="Calibri" w:hAnsi="Calibri"/>
                <w:sz w:val="13"/>
                <w:szCs w:val="13"/>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References to a limited range of mostly relevant sources. Some omissions and minor errors.</w:t>
            </w:r>
          </w:p>
          <w:p w:rsidR="00EB4F96" w:rsidRPr="00FD33A6" w:rsidRDefault="00EB4F96" w:rsidP="00681208">
            <w:pPr>
              <w:rPr>
                <w:rFonts w:ascii="Calibri" w:hAnsi="Calibri"/>
                <w:sz w:val="13"/>
                <w:szCs w:val="13"/>
              </w:rPr>
            </w:pPr>
            <w:r w:rsidRPr="00FD33A6">
              <w:rPr>
                <w:rFonts w:ascii="Calibri" w:hAnsi="Calibri"/>
                <w:sz w:val="13"/>
                <w:szCs w:val="13"/>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Inclusion of a wide range of research-informed literature, including sources retrieved independently.</w:t>
            </w:r>
          </w:p>
          <w:p w:rsidR="00EB4F96" w:rsidRPr="00FD33A6" w:rsidRDefault="00EB4F96" w:rsidP="00681208">
            <w:pPr>
              <w:rPr>
                <w:rFonts w:ascii="Calibri" w:hAnsi="Calibri"/>
                <w:sz w:val="13"/>
                <w:szCs w:val="13"/>
              </w:rPr>
            </w:pPr>
            <w:r w:rsidRPr="00FD33A6">
              <w:rPr>
                <w:rFonts w:ascii="Calibri" w:hAnsi="Calibri"/>
                <w:sz w:val="13"/>
                <w:szCs w:val="13"/>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627CF1" w:rsidP="00681208">
            <w:pPr>
              <w:rPr>
                <w:rFonts w:ascii="Calibri" w:hAnsi="Calibri"/>
                <w:b/>
                <w:sz w:val="16"/>
                <w:szCs w:val="16"/>
              </w:rPr>
            </w:pPr>
            <w:r>
              <w:rPr>
                <w:rFonts w:ascii="Calibri" w:hAnsi="Calibri"/>
                <w:b/>
                <w:sz w:val="16"/>
                <w:szCs w:val="16"/>
              </w:rPr>
              <w:t>3</w:t>
            </w:r>
            <w:r w:rsidR="00EB4F96" w:rsidRPr="00EB4F96">
              <w:rPr>
                <w:rFonts w:ascii="Calibri" w:hAnsi="Calibri"/>
                <w:b/>
                <w:sz w:val="16"/>
                <w:szCs w:val="16"/>
              </w:rPr>
              <w:t>. Knowledge and Understanding of Subject</w:t>
            </w:r>
          </w:p>
          <w:p w:rsidR="00EB4F96" w:rsidRPr="00FD33A6" w:rsidRDefault="00EB4F96" w:rsidP="00681208">
            <w:pPr>
              <w:rPr>
                <w:rFonts w:ascii="Calibri" w:hAnsi="Calibri"/>
                <w:b/>
                <w:sz w:val="14"/>
                <w:szCs w:val="14"/>
              </w:rPr>
            </w:pPr>
            <w:r w:rsidRPr="00FD33A6">
              <w:rPr>
                <w:rFonts w:ascii="Calibri" w:hAnsi="Calibri"/>
                <w:sz w:val="14"/>
                <w:szCs w:val="14"/>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627CF1" w:rsidP="00681208">
            <w:pPr>
              <w:rPr>
                <w:rFonts w:ascii="Calibri" w:hAnsi="Calibri"/>
                <w:b/>
                <w:sz w:val="16"/>
                <w:szCs w:val="16"/>
              </w:rPr>
            </w:pPr>
            <w:r>
              <w:rPr>
                <w:rFonts w:ascii="Calibri" w:hAnsi="Calibri"/>
                <w:b/>
                <w:sz w:val="16"/>
                <w:szCs w:val="16"/>
              </w:rPr>
              <w:t>4</w:t>
            </w:r>
            <w:r w:rsidR="00EB4F96" w:rsidRPr="00EB4F96">
              <w:rPr>
                <w:rFonts w:ascii="Calibri" w:hAnsi="Calibri"/>
                <w:b/>
                <w:sz w:val="16"/>
                <w:szCs w:val="16"/>
              </w:rPr>
              <w:t>.  Analysis</w:t>
            </w:r>
          </w:p>
          <w:p w:rsidR="00EB4F96" w:rsidRPr="00FD33A6" w:rsidRDefault="00EB4F96" w:rsidP="00681208">
            <w:pPr>
              <w:rPr>
                <w:rFonts w:ascii="Calibri" w:hAnsi="Calibri"/>
                <w:sz w:val="14"/>
                <w:szCs w:val="14"/>
              </w:rPr>
            </w:pPr>
            <w:r w:rsidRPr="00FD33A6">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Evidence of some logical, analytical thinking and some attempts to synthesise, albeit with some weaknesses.</w:t>
            </w:r>
          </w:p>
          <w:p w:rsidR="00EB4F96" w:rsidRPr="00FD33A6" w:rsidRDefault="00EB4F96" w:rsidP="00681208">
            <w:pPr>
              <w:rPr>
                <w:rFonts w:ascii="Calibri" w:hAnsi="Calibri"/>
                <w:sz w:val="13"/>
                <w:szCs w:val="13"/>
              </w:rPr>
            </w:pPr>
            <w:r w:rsidRPr="00FD33A6">
              <w:rPr>
                <w:rFonts w:ascii="Calibri" w:hAnsi="Calibri"/>
                <w:sz w:val="13"/>
                <w:szCs w:val="13"/>
              </w:rPr>
              <w:t>Some evidence to support findings/ views, but evidence not consistently interpreted.</w:t>
            </w:r>
          </w:p>
          <w:p w:rsidR="00EB4F96" w:rsidRPr="00FD33A6" w:rsidRDefault="00EB4F96" w:rsidP="00681208">
            <w:pPr>
              <w:rPr>
                <w:rFonts w:ascii="Calibri" w:hAnsi="Calibri"/>
                <w:sz w:val="13"/>
                <w:szCs w:val="13"/>
              </w:rPr>
            </w:pPr>
            <w:r w:rsidRPr="00FD33A6">
              <w:rPr>
                <w:rFonts w:ascii="Calibri" w:hAnsi="Calibri"/>
                <w:sz w:val="13"/>
                <w:szCs w:val="13"/>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Evidence of some logical, analytical thinking and synthesis. Can analyse new and/or abstract data and situations without guidance.</w:t>
            </w:r>
          </w:p>
          <w:p w:rsidR="00EB4F96" w:rsidRPr="00FD33A6" w:rsidRDefault="00EB4F96" w:rsidP="00681208">
            <w:pPr>
              <w:rPr>
                <w:rFonts w:ascii="Calibri" w:hAnsi="Calibri"/>
                <w:sz w:val="13"/>
                <w:szCs w:val="13"/>
              </w:rPr>
            </w:pPr>
            <w:r w:rsidRPr="00FD33A6">
              <w:rPr>
                <w:rFonts w:ascii="Calibri" w:hAnsi="Calibri"/>
                <w:sz w:val="13"/>
                <w:szCs w:val="13"/>
              </w:rPr>
              <w:t>An emerging awareness of different stances and ability to use evidence to support the argument.</w:t>
            </w:r>
          </w:p>
          <w:p w:rsidR="00EB4F96" w:rsidRPr="00FD33A6" w:rsidRDefault="00EB4F96" w:rsidP="00681208">
            <w:pPr>
              <w:rPr>
                <w:rFonts w:ascii="Calibri" w:hAnsi="Calibri"/>
                <w:sz w:val="13"/>
                <w:szCs w:val="13"/>
              </w:rPr>
            </w:pPr>
            <w:r w:rsidRPr="00FD33A6">
              <w:rPr>
                <w:rFonts w:ascii="Calibri" w:hAnsi="Calibri"/>
                <w:sz w:val="13"/>
                <w:szCs w:val="13"/>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FD33A6" w:rsidRDefault="00EB4F96" w:rsidP="00681208">
            <w:pPr>
              <w:rPr>
                <w:rFonts w:ascii="Calibri" w:hAnsi="Calibri"/>
                <w:sz w:val="13"/>
                <w:szCs w:val="13"/>
              </w:rPr>
            </w:pPr>
            <w:r w:rsidRPr="00FD33A6">
              <w:rPr>
                <w:rFonts w:ascii="Calibri" w:hAnsi="Calibri"/>
                <w:sz w:val="13"/>
                <w:szCs w:val="13"/>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Thoroughly logical work, supported by evaluated evidence. High quality analysis, developed independently or through effective collaboration.</w:t>
            </w:r>
          </w:p>
          <w:p w:rsidR="00EB4F96" w:rsidRPr="00FD33A6" w:rsidRDefault="00EB4F96" w:rsidP="00681208">
            <w:pPr>
              <w:rPr>
                <w:rFonts w:ascii="Calibri" w:hAnsi="Calibri"/>
                <w:sz w:val="13"/>
                <w:szCs w:val="13"/>
              </w:rPr>
            </w:pPr>
            <w:r w:rsidRPr="00FD33A6">
              <w:rPr>
                <w:rFonts w:ascii="Calibri" w:hAnsi="Calibri"/>
                <w:sz w:val="13"/>
                <w:szCs w:val="13"/>
              </w:rPr>
              <w:t>Ability to investigate contradictory information and identify reasons for contradictions.</w:t>
            </w:r>
          </w:p>
          <w:p w:rsidR="00EB4F96" w:rsidRPr="00FD33A6" w:rsidRDefault="00EB4F96" w:rsidP="00681208">
            <w:pPr>
              <w:rPr>
                <w:rFonts w:ascii="Calibri" w:hAnsi="Calibri"/>
                <w:sz w:val="13"/>
                <w:szCs w:val="13"/>
              </w:rPr>
            </w:pPr>
            <w:r w:rsidRPr="00FD33A6">
              <w:rPr>
                <w:rFonts w:ascii="Calibri" w:hAnsi="Calibri"/>
                <w:sz w:val="13"/>
                <w:szCs w:val="13"/>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Exceptional work; judiciously selected and evaluated evidence. Very high quality analysis, developed independently or through effective collaboration.</w:t>
            </w:r>
          </w:p>
          <w:p w:rsidR="00EB4F96" w:rsidRPr="00FD33A6" w:rsidRDefault="00EB4F96" w:rsidP="00681208">
            <w:pPr>
              <w:rPr>
                <w:rFonts w:ascii="Calibri" w:hAnsi="Calibri"/>
                <w:sz w:val="13"/>
                <w:szCs w:val="13"/>
              </w:rPr>
            </w:pPr>
            <w:r w:rsidRPr="00FD33A6">
              <w:rPr>
                <w:rFonts w:ascii="Calibri" w:hAnsi="Calibri"/>
                <w:sz w:val="13"/>
                <w:szCs w:val="13"/>
              </w:rPr>
              <w:t>Ability to investigate contradictory information and identify reasons for contradictions.</w:t>
            </w:r>
          </w:p>
          <w:p w:rsidR="00EB4F96" w:rsidRPr="00FD33A6" w:rsidRDefault="00EB4F96" w:rsidP="00681208">
            <w:pPr>
              <w:rPr>
                <w:rFonts w:ascii="Calibri" w:hAnsi="Calibri"/>
                <w:sz w:val="13"/>
                <w:szCs w:val="13"/>
              </w:rPr>
            </w:pPr>
            <w:r w:rsidRPr="00FD33A6">
              <w:rPr>
                <w:rFonts w:ascii="Calibri" w:hAnsi="Calibri"/>
                <w:sz w:val="13"/>
                <w:szCs w:val="13"/>
              </w:rPr>
              <w:t>Highly persuasive conclusions</w:t>
            </w:r>
          </w:p>
        </w:tc>
      </w:tr>
      <w:tr w:rsidR="00EB4F96" w:rsidRPr="009154C7" w:rsidTr="00986111">
        <w:tc>
          <w:tcPr>
            <w:tcW w:w="821" w:type="pct"/>
            <w:tcBorders>
              <w:top w:val="single" w:sz="4" w:space="0" w:color="auto"/>
              <w:left w:val="single" w:sz="4" w:space="0" w:color="auto"/>
              <w:bottom w:val="single" w:sz="4" w:space="0" w:color="auto"/>
              <w:right w:val="single" w:sz="4" w:space="0" w:color="auto"/>
            </w:tcBorders>
          </w:tcPr>
          <w:p w:rsidR="00EB4F96" w:rsidRPr="00EB4F96" w:rsidRDefault="00627CF1" w:rsidP="00681208">
            <w:pPr>
              <w:rPr>
                <w:rFonts w:ascii="Calibri" w:hAnsi="Calibri"/>
                <w:b/>
                <w:sz w:val="16"/>
                <w:szCs w:val="16"/>
              </w:rPr>
            </w:pPr>
            <w:r>
              <w:rPr>
                <w:rFonts w:ascii="Calibri" w:hAnsi="Calibri"/>
                <w:b/>
                <w:sz w:val="16"/>
                <w:szCs w:val="16"/>
              </w:rPr>
              <w:t>5</w:t>
            </w:r>
            <w:r w:rsidR="00EB4F96" w:rsidRPr="00EB4F96">
              <w:rPr>
                <w:rFonts w:ascii="Calibri" w:hAnsi="Calibri"/>
                <w:b/>
                <w:sz w:val="16"/>
                <w:szCs w:val="16"/>
              </w:rPr>
              <w:t>. Practical Application and Deployment</w:t>
            </w:r>
          </w:p>
          <w:p w:rsidR="00EB4F96" w:rsidRPr="00FD33A6" w:rsidRDefault="00EB4F96" w:rsidP="00681208">
            <w:pPr>
              <w:rPr>
                <w:rFonts w:ascii="Calibri" w:hAnsi="Calibri"/>
                <w:sz w:val="14"/>
                <w:szCs w:val="14"/>
              </w:rPr>
            </w:pPr>
            <w:r w:rsidRPr="00FD33A6">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Limited or no use of methods, materials, tools and/or techniques.</w:t>
            </w:r>
          </w:p>
          <w:p w:rsidR="00EB4F96" w:rsidRPr="00FD33A6" w:rsidRDefault="00EB4F96" w:rsidP="00681208">
            <w:pPr>
              <w:rPr>
                <w:rFonts w:ascii="Calibri" w:hAnsi="Calibri"/>
                <w:sz w:val="13"/>
                <w:szCs w:val="13"/>
              </w:rPr>
            </w:pPr>
            <w:r w:rsidRPr="00FD33A6">
              <w:rPr>
                <w:rFonts w:ascii="Calibri" w:hAnsi="Calibri"/>
                <w:sz w:val="13"/>
                <w:szCs w:val="13"/>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Rudimentary application of methods, materials, tools and/or techniques but without consideration and competence. Flawed appreciation of the context of the application.</w:t>
            </w:r>
          </w:p>
          <w:p w:rsidR="00EB4F96" w:rsidRPr="00FD33A6" w:rsidRDefault="00EB4F96" w:rsidP="00681208">
            <w:pPr>
              <w:rPr>
                <w:rFonts w:ascii="Calibri" w:hAnsi="Calibri"/>
                <w:sz w:val="13"/>
                <w:szCs w:val="13"/>
              </w:rPr>
            </w:pPr>
          </w:p>
          <w:p w:rsidR="00EB4F96" w:rsidRPr="00FD33A6" w:rsidRDefault="00EB4F96" w:rsidP="00681208">
            <w:pPr>
              <w:rPr>
                <w:rFonts w:ascii="Calibri" w:hAnsi="Calibri"/>
                <w:sz w:val="13"/>
                <w:szCs w:val="13"/>
              </w:rPr>
            </w:pPr>
          </w:p>
        </w:tc>
        <w:tc>
          <w:tcPr>
            <w:tcW w:w="597" w:type="pct"/>
            <w:tcBorders>
              <w:top w:val="single" w:sz="4" w:space="0" w:color="auto"/>
              <w:left w:val="doub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An adequate awareness and mostly appropriate application of well established methods, materials, tools and/or techniques.</w:t>
            </w:r>
          </w:p>
          <w:p w:rsidR="00EB4F96" w:rsidRPr="00FD33A6" w:rsidRDefault="00EB4F96" w:rsidP="00681208">
            <w:pPr>
              <w:rPr>
                <w:rFonts w:ascii="Calibri" w:hAnsi="Calibri"/>
                <w:sz w:val="13"/>
                <w:szCs w:val="13"/>
              </w:rPr>
            </w:pPr>
            <w:r w:rsidRPr="00FD33A6">
              <w:rPr>
                <w:rFonts w:ascii="Calibri" w:hAnsi="Calibri"/>
                <w:sz w:val="13"/>
                <w:szCs w:val="13"/>
              </w:rPr>
              <w:t>Basic appreciation of the context of the application.</w:t>
            </w:r>
          </w:p>
          <w:p w:rsidR="00EB4F96" w:rsidRPr="00FD33A6" w:rsidRDefault="00EB4F96" w:rsidP="00681208">
            <w:pPr>
              <w:rPr>
                <w:rFonts w:ascii="Calibri" w:hAnsi="Calibri"/>
                <w:sz w:val="13"/>
                <w:szCs w:val="13"/>
              </w:rPr>
            </w:pP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A good and appropriate application of standard methods, materials, tools and/or techniques.</w:t>
            </w:r>
          </w:p>
          <w:p w:rsidR="00EB4F96" w:rsidRPr="00FD33A6" w:rsidRDefault="00EB4F96" w:rsidP="00681208">
            <w:pPr>
              <w:rPr>
                <w:rFonts w:ascii="Calibri" w:hAnsi="Calibri"/>
                <w:sz w:val="13"/>
                <w:szCs w:val="13"/>
              </w:rPr>
            </w:pPr>
            <w:r w:rsidRPr="00FD33A6">
              <w:rPr>
                <w:rFonts w:ascii="Calibri" w:hAnsi="Calibri"/>
                <w:sz w:val="13"/>
                <w:szCs w:val="13"/>
              </w:rPr>
              <w:t>Good appreciation of the context of the application, with some use of examples, where relevant.</w:t>
            </w:r>
          </w:p>
          <w:p w:rsidR="00EB4F96" w:rsidRPr="00FD33A6" w:rsidRDefault="00EB4F96" w:rsidP="00681208">
            <w:pPr>
              <w:rPr>
                <w:rFonts w:ascii="Calibri" w:hAnsi="Calibri"/>
                <w:sz w:val="13"/>
                <w:szCs w:val="13"/>
              </w:rPr>
            </w:pP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A very good application of a range of methods, materials, tools and/or techniques.</w:t>
            </w:r>
          </w:p>
          <w:p w:rsidR="00EB4F96" w:rsidRPr="00FD33A6" w:rsidRDefault="00EB4F96" w:rsidP="00681208">
            <w:pPr>
              <w:rPr>
                <w:rFonts w:ascii="Calibri" w:hAnsi="Calibri"/>
                <w:sz w:val="13"/>
                <w:szCs w:val="13"/>
              </w:rPr>
            </w:pPr>
            <w:r w:rsidRPr="00FD33A6">
              <w:rPr>
                <w:rFonts w:ascii="Calibri" w:hAnsi="Calibri"/>
                <w:sz w:val="13"/>
                <w:szCs w:val="13"/>
              </w:rPr>
              <w:t>Very good consideration of the context of the application, with perceptive use of examples, where relevant.</w:t>
            </w:r>
          </w:p>
          <w:p w:rsidR="00EB4F96" w:rsidRPr="00FD33A6" w:rsidRDefault="00EB4F96" w:rsidP="00681208">
            <w:pPr>
              <w:rPr>
                <w:rFonts w:ascii="Calibri" w:hAnsi="Calibri"/>
                <w:sz w:val="13"/>
                <w:szCs w:val="13"/>
              </w:rPr>
            </w:pPr>
            <w:r w:rsidRPr="00FD33A6">
              <w:rPr>
                <w:rFonts w:ascii="Calibri" w:hAnsi="Calibri"/>
                <w:sz w:val="13"/>
                <w:szCs w:val="13"/>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An advanced application of a range of methods, materials, tools and/or techniques.</w:t>
            </w:r>
          </w:p>
          <w:p w:rsidR="00EB4F96" w:rsidRPr="00FD33A6" w:rsidRDefault="00EB4F96" w:rsidP="00681208">
            <w:pPr>
              <w:rPr>
                <w:rFonts w:ascii="Calibri" w:hAnsi="Calibri"/>
                <w:sz w:val="13"/>
                <w:szCs w:val="13"/>
              </w:rPr>
            </w:pPr>
            <w:r w:rsidRPr="00FD33A6">
              <w:rPr>
                <w:rFonts w:ascii="Calibri" w:hAnsi="Calibri"/>
                <w:sz w:val="13"/>
                <w:szCs w:val="13"/>
              </w:rPr>
              <w:t>The context of the application is well considered, with extensive use of relevant examples.</w:t>
            </w:r>
          </w:p>
          <w:p w:rsidR="00EB4F96" w:rsidRPr="00FD33A6" w:rsidRDefault="00EB4F96" w:rsidP="00681208">
            <w:pPr>
              <w:rPr>
                <w:rFonts w:ascii="Calibri" w:hAnsi="Calibri"/>
                <w:sz w:val="13"/>
                <w:szCs w:val="13"/>
              </w:rPr>
            </w:pPr>
            <w:r w:rsidRPr="00FD33A6">
              <w:rPr>
                <w:rFonts w:ascii="Calibri" w:hAnsi="Calibri"/>
                <w:sz w:val="13"/>
                <w:szCs w:val="13"/>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627CF1" w:rsidP="00681208">
            <w:pPr>
              <w:rPr>
                <w:rFonts w:ascii="Calibri" w:hAnsi="Calibri"/>
                <w:b/>
                <w:sz w:val="16"/>
                <w:szCs w:val="16"/>
              </w:rPr>
            </w:pPr>
            <w:r>
              <w:rPr>
                <w:rFonts w:ascii="Calibri" w:hAnsi="Calibri"/>
                <w:b/>
                <w:sz w:val="16"/>
                <w:szCs w:val="16"/>
              </w:rPr>
              <w:t>6</w:t>
            </w:r>
            <w:r w:rsidR="00EB4F96" w:rsidRPr="00EB4F96">
              <w:rPr>
                <w:rFonts w:ascii="Calibri" w:hAnsi="Calibri"/>
                <w:b/>
                <w:sz w:val="16"/>
                <w:szCs w:val="16"/>
              </w:rPr>
              <w:t xml:space="preserve">. Skills for Professional Practice </w:t>
            </w:r>
          </w:p>
          <w:p w:rsidR="00EB4F96" w:rsidRPr="00FD33A6" w:rsidRDefault="00EB4F96" w:rsidP="00681208">
            <w:pPr>
              <w:rPr>
                <w:rFonts w:ascii="Calibri" w:hAnsi="Calibri"/>
                <w:b/>
                <w:sz w:val="14"/>
                <w:szCs w:val="14"/>
              </w:rPr>
            </w:pPr>
            <w:r w:rsidRPr="00FD33A6">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Communication media is inappropriate or misapplied.</w:t>
            </w:r>
          </w:p>
          <w:p w:rsidR="00EB4F96" w:rsidRPr="00FD33A6" w:rsidRDefault="00EB4F96" w:rsidP="00681208">
            <w:pPr>
              <w:rPr>
                <w:rFonts w:ascii="Calibri" w:hAnsi="Calibri"/>
                <w:sz w:val="13"/>
                <w:szCs w:val="13"/>
              </w:rPr>
            </w:pPr>
            <w:r w:rsidRPr="00FD33A6">
              <w:rPr>
                <w:rFonts w:ascii="Calibri" w:hAnsi="Calibri"/>
                <w:sz w:val="13"/>
                <w:szCs w:val="13"/>
              </w:rPr>
              <w:t>Little or no evidence of autonomy in the completion of tasks.</w:t>
            </w:r>
          </w:p>
          <w:p w:rsidR="00EB4F96" w:rsidRPr="00FD33A6" w:rsidRDefault="00EB4F96" w:rsidP="00681208">
            <w:pPr>
              <w:rPr>
                <w:rFonts w:ascii="Calibri" w:hAnsi="Calibri"/>
                <w:sz w:val="13"/>
                <w:szCs w:val="13"/>
              </w:rPr>
            </w:pPr>
            <w:r w:rsidRPr="00FD33A6">
              <w:rPr>
                <w:rFonts w:ascii="Calibri" w:hAnsi="Calibri"/>
                <w:sz w:val="13"/>
                <w:szCs w:val="13"/>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 xml:space="preserve">Media is poorly designed and/or not suitable for the audience. </w:t>
            </w:r>
          </w:p>
          <w:p w:rsidR="00EB4F96" w:rsidRPr="00FD33A6" w:rsidRDefault="00EB4F96" w:rsidP="00681208">
            <w:pPr>
              <w:rPr>
                <w:rFonts w:ascii="Calibri" w:hAnsi="Calibri"/>
                <w:sz w:val="13"/>
                <w:szCs w:val="13"/>
              </w:rPr>
            </w:pPr>
            <w:r w:rsidRPr="00FD33A6">
              <w:rPr>
                <w:rFonts w:ascii="Calibri" w:hAnsi="Calibri"/>
                <w:sz w:val="13"/>
                <w:szCs w:val="13"/>
              </w:rPr>
              <w:t>Poor independent or collaborative initiative.</w:t>
            </w:r>
          </w:p>
          <w:p w:rsidR="00EB4F96" w:rsidRPr="00FD33A6" w:rsidRDefault="00EB4F96" w:rsidP="00681208">
            <w:pPr>
              <w:rPr>
                <w:rFonts w:ascii="Calibri" w:hAnsi="Calibri"/>
                <w:sz w:val="13"/>
                <w:szCs w:val="13"/>
              </w:rPr>
            </w:pPr>
            <w:r w:rsidRPr="00FD33A6">
              <w:rPr>
                <w:rFonts w:ascii="Calibri" w:hAnsi="Calibri"/>
                <w:sz w:val="13"/>
                <w:szCs w:val="13"/>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 xml:space="preserve">Can communicate in a suitable format but with some room for improvement. </w:t>
            </w:r>
          </w:p>
          <w:p w:rsidR="00EB4F96" w:rsidRPr="00FD33A6" w:rsidRDefault="00EB4F96" w:rsidP="00681208">
            <w:pPr>
              <w:rPr>
                <w:rFonts w:ascii="Calibri" w:hAnsi="Calibri"/>
                <w:sz w:val="13"/>
                <w:szCs w:val="13"/>
              </w:rPr>
            </w:pPr>
            <w:r w:rsidRPr="00FD33A6">
              <w:rPr>
                <w:rFonts w:ascii="Calibri" w:hAnsi="Calibri"/>
                <w:sz w:val="13"/>
                <w:szCs w:val="13"/>
              </w:rPr>
              <w:t xml:space="preserve">Can work as part of a team, but with limited involvement in group activities. </w:t>
            </w:r>
          </w:p>
          <w:p w:rsidR="00EB4F96" w:rsidRPr="00FD33A6" w:rsidRDefault="00EB4F96" w:rsidP="00681208">
            <w:pPr>
              <w:rPr>
                <w:rFonts w:ascii="Calibri" w:hAnsi="Calibri"/>
                <w:sz w:val="13"/>
                <w:szCs w:val="13"/>
              </w:rPr>
            </w:pPr>
            <w:r w:rsidRPr="00FD33A6">
              <w:rPr>
                <w:rFonts w:ascii="Calibri" w:hAnsi="Calibri"/>
                <w:sz w:val="13"/>
                <w:szCs w:val="13"/>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Can communicate effectively in a suitable format, but may have minor errors.</w:t>
            </w:r>
          </w:p>
          <w:p w:rsidR="00EB4F96" w:rsidRPr="00FD33A6" w:rsidRDefault="00EB4F96" w:rsidP="00681208">
            <w:pPr>
              <w:rPr>
                <w:rFonts w:ascii="Calibri" w:hAnsi="Calibri"/>
                <w:sz w:val="13"/>
                <w:szCs w:val="13"/>
              </w:rPr>
            </w:pPr>
            <w:r w:rsidRPr="00FD33A6">
              <w:rPr>
                <w:rFonts w:ascii="Calibri" w:hAnsi="Calibri"/>
                <w:sz w:val="13"/>
                <w:szCs w:val="13"/>
              </w:rPr>
              <w:t xml:space="preserve">Can work effectively as part of a team, with clear contribution to group activities. </w:t>
            </w:r>
          </w:p>
          <w:p w:rsidR="00EB4F96" w:rsidRPr="00FD33A6" w:rsidRDefault="00EB4F96" w:rsidP="00681208">
            <w:pPr>
              <w:rPr>
                <w:rFonts w:ascii="Calibri" w:hAnsi="Calibri"/>
                <w:sz w:val="13"/>
                <w:szCs w:val="13"/>
              </w:rPr>
            </w:pPr>
            <w:r w:rsidRPr="00FD33A6">
              <w:rPr>
                <w:rFonts w:ascii="Calibri" w:hAnsi="Calibri"/>
                <w:sz w:val="13"/>
                <w:szCs w:val="13"/>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Can communicate well, confidently and consistently in a suitable format.</w:t>
            </w:r>
          </w:p>
          <w:p w:rsidR="00EB4F96" w:rsidRPr="00FD33A6" w:rsidRDefault="00EB4F96" w:rsidP="00681208">
            <w:pPr>
              <w:rPr>
                <w:rFonts w:ascii="Calibri" w:hAnsi="Calibri"/>
                <w:sz w:val="13"/>
                <w:szCs w:val="13"/>
              </w:rPr>
            </w:pPr>
            <w:r w:rsidRPr="00FD33A6">
              <w:rPr>
                <w:rFonts w:ascii="Calibri" w:hAnsi="Calibri"/>
                <w:sz w:val="13"/>
                <w:szCs w:val="13"/>
              </w:rPr>
              <w:t xml:space="preserve">Can work very well as part of a team, with very good contribution to group activities. </w:t>
            </w:r>
          </w:p>
          <w:p w:rsidR="00EB4F96" w:rsidRPr="00FD33A6" w:rsidRDefault="00EB4F96" w:rsidP="00681208">
            <w:pPr>
              <w:rPr>
                <w:rFonts w:ascii="Calibri" w:hAnsi="Calibri"/>
                <w:sz w:val="13"/>
                <w:szCs w:val="13"/>
              </w:rPr>
            </w:pPr>
            <w:r w:rsidRPr="00FD33A6">
              <w:rPr>
                <w:rFonts w:ascii="Calibri" w:hAnsi="Calibri"/>
                <w:sz w:val="13"/>
                <w:szCs w:val="13"/>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Can communicate professionally and, confidently in a suitable format.</w:t>
            </w:r>
          </w:p>
          <w:p w:rsidR="00EB4F96" w:rsidRPr="00FD33A6" w:rsidRDefault="00EB4F96" w:rsidP="00681208">
            <w:pPr>
              <w:rPr>
                <w:rFonts w:ascii="Calibri" w:hAnsi="Calibri"/>
                <w:sz w:val="13"/>
                <w:szCs w:val="13"/>
              </w:rPr>
            </w:pPr>
            <w:r w:rsidRPr="00FD33A6">
              <w:rPr>
                <w:rFonts w:ascii="Calibri" w:hAnsi="Calibri"/>
                <w:sz w:val="13"/>
                <w:szCs w:val="13"/>
              </w:rPr>
              <w:t>Can work professionally within a team, showing leadership skills as appropriate, managing conflict and meeting obligations.</w:t>
            </w:r>
          </w:p>
          <w:p w:rsidR="00EB4F96" w:rsidRPr="00FD33A6" w:rsidRDefault="00EB4F96" w:rsidP="00681208">
            <w:pPr>
              <w:rPr>
                <w:rFonts w:ascii="Calibri" w:hAnsi="Calibri"/>
                <w:sz w:val="13"/>
                <w:szCs w:val="13"/>
              </w:rPr>
            </w:pPr>
            <w:r w:rsidRPr="00FD33A6">
              <w:rPr>
                <w:rFonts w:ascii="Calibri" w:hAnsi="Calibri"/>
                <w:sz w:val="13"/>
                <w:szCs w:val="13"/>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 xml:space="preserve">Can communicate with an exceptionally high level of professionalism. </w:t>
            </w:r>
          </w:p>
          <w:p w:rsidR="00EB4F96" w:rsidRPr="00FD33A6" w:rsidRDefault="00EB4F96" w:rsidP="00681208">
            <w:pPr>
              <w:rPr>
                <w:rFonts w:ascii="Calibri" w:hAnsi="Calibri"/>
                <w:sz w:val="13"/>
                <w:szCs w:val="13"/>
              </w:rPr>
            </w:pPr>
            <w:r w:rsidRPr="00FD33A6">
              <w:rPr>
                <w:rFonts w:ascii="Calibri" w:hAnsi="Calibri"/>
                <w:sz w:val="13"/>
                <w:szCs w:val="13"/>
              </w:rPr>
              <w:t>Can work exceptionally well and professionally within a team, showing advanced leadership skills.</w:t>
            </w:r>
          </w:p>
          <w:p w:rsidR="00EB4F96" w:rsidRPr="00FD33A6" w:rsidRDefault="00EB4F96" w:rsidP="00681208">
            <w:pPr>
              <w:rPr>
                <w:rFonts w:ascii="Calibri" w:hAnsi="Calibri"/>
                <w:sz w:val="13"/>
                <w:szCs w:val="13"/>
              </w:rPr>
            </w:pPr>
            <w:r w:rsidRPr="00FD33A6">
              <w:rPr>
                <w:rFonts w:ascii="Calibri" w:hAnsi="Calibri"/>
                <w:sz w:val="13"/>
                <w:szCs w:val="13"/>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5969E2" w:rsidP="00393EB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0075289C">
        <w:rPr>
          <w:rFonts w:ascii="Calibri" w:hAnsi="Calibri"/>
          <w:sz w:val="22"/>
          <w:szCs w:val="22"/>
        </w:rPr>
        <w:t>, except the presentation</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DA7B8F">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29361D" w:rsidP="005E285E">
            <w:pPr>
              <w:rPr>
                <w:rFonts w:ascii="Calibri" w:hAnsi="Calibri"/>
                <w:b/>
                <w:sz w:val="16"/>
                <w:szCs w:val="16"/>
              </w:rPr>
            </w:pPr>
            <w:r>
              <w:rPr>
                <w:rFonts w:ascii="Calibri" w:hAnsi="Calibri"/>
                <w:b/>
                <w:szCs w:val="16"/>
              </w:rPr>
              <w:t>1</w:t>
            </w:r>
            <w:r w:rsidR="005E72F8" w:rsidRPr="00F61A20">
              <w:rPr>
                <w:rFonts w:ascii="Calibri" w:hAnsi="Calibri"/>
                <w:b/>
                <w:szCs w:val="16"/>
              </w:rPr>
              <w:t xml:space="preserve">. </w:t>
            </w:r>
            <w:r w:rsidR="005E72F8" w:rsidRPr="00F61A20">
              <w:rPr>
                <w:rFonts w:ascii="Calibri" w:hAnsi="Calibri"/>
                <w:b/>
              </w:rPr>
              <w:t>Research-informed Literature</w:t>
            </w:r>
            <w:r w:rsidR="005E72F8"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29361D" w:rsidP="005E72F8">
            <w:pPr>
              <w:rPr>
                <w:rFonts w:ascii="Calibri" w:hAnsi="Calibri"/>
                <w:b/>
              </w:rPr>
            </w:pPr>
            <w:r>
              <w:rPr>
                <w:rFonts w:ascii="Calibri" w:hAnsi="Calibri"/>
                <w:b/>
                <w:szCs w:val="16"/>
              </w:rPr>
              <w:t>2</w:t>
            </w:r>
            <w:r w:rsidR="005E72F8" w:rsidRPr="00F61A20">
              <w:rPr>
                <w:rFonts w:ascii="Calibri" w:hAnsi="Calibri"/>
                <w:b/>
                <w:szCs w:val="16"/>
              </w:rPr>
              <w:t xml:space="preserve">. </w:t>
            </w:r>
            <w:r w:rsidR="005E72F8"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29361D" w:rsidP="005E285E">
            <w:pPr>
              <w:rPr>
                <w:rFonts w:ascii="Calibri" w:hAnsi="Calibri"/>
                <w:b/>
                <w:sz w:val="16"/>
                <w:szCs w:val="16"/>
              </w:rPr>
            </w:pPr>
            <w:r>
              <w:rPr>
                <w:rFonts w:ascii="Calibri" w:hAnsi="Calibri"/>
                <w:b/>
                <w:szCs w:val="16"/>
              </w:rPr>
              <w:t>3</w:t>
            </w:r>
            <w:r w:rsidR="005E72F8" w:rsidRPr="00F61A20">
              <w:rPr>
                <w:rFonts w:ascii="Calibri" w:hAnsi="Calibri"/>
                <w:b/>
                <w:szCs w:val="16"/>
              </w:rPr>
              <w:t xml:space="preserve">. </w:t>
            </w:r>
            <w:r w:rsidR="005E72F8"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29361D" w:rsidP="005E285E">
            <w:pPr>
              <w:rPr>
                <w:rFonts w:ascii="Calibri" w:hAnsi="Calibri"/>
                <w:b/>
                <w:sz w:val="16"/>
                <w:szCs w:val="16"/>
              </w:rPr>
            </w:pPr>
            <w:r>
              <w:rPr>
                <w:rFonts w:ascii="Calibri" w:hAnsi="Calibri"/>
                <w:b/>
                <w:szCs w:val="16"/>
              </w:rPr>
              <w:t>4</w:t>
            </w:r>
            <w:r w:rsidR="005E72F8" w:rsidRPr="00F61A20">
              <w:rPr>
                <w:rFonts w:ascii="Calibri" w:hAnsi="Calibri"/>
                <w:b/>
                <w:szCs w:val="16"/>
              </w:rPr>
              <w:t xml:space="preserve">. </w:t>
            </w:r>
            <w:r w:rsidR="005E72F8"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29361D" w:rsidP="005E285E">
            <w:pPr>
              <w:rPr>
                <w:rFonts w:ascii="Calibri" w:hAnsi="Calibri"/>
                <w:b/>
                <w:sz w:val="16"/>
                <w:szCs w:val="16"/>
              </w:rPr>
            </w:pPr>
            <w:r>
              <w:rPr>
                <w:rFonts w:ascii="Calibri" w:hAnsi="Calibri"/>
                <w:b/>
                <w:szCs w:val="16"/>
              </w:rPr>
              <w:t>5</w:t>
            </w:r>
            <w:r w:rsidR="005E72F8" w:rsidRPr="00F61A20">
              <w:rPr>
                <w:rFonts w:ascii="Calibri" w:hAnsi="Calibri"/>
                <w:b/>
                <w:szCs w:val="16"/>
              </w:rPr>
              <w:t xml:space="preserve">. </w:t>
            </w:r>
            <w:r w:rsidR="005E72F8" w:rsidRPr="00F61A20">
              <w:rPr>
                <w:rFonts w:ascii="Calibri" w:hAnsi="Calibri"/>
                <w:b/>
              </w:rPr>
              <w:t>Skills for Professional Practice</w:t>
            </w:r>
            <w:r w:rsidR="005E72F8"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DA7B8F">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D00" w:rsidRDefault="00DC2D00">
      <w:r>
        <w:separator/>
      </w:r>
    </w:p>
  </w:endnote>
  <w:endnote w:type="continuationSeparator" w:id="0">
    <w:p w:rsidR="00DC2D00" w:rsidRDefault="00DC2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80F" w:rsidRPr="00080583" w:rsidRDefault="00E8080F" w:rsidP="00080583">
    <w:pPr>
      <w:pStyle w:val="Footer"/>
      <w:jc w:val="center"/>
      <w:rPr>
        <w:b/>
        <w:sz w:val="24"/>
        <w:szCs w:val="24"/>
      </w:rPr>
    </w:pPr>
    <w:r>
      <w:t xml:space="preserve">Page </w:t>
    </w:r>
    <w:r w:rsidR="005D7C7A">
      <w:rPr>
        <w:b/>
        <w:sz w:val="24"/>
        <w:szCs w:val="24"/>
      </w:rPr>
      <w:fldChar w:fldCharType="begin"/>
    </w:r>
    <w:r>
      <w:rPr>
        <w:b/>
      </w:rPr>
      <w:instrText xml:space="preserve"> PAGE </w:instrText>
    </w:r>
    <w:r w:rsidR="005D7C7A">
      <w:rPr>
        <w:b/>
        <w:sz w:val="24"/>
        <w:szCs w:val="24"/>
      </w:rPr>
      <w:fldChar w:fldCharType="separate"/>
    </w:r>
    <w:r w:rsidR="00FE1469">
      <w:rPr>
        <w:b/>
        <w:noProof/>
      </w:rPr>
      <w:t>5</w:t>
    </w:r>
    <w:r w:rsidR="005D7C7A">
      <w:rPr>
        <w:b/>
        <w:sz w:val="24"/>
        <w:szCs w:val="24"/>
      </w:rPr>
      <w:fldChar w:fldCharType="end"/>
    </w:r>
    <w:r>
      <w:t xml:space="preserve"> of 6</w:t>
    </w:r>
  </w:p>
  <w:p w:rsidR="00E8080F" w:rsidRDefault="00E8080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80F" w:rsidRDefault="00E8080F">
    <w:pPr>
      <w:pStyle w:val="Footer"/>
      <w:jc w:val="center"/>
    </w:pPr>
    <w:r>
      <w:t xml:space="preserve">Page </w:t>
    </w:r>
    <w:r w:rsidR="005D7C7A">
      <w:rPr>
        <w:b/>
        <w:sz w:val="24"/>
        <w:szCs w:val="24"/>
      </w:rPr>
      <w:fldChar w:fldCharType="begin"/>
    </w:r>
    <w:r>
      <w:rPr>
        <w:b/>
      </w:rPr>
      <w:instrText xml:space="preserve"> PAGE </w:instrText>
    </w:r>
    <w:r w:rsidR="005D7C7A">
      <w:rPr>
        <w:b/>
        <w:sz w:val="24"/>
        <w:szCs w:val="24"/>
      </w:rPr>
      <w:fldChar w:fldCharType="separate"/>
    </w:r>
    <w:r w:rsidR="00FE1469">
      <w:rPr>
        <w:b/>
        <w:noProof/>
      </w:rPr>
      <w:t>7</w:t>
    </w:r>
    <w:r w:rsidR="005D7C7A">
      <w:rPr>
        <w:b/>
        <w:sz w:val="24"/>
        <w:szCs w:val="24"/>
      </w:rPr>
      <w:fldChar w:fldCharType="end"/>
    </w:r>
    <w:r>
      <w:t xml:space="preserve"> of </w:t>
    </w:r>
    <w:r w:rsidR="005D7C7A">
      <w:rPr>
        <w:b/>
        <w:sz w:val="24"/>
        <w:szCs w:val="24"/>
      </w:rPr>
      <w:fldChar w:fldCharType="begin"/>
    </w:r>
    <w:r>
      <w:rPr>
        <w:b/>
      </w:rPr>
      <w:instrText xml:space="preserve"> NUMPAGES  </w:instrText>
    </w:r>
    <w:r w:rsidR="005D7C7A">
      <w:rPr>
        <w:b/>
        <w:sz w:val="24"/>
        <w:szCs w:val="24"/>
      </w:rPr>
      <w:fldChar w:fldCharType="separate"/>
    </w:r>
    <w:r w:rsidR="00FE1469">
      <w:rPr>
        <w:b/>
        <w:noProof/>
      </w:rPr>
      <w:t>7</w:t>
    </w:r>
    <w:r w:rsidR="005D7C7A">
      <w:rPr>
        <w:b/>
        <w:sz w:val="24"/>
        <w:szCs w:val="24"/>
      </w:rPr>
      <w:fldChar w:fldCharType="end"/>
    </w:r>
  </w:p>
  <w:p w:rsidR="00E8080F" w:rsidRDefault="00E8080F">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80F" w:rsidRDefault="00E8080F">
    <w:pPr>
      <w:pStyle w:val="Footer"/>
      <w:jc w:val="center"/>
    </w:pPr>
    <w:r>
      <w:t xml:space="preserve">Page </w:t>
    </w:r>
    <w:r w:rsidR="005D7C7A">
      <w:rPr>
        <w:b/>
        <w:sz w:val="24"/>
        <w:szCs w:val="24"/>
      </w:rPr>
      <w:fldChar w:fldCharType="begin"/>
    </w:r>
    <w:r>
      <w:rPr>
        <w:b/>
      </w:rPr>
      <w:instrText xml:space="preserve"> PAGE </w:instrText>
    </w:r>
    <w:r w:rsidR="005D7C7A">
      <w:rPr>
        <w:b/>
        <w:sz w:val="24"/>
        <w:szCs w:val="24"/>
      </w:rPr>
      <w:fldChar w:fldCharType="separate"/>
    </w:r>
    <w:r>
      <w:rPr>
        <w:b/>
        <w:noProof/>
      </w:rPr>
      <w:t>9</w:t>
    </w:r>
    <w:r w:rsidR="005D7C7A">
      <w:rPr>
        <w:b/>
        <w:sz w:val="24"/>
        <w:szCs w:val="24"/>
      </w:rPr>
      <w:fldChar w:fldCharType="end"/>
    </w:r>
    <w:r>
      <w:t xml:space="preserve"> of </w:t>
    </w:r>
    <w:r w:rsidR="005D7C7A">
      <w:rPr>
        <w:b/>
        <w:sz w:val="24"/>
        <w:szCs w:val="24"/>
      </w:rPr>
      <w:fldChar w:fldCharType="begin"/>
    </w:r>
    <w:r>
      <w:rPr>
        <w:b/>
      </w:rPr>
      <w:instrText xml:space="preserve"> NUMPAGES  </w:instrText>
    </w:r>
    <w:r w:rsidR="005D7C7A">
      <w:rPr>
        <w:b/>
        <w:sz w:val="24"/>
        <w:szCs w:val="24"/>
      </w:rPr>
      <w:fldChar w:fldCharType="separate"/>
    </w:r>
    <w:r>
      <w:rPr>
        <w:b/>
        <w:noProof/>
      </w:rPr>
      <w:t>9</w:t>
    </w:r>
    <w:r w:rsidR="005D7C7A">
      <w:rPr>
        <w:b/>
        <w:sz w:val="24"/>
        <w:szCs w:val="24"/>
      </w:rPr>
      <w:fldChar w:fldCharType="end"/>
    </w:r>
  </w:p>
  <w:p w:rsidR="00E8080F" w:rsidRDefault="00E8080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D00" w:rsidRDefault="00DC2D00">
      <w:r>
        <w:separator/>
      </w:r>
    </w:p>
  </w:footnote>
  <w:footnote w:type="continuationSeparator" w:id="0">
    <w:p w:rsidR="00DC2D00" w:rsidRDefault="00DC2D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061238"/>
    <w:multiLevelType w:val="hybridMultilevel"/>
    <w:tmpl w:val="00E84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5300FA"/>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9E16572"/>
    <w:multiLevelType w:val="hybridMultilevel"/>
    <w:tmpl w:val="DA1884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D5443F"/>
    <w:multiLevelType w:val="hybridMultilevel"/>
    <w:tmpl w:val="10DE627A"/>
    <w:lvl w:ilvl="0" w:tplc="05AC146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C617E6"/>
    <w:multiLevelType w:val="hybridMultilevel"/>
    <w:tmpl w:val="265AC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0A6ADB"/>
    <w:multiLevelType w:val="hybridMultilevel"/>
    <w:tmpl w:val="FBEE701A"/>
    <w:lvl w:ilvl="0" w:tplc="2A50AD46">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187357"/>
    <w:multiLevelType w:val="hybridMultilevel"/>
    <w:tmpl w:val="DD28C6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BA37FC"/>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7"/>
  </w:num>
  <w:num w:numId="3">
    <w:abstractNumId w:val="16"/>
  </w:num>
  <w:num w:numId="4">
    <w:abstractNumId w:val="9"/>
  </w:num>
  <w:num w:numId="5">
    <w:abstractNumId w:val="6"/>
  </w:num>
  <w:num w:numId="6">
    <w:abstractNumId w:val="3"/>
  </w:num>
  <w:num w:numId="7">
    <w:abstractNumId w:val="0"/>
  </w:num>
  <w:num w:numId="8">
    <w:abstractNumId w:val="13"/>
  </w:num>
  <w:num w:numId="9">
    <w:abstractNumId w:val="5"/>
  </w:num>
  <w:num w:numId="10">
    <w:abstractNumId w:val="12"/>
  </w:num>
  <w:num w:numId="11">
    <w:abstractNumId w:val="11"/>
  </w:num>
  <w:num w:numId="12">
    <w:abstractNumId w:val="8"/>
  </w:num>
  <w:num w:numId="13">
    <w:abstractNumId w:val="14"/>
  </w:num>
  <w:num w:numId="14">
    <w:abstractNumId w:val="10"/>
  </w:num>
  <w:num w:numId="15">
    <w:abstractNumId w:val="4"/>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3FF"/>
    <w:rsid w:val="00004E37"/>
    <w:rsid w:val="0001559C"/>
    <w:rsid w:val="00020F6C"/>
    <w:rsid w:val="00026D6D"/>
    <w:rsid w:val="00032266"/>
    <w:rsid w:val="00062564"/>
    <w:rsid w:val="00080583"/>
    <w:rsid w:val="000868AC"/>
    <w:rsid w:val="00095238"/>
    <w:rsid w:val="000971FC"/>
    <w:rsid w:val="000A0AE3"/>
    <w:rsid w:val="000A0DF5"/>
    <w:rsid w:val="000A140A"/>
    <w:rsid w:val="000A2A3A"/>
    <w:rsid w:val="000A492A"/>
    <w:rsid w:val="000A5638"/>
    <w:rsid w:val="000E26D7"/>
    <w:rsid w:val="000E413A"/>
    <w:rsid w:val="000E533A"/>
    <w:rsid w:val="000F0CC9"/>
    <w:rsid w:val="000F5AA3"/>
    <w:rsid w:val="00100396"/>
    <w:rsid w:val="00100B5C"/>
    <w:rsid w:val="001106E9"/>
    <w:rsid w:val="00134F77"/>
    <w:rsid w:val="0013609D"/>
    <w:rsid w:val="00144885"/>
    <w:rsid w:val="00154487"/>
    <w:rsid w:val="00194EFF"/>
    <w:rsid w:val="001B247F"/>
    <w:rsid w:val="001B3F1D"/>
    <w:rsid w:val="001B5F45"/>
    <w:rsid w:val="001E04A7"/>
    <w:rsid w:val="001E1050"/>
    <w:rsid w:val="001E1E1F"/>
    <w:rsid w:val="001E57C1"/>
    <w:rsid w:val="001F07EF"/>
    <w:rsid w:val="001F6D7A"/>
    <w:rsid w:val="00235F71"/>
    <w:rsid w:val="002444CA"/>
    <w:rsid w:val="00260DE6"/>
    <w:rsid w:val="00260E39"/>
    <w:rsid w:val="00273FEE"/>
    <w:rsid w:val="00277F29"/>
    <w:rsid w:val="0028204E"/>
    <w:rsid w:val="00283F02"/>
    <w:rsid w:val="0028591B"/>
    <w:rsid w:val="00291695"/>
    <w:rsid w:val="00291841"/>
    <w:rsid w:val="0029361D"/>
    <w:rsid w:val="00295A2B"/>
    <w:rsid w:val="002B7893"/>
    <w:rsid w:val="002C449B"/>
    <w:rsid w:val="002C6040"/>
    <w:rsid w:val="002D5B3F"/>
    <w:rsid w:val="002E272E"/>
    <w:rsid w:val="002E4F1C"/>
    <w:rsid w:val="002F3A03"/>
    <w:rsid w:val="002F5778"/>
    <w:rsid w:val="00311336"/>
    <w:rsid w:val="003223E0"/>
    <w:rsid w:val="00342293"/>
    <w:rsid w:val="00352C4A"/>
    <w:rsid w:val="00355568"/>
    <w:rsid w:val="003567B6"/>
    <w:rsid w:val="00362560"/>
    <w:rsid w:val="003732FD"/>
    <w:rsid w:val="003753B2"/>
    <w:rsid w:val="00376559"/>
    <w:rsid w:val="00384D73"/>
    <w:rsid w:val="00393591"/>
    <w:rsid w:val="00393EB6"/>
    <w:rsid w:val="003A3CE5"/>
    <w:rsid w:val="003B366F"/>
    <w:rsid w:val="003B3F9D"/>
    <w:rsid w:val="003B7E5D"/>
    <w:rsid w:val="003C0313"/>
    <w:rsid w:val="003D6FD8"/>
    <w:rsid w:val="003E180F"/>
    <w:rsid w:val="00404C50"/>
    <w:rsid w:val="00423934"/>
    <w:rsid w:val="00426244"/>
    <w:rsid w:val="00436379"/>
    <w:rsid w:val="00455B9F"/>
    <w:rsid w:val="00465F3E"/>
    <w:rsid w:val="004874DE"/>
    <w:rsid w:val="004A639A"/>
    <w:rsid w:val="004B5334"/>
    <w:rsid w:val="004B6C14"/>
    <w:rsid w:val="004D0F13"/>
    <w:rsid w:val="0050249F"/>
    <w:rsid w:val="00524566"/>
    <w:rsid w:val="00530BEF"/>
    <w:rsid w:val="00561F00"/>
    <w:rsid w:val="00562659"/>
    <w:rsid w:val="00562DEC"/>
    <w:rsid w:val="00576AB4"/>
    <w:rsid w:val="00577917"/>
    <w:rsid w:val="005875DA"/>
    <w:rsid w:val="00590667"/>
    <w:rsid w:val="005969E2"/>
    <w:rsid w:val="005B4A8E"/>
    <w:rsid w:val="005B61CD"/>
    <w:rsid w:val="005D1D58"/>
    <w:rsid w:val="005D432C"/>
    <w:rsid w:val="005D5CA5"/>
    <w:rsid w:val="005D7C7A"/>
    <w:rsid w:val="005E285E"/>
    <w:rsid w:val="005E30EE"/>
    <w:rsid w:val="005E72F8"/>
    <w:rsid w:val="00610E08"/>
    <w:rsid w:val="006140BF"/>
    <w:rsid w:val="00627CF1"/>
    <w:rsid w:val="00631320"/>
    <w:rsid w:val="00632434"/>
    <w:rsid w:val="00642888"/>
    <w:rsid w:val="00644256"/>
    <w:rsid w:val="00655BC0"/>
    <w:rsid w:val="00661D6F"/>
    <w:rsid w:val="0066725E"/>
    <w:rsid w:val="006704A4"/>
    <w:rsid w:val="006716C7"/>
    <w:rsid w:val="00681208"/>
    <w:rsid w:val="006934D4"/>
    <w:rsid w:val="0069618E"/>
    <w:rsid w:val="006A6DC3"/>
    <w:rsid w:val="006B1505"/>
    <w:rsid w:val="006B2DC0"/>
    <w:rsid w:val="006C1F9B"/>
    <w:rsid w:val="006C5EC8"/>
    <w:rsid w:val="006D2E57"/>
    <w:rsid w:val="006D49ED"/>
    <w:rsid w:val="006D55CE"/>
    <w:rsid w:val="006D637A"/>
    <w:rsid w:val="006D7133"/>
    <w:rsid w:val="006F45BF"/>
    <w:rsid w:val="006F5A76"/>
    <w:rsid w:val="006F60E0"/>
    <w:rsid w:val="00700F37"/>
    <w:rsid w:val="00702F71"/>
    <w:rsid w:val="007366DF"/>
    <w:rsid w:val="00744D30"/>
    <w:rsid w:val="0075289C"/>
    <w:rsid w:val="00757839"/>
    <w:rsid w:val="00770C81"/>
    <w:rsid w:val="0077791B"/>
    <w:rsid w:val="007932EF"/>
    <w:rsid w:val="007C682C"/>
    <w:rsid w:val="007C7D46"/>
    <w:rsid w:val="007D2385"/>
    <w:rsid w:val="007F1873"/>
    <w:rsid w:val="00800069"/>
    <w:rsid w:val="008310A0"/>
    <w:rsid w:val="00834EDA"/>
    <w:rsid w:val="00842E7F"/>
    <w:rsid w:val="00852933"/>
    <w:rsid w:val="00856536"/>
    <w:rsid w:val="00865B46"/>
    <w:rsid w:val="00875392"/>
    <w:rsid w:val="00896134"/>
    <w:rsid w:val="008970F3"/>
    <w:rsid w:val="008A62BC"/>
    <w:rsid w:val="008A7E28"/>
    <w:rsid w:val="008B43E7"/>
    <w:rsid w:val="008D11BC"/>
    <w:rsid w:val="008D763F"/>
    <w:rsid w:val="008F036F"/>
    <w:rsid w:val="008F1735"/>
    <w:rsid w:val="008F38D2"/>
    <w:rsid w:val="008F78C2"/>
    <w:rsid w:val="00904C0E"/>
    <w:rsid w:val="00911394"/>
    <w:rsid w:val="00914C32"/>
    <w:rsid w:val="00923EF2"/>
    <w:rsid w:val="00926D25"/>
    <w:rsid w:val="00926E9D"/>
    <w:rsid w:val="00932C6E"/>
    <w:rsid w:val="00933F10"/>
    <w:rsid w:val="009433C5"/>
    <w:rsid w:val="00965881"/>
    <w:rsid w:val="00970A8F"/>
    <w:rsid w:val="009712D2"/>
    <w:rsid w:val="0098396C"/>
    <w:rsid w:val="00986111"/>
    <w:rsid w:val="009871FF"/>
    <w:rsid w:val="00987675"/>
    <w:rsid w:val="00990FE9"/>
    <w:rsid w:val="009966D6"/>
    <w:rsid w:val="009A31F1"/>
    <w:rsid w:val="009A32FE"/>
    <w:rsid w:val="009C28CE"/>
    <w:rsid w:val="009D3EA4"/>
    <w:rsid w:val="009D433A"/>
    <w:rsid w:val="009E4BC1"/>
    <w:rsid w:val="009F6761"/>
    <w:rsid w:val="00A03BB8"/>
    <w:rsid w:val="00A17804"/>
    <w:rsid w:val="00A17E56"/>
    <w:rsid w:val="00A22E9E"/>
    <w:rsid w:val="00A273B4"/>
    <w:rsid w:val="00A4036F"/>
    <w:rsid w:val="00A4641C"/>
    <w:rsid w:val="00A51EC0"/>
    <w:rsid w:val="00A54BA1"/>
    <w:rsid w:val="00A55876"/>
    <w:rsid w:val="00A60045"/>
    <w:rsid w:val="00A60334"/>
    <w:rsid w:val="00A82F74"/>
    <w:rsid w:val="00A91CC4"/>
    <w:rsid w:val="00AB51CA"/>
    <w:rsid w:val="00AB5B2B"/>
    <w:rsid w:val="00AB6FE7"/>
    <w:rsid w:val="00AB7AD7"/>
    <w:rsid w:val="00AD2430"/>
    <w:rsid w:val="00AF0E34"/>
    <w:rsid w:val="00AF271D"/>
    <w:rsid w:val="00AF56C2"/>
    <w:rsid w:val="00B004E6"/>
    <w:rsid w:val="00B0744D"/>
    <w:rsid w:val="00B07DED"/>
    <w:rsid w:val="00B1090E"/>
    <w:rsid w:val="00B3259C"/>
    <w:rsid w:val="00B81AD3"/>
    <w:rsid w:val="00B829D8"/>
    <w:rsid w:val="00B84B5B"/>
    <w:rsid w:val="00BA1176"/>
    <w:rsid w:val="00BA1961"/>
    <w:rsid w:val="00BC0A6F"/>
    <w:rsid w:val="00BE0B01"/>
    <w:rsid w:val="00BE5C00"/>
    <w:rsid w:val="00BE79C7"/>
    <w:rsid w:val="00BE7F55"/>
    <w:rsid w:val="00BF3CB5"/>
    <w:rsid w:val="00C1285B"/>
    <w:rsid w:val="00C1361B"/>
    <w:rsid w:val="00C36D9A"/>
    <w:rsid w:val="00C42929"/>
    <w:rsid w:val="00C44A72"/>
    <w:rsid w:val="00C73D72"/>
    <w:rsid w:val="00C80F0F"/>
    <w:rsid w:val="00C84FCE"/>
    <w:rsid w:val="00C93BCB"/>
    <w:rsid w:val="00CB17FD"/>
    <w:rsid w:val="00CB2307"/>
    <w:rsid w:val="00CB557F"/>
    <w:rsid w:val="00CC241A"/>
    <w:rsid w:val="00CE0391"/>
    <w:rsid w:val="00CE65AB"/>
    <w:rsid w:val="00CF4266"/>
    <w:rsid w:val="00D01753"/>
    <w:rsid w:val="00D120A6"/>
    <w:rsid w:val="00D22A51"/>
    <w:rsid w:val="00D241F1"/>
    <w:rsid w:val="00D275CB"/>
    <w:rsid w:val="00D302EB"/>
    <w:rsid w:val="00D31FAD"/>
    <w:rsid w:val="00D34E8A"/>
    <w:rsid w:val="00D66297"/>
    <w:rsid w:val="00D667E7"/>
    <w:rsid w:val="00D94898"/>
    <w:rsid w:val="00D96ADD"/>
    <w:rsid w:val="00DA7B8F"/>
    <w:rsid w:val="00DB116D"/>
    <w:rsid w:val="00DC2D00"/>
    <w:rsid w:val="00DD17CC"/>
    <w:rsid w:val="00DF0AD2"/>
    <w:rsid w:val="00E0366E"/>
    <w:rsid w:val="00E22798"/>
    <w:rsid w:val="00E230E0"/>
    <w:rsid w:val="00E3209A"/>
    <w:rsid w:val="00E51AAC"/>
    <w:rsid w:val="00E66CC0"/>
    <w:rsid w:val="00E728A9"/>
    <w:rsid w:val="00E8080F"/>
    <w:rsid w:val="00E96BFB"/>
    <w:rsid w:val="00E97F7E"/>
    <w:rsid w:val="00EA0F4E"/>
    <w:rsid w:val="00EA295B"/>
    <w:rsid w:val="00EB4F96"/>
    <w:rsid w:val="00EB6C9E"/>
    <w:rsid w:val="00EE3132"/>
    <w:rsid w:val="00EE3D9D"/>
    <w:rsid w:val="00EE6F25"/>
    <w:rsid w:val="00F02126"/>
    <w:rsid w:val="00F03D85"/>
    <w:rsid w:val="00F249F1"/>
    <w:rsid w:val="00F25707"/>
    <w:rsid w:val="00F25B9D"/>
    <w:rsid w:val="00F2634D"/>
    <w:rsid w:val="00F2664E"/>
    <w:rsid w:val="00F27C8C"/>
    <w:rsid w:val="00F3041F"/>
    <w:rsid w:val="00F31163"/>
    <w:rsid w:val="00F31C04"/>
    <w:rsid w:val="00F61A20"/>
    <w:rsid w:val="00F673C8"/>
    <w:rsid w:val="00F746AE"/>
    <w:rsid w:val="00F8381F"/>
    <w:rsid w:val="00F95774"/>
    <w:rsid w:val="00F9679F"/>
    <w:rsid w:val="00FA04CD"/>
    <w:rsid w:val="00FA68F8"/>
    <w:rsid w:val="00FB1DC0"/>
    <w:rsid w:val="00FB4521"/>
    <w:rsid w:val="00FB4F84"/>
    <w:rsid w:val="00FB5CF8"/>
    <w:rsid w:val="00FD33A6"/>
    <w:rsid w:val="00FE1469"/>
    <w:rsid w:val="00FE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D2A1739-3F27-4BB4-BAB4-557AB171F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CF1"/>
  </w:style>
  <w:style w:type="paragraph" w:styleId="Heading1">
    <w:name w:val="heading 1"/>
    <w:basedOn w:val="Normal"/>
    <w:next w:val="Normal"/>
    <w:qFormat/>
    <w:rsid w:val="00B1090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1090E"/>
    <w:pPr>
      <w:keepNext/>
      <w:jc w:val="both"/>
      <w:outlineLvl w:val="1"/>
    </w:pPr>
    <w:rPr>
      <w:b/>
      <w:sz w:val="24"/>
    </w:rPr>
  </w:style>
  <w:style w:type="paragraph" w:styleId="Heading3">
    <w:name w:val="heading 3"/>
    <w:basedOn w:val="Normal"/>
    <w:next w:val="Normal"/>
    <w:link w:val="Heading3Char"/>
    <w:qFormat/>
    <w:rsid w:val="00B1090E"/>
    <w:pPr>
      <w:keepNext/>
      <w:jc w:val="center"/>
      <w:outlineLvl w:val="2"/>
    </w:pPr>
    <w:rPr>
      <w:b/>
      <w:sz w:val="24"/>
    </w:rPr>
  </w:style>
  <w:style w:type="paragraph" w:styleId="Heading4">
    <w:name w:val="heading 4"/>
    <w:basedOn w:val="Normal"/>
    <w:next w:val="Normal"/>
    <w:qFormat/>
    <w:rsid w:val="00B1090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1090E"/>
    <w:pPr>
      <w:tabs>
        <w:tab w:val="center" w:pos="4153"/>
        <w:tab w:val="right" w:pos="8306"/>
      </w:tabs>
    </w:pPr>
  </w:style>
  <w:style w:type="paragraph" w:styleId="Footer">
    <w:name w:val="footer"/>
    <w:basedOn w:val="Normal"/>
    <w:link w:val="FooterChar"/>
    <w:uiPriority w:val="99"/>
    <w:rsid w:val="00B1090E"/>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A0AE3"/>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59"/>
    <w:rsid w:val="00627C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627CF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749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276E5-3D51-40E6-9CB4-12813351F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26</TotalTime>
  <Pages>7</Pages>
  <Words>3111</Words>
  <Characters>17735</Characters>
  <Application>Microsoft Office Word</Application>
  <DocSecurity>0</DocSecurity>
  <Lines>147</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S.I.H.E.</Company>
  <LinksUpToDate>false</LinksUpToDate>
  <CharactersWithSpaces>20805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Juan Ferriz-Papi</cp:lastModifiedBy>
  <cp:revision>4</cp:revision>
  <cp:lastPrinted>2015-10-12T11:11:00Z</cp:lastPrinted>
  <dcterms:created xsi:type="dcterms:W3CDTF">2018-06-21T14:57:00Z</dcterms:created>
  <dcterms:modified xsi:type="dcterms:W3CDTF">2018-06-22T08:21:00Z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