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412839" w:rsidR="007C3477" w:rsidP="00412839" w:rsidRDefault="00412839" w14:paraId="1D34BFE1" w14:textId="39346497">
      <w:pPr>
        <w:spacing w:line="360" w:lineRule="auto"/>
        <w:jc w:val="center"/>
        <w:rPr>
          <w:rFonts w:ascii="Arial" w:hAnsi="Arial" w:cs="Arial"/>
          <w:b/>
          <w:bCs/>
          <w:sz w:val="22"/>
          <w:szCs w:val="22"/>
        </w:rPr>
      </w:pPr>
      <w:r w:rsidRPr="00412839">
        <w:rPr>
          <w:rFonts w:ascii="Arial" w:hAnsi="Arial" w:cs="Arial"/>
          <w:b/>
          <w:bCs/>
          <w:noProof/>
          <w:sz w:val="22"/>
          <w:szCs w:val="22"/>
        </w:rPr>
        <w:drawing>
          <wp:inline distT="0" distB="0" distL="0" distR="0" wp14:anchorId="4E65E6A2" wp14:editId="4BF2B5C7">
            <wp:extent cx="3209925" cy="1428750"/>
            <wp:effectExtent l="0" t="0" r="9525" b="0"/>
            <wp:docPr id="1473199916" name="Picture 1473199916"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199916" name="Picture 4" descr="A black text on a whit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rsidRPr="00412839" w:rsidR="00412839" w:rsidP="00412839" w:rsidRDefault="00412839" w14:paraId="5BB3946A" w14:textId="77777777">
      <w:pPr>
        <w:spacing w:line="360" w:lineRule="auto"/>
        <w:jc w:val="center"/>
        <w:rPr>
          <w:rFonts w:ascii="Arial" w:hAnsi="Arial" w:cs="Arial"/>
          <w:b/>
          <w:bCs/>
          <w:sz w:val="22"/>
          <w:szCs w:val="22"/>
        </w:rPr>
      </w:pPr>
      <w:r w:rsidRPr="00412839">
        <w:rPr>
          <w:rFonts w:ascii="Arial" w:hAnsi="Arial" w:cs="Arial"/>
          <w:b/>
          <w:bCs/>
          <w:sz w:val="22"/>
          <w:szCs w:val="22"/>
        </w:rPr>
        <w:t>BSc Health and Social Care</w:t>
      </w:r>
    </w:p>
    <w:p w:rsidRPr="00412839" w:rsidR="00412839" w:rsidP="00412839" w:rsidRDefault="00412839" w14:paraId="38064FE5" w14:textId="77777777">
      <w:pPr>
        <w:spacing w:line="360" w:lineRule="auto"/>
        <w:jc w:val="center"/>
        <w:rPr>
          <w:rFonts w:ascii="Arial" w:hAnsi="Arial" w:cs="Arial"/>
          <w:b/>
          <w:bCs/>
          <w:sz w:val="22"/>
          <w:szCs w:val="22"/>
        </w:rPr>
      </w:pPr>
      <w:r w:rsidRPr="00412839">
        <w:rPr>
          <w:rFonts w:ascii="Arial" w:hAnsi="Arial" w:cs="Arial"/>
          <w:b/>
          <w:bCs/>
          <w:sz w:val="22"/>
          <w:szCs w:val="22"/>
        </w:rPr>
        <w:t>BMHP5014</w:t>
      </w:r>
    </w:p>
    <w:p w:rsidRPr="00412839" w:rsidR="00412839" w:rsidP="00412839" w:rsidRDefault="00412839" w14:paraId="6533CC6C" w14:textId="77777777">
      <w:pPr>
        <w:spacing w:line="360" w:lineRule="auto"/>
        <w:jc w:val="center"/>
        <w:rPr>
          <w:rFonts w:ascii="Arial" w:hAnsi="Arial" w:cs="Arial"/>
          <w:sz w:val="22"/>
          <w:szCs w:val="22"/>
        </w:rPr>
      </w:pPr>
      <w:r w:rsidRPr="00412839">
        <w:rPr>
          <w:rFonts w:ascii="Arial" w:hAnsi="Arial" w:cs="Arial"/>
          <w:b/>
          <w:bCs/>
          <w:sz w:val="22"/>
          <w:szCs w:val="22"/>
        </w:rPr>
        <w:t>Module:</w:t>
      </w:r>
      <w:r w:rsidRPr="00412839">
        <w:rPr>
          <w:rFonts w:ascii="Arial" w:hAnsi="Arial" w:cs="Arial"/>
          <w:sz w:val="22"/>
          <w:szCs w:val="22"/>
        </w:rPr>
        <w:t xml:space="preserve"> Changemakers: Creativity and Value Creation</w:t>
      </w:r>
    </w:p>
    <w:p w:rsidRPr="00412839" w:rsidR="00412839" w:rsidP="00412839" w:rsidRDefault="00412839" w14:paraId="2BCE94DA" w14:textId="77777777">
      <w:pPr>
        <w:spacing w:line="360" w:lineRule="auto"/>
        <w:jc w:val="center"/>
        <w:rPr>
          <w:rFonts w:ascii="Arial" w:hAnsi="Arial" w:cs="Arial"/>
          <w:sz w:val="22"/>
          <w:szCs w:val="22"/>
        </w:rPr>
      </w:pPr>
      <w:r w:rsidRPr="00412839">
        <w:rPr>
          <w:rFonts w:ascii="Arial" w:hAnsi="Arial" w:cs="Arial"/>
          <w:b/>
          <w:bCs/>
          <w:sz w:val="22"/>
          <w:szCs w:val="22"/>
        </w:rPr>
        <w:t>Student Number:</w:t>
      </w:r>
      <w:r w:rsidRPr="00412839">
        <w:rPr>
          <w:rFonts w:ascii="Arial" w:hAnsi="Arial" w:cs="Arial"/>
          <w:sz w:val="22"/>
          <w:szCs w:val="22"/>
        </w:rPr>
        <w:t xml:space="preserve"> 2330361</w:t>
      </w:r>
    </w:p>
    <w:p w:rsidRPr="00412839" w:rsidR="00412839" w:rsidP="00412839" w:rsidRDefault="00412839" w14:paraId="2F31321C" w14:textId="77777777">
      <w:pPr>
        <w:spacing w:line="360" w:lineRule="auto"/>
        <w:jc w:val="center"/>
        <w:rPr>
          <w:rFonts w:ascii="Arial" w:hAnsi="Arial" w:cs="Arial"/>
          <w:sz w:val="22"/>
          <w:szCs w:val="22"/>
        </w:rPr>
      </w:pPr>
      <w:r w:rsidRPr="00412839">
        <w:rPr>
          <w:rFonts w:ascii="Arial" w:hAnsi="Arial" w:cs="Arial"/>
          <w:b/>
          <w:bCs/>
          <w:sz w:val="22"/>
          <w:szCs w:val="22"/>
        </w:rPr>
        <w:t>Student Name:</w:t>
      </w:r>
      <w:r w:rsidRPr="00412839">
        <w:rPr>
          <w:rFonts w:ascii="Arial" w:hAnsi="Arial" w:cs="Arial"/>
          <w:sz w:val="22"/>
          <w:szCs w:val="22"/>
        </w:rPr>
        <w:t xml:space="preserve"> Sadia Hussain</w:t>
      </w:r>
    </w:p>
    <w:p w:rsidRPr="00412839" w:rsidR="00412839" w:rsidP="00412839" w:rsidRDefault="00412839" w14:paraId="20FEF766" w14:textId="4FD3ED07">
      <w:pPr>
        <w:spacing w:line="360" w:lineRule="auto"/>
        <w:jc w:val="center"/>
        <w:rPr>
          <w:rFonts w:ascii="Arial" w:hAnsi="Arial" w:cs="Arial"/>
          <w:sz w:val="22"/>
          <w:szCs w:val="22"/>
        </w:rPr>
      </w:pPr>
      <w:r w:rsidRPr="45351AEC" w:rsidR="316F8709">
        <w:rPr>
          <w:rFonts w:ascii="Arial" w:hAnsi="Arial" w:cs="Arial"/>
          <w:b w:val="1"/>
          <w:bCs w:val="1"/>
          <w:sz w:val="22"/>
          <w:szCs w:val="22"/>
        </w:rPr>
        <w:t>Tutor Details:</w:t>
      </w:r>
      <w:r w:rsidRPr="45351AEC" w:rsidR="316F8709">
        <w:rPr>
          <w:rFonts w:ascii="Arial" w:hAnsi="Arial" w:cs="Arial"/>
          <w:sz w:val="22"/>
          <w:szCs w:val="22"/>
        </w:rPr>
        <w:t xml:space="preserve"> </w:t>
      </w:r>
      <w:r w:rsidRPr="45351AEC" w:rsidR="35661FB6">
        <w:rPr>
          <w:rFonts w:ascii="Arial" w:hAnsi="Arial" w:cs="Arial"/>
          <w:sz w:val="22"/>
          <w:szCs w:val="22"/>
        </w:rPr>
        <w:t xml:space="preserve">Dr </w:t>
      </w:r>
      <w:r w:rsidRPr="45351AEC" w:rsidR="316F8709">
        <w:rPr>
          <w:rFonts w:ascii="Arial" w:hAnsi="Arial" w:cs="Arial"/>
          <w:sz w:val="22"/>
          <w:szCs w:val="22"/>
        </w:rPr>
        <w:t>Precious</w:t>
      </w:r>
      <w:r w:rsidRPr="45351AEC" w:rsidR="316F8709">
        <w:rPr>
          <w:rFonts w:ascii="Arial" w:hAnsi="Arial" w:cs="Arial"/>
          <w:sz w:val="22"/>
          <w:szCs w:val="22"/>
        </w:rPr>
        <w:t xml:space="preserve"> </w:t>
      </w:r>
      <w:r w:rsidRPr="45351AEC" w:rsidR="316F8709">
        <w:rPr>
          <w:rFonts w:ascii="Arial" w:hAnsi="Arial" w:cs="Arial"/>
          <w:sz w:val="22"/>
          <w:szCs w:val="22"/>
        </w:rPr>
        <w:t>Igbinigi</w:t>
      </w:r>
      <w:r w:rsidRPr="45351AEC" w:rsidR="316F8709">
        <w:rPr>
          <w:rFonts w:ascii="Arial" w:hAnsi="Arial" w:cs="Arial"/>
          <w:sz w:val="22"/>
          <w:szCs w:val="22"/>
        </w:rPr>
        <w:t>e</w:t>
      </w:r>
    </w:p>
    <w:p w:rsidRPr="00412839" w:rsidR="00412839" w:rsidP="00412839" w:rsidRDefault="00412839" w14:paraId="7065D2BA" w14:textId="77777777">
      <w:pPr>
        <w:spacing w:line="360" w:lineRule="auto"/>
        <w:jc w:val="center"/>
        <w:rPr>
          <w:rFonts w:ascii="Arial" w:hAnsi="Arial" w:cs="Arial"/>
          <w:sz w:val="22"/>
          <w:szCs w:val="22"/>
        </w:rPr>
      </w:pPr>
      <w:r w:rsidRPr="00412839">
        <w:rPr>
          <w:rFonts w:ascii="Arial" w:hAnsi="Arial" w:cs="Arial"/>
          <w:b/>
          <w:bCs/>
          <w:sz w:val="22"/>
          <w:szCs w:val="22"/>
        </w:rPr>
        <w:t>Module Leader:</w:t>
      </w:r>
      <w:r w:rsidRPr="00412839">
        <w:rPr>
          <w:rFonts w:ascii="Arial" w:hAnsi="Arial" w:cs="Arial"/>
          <w:sz w:val="22"/>
          <w:szCs w:val="22"/>
        </w:rPr>
        <w:t xml:space="preserve"> Eleni </w:t>
      </w:r>
      <w:proofErr w:type="spellStart"/>
      <w:r w:rsidRPr="00412839">
        <w:rPr>
          <w:rFonts w:ascii="Arial" w:hAnsi="Arial" w:cs="Arial"/>
          <w:sz w:val="22"/>
          <w:szCs w:val="22"/>
        </w:rPr>
        <w:t>Koutsogeorgou</w:t>
      </w:r>
      <w:proofErr w:type="spellEnd"/>
      <w:r w:rsidRPr="00412839">
        <w:rPr>
          <w:rFonts w:ascii="Arial" w:hAnsi="Arial" w:cs="Arial"/>
          <w:sz w:val="22"/>
          <w:szCs w:val="22"/>
        </w:rPr>
        <w:t>-Andreou</w:t>
      </w:r>
    </w:p>
    <w:p w:rsidRPr="00412839" w:rsidR="00412839" w:rsidP="00412839" w:rsidRDefault="00412839" w14:paraId="2281350B" w14:textId="77777777">
      <w:pPr>
        <w:spacing w:line="360" w:lineRule="auto"/>
        <w:jc w:val="center"/>
        <w:rPr>
          <w:rFonts w:ascii="Arial" w:hAnsi="Arial" w:cs="Arial"/>
          <w:sz w:val="22"/>
          <w:szCs w:val="22"/>
        </w:rPr>
      </w:pPr>
      <w:r w:rsidRPr="00412839">
        <w:rPr>
          <w:rFonts w:ascii="Arial" w:hAnsi="Arial" w:cs="Arial"/>
          <w:sz w:val="22"/>
          <w:szCs w:val="22"/>
        </w:rPr>
        <w:t>Online Portfolio of Set Exercises</w:t>
      </w:r>
    </w:p>
    <w:p w:rsidRPr="00412839" w:rsidR="00412839" w:rsidP="00412839" w:rsidRDefault="00412839" w14:paraId="198EA991" w14:textId="77777777">
      <w:pPr>
        <w:spacing w:line="360" w:lineRule="auto"/>
        <w:jc w:val="center"/>
        <w:rPr>
          <w:rFonts w:ascii="Arial" w:hAnsi="Arial" w:cs="Arial"/>
          <w:sz w:val="22"/>
          <w:szCs w:val="22"/>
        </w:rPr>
      </w:pPr>
      <w:r w:rsidRPr="00412839">
        <w:rPr>
          <w:rFonts w:ascii="Arial" w:hAnsi="Arial" w:cs="Arial"/>
          <w:b/>
          <w:bCs/>
          <w:sz w:val="22"/>
          <w:szCs w:val="22"/>
        </w:rPr>
        <w:t>Submission Date:</w:t>
      </w:r>
      <w:r w:rsidRPr="00412839">
        <w:rPr>
          <w:rFonts w:ascii="Arial" w:hAnsi="Arial" w:cs="Arial"/>
          <w:sz w:val="22"/>
          <w:szCs w:val="22"/>
        </w:rPr>
        <w:t xml:space="preserve"> 17th November 2025</w:t>
      </w:r>
    </w:p>
    <w:p w:rsidRPr="00412839" w:rsidR="007C3477" w:rsidP="00412839" w:rsidRDefault="007C3477" w14:paraId="435176D6" w14:textId="77992B5C">
      <w:pPr>
        <w:spacing w:line="360" w:lineRule="auto"/>
        <w:rPr>
          <w:rFonts w:ascii="Arial" w:hAnsi="Arial" w:cs="Arial"/>
          <w:b/>
          <w:bCs/>
          <w:sz w:val="22"/>
          <w:szCs w:val="22"/>
        </w:rPr>
      </w:pPr>
    </w:p>
    <w:p w:rsidRPr="00412839" w:rsidR="00412839" w:rsidP="00412839" w:rsidRDefault="00412839" w14:paraId="4B7914CA" w14:textId="77777777">
      <w:pPr>
        <w:spacing w:line="360" w:lineRule="auto"/>
        <w:jc w:val="both"/>
        <w:rPr>
          <w:rFonts w:ascii="Arial" w:hAnsi="Arial" w:cs="Arial"/>
          <w:b/>
          <w:bCs/>
          <w:sz w:val="22"/>
          <w:szCs w:val="22"/>
        </w:rPr>
      </w:pPr>
    </w:p>
    <w:p w:rsidR="00412839" w:rsidP="00412839" w:rsidRDefault="00412839" w14:paraId="7F9D8986" w14:textId="77777777">
      <w:pPr>
        <w:spacing w:line="360" w:lineRule="auto"/>
        <w:jc w:val="both"/>
        <w:rPr>
          <w:rFonts w:ascii="Arial" w:hAnsi="Arial" w:cs="Arial"/>
          <w:b/>
          <w:bCs/>
          <w:sz w:val="22"/>
          <w:szCs w:val="22"/>
        </w:rPr>
      </w:pPr>
    </w:p>
    <w:p w:rsidR="00412839" w:rsidRDefault="00412839" w14:paraId="1490C0FD" w14:textId="77777777">
      <w:pPr>
        <w:rPr>
          <w:rFonts w:ascii="Arial" w:hAnsi="Arial" w:cs="Arial"/>
          <w:b/>
          <w:bCs/>
          <w:sz w:val="22"/>
          <w:szCs w:val="22"/>
        </w:rPr>
      </w:pPr>
      <w:r>
        <w:rPr>
          <w:rFonts w:ascii="Arial" w:hAnsi="Arial" w:cs="Arial"/>
          <w:b/>
          <w:bCs/>
          <w:sz w:val="22"/>
          <w:szCs w:val="22"/>
        </w:rPr>
        <w:br w:type="page"/>
      </w:r>
    </w:p>
    <w:sdt>
      <w:sdtPr>
        <w:id w:val="981964046"/>
        <w:docPartObj>
          <w:docPartGallery w:val="Table of Contents"/>
          <w:docPartUnique/>
        </w:docPartObj>
        <w:rPr>
          <w:rFonts w:ascii="Calibri" w:hAnsi="Calibri" w:eastAsia="" w:cs="" w:asciiTheme="minorAscii" w:hAnsiTheme="minorAscii" w:eastAsiaTheme="minorEastAsia" w:cstheme="minorBidi"/>
          <w:color w:val="auto"/>
          <w:kern w:val="2"/>
          <w:sz w:val="24"/>
          <w:szCs w:val="24"/>
          <w14:ligatures w14:val="standardContextual"/>
        </w:rPr>
      </w:sdtPr>
      <w:sdtEndPr>
        <w:rPr>
          <w:rFonts w:ascii="Calibri" w:hAnsi="Calibri" w:eastAsia="" w:cs="" w:asciiTheme="minorAscii" w:hAnsiTheme="minorAscii" w:eastAsiaTheme="minorEastAsia" w:cstheme="minorBidi"/>
          <w:b w:val="1"/>
          <w:bCs w:val="1"/>
          <w:color w:val="auto"/>
          <w:sz w:val="24"/>
          <w:szCs w:val="24"/>
        </w:rPr>
      </w:sdtEndPr>
      <w:sdtContent>
        <w:p w:rsidRPr="00CE0DFA" w:rsidR="00CE0DFA" w:rsidP="00CE0DFA" w:rsidRDefault="00CE0DFA" w14:paraId="79A5CB4A" w14:textId="7B264BD5">
          <w:pPr>
            <w:pStyle w:val="TOCHeading"/>
            <w:spacing w:line="360" w:lineRule="auto"/>
            <w:jc w:val="both"/>
            <w:rPr>
              <w:rFonts w:ascii="Arial" w:hAnsi="Arial" w:cs="Arial"/>
              <w:b/>
              <w:bCs/>
              <w:color w:val="auto"/>
            </w:rPr>
          </w:pPr>
          <w:r w:rsidRPr="00CE0DFA">
            <w:rPr>
              <w:rFonts w:ascii="Arial" w:hAnsi="Arial" w:cs="Arial"/>
              <w:b/>
              <w:bCs/>
              <w:color w:val="auto"/>
            </w:rPr>
            <w:t>Table of Contents</w:t>
          </w:r>
        </w:p>
        <w:p w:rsidRPr="00CE0DFA" w:rsidR="00CE0DFA" w:rsidP="00B60612" w:rsidRDefault="00CE0DFA" w14:paraId="05D5FDE5" w14:textId="159DB357">
          <w:pPr>
            <w:pStyle w:val="TOC1"/>
            <w:rPr>
              <w:noProof/>
            </w:rPr>
          </w:pPr>
          <w:r w:rsidRPr="00CE0DFA">
            <w:fldChar w:fldCharType="begin"/>
          </w:r>
          <w:r w:rsidRPr="00CE0DFA">
            <w:instrText xml:space="preserve"> TOC \o "1-3" \h \z \u </w:instrText>
          </w:r>
          <w:r w:rsidRPr="00CE0DFA">
            <w:fldChar w:fldCharType="separate"/>
          </w:r>
          <w:hyperlink w:history="1" w:anchor="_Toc210139274">
            <w:r w:rsidRPr="00CE0DFA">
              <w:rPr>
                <w:rStyle w:val="Hyperlink"/>
                <w:rFonts w:ascii="Arial" w:hAnsi="Arial" w:cs="Arial"/>
                <w:noProof/>
              </w:rPr>
              <w:t>Task 1 – Concept Map</w:t>
            </w:r>
            <w:r w:rsidRPr="00CE0DFA">
              <w:rPr>
                <w:noProof/>
                <w:webHidden/>
              </w:rPr>
              <w:tab/>
            </w:r>
            <w:r w:rsidRPr="00CE0DFA">
              <w:rPr>
                <w:noProof/>
                <w:webHidden/>
              </w:rPr>
              <w:fldChar w:fldCharType="begin"/>
            </w:r>
            <w:r w:rsidRPr="00CE0DFA">
              <w:rPr>
                <w:noProof/>
                <w:webHidden/>
              </w:rPr>
              <w:instrText xml:space="preserve"> PAGEREF _Toc210139274 \h </w:instrText>
            </w:r>
            <w:r w:rsidRPr="00CE0DFA">
              <w:rPr>
                <w:noProof/>
                <w:webHidden/>
              </w:rPr>
            </w:r>
            <w:r w:rsidRPr="00CE0DFA">
              <w:rPr>
                <w:noProof/>
                <w:webHidden/>
              </w:rPr>
              <w:fldChar w:fldCharType="separate"/>
            </w:r>
            <w:r w:rsidRPr="00CE0DFA">
              <w:rPr>
                <w:noProof/>
                <w:webHidden/>
              </w:rPr>
              <w:t>3</w:t>
            </w:r>
            <w:r w:rsidRPr="00CE0DFA">
              <w:rPr>
                <w:noProof/>
                <w:webHidden/>
              </w:rPr>
              <w:fldChar w:fldCharType="end"/>
            </w:r>
          </w:hyperlink>
        </w:p>
        <w:p w:rsidRPr="00CE0DFA" w:rsidR="00CE0DFA" w:rsidP="00B60612" w:rsidRDefault="00760CC5" w14:paraId="7D79EC78" w14:textId="77288A79">
          <w:pPr>
            <w:pStyle w:val="TOC1"/>
            <w:rPr>
              <w:noProof/>
            </w:rPr>
          </w:pPr>
          <w:hyperlink w:history="1" w:anchor="_Toc210139275">
            <w:r w:rsidRPr="00CE0DFA" w:rsidR="00CE0DFA">
              <w:rPr>
                <w:rStyle w:val="Hyperlink"/>
                <w:rFonts w:ascii="Arial" w:hAnsi="Arial" w:cs="Arial"/>
                <w:noProof/>
              </w:rPr>
              <w:t>Task 2 – Self-Reflection on Group Activity</w:t>
            </w:r>
            <w:r w:rsidRPr="00CE0DFA" w:rsidR="00CE0DFA">
              <w:rPr>
                <w:noProof/>
                <w:webHidden/>
              </w:rPr>
              <w:tab/>
            </w:r>
            <w:r w:rsidRPr="00CE0DFA" w:rsidR="00CE0DFA">
              <w:rPr>
                <w:noProof/>
                <w:webHidden/>
              </w:rPr>
              <w:fldChar w:fldCharType="begin"/>
            </w:r>
            <w:r w:rsidRPr="00CE0DFA" w:rsidR="00CE0DFA">
              <w:rPr>
                <w:noProof/>
                <w:webHidden/>
              </w:rPr>
              <w:instrText xml:space="preserve"> PAGEREF _Toc210139275 \h </w:instrText>
            </w:r>
            <w:r w:rsidRPr="00CE0DFA" w:rsidR="00CE0DFA">
              <w:rPr>
                <w:noProof/>
                <w:webHidden/>
              </w:rPr>
            </w:r>
            <w:r w:rsidRPr="00CE0DFA" w:rsidR="00CE0DFA">
              <w:rPr>
                <w:noProof/>
                <w:webHidden/>
              </w:rPr>
              <w:fldChar w:fldCharType="separate"/>
            </w:r>
            <w:r w:rsidRPr="00CE0DFA" w:rsidR="00CE0DFA">
              <w:rPr>
                <w:noProof/>
                <w:webHidden/>
              </w:rPr>
              <w:t>4</w:t>
            </w:r>
            <w:r w:rsidRPr="00CE0DFA" w:rsidR="00CE0DFA">
              <w:rPr>
                <w:noProof/>
                <w:webHidden/>
              </w:rPr>
              <w:fldChar w:fldCharType="end"/>
            </w:r>
          </w:hyperlink>
        </w:p>
        <w:p w:rsidRPr="00CE0DFA" w:rsidR="00CE0DFA" w:rsidP="00B60612" w:rsidRDefault="00760CC5" w14:paraId="4971A3DB" w14:textId="5BE5F96F">
          <w:pPr>
            <w:pStyle w:val="TOC1"/>
            <w:rPr>
              <w:noProof/>
            </w:rPr>
          </w:pPr>
          <w:hyperlink w:history="1" w:anchor="_Toc210139276">
            <w:r w:rsidRPr="00CE0DFA" w:rsidR="00CE0DFA">
              <w:rPr>
                <w:rStyle w:val="Hyperlink"/>
                <w:rFonts w:ascii="Arial" w:hAnsi="Arial" w:cs="Arial"/>
                <w:noProof/>
              </w:rPr>
              <w:t>Task 3 – Case Study of a UK Innovation</w:t>
            </w:r>
            <w:r w:rsidRPr="00CE0DFA" w:rsidR="00CE0DFA">
              <w:rPr>
                <w:noProof/>
                <w:webHidden/>
              </w:rPr>
              <w:tab/>
            </w:r>
            <w:r w:rsidRPr="00CE0DFA" w:rsidR="00CE0DFA">
              <w:rPr>
                <w:noProof/>
                <w:webHidden/>
              </w:rPr>
              <w:fldChar w:fldCharType="begin"/>
            </w:r>
            <w:r w:rsidRPr="00CE0DFA" w:rsidR="00CE0DFA">
              <w:rPr>
                <w:noProof/>
                <w:webHidden/>
              </w:rPr>
              <w:instrText xml:space="preserve"> PAGEREF _Toc210139276 \h </w:instrText>
            </w:r>
            <w:r w:rsidRPr="00CE0DFA" w:rsidR="00CE0DFA">
              <w:rPr>
                <w:noProof/>
                <w:webHidden/>
              </w:rPr>
            </w:r>
            <w:r w:rsidRPr="00CE0DFA" w:rsidR="00CE0DFA">
              <w:rPr>
                <w:noProof/>
                <w:webHidden/>
              </w:rPr>
              <w:fldChar w:fldCharType="separate"/>
            </w:r>
            <w:r w:rsidRPr="00CE0DFA" w:rsidR="00CE0DFA">
              <w:rPr>
                <w:noProof/>
                <w:webHidden/>
              </w:rPr>
              <w:t>5</w:t>
            </w:r>
            <w:r w:rsidRPr="00CE0DFA" w:rsidR="00CE0DFA">
              <w:rPr>
                <w:noProof/>
                <w:webHidden/>
              </w:rPr>
              <w:fldChar w:fldCharType="end"/>
            </w:r>
          </w:hyperlink>
        </w:p>
        <w:p w:rsidRPr="00CE0DFA" w:rsidR="00CE0DFA" w:rsidP="00B60612" w:rsidRDefault="00760CC5" w14:paraId="27A7E53F" w14:textId="3610A553">
          <w:pPr>
            <w:pStyle w:val="TOC1"/>
            <w:rPr>
              <w:noProof/>
            </w:rPr>
          </w:pPr>
          <w:hyperlink w:history="1" w:anchor="_Toc210139277">
            <w:r w:rsidRPr="00CE0DFA" w:rsidR="00CE0DFA">
              <w:rPr>
                <w:rStyle w:val="Hyperlink"/>
                <w:rFonts w:ascii="Arial" w:hAnsi="Arial" w:cs="Arial"/>
                <w:noProof/>
              </w:rPr>
              <w:t>Task 4 – Research Task</w:t>
            </w:r>
            <w:r w:rsidRPr="00CE0DFA" w:rsidR="00CE0DFA">
              <w:rPr>
                <w:noProof/>
                <w:webHidden/>
              </w:rPr>
              <w:tab/>
            </w:r>
            <w:r w:rsidRPr="00CE0DFA" w:rsidR="00CE0DFA">
              <w:rPr>
                <w:noProof/>
                <w:webHidden/>
              </w:rPr>
              <w:fldChar w:fldCharType="begin"/>
            </w:r>
            <w:r w:rsidRPr="00CE0DFA" w:rsidR="00CE0DFA">
              <w:rPr>
                <w:noProof/>
                <w:webHidden/>
              </w:rPr>
              <w:instrText xml:space="preserve"> PAGEREF _Toc210139277 \h </w:instrText>
            </w:r>
            <w:r w:rsidRPr="00CE0DFA" w:rsidR="00CE0DFA">
              <w:rPr>
                <w:noProof/>
                <w:webHidden/>
              </w:rPr>
            </w:r>
            <w:r w:rsidRPr="00CE0DFA" w:rsidR="00CE0DFA">
              <w:rPr>
                <w:noProof/>
                <w:webHidden/>
              </w:rPr>
              <w:fldChar w:fldCharType="separate"/>
            </w:r>
            <w:r w:rsidRPr="00CE0DFA" w:rsidR="00CE0DFA">
              <w:rPr>
                <w:noProof/>
                <w:webHidden/>
              </w:rPr>
              <w:t>6</w:t>
            </w:r>
            <w:r w:rsidRPr="00CE0DFA" w:rsidR="00CE0DFA">
              <w:rPr>
                <w:noProof/>
                <w:webHidden/>
              </w:rPr>
              <w:fldChar w:fldCharType="end"/>
            </w:r>
          </w:hyperlink>
        </w:p>
        <w:p w:rsidRPr="00CE0DFA" w:rsidR="00CE0DFA" w:rsidP="00B60612" w:rsidRDefault="00760CC5" w14:paraId="6F126FCF" w14:textId="03B8CE9E">
          <w:pPr>
            <w:pStyle w:val="TOC1"/>
            <w:rPr>
              <w:noProof/>
            </w:rPr>
          </w:pPr>
          <w:hyperlink w:history="1" w:anchor="_Toc210139278">
            <w:r w:rsidRPr="00CE0DFA" w:rsidR="00CE0DFA">
              <w:rPr>
                <w:rStyle w:val="Hyperlink"/>
                <w:rFonts w:ascii="Arial" w:hAnsi="Arial" w:cs="Arial"/>
                <w:noProof/>
              </w:rPr>
              <w:t xml:space="preserve">Task </w:t>
            </w:r>
            <w:r w:rsidR="00D835A8">
              <w:rPr>
                <w:rStyle w:val="Hyperlink"/>
                <w:rFonts w:ascii="Arial" w:hAnsi="Arial" w:cs="Arial"/>
                <w:noProof/>
              </w:rPr>
              <w:t xml:space="preserve">5 </w:t>
            </w:r>
            <w:r w:rsidRPr="001D0EE4" w:rsidR="00D835A8">
              <w:rPr>
                <w:b/>
                <w:bCs/>
              </w:rPr>
              <w:t>–</w:t>
            </w:r>
            <w:r w:rsidR="00D835A8">
              <w:rPr>
                <w:b/>
                <w:bCs/>
              </w:rPr>
              <w:t xml:space="preserve"> </w:t>
            </w:r>
            <w:r w:rsidRPr="00CE0DFA" w:rsidR="00CE0DFA">
              <w:rPr>
                <w:rStyle w:val="Hyperlink"/>
                <w:rFonts w:ascii="Arial" w:hAnsi="Arial" w:cs="Arial"/>
                <w:noProof/>
              </w:rPr>
              <w:t>Podcast</w:t>
            </w:r>
            <w:r w:rsidRPr="00CE0DFA" w:rsidR="00CE0DFA">
              <w:rPr>
                <w:noProof/>
                <w:webHidden/>
              </w:rPr>
              <w:tab/>
            </w:r>
            <w:r w:rsidRPr="00CE0DFA" w:rsidR="00CE0DFA">
              <w:rPr>
                <w:noProof/>
                <w:webHidden/>
              </w:rPr>
              <w:fldChar w:fldCharType="begin"/>
            </w:r>
            <w:r w:rsidRPr="00CE0DFA" w:rsidR="00CE0DFA">
              <w:rPr>
                <w:noProof/>
                <w:webHidden/>
              </w:rPr>
              <w:instrText xml:space="preserve"> PAGEREF _Toc210139278 \h </w:instrText>
            </w:r>
            <w:r w:rsidRPr="00CE0DFA" w:rsidR="00CE0DFA">
              <w:rPr>
                <w:noProof/>
                <w:webHidden/>
              </w:rPr>
            </w:r>
            <w:r w:rsidRPr="00CE0DFA" w:rsidR="00CE0DFA">
              <w:rPr>
                <w:noProof/>
                <w:webHidden/>
              </w:rPr>
              <w:fldChar w:fldCharType="separate"/>
            </w:r>
            <w:r w:rsidRPr="00CE0DFA" w:rsidR="00CE0DFA">
              <w:rPr>
                <w:noProof/>
                <w:webHidden/>
              </w:rPr>
              <w:t>7</w:t>
            </w:r>
            <w:r w:rsidRPr="00CE0DFA" w:rsidR="00CE0DFA">
              <w:rPr>
                <w:noProof/>
                <w:webHidden/>
              </w:rPr>
              <w:fldChar w:fldCharType="end"/>
            </w:r>
          </w:hyperlink>
        </w:p>
        <w:p w:rsidRPr="00CE0DFA" w:rsidR="00CE0DFA" w:rsidP="00B60612" w:rsidRDefault="00760CC5" w14:paraId="315854CE" w14:textId="7E9D5720">
          <w:pPr>
            <w:pStyle w:val="TOC1"/>
            <w:rPr>
              <w:noProof/>
            </w:rPr>
          </w:pPr>
          <w:hyperlink w:history="1" w:anchor="_Toc210139279">
            <w:r w:rsidRPr="00CE0DFA" w:rsidR="00CE0DFA">
              <w:rPr>
                <w:rStyle w:val="Hyperlink"/>
                <w:rFonts w:ascii="Arial" w:hAnsi="Arial" w:cs="Arial"/>
                <w:noProof/>
              </w:rPr>
              <w:t>Task 6 – NHS Leadership Framework</w:t>
            </w:r>
            <w:r w:rsidRPr="00CE0DFA" w:rsidR="00CE0DFA">
              <w:rPr>
                <w:noProof/>
                <w:webHidden/>
              </w:rPr>
              <w:tab/>
            </w:r>
            <w:r w:rsidRPr="00CE0DFA" w:rsidR="00CE0DFA">
              <w:rPr>
                <w:noProof/>
                <w:webHidden/>
              </w:rPr>
              <w:fldChar w:fldCharType="begin"/>
            </w:r>
            <w:r w:rsidRPr="00CE0DFA" w:rsidR="00CE0DFA">
              <w:rPr>
                <w:noProof/>
                <w:webHidden/>
              </w:rPr>
              <w:instrText xml:space="preserve"> PAGEREF _Toc210139279 \h </w:instrText>
            </w:r>
            <w:r w:rsidRPr="00CE0DFA" w:rsidR="00CE0DFA">
              <w:rPr>
                <w:noProof/>
                <w:webHidden/>
              </w:rPr>
            </w:r>
            <w:r w:rsidRPr="00CE0DFA" w:rsidR="00CE0DFA">
              <w:rPr>
                <w:noProof/>
                <w:webHidden/>
              </w:rPr>
              <w:fldChar w:fldCharType="separate"/>
            </w:r>
            <w:r w:rsidRPr="00CE0DFA" w:rsidR="00CE0DFA">
              <w:rPr>
                <w:noProof/>
                <w:webHidden/>
              </w:rPr>
              <w:t>8</w:t>
            </w:r>
            <w:r w:rsidRPr="00CE0DFA" w:rsidR="00CE0DFA">
              <w:rPr>
                <w:noProof/>
                <w:webHidden/>
              </w:rPr>
              <w:fldChar w:fldCharType="end"/>
            </w:r>
          </w:hyperlink>
        </w:p>
        <w:p w:rsidRPr="00CE0DFA" w:rsidR="00CE0DFA" w:rsidP="00B60612" w:rsidRDefault="00760CC5" w14:paraId="24BA3F60" w14:textId="0161C78D">
          <w:pPr>
            <w:pStyle w:val="TOC1"/>
            <w:rPr>
              <w:noProof/>
            </w:rPr>
          </w:pPr>
          <w:hyperlink w:history="1" w:anchor="_Toc210139280">
            <w:r w:rsidRPr="00CE0DFA" w:rsidR="00CE0DFA">
              <w:rPr>
                <w:rStyle w:val="Hyperlink"/>
                <w:rFonts w:ascii="Arial" w:hAnsi="Arial" w:cs="Arial"/>
                <w:noProof/>
              </w:rPr>
              <w:t>Task 7 – Self-Reflection Journal Entry</w:t>
            </w:r>
            <w:r w:rsidRPr="00CE0DFA" w:rsidR="00CE0DFA">
              <w:rPr>
                <w:noProof/>
                <w:webHidden/>
              </w:rPr>
              <w:tab/>
            </w:r>
            <w:r w:rsidRPr="00CE0DFA" w:rsidR="00CE0DFA">
              <w:rPr>
                <w:noProof/>
                <w:webHidden/>
              </w:rPr>
              <w:fldChar w:fldCharType="begin"/>
            </w:r>
            <w:r w:rsidRPr="00CE0DFA" w:rsidR="00CE0DFA">
              <w:rPr>
                <w:noProof/>
                <w:webHidden/>
              </w:rPr>
              <w:instrText xml:space="preserve"> PAGEREF _Toc210139280 \h </w:instrText>
            </w:r>
            <w:r w:rsidRPr="00CE0DFA" w:rsidR="00CE0DFA">
              <w:rPr>
                <w:noProof/>
                <w:webHidden/>
              </w:rPr>
            </w:r>
            <w:r w:rsidRPr="00CE0DFA" w:rsidR="00CE0DFA">
              <w:rPr>
                <w:noProof/>
                <w:webHidden/>
              </w:rPr>
              <w:fldChar w:fldCharType="separate"/>
            </w:r>
            <w:r w:rsidRPr="00CE0DFA" w:rsidR="00CE0DFA">
              <w:rPr>
                <w:noProof/>
                <w:webHidden/>
              </w:rPr>
              <w:t>9</w:t>
            </w:r>
            <w:r w:rsidRPr="00CE0DFA" w:rsidR="00CE0DFA">
              <w:rPr>
                <w:noProof/>
                <w:webHidden/>
              </w:rPr>
              <w:fldChar w:fldCharType="end"/>
            </w:r>
          </w:hyperlink>
        </w:p>
        <w:p w:rsidRPr="00CE0DFA" w:rsidR="00CE0DFA" w:rsidP="00B60612" w:rsidRDefault="00760CC5" w14:paraId="181E05DE" w14:textId="48E31868">
          <w:pPr>
            <w:pStyle w:val="TOC1"/>
            <w:rPr>
              <w:noProof/>
            </w:rPr>
          </w:pPr>
          <w:hyperlink w:history="1" w:anchor="_Toc210139281">
            <w:r w:rsidRPr="00CE0DFA" w:rsidR="00CE0DFA">
              <w:rPr>
                <w:rStyle w:val="Hyperlink"/>
                <w:rFonts w:ascii="Arial" w:hAnsi="Arial" w:cs="Arial"/>
                <w:noProof/>
              </w:rPr>
              <w:t>Reference list</w:t>
            </w:r>
            <w:r w:rsidRPr="00CE0DFA" w:rsidR="00CE0DFA">
              <w:rPr>
                <w:noProof/>
                <w:webHidden/>
              </w:rPr>
              <w:tab/>
            </w:r>
            <w:r w:rsidRPr="00CE0DFA" w:rsidR="00CE0DFA">
              <w:rPr>
                <w:noProof/>
                <w:webHidden/>
              </w:rPr>
              <w:fldChar w:fldCharType="begin"/>
            </w:r>
            <w:r w:rsidRPr="00CE0DFA" w:rsidR="00CE0DFA">
              <w:rPr>
                <w:noProof/>
                <w:webHidden/>
              </w:rPr>
              <w:instrText xml:space="preserve"> PAGEREF _Toc210139281 \h </w:instrText>
            </w:r>
            <w:r w:rsidRPr="00CE0DFA" w:rsidR="00CE0DFA">
              <w:rPr>
                <w:noProof/>
                <w:webHidden/>
              </w:rPr>
            </w:r>
            <w:r w:rsidRPr="00CE0DFA" w:rsidR="00CE0DFA">
              <w:rPr>
                <w:noProof/>
                <w:webHidden/>
              </w:rPr>
              <w:fldChar w:fldCharType="separate"/>
            </w:r>
            <w:r w:rsidRPr="00CE0DFA" w:rsidR="00CE0DFA">
              <w:rPr>
                <w:noProof/>
                <w:webHidden/>
              </w:rPr>
              <w:t>10</w:t>
            </w:r>
            <w:r w:rsidRPr="00CE0DFA" w:rsidR="00CE0DFA">
              <w:rPr>
                <w:noProof/>
                <w:webHidden/>
              </w:rPr>
              <w:fldChar w:fldCharType="end"/>
            </w:r>
          </w:hyperlink>
        </w:p>
        <w:p w:rsidR="00CE0DFA" w:rsidP="00CE0DFA" w:rsidRDefault="00CE0DFA" w14:paraId="6874E18C" w14:textId="4B2C3CD3">
          <w:pPr>
            <w:spacing w:line="360" w:lineRule="auto"/>
            <w:jc w:val="both"/>
          </w:pPr>
          <w:r w:rsidRPr="00CE0DFA">
            <w:rPr>
              <w:rFonts w:ascii="Arial" w:hAnsi="Arial" w:cs="Arial"/>
              <w:b/>
              <w:bCs/>
              <w:noProof/>
            </w:rPr>
            <w:fldChar w:fldCharType="end"/>
          </w:r>
        </w:p>
      </w:sdtContent>
    </w:sdt>
    <w:p w:rsidRPr="00412839" w:rsidR="00412839" w:rsidP="00412839" w:rsidRDefault="00412839" w14:paraId="74AC76AA" w14:textId="59B1C99F">
      <w:pPr>
        <w:spacing w:line="360" w:lineRule="auto"/>
        <w:jc w:val="both"/>
        <w:rPr>
          <w:rFonts w:ascii="Arial" w:hAnsi="Arial" w:cs="Arial"/>
          <w:b/>
          <w:bCs/>
          <w:sz w:val="22"/>
          <w:szCs w:val="22"/>
        </w:rPr>
      </w:pPr>
      <w:r w:rsidRPr="00412839">
        <w:rPr>
          <w:rFonts w:ascii="Arial" w:hAnsi="Arial" w:cs="Arial"/>
          <w:b/>
          <w:bCs/>
          <w:sz w:val="22"/>
          <w:szCs w:val="22"/>
        </w:rPr>
        <w:br w:type="page"/>
      </w:r>
    </w:p>
    <w:p w:rsidRPr="00863C6B" w:rsidR="00863C6B" w:rsidP="00412839" w:rsidRDefault="00863C6B" w14:paraId="78EAF57E" w14:textId="24FDE306">
      <w:pPr>
        <w:pStyle w:val="Heading1"/>
      </w:pPr>
      <w:bookmarkStart w:name="_Toc210139274" w:id="0"/>
      <w:r w:rsidRPr="00863C6B">
        <w:t>Task 1 – Concept Map</w:t>
      </w:r>
      <w:bookmarkEnd w:id="0"/>
      <w:r w:rsidRPr="00863C6B">
        <w:t xml:space="preserve"> </w:t>
      </w:r>
    </w:p>
    <w:p w:rsidRPr="00E26A52" w:rsidR="00E26A52" w:rsidP="00E26A52" w:rsidRDefault="00E26A52" w14:paraId="5E7A147B" w14:textId="77777777">
      <w:pPr>
        <w:spacing w:line="360" w:lineRule="auto"/>
        <w:jc w:val="both"/>
        <w:rPr>
          <w:rFonts w:ascii="Arial" w:hAnsi="Arial" w:cs="Arial"/>
          <w:sz w:val="22"/>
          <w:szCs w:val="22"/>
        </w:rPr>
      </w:pPr>
      <w:r w:rsidRPr="00E26A52">
        <w:rPr>
          <w:rFonts w:ascii="Arial" w:hAnsi="Arial" w:cs="Arial"/>
          <w:sz w:val="22"/>
          <w:szCs w:val="22"/>
        </w:rPr>
        <w:t xml:space="preserve">Creativity, creating value, and improving health and social care services are closely connected. Creativity means coming up with new ideas, seeing problems in a different light, and being open to new ways of working. In the health and social care field, it’s not just about being artistic. It’s about rethinking how care is given and finding better ways to meet people’s needs. This may involve questioning routines that no longer work well or finding smart solutions to common problems like long waiting times, safety risks, or limited resources. </w:t>
      </w:r>
    </w:p>
    <w:p w:rsidR="00E26A52" w:rsidP="00E26A52" w:rsidRDefault="084CE982" w14:paraId="5CFA0D21" w14:textId="50912505">
      <w:pPr>
        <w:spacing w:line="360" w:lineRule="auto"/>
        <w:jc w:val="both"/>
        <w:rPr>
          <w:rFonts w:ascii="Arial" w:hAnsi="Arial" w:cs="Arial"/>
          <w:sz w:val="22"/>
          <w:szCs w:val="22"/>
        </w:rPr>
      </w:pPr>
      <w:r w:rsidRPr="013C4FCC">
        <w:rPr>
          <w:rFonts w:ascii="Arial" w:hAnsi="Arial" w:cs="Arial"/>
          <w:sz w:val="22"/>
          <w:szCs w:val="22"/>
        </w:rPr>
        <w:t xml:space="preserve">Value creation happens when creative ideas are used in ways that provide real benefits. Here, value includes more than just saving money. It also involves better patient experiences, more effective treatments, improved working conditions for staff, and increased community trust in services. By focusing on value, creativity serves a purpose beyond just being imaginative. For instance, a new digital tool may have a creative design, but </w:t>
      </w:r>
      <w:r w:rsidRPr="013C4FCC" w:rsidR="1FEBD8F9">
        <w:rPr>
          <w:rFonts w:ascii="Arial" w:hAnsi="Arial" w:cs="Arial"/>
          <w:sz w:val="22"/>
          <w:szCs w:val="22"/>
        </w:rPr>
        <w:t>it's</w:t>
      </w:r>
      <w:r w:rsidRPr="013C4FCC">
        <w:rPr>
          <w:rFonts w:ascii="Arial" w:hAnsi="Arial" w:cs="Arial"/>
          <w:sz w:val="22"/>
          <w:szCs w:val="22"/>
        </w:rPr>
        <w:t xml:space="preserve"> true value appears when it helps patients access care more easily or eases pressure on overworked staff.</w:t>
      </w:r>
    </w:p>
    <w:p w:rsidRPr="00863C6B" w:rsidR="00863C6B" w:rsidP="00E26A52" w:rsidRDefault="57971949" w14:paraId="6C557F79" w14:textId="226CE469">
      <w:pPr>
        <w:spacing w:line="360" w:lineRule="auto"/>
        <w:jc w:val="both"/>
        <w:rPr>
          <w:rFonts w:ascii="Arial" w:hAnsi="Arial" w:cs="Arial"/>
          <w:sz w:val="22"/>
          <w:szCs w:val="22"/>
        </w:rPr>
      </w:pPr>
      <w:r w:rsidRPr="013C4FCC">
        <w:rPr>
          <w:rFonts w:ascii="Arial" w:hAnsi="Arial" w:cs="Arial"/>
          <w:sz w:val="22"/>
          <w:szCs w:val="22"/>
        </w:rPr>
        <w:t xml:space="preserve">Health and social care improvement is the outcome of linking creativity with value creation. Improvements occur when innovative approaches are successfully translated into practice, leading to measurable benefits for patients, staff, and </w:t>
      </w:r>
      <w:r w:rsidRPr="013C4FCC" w:rsidR="03551627">
        <w:rPr>
          <w:rFonts w:ascii="Arial" w:hAnsi="Arial" w:cs="Arial"/>
          <w:sz w:val="22"/>
          <w:szCs w:val="22"/>
        </w:rPr>
        <w:t>organizations</w:t>
      </w:r>
      <w:r w:rsidRPr="013C4FCC">
        <w:rPr>
          <w:rFonts w:ascii="Arial" w:hAnsi="Arial" w:cs="Arial"/>
          <w:sz w:val="22"/>
          <w:szCs w:val="22"/>
        </w:rPr>
        <w:t>. This may include safer services, greater efficiency, or higher satisfaction levels.</w:t>
      </w:r>
    </w:p>
    <w:p w:rsidRPr="00412839" w:rsidR="00863C6B" w:rsidP="00412839" w:rsidRDefault="57971949" w14:paraId="27083D85" w14:textId="0BC39D71">
      <w:pPr>
        <w:spacing w:line="360" w:lineRule="auto"/>
        <w:jc w:val="both"/>
        <w:rPr>
          <w:rFonts w:ascii="Arial" w:hAnsi="Arial" w:cs="Arial"/>
          <w:sz w:val="22"/>
          <w:szCs w:val="22"/>
        </w:rPr>
      </w:pPr>
      <w:r w:rsidRPr="013C4FCC">
        <w:rPr>
          <w:rFonts w:ascii="Arial" w:hAnsi="Arial" w:cs="Arial"/>
          <w:sz w:val="22"/>
          <w:szCs w:val="22"/>
        </w:rPr>
        <w:t xml:space="preserve">Overall, creativity acts as the starting </w:t>
      </w:r>
      <w:r w:rsidRPr="013C4FCC" w:rsidR="5C161757">
        <w:rPr>
          <w:rFonts w:ascii="Arial" w:hAnsi="Arial" w:cs="Arial"/>
          <w:sz w:val="22"/>
          <w:szCs w:val="22"/>
        </w:rPr>
        <w:t>point;</w:t>
      </w:r>
      <w:r w:rsidRPr="013C4FCC">
        <w:rPr>
          <w:rFonts w:ascii="Arial" w:hAnsi="Arial" w:cs="Arial"/>
          <w:sz w:val="22"/>
          <w:szCs w:val="22"/>
        </w:rPr>
        <w:t xml:space="preserve"> value creation ensures that ideas generate meaningful outcomes, and together they drive ongoing improvement in health and social care (Burke, 2017; Project Management Institute, 2008).</w:t>
      </w:r>
    </w:p>
    <w:p w:rsidRPr="00412839" w:rsidR="007C3477" w:rsidP="00412839" w:rsidRDefault="007C3477" w14:paraId="30F538E3" w14:textId="5BB76C60">
      <w:pPr>
        <w:rPr>
          <w:rFonts w:ascii="Arial" w:hAnsi="Arial" w:cs="Arial"/>
          <w:b/>
          <w:bCs/>
          <w:sz w:val="22"/>
          <w:szCs w:val="22"/>
        </w:rPr>
      </w:pPr>
      <w:r w:rsidRPr="00412839">
        <w:rPr>
          <w:rFonts w:ascii="Arial" w:hAnsi="Arial" w:cs="Arial"/>
          <w:b/>
          <w:bCs/>
          <w:sz w:val="22"/>
          <w:szCs w:val="22"/>
        </w:rPr>
        <w:t>Concept Map Diagram</w:t>
      </w:r>
      <w:r w:rsidR="00412839">
        <w:rPr>
          <w:rFonts w:ascii="Arial" w:hAnsi="Arial" w:cs="Arial"/>
          <w:b/>
          <w:bCs/>
          <w:sz w:val="22"/>
          <w:szCs w:val="22"/>
        </w:rPr>
        <w:t>:</w:t>
      </w:r>
    </w:p>
    <w:p w:rsidRPr="00863C6B" w:rsidR="007C3477" w:rsidP="00412839" w:rsidRDefault="007C3477" w14:paraId="68EBA5AC" w14:textId="333FB2BE">
      <w:pPr>
        <w:spacing w:line="360" w:lineRule="auto"/>
        <w:jc w:val="both"/>
        <w:rPr>
          <w:rFonts w:ascii="Arial" w:hAnsi="Arial" w:cs="Arial"/>
          <w:sz w:val="22"/>
          <w:szCs w:val="22"/>
        </w:rPr>
      </w:pPr>
      <w:r w:rsidRPr="00412839">
        <w:rPr>
          <w:rFonts w:ascii="Arial" w:hAnsi="Arial" w:cs="Arial"/>
          <w:b/>
          <w:bCs/>
          <w:noProof/>
          <w:sz w:val="22"/>
          <w:szCs w:val="22"/>
        </w:rPr>
        <w:drawing>
          <wp:inline distT="0" distB="0" distL="0" distR="0" wp14:anchorId="2DB8F525" wp14:editId="411947B7">
            <wp:extent cx="5934075" cy="1524000"/>
            <wp:effectExtent l="0" t="0" r="9525" b="0"/>
            <wp:docPr id="591452468" name="Picture 591452468"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452468" name="Picture 1" descr="A diagram of a diagram&#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1524000"/>
                    </a:xfrm>
                    <a:prstGeom prst="rect">
                      <a:avLst/>
                    </a:prstGeom>
                    <a:noFill/>
                    <a:ln>
                      <a:noFill/>
                    </a:ln>
                  </pic:spPr>
                </pic:pic>
              </a:graphicData>
            </a:graphic>
          </wp:inline>
        </w:drawing>
      </w:r>
    </w:p>
    <w:p w:rsidR="00412839" w:rsidRDefault="00412839" w14:paraId="02A61FC8" w14:textId="77777777">
      <w:pPr>
        <w:rPr>
          <w:rFonts w:ascii="Arial" w:hAnsi="Arial" w:cs="Arial"/>
          <w:b/>
          <w:bCs/>
          <w:sz w:val="22"/>
          <w:szCs w:val="22"/>
        </w:rPr>
      </w:pPr>
      <w:r>
        <w:rPr>
          <w:rFonts w:ascii="Arial" w:hAnsi="Arial" w:cs="Arial"/>
          <w:b/>
          <w:bCs/>
          <w:sz w:val="22"/>
          <w:szCs w:val="22"/>
        </w:rPr>
        <w:br w:type="page"/>
      </w:r>
    </w:p>
    <w:p w:rsidRPr="001D0EE4" w:rsidR="001D0EE4" w:rsidP="00412839" w:rsidRDefault="001D0EE4" w14:paraId="6BBF7151" w14:textId="2F97204C">
      <w:pPr>
        <w:pStyle w:val="Heading1"/>
      </w:pPr>
      <w:bookmarkStart w:name="_Toc210139275" w:id="1"/>
      <w:r w:rsidRPr="001D0EE4">
        <w:t>Task 2 – Self-Reflection on Group Activity</w:t>
      </w:r>
      <w:bookmarkEnd w:id="1"/>
      <w:r w:rsidRPr="001D0EE4">
        <w:t xml:space="preserve"> </w:t>
      </w:r>
    </w:p>
    <w:p w:rsidRPr="001D0EE4" w:rsidR="001D0EE4" w:rsidP="00412839" w:rsidRDefault="6CF4AB5A" w14:paraId="2A6B1AAD" w14:textId="0C2B85A6">
      <w:pPr>
        <w:spacing w:line="360" w:lineRule="auto"/>
        <w:jc w:val="both"/>
        <w:rPr>
          <w:rFonts w:ascii="Arial" w:hAnsi="Arial" w:cs="Arial"/>
          <w:sz w:val="22"/>
          <w:szCs w:val="22"/>
        </w:rPr>
      </w:pPr>
      <w:r w:rsidRPr="013C4FCC">
        <w:rPr>
          <w:rFonts w:ascii="Arial" w:hAnsi="Arial" w:cs="Arial"/>
          <w:sz w:val="22"/>
          <w:szCs w:val="22"/>
        </w:rPr>
        <w:t xml:space="preserve">During the class activity on convergent and divergent thinking, our group was asked to generate ideas for improving </w:t>
      </w:r>
      <w:r w:rsidRPr="013C4FCC" w:rsidR="099D0D1C">
        <w:rPr>
          <w:rFonts w:ascii="Arial" w:hAnsi="Arial" w:cs="Arial"/>
          <w:sz w:val="22"/>
          <w:szCs w:val="22"/>
        </w:rPr>
        <w:t>health</w:t>
      </w:r>
      <w:r w:rsidRPr="013C4FCC">
        <w:rPr>
          <w:rFonts w:ascii="Arial" w:hAnsi="Arial" w:cs="Arial"/>
          <w:sz w:val="22"/>
          <w:szCs w:val="22"/>
        </w:rPr>
        <w:t xml:space="preserve"> and social care </w:t>
      </w:r>
      <w:r w:rsidRPr="013C4FCC" w:rsidR="2D534BA6">
        <w:rPr>
          <w:rFonts w:ascii="Arial" w:hAnsi="Arial" w:cs="Arial"/>
          <w:sz w:val="22"/>
          <w:szCs w:val="22"/>
        </w:rPr>
        <w:t>services</w:t>
      </w:r>
      <w:r w:rsidRPr="013C4FCC">
        <w:rPr>
          <w:rFonts w:ascii="Arial" w:hAnsi="Arial" w:cs="Arial"/>
          <w:sz w:val="22"/>
          <w:szCs w:val="22"/>
        </w:rPr>
        <w:t xml:space="preserve">. At first, we focused on divergent thinking, where we were encouraged to share as many ideas as possible without judging them. This stage felt </w:t>
      </w:r>
      <w:r w:rsidRPr="013C4FCC" w:rsidR="5674972C">
        <w:rPr>
          <w:rFonts w:ascii="Arial" w:hAnsi="Arial" w:cs="Arial"/>
          <w:sz w:val="22"/>
          <w:szCs w:val="22"/>
        </w:rPr>
        <w:t>free</w:t>
      </w:r>
      <w:r w:rsidRPr="013C4FCC">
        <w:rPr>
          <w:rFonts w:ascii="Arial" w:hAnsi="Arial" w:cs="Arial"/>
          <w:sz w:val="22"/>
          <w:szCs w:val="22"/>
        </w:rPr>
        <w:t>, as I could think outside the usual boundaries and suggest creative solutions. For example, I proposed using mobile apps to remind patients about appointments, while others mentioned community volunteers and digital health kiosks.</w:t>
      </w:r>
    </w:p>
    <w:p w:rsidRPr="001D0EE4" w:rsidR="001D0EE4" w:rsidP="00412839" w:rsidRDefault="001D0EE4" w14:paraId="69EB2833" w14:textId="77777777">
      <w:pPr>
        <w:spacing w:line="360" w:lineRule="auto"/>
        <w:jc w:val="both"/>
        <w:rPr>
          <w:rFonts w:ascii="Arial" w:hAnsi="Arial" w:cs="Arial"/>
          <w:sz w:val="22"/>
          <w:szCs w:val="22"/>
        </w:rPr>
      </w:pPr>
      <w:r w:rsidRPr="001D0EE4">
        <w:rPr>
          <w:rFonts w:ascii="Arial" w:hAnsi="Arial" w:cs="Arial"/>
          <w:sz w:val="22"/>
          <w:szCs w:val="22"/>
        </w:rPr>
        <w:t>Moving into the convergent stage, we had to narrow these ideas down and select the most practical ones. This part was more structured and required us to evaluate feasibility, costs, and likely impact. It was interesting to see how our creative energy shifted towards decision-making and problem-solving.</w:t>
      </w:r>
    </w:p>
    <w:p w:rsidRPr="001D0EE4" w:rsidR="001D0EE4" w:rsidP="00412839" w:rsidRDefault="6CF4AB5A" w14:paraId="7D72260F" w14:textId="208A02D3">
      <w:pPr>
        <w:spacing w:line="360" w:lineRule="auto"/>
        <w:jc w:val="both"/>
        <w:rPr>
          <w:rFonts w:ascii="Arial" w:hAnsi="Arial" w:cs="Arial"/>
          <w:sz w:val="22"/>
          <w:szCs w:val="22"/>
        </w:rPr>
      </w:pPr>
      <w:r w:rsidRPr="013C4FCC">
        <w:rPr>
          <w:rFonts w:ascii="Arial" w:hAnsi="Arial" w:cs="Arial"/>
          <w:sz w:val="22"/>
          <w:szCs w:val="22"/>
        </w:rPr>
        <w:t xml:space="preserve">Reflecting on the experience, I </w:t>
      </w:r>
      <w:r w:rsidRPr="013C4FCC" w:rsidR="0B31A8CD">
        <w:rPr>
          <w:rFonts w:ascii="Arial" w:hAnsi="Arial" w:cs="Arial"/>
          <w:sz w:val="22"/>
          <w:szCs w:val="22"/>
        </w:rPr>
        <w:t>realized</w:t>
      </w:r>
      <w:r w:rsidRPr="013C4FCC">
        <w:rPr>
          <w:rFonts w:ascii="Arial" w:hAnsi="Arial" w:cs="Arial"/>
          <w:sz w:val="22"/>
          <w:szCs w:val="22"/>
        </w:rPr>
        <w:t xml:space="preserve"> that I naturally enjoy the divergent stage more, as I like to brainstorm and explore many options. However, I also saw the value of convergent thinking, because without it the ideas would remain too broad and unrealistic. Gibbs’ cycle suggests that reflection should lead to action, so in the future I want to </w:t>
      </w:r>
      <w:r w:rsidRPr="013C4FCC" w:rsidR="0339F738">
        <w:rPr>
          <w:rFonts w:ascii="Arial" w:hAnsi="Arial" w:cs="Arial"/>
          <w:sz w:val="22"/>
          <w:szCs w:val="22"/>
        </w:rPr>
        <w:t>practice</w:t>
      </w:r>
      <w:r w:rsidRPr="013C4FCC">
        <w:rPr>
          <w:rFonts w:ascii="Arial" w:hAnsi="Arial" w:cs="Arial"/>
          <w:sz w:val="22"/>
          <w:szCs w:val="22"/>
        </w:rPr>
        <w:t xml:space="preserve"> balancing both approaches by first allowing space for free </w:t>
      </w:r>
      <w:r w:rsidRPr="013C4FCC" w:rsidR="57971949">
        <w:rPr>
          <w:rFonts w:ascii="Arial" w:hAnsi="Arial" w:cs="Arial"/>
          <w:sz w:val="22"/>
          <w:szCs w:val="22"/>
        </w:rPr>
        <w:t>creativity and</w:t>
      </w:r>
      <w:r w:rsidRPr="013C4FCC">
        <w:rPr>
          <w:rFonts w:ascii="Arial" w:hAnsi="Arial" w:cs="Arial"/>
          <w:sz w:val="22"/>
          <w:szCs w:val="22"/>
        </w:rPr>
        <w:t xml:space="preserve"> then applying critical analysis.</w:t>
      </w:r>
    </w:p>
    <w:p w:rsidR="00412839" w:rsidP="00412839" w:rsidRDefault="001D0EE4" w14:paraId="1F2AFF1E" w14:textId="64707648">
      <w:pPr>
        <w:spacing w:line="360" w:lineRule="auto"/>
        <w:jc w:val="both"/>
        <w:rPr>
          <w:rFonts w:ascii="Arial" w:hAnsi="Arial" w:cs="Arial"/>
          <w:sz w:val="22"/>
          <w:szCs w:val="22"/>
        </w:rPr>
      </w:pPr>
      <w:r w:rsidRPr="001D0EE4">
        <w:rPr>
          <w:rFonts w:ascii="Arial" w:hAnsi="Arial" w:cs="Arial"/>
          <w:sz w:val="22"/>
          <w:szCs w:val="22"/>
        </w:rPr>
        <w:t xml:space="preserve">In health and social care, this balance is vital. Divergent thinking can produce innovative ways to support patients, while convergent thinking ensures that these ideas are realistic, ethical, and cost-effective </w:t>
      </w:r>
      <w:r w:rsidRPr="00412839" w:rsidR="007F5D19">
        <w:rPr>
          <w:rFonts w:ascii="Arial" w:hAnsi="Arial" w:cs="Arial"/>
          <w:sz w:val="22"/>
          <w:szCs w:val="22"/>
        </w:rPr>
        <w:t>Burke (2013).</w:t>
      </w:r>
    </w:p>
    <w:p w:rsidR="00412839" w:rsidRDefault="00412839" w14:paraId="497692C7" w14:textId="77777777">
      <w:pPr>
        <w:rPr>
          <w:rFonts w:ascii="Arial" w:hAnsi="Arial" w:cs="Arial"/>
          <w:sz w:val="22"/>
          <w:szCs w:val="22"/>
        </w:rPr>
      </w:pPr>
      <w:r>
        <w:rPr>
          <w:rFonts w:ascii="Arial" w:hAnsi="Arial" w:cs="Arial"/>
          <w:sz w:val="22"/>
          <w:szCs w:val="22"/>
        </w:rPr>
        <w:br w:type="page"/>
      </w:r>
    </w:p>
    <w:p w:rsidRPr="001D0EE4" w:rsidR="001D0EE4" w:rsidP="00412839" w:rsidRDefault="001D0EE4" w14:paraId="1B11E251" w14:textId="64E9C856">
      <w:pPr>
        <w:pStyle w:val="Heading1"/>
      </w:pPr>
      <w:bookmarkStart w:name="_Toc210139276" w:id="2"/>
      <w:r w:rsidRPr="001D0EE4">
        <w:t>Task 3 – Case Study of a UK Innovation</w:t>
      </w:r>
      <w:bookmarkEnd w:id="2"/>
      <w:r w:rsidRPr="001D0EE4">
        <w:t xml:space="preserve"> </w:t>
      </w:r>
    </w:p>
    <w:p w:rsidRPr="008D2DC3" w:rsidR="008D2DC3" w:rsidP="008D2DC3" w:rsidRDefault="008D2DC3" w14:paraId="07D52D36" w14:textId="77777777">
      <w:pPr>
        <w:spacing w:line="360" w:lineRule="auto"/>
        <w:jc w:val="both"/>
        <w:rPr>
          <w:rFonts w:ascii="Arial" w:hAnsi="Arial" w:cs="Arial"/>
          <w:sz w:val="22"/>
          <w:szCs w:val="22"/>
        </w:rPr>
      </w:pPr>
      <w:r w:rsidRPr="008D2DC3">
        <w:rPr>
          <w:rFonts w:ascii="Arial" w:hAnsi="Arial" w:cs="Arial"/>
          <w:sz w:val="22"/>
          <w:szCs w:val="22"/>
        </w:rPr>
        <w:t xml:space="preserve">One example of creativity in the NHS is the introduction of the </w:t>
      </w:r>
      <w:r w:rsidRPr="008D2DC3">
        <w:rPr>
          <w:rFonts w:ascii="Arial" w:hAnsi="Arial" w:cs="Arial"/>
          <w:i/>
          <w:iCs/>
          <w:sz w:val="22"/>
          <w:szCs w:val="22"/>
        </w:rPr>
        <w:t>NHS at Home</w:t>
      </w:r>
      <w:r w:rsidRPr="008D2DC3">
        <w:rPr>
          <w:rFonts w:ascii="Arial" w:hAnsi="Arial" w:cs="Arial"/>
          <w:sz w:val="22"/>
          <w:szCs w:val="22"/>
        </w:rPr>
        <w:t xml:space="preserve"> model, which uses remote monitoring to support people with long-term conditions outside of hospital settings. This approach expanded during the COVID-19 pandemic, when services urgently needed new ways to manage care without relying on face-to-face contact. The idea was driven by the need to protect vulnerable patients, reduce admissions, and make better use of digital technology.</w:t>
      </w:r>
    </w:p>
    <w:p w:rsidR="00F43336" w:rsidP="00F27AD3" w:rsidRDefault="7C4365F3" w14:paraId="00439669" w14:textId="087E015F">
      <w:pPr>
        <w:spacing w:line="360" w:lineRule="auto"/>
        <w:jc w:val="both"/>
        <w:rPr>
          <w:rFonts w:ascii="Arial" w:hAnsi="Arial" w:cs="Arial"/>
          <w:sz w:val="22"/>
          <w:szCs w:val="22"/>
        </w:rPr>
      </w:pPr>
      <w:r w:rsidRPr="013C4FCC">
        <w:rPr>
          <w:rFonts w:ascii="Arial" w:hAnsi="Arial" w:cs="Arial"/>
          <w:sz w:val="22"/>
          <w:szCs w:val="22"/>
        </w:rPr>
        <w:t xml:space="preserve">The NHS at Home initiative was effective largely because of creativity. Health care professionals and managers had to change their thinking </w:t>
      </w:r>
      <w:r w:rsidRPr="013C4FCC" w:rsidR="34130154">
        <w:rPr>
          <w:rFonts w:ascii="Arial" w:hAnsi="Arial" w:cs="Arial"/>
          <w:sz w:val="22"/>
          <w:szCs w:val="22"/>
        </w:rPr>
        <w:t>about</w:t>
      </w:r>
      <w:r w:rsidRPr="013C4FCC">
        <w:rPr>
          <w:rFonts w:ascii="Arial" w:hAnsi="Arial" w:cs="Arial"/>
          <w:sz w:val="22"/>
          <w:szCs w:val="22"/>
        </w:rPr>
        <w:t xml:space="preserve"> where care was delivered and how technology would help. Instead of always delivering care in the hospital or </w:t>
      </w:r>
      <w:r w:rsidRPr="013C4FCC" w:rsidR="79FAEFFB">
        <w:rPr>
          <w:rFonts w:ascii="Arial" w:hAnsi="Arial" w:cs="Arial"/>
          <w:sz w:val="22"/>
          <w:szCs w:val="22"/>
        </w:rPr>
        <w:t>clinician's</w:t>
      </w:r>
      <w:r w:rsidRPr="013C4FCC">
        <w:rPr>
          <w:rFonts w:ascii="Arial" w:hAnsi="Arial" w:cs="Arial"/>
          <w:sz w:val="22"/>
          <w:szCs w:val="22"/>
        </w:rPr>
        <w:t xml:space="preserve"> office, the staff began to look into new technologies such as apps, wearable devices, and online systems. These new technologies allowed patients to monitor their vital signs such as blood pressure, oxygen saturation, or blood sugar from their own homes. While the patients could take these readings in their own homes, the doctors and nurses could also monitor readings remotely and decide when to escalate any concerns. This type of care was not easy because it involved creativity, flexibility, and courage to question long-held customs.</w:t>
      </w:r>
    </w:p>
    <w:p w:rsidR="00F43336" w:rsidP="00F27AD3" w:rsidRDefault="7C4365F3" w14:paraId="454DEF6B" w14:textId="58148A82">
      <w:pPr>
        <w:spacing w:line="360" w:lineRule="auto"/>
        <w:jc w:val="both"/>
        <w:rPr>
          <w:rFonts w:ascii="Arial" w:hAnsi="Arial" w:cs="Arial"/>
          <w:sz w:val="22"/>
          <w:szCs w:val="22"/>
        </w:rPr>
      </w:pPr>
      <w:r w:rsidRPr="013C4FCC">
        <w:rPr>
          <w:rFonts w:ascii="Arial" w:hAnsi="Arial" w:cs="Arial"/>
          <w:sz w:val="22"/>
          <w:szCs w:val="22"/>
        </w:rPr>
        <w:t xml:space="preserve">The benefits of receiving care through </w:t>
      </w:r>
      <w:r w:rsidRPr="013C4FCC" w:rsidR="62804C1B">
        <w:rPr>
          <w:rFonts w:ascii="Arial" w:hAnsi="Arial" w:cs="Arial"/>
          <w:sz w:val="22"/>
          <w:szCs w:val="22"/>
        </w:rPr>
        <w:t>the NHS</w:t>
      </w:r>
      <w:r w:rsidRPr="013C4FCC">
        <w:rPr>
          <w:rFonts w:ascii="Arial" w:hAnsi="Arial" w:cs="Arial"/>
          <w:sz w:val="22"/>
          <w:szCs w:val="22"/>
        </w:rPr>
        <w:t xml:space="preserve"> at Home are clear. For </w:t>
      </w:r>
      <w:r w:rsidRPr="013C4FCC" w:rsidR="2A3B7D94">
        <w:rPr>
          <w:rFonts w:ascii="Arial" w:hAnsi="Arial" w:cs="Arial"/>
          <w:sz w:val="22"/>
          <w:szCs w:val="22"/>
        </w:rPr>
        <w:t>patients,</w:t>
      </w:r>
      <w:r w:rsidRPr="013C4FCC">
        <w:rPr>
          <w:rFonts w:ascii="Arial" w:hAnsi="Arial" w:cs="Arial"/>
          <w:sz w:val="22"/>
          <w:szCs w:val="22"/>
        </w:rPr>
        <w:t xml:space="preserve"> it can promote comfort and autonomy. Many patients would find they did not have to attend the hospital regularly when they needed to receive health services, which limits exposure to nosocomial infection and allows patients to remain in the presence of family and community. For NHS staff, there were fewer patients in hospital beds, reduced pressure in the A&amp;E department, and improved access to medical records and medical history, which made it easier to respond to patient presentations. For the health care system overall, it led to improved costs and outcomes in the prevention of serious incidents.</w:t>
      </w:r>
    </w:p>
    <w:p w:rsidR="00412839" w:rsidP="00F27AD3" w:rsidRDefault="7C4365F3" w14:paraId="51E9EB90" w14:textId="2A78016B">
      <w:pPr>
        <w:spacing w:line="360" w:lineRule="auto"/>
        <w:jc w:val="both"/>
        <w:rPr>
          <w:rFonts w:ascii="Arial" w:hAnsi="Arial" w:cs="Arial"/>
          <w:sz w:val="22"/>
          <w:szCs w:val="22"/>
        </w:rPr>
      </w:pPr>
      <w:r w:rsidRPr="013C4FCC">
        <w:rPr>
          <w:rFonts w:ascii="Arial" w:hAnsi="Arial" w:cs="Arial"/>
          <w:sz w:val="22"/>
          <w:szCs w:val="22"/>
        </w:rPr>
        <w:t xml:space="preserve">There is mounting evidence to support this. NHS evaluations show that virtual wards help reduce emergency department attendances and improve patient self-confidence in managing their health (NHS England, 2022). Likewise, other studies find that digital tools can improve efficiency and contribute to more sustainable care systems (Greenhalgh et al., 2020). Overall, </w:t>
      </w:r>
      <w:r w:rsidRPr="013C4FCC" w:rsidR="50D74BD0">
        <w:rPr>
          <w:rFonts w:ascii="Arial" w:hAnsi="Arial" w:cs="Arial"/>
          <w:sz w:val="22"/>
          <w:szCs w:val="22"/>
        </w:rPr>
        <w:t>the NHS</w:t>
      </w:r>
      <w:r w:rsidRPr="013C4FCC">
        <w:rPr>
          <w:rFonts w:ascii="Arial" w:hAnsi="Arial" w:cs="Arial"/>
          <w:sz w:val="22"/>
          <w:szCs w:val="22"/>
        </w:rPr>
        <w:t xml:space="preserve"> at Home highlights how creative innovation can lead to positive change. The NHS has changed old practices and adopted new technology, and in the process, developed better means of caring for people.</w:t>
      </w:r>
      <w:r w:rsidRPr="013C4FCC" w:rsidR="00F43336">
        <w:rPr>
          <w:rFonts w:ascii="Arial" w:hAnsi="Arial" w:cs="Arial"/>
          <w:sz w:val="22"/>
          <w:szCs w:val="22"/>
        </w:rPr>
        <w:br w:type="page"/>
      </w:r>
    </w:p>
    <w:p w:rsidRPr="001D0EE4" w:rsidR="001D0EE4" w:rsidP="00412839" w:rsidRDefault="001D0EE4" w14:paraId="41B0C6D3" w14:textId="15FEE20F">
      <w:pPr>
        <w:pStyle w:val="Heading1"/>
      </w:pPr>
      <w:bookmarkStart w:name="_Toc210139277" w:id="3"/>
      <w:r w:rsidRPr="001D0EE4">
        <w:t>Task 4 – Research Task</w:t>
      </w:r>
      <w:bookmarkEnd w:id="3"/>
    </w:p>
    <w:p w:rsidRPr="000A7E90" w:rsidR="000A7E90" w:rsidP="000A7E90" w:rsidRDefault="00F27AD3" w14:paraId="771051F7" w14:textId="3BD7C7D6">
      <w:pPr>
        <w:spacing w:line="360" w:lineRule="auto"/>
        <w:jc w:val="both"/>
        <w:rPr>
          <w:rFonts w:ascii="Arial" w:hAnsi="Arial" w:cs="Arial"/>
          <w:sz w:val="22"/>
          <w:szCs w:val="22"/>
        </w:rPr>
      </w:pPr>
      <w:r w:rsidRPr="00F27AD3">
        <w:rPr>
          <w:rFonts w:ascii="Arial" w:hAnsi="Arial" w:cs="Arial"/>
          <w:sz w:val="22"/>
          <w:szCs w:val="22"/>
        </w:rPr>
        <w:t>One ongoing challenge in health and social care is the stigma surrounding mental health. This stigma continues to influence how individuals seek support and how they feel about the services they encounter when they finally decide to reach out.</w:t>
      </w:r>
      <w:r>
        <w:rPr>
          <w:rFonts w:ascii="Arial" w:hAnsi="Arial" w:cs="Arial"/>
          <w:sz w:val="22"/>
          <w:szCs w:val="22"/>
        </w:rPr>
        <w:t xml:space="preserve"> </w:t>
      </w:r>
      <w:r w:rsidRPr="000A7E90" w:rsidR="000A7E90">
        <w:rPr>
          <w:rFonts w:ascii="Arial" w:hAnsi="Arial" w:cs="Arial"/>
          <w:sz w:val="22"/>
          <w:szCs w:val="22"/>
        </w:rPr>
        <w:t>Stigma can discourage individuals from seeking help and can also lead to poorer experiences once they are in the system. Two journal articles help explain why this problem remains so widespread.</w:t>
      </w:r>
    </w:p>
    <w:p w:rsidRPr="000A7E90" w:rsidR="000A7E90" w:rsidP="000A7E90" w:rsidRDefault="000A7E90" w14:paraId="482576A1" w14:textId="77777777">
      <w:pPr>
        <w:spacing w:line="360" w:lineRule="auto"/>
        <w:jc w:val="both"/>
        <w:rPr>
          <w:rFonts w:ascii="Arial" w:hAnsi="Arial" w:cs="Arial"/>
          <w:sz w:val="22"/>
          <w:szCs w:val="22"/>
        </w:rPr>
      </w:pPr>
      <w:r w:rsidRPr="000A7E90">
        <w:rPr>
          <w:rFonts w:ascii="Arial" w:hAnsi="Arial" w:cs="Arial"/>
          <w:sz w:val="22"/>
          <w:szCs w:val="22"/>
        </w:rPr>
        <w:t xml:space="preserve">Thornicroft et al. (2016) argue that stigma mainly comes from social attitudes and widespread misconceptions about mental illness. They point out that the media often portrays people with mental health conditions as dangerous, unpredictable, or weak. These images filter into everyday conversations and community attitudes and, at times, even affect the </w:t>
      </w:r>
      <w:proofErr w:type="spellStart"/>
      <w:r w:rsidRPr="000A7E90">
        <w:rPr>
          <w:rFonts w:ascii="Arial" w:hAnsi="Arial" w:cs="Arial"/>
          <w:sz w:val="22"/>
          <w:szCs w:val="22"/>
        </w:rPr>
        <w:t>behaviour</w:t>
      </w:r>
      <w:proofErr w:type="spellEnd"/>
      <w:r w:rsidRPr="000A7E90">
        <w:rPr>
          <w:rFonts w:ascii="Arial" w:hAnsi="Arial" w:cs="Arial"/>
          <w:sz w:val="22"/>
          <w:szCs w:val="22"/>
        </w:rPr>
        <w:t xml:space="preserve"> of health professionals. As a result, people can face discrimination or a lower standard of care. According to the authors, stigma is sustained by poor public knowledge and by cultural beliefs that are slow to shift.</w:t>
      </w:r>
    </w:p>
    <w:p w:rsidRPr="000A7E90" w:rsidR="000A7E90" w:rsidP="000A7E90" w:rsidRDefault="402EC558" w14:paraId="6044C8BE" w14:textId="26441E59">
      <w:pPr>
        <w:spacing w:line="360" w:lineRule="auto"/>
        <w:jc w:val="both"/>
        <w:rPr>
          <w:rFonts w:ascii="Arial" w:hAnsi="Arial" w:cs="Arial"/>
          <w:sz w:val="22"/>
          <w:szCs w:val="22"/>
        </w:rPr>
      </w:pPr>
      <w:r w:rsidRPr="013C4FCC">
        <w:rPr>
          <w:rFonts w:ascii="Arial" w:hAnsi="Arial" w:cs="Arial"/>
          <w:sz w:val="22"/>
          <w:szCs w:val="22"/>
        </w:rPr>
        <w:t xml:space="preserve">By contrast, Henderson et al. (2013) </w:t>
      </w:r>
      <w:r w:rsidRPr="013C4FCC" w:rsidR="3E1D3E18">
        <w:rPr>
          <w:rFonts w:ascii="Arial" w:hAnsi="Arial" w:cs="Arial"/>
          <w:sz w:val="22"/>
          <w:szCs w:val="22"/>
        </w:rPr>
        <w:t>draws</w:t>
      </w:r>
      <w:r w:rsidRPr="013C4FCC">
        <w:rPr>
          <w:rFonts w:ascii="Arial" w:hAnsi="Arial" w:cs="Arial"/>
          <w:sz w:val="22"/>
          <w:szCs w:val="22"/>
        </w:rPr>
        <w:t xml:space="preserve"> attention to the way stigma can also be reinforced by the health and social care system itself. They note that even though public awareness has improved, services are often underfunded and not designed to meet mental health needs effectively. Long waiting lists, gaps in staff training, and limited support can give the impression that mental health matters less than physical health. In this way, the system unintentionally strengthens the stigma it is meant to combat.</w:t>
      </w:r>
    </w:p>
    <w:p w:rsidRPr="000A7E90" w:rsidR="000A7E90" w:rsidP="000A7E90" w:rsidRDefault="402EC558" w14:paraId="49D5FB16" w14:textId="1AC1E0AB">
      <w:pPr>
        <w:spacing w:line="360" w:lineRule="auto"/>
        <w:jc w:val="both"/>
        <w:rPr>
          <w:rFonts w:ascii="Arial" w:hAnsi="Arial" w:cs="Arial"/>
          <w:sz w:val="22"/>
          <w:szCs w:val="22"/>
        </w:rPr>
      </w:pPr>
      <w:r w:rsidRPr="013C4FCC">
        <w:rPr>
          <w:rFonts w:ascii="Arial" w:hAnsi="Arial" w:cs="Arial"/>
          <w:sz w:val="22"/>
          <w:szCs w:val="22"/>
        </w:rPr>
        <w:t xml:space="preserve">Together, these two studies show that mental health stigma has both cultural and institutional roots. Thornicroft et al. highlight attitudes and prejudice in society, while Henderson et al. focus on policies and resources. Both perspectives suggest that reducing stigma will require not only public education but also real changes in how services are </w:t>
      </w:r>
      <w:r w:rsidRPr="013C4FCC" w:rsidR="730EC8ED">
        <w:rPr>
          <w:rFonts w:ascii="Arial" w:hAnsi="Arial" w:cs="Arial"/>
          <w:sz w:val="22"/>
          <w:szCs w:val="22"/>
        </w:rPr>
        <w:t>organized</w:t>
      </w:r>
      <w:r w:rsidRPr="013C4FCC">
        <w:rPr>
          <w:rFonts w:ascii="Arial" w:hAnsi="Arial" w:cs="Arial"/>
          <w:sz w:val="22"/>
          <w:szCs w:val="22"/>
        </w:rPr>
        <w:t xml:space="preserve"> and funded.</w:t>
      </w:r>
    </w:p>
    <w:p w:rsidR="00412839" w:rsidP="00FE789F" w:rsidRDefault="00412839" w14:paraId="6BE24DF7" w14:textId="5AC06EF5">
      <w:pPr>
        <w:spacing w:line="360" w:lineRule="auto"/>
        <w:jc w:val="both"/>
        <w:rPr>
          <w:rFonts w:ascii="Arial" w:hAnsi="Arial" w:cs="Arial"/>
          <w:sz w:val="22"/>
          <w:szCs w:val="22"/>
        </w:rPr>
      </w:pPr>
      <w:r>
        <w:rPr>
          <w:rFonts w:ascii="Arial" w:hAnsi="Arial" w:cs="Arial"/>
          <w:sz w:val="22"/>
          <w:szCs w:val="22"/>
        </w:rPr>
        <w:br w:type="page"/>
      </w:r>
    </w:p>
    <w:p w:rsidRPr="001D0EE4" w:rsidR="001D0EE4" w:rsidP="00412839" w:rsidRDefault="00412839" w14:paraId="41CAA769" w14:textId="2FDE6430">
      <w:pPr>
        <w:pStyle w:val="Heading1"/>
      </w:pPr>
      <w:bookmarkStart w:name="_Toc210139278" w:id="4"/>
      <w:r>
        <w:t xml:space="preserve">Task </w:t>
      </w:r>
      <w:r w:rsidR="00D835A8">
        <w:t>5 –</w:t>
      </w:r>
      <w:r>
        <w:t xml:space="preserve"> </w:t>
      </w:r>
      <w:r w:rsidR="001D0EE4">
        <w:t>Podcast</w:t>
      </w:r>
      <w:bookmarkEnd w:id="4"/>
      <w:r w:rsidR="001D0EE4">
        <w:t xml:space="preserve"> </w:t>
      </w:r>
    </w:p>
    <w:p w:rsidRPr="00DA0A5A" w:rsidR="3DAEB790" w:rsidP="45351AEC" w:rsidRDefault="3DAEB790" w14:paraId="562AEC2C" w14:noSpellErr="1" w14:textId="6644C524">
      <w:pPr>
        <w:rPr>
          <w:rStyle w:val="Hyperlink"/>
          <w:rFonts w:ascii="Calibri" w:hAnsi="Calibri" w:eastAsia="Calibri" w:cs="Calibri"/>
          <w:color w:val="auto"/>
          <w:u w:val="none"/>
        </w:rPr>
      </w:pPr>
      <w:r w:rsidRPr="45351AEC" w:rsidR="457D1D1B">
        <w:rPr>
          <w:rStyle w:val="Hyperlink"/>
          <w:rFonts w:ascii="Calibri" w:hAnsi="Calibri" w:eastAsia="Calibri" w:cs="Calibri"/>
          <w:color w:val="auto"/>
          <w:u w:val="none"/>
        </w:rPr>
        <w:t xml:space="preserve">This link below is for my </w:t>
      </w:r>
      <w:r w:rsidRPr="45351AEC" w:rsidR="457D1D1B">
        <w:rPr>
          <w:rStyle w:val="Hyperlink"/>
          <w:rFonts w:ascii="Calibri" w:hAnsi="Calibri" w:eastAsia="Calibri" w:cs="Calibri"/>
          <w:color w:val="auto"/>
          <w:u w:val="none"/>
        </w:rPr>
        <w:t>component</w:t>
      </w:r>
      <w:r w:rsidRPr="45351AEC" w:rsidR="457D1D1B">
        <w:rPr>
          <w:rStyle w:val="Hyperlink"/>
          <w:rFonts w:ascii="Calibri" w:hAnsi="Calibri" w:eastAsia="Calibri" w:cs="Calibri"/>
          <w:color w:val="auto"/>
          <w:u w:val="none"/>
        </w:rPr>
        <w:t xml:space="preserve"> 2 </w:t>
      </w:r>
    </w:p>
    <w:p w:rsidR="005236A8" w:rsidP="4CE852F4" w:rsidRDefault="00815E46" w14:paraId="513D1973" w14:textId="5FDFF1F0">
      <w:pPr>
        <w:rPr>
          <w:rStyle w:val="Hyperlink"/>
          <w:rFonts w:ascii="Calibri" w:hAnsi="Calibri" w:eastAsia="Calibri" w:cs="Calibri"/>
        </w:rPr>
      </w:pPr>
      <w:hyperlink w:history="1" r:id="rId10">
        <w:r>
          <w:rPr>
            <w:rStyle w:val="Hyperlink"/>
          </w:rPr>
          <w:t>sadia podcast.mpeg</w:t>
        </w:r>
      </w:hyperlink>
    </w:p>
    <w:p w:rsidR="005236A8" w:rsidP="4CE852F4" w:rsidRDefault="005236A8" w14:paraId="772AC63E" w14:textId="77777777">
      <w:pPr>
        <w:rPr>
          <w:rStyle w:val="Hyperlink"/>
          <w:rFonts w:ascii="Calibri" w:hAnsi="Calibri" w:eastAsia="Calibri" w:cs="Calibri"/>
        </w:rPr>
      </w:pPr>
    </w:p>
    <w:p w:rsidR="005236A8" w:rsidP="4CE852F4" w:rsidRDefault="00DA0A5A" w14:paraId="1BE4F8A7" w14:noSpellErr="1" w14:textId="68CF3829">
      <w:pPr/>
    </w:p>
    <w:p w:rsidR="4CE852F4" w:rsidP="4CE852F4" w:rsidRDefault="4CE852F4" w14:paraId="3CA13693" w14:textId="0BB80374">
      <w:pPr>
        <w:rPr>
          <w:rFonts w:ascii="Calibri" w:hAnsi="Calibri" w:eastAsia="Calibri" w:cs="Calibri"/>
        </w:rPr>
      </w:pPr>
    </w:p>
    <w:p w:rsidR="4CE852F4" w:rsidP="4CE852F4" w:rsidRDefault="4CE852F4" w14:paraId="44773CE2" w14:textId="695BF6C6">
      <w:pPr>
        <w:rPr>
          <w:rFonts w:ascii="Calibri" w:hAnsi="Calibri" w:eastAsia="Calibri" w:cs="Calibri"/>
        </w:rPr>
      </w:pPr>
    </w:p>
    <w:p w:rsidR="00412839" w:rsidRDefault="00412839" w14:paraId="7581F755" w14:textId="58DA061A">
      <w:pPr>
        <w:rPr>
          <w:rFonts w:ascii="Arial" w:hAnsi="Arial" w:cs="Arial"/>
          <w:sz w:val="22"/>
          <w:szCs w:val="22"/>
        </w:rPr>
      </w:pPr>
      <w:r>
        <w:rPr>
          <w:rFonts w:ascii="Arial" w:hAnsi="Arial" w:cs="Arial"/>
          <w:sz w:val="22"/>
          <w:szCs w:val="22"/>
        </w:rPr>
        <w:br w:type="page"/>
      </w:r>
    </w:p>
    <w:p w:rsidRPr="001D0EE4" w:rsidR="001D0EE4" w:rsidP="00412839" w:rsidRDefault="001D0EE4" w14:paraId="6E6A58F0" w14:textId="15FA6115">
      <w:pPr>
        <w:pStyle w:val="Heading1"/>
      </w:pPr>
      <w:bookmarkStart w:name="_Toc210139279" w:id="5"/>
      <w:r w:rsidRPr="001D0EE4">
        <w:t>Task 6 – NHS Leadership Framework</w:t>
      </w:r>
      <w:bookmarkEnd w:id="5"/>
      <w:r w:rsidRPr="001D0EE4">
        <w:t xml:space="preserve"> </w:t>
      </w:r>
    </w:p>
    <w:p w:rsidR="00412839" w:rsidP="00412839" w:rsidRDefault="001D0EE4" w14:paraId="7160CD6B" w14:textId="77777777">
      <w:pPr>
        <w:spacing w:line="360" w:lineRule="auto"/>
        <w:jc w:val="both"/>
        <w:rPr>
          <w:rFonts w:ascii="Arial" w:hAnsi="Arial" w:cs="Arial"/>
          <w:b/>
          <w:bCs/>
          <w:sz w:val="22"/>
          <w:szCs w:val="22"/>
        </w:rPr>
      </w:pPr>
      <w:r w:rsidRPr="001D0EE4">
        <w:rPr>
          <w:rFonts w:ascii="Arial" w:hAnsi="Arial" w:cs="Arial"/>
          <w:b/>
          <w:bCs/>
          <w:sz w:val="22"/>
          <w:szCs w:val="22"/>
        </w:rPr>
        <w:t xml:space="preserve">Summary of the NHS Leadership Framework </w:t>
      </w:r>
    </w:p>
    <w:p w:rsidRPr="000A7E90" w:rsidR="000A7E90" w:rsidP="000A7E90" w:rsidRDefault="2B4DAC89" w14:paraId="433AB18F" w14:textId="60FB0E48">
      <w:pPr>
        <w:spacing w:line="360" w:lineRule="auto"/>
        <w:jc w:val="both"/>
        <w:rPr>
          <w:rFonts w:ascii="Arial" w:hAnsi="Arial" w:cs="Arial"/>
          <w:sz w:val="22"/>
          <w:szCs w:val="22"/>
        </w:rPr>
      </w:pPr>
      <w:r w:rsidRPr="013C4FCC">
        <w:rPr>
          <w:rFonts w:ascii="Arial" w:hAnsi="Arial" w:cs="Arial"/>
          <w:sz w:val="22"/>
          <w:szCs w:val="22"/>
        </w:rPr>
        <w:t xml:space="preserve">The NHS Leadership Framework sets out the </w:t>
      </w:r>
      <w:proofErr w:type="spellStart"/>
      <w:r w:rsidRPr="013C4FCC">
        <w:rPr>
          <w:rFonts w:ascii="Arial" w:hAnsi="Arial" w:cs="Arial"/>
          <w:sz w:val="22"/>
          <w:szCs w:val="22"/>
        </w:rPr>
        <w:t>behaviours</w:t>
      </w:r>
      <w:proofErr w:type="spellEnd"/>
      <w:r w:rsidRPr="013C4FCC">
        <w:rPr>
          <w:rFonts w:ascii="Arial" w:hAnsi="Arial" w:cs="Arial"/>
          <w:sz w:val="22"/>
          <w:szCs w:val="22"/>
        </w:rPr>
        <w:t xml:space="preserve"> and skills needed to guide individuals, teams, and </w:t>
      </w:r>
      <w:r w:rsidRPr="013C4FCC" w:rsidR="7F608894">
        <w:rPr>
          <w:rFonts w:ascii="Arial" w:hAnsi="Arial" w:cs="Arial"/>
          <w:sz w:val="22"/>
          <w:szCs w:val="22"/>
        </w:rPr>
        <w:t>organizations</w:t>
      </w:r>
      <w:r w:rsidRPr="013C4FCC">
        <w:rPr>
          <w:rFonts w:ascii="Arial" w:hAnsi="Arial" w:cs="Arial"/>
          <w:sz w:val="22"/>
          <w:szCs w:val="22"/>
        </w:rPr>
        <w:t xml:space="preserve"> in health and social care. It </w:t>
      </w:r>
      <w:r w:rsidRPr="013C4FCC" w:rsidR="669EE07E">
        <w:rPr>
          <w:rFonts w:ascii="Arial" w:hAnsi="Arial" w:cs="Arial"/>
          <w:sz w:val="22"/>
          <w:szCs w:val="22"/>
        </w:rPr>
        <w:t>emphasizes</w:t>
      </w:r>
      <w:r w:rsidRPr="013C4FCC">
        <w:rPr>
          <w:rFonts w:ascii="Arial" w:hAnsi="Arial" w:cs="Arial"/>
          <w:sz w:val="22"/>
          <w:szCs w:val="22"/>
        </w:rPr>
        <w:t xml:space="preserve"> that leadership is not limited to senior </w:t>
      </w:r>
      <w:r w:rsidRPr="013C4FCC" w:rsidR="271DF74B">
        <w:rPr>
          <w:rFonts w:ascii="Arial" w:hAnsi="Arial" w:cs="Arial"/>
          <w:sz w:val="22"/>
          <w:szCs w:val="22"/>
        </w:rPr>
        <w:t>roles but</w:t>
      </w:r>
      <w:r w:rsidRPr="013C4FCC">
        <w:rPr>
          <w:rFonts w:ascii="Arial" w:hAnsi="Arial" w:cs="Arial"/>
          <w:sz w:val="22"/>
          <w:szCs w:val="22"/>
        </w:rPr>
        <w:t xml:space="preserve"> is something that should be present at every level of the system (NHS Leadership Academy, 2011). </w:t>
      </w:r>
      <w:r w:rsidRPr="013C4FCC" w:rsidR="402EC558">
        <w:rPr>
          <w:rFonts w:ascii="Arial" w:hAnsi="Arial" w:cs="Arial"/>
          <w:sz w:val="22"/>
          <w:szCs w:val="22"/>
        </w:rPr>
        <w:t xml:space="preserve">The NHS Leadership Framework outlines seven key areas that guide effective leadership in health and social care: </w:t>
      </w:r>
      <w:r w:rsidRPr="013C4FCC" w:rsidR="402EC558">
        <w:rPr>
          <w:rFonts w:ascii="Arial" w:hAnsi="Arial" w:cs="Arial"/>
          <w:i/>
          <w:iCs/>
          <w:sz w:val="22"/>
          <w:szCs w:val="22"/>
        </w:rPr>
        <w:t>Inspiring Shared Purpose</w:t>
      </w:r>
      <w:r w:rsidRPr="013C4FCC" w:rsidR="402EC558">
        <w:rPr>
          <w:rFonts w:ascii="Arial" w:hAnsi="Arial" w:cs="Arial"/>
          <w:sz w:val="22"/>
          <w:szCs w:val="22"/>
        </w:rPr>
        <w:t xml:space="preserve">, </w:t>
      </w:r>
      <w:r w:rsidRPr="013C4FCC" w:rsidR="402EC558">
        <w:rPr>
          <w:rFonts w:ascii="Arial" w:hAnsi="Arial" w:cs="Arial"/>
          <w:i/>
          <w:iCs/>
          <w:sz w:val="22"/>
          <w:szCs w:val="22"/>
        </w:rPr>
        <w:t>Leading with Care</w:t>
      </w:r>
      <w:r w:rsidRPr="013C4FCC" w:rsidR="402EC558">
        <w:rPr>
          <w:rFonts w:ascii="Arial" w:hAnsi="Arial" w:cs="Arial"/>
          <w:sz w:val="22"/>
          <w:szCs w:val="22"/>
        </w:rPr>
        <w:t xml:space="preserve">, </w:t>
      </w:r>
      <w:r w:rsidRPr="013C4FCC" w:rsidR="402EC558">
        <w:rPr>
          <w:rFonts w:ascii="Arial" w:hAnsi="Arial" w:cs="Arial"/>
          <w:i/>
          <w:iCs/>
          <w:sz w:val="22"/>
          <w:szCs w:val="22"/>
        </w:rPr>
        <w:t>Evaluating Information</w:t>
      </w:r>
      <w:r w:rsidRPr="013C4FCC" w:rsidR="402EC558">
        <w:rPr>
          <w:rFonts w:ascii="Arial" w:hAnsi="Arial" w:cs="Arial"/>
          <w:sz w:val="22"/>
          <w:szCs w:val="22"/>
        </w:rPr>
        <w:t xml:space="preserve">, </w:t>
      </w:r>
      <w:r w:rsidRPr="013C4FCC" w:rsidR="402EC558">
        <w:rPr>
          <w:rFonts w:ascii="Arial" w:hAnsi="Arial" w:cs="Arial"/>
          <w:i/>
          <w:iCs/>
          <w:sz w:val="22"/>
          <w:szCs w:val="22"/>
        </w:rPr>
        <w:t>Connecting Our Service</w:t>
      </w:r>
      <w:r w:rsidRPr="013C4FCC" w:rsidR="402EC558">
        <w:rPr>
          <w:rFonts w:ascii="Arial" w:hAnsi="Arial" w:cs="Arial"/>
          <w:sz w:val="22"/>
          <w:szCs w:val="22"/>
        </w:rPr>
        <w:t xml:space="preserve">, </w:t>
      </w:r>
      <w:r w:rsidRPr="013C4FCC" w:rsidR="402EC558">
        <w:rPr>
          <w:rFonts w:ascii="Arial" w:hAnsi="Arial" w:cs="Arial"/>
          <w:i/>
          <w:iCs/>
          <w:sz w:val="22"/>
          <w:szCs w:val="22"/>
        </w:rPr>
        <w:t>Sharing the Vision</w:t>
      </w:r>
      <w:r w:rsidRPr="013C4FCC" w:rsidR="402EC558">
        <w:rPr>
          <w:rFonts w:ascii="Arial" w:hAnsi="Arial" w:cs="Arial"/>
          <w:sz w:val="22"/>
          <w:szCs w:val="22"/>
        </w:rPr>
        <w:t xml:space="preserve">, </w:t>
      </w:r>
      <w:r w:rsidRPr="013C4FCC" w:rsidR="402EC558">
        <w:rPr>
          <w:rFonts w:ascii="Arial" w:hAnsi="Arial" w:cs="Arial"/>
          <w:i/>
          <w:iCs/>
          <w:sz w:val="22"/>
          <w:szCs w:val="22"/>
        </w:rPr>
        <w:t>Engaging the Team</w:t>
      </w:r>
      <w:r w:rsidRPr="013C4FCC" w:rsidR="402EC558">
        <w:rPr>
          <w:rFonts w:ascii="Arial" w:hAnsi="Arial" w:cs="Arial"/>
          <w:sz w:val="22"/>
          <w:szCs w:val="22"/>
        </w:rPr>
        <w:t xml:space="preserve">, and </w:t>
      </w:r>
      <w:r w:rsidRPr="013C4FCC" w:rsidR="402EC558">
        <w:rPr>
          <w:rFonts w:ascii="Arial" w:hAnsi="Arial" w:cs="Arial"/>
          <w:i/>
          <w:iCs/>
          <w:sz w:val="22"/>
          <w:szCs w:val="22"/>
        </w:rPr>
        <w:t>Holding to Account</w:t>
      </w:r>
      <w:r w:rsidRPr="013C4FCC" w:rsidR="402EC558">
        <w:rPr>
          <w:rFonts w:ascii="Arial" w:hAnsi="Arial" w:cs="Arial"/>
          <w:sz w:val="22"/>
          <w:szCs w:val="22"/>
        </w:rPr>
        <w:t>. These areas aim to help leaders at all levels—not just senior staff—support their teams, patients, and the wider community.</w:t>
      </w:r>
    </w:p>
    <w:p w:rsidRPr="00E26A52" w:rsidR="00E26A52" w:rsidP="00E26A52" w:rsidRDefault="084CE982" w14:paraId="3CC14C60" w14:textId="4E58D85C">
      <w:pPr>
        <w:spacing w:line="360" w:lineRule="auto"/>
        <w:jc w:val="both"/>
        <w:rPr>
          <w:rFonts w:ascii="Arial" w:hAnsi="Arial" w:cs="Arial"/>
          <w:sz w:val="22"/>
          <w:szCs w:val="22"/>
        </w:rPr>
      </w:pPr>
      <w:r w:rsidRPr="013C4FCC">
        <w:rPr>
          <w:rFonts w:ascii="Arial" w:hAnsi="Arial" w:cs="Arial"/>
          <w:sz w:val="22"/>
          <w:szCs w:val="22"/>
        </w:rPr>
        <w:t xml:space="preserve">Each part of the framework serves a practical purpose. For example, Inspiring Shared Purpose ensures that staff understand and connect with NHS values. Leading with Care focuses on showing compassion and creating safe, supportive environments for both staff and patients. Evaluating Information encourages leaders to use data and evidence to make informed decisions. Connecting Our Service promotes collaboration between different teams and organizations. The sections on Sharing the Vision and </w:t>
      </w:r>
      <w:r w:rsidRPr="013C4FCC" w:rsidR="666F6B8F">
        <w:rPr>
          <w:rFonts w:ascii="Arial" w:hAnsi="Arial" w:cs="Arial"/>
          <w:sz w:val="22"/>
          <w:szCs w:val="22"/>
        </w:rPr>
        <w:t>Engaging of</w:t>
      </w:r>
      <w:r w:rsidRPr="013C4FCC">
        <w:rPr>
          <w:rFonts w:ascii="Arial" w:hAnsi="Arial" w:cs="Arial"/>
          <w:sz w:val="22"/>
          <w:szCs w:val="22"/>
        </w:rPr>
        <w:t xml:space="preserve"> the Team emphasize the importance of clear communication, trust, and motivation, so everyone feels involved and valued. Lastly, Holding to Account ensures leaders act fairly and take responsibility for their actions. </w:t>
      </w:r>
    </w:p>
    <w:p w:rsidR="00E26A52" w:rsidP="00E26A52" w:rsidRDefault="00E26A52" w14:paraId="33DA0030" w14:textId="77777777">
      <w:pPr>
        <w:spacing w:line="360" w:lineRule="auto"/>
        <w:jc w:val="both"/>
        <w:rPr>
          <w:rFonts w:ascii="Arial" w:hAnsi="Arial" w:cs="Arial"/>
          <w:sz w:val="22"/>
          <w:szCs w:val="22"/>
        </w:rPr>
      </w:pPr>
      <w:r w:rsidRPr="00E26A52">
        <w:rPr>
          <w:rFonts w:ascii="Arial" w:hAnsi="Arial" w:cs="Arial"/>
          <w:sz w:val="22"/>
          <w:szCs w:val="22"/>
        </w:rPr>
        <w:t>Overall, the framework illustrates that good NHS leadership combines expert knowledge with emotional intelligence. Leaders who embrace these concepts can improve services while keeping kindness and care at the core of everything they do (NHS Leadership Academy, 2011).</w:t>
      </w:r>
    </w:p>
    <w:p w:rsidR="00412839" w:rsidP="00E26A52" w:rsidRDefault="001D0EE4" w14:paraId="6B19A644" w14:textId="1819E103">
      <w:pPr>
        <w:spacing w:line="360" w:lineRule="auto"/>
        <w:jc w:val="both"/>
        <w:rPr>
          <w:rFonts w:ascii="Arial" w:hAnsi="Arial" w:cs="Arial"/>
          <w:b/>
          <w:bCs/>
          <w:sz w:val="22"/>
          <w:szCs w:val="22"/>
        </w:rPr>
      </w:pPr>
      <w:r w:rsidRPr="001D0EE4">
        <w:rPr>
          <w:rFonts w:ascii="Arial" w:hAnsi="Arial" w:cs="Arial"/>
          <w:b/>
          <w:bCs/>
          <w:sz w:val="22"/>
          <w:szCs w:val="22"/>
        </w:rPr>
        <w:t xml:space="preserve">Application of One Component – Leading with Care </w:t>
      </w:r>
    </w:p>
    <w:p w:rsidRPr="001D0EE4" w:rsidR="001D0EE4" w:rsidP="00412839" w:rsidRDefault="001D0EE4" w14:paraId="4CF7A905" w14:textId="520C71B8">
      <w:pPr>
        <w:spacing w:line="360" w:lineRule="auto"/>
        <w:jc w:val="both"/>
        <w:rPr>
          <w:rFonts w:ascii="Arial" w:hAnsi="Arial" w:cs="Arial"/>
          <w:sz w:val="22"/>
          <w:szCs w:val="22"/>
        </w:rPr>
      </w:pPr>
      <w:r w:rsidRPr="001D0EE4">
        <w:rPr>
          <w:rFonts w:ascii="Arial" w:hAnsi="Arial" w:cs="Arial"/>
          <w:sz w:val="22"/>
          <w:szCs w:val="22"/>
        </w:rPr>
        <w:t xml:space="preserve">One key component of the framework is </w:t>
      </w:r>
      <w:r w:rsidRPr="001D0EE4">
        <w:rPr>
          <w:rFonts w:ascii="Arial" w:hAnsi="Arial" w:cs="Arial"/>
          <w:i/>
          <w:iCs/>
          <w:sz w:val="22"/>
          <w:szCs w:val="22"/>
        </w:rPr>
        <w:t>Leading with Care</w:t>
      </w:r>
      <w:r w:rsidRPr="001D0EE4">
        <w:rPr>
          <w:rFonts w:ascii="Arial" w:hAnsi="Arial" w:cs="Arial"/>
          <w:sz w:val="22"/>
          <w:szCs w:val="22"/>
        </w:rPr>
        <w:t>. This focuses on treating staff and patients with respect, showing compassion, and promoting wellbeing. In practice, a leader who applies this component can create conditions where creativity flourishes. For example, by building a supportive culture where staff feel safe to share ideas without fear of criticism, leaders can encourage innovation. In health and social care, staff often see practical problems first-hand, so giving them space to suggest solutions can lead to creative improvements in patient care.</w:t>
      </w:r>
    </w:p>
    <w:p w:rsidR="00412839" w:rsidP="00412839" w:rsidRDefault="6CF4AB5A" w14:paraId="541C0A32" w14:textId="74E3653C">
      <w:pPr>
        <w:spacing w:line="360" w:lineRule="auto"/>
        <w:jc w:val="both"/>
        <w:rPr>
          <w:rFonts w:ascii="Arial" w:hAnsi="Arial" w:cs="Arial"/>
          <w:sz w:val="22"/>
          <w:szCs w:val="22"/>
        </w:rPr>
      </w:pPr>
      <w:r w:rsidRPr="013C4FCC">
        <w:rPr>
          <w:rFonts w:ascii="Arial" w:hAnsi="Arial" w:cs="Arial"/>
          <w:sz w:val="22"/>
          <w:szCs w:val="22"/>
        </w:rPr>
        <w:t xml:space="preserve">A leader might also provide opportunities for reflective practice and team learning, ensuring that staff wellbeing is </w:t>
      </w:r>
      <w:r w:rsidRPr="013C4FCC" w:rsidR="4DE4144C">
        <w:rPr>
          <w:rFonts w:ascii="Arial" w:hAnsi="Arial" w:cs="Arial"/>
          <w:sz w:val="22"/>
          <w:szCs w:val="22"/>
        </w:rPr>
        <w:t>prioritized</w:t>
      </w:r>
      <w:r w:rsidRPr="013C4FCC">
        <w:rPr>
          <w:rFonts w:ascii="Arial" w:hAnsi="Arial" w:cs="Arial"/>
          <w:sz w:val="22"/>
          <w:szCs w:val="22"/>
        </w:rPr>
        <w:t xml:space="preserve"> alongside performance. This balance of care and accountability helps people feel valued, reduces stress, and promotes open thinking. In turn, the </w:t>
      </w:r>
      <w:r w:rsidRPr="013C4FCC" w:rsidR="7B1F8002">
        <w:rPr>
          <w:rFonts w:ascii="Arial" w:hAnsi="Arial" w:cs="Arial"/>
          <w:sz w:val="22"/>
          <w:szCs w:val="22"/>
        </w:rPr>
        <w:t>organization</w:t>
      </w:r>
      <w:r w:rsidRPr="013C4FCC">
        <w:rPr>
          <w:rFonts w:ascii="Arial" w:hAnsi="Arial" w:cs="Arial"/>
          <w:sz w:val="22"/>
          <w:szCs w:val="22"/>
        </w:rPr>
        <w:t xml:space="preserve"> benefits from creative problem-solving and more effective service delivery </w:t>
      </w:r>
      <w:r w:rsidRPr="013C4FCC" w:rsidR="57971949">
        <w:rPr>
          <w:rFonts w:ascii="Arial" w:hAnsi="Arial" w:cs="Arial"/>
          <w:sz w:val="22"/>
          <w:szCs w:val="22"/>
        </w:rPr>
        <w:t>(Merida Johns, 2017)</w:t>
      </w:r>
      <w:r w:rsidRPr="013C4FCC">
        <w:rPr>
          <w:rFonts w:ascii="Arial" w:hAnsi="Arial" w:cs="Arial"/>
          <w:sz w:val="22"/>
          <w:szCs w:val="22"/>
        </w:rPr>
        <w:t>.</w:t>
      </w:r>
    </w:p>
    <w:p w:rsidR="00412839" w:rsidRDefault="00412839" w14:paraId="6A22A99E" w14:textId="77777777">
      <w:pPr>
        <w:rPr>
          <w:rFonts w:ascii="Arial" w:hAnsi="Arial" w:cs="Arial"/>
          <w:sz w:val="22"/>
          <w:szCs w:val="22"/>
        </w:rPr>
      </w:pPr>
      <w:r>
        <w:rPr>
          <w:rFonts w:ascii="Arial" w:hAnsi="Arial" w:cs="Arial"/>
          <w:sz w:val="22"/>
          <w:szCs w:val="22"/>
        </w:rPr>
        <w:br w:type="page"/>
      </w:r>
    </w:p>
    <w:p w:rsidRPr="001D0EE4" w:rsidR="001D0EE4" w:rsidP="00412839" w:rsidRDefault="001D0EE4" w14:paraId="77D32EB5" w14:textId="4ED214A0">
      <w:pPr>
        <w:pStyle w:val="Heading1"/>
      </w:pPr>
      <w:bookmarkStart w:name="_Toc210139280" w:id="6"/>
      <w:r w:rsidRPr="001D0EE4">
        <w:t>Task 7 – Self-Reflection Journal Entry</w:t>
      </w:r>
      <w:bookmarkEnd w:id="6"/>
      <w:r w:rsidRPr="001D0EE4">
        <w:t xml:space="preserve"> </w:t>
      </w:r>
    </w:p>
    <w:p w:rsidRPr="001D0EE4" w:rsidR="001D0EE4" w:rsidP="00412839" w:rsidRDefault="6CF4AB5A" w14:paraId="7BB3E071" w14:textId="492EE77D">
      <w:pPr>
        <w:spacing w:line="360" w:lineRule="auto"/>
        <w:jc w:val="both"/>
        <w:rPr>
          <w:rFonts w:ascii="Arial" w:hAnsi="Arial" w:cs="Arial"/>
          <w:sz w:val="22"/>
          <w:szCs w:val="22"/>
        </w:rPr>
      </w:pPr>
      <w:r w:rsidRPr="013C4FCC">
        <w:rPr>
          <w:rFonts w:ascii="Arial" w:hAnsi="Arial" w:cs="Arial"/>
          <w:sz w:val="22"/>
          <w:szCs w:val="22"/>
        </w:rPr>
        <w:t xml:space="preserve">Looking back over this module, I can see how much my understanding of creativity and value creation in health and social care has developed. At the start, I thought creativity was only about generating new ideas. Through the activities and readings, I </w:t>
      </w:r>
      <w:r w:rsidRPr="013C4FCC" w:rsidR="6B009923">
        <w:rPr>
          <w:rFonts w:ascii="Arial" w:hAnsi="Arial" w:cs="Arial"/>
          <w:sz w:val="22"/>
          <w:szCs w:val="22"/>
        </w:rPr>
        <w:t>realized</w:t>
      </w:r>
      <w:r w:rsidRPr="013C4FCC">
        <w:rPr>
          <w:rFonts w:ascii="Arial" w:hAnsi="Arial" w:cs="Arial"/>
          <w:sz w:val="22"/>
          <w:szCs w:val="22"/>
        </w:rPr>
        <w:t xml:space="preserve"> it is also about applying ideas in ways that add value </w:t>
      </w:r>
      <w:r w:rsidRPr="013C4FCC" w:rsidR="47C2A168">
        <w:rPr>
          <w:rFonts w:ascii="Arial" w:hAnsi="Arial" w:cs="Arial"/>
          <w:sz w:val="22"/>
          <w:szCs w:val="22"/>
        </w:rPr>
        <w:t>to</w:t>
      </w:r>
      <w:r w:rsidRPr="013C4FCC">
        <w:rPr>
          <w:rFonts w:ascii="Arial" w:hAnsi="Arial" w:cs="Arial"/>
          <w:sz w:val="22"/>
          <w:szCs w:val="22"/>
        </w:rPr>
        <w:t xml:space="preserve"> patients, staff, and communities. Value creation is not limited to financial savings; it can mean improving patient experiences, increasing access to services, or supporting </w:t>
      </w:r>
      <w:r w:rsidRPr="013C4FCC" w:rsidR="5B6CBB81">
        <w:rPr>
          <w:rFonts w:ascii="Arial" w:hAnsi="Arial" w:cs="Arial"/>
          <w:sz w:val="22"/>
          <w:szCs w:val="22"/>
        </w:rPr>
        <w:t>staff's</w:t>
      </w:r>
      <w:r w:rsidRPr="013C4FCC">
        <w:rPr>
          <w:rFonts w:ascii="Arial" w:hAnsi="Arial" w:cs="Arial"/>
          <w:sz w:val="22"/>
          <w:szCs w:val="22"/>
        </w:rPr>
        <w:t xml:space="preserve"> wellbeing.</w:t>
      </w:r>
    </w:p>
    <w:p w:rsidRPr="001D0EE4" w:rsidR="001D0EE4" w:rsidP="00412839" w:rsidRDefault="001D0EE4" w14:paraId="3EB657A5" w14:textId="77777777">
      <w:pPr>
        <w:spacing w:line="360" w:lineRule="auto"/>
        <w:jc w:val="both"/>
        <w:rPr>
          <w:rFonts w:ascii="Arial" w:hAnsi="Arial" w:cs="Arial"/>
          <w:sz w:val="22"/>
          <w:szCs w:val="22"/>
        </w:rPr>
      </w:pPr>
      <w:r w:rsidRPr="001D0EE4">
        <w:rPr>
          <w:rFonts w:ascii="Arial" w:hAnsi="Arial" w:cs="Arial"/>
          <w:sz w:val="22"/>
          <w:szCs w:val="22"/>
        </w:rPr>
        <w:t>The group tasks showed me the importance of combining divergent and convergent thinking, while the case study of innovation in the NHS highlighted how creative approaches can solve real problems. I also learned that leadership and reflection are essential in turning ideas into improvements that last.</w:t>
      </w:r>
    </w:p>
    <w:p w:rsidRPr="001D0EE4" w:rsidR="001D0EE4" w:rsidP="00412839" w:rsidRDefault="001D0EE4" w14:paraId="744D33DF" w14:textId="77777777">
      <w:pPr>
        <w:spacing w:line="360" w:lineRule="auto"/>
        <w:jc w:val="both"/>
        <w:rPr>
          <w:rFonts w:ascii="Arial" w:hAnsi="Arial" w:cs="Arial"/>
          <w:sz w:val="22"/>
          <w:szCs w:val="22"/>
        </w:rPr>
      </w:pPr>
      <w:r w:rsidRPr="001D0EE4">
        <w:rPr>
          <w:rFonts w:ascii="Arial" w:hAnsi="Arial" w:cs="Arial"/>
          <w:sz w:val="22"/>
          <w:szCs w:val="22"/>
        </w:rPr>
        <w:t>This new understanding will influence my future professional practice by encouraging me to approach problems with an open mind, look for opportunities to innovate, and consider the wider value that solutions create. I feel more confident about contributing creative ideas in a team and reflecting critically on outcomes to keep improving. Overall, the module has strengthened both my skills and my perspective as a future health and social care professional.</w:t>
      </w:r>
    </w:p>
    <w:p w:rsidR="00412839" w:rsidRDefault="00412839" w14:paraId="24F6DB0B" w14:textId="150508EA">
      <w:pPr>
        <w:rPr>
          <w:rFonts w:ascii="Arial" w:hAnsi="Arial" w:cs="Arial"/>
          <w:sz w:val="22"/>
          <w:szCs w:val="22"/>
        </w:rPr>
      </w:pPr>
      <w:r>
        <w:rPr>
          <w:rFonts w:ascii="Arial" w:hAnsi="Arial" w:cs="Arial"/>
          <w:sz w:val="22"/>
          <w:szCs w:val="22"/>
        </w:rPr>
        <w:br w:type="page"/>
      </w:r>
    </w:p>
    <w:p w:rsidRPr="00412839" w:rsidR="00412839" w:rsidP="00412839" w:rsidRDefault="00412839" w14:paraId="0F38C3FB" w14:textId="77777777">
      <w:pPr>
        <w:pStyle w:val="Heading1"/>
      </w:pPr>
      <w:bookmarkStart w:name="_Toc210139281" w:id="7"/>
      <w:r w:rsidRPr="00412839">
        <w:t>Reference list</w:t>
      </w:r>
      <w:bookmarkEnd w:id="7"/>
    </w:p>
    <w:p w:rsidRPr="00412839" w:rsidR="00412839" w:rsidP="00412839" w:rsidRDefault="00412839" w14:paraId="0FC334B3" w14:textId="77777777">
      <w:pPr>
        <w:spacing w:line="360" w:lineRule="auto"/>
        <w:jc w:val="both"/>
        <w:rPr>
          <w:rFonts w:ascii="Arial" w:hAnsi="Arial" w:cs="Arial"/>
          <w:sz w:val="22"/>
          <w:szCs w:val="22"/>
        </w:rPr>
      </w:pPr>
      <w:r w:rsidRPr="00412839">
        <w:rPr>
          <w:rFonts w:ascii="Arial" w:hAnsi="Arial" w:cs="Arial"/>
          <w:sz w:val="22"/>
          <w:szCs w:val="22"/>
        </w:rPr>
        <w:t xml:space="preserve">Burke, R. (2013). </w:t>
      </w:r>
      <w:r w:rsidRPr="00412839">
        <w:rPr>
          <w:rFonts w:ascii="Arial" w:hAnsi="Arial" w:cs="Arial"/>
          <w:i/>
          <w:iCs/>
          <w:sz w:val="22"/>
          <w:szCs w:val="22"/>
        </w:rPr>
        <w:t>Project Management : Planning and Control Techniques</w:t>
      </w:r>
      <w:r w:rsidRPr="00412839">
        <w:rPr>
          <w:rFonts w:ascii="Arial" w:hAnsi="Arial" w:cs="Arial"/>
          <w:sz w:val="22"/>
          <w:szCs w:val="22"/>
        </w:rPr>
        <w:t>. 5th ed. Hoboken, N.J.: Wiley ; Chichester.</w:t>
      </w:r>
    </w:p>
    <w:p w:rsidRPr="00412839" w:rsidR="00412839" w:rsidP="00412839" w:rsidRDefault="00412839" w14:paraId="4EC97990" w14:textId="77777777">
      <w:pPr>
        <w:spacing w:line="360" w:lineRule="auto"/>
        <w:jc w:val="both"/>
        <w:rPr>
          <w:rFonts w:ascii="Arial" w:hAnsi="Arial" w:cs="Arial"/>
          <w:sz w:val="22"/>
          <w:szCs w:val="22"/>
        </w:rPr>
      </w:pPr>
      <w:r w:rsidRPr="00412839">
        <w:rPr>
          <w:rFonts w:ascii="Arial" w:hAnsi="Arial" w:cs="Arial"/>
          <w:sz w:val="22"/>
          <w:szCs w:val="22"/>
        </w:rPr>
        <w:t xml:space="preserve">Greenhalgh, T., </w:t>
      </w:r>
      <w:proofErr w:type="spellStart"/>
      <w:r w:rsidRPr="00412839">
        <w:rPr>
          <w:rFonts w:ascii="Arial" w:hAnsi="Arial" w:cs="Arial"/>
          <w:sz w:val="22"/>
          <w:szCs w:val="22"/>
        </w:rPr>
        <w:t>Wherton</w:t>
      </w:r>
      <w:proofErr w:type="spellEnd"/>
      <w:r w:rsidRPr="00412839">
        <w:rPr>
          <w:rFonts w:ascii="Arial" w:hAnsi="Arial" w:cs="Arial"/>
          <w:sz w:val="22"/>
          <w:szCs w:val="22"/>
        </w:rPr>
        <w:t xml:space="preserve">, J., Shaw, S. and Morrison, C. (2020). Video consultations for covid-19. </w:t>
      </w:r>
      <w:r w:rsidRPr="00412839">
        <w:rPr>
          <w:rFonts w:ascii="Arial" w:hAnsi="Arial" w:cs="Arial"/>
          <w:i/>
          <w:iCs/>
          <w:sz w:val="22"/>
          <w:szCs w:val="22"/>
        </w:rPr>
        <w:t>BMJ</w:t>
      </w:r>
      <w:r w:rsidRPr="00412839">
        <w:rPr>
          <w:rFonts w:ascii="Arial" w:hAnsi="Arial" w:cs="Arial"/>
          <w:sz w:val="22"/>
          <w:szCs w:val="22"/>
        </w:rPr>
        <w:t xml:space="preserve">, [online] 368(368), p.m998. </w:t>
      </w:r>
      <w:proofErr w:type="spellStart"/>
      <w:r w:rsidRPr="00412839">
        <w:rPr>
          <w:rFonts w:ascii="Arial" w:hAnsi="Arial" w:cs="Arial"/>
          <w:sz w:val="22"/>
          <w:szCs w:val="22"/>
        </w:rPr>
        <w:t>doi:https</w:t>
      </w:r>
      <w:proofErr w:type="spellEnd"/>
      <w:r w:rsidRPr="00412839">
        <w:rPr>
          <w:rFonts w:ascii="Arial" w:hAnsi="Arial" w:cs="Arial"/>
          <w:sz w:val="22"/>
          <w:szCs w:val="22"/>
        </w:rPr>
        <w:t>://doi.org/10.1136/bmj.m998.</w:t>
      </w:r>
    </w:p>
    <w:p w:rsidRPr="00412839" w:rsidR="00412839" w:rsidP="00412839" w:rsidRDefault="00412839" w14:paraId="22496E8B" w14:textId="77777777">
      <w:pPr>
        <w:spacing w:line="360" w:lineRule="auto"/>
        <w:jc w:val="both"/>
        <w:rPr>
          <w:rFonts w:ascii="Arial" w:hAnsi="Arial" w:cs="Arial"/>
          <w:sz w:val="22"/>
          <w:szCs w:val="22"/>
        </w:rPr>
      </w:pPr>
      <w:r w:rsidRPr="00412839">
        <w:rPr>
          <w:rFonts w:ascii="Arial" w:hAnsi="Arial" w:cs="Arial"/>
          <w:sz w:val="22"/>
          <w:szCs w:val="22"/>
        </w:rPr>
        <w:t xml:space="preserve">Henderson, C., Evans-Lacko, S. and Thornicroft, G. (2013). Mental Illness Stigma, Help Seeking, and Public Health Programs. </w:t>
      </w:r>
      <w:r w:rsidRPr="00412839">
        <w:rPr>
          <w:rFonts w:ascii="Arial" w:hAnsi="Arial" w:cs="Arial"/>
          <w:i/>
          <w:iCs/>
          <w:sz w:val="22"/>
          <w:szCs w:val="22"/>
        </w:rPr>
        <w:t>American Journal of Public Health</w:t>
      </w:r>
      <w:r w:rsidRPr="00412839">
        <w:rPr>
          <w:rFonts w:ascii="Arial" w:hAnsi="Arial" w:cs="Arial"/>
          <w:sz w:val="22"/>
          <w:szCs w:val="22"/>
        </w:rPr>
        <w:t>, [online] 103(5). Available at: https://www.ncbi.nlm.nih.gov/pmc/articles/PMC3698814/.</w:t>
      </w:r>
    </w:p>
    <w:p w:rsidRPr="00412839" w:rsidR="00412839" w:rsidP="00412839" w:rsidRDefault="00412839" w14:paraId="76228D2E" w14:textId="77777777">
      <w:pPr>
        <w:spacing w:line="360" w:lineRule="auto"/>
        <w:jc w:val="both"/>
        <w:rPr>
          <w:rFonts w:ascii="Arial" w:hAnsi="Arial" w:cs="Arial"/>
          <w:sz w:val="22"/>
          <w:szCs w:val="22"/>
        </w:rPr>
      </w:pPr>
      <w:r w:rsidRPr="00412839">
        <w:rPr>
          <w:rFonts w:ascii="Arial" w:hAnsi="Arial" w:cs="Arial"/>
          <w:sz w:val="22"/>
          <w:szCs w:val="22"/>
        </w:rPr>
        <w:t xml:space="preserve">Merida Johns (2017). </w:t>
      </w:r>
      <w:r w:rsidRPr="00412839">
        <w:rPr>
          <w:rFonts w:ascii="Arial" w:hAnsi="Arial" w:cs="Arial"/>
          <w:i/>
          <w:iCs/>
          <w:sz w:val="22"/>
          <w:szCs w:val="22"/>
        </w:rPr>
        <w:t>Leadership Development For Healthcare.</w:t>
      </w:r>
      <w:r w:rsidRPr="00412839">
        <w:rPr>
          <w:rFonts w:ascii="Arial" w:hAnsi="Arial" w:cs="Arial"/>
          <w:sz w:val="22"/>
          <w:szCs w:val="22"/>
        </w:rPr>
        <w:t xml:space="preserve"> AHIMA.</w:t>
      </w:r>
    </w:p>
    <w:p w:rsidRPr="00412839" w:rsidR="00412839" w:rsidP="00412839" w:rsidRDefault="00412839" w14:paraId="268F10E1" w14:textId="77777777">
      <w:pPr>
        <w:spacing w:line="360" w:lineRule="auto"/>
        <w:jc w:val="both"/>
        <w:rPr>
          <w:rFonts w:ascii="Arial" w:hAnsi="Arial" w:cs="Arial"/>
          <w:sz w:val="22"/>
          <w:szCs w:val="22"/>
        </w:rPr>
      </w:pPr>
      <w:r w:rsidRPr="00412839">
        <w:rPr>
          <w:rFonts w:ascii="Arial" w:hAnsi="Arial" w:cs="Arial"/>
          <w:sz w:val="22"/>
          <w:szCs w:val="22"/>
        </w:rPr>
        <w:t xml:space="preserve">NHS England (2022). </w:t>
      </w:r>
      <w:r w:rsidRPr="00412839">
        <w:rPr>
          <w:rFonts w:ascii="Arial" w:hAnsi="Arial" w:cs="Arial"/>
          <w:i/>
          <w:iCs/>
          <w:sz w:val="22"/>
          <w:szCs w:val="22"/>
        </w:rPr>
        <w:t>NHS England» Virtual Wards</w:t>
      </w:r>
      <w:r w:rsidRPr="00412839">
        <w:rPr>
          <w:rFonts w:ascii="Arial" w:hAnsi="Arial" w:cs="Arial"/>
          <w:sz w:val="22"/>
          <w:szCs w:val="22"/>
        </w:rPr>
        <w:t>. [online] www.england.nhs.uk. Available at: https://www.england.nhs.uk/virtual-wards/.</w:t>
      </w:r>
    </w:p>
    <w:p w:rsidRPr="00412839" w:rsidR="00412839" w:rsidP="00412839" w:rsidRDefault="00412839" w14:paraId="59874242" w14:textId="77777777">
      <w:pPr>
        <w:spacing w:line="360" w:lineRule="auto"/>
        <w:jc w:val="both"/>
        <w:rPr>
          <w:rFonts w:ascii="Arial" w:hAnsi="Arial" w:cs="Arial"/>
          <w:sz w:val="22"/>
          <w:szCs w:val="22"/>
        </w:rPr>
      </w:pPr>
      <w:r w:rsidRPr="00412839">
        <w:rPr>
          <w:rFonts w:ascii="Arial" w:hAnsi="Arial" w:cs="Arial"/>
          <w:sz w:val="22"/>
          <w:szCs w:val="22"/>
        </w:rPr>
        <w:t xml:space="preserve">NHS Leadership Academy (2014). </w:t>
      </w:r>
      <w:r w:rsidRPr="00412839">
        <w:rPr>
          <w:rFonts w:ascii="Arial" w:hAnsi="Arial" w:cs="Arial"/>
          <w:i/>
          <w:iCs/>
          <w:sz w:val="22"/>
          <w:szCs w:val="22"/>
        </w:rPr>
        <w:t>Leadership Academy Leadership Framework</w:t>
      </w:r>
      <w:r w:rsidRPr="00412839">
        <w:rPr>
          <w:rFonts w:ascii="Arial" w:hAnsi="Arial" w:cs="Arial"/>
          <w:sz w:val="22"/>
          <w:szCs w:val="22"/>
        </w:rPr>
        <w:t>. [online] Available at: https://www.leadershipacademy.nhs.uk/wp-content/uploads/2014/11/Leadership-Framework.pdf.</w:t>
      </w:r>
    </w:p>
    <w:p w:rsidRPr="00412839" w:rsidR="00412839" w:rsidP="00412839" w:rsidRDefault="00412839" w14:paraId="3505B27F" w14:textId="77777777">
      <w:pPr>
        <w:spacing w:line="360" w:lineRule="auto"/>
        <w:jc w:val="both"/>
        <w:rPr>
          <w:rFonts w:ascii="Arial" w:hAnsi="Arial" w:cs="Arial"/>
          <w:sz w:val="22"/>
          <w:szCs w:val="22"/>
        </w:rPr>
      </w:pPr>
      <w:r w:rsidRPr="00412839">
        <w:rPr>
          <w:rFonts w:ascii="Arial" w:hAnsi="Arial" w:cs="Arial"/>
          <w:sz w:val="22"/>
          <w:szCs w:val="22"/>
        </w:rPr>
        <w:t xml:space="preserve">Project Management Institute (2008). </w:t>
      </w:r>
      <w:r w:rsidRPr="00412839">
        <w:rPr>
          <w:rFonts w:ascii="Arial" w:hAnsi="Arial" w:cs="Arial"/>
          <w:i/>
          <w:iCs/>
          <w:sz w:val="22"/>
          <w:szCs w:val="22"/>
        </w:rPr>
        <w:t>A guide to the project management body of knowledge : PMBOK© guide</w:t>
      </w:r>
      <w:r w:rsidRPr="00412839">
        <w:rPr>
          <w:rFonts w:ascii="Arial" w:hAnsi="Arial" w:cs="Arial"/>
          <w:sz w:val="22"/>
          <w:szCs w:val="22"/>
        </w:rPr>
        <w:t>. Newtown Square: Project Management Institute.</w:t>
      </w:r>
    </w:p>
    <w:p w:rsidRPr="00412839" w:rsidR="00412839" w:rsidP="00412839" w:rsidRDefault="00412839" w14:paraId="369D87C8" w14:textId="77777777">
      <w:pPr>
        <w:spacing w:line="360" w:lineRule="auto"/>
        <w:jc w:val="both"/>
        <w:rPr>
          <w:rFonts w:ascii="Arial" w:hAnsi="Arial" w:cs="Arial"/>
          <w:sz w:val="22"/>
          <w:szCs w:val="22"/>
        </w:rPr>
      </w:pPr>
      <w:r w:rsidRPr="00412839">
        <w:rPr>
          <w:rFonts w:ascii="Arial" w:hAnsi="Arial" w:cs="Arial"/>
          <w:sz w:val="22"/>
          <w:szCs w:val="22"/>
        </w:rPr>
        <w:t xml:space="preserve">Thornicroft, G., Mehta, N., Clement, S., Evans-Lacko, S., Doherty, M., Rose, D., </w:t>
      </w:r>
      <w:proofErr w:type="spellStart"/>
      <w:r w:rsidRPr="00412839">
        <w:rPr>
          <w:rFonts w:ascii="Arial" w:hAnsi="Arial" w:cs="Arial"/>
          <w:sz w:val="22"/>
          <w:szCs w:val="22"/>
        </w:rPr>
        <w:t>Koschorke</w:t>
      </w:r>
      <w:proofErr w:type="spellEnd"/>
      <w:r w:rsidRPr="00412839">
        <w:rPr>
          <w:rFonts w:ascii="Arial" w:hAnsi="Arial" w:cs="Arial"/>
          <w:sz w:val="22"/>
          <w:szCs w:val="22"/>
        </w:rPr>
        <w:t xml:space="preserve">, M., </w:t>
      </w:r>
      <w:proofErr w:type="spellStart"/>
      <w:r w:rsidRPr="00412839">
        <w:rPr>
          <w:rFonts w:ascii="Arial" w:hAnsi="Arial" w:cs="Arial"/>
          <w:sz w:val="22"/>
          <w:szCs w:val="22"/>
        </w:rPr>
        <w:t>Shidhaye</w:t>
      </w:r>
      <w:proofErr w:type="spellEnd"/>
      <w:r w:rsidRPr="00412839">
        <w:rPr>
          <w:rFonts w:ascii="Arial" w:hAnsi="Arial" w:cs="Arial"/>
          <w:sz w:val="22"/>
          <w:szCs w:val="22"/>
        </w:rPr>
        <w:t xml:space="preserve">, R., O’Reilly, C. and Henderson, C. (2016). Evidence for Effective Interventions to Reduce mental-health-related Stigma and Discrimination. </w:t>
      </w:r>
      <w:r w:rsidRPr="00412839">
        <w:rPr>
          <w:rFonts w:ascii="Arial" w:hAnsi="Arial" w:cs="Arial"/>
          <w:i/>
          <w:iCs/>
          <w:sz w:val="22"/>
          <w:szCs w:val="22"/>
        </w:rPr>
        <w:t>The Lancet</w:t>
      </w:r>
      <w:r w:rsidRPr="00412839">
        <w:rPr>
          <w:rFonts w:ascii="Arial" w:hAnsi="Arial" w:cs="Arial"/>
          <w:sz w:val="22"/>
          <w:szCs w:val="22"/>
        </w:rPr>
        <w:t xml:space="preserve">, [online] 387(10023), pp.1123–1132. </w:t>
      </w:r>
      <w:proofErr w:type="spellStart"/>
      <w:r w:rsidRPr="00412839">
        <w:rPr>
          <w:rFonts w:ascii="Arial" w:hAnsi="Arial" w:cs="Arial"/>
          <w:sz w:val="22"/>
          <w:szCs w:val="22"/>
        </w:rPr>
        <w:t>doi:https</w:t>
      </w:r>
      <w:proofErr w:type="spellEnd"/>
      <w:r w:rsidRPr="00412839">
        <w:rPr>
          <w:rFonts w:ascii="Arial" w:hAnsi="Arial" w:cs="Arial"/>
          <w:sz w:val="22"/>
          <w:szCs w:val="22"/>
        </w:rPr>
        <w:t>://doi.org/10.1016/s0140-6736(15)00298-6.</w:t>
      </w:r>
    </w:p>
    <w:p w:rsidRPr="001D0EE4" w:rsidR="001D0EE4" w:rsidP="00412839" w:rsidRDefault="001D0EE4" w14:paraId="7D33BC97" w14:textId="77777777">
      <w:pPr>
        <w:spacing w:line="360" w:lineRule="auto"/>
        <w:jc w:val="both"/>
        <w:rPr>
          <w:rFonts w:ascii="Arial" w:hAnsi="Arial" w:cs="Arial"/>
          <w:sz w:val="22"/>
          <w:szCs w:val="22"/>
        </w:rPr>
      </w:pPr>
    </w:p>
    <w:p w:rsidRPr="00412839" w:rsidR="00073515" w:rsidP="00412839" w:rsidRDefault="00073515" w14:paraId="234357B6" w14:textId="77777777">
      <w:pPr>
        <w:spacing w:line="360" w:lineRule="auto"/>
        <w:jc w:val="both"/>
        <w:rPr>
          <w:rFonts w:ascii="Arial" w:hAnsi="Arial" w:cs="Arial"/>
          <w:sz w:val="22"/>
          <w:szCs w:val="22"/>
        </w:rPr>
      </w:pPr>
    </w:p>
    <w:sectPr w:rsidRPr="00412839" w:rsidR="00073515">
      <w:footerReference w:type="default" r:id="rId1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60CC5" w:rsidP="00D835A8" w:rsidRDefault="00760CC5" w14:paraId="00EDA754" w14:textId="77777777">
      <w:pPr>
        <w:spacing w:after="0" w:line="240" w:lineRule="auto"/>
      </w:pPr>
      <w:r>
        <w:separator/>
      </w:r>
    </w:p>
  </w:endnote>
  <w:endnote w:type="continuationSeparator" w:id="0">
    <w:p w:rsidR="00760CC5" w:rsidP="00D835A8" w:rsidRDefault="00760CC5" w14:paraId="7E51CC77" w14:textId="77777777">
      <w:pPr>
        <w:spacing w:after="0" w:line="240" w:lineRule="auto"/>
      </w:pPr>
      <w:r>
        <w:continuationSeparator/>
      </w:r>
    </w:p>
  </w:endnote>
  <w:endnote w:type="continuationNotice" w:id="1">
    <w:p w:rsidR="00760CC5" w:rsidRDefault="00760CC5" w14:paraId="4F7BF8C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102186"/>
      <w:docPartObj>
        <w:docPartGallery w:val="Page Numbers (Bottom of Page)"/>
        <w:docPartUnique/>
      </w:docPartObj>
    </w:sdtPr>
    <w:sdtEndPr>
      <w:rPr>
        <w:noProof/>
      </w:rPr>
    </w:sdtEndPr>
    <w:sdtContent>
      <w:p w:rsidR="00D835A8" w:rsidRDefault="00D835A8" w14:paraId="74310641" w14:textId="5EA86B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835A8" w:rsidRDefault="00D835A8" w14:paraId="1DEFFA8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60CC5" w:rsidP="00D835A8" w:rsidRDefault="00760CC5" w14:paraId="07010B92" w14:textId="77777777">
      <w:pPr>
        <w:spacing w:after="0" w:line="240" w:lineRule="auto"/>
      </w:pPr>
      <w:r>
        <w:separator/>
      </w:r>
    </w:p>
  </w:footnote>
  <w:footnote w:type="continuationSeparator" w:id="0">
    <w:p w:rsidR="00760CC5" w:rsidP="00D835A8" w:rsidRDefault="00760CC5" w14:paraId="14061034" w14:textId="77777777">
      <w:pPr>
        <w:spacing w:after="0" w:line="240" w:lineRule="auto"/>
      </w:pPr>
      <w:r>
        <w:continuationSeparator/>
      </w:r>
    </w:p>
  </w:footnote>
  <w:footnote w:type="continuationNotice" w:id="1">
    <w:p w:rsidR="00760CC5" w:rsidRDefault="00760CC5" w14:paraId="20D006EF"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WIjGSmNtwig/0a" int2:id="7gaPC0kd">
      <int2:state int2:value="Rejected" int2:type="spell"/>
    </int2:textHash>
    <int2:textHash int2:hashCode="SfRXTUi9mS6EKY" int2:id="eTmnpzJG">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078A9"/>
    <w:multiLevelType w:val="multilevel"/>
    <w:tmpl w:val="967EC33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03627E7"/>
    <w:multiLevelType w:val="multilevel"/>
    <w:tmpl w:val="29D4FAD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E1506D8"/>
    <w:multiLevelType w:val="multilevel"/>
    <w:tmpl w:val="9100100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5066E9C"/>
    <w:multiLevelType w:val="multilevel"/>
    <w:tmpl w:val="58BC990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EC653F7"/>
    <w:multiLevelType w:val="multilevel"/>
    <w:tmpl w:val="F21E0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07364E6"/>
    <w:multiLevelType w:val="multilevel"/>
    <w:tmpl w:val="0D20D0B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62510234"/>
    <w:multiLevelType w:val="multilevel"/>
    <w:tmpl w:val="479EF9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7E92071F"/>
    <w:multiLevelType w:val="multilevel"/>
    <w:tmpl w:val="AA4CA8E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652563961">
    <w:abstractNumId w:val="7"/>
  </w:num>
  <w:num w:numId="2" w16cid:durableId="897326356">
    <w:abstractNumId w:val="6"/>
  </w:num>
  <w:num w:numId="3" w16cid:durableId="1788504054">
    <w:abstractNumId w:val="0"/>
  </w:num>
  <w:num w:numId="4" w16cid:durableId="882904921">
    <w:abstractNumId w:val="5"/>
  </w:num>
  <w:num w:numId="5" w16cid:durableId="1165122043">
    <w:abstractNumId w:val="3"/>
  </w:num>
  <w:num w:numId="6" w16cid:durableId="1193029738">
    <w:abstractNumId w:val="2"/>
  </w:num>
  <w:num w:numId="7" w16cid:durableId="1208103751">
    <w:abstractNumId w:val="1"/>
  </w:num>
  <w:num w:numId="8" w16cid:durableId="1835923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9D9"/>
    <w:rsid w:val="00000000"/>
    <w:rsid w:val="00073515"/>
    <w:rsid w:val="00084246"/>
    <w:rsid w:val="000A7E90"/>
    <w:rsid w:val="000B3FC9"/>
    <w:rsid w:val="000C6AFE"/>
    <w:rsid w:val="00116206"/>
    <w:rsid w:val="00136E45"/>
    <w:rsid w:val="001A02DE"/>
    <w:rsid w:val="001B6092"/>
    <w:rsid w:val="001D0EE4"/>
    <w:rsid w:val="001E2941"/>
    <w:rsid w:val="002925A7"/>
    <w:rsid w:val="002D2EBB"/>
    <w:rsid w:val="002F3E2D"/>
    <w:rsid w:val="003076FD"/>
    <w:rsid w:val="00335A3F"/>
    <w:rsid w:val="00342A73"/>
    <w:rsid w:val="00361C57"/>
    <w:rsid w:val="00390780"/>
    <w:rsid w:val="003D3572"/>
    <w:rsid w:val="003F5761"/>
    <w:rsid w:val="00412839"/>
    <w:rsid w:val="004200E7"/>
    <w:rsid w:val="00425466"/>
    <w:rsid w:val="004646E2"/>
    <w:rsid w:val="004F0EC6"/>
    <w:rsid w:val="0052083F"/>
    <w:rsid w:val="005236A8"/>
    <w:rsid w:val="005301C5"/>
    <w:rsid w:val="00542004"/>
    <w:rsid w:val="005659D9"/>
    <w:rsid w:val="00570894"/>
    <w:rsid w:val="0057311A"/>
    <w:rsid w:val="00601E20"/>
    <w:rsid w:val="007560E9"/>
    <w:rsid w:val="00760CC5"/>
    <w:rsid w:val="007C3477"/>
    <w:rsid w:val="007E6E26"/>
    <w:rsid w:val="007F5D19"/>
    <w:rsid w:val="00815E46"/>
    <w:rsid w:val="00827281"/>
    <w:rsid w:val="00830C02"/>
    <w:rsid w:val="00863C6B"/>
    <w:rsid w:val="008D2DC3"/>
    <w:rsid w:val="009177AD"/>
    <w:rsid w:val="00936CDA"/>
    <w:rsid w:val="00971968"/>
    <w:rsid w:val="00A05424"/>
    <w:rsid w:val="00A11BB2"/>
    <w:rsid w:val="00A37E5F"/>
    <w:rsid w:val="00A97868"/>
    <w:rsid w:val="00B12DE1"/>
    <w:rsid w:val="00B5132D"/>
    <w:rsid w:val="00B60612"/>
    <w:rsid w:val="00B97A06"/>
    <w:rsid w:val="00BE6464"/>
    <w:rsid w:val="00C02B2A"/>
    <w:rsid w:val="00C637CF"/>
    <w:rsid w:val="00C92ED7"/>
    <w:rsid w:val="00CA02CB"/>
    <w:rsid w:val="00CE0DFA"/>
    <w:rsid w:val="00D40BAB"/>
    <w:rsid w:val="00D835A8"/>
    <w:rsid w:val="00DA0A5A"/>
    <w:rsid w:val="00DA710A"/>
    <w:rsid w:val="00E016D9"/>
    <w:rsid w:val="00E04FE5"/>
    <w:rsid w:val="00E26A52"/>
    <w:rsid w:val="00E54512"/>
    <w:rsid w:val="00F27AD3"/>
    <w:rsid w:val="00F43336"/>
    <w:rsid w:val="00F720EC"/>
    <w:rsid w:val="00F83E62"/>
    <w:rsid w:val="00FB141D"/>
    <w:rsid w:val="00FB5A30"/>
    <w:rsid w:val="00FE789F"/>
    <w:rsid w:val="013C4FCC"/>
    <w:rsid w:val="0339F738"/>
    <w:rsid w:val="03551627"/>
    <w:rsid w:val="084CE982"/>
    <w:rsid w:val="099D0D1C"/>
    <w:rsid w:val="0B31A8CD"/>
    <w:rsid w:val="0C2E5063"/>
    <w:rsid w:val="0EF51492"/>
    <w:rsid w:val="11F86FCC"/>
    <w:rsid w:val="187B1128"/>
    <w:rsid w:val="1FEBD8F9"/>
    <w:rsid w:val="271DF74B"/>
    <w:rsid w:val="2A3B7D94"/>
    <w:rsid w:val="2B4DAC89"/>
    <w:rsid w:val="2D534BA6"/>
    <w:rsid w:val="316F8709"/>
    <w:rsid w:val="34130154"/>
    <w:rsid w:val="349A82F8"/>
    <w:rsid w:val="35661FB6"/>
    <w:rsid w:val="37AD9267"/>
    <w:rsid w:val="3DAEB790"/>
    <w:rsid w:val="3E1D3E18"/>
    <w:rsid w:val="402EC558"/>
    <w:rsid w:val="45351AEC"/>
    <w:rsid w:val="457D1D1B"/>
    <w:rsid w:val="47C2A168"/>
    <w:rsid w:val="4CE852F4"/>
    <w:rsid w:val="4DE4144C"/>
    <w:rsid w:val="50D74BD0"/>
    <w:rsid w:val="518EBA02"/>
    <w:rsid w:val="5674972C"/>
    <w:rsid w:val="57971949"/>
    <w:rsid w:val="5B6CBB81"/>
    <w:rsid w:val="5C161757"/>
    <w:rsid w:val="62804C1B"/>
    <w:rsid w:val="666F6B8F"/>
    <w:rsid w:val="669EE07E"/>
    <w:rsid w:val="6B009923"/>
    <w:rsid w:val="6CF4AB5A"/>
    <w:rsid w:val="730EC8ED"/>
    <w:rsid w:val="79FAEFFB"/>
    <w:rsid w:val="7B1F8002"/>
    <w:rsid w:val="7C4365F3"/>
    <w:rsid w:val="7C9CDADB"/>
    <w:rsid w:val="7F60889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2277A"/>
  <w15:chartTrackingRefBased/>
  <w15:docId w15:val="{288B37B4-4E96-4B0D-8F14-51FE0E741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12839"/>
    <w:pPr>
      <w:spacing w:line="360" w:lineRule="auto"/>
      <w:jc w:val="both"/>
      <w:outlineLvl w:val="0"/>
    </w:pPr>
    <w:rPr>
      <w:rFonts w:ascii="Arial" w:hAnsi="Arial" w:cs="Arial"/>
      <w:b/>
      <w:bCs/>
      <w:sz w:val="28"/>
      <w:szCs w:val="28"/>
      <w:u w:val="single"/>
    </w:rPr>
  </w:style>
  <w:style w:type="paragraph" w:styleId="Heading2">
    <w:name w:val="heading 2"/>
    <w:basedOn w:val="Normal"/>
    <w:next w:val="Normal"/>
    <w:link w:val="Heading2Char"/>
    <w:uiPriority w:val="9"/>
    <w:unhideWhenUsed/>
    <w:qFormat/>
    <w:rsid w:val="005659D9"/>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659D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659D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59D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59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59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59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59D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12839"/>
    <w:rPr>
      <w:rFonts w:ascii="Arial" w:hAnsi="Arial" w:cs="Arial"/>
      <w:b/>
      <w:bCs/>
      <w:sz w:val="28"/>
      <w:szCs w:val="28"/>
      <w:u w:val="single"/>
    </w:rPr>
  </w:style>
  <w:style w:type="character" w:styleId="Heading2Char" w:customStyle="1">
    <w:name w:val="Heading 2 Char"/>
    <w:basedOn w:val="DefaultParagraphFont"/>
    <w:link w:val="Heading2"/>
    <w:uiPriority w:val="9"/>
    <w:rsid w:val="005659D9"/>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5659D9"/>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5659D9"/>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5659D9"/>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5659D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659D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659D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659D9"/>
    <w:rPr>
      <w:rFonts w:eastAsiaTheme="majorEastAsia" w:cstheme="majorBidi"/>
      <w:color w:val="272727" w:themeColor="text1" w:themeTint="D8"/>
    </w:rPr>
  </w:style>
  <w:style w:type="paragraph" w:styleId="Title">
    <w:name w:val="Title"/>
    <w:basedOn w:val="Normal"/>
    <w:next w:val="Normal"/>
    <w:link w:val="TitleChar"/>
    <w:uiPriority w:val="10"/>
    <w:qFormat/>
    <w:rsid w:val="005659D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659D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659D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659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59D9"/>
    <w:pPr>
      <w:spacing w:before="160"/>
      <w:jc w:val="center"/>
    </w:pPr>
    <w:rPr>
      <w:i/>
      <w:iCs/>
      <w:color w:val="404040" w:themeColor="text1" w:themeTint="BF"/>
    </w:rPr>
  </w:style>
  <w:style w:type="character" w:styleId="QuoteChar" w:customStyle="1">
    <w:name w:val="Quote Char"/>
    <w:basedOn w:val="DefaultParagraphFont"/>
    <w:link w:val="Quote"/>
    <w:uiPriority w:val="29"/>
    <w:rsid w:val="005659D9"/>
    <w:rPr>
      <w:i/>
      <w:iCs/>
      <w:color w:val="404040" w:themeColor="text1" w:themeTint="BF"/>
    </w:rPr>
  </w:style>
  <w:style w:type="paragraph" w:styleId="ListParagraph">
    <w:name w:val="List Paragraph"/>
    <w:basedOn w:val="Normal"/>
    <w:uiPriority w:val="34"/>
    <w:qFormat/>
    <w:rsid w:val="005659D9"/>
    <w:pPr>
      <w:ind w:left="720"/>
      <w:contextualSpacing/>
    </w:pPr>
  </w:style>
  <w:style w:type="character" w:styleId="IntenseEmphasis">
    <w:name w:val="Intense Emphasis"/>
    <w:basedOn w:val="DefaultParagraphFont"/>
    <w:uiPriority w:val="21"/>
    <w:qFormat/>
    <w:rsid w:val="005659D9"/>
    <w:rPr>
      <w:i/>
      <w:iCs/>
      <w:color w:val="2F5496" w:themeColor="accent1" w:themeShade="BF"/>
    </w:rPr>
  </w:style>
  <w:style w:type="paragraph" w:styleId="IntenseQuote">
    <w:name w:val="Intense Quote"/>
    <w:basedOn w:val="Normal"/>
    <w:next w:val="Normal"/>
    <w:link w:val="IntenseQuoteChar"/>
    <w:uiPriority w:val="30"/>
    <w:qFormat/>
    <w:rsid w:val="005659D9"/>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5659D9"/>
    <w:rPr>
      <w:i/>
      <w:iCs/>
      <w:color w:val="2F5496" w:themeColor="accent1" w:themeShade="BF"/>
    </w:rPr>
  </w:style>
  <w:style w:type="character" w:styleId="IntenseReference">
    <w:name w:val="Intense Reference"/>
    <w:basedOn w:val="DefaultParagraphFont"/>
    <w:uiPriority w:val="32"/>
    <w:qFormat/>
    <w:rsid w:val="005659D9"/>
    <w:rPr>
      <w:b/>
      <w:bCs/>
      <w:smallCaps/>
      <w:color w:val="2F5496" w:themeColor="accent1" w:themeShade="BF"/>
      <w:spacing w:val="5"/>
    </w:rPr>
  </w:style>
  <w:style w:type="paragraph" w:styleId="TOCHeading">
    <w:name w:val="TOC Heading"/>
    <w:basedOn w:val="Heading1"/>
    <w:next w:val="Normal"/>
    <w:uiPriority w:val="39"/>
    <w:unhideWhenUsed/>
    <w:qFormat/>
    <w:rsid w:val="00CE0DFA"/>
    <w:pPr>
      <w:keepNext/>
      <w:keepLines/>
      <w:spacing w:before="240" w:after="0" w:line="259" w:lineRule="auto"/>
      <w:jc w:val="left"/>
      <w:outlineLvl w:val="9"/>
    </w:pPr>
    <w:rPr>
      <w:rFonts w:asciiTheme="majorHAnsi" w:hAnsiTheme="majorHAnsi" w:eastAsiaTheme="majorEastAsia"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B60612"/>
    <w:pPr>
      <w:tabs>
        <w:tab w:val="right" w:leader="dot" w:pos="9350"/>
      </w:tabs>
      <w:spacing w:after="100" w:line="360" w:lineRule="auto"/>
      <w:jc w:val="both"/>
    </w:pPr>
  </w:style>
  <w:style w:type="character" w:styleId="Hyperlink">
    <w:name w:val="Hyperlink"/>
    <w:basedOn w:val="DefaultParagraphFont"/>
    <w:uiPriority w:val="99"/>
    <w:unhideWhenUsed/>
    <w:rsid w:val="00CE0DFA"/>
    <w:rPr>
      <w:color w:val="0563C1" w:themeColor="hyperlink"/>
      <w:u w:val="single"/>
    </w:rPr>
  </w:style>
  <w:style w:type="paragraph" w:styleId="Header">
    <w:name w:val="header"/>
    <w:basedOn w:val="Normal"/>
    <w:link w:val="HeaderChar"/>
    <w:uiPriority w:val="99"/>
    <w:unhideWhenUsed/>
    <w:rsid w:val="00D835A8"/>
    <w:pPr>
      <w:tabs>
        <w:tab w:val="center" w:pos="4680"/>
        <w:tab w:val="right" w:pos="9360"/>
      </w:tabs>
      <w:spacing w:after="0" w:line="240" w:lineRule="auto"/>
    </w:pPr>
  </w:style>
  <w:style w:type="character" w:styleId="HeaderChar" w:customStyle="1">
    <w:name w:val="Header Char"/>
    <w:basedOn w:val="DefaultParagraphFont"/>
    <w:link w:val="Header"/>
    <w:uiPriority w:val="99"/>
    <w:rsid w:val="00D835A8"/>
  </w:style>
  <w:style w:type="paragraph" w:styleId="Footer">
    <w:name w:val="footer"/>
    <w:basedOn w:val="Normal"/>
    <w:link w:val="FooterChar"/>
    <w:uiPriority w:val="99"/>
    <w:unhideWhenUsed/>
    <w:rsid w:val="00D835A8"/>
    <w:pPr>
      <w:tabs>
        <w:tab w:val="center" w:pos="4680"/>
        <w:tab w:val="right" w:pos="9360"/>
      </w:tabs>
      <w:spacing w:after="0" w:line="240" w:lineRule="auto"/>
    </w:pPr>
  </w:style>
  <w:style w:type="character" w:styleId="FooterChar" w:customStyle="1">
    <w:name w:val="Footer Char"/>
    <w:basedOn w:val="DefaultParagraphFont"/>
    <w:link w:val="Footer"/>
    <w:uiPriority w:val="99"/>
    <w:rsid w:val="00D835A8"/>
  </w:style>
  <w:style w:type="paragraph" w:styleId="NormalWeb">
    <w:name w:val="Normal (Web)"/>
    <w:basedOn w:val="Normal"/>
    <w:uiPriority w:val="99"/>
    <w:semiHidden/>
    <w:unhideWhenUsed/>
    <w:rsid w:val="000A7E9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635">
      <w:bodyDiv w:val="1"/>
      <w:marLeft w:val="0"/>
      <w:marRight w:val="0"/>
      <w:marTop w:val="0"/>
      <w:marBottom w:val="0"/>
      <w:divBdr>
        <w:top w:val="none" w:sz="0" w:space="0" w:color="auto"/>
        <w:left w:val="none" w:sz="0" w:space="0" w:color="auto"/>
        <w:bottom w:val="none" w:sz="0" w:space="0" w:color="auto"/>
        <w:right w:val="none" w:sz="0" w:space="0" w:color="auto"/>
      </w:divBdr>
    </w:div>
    <w:div w:id="20980982">
      <w:bodyDiv w:val="1"/>
      <w:marLeft w:val="0"/>
      <w:marRight w:val="0"/>
      <w:marTop w:val="0"/>
      <w:marBottom w:val="0"/>
      <w:divBdr>
        <w:top w:val="none" w:sz="0" w:space="0" w:color="auto"/>
        <w:left w:val="none" w:sz="0" w:space="0" w:color="auto"/>
        <w:bottom w:val="none" w:sz="0" w:space="0" w:color="auto"/>
        <w:right w:val="none" w:sz="0" w:space="0" w:color="auto"/>
      </w:divBdr>
    </w:div>
    <w:div w:id="61342124">
      <w:bodyDiv w:val="1"/>
      <w:marLeft w:val="0"/>
      <w:marRight w:val="0"/>
      <w:marTop w:val="0"/>
      <w:marBottom w:val="0"/>
      <w:divBdr>
        <w:top w:val="none" w:sz="0" w:space="0" w:color="auto"/>
        <w:left w:val="none" w:sz="0" w:space="0" w:color="auto"/>
        <w:bottom w:val="none" w:sz="0" w:space="0" w:color="auto"/>
        <w:right w:val="none" w:sz="0" w:space="0" w:color="auto"/>
      </w:divBdr>
    </w:div>
    <w:div w:id="119694441">
      <w:bodyDiv w:val="1"/>
      <w:marLeft w:val="0"/>
      <w:marRight w:val="0"/>
      <w:marTop w:val="0"/>
      <w:marBottom w:val="0"/>
      <w:divBdr>
        <w:top w:val="none" w:sz="0" w:space="0" w:color="auto"/>
        <w:left w:val="none" w:sz="0" w:space="0" w:color="auto"/>
        <w:bottom w:val="none" w:sz="0" w:space="0" w:color="auto"/>
        <w:right w:val="none" w:sz="0" w:space="0" w:color="auto"/>
      </w:divBdr>
    </w:div>
    <w:div w:id="178545456">
      <w:bodyDiv w:val="1"/>
      <w:marLeft w:val="0"/>
      <w:marRight w:val="0"/>
      <w:marTop w:val="0"/>
      <w:marBottom w:val="0"/>
      <w:divBdr>
        <w:top w:val="none" w:sz="0" w:space="0" w:color="auto"/>
        <w:left w:val="none" w:sz="0" w:space="0" w:color="auto"/>
        <w:bottom w:val="none" w:sz="0" w:space="0" w:color="auto"/>
        <w:right w:val="none" w:sz="0" w:space="0" w:color="auto"/>
      </w:divBdr>
    </w:div>
    <w:div w:id="198318088">
      <w:bodyDiv w:val="1"/>
      <w:marLeft w:val="0"/>
      <w:marRight w:val="0"/>
      <w:marTop w:val="0"/>
      <w:marBottom w:val="0"/>
      <w:divBdr>
        <w:top w:val="none" w:sz="0" w:space="0" w:color="auto"/>
        <w:left w:val="none" w:sz="0" w:space="0" w:color="auto"/>
        <w:bottom w:val="none" w:sz="0" w:space="0" w:color="auto"/>
        <w:right w:val="none" w:sz="0" w:space="0" w:color="auto"/>
      </w:divBdr>
    </w:div>
    <w:div w:id="204103618">
      <w:bodyDiv w:val="1"/>
      <w:marLeft w:val="0"/>
      <w:marRight w:val="0"/>
      <w:marTop w:val="0"/>
      <w:marBottom w:val="0"/>
      <w:divBdr>
        <w:top w:val="none" w:sz="0" w:space="0" w:color="auto"/>
        <w:left w:val="none" w:sz="0" w:space="0" w:color="auto"/>
        <w:bottom w:val="none" w:sz="0" w:space="0" w:color="auto"/>
        <w:right w:val="none" w:sz="0" w:space="0" w:color="auto"/>
      </w:divBdr>
    </w:div>
    <w:div w:id="212886007">
      <w:bodyDiv w:val="1"/>
      <w:marLeft w:val="0"/>
      <w:marRight w:val="0"/>
      <w:marTop w:val="0"/>
      <w:marBottom w:val="0"/>
      <w:divBdr>
        <w:top w:val="none" w:sz="0" w:space="0" w:color="auto"/>
        <w:left w:val="none" w:sz="0" w:space="0" w:color="auto"/>
        <w:bottom w:val="none" w:sz="0" w:space="0" w:color="auto"/>
        <w:right w:val="none" w:sz="0" w:space="0" w:color="auto"/>
      </w:divBdr>
    </w:div>
    <w:div w:id="218711615">
      <w:bodyDiv w:val="1"/>
      <w:marLeft w:val="0"/>
      <w:marRight w:val="0"/>
      <w:marTop w:val="0"/>
      <w:marBottom w:val="0"/>
      <w:divBdr>
        <w:top w:val="none" w:sz="0" w:space="0" w:color="auto"/>
        <w:left w:val="none" w:sz="0" w:space="0" w:color="auto"/>
        <w:bottom w:val="none" w:sz="0" w:space="0" w:color="auto"/>
        <w:right w:val="none" w:sz="0" w:space="0" w:color="auto"/>
      </w:divBdr>
      <w:divsChild>
        <w:div w:id="768619802">
          <w:marLeft w:val="0"/>
          <w:marRight w:val="0"/>
          <w:marTop w:val="0"/>
          <w:marBottom w:val="0"/>
          <w:divBdr>
            <w:top w:val="none" w:sz="0" w:space="0" w:color="auto"/>
            <w:left w:val="none" w:sz="0" w:space="0" w:color="auto"/>
            <w:bottom w:val="none" w:sz="0" w:space="0" w:color="auto"/>
            <w:right w:val="none" w:sz="0" w:space="0" w:color="auto"/>
          </w:divBdr>
          <w:divsChild>
            <w:div w:id="47924539">
              <w:marLeft w:val="0"/>
              <w:marRight w:val="0"/>
              <w:marTop w:val="0"/>
              <w:marBottom w:val="0"/>
              <w:divBdr>
                <w:top w:val="none" w:sz="0" w:space="0" w:color="auto"/>
                <w:left w:val="none" w:sz="0" w:space="0" w:color="auto"/>
                <w:bottom w:val="none" w:sz="0" w:space="0" w:color="auto"/>
                <w:right w:val="none" w:sz="0" w:space="0" w:color="auto"/>
              </w:divBdr>
            </w:div>
            <w:div w:id="54352001">
              <w:marLeft w:val="0"/>
              <w:marRight w:val="0"/>
              <w:marTop w:val="0"/>
              <w:marBottom w:val="0"/>
              <w:divBdr>
                <w:top w:val="none" w:sz="0" w:space="0" w:color="auto"/>
                <w:left w:val="none" w:sz="0" w:space="0" w:color="auto"/>
                <w:bottom w:val="none" w:sz="0" w:space="0" w:color="auto"/>
                <w:right w:val="none" w:sz="0" w:space="0" w:color="auto"/>
              </w:divBdr>
            </w:div>
            <w:div w:id="442576637">
              <w:marLeft w:val="0"/>
              <w:marRight w:val="0"/>
              <w:marTop w:val="0"/>
              <w:marBottom w:val="0"/>
              <w:divBdr>
                <w:top w:val="none" w:sz="0" w:space="0" w:color="auto"/>
                <w:left w:val="none" w:sz="0" w:space="0" w:color="auto"/>
                <w:bottom w:val="none" w:sz="0" w:space="0" w:color="auto"/>
                <w:right w:val="none" w:sz="0" w:space="0" w:color="auto"/>
              </w:divBdr>
            </w:div>
            <w:div w:id="529804134">
              <w:marLeft w:val="0"/>
              <w:marRight w:val="0"/>
              <w:marTop w:val="0"/>
              <w:marBottom w:val="0"/>
              <w:divBdr>
                <w:top w:val="none" w:sz="0" w:space="0" w:color="auto"/>
                <w:left w:val="none" w:sz="0" w:space="0" w:color="auto"/>
                <w:bottom w:val="none" w:sz="0" w:space="0" w:color="auto"/>
                <w:right w:val="none" w:sz="0" w:space="0" w:color="auto"/>
              </w:divBdr>
            </w:div>
            <w:div w:id="613943933">
              <w:marLeft w:val="0"/>
              <w:marRight w:val="0"/>
              <w:marTop w:val="0"/>
              <w:marBottom w:val="0"/>
              <w:divBdr>
                <w:top w:val="none" w:sz="0" w:space="0" w:color="auto"/>
                <w:left w:val="none" w:sz="0" w:space="0" w:color="auto"/>
                <w:bottom w:val="none" w:sz="0" w:space="0" w:color="auto"/>
                <w:right w:val="none" w:sz="0" w:space="0" w:color="auto"/>
              </w:divBdr>
            </w:div>
            <w:div w:id="731347681">
              <w:marLeft w:val="0"/>
              <w:marRight w:val="0"/>
              <w:marTop w:val="0"/>
              <w:marBottom w:val="0"/>
              <w:divBdr>
                <w:top w:val="none" w:sz="0" w:space="0" w:color="auto"/>
                <w:left w:val="none" w:sz="0" w:space="0" w:color="auto"/>
                <w:bottom w:val="none" w:sz="0" w:space="0" w:color="auto"/>
                <w:right w:val="none" w:sz="0" w:space="0" w:color="auto"/>
              </w:divBdr>
            </w:div>
            <w:div w:id="1215891450">
              <w:marLeft w:val="0"/>
              <w:marRight w:val="0"/>
              <w:marTop w:val="0"/>
              <w:marBottom w:val="0"/>
              <w:divBdr>
                <w:top w:val="none" w:sz="0" w:space="0" w:color="auto"/>
                <w:left w:val="none" w:sz="0" w:space="0" w:color="auto"/>
                <w:bottom w:val="none" w:sz="0" w:space="0" w:color="auto"/>
                <w:right w:val="none" w:sz="0" w:space="0" w:color="auto"/>
              </w:divBdr>
            </w:div>
            <w:div w:id="1249773131">
              <w:marLeft w:val="0"/>
              <w:marRight w:val="0"/>
              <w:marTop w:val="0"/>
              <w:marBottom w:val="0"/>
              <w:divBdr>
                <w:top w:val="none" w:sz="0" w:space="0" w:color="auto"/>
                <w:left w:val="none" w:sz="0" w:space="0" w:color="auto"/>
                <w:bottom w:val="none" w:sz="0" w:space="0" w:color="auto"/>
                <w:right w:val="none" w:sz="0" w:space="0" w:color="auto"/>
              </w:divBdr>
            </w:div>
            <w:div w:id="1543247007">
              <w:marLeft w:val="0"/>
              <w:marRight w:val="0"/>
              <w:marTop w:val="0"/>
              <w:marBottom w:val="0"/>
              <w:divBdr>
                <w:top w:val="none" w:sz="0" w:space="0" w:color="auto"/>
                <w:left w:val="none" w:sz="0" w:space="0" w:color="auto"/>
                <w:bottom w:val="none" w:sz="0" w:space="0" w:color="auto"/>
                <w:right w:val="none" w:sz="0" w:space="0" w:color="auto"/>
              </w:divBdr>
            </w:div>
            <w:div w:id="1773552579">
              <w:marLeft w:val="0"/>
              <w:marRight w:val="0"/>
              <w:marTop w:val="0"/>
              <w:marBottom w:val="0"/>
              <w:divBdr>
                <w:top w:val="none" w:sz="0" w:space="0" w:color="auto"/>
                <w:left w:val="none" w:sz="0" w:space="0" w:color="auto"/>
                <w:bottom w:val="none" w:sz="0" w:space="0" w:color="auto"/>
                <w:right w:val="none" w:sz="0" w:space="0" w:color="auto"/>
              </w:divBdr>
            </w:div>
            <w:div w:id="1792164681">
              <w:marLeft w:val="0"/>
              <w:marRight w:val="0"/>
              <w:marTop w:val="0"/>
              <w:marBottom w:val="0"/>
              <w:divBdr>
                <w:top w:val="none" w:sz="0" w:space="0" w:color="auto"/>
                <w:left w:val="none" w:sz="0" w:space="0" w:color="auto"/>
                <w:bottom w:val="none" w:sz="0" w:space="0" w:color="auto"/>
                <w:right w:val="none" w:sz="0" w:space="0" w:color="auto"/>
              </w:divBdr>
            </w:div>
            <w:div w:id="1957516596">
              <w:marLeft w:val="0"/>
              <w:marRight w:val="0"/>
              <w:marTop w:val="0"/>
              <w:marBottom w:val="0"/>
              <w:divBdr>
                <w:top w:val="none" w:sz="0" w:space="0" w:color="auto"/>
                <w:left w:val="none" w:sz="0" w:space="0" w:color="auto"/>
                <w:bottom w:val="none" w:sz="0" w:space="0" w:color="auto"/>
                <w:right w:val="none" w:sz="0" w:space="0" w:color="auto"/>
              </w:divBdr>
            </w:div>
            <w:div w:id="1972251310">
              <w:marLeft w:val="0"/>
              <w:marRight w:val="0"/>
              <w:marTop w:val="0"/>
              <w:marBottom w:val="0"/>
              <w:divBdr>
                <w:top w:val="none" w:sz="0" w:space="0" w:color="auto"/>
                <w:left w:val="none" w:sz="0" w:space="0" w:color="auto"/>
                <w:bottom w:val="none" w:sz="0" w:space="0" w:color="auto"/>
                <w:right w:val="none" w:sz="0" w:space="0" w:color="auto"/>
              </w:divBdr>
            </w:div>
            <w:div w:id="203260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01814">
      <w:bodyDiv w:val="1"/>
      <w:marLeft w:val="0"/>
      <w:marRight w:val="0"/>
      <w:marTop w:val="0"/>
      <w:marBottom w:val="0"/>
      <w:divBdr>
        <w:top w:val="none" w:sz="0" w:space="0" w:color="auto"/>
        <w:left w:val="none" w:sz="0" w:space="0" w:color="auto"/>
        <w:bottom w:val="none" w:sz="0" w:space="0" w:color="auto"/>
        <w:right w:val="none" w:sz="0" w:space="0" w:color="auto"/>
      </w:divBdr>
    </w:div>
    <w:div w:id="322391248">
      <w:bodyDiv w:val="1"/>
      <w:marLeft w:val="0"/>
      <w:marRight w:val="0"/>
      <w:marTop w:val="0"/>
      <w:marBottom w:val="0"/>
      <w:divBdr>
        <w:top w:val="none" w:sz="0" w:space="0" w:color="auto"/>
        <w:left w:val="none" w:sz="0" w:space="0" w:color="auto"/>
        <w:bottom w:val="none" w:sz="0" w:space="0" w:color="auto"/>
        <w:right w:val="none" w:sz="0" w:space="0" w:color="auto"/>
      </w:divBdr>
    </w:div>
    <w:div w:id="328295687">
      <w:bodyDiv w:val="1"/>
      <w:marLeft w:val="0"/>
      <w:marRight w:val="0"/>
      <w:marTop w:val="0"/>
      <w:marBottom w:val="0"/>
      <w:divBdr>
        <w:top w:val="none" w:sz="0" w:space="0" w:color="auto"/>
        <w:left w:val="none" w:sz="0" w:space="0" w:color="auto"/>
        <w:bottom w:val="none" w:sz="0" w:space="0" w:color="auto"/>
        <w:right w:val="none" w:sz="0" w:space="0" w:color="auto"/>
      </w:divBdr>
    </w:div>
    <w:div w:id="338431541">
      <w:bodyDiv w:val="1"/>
      <w:marLeft w:val="0"/>
      <w:marRight w:val="0"/>
      <w:marTop w:val="0"/>
      <w:marBottom w:val="0"/>
      <w:divBdr>
        <w:top w:val="none" w:sz="0" w:space="0" w:color="auto"/>
        <w:left w:val="none" w:sz="0" w:space="0" w:color="auto"/>
        <w:bottom w:val="none" w:sz="0" w:space="0" w:color="auto"/>
        <w:right w:val="none" w:sz="0" w:space="0" w:color="auto"/>
      </w:divBdr>
    </w:div>
    <w:div w:id="339283108">
      <w:bodyDiv w:val="1"/>
      <w:marLeft w:val="0"/>
      <w:marRight w:val="0"/>
      <w:marTop w:val="0"/>
      <w:marBottom w:val="0"/>
      <w:divBdr>
        <w:top w:val="none" w:sz="0" w:space="0" w:color="auto"/>
        <w:left w:val="none" w:sz="0" w:space="0" w:color="auto"/>
        <w:bottom w:val="none" w:sz="0" w:space="0" w:color="auto"/>
        <w:right w:val="none" w:sz="0" w:space="0" w:color="auto"/>
      </w:divBdr>
    </w:div>
    <w:div w:id="378865115">
      <w:bodyDiv w:val="1"/>
      <w:marLeft w:val="0"/>
      <w:marRight w:val="0"/>
      <w:marTop w:val="0"/>
      <w:marBottom w:val="0"/>
      <w:divBdr>
        <w:top w:val="none" w:sz="0" w:space="0" w:color="auto"/>
        <w:left w:val="none" w:sz="0" w:space="0" w:color="auto"/>
        <w:bottom w:val="none" w:sz="0" w:space="0" w:color="auto"/>
        <w:right w:val="none" w:sz="0" w:space="0" w:color="auto"/>
      </w:divBdr>
    </w:div>
    <w:div w:id="409082435">
      <w:bodyDiv w:val="1"/>
      <w:marLeft w:val="0"/>
      <w:marRight w:val="0"/>
      <w:marTop w:val="0"/>
      <w:marBottom w:val="0"/>
      <w:divBdr>
        <w:top w:val="none" w:sz="0" w:space="0" w:color="auto"/>
        <w:left w:val="none" w:sz="0" w:space="0" w:color="auto"/>
        <w:bottom w:val="none" w:sz="0" w:space="0" w:color="auto"/>
        <w:right w:val="none" w:sz="0" w:space="0" w:color="auto"/>
      </w:divBdr>
    </w:div>
    <w:div w:id="420024727">
      <w:bodyDiv w:val="1"/>
      <w:marLeft w:val="0"/>
      <w:marRight w:val="0"/>
      <w:marTop w:val="0"/>
      <w:marBottom w:val="0"/>
      <w:divBdr>
        <w:top w:val="none" w:sz="0" w:space="0" w:color="auto"/>
        <w:left w:val="none" w:sz="0" w:space="0" w:color="auto"/>
        <w:bottom w:val="none" w:sz="0" w:space="0" w:color="auto"/>
        <w:right w:val="none" w:sz="0" w:space="0" w:color="auto"/>
      </w:divBdr>
    </w:div>
    <w:div w:id="425924043">
      <w:bodyDiv w:val="1"/>
      <w:marLeft w:val="0"/>
      <w:marRight w:val="0"/>
      <w:marTop w:val="0"/>
      <w:marBottom w:val="0"/>
      <w:divBdr>
        <w:top w:val="none" w:sz="0" w:space="0" w:color="auto"/>
        <w:left w:val="none" w:sz="0" w:space="0" w:color="auto"/>
        <w:bottom w:val="none" w:sz="0" w:space="0" w:color="auto"/>
        <w:right w:val="none" w:sz="0" w:space="0" w:color="auto"/>
      </w:divBdr>
      <w:divsChild>
        <w:div w:id="398140241">
          <w:marLeft w:val="0"/>
          <w:marRight w:val="0"/>
          <w:marTop w:val="0"/>
          <w:marBottom w:val="0"/>
          <w:divBdr>
            <w:top w:val="none" w:sz="0" w:space="0" w:color="auto"/>
            <w:left w:val="none" w:sz="0" w:space="0" w:color="auto"/>
            <w:bottom w:val="none" w:sz="0" w:space="0" w:color="auto"/>
            <w:right w:val="none" w:sz="0" w:space="0" w:color="auto"/>
          </w:divBdr>
          <w:divsChild>
            <w:div w:id="278341691">
              <w:marLeft w:val="0"/>
              <w:marRight w:val="0"/>
              <w:marTop w:val="0"/>
              <w:marBottom w:val="0"/>
              <w:divBdr>
                <w:top w:val="none" w:sz="0" w:space="0" w:color="auto"/>
                <w:left w:val="none" w:sz="0" w:space="0" w:color="auto"/>
                <w:bottom w:val="none" w:sz="0" w:space="0" w:color="auto"/>
                <w:right w:val="none" w:sz="0" w:space="0" w:color="auto"/>
              </w:divBdr>
            </w:div>
            <w:div w:id="352613112">
              <w:marLeft w:val="0"/>
              <w:marRight w:val="0"/>
              <w:marTop w:val="0"/>
              <w:marBottom w:val="0"/>
              <w:divBdr>
                <w:top w:val="none" w:sz="0" w:space="0" w:color="auto"/>
                <w:left w:val="none" w:sz="0" w:space="0" w:color="auto"/>
                <w:bottom w:val="none" w:sz="0" w:space="0" w:color="auto"/>
                <w:right w:val="none" w:sz="0" w:space="0" w:color="auto"/>
              </w:divBdr>
            </w:div>
            <w:div w:id="448742480">
              <w:marLeft w:val="0"/>
              <w:marRight w:val="0"/>
              <w:marTop w:val="0"/>
              <w:marBottom w:val="0"/>
              <w:divBdr>
                <w:top w:val="none" w:sz="0" w:space="0" w:color="auto"/>
                <w:left w:val="none" w:sz="0" w:space="0" w:color="auto"/>
                <w:bottom w:val="none" w:sz="0" w:space="0" w:color="auto"/>
                <w:right w:val="none" w:sz="0" w:space="0" w:color="auto"/>
              </w:divBdr>
            </w:div>
            <w:div w:id="680277461">
              <w:marLeft w:val="0"/>
              <w:marRight w:val="0"/>
              <w:marTop w:val="0"/>
              <w:marBottom w:val="0"/>
              <w:divBdr>
                <w:top w:val="none" w:sz="0" w:space="0" w:color="auto"/>
                <w:left w:val="none" w:sz="0" w:space="0" w:color="auto"/>
                <w:bottom w:val="none" w:sz="0" w:space="0" w:color="auto"/>
                <w:right w:val="none" w:sz="0" w:space="0" w:color="auto"/>
              </w:divBdr>
            </w:div>
            <w:div w:id="966473211">
              <w:marLeft w:val="0"/>
              <w:marRight w:val="0"/>
              <w:marTop w:val="0"/>
              <w:marBottom w:val="0"/>
              <w:divBdr>
                <w:top w:val="none" w:sz="0" w:space="0" w:color="auto"/>
                <w:left w:val="none" w:sz="0" w:space="0" w:color="auto"/>
                <w:bottom w:val="none" w:sz="0" w:space="0" w:color="auto"/>
                <w:right w:val="none" w:sz="0" w:space="0" w:color="auto"/>
              </w:divBdr>
            </w:div>
            <w:div w:id="999383802">
              <w:marLeft w:val="0"/>
              <w:marRight w:val="0"/>
              <w:marTop w:val="0"/>
              <w:marBottom w:val="0"/>
              <w:divBdr>
                <w:top w:val="none" w:sz="0" w:space="0" w:color="auto"/>
                <w:left w:val="none" w:sz="0" w:space="0" w:color="auto"/>
                <w:bottom w:val="none" w:sz="0" w:space="0" w:color="auto"/>
                <w:right w:val="none" w:sz="0" w:space="0" w:color="auto"/>
              </w:divBdr>
            </w:div>
            <w:div w:id="1125849143">
              <w:marLeft w:val="0"/>
              <w:marRight w:val="0"/>
              <w:marTop w:val="0"/>
              <w:marBottom w:val="0"/>
              <w:divBdr>
                <w:top w:val="none" w:sz="0" w:space="0" w:color="auto"/>
                <w:left w:val="none" w:sz="0" w:space="0" w:color="auto"/>
                <w:bottom w:val="none" w:sz="0" w:space="0" w:color="auto"/>
                <w:right w:val="none" w:sz="0" w:space="0" w:color="auto"/>
              </w:divBdr>
            </w:div>
            <w:div w:id="1126850561">
              <w:marLeft w:val="0"/>
              <w:marRight w:val="0"/>
              <w:marTop w:val="0"/>
              <w:marBottom w:val="0"/>
              <w:divBdr>
                <w:top w:val="none" w:sz="0" w:space="0" w:color="auto"/>
                <w:left w:val="none" w:sz="0" w:space="0" w:color="auto"/>
                <w:bottom w:val="none" w:sz="0" w:space="0" w:color="auto"/>
                <w:right w:val="none" w:sz="0" w:space="0" w:color="auto"/>
              </w:divBdr>
            </w:div>
            <w:div w:id="1532183617">
              <w:marLeft w:val="0"/>
              <w:marRight w:val="0"/>
              <w:marTop w:val="0"/>
              <w:marBottom w:val="0"/>
              <w:divBdr>
                <w:top w:val="none" w:sz="0" w:space="0" w:color="auto"/>
                <w:left w:val="none" w:sz="0" w:space="0" w:color="auto"/>
                <w:bottom w:val="none" w:sz="0" w:space="0" w:color="auto"/>
                <w:right w:val="none" w:sz="0" w:space="0" w:color="auto"/>
              </w:divBdr>
            </w:div>
            <w:div w:id="1558589799">
              <w:marLeft w:val="0"/>
              <w:marRight w:val="0"/>
              <w:marTop w:val="0"/>
              <w:marBottom w:val="0"/>
              <w:divBdr>
                <w:top w:val="none" w:sz="0" w:space="0" w:color="auto"/>
                <w:left w:val="none" w:sz="0" w:space="0" w:color="auto"/>
                <w:bottom w:val="none" w:sz="0" w:space="0" w:color="auto"/>
                <w:right w:val="none" w:sz="0" w:space="0" w:color="auto"/>
              </w:divBdr>
            </w:div>
            <w:div w:id="1674987121">
              <w:marLeft w:val="0"/>
              <w:marRight w:val="0"/>
              <w:marTop w:val="0"/>
              <w:marBottom w:val="0"/>
              <w:divBdr>
                <w:top w:val="none" w:sz="0" w:space="0" w:color="auto"/>
                <w:left w:val="none" w:sz="0" w:space="0" w:color="auto"/>
                <w:bottom w:val="none" w:sz="0" w:space="0" w:color="auto"/>
                <w:right w:val="none" w:sz="0" w:space="0" w:color="auto"/>
              </w:divBdr>
            </w:div>
            <w:div w:id="1717967698">
              <w:marLeft w:val="0"/>
              <w:marRight w:val="0"/>
              <w:marTop w:val="0"/>
              <w:marBottom w:val="0"/>
              <w:divBdr>
                <w:top w:val="none" w:sz="0" w:space="0" w:color="auto"/>
                <w:left w:val="none" w:sz="0" w:space="0" w:color="auto"/>
                <w:bottom w:val="none" w:sz="0" w:space="0" w:color="auto"/>
                <w:right w:val="none" w:sz="0" w:space="0" w:color="auto"/>
              </w:divBdr>
            </w:div>
            <w:div w:id="1742632555">
              <w:marLeft w:val="0"/>
              <w:marRight w:val="0"/>
              <w:marTop w:val="0"/>
              <w:marBottom w:val="0"/>
              <w:divBdr>
                <w:top w:val="none" w:sz="0" w:space="0" w:color="auto"/>
                <w:left w:val="none" w:sz="0" w:space="0" w:color="auto"/>
                <w:bottom w:val="none" w:sz="0" w:space="0" w:color="auto"/>
                <w:right w:val="none" w:sz="0" w:space="0" w:color="auto"/>
              </w:divBdr>
            </w:div>
            <w:div w:id="198615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649733">
      <w:bodyDiv w:val="1"/>
      <w:marLeft w:val="0"/>
      <w:marRight w:val="0"/>
      <w:marTop w:val="0"/>
      <w:marBottom w:val="0"/>
      <w:divBdr>
        <w:top w:val="none" w:sz="0" w:space="0" w:color="auto"/>
        <w:left w:val="none" w:sz="0" w:space="0" w:color="auto"/>
        <w:bottom w:val="none" w:sz="0" w:space="0" w:color="auto"/>
        <w:right w:val="none" w:sz="0" w:space="0" w:color="auto"/>
      </w:divBdr>
    </w:div>
    <w:div w:id="456680009">
      <w:bodyDiv w:val="1"/>
      <w:marLeft w:val="0"/>
      <w:marRight w:val="0"/>
      <w:marTop w:val="0"/>
      <w:marBottom w:val="0"/>
      <w:divBdr>
        <w:top w:val="none" w:sz="0" w:space="0" w:color="auto"/>
        <w:left w:val="none" w:sz="0" w:space="0" w:color="auto"/>
        <w:bottom w:val="none" w:sz="0" w:space="0" w:color="auto"/>
        <w:right w:val="none" w:sz="0" w:space="0" w:color="auto"/>
      </w:divBdr>
    </w:div>
    <w:div w:id="478230613">
      <w:bodyDiv w:val="1"/>
      <w:marLeft w:val="0"/>
      <w:marRight w:val="0"/>
      <w:marTop w:val="0"/>
      <w:marBottom w:val="0"/>
      <w:divBdr>
        <w:top w:val="none" w:sz="0" w:space="0" w:color="auto"/>
        <w:left w:val="none" w:sz="0" w:space="0" w:color="auto"/>
        <w:bottom w:val="none" w:sz="0" w:space="0" w:color="auto"/>
        <w:right w:val="none" w:sz="0" w:space="0" w:color="auto"/>
      </w:divBdr>
    </w:div>
    <w:div w:id="527766562">
      <w:bodyDiv w:val="1"/>
      <w:marLeft w:val="0"/>
      <w:marRight w:val="0"/>
      <w:marTop w:val="0"/>
      <w:marBottom w:val="0"/>
      <w:divBdr>
        <w:top w:val="none" w:sz="0" w:space="0" w:color="auto"/>
        <w:left w:val="none" w:sz="0" w:space="0" w:color="auto"/>
        <w:bottom w:val="none" w:sz="0" w:space="0" w:color="auto"/>
        <w:right w:val="none" w:sz="0" w:space="0" w:color="auto"/>
      </w:divBdr>
      <w:divsChild>
        <w:div w:id="1190096884">
          <w:marLeft w:val="0"/>
          <w:marRight w:val="0"/>
          <w:marTop w:val="0"/>
          <w:marBottom w:val="0"/>
          <w:divBdr>
            <w:top w:val="none" w:sz="0" w:space="0" w:color="auto"/>
            <w:left w:val="none" w:sz="0" w:space="0" w:color="auto"/>
            <w:bottom w:val="none" w:sz="0" w:space="0" w:color="auto"/>
            <w:right w:val="none" w:sz="0" w:space="0" w:color="auto"/>
          </w:divBdr>
        </w:div>
      </w:divsChild>
    </w:div>
    <w:div w:id="560556792">
      <w:bodyDiv w:val="1"/>
      <w:marLeft w:val="0"/>
      <w:marRight w:val="0"/>
      <w:marTop w:val="0"/>
      <w:marBottom w:val="0"/>
      <w:divBdr>
        <w:top w:val="none" w:sz="0" w:space="0" w:color="auto"/>
        <w:left w:val="none" w:sz="0" w:space="0" w:color="auto"/>
        <w:bottom w:val="none" w:sz="0" w:space="0" w:color="auto"/>
        <w:right w:val="none" w:sz="0" w:space="0" w:color="auto"/>
      </w:divBdr>
    </w:div>
    <w:div w:id="624963456">
      <w:bodyDiv w:val="1"/>
      <w:marLeft w:val="0"/>
      <w:marRight w:val="0"/>
      <w:marTop w:val="0"/>
      <w:marBottom w:val="0"/>
      <w:divBdr>
        <w:top w:val="none" w:sz="0" w:space="0" w:color="auto"/>
        <w:left w:val="none" w:sz="0" w:space="0" w:color="auto"/>
        <w:bottom w:val="none" w:sz="0" w:space="0" w:color="auto"/>
        <w:right w:val="none" w:sz="0" w:space="0" w:color="auto"/>
      </w:divBdr>
      <w:divsChild>
        <w:div w:id="1325821629">
          <w:marLeft w:val="0"/>
          <w:marRight w:val="0"/>
          <w:marTop w:val="0"/>
          <w:marBottom w:val="0"/>
          <w:divBdr>
            <w:top w:val="none" w:sz="0" w:space="0" w:color="auto"/>
            <w:left w:val="none" w:sz="0" w:space="0" w:color="auto"/>
            <w:bottom w:val="none" w:sz="0" w:space="0" w:color="auto"/>
            <w:right w:val="none" w:sz="0" w:space="0" w:color="auto"/>
          </w:divBdr>
          <w:divsChild>
            <w:div w:id="104081847">
              <w:marLeft w:val="0"/>
              <w:marRight w:val="0"/>
              <w:marTop w:val="0"/>
              <w:marBottom w:val="0"/>
              <w:divBdr>
                <w:top w:val="none" w:sz="0" w:space="0" w:color="auto"/>
                <w:left w:val="none" w:sz="0" w:space="0" w:color="auto"/>
                <w:bottom w:val="none" w:sz="0" w:space="0" w:color="auto"/>
                <w:right w:val="none" w:sz="0" w:space="0" w:color="auto"/>
              </w:divBdr>
            </w:div>
            <w:div w:id="175929388">
              <w:marLeft w:val="0"/>
              <w:marRight w:val="0"/>
              <w:marTop w:val="0"/>
              <w:marBottom w:val="0"/>
              <w:divBdr>
                <w:top w:val="none" w:sz="0" w:space="0" w:color="auto"/>
                <w:left w:val="none" w:sz="0" w:space="0" w:color="auto"/>
                <w:bottom w:val="none" w:sz="0" w:space="0" w:color="auto"/>
                <w:right w:val="none" w:sz="0" w:space="0" w:color="auto"/>
              </w:divBdr>
            </w:div>
            <w:div w:id="293022343">
              <w:marLeft w:val="0"/>
              <w:marRight w:val="0"/>
              <w:marTop w:val="0"/>
              <w:marBottom w:val="0"/>
              <w:divBdr>
                <w:top w:val="none" w:sz="0" w:space="0" w:color="auto"/>
                <w:left w:val="none" w:sz="0" w:space="0" w:color="auto"/>
                <w:bottom w:val="none" w:sz="0" w:space="0" w:color="auto"/>
                <w:right w:val="none" w:sz="0" w:space="0" w:color="auto"/>
              </w:divBdr>
            </w:div>
            <w:div w:id="412819213">
              <w:marLeft w:val="0"/>
              <w:marRight w:val="0"/>
              <w:marTop w:val="0"/>
              <w:marBottom w:val="0"/>
              <w:divBdr>
                <w:top w:val="none" w:sz="0" w:space="0" w:color="auto"/>
                <w:left w:val="none" w:sz="0" w:space="0" w:color="auto"/>
                <w:bottom w:val="none" w:sz="0" w:space="0" w:color="auto"/>
                <w:right w:val="none" w:sz="0" w:space="0" w:color="auto"/>
              </w:divBdr>
            </w:div>
            <w:div w:id="883712731">
              <w:marLeft w:val="0"/>
              <w:marRight w:val="0"/>
              <w:marTop w:val="0"/>
              <w:marBottom w:val="0"/>
              <w:divBdr>
                <w:top w:val="none" w:sz="0" w:space="0" w:color="auto"/>
                <w:left w:val="none" w:sz="0" w:space="0" w:color="auto"/>
                <w:bottom w:val="none" w:sz="0" w:space="0" w:color="auto"/>
                <w:right w:val="none" w:sz="0" w:space="0" w:color="auto"/>
              </w:divBdr>
            </w:div>
            <w:div w:id="1049914763">
              <w:marLeft w:val="0"/>
              <w:marRight w:val="0"/>
              <w:marTop w:val="0"/>
              <w:marBottom w:val="0"/>
              <w:divBdr>
                <w:top w:val="none" w:sz="0" w:space="0" w:color="auto"/>
                <w:left w:val="none" w:sz="0" w:space="0" w:color="auto"/>
                <w:bottom w:val="none" w:sz="0" w:space="0" w:color="auto"/>
                <w:right w:val="none" w:sz="0" w:space="0" w:color="auto"/>
              </w:divBdr>
            </w:div>
            <w:div w:id="1120294315">
              <w:marLeft w:val="0"/>
              <w:marRight w:val="0"/>
              <w:marTop w:val="0"/>
              <w:marBottom w:val="0"/>
              <w:divBdr>
                <w:top w:val="none" w:sz="0" w:space="0" w:color="auto"/>
                <w:left w:val="none" w:sz="0" w:space="0" w:color="auto"/>
                <w:bottom w:val="none" w:sz="0" w:space="0" w:color="auto"/>
                <w:right w:val="none" w:sz="0" w:space="0" w:color="auto"/>
              </w:divBdr>
            </w:div>
            <w:div w:id="1427574690">
              <w:marLeft w:val="0"/>
              <w:marRight w:val="0"/>
              <w:marTop w:val="0"/>
              <w:marBottom w:val="0"/>
              <w:divBdr>
                <w:top w:val="none" w:sz="0" w:space="0" w:color="auto"/>
                <w:left w:val="none" w:sz="0" w:space="0" w:color="auto"/>
                <w:bottom w:val="none" w:sz="0" w:space="0" w:color="auto"/>
                <w:right w:val="none" w:sz="0" w:space="0" w:color="auto"/>
              </w:divBdr>
            </w:div>
            <w:div w:id="1435636076">
              <w:marLeft w:val="0"/>
              <w:marRight w:val="0"/>
              <w:marTop w:val="0"/>
              <w:marBottom w:val="0"/>
              <w:divBdr>
                <w:top w:val="none" w:sz="0" w:space="0" w:color="auto"/>
                <w:left w:val="none" w:sz="0" w:space="0" w:color="auto"/>
                <w:bottom w:val="none" w:sz="0" w:space="0" w:color="auto"/>
                <w:right w:val="none" w:sz="0" w:space="0" w:color="auto"/>
              </w:divBdr>
            </w:div>
            <w:div w:id="1502624398">
              <w:marLeft w:val="0"/>
              <w:marRight w:val="0"/>
              <w:marTop w:val="0"/>
              <w:marBottom w:val="0"/>
              <w:divBdr>
                <w:top w:val="none" w:sz="0" w:space="0" w:color="auto"/>
                <w:left w:val="none" w:sz="0" w:space="0" w:color="auto"/>
                <w:bottom w:val="none" w:sz="0" w:space="0" w:color="auto"/>
                <w:right w:val="none" w:sz="0" w:space="0" w:color="auto"/>
              </w:divBdr>
            </w:div>
            <w:div w:id="1590117747">
              <w:marLeft w:val="0"/>
              <w:marRight w:val="0"/>
              <w:marTop w:val="0"/>
              <w:marBottom w:val="0"/>
              <w:divBdr>
                <w:top w:val="none" w:sz="0" w:space="0" w:color="auto"/>
                <w:left w:val="none" w:sz="0" w:space="0" w:color="auto"/>
                <w:bottom w:val="none" w:sz="0" w:space="0" w:color="auto"/>
                <w:right w:val="none" w:sz="0" w:space="0" w:color="auto"/>
              </w:divBdr>
            </w:div>
            <w:div w:id="1717318890">
              <w:marLeft w:val="0"/>
              <w:marRight w:val="0"/>
              <w:marTop w:val="0"/>
              <w:marBottom w:val="0"/>
              <w:divBdr>
                <w:top w:val="none" w:sz="0" w:space="0" w:color="auto"/>
                <w:left w:val="none" w:sz="0" w:space="0" w:color="auto"/>
                <w:bottom w:val="none" w:sz="0" w:space="0" w:color="auto"/>
                <w:right w:val="none" w:sz="0" w:space="0" w:color="auto"/>
              </w:divBdr>
            </w:div>
            <w:div w:id="1721637371">
              <w:marLeft w:val="0"/>
              <w:marRight w:val="0"/>
              <w:marTop w:val="0"/>
              <w:marBottom w:val="0"/>
              <w:divBdr>
                <w:top w:val="none" w:sz="0" w:space="0" w:color="auto"/>
                <w:left w:val="none" w:sz="0" w:space="0" w:color="auto"/>
                <w:bottom w:val="none" w:sz="0" w:space="0" w:color="auto"/>
                <w:right w:val="none" w:sz="0" w:space="0" w:color="auto"/>
              </w:divBdr>
            </w:div>
            <w:div w:id="202469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148425">
      <w:bodyDiv w:val="1"/>
      <w:marLeft w:val="0"/>
      <w:marRight w:val="0"/>
      <w:marTop w:val="0"/>
      <w:marBottom w:val="0"/>
      <w:divBdr>
        <w:top w:val="none" w:sz="0" w:space="0" w:color="auto"/>
        <w:left w:val="none" w:sz="0" w:space="0" w:color="auto"/>
        <w:bottom w:val="none" w:sz="0" w:space="0" w:color="auto"/>
        <w:right w:val="none" w:sz="0" w:space="0" w:color="auto"/>
      </w:divBdr>
    </w:div>
    <w:div w:id="711929217">
      <w:bodyDiv w:val="1"/>
      <w:marLeft w:val="0"/>
      <w:marRight w:val="0"/>
      <w:marTop w:val="0"/>
      <w:marBottom w:val="0"/>
      <w:divBdr>
        <w:top w:val="none" w:sz="0" w:space="0" w:color="auto"/>
        <w:left w:val="none" w:sz="0" w:space="0" w:color="auto"/>
        <w:bottom w:val="none" w:sz="0" w:space="0" w:color="auto"/>
        <w:right w:val="none" w:sz="0" w:space="0" w:color="auto"/>
      </w:divBdr>
    </w:div>
    <w:div w:id="719942958">
      <w:bodyDiv w:val="1"/>
      <w:marLeft w:val="0"/>
      <w:marRight w:val="0"/>
      <w:marTop w:val="0"/>
      <w:marBottom w:val="0"/>
      <w:divBdr>
        <w:top w:val="none" w:sz="0" w:space="0" w:color="auto"/>
        <w:left w:val="none" w:sz="0" w:space="0" w:color="auto"/>
        <w:bottom w:val="none" w:sz="0" w:space="0" w:color="auto"/>
        <w:right w:val="none" w:sz="0" w:space="0" w:color="auto"/>
      </w:divBdr>
    </w:div>
    <w:div w:id="757677455">
      <w:bodyDiv w:val="1"/>
      <w:marLeft w:val="0"/>
      <w:marRight w:val="0"/>
      <w:marTop w:val="0"/>
      <w:marBottom w:val="0"/>
      <w:divBdr>
        <w:top w:val="none" w:sz="0" w:space="0" w:color="auto"/>
        <w:left w:val="none" w:sz="0" w:space="0" w:color="auto"/>
        <w:bottom w:val="none" w:sz="0" w:space="0" w:color="auto"/>
        <w:right w:val="none" w:sz="0" w:space="0" w:color="auto"/>
      </w:divBdr>
    </w:div>
    <w:div w:id="763647906">
      <w:bodyDiv w:val="1"/>
      <w:marLeft w:val="0"/>
      <w:marRight w:val="0"/>
      <w:marTop w:val="0"/>
      <w:marBottom w:val="0"/>
      <w:divBdr>
        <w:top w:val="none" w:sz="0" w:space="0" w:color="auto"/>
        <w:left w:val="none" w:sz="0" w:space="0" w:color="auto"/>
        <w:bottom w:val="none" w:sz="0" w:space="0" w:color="auto"/>
        <w:right w:val="none" w:sz="0" w:space="0" w:color="auto"/>
      </w:divBdr>
    </w:div>
    <w:div w:id="776366943">
      <w:bodyDiv w:val="1"/>
      <w:marLeft w:val="0"/>
      <w:marRight w:val="0"/>
      <w:marTop w:val="0"/>
      <w:marBottom w:val="0"/>
      <w:divBdr>
        <w:top w:val="none" w:sz="0" w:space="0" w:color="auto"/>
        <w:left w:val="none" w:sz="0" w:space="0" w:color="auto"/>
        <w:bottom w:val="none" w:sz="0" w:space="0" w:color="auto"/>
        <w:right w:val="none" w:sz="0" w:space="0" w:color="auto"/>
      </w:divBdr>
    </w:div>
    <w:div w:id="817303341">
      <w:bodyDiv w:val="1"/>
      <w:marLeft w:val="0"/>
      <w:marRight w:val="0"/>
      <w:marTop w:val="0"/>
      <w:marBottom w:val="0"/>
      <w:divBdr>
        <w:top w:val="none" w:sz="0" w:space="0" w:color="auto"/>
        <w:left w:val="none" w:sz="0" w:space="0" w:color="auto"/>
        <w:bottom w:val="none" w:sz="0" w:space="0" w:color="auto"/>
        <w:right w:val="none" w:sz="0" w:space="0" w:color="auto"/>
      </w:divBdr>
    </w:div>
    <w:div w:id="829714202">
      <w:bodyDiv w:val="1"/>
      <w:marLeft w:val="0"/>
      <w:marRight w:val="0"/>
      <w:marTop w:val="0"/>
      <w:marBottom w:val="0"/>
      <w:divBdr>
        <w:top w:val="none" w:sz="0" w:space="0" w:color="auto"/>
        <w:left w:val="none" w:sz="0" w:space="0" w:color="auto"/>
        <w:bottom w:val="none" w:sz="0" w:space="0" w:color="auto"/>
        <w:right w:val="none" w:sz="0" w:space="0" w:color="auto"/>
      </w:divBdr>
    </w:div>
    <w:div w:id="833649750">
      <w:bodyDiv w:val="1"/>
      <w:marLeft w:val="0"/>
      <w:marRight w:val="0"/>
      <w:marTop w:val="0"/>
      <w:marBottom w:val="0"/>
      <w:divBdr>
        <w:top w:val="none" w:sz="0" w:space="0" w:color="auto"/>
        <w:left w:val="none" w:sz="0" w:space="0" w:color="auto"/>
        <w:bottom w:val="none" w:sz="0" w:space="0" w:color="auto"/>
        <w:right w:val="none" w:sz="0" w:space="0" w:color="auto"/>
      </w:divBdr>
    </w:div>
    <w:div w:id="842815962">
      <w:bodyDiv w:val="1"/>
      <w:marLeft w:val="0"/>
      <w:marRight w:val="0"/>
      <w:marTop w:val="0"/>
      <w:marBottom w:val="0"/>
      <w:divBdr>
        <w:top w:val="none" w:sz="0" w:space="0" w:color="auto"/>
        <w:left w:val="none" w:sz="0" w:space="0" w:color="auto"/>
        <w:bottom w:val="none" w:sz="0" w:space="0" w:color="auto"/>
        <w:right w:val="none" w:sz="0" w:space="0" w:color="auto"/>
      </w:divBdr>
    </w:div>
    <w:div w:id="863862264">
      <w:bodyDiv w:val="1"/>
      <w:marLeft w:val="0"/>
      <w:marRight w:val="0"/>
      <w:marTop w:val="0"/>
      <w:marBottom w:val="0"/>
      <w:divBdr>
        <w:top w:val="none" w:sz="0" w:space="0" w:color="auto"/>
        <w:left w:val="none" w:sz="0" w:space="0" w:color="auto"/>
        <w:bottom w:val="none" w:sz="0" w:space="0" w:color="auto"/>
        <w:right w:val="none" w:sz="0" w:space="0" w:color="auto"/>
      </w:divBdr>
      <w:divsChild>
        <w:div w:id="247808596">
          <w:marLeft w:val="0"/>
          <w:marRight w:val="0"/>
          <w:marTop w:val="0"/>
          <w:marBottom w:val="0"/>
          <w:divBdr>
            <w:top w:val="none" w:sz="0" w:space="0" w:color="auto"/>
            <w:left w:val="none" w:sz="0" w:space="0" w:color="auto"/>
            <w:bottom w:val="none" w:sz="0" w:space="0" w:color="auto"/>
            <w:right w:val="none" w:sz="0" w:space="0" w:color="auto"/>
          </w:divBdr>
        </w:div>
      </w:divsChild>
    </w:div>
    <w:div w:id="1096556221">
      <w:bodyDiv w:val="1"/>
      <w:marLeft w:val="0"/>
      <w:marRight w:val="0"/>
      <w:marTop w:val="0"/>
      <w:marBottom w:val="0"/>
      <w:divBdr>
        <w:top w:val="none" w:sz="0" w:space="0" w:color="auto"/>
        <w:left w:val="none" w:sz="0" w:space="0" w:color="auto"/>
        <w:bottom w:val="none" w:sz="0" w:space="0" w:color="auto"/>
        <w:right w:val="none" w:sz="0" w:space="0" w:color="auto"/>
      </w:divBdr>
    </w:div>
    <w:div w:id="1146582336">
      <w:bodyDiv w:val="1"/>
      <w:marLeft w:val="0"/>
      <w:marRight w:val="0"/>
      <w:marTop w:val="0"/>
      <w:marBottom w:val="0"/>
      <w:divBdr>
        <w:top w:val="none" w:sz="0" w:space="0" w:color="auto"/>
        <w:left w:val="none" w:sz="0" w:space="0" w:color="auto"/>
        <w:bottom w:val="none" w:sz="0" w:space="0" w:color="auto"/>
        <w:right w:val="none" w:sz="0" w:space="0" w:color="auto"/>
      </w:divBdr>
      <w:divsChild>
        <w:div w:id="1439175820">
          <w:marLeft w:val="0"/>
          <w:marRight w:val="0"/>
          <w:marTop w:val="0"/>
          <w:marBottom w:val="0"/>
          <w:divBdr>
            <w:top w:val="none" w:sz="0" w:space="0" w:color="auto"/>
            <w:left w:val="none" w:sz="0" w:space="0" w:color="auto"/>
            <w:bottom w:val="none" w:sz="0" w:space="0" w:color="auto"/>
            <w:right w:val="none" w:sz="0" w:space="0" w:color="auto"/>
          </w:divBdr>
        </w:div>
      </w:divsChild>
    </w:div>
    <w:div w:id="1212304633">
      <w:bodyDiv w:val="1"/>
      <w:marLeft w:val="0"/>
      <w:marRight w:val="0"/>
      <w:marTop w:val="0"/>
      <w:marBottom w:val="0"/>
      <w:divBdr>
        <w:top w:val="none" w:sz="0" w:space="0" w:color="auto"/>
        <w:left w:val="none" w:sz="0" w:space="0" w:color="auto"/>
        <w:bottom w:val="none" w:sz="0" w:space="0" w:color="auto"/>
        <w:right w:val="none" w:sz="0" w:space="0" w:color="auto"/>
      </w:divBdr>
    </w:div>
    <w:div w:id="1225217724">
      <w:bodyDiv w:val="1"/>
      <w:marLeft w:val="0"/>
      <w:marRight w:val="0"/>
      <w:marTop w:val="0"/>
      <w:marBottom w:val="0"/>
      <w:divBdr>
        <w:top w:val="none" w:sz="0" w:space="0" w:color="auto"/>
        <w:left w:val="none" w:sz="0" w:space="0" w:color="auto"/>
        <w:bottom w:val="none" w:sz="0" w:space="0" w:color="auto"/>
        <w:right w:val="none" w:sz="0" w:space="0" w:color="auto"/>
      </w:divBdr>
    </w:div>
    <w:div w:id="1263486861">
      <w:bodyDiv w:val="1"/>
      <w:marLeft w:val="0"/>
      <w:marRight w:val="0"/>
      <w:marTop w:val="0"/>
      <w:marBottom w:val="0"/>
      <w:divBdr>
        <w:top w:val="none" w:sz="0" w:space="0" w:color="auto"/>
        <w:left w:val="none" w:sz="0" w:space="0" w:color="auto"/>
        <w:bottom w:val="none" w:sz="0" w:space="0" w:color="auto"/>
        <w:right w:val="none" w:sz="0" w:space="0" w:color="auto"/>
      </w:divBdr>
    </w:div>
    <w:div w:id="1314026541">
      <w:bodyDiv w:val="1"/>
      <w:marLeft w:val="0"/>
      <w:marRight w:val="0"/>
      <w:marTop w:val="0"/>
      <w:marBottom w:val="0"/>
      <w:divBdr>
        <w:top w:val="none" w:sz="0" w:space="0" w:color="auto"/>
        <w:left w:val="none" w:sz="0" w:space="0" w:color="auto"/>
        <w:bottom w:val="none" w:sz="0" w:space="0" w:color="auto"/>
        <w:right w:val="none" w:sz="0" w:space="0" w:color="auto"/>
      </w:divBdr>
    </w:div>
    <w:div w:id="1320966433">
      <w:bodyDiv w:val="1"/>
      <w:marLeft w:val="0"/>
      <w:marRight w:val="0"/>
      <w:marTop w:val="0"/>
      <w:marBottom w:val="0"/>
      <w:divBdr>
        <w:top w:val="none" w:sz="0" w:space="0" w:color="auto"/>
        <w:left w:val="none" w:sz="0" w:space="0" w:color="auto"/>
        <w:bottom w:val="none" w:sz="0" w:space="0" w:color="auto"/>
        <w:right w:val="none" w:sz="0" w:space="0" w:color="auto"/>
      </w:divBdr>
    </w:div>
    <w:div w:id="1324701571">
      <w:bodyDiv w:val="1"/>
      <w:marLeft w:val="0"/>
      <w:marRight w:val="0"/>
      <w:marTop w:val="0"/>
      <w:marBottom w:val="0"/>
      <w:divBdr>
        <w:top w:val="none" w:sz="0" w:space="0" w:color="auto"/>
        <w:left w:val="none" w:sz="0" w:space="0" w:color="auto"/>
        <w:bottom w:val="none" w:sz="0" w:space="0" w:color="auto"/>
        <w:right w:val="none" w:sz="0" w:space="0" w:color="auto"/>
      </w:divBdr>
    </w:div>
    <w:div w:id="1358628027">
      <w:bodyDiv w:val="1"/>
      <w:marLeft w:val="0"/>
      <w:marRight w:val="0"/>
      <w:marTop w:val="0"/>
      <w:marBottom w:val="0"/>
      <w:divBdr>
        <w:top w:val="none" w:sz="0" w:space="0" w:color="auto"/>
        <w:left w:val="none" w:sz="0" w:space="0" w:color="auto"/>
        <w:bottom w:val="none" w:sz="0" w:space="0" w:color="auto"/>
        <w:right w:val="none" w:sz="0" w:space="0" w:color="auto"/>
      </w:divBdr>
    </w:div>
    <w:div w:id="1362897444">
      <w:bodyDiv w:val="1"/>
      <w:marLeft w:val="0"/>
      <w:marRight w:val="0"/>
      <w:marTop w:val="0"/>
      <w:marBottom w:val="0"/>
      <w:divBdr>
        <w:top w:val="none" w:sz="0" w:space="0" w:color="auto"/>
        <w:left w:val="none" w:sz="0" w:space="0" w:color="auto"/>
        <w:bottom w:val="none" w:sz="0" w:space="0" w:color="auto"/>
        <w:right w:val="none" w:sz="0" w:space="0" w:color="auto"/>
      </w:divBdr>
    </w:div>
    <w:div w:id="1363944672">
      <w:bodyDiv w:val="1"/>
      <w:marLeft w:val="0"/>
      <w:marRight w:val="0"/>
      <w:marTop w:val="0"/>
      <w:marBottom w:val="0"/>
      <w:divBdr>
        <w:top w:val="none" w:sz="0" w:space="0" w:color="auto"/>
        <w:left w:val="none" w:sz="0" w:space="0" w:color="auto"/>
        <w:bottom w:val="none" w:sz="0" w:space="0" w:color="auto"/>
        <w:right w:val="none" w:sz="0" w:space="0" w:color="auto"/>
      </w:divBdr>
    </w:div>
    <w:div w:id="1388845350">
      <w:bodyDiv w:val="1"/>
      <w:marLeft w:val="0"/>
      <w:marRight w:val="0"/>
      <w:marTop w:val="0"/>
      <w:marBottom w:val="0"/>
      <w:divBdr>
        <w:top w:val="none" w:sz="0" w:space="0" w:color="auto"/>
        <w:left w:val="none" w:sz="0" w:space="0" w:color="auto"/>
        <w:bottom w:val="none" w:sz="0" w:space="0" w:color="auto"/>
        <w:right w:val="none" w:sz="0" w:space="0" w:color="auto"/>
      </w:divBdr>
    </w:div>
    <w:div w:id="1402405956">
      <w:bodyDiv w:val="1"/>
      <w:marLeft w:val="0"/>
      <w:marRight w:val="0"/>
      <w:marTop w:val="0"/>
      <w:marBottom w:val="0"/>
      <w:divBdr>
        <w:top w:val="none" w:sz="0" w:space="0" w:color="auto"/>
        <w:left w:val="none" w:sz="0" w:space="0" w:color="auto"/>
        <w:bottom w:val="none" w:sz="0" w:space="0" w:color="auto"/>
        <w:right w:val="none" w:sz="0" w:space="0" w:color="auto"/>
      </w:divBdr>
    </w:div>
    <w:div w:id="1413970282">
      <w:bodyDiv w:val="1"/>
      <w:marLeft w:val="0"/>
      <w:marRight w:val="0"/>
      <w:marTop w:val="0"/>
      <w:marBottom w:val="0"/>
      <w:divBdr>
        <w:top w:val="none" w:sz="0" w:space="0" w:color="auto"/>
        <w:left w:val="none" w:sz="0" w:space="0" w:color="auto"/>
        <w:bottom w:val="none" w:sz="0" w:space="0" w:color="auto"/>
        <w:right w:val="none" w:sz="0" w:space="0" w:color="auto"/>
      </w:divBdr>
    </w:div>
    <w:div w:id="1432356594">
      <w:bodyDiv w:val="1"/>
      <w:marLeft w:val="0"/>
      <w:marRight w:val="0"/>
      <w:marTop w:val="0"/>
      <w:marBottom w:val="0"/>
      <w:divBdr>
        <w:top w:val="none" w:sz="0" w:space="0" w:color="auto"/>
        <w:left w:val="none" w:sz="0" w:space="0" w:color="auto"/>
        <w:bottom w:val="none" w:sz="0" w:space="0" w:color="auto"/>
        <w:right w:val="none" w:sz="0" w:space="0" w:color="auto"/>
      </w:divBdr>
    </w:div>
    <w:div w:id="1435436553">
      <w:bodyDiv w:val="1"/>
      <w:marLeft w:val="0"/>
      <w:marRight w:val="0"/>
      <w:marTop w:val="0"/>
      <w:marBottom w:val="0"/>
      <w:divBdr>
        <w:top w:val="none" w:sz="0" w:space="0" w:color="auto"/>
        <w:left w:val="none" w:sz="0" w:space="0" w:color="auto"/>
        <w:bottom w:val="none" w:sz="0" w:space="0" w:color="auto"/>
        <w:right w:val="none" w:sz="0" w:space="0" w:color="auto"/>
      </w:divBdr>
    </w:div>
    <w:div w:id="1444878559">
      <w:bodyDiv w:val="1"/>
      <w:marLeft w:val="0"/>
      <w:marRight w:val="0"/>
      <w:marTop w:val="0"/>
      <w:marBottom w:val="0"/>
      <w:divBdr>
        <w:top w:val="none" w:sz="0" w:space="0" w:color="auto"/>
        <w:left w:val="none" w:sz="0" w:space="0" w:color="auto"/>
        <w:bottom w:val="none" w:sz="0" w:space="0" w:color="auto"/>
        <w:right w:val="none" w:sz="0" w:space="0" w:color="auto"/>
      </w:divBdr>
    </w:div>
    <w:div w:id="1529102864">
      <w:bodyDiv w:val="1"/>
      <w:marLeft w:val="0"/>
      <w:marRight w:val="0"/>
      <w:marTop w:val="0"/>
      <w:marBottom w:val="0"/>
      <w:divBdr>
        <w:top w:val="none" w:sz="0" w:space="0" w:color="auto"/>
        <w:left w:val="none" w:sz="0" w:space="0" w:color="auto"/>
        <w:bottom w:val="none" w:sz="0" w:space="0" w:color="auto"/>
        <w:right w:val="none" w:sz="0" w:space="0" w:color="auto"/>
      </w:divBdr>
    </w:div>
    <w:div w:id="1564830122">
      <w:bodyDiv w:val="1"/>
      <w:marLeft w:val="0"/>
      <w:marRight w:val="0"/>
      <w:marTop w:val="0"/>
      <w:marBottom w:val="0"/>
      <w:divBdr>
        <w:top w:val="none" w:sz="0" w:space="0" w:color="auto"/>
        <w:left w:val="none" w:sz="0" w:space="0" w:color="auto"/>
        <w:bottom w:val="none" w:sz="0" w:space="0" w:color="auto"/>
        <w:right w:val="none" w:sz="0" w:space="0" w:color="auto"/>
      </w:divBdr>
    </w:div>
    <w:div w:id="1598253420">
      <w:bodyDiv w:val="1"/>
      <w:marLeft w:val="0"/>
      <w:marRight w:val="0"/>
      <w:marTop w:val="0"/>
      <w:marBottom w:val="0"/>
      <w:divBdr>
        <w:top w:val="none" w:sz="0" w:space="0" w:color="auto"/>
        <w:left w:val="none" w:sz="0" w:space="0" w:color="auto"/>
        <w:bottom w:val="none" w:sz="0" w:space="0" w:color="auto"/>
        <w:right w:val="none" w:sz="0" w:space="0" w:color="auto"/>
      </w:divBdr>
    </w:div>
    <w:div w:id="1600717931">
      <w:bodyDiv w:val="1"/>
      <w:marLeft w:val="0"/>
      <w:marRight w:val="0"/>
      <w:marTop w:val="0"/>
      <w:marBottom w:val="0"/>
      <w:divBdr>
        <w:top w:val="none" w:sz="0" w:space="0" w:color="auto"/>
        <w:left w:val="none" w:sz="0" w:space="0" w:color="auto"/>
        <w:bottom w:val="none" w:sz="0" w:space="0" w:color="auto"/>
        <w:right w:val="none" w:sz="0" w:space="0" w:color="auto"/>
      </w:divBdr>
    </w:div>
    <w:div w:id="1661273291">
      <w:bodyDiv w:val="1"/>
      <w:marLeft w:val="0"/>
      <w:marRight w:val="0"/>
      <w:marTop w:val="0"/>
      <w:marBottom w:val="0"/>
      <w:divBdr>
        <w:top w:val="none" w:sz="0" w:space="0" w:color="auto"/>
        <w:left w:val="none" w:sz="0" w:space="0" w:color="auto"/>
        <w:bottom w:val="none" w:sz="0" w:space="0" w:color="auto"/>
        <w:right w:val="none" w:sz="0" w:space="0" w:color="auto"/>
      </w:divBdr>
    </w:div>
    <w:div w:id="1680817021">
      <w:bodyDiv w:val="1"/>
      <w:marLeft w:val="0"/>
      <w:marRight w:val="0"/>
      <w:marTop w:val="0"/>
      <w:marBottom w:val="0"/>
      <w:divBdr>
        <w:top w:val="none" w:sz="0" w:space="0" w:color="auto"/>
        <w:left w:val="none" w:sz="0" w:space="0" w:color="auto"/>
        <w:bottom w:val="none" w:sz="0" w:space="0" w:color="auto"/>
        <w:right w:val="none" w:sz="0" w:space="0" w:color="auto"/>
      </w:divBdr>
    </w:div>
    <w:div w:id="1742870789">
      <w:bodyDiv w:val="1"/>
      <w:marLeft w:val="0"/>
      <w:marRight w:val="0"/>
      <w:marTop w:val="0"/>
      <w:marBottom w:val="0"/>
      <w:divBdr>
        <w:top w:val="none" w:sz="0" w:space="0" w:color="auto"/>
        <w:left w:val="none" w:sz="0" w:space="0" w:color="auto"/>
        <w:bottom w:val="none" w:sz="0" w:space="0" w:color="auto"/>
        <w:right w:val="none" w:sz="0" w:space="0" w:color="auto"/>
      </w:divBdr>
    </w:div>
    <w:div w:id="1752265373">
      <w:bodyDiv w:val="1"/>
      <w:marLeft w:val="0"/>
      <w:marRight w:val="0"/>
      <w:marTop w:val="0"/>
      <w:marBottom w:val="0"/>
      <w:divBdr>
        <w:top w:val="none" w:sz="0" w:space="0" w:color="auto"/>
        <w:left w:val="none" w:sz="0" w:space="0" w:color="auto"/>
        <w:bottom w:val="none" w:sz="0" w:space="0" w:color="auto"/>
        <w:right w:val="none" w:sz="0" w:space="0" w:color="auto"/>
      </w:divBdr>
      <w:divsChild>
        <w:div w:id="588151933">
          <w:marLeft w:val="0"/>
          <w:marRight w:val="0"/>
          <w:marTop w:val="0"/>
          <w:marBottom w:val="0"/>
          <w:divBdr>
            <w:top w:val="none" w:sz="0" w:space="0" w:color="auto"/>
            <w:left w:val="none" w:sz="0" w:space="0" w:color="auto"/>
            <w:bottom w:val="none" w:sz="0" w:space="0" w:color="auto"/>
            <w:right w:val="none" w:sz="0" w:space="0" w:color="auto"/>
          </w:divBdr>
        </w:div>
      </w:divsChild>
    </w:div>
    <w:div w:id="1781338643">
      <w:bodyDiv w:val="1"/>
      <w:marLeft w:val="0"/>
      <w:marRight w:val="0"/>
      <w:marTop w:val="0"/>
      <w:marBottom w:val="0"/>
      <w:divBdr>
        <w:top w:val="none" w:sz="0" w:space="0" w:color="auto"/>
        <w:left w:val="none" w:sz="0" w:space="0" w:color="auto"/>
        <w:bottom w:val="none" w:sz="0" w:space="0" w:color="auto"/>
        <w:right w:val="none" w:sz="0" w:space="0" w:color="auto"/>
      </w:divBdr>
    </w:div>
    <w:div w:id="1781952587">
      <w:bodyDiv w:val="1"/>
      <w:marLeft w:val="0"/>
      <w:marRight w:val="0"/>
      <w:marTop w:val="0"/>
      <w:marBottom w:val="0"/>
      <w:divBdr>
        <w:top w:val="none" w:sz="0" w:space="0" w:color="auto"/>
        <w:left w:val="none" w:sz="0" w:space="0" w:color="auto"/>
        <w:bottom w:val="none" w:sz="0" w:space="0" w:color="auto"/>
        <w:right w:val="none" w:sz="0" w:space="0" w:color="auto"/>
      </w:divBdr>
    </w:div>
    <w:div w:id="1805192112">
      <w:bodyDiv w:val="1"/>
      <w:marLeft w:val="0"/>
      <w:marRight w:val="0"/>
      <w:marTop w:val="0"/>
      <w:marBottom w:val="0"/>
      <w:divBdr>
        <w:top w:val="none" w:sz="0" w:space="0" w:color="auto"/>
        <w:left w:val="none" w:sz="0" w:space="0" w:color="auto"/>
        <w:bottom w:val="none" w:sz="0" w:space="0" w:color="auto"/>
        <w:right w:val="none" w:sz="0" w:space="0" w:color="auto"/>
      </w:divBdr>
    </w:div>
    <w:div w:id="1821771049">
      <w:bodyDiv w:val="1"/>
      <w:marLeft w:val="0"/>
      <w:marRight w:val="0"/>
      <w:marTop w:val="0"/>
      <w:marBottom w:val="0"/>
      <w:divBdr>
        <w:top w:val="none" w:sz="0" w:space="0" w:color="auto"/>
        <w:left w:val="none" w:sz="0" w:space="0" w:color="auto"/>
        <w:bottom w:val="none" w:sz="0" w:space="0" w:color="auto"/>
        <w:right w:val="none" w:sz="0" w:space="0" w:color="auto"/>
      </w:divBdr>
    </w:div>
    <w:div w:id="1858807595">
      <w:bodyDiv w:val="1"/>
      <w:marLeft w:val="0"/>
      <w:marRight w:val="0"/>
      <w:marTop w:val="0"/>
      <w:marBottom w:val="0"/>
      <w:divBdr>
        <w:top w:val="none" w:sz="0" w:space="0" w:color="auto"/>
        <w:left w:val="none" w:sz="0" w:space="0" w:color="auto"/>
        <w:bottom w:val="none" w:sz="0" w:space="0" w:color="auto"/>
        <w:right w:val="none" w:sz="0" w:space="0" w:color="auto"/>
      </w:divBdr>
    </w:div>
    <w:div w:id="1865555715">
      <w:bodyDiv w:val="1"/>
      <w:marLeft w:val="0"/>
      <w:marRight w:val="0"/>
      <w:marTop w:val="0"/>
      <w:marBottom w:val="0"/>
      <w:divBdr>
        <w:top w:val="none" w:sz="0" w:space="0" w:color="auto"/>
        <w:left w:val="none" w:sz="0" w:space="0" w:color="auto"/>
        <w:bottom w:val="none" w:sz="0" w:space="0" w:color="auto"/>
        <w:right w:val="none" w:sz="0" w:space="0" w:color="auto"/>
      </w:divBdr>
      <w:divsChild>
        <w:div w:id="1752578985">
          <w:marLeft w:val="0"/>
          <w:marRight w:val="0"/>
          <w:marTop w:val="0"/>
          <w:marBottom w:val="0"/>
          <w:divBdr>
            <w:top w:val="none" w:sz="0" w:space="0" w:color="auto"/>
            <w:left w:val="none" w:sz="0" w:space="0" w:color="auto"/>
            <w:bottom w:val="none" w:sz="0" w:space="0" w:color="auto"/>
            <w:right w:val="none" w:sz="0" w:space="0" w:color="auto"/>
          </w:divBdr>
          <w:divsChild>
            <w:div w:id="92478596">
              <w:marLeft w:val="0"/>
              <w:marRight w:val="0"/>
              <w:marTop w:val="0"/>
              <w:marBottom w:val="0"/>
              <w:divBdr>
                <w:top w:val="none" w:sz="0" w:space="0" w:color="auto"/>
                <w:left w:val="none" w:sz="0" w:space="0" w:color="auto"/>
                <w:bottom w:val="none" w:sz="0" w:space="0" w:color="auto"/>
                <w:right w:val="none" w:sz="0" w:space="0" w:color="auto"/>
              </w:divBdr>
            </w:div>
            <w:div w:id="245110580">
              <w:marLeft w:val="0"/>
              <w:marRight w:val="0"/>
              <w:marTop w:val="0"/>
              <w:marBottom w:val="0"/>
              <w:divBdr>
                <w:top w:val="none" w:sz="0" w:space="0" w:color="auto"/>
                <w:left w:val="none" w:sz="0" w:space="0" w:color="auto"/>
                <w:bottom w:val="none" w:sz="0" w:space="0" w:color="auto"/>
                <w:right w:val="none" w:sz="0" w:space="0" w:color="auto"/>
              </w:divBdr>
            </w:div>
            <w:div w:id="407534640">
              <w:marLeft w:val="0"/>
              <w:marRight w:val="0"/>
              <w:marTop w:val="0"/>
              <w:marBottom w:val="0"/>
              <w:divBdr>
                <w:top w:val="none" w:sz="0" w:space="0" w:color="auto"/>
                <w:left w:val="none" w:sz="0" w:space="0" w:color="auto"/>
                <w:bottom w:val="none" w:sz="0" w:space="0" w:color="auto"/>
                <w:right w:val="none" w:sz="0" w:space="0" w:color="auto"/>
              </w:divBdr>
            </w:div>
            <w:div w:id="591548449">
              <w:marLeft w:val="0"/>
              <w:marRight w:val="0"/>
              <w:marTop w:val="0"/>
              <w:marBottom w:val="0"/>
              <w:divBdr>
                <w:top w:val="none" w:sz="0" w:space="0" w:color="auto"/>
                <w:left w:val="none" w:sz="0" w:space="0" w:color="auto"/>
                <w:bottom w:val="none" w:sz="0" w:space="0" w:color="auto"/>
                <w:right w:val="none" w:sz="0" w:space="0" w:color="auto"/>
              </w:divBdr>
            </w:div>
            <w:div w:id="675577782">
              <w:marLeft w:val="0"/>
              <w:marRight w:val="0"/>
              <w:marTop w:val="0"/>
              <w:marBottom w:val="0"/>
              <w:divBdr>
                <w:top w:val="none" w:sz="0" w:space="0" w:color="auto"/>
                <w:left w:val="none" w:sz="0" w:space="0" w:color="auto"/>
                <w:bottom w:val="none" w:sz="0" w:space="0" w:color="auto"/>
                <w:right w:val="none" w:sz="0" w:space="0" w:color="auto"/>
              </w:divBdr>
            </w:div>
            <w:div w:id="787745770">
              <w:marLeft w:val="0"/>
              <w:marRight w:val="0"/>
              <w:marTop w:val="0"/>
              <w:marBottom w:val="0"/>
              <w:divBdr>
                <w:top w:val="none" w:sz="0" w:space="0" w:color="auto"/>
                <w:left w:val="none" w:sz="0" w:space="0" w:color="auto"/>
                <w:bottom w:val="none" w:sz="0" w:space="0" w:color="auto"/>
                <w:right w:val="none" w:sz="0" w:space="0" w:color="auto"/>
              </w:divBdr>
            </w:div>
            <w:div w:id="1137601049">
              <w:marLeft w:val="0"/>
              <w:marRight w:val="0"/>
              <w:marTop w:val="0"/>
              <w:marBottom w:val="0"/>
              <w:divBdr>
                <w:top w:val="none" w:sz="0" w:space="0" w:color="auto"/>
                <w:left w:val="none" w:sz="0" w:space="0" w:color="auto"/>
                <w:bottom w:val="none" w:sz="0" w:space="0" w:color="auto"/>
                <w:right w:val="none" w:sz="0" w:space="0" w:color="auto"/>
              </w:divBdr>
            </w:div>
            <w:div w:id="1326199538">
              <w:marLeft w:val="0"/>
              <w:marRight w:val="0"/>
              <w:marTop w:val="0"/>
              <w:marBottom w:val="0"/>
              <w:divBdr>
                <w:top w:val="none" w:sz="0" w:space="0" w:color="auto"/>
                <w:left w:val="none" w:sz="0" w:space="0" w:color="auto"/>
                <w:bottom w:val="none" w:sz="0" w:space="0" w:color="auto"/>
                <w:right w:val="none" w:sz="0" w:space="0" w:color="auto"/>
              </w:divBdr>
            </w:div>
            <w:div w:id="1469669405">
              <w:marLeft w:val="0"/>
              <w:marRight w:val="0"/>
              <w:marTop w:val="0"/>
              <w:marBottom w:val="0"/>
              <w:divBdr>
                <w:top w:val="none" w:sz="0" w:space="0" w:color="auto"/>
                <w:left w:val="none" w:sz="0" w:space="0" w:color="auto"/>
                <w:bottom w:val="none" w:sz="0" w:space="0" w:color="auto"/>
                <w:right w:val="none" w:sz="0" w:space="0" w:color="auto"/>
              </w:divBdr>
            </w:div>
            <w:div w:id="1688285850">
              <w:marLeft w:val="0"/>
              <w:marRight w:val="0"/>
              <w:marTop w:val="0"/>
              <w:marBottom w:val="0"/>
              <w:divBdr>
                <w:top w:val="none" w:sz="0" w:space="0" w:color="auto"/>
                <w:left w:val="none" w:sz="0" w:space="0" w:color="auto"/>
                <w:bottom w:val="none" w:sz="0" w:space="0" w:color="auto"/>
                <w:right w:val="none" w:sz="0" w:space="0" w:color="auto"/>
              </w:divBdr>
            </w:div>
            <w:div w:id="1935018263">
              <w:marLeft w:val="0"/>
              <w:marRight w:val="0"/>
              <w:marTop w:val="0"/>
              <w:marBottom w:val="0"/>
              <w:divBdr>
                <w:top w:val="none" w:sz="0" w:space="0" w:color="auto"/>
                <w:left w:val="none" w:sz="0" w:space="0" w:color="auto"/>
                <w:bottom w:val="none" w:sz="0" w:space="0" w:color="auto"/>
                <w:right w:val="none" w:sz="0" w:space="0" w:color="auto"/>
              </w:divBdr>
            </w:div>
            <w:div w:id="2030402205">
              <w:marLeft w:val="0"/>
              <w:marRight w:val="0"/>
              <w:marTop w:val="0"/>
              <w:marBottom w:val="0"/>
              <w:divBdr>
                <w:top w:val="none" w:sz="0" w:space="0" w:color="auto"/>
                <w:left w:val="none" w:sz="0" w:space="0" w:color="auto"/>
                <w:bottom w:val="none" w:sz="0" w:space="0" w:color="auto"/>
                <w:right w:val="none" w:sz="0" w:space="0" w:color="auto"/>
              </w:divBdr>
            </w:div>
            <w:div w:id="2050032931">
              <w:marLeft w:val="0"/>
              <w:marRight w:val="0"/>
              <w:marTop w:val="0"/>
              <w:marBottom w:val="0"/>
              <w:divBdr>
                <w:top w:val="none" w:sz="0" w:space="0" w:color="auto"/>
                <w:left w:val="none" w:sz="0" w:space="0" w:color="auto"/>
                <w:bottom w:val="none" w:sz="0" w:space="0" w:color="auto"/>
                <w:right w:val="none" w:sz="0" w:space="0" w:color="auto"/>
              </w:divBdr>
            </w:div>
            <w:div w:id="208872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610988">
      <w:bodyDiv w:val="1"/>
      <w:marLeft w:val="0"/>
      <w:marRight w:val="0"/>
      <w:marTop w:val="0"/>
      <w:marBottom w:val="0"/>
      <w:divBdr>
        <w:top w:val="none" w:sz="0" w:space="0" w:color="auto"/>
        <w:left w:val="none" w:sz="0" w:space="0" w:color="auto"/>
        <w:bottom w:val="none" w:sz="0" w:space="0" w:color="auto"/>
        <w:right w:val="none" w:sz="0" w:space="0" w:color="auto"/>
      </w:divBdr>
    </w:div>
    <w:div w:id="1935822315">
      <w:bodyDiv w:val="1"/>
      <w:marLeft w:val="0"/>
      <w:marRight w:val="0"/>
      <w:marTop w:val="0"/>
      <w:marBottom w:val="0"/>
      <w:divBdr>
        <w:top w:val="none" w:sz="0" w:space="0" w:color="auto"/>
        <w:left w:val="none" w:sz="0" w:space="0" w:color="auto"/>
        <w:bottom w:val="none" w:sz="0" w:space="0" w:color="auto"/>
        <w:right w:val="none" w:sz="0" w:space="0" w:color="auto"/>
      </w:divBdr>
    </w:div>
    <w:div w:id="1948925101">
      <w:bodyDiv w:val="1"/>
      <w:marLeft w:val="0"/>
      <w:marRight w:val="0"/>
      <w:marTop w:val="0"/>
      <w:marBottom w:val="0"/>
      <w:divBdr>
        <w:top w:val="none" w:sz="0" w:space="0" w:color="auto"/>
        <w:left w:val="none" w:sz="0" w:space="0" w:color="auto"/>
        <w:bottom w:val="none" w:sz="0" w:space="0" w:color="auto"/>
        <w:right w:val="none" w:sz="0" w:space="0" w:color="auto"/>
      </w:divBdr>
    </w:div>
    <w:div w:id="1950820031">
      <w:bodyDiv w:val="1"/>
      <w:marLeft w:val="0"/>
      <w:marRight w:val="0"/>
      <w:marTop w:val="0"/>
      <w:marBottom w:val="0"/>
      <w:divBdr>
        <w:top w:val="none" w:sz="0" w:space="0" w:color="auto"/>
        <w:left w:val="none" w:sz="0" w:space="0" w:color="auto"/>
        <w:bottom w:val="none" w:sz="0" w:space="0" w:color="auto"/>
        <w:right w:val="none" w:sz="0" w:space="0" w:color="auto"/>
      </w:divBdr>
    </w:div>
    <w:div w:id="1965187203">
      <w:bodyDiv w:val="1"/>
      <w:marLeft w:val="0"/>
      <w:marRight w:val="0"/>
      <w:marTop w:val="0"/>
      <w:marBottom w:val="0"/>
      <w:divBdr>
        <w:top w:val="none" w:sz="0" w:space="0" w:color="auto"/>
        <w:left w:val="none" w:sz="0" w:space="0" w:color="auto"/>
        <w:bottom w:val="none" w:sz="0" w:space="0" w:color="auto"/>
        <w:right w:val="none" w:sz="0" w:space="0" w:color="auto"/>
      </w:divBdr>
    </w:div>
    <w:div w:id="1988825845">
      <w:bodyDiv w:val="1"/>
      <w:marLeft w:val="0"/>
      <w:marRight w:val="0"/>
      <w:marTop w:val="0"/>
      <w:marBottom w:val="0"/>
      <w:divBdr>
        <w:top w:val="none" w:sz="0" w:space="0" w:color="auto"/>
        <w:left w:val="none" w:sz="0" w:space="0" w:color="auto"/>
        <w:bottom w:val="none" w:sz="0" w:space="0" w:color="auto"/>
        <w:right w:val="none" w:sz="0" w:space="0" w:color="auto"/>
      </w:divBdr>
    </w:div>
    <w:div w:id="1999920848">
      <w:bodyDiv w:val="1"/>
      <w:marLeft w:val="0"/>
      <w:marRight w:val="0"/>
      <w:marTop w:val="0"/>
      <w:marBottom w:val="0"/>
      <w:divBdr>
        <w:top w:val="none" w:sz="0" w:space="0" w:color="auto"/>
        <w:left w:val="none" w:sz="0" w:space="0" w:color="auto"/>
        <w:bottom w:val="none" w:sz="0" w:space="0" w:color="auto"/>
        <w:right w:val="none" w:sz="0" w:space="0" w:color="auto"/>
      </w:divBdr>
    </w:div>
    <w:div w:id="2010014945">
      <w:bodyDiv w:val="1"/>
      <w:marLeft w:val="0"/>
      <w:marRight w:val="0"/>
      <w:marTop w:val="0"/>
      <w:marBottom w:val="0"/>
      <w:divBdr>
        <w:top w:val="none" w:sz="0" w:space="0" w:color="auto"/>
        <w:left w:val="none" w:sz="0" w:space="0" w:color="auto"/>
        <w:bottom w:val="none" w:sz="0" w:space="0" w:color="auto"/>
        <w:right w:val="none" w:sz="0" w:space="0" w:color="auto"/>
      </w:divBdr>
    </w:div>
    <w:div w:id="2017951459">
      <w:bodyDiv w:val="1"/>
      <w:marLeft w:val="0"/>
      <w:marRight w:val="0"/>
      <w:marTop w:val="0"/>
      <w:marBottom w:val="0"/>
      <w:divBdr>
        <w:top w:val="none" w:sz="0" w:space="0" w:color="auto"/>
        <w:left w:val="none" w:sz="0" w:space="0" w:color="auto"/>
        <w:bottom w:val="none" w:sz="0" w:space="0" w:color="auto"/>
        <w:right w:val="none" w:sz="0" w:space="0" w:color="auto"/>
      </w:divBdr>
    </w:div>
    <w:div w:id="2026207331">
      <w:bodyDiv w:val="1"/>
      <w:marLeft w:val="0"/>
      <w:marRight w:val="0"/>
      <w:marTop w:val="0"/>
      <w:marBottom w:val="0"/>
      <w:divBdr>
        <w:top w:val="none" w:sz="0" w:space="0" w:color="auto"/>
        <w:left w:val="none" w:sz="0" w:space="0" w:color="auto"/>
        <w:bottom w:val="none" w:sz="0" w:space="0" w:color="auto"/>
        <w:right w:val="none" w:sz="0" w:space="0" w:color="auto"/>
      </w:divBdr>
    </w:div>
    <w:div w:id="2061440564">
      <w:bodyDiv w:val="1"/>
      <w:marLeft w:val="0"/>
      <w:marRight w:val="0"/>
      <w:marTop w:val="0"/>
      <w:marBottom w:val="0"/>
      <w:divBdr>
        <w:top w:val="none" w:sz="0" w:space="0" w:color="auto"/>
        <w:left w:val="none" w:sz="0" w:space="0" w:color="auto"/>
        <w:bottom w:val="none" w:sz="0" w:space="0" w:color="auto"/>
        <w:right w:val="none" w:sz="0" w:space="0" w:color="auto"/>
      </w:divBdr>
    </w:div>
    <w:div w:id="2098596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yperlink" Target="https://uowtsd-my.sharepoint.com/:v:/g/personal/2330361_student_uwtsd_ac_uk/EY2YW2vBL8ZJlDzOkwUZsSoBevICqKI5DbLhnHZLp8z-ng?nav=eyJyZWZlcnJhbEluZm8iOnsicmVmZXJyYWxBcHAiOiJPbmVEcml2ZUZvckJ1c2luZXNzIiwicmVmZXJyYWxBcHBQbGF0Zm9ybSI6IldlYiIsInJlZmVycmFsTW9kZSI6InZpZXciLCJyZWZlcnJhbFZpZXciOiJNeUZpbGVzTGlua0NvcHkifX0&amp;e=cVXb9n" TargetMode="Externa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A65CC-CCCA-4C7A-96BF-CF86FD32C04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User090673</dc:creator>
  <keywords/>
  <dc:description/>
  <lastModifiedBy>Sadia Hussain (2330361)</lastModifiedBy>
  <revision>20</revision>
  <dcterms:created xsi:type="dcterms:W3CDTF">2025-10-31T16:43:00.0000000Z</dcterms:created>
  <dcterms:modified xsi:type="dcterms:W3CDTF">2025-11-07T09:36:24.5156317Z</dcterms:modified>
</coreProperties>
</file>