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553A" w:rsidRDefault="000D553A" w:rsidP="00F4504C">
      <w:pPr>
        <w:pStyle w:val="BodyText"/>
        <w:jc w:val="center"/>
        <w:rPr>
          <w:b/>
          <w:bCs/>
          <w:sz w:val="44"/>
          <w:szCs w:val="44"/>
        </w:rPr>
      </w:pPr>
      <w:r>
        <w:rPr>
          <w:b/>
          <w:bCs/>
          <w:sz w:val="44"/>
          <w:szCs w:val="44"/>
        </w:rPr>
        <w:t xml:space="preserve">University of Wales </w:t>
      </w:r>
    </w:p>
    <w:p w:rsidR="000D553A" w:rsidRDefault="000D553A" w:rsidP="00F4504C">
      <w:pPr>
        <w:pStyle w:val="BodyText"/>
        <w:jc w:val="center"/>
        <w:rPr>
          <w:b/>
          <w:bCs/>
          <w:sz w:val="44"/>
          <w:szCs w:val="44"/>
        </w:rPr>
      </w:pPr>
      <w:r>
        <w:rPr>
          <w:b/>
          <w:bCs/>
          <w:sz w:val="44"/>
          <w:szCs w:val="44"/>
        </w:rPr>
        <w:t>Trinity Saint David</w:t>
      </w:r>
    </w:p>
    <w:p w:rsidR="000D553A" w:rsidRDefault="000D553A" w:rsidP="00F4504C">
      <w:pPr>
        <w:pStyle w:val="BodyText"/>
        <w:jc w:val="center"/>
        <w:rPr>
          <w:sz w:val="28"/>
          <w:szCs w:val="28"/>
        </w:rPr>
      </w:pPr>
    </w:p>
    <w:p w:rsidR="000D553A" w:rsidRDefault="000D553A" w:rsidP="00F4504C">
      <w:pPr>
        <w:pStyle w:val="BodyText"/>
        <w:jc w:val="center"/>
        <w:rPr>
          <w:sz w:val="28"/>
          <w:szCs w:val="28"/>
        </w:rPr>
      </w:pPr>
    </w:p>
    <w:p w:rsidR="000D553A" w:rsidRDefault="000D553A" w:rsidP="00F4504C">
      <w:pPr>
        <w:pStyle w:val="BodyText"/>
        <w:jc w:val="center"/>
        <w:rPr>
          <w:sz w:val="28"/>
          <w:szCs w:val="28"/>
        </w:rPr>
      </w:pPr>
    </w:p>
    <w:p w:rsidR="000D553A" w:rsidRDefault="000D553A" w:rsidP="00F4504C">
      <w:pPr>
        <w:pStyle w:val="BodyText"/>
        <w:jc w:val="center"/>
        <w:rPr>
          <w:sz w:val="28"/>
          <w:szCs w:val="28"/>
        </w:rPr>
      </w:pPr>
    </w:p>
    <w:p w:rsidR="000D553A" w:rsidRDefault="000D553A" w:rsidP="00F4504C">
      <w:pPr>
        <w:spacing w:line="360" w:lineRule="auto"/>
        <w:jc w:val="center"/>
        <w:rPr>
          <w:sz w:val="28"/>
          <w:szCs w:val="28"/>
        </w:rPr>
      </w:pPr>
      <w:r>
        <w:rPr>
          <w:sz w:val="28"/>
          <w:szCs w:val="28"/>
        </w:rPr>
        <w:t xml:space="preserve">STUDENT NAME – Marian Dragos Beaca  </w:t>
      </w:r>
    </w:p>
    <w:p w:rsidR="000D553A" w:rsidRDefault="000D553A" w:rsidP="00F4504C">
      <w:pPr>
        <w:spacing w:line="360" w:lineRule="auto"/>
        <w:jc w:val="center"/>
        <w:rPr>
          <w:sz w:val="28"/>
          <w:szCs w:val="28"/>
        </w:rPr>
      </w:pPr>
      <w:r>
        <w:rPr>
          <w:sz w:val="28"/>
          <w:szCs w:val="28"/>
        </w:rPr>
        <w:t xml:space="preserve">STUDENT ID NUMBER – 1917126 </w:t>
      </w:r>
      <w:r>
        <w:rPr>
          <w:sz w:val="28"/>
          <w:szCs w:val="28"/>
        </w:rPr>
        <w:br/>
        <w:t>MODULE TITLE: COMMUNITY ENGAGEMENT</w:t>
      </w:r>
      <w:r>
        <w:rPr>
          <w:sz w:val="28"/>
          <w:szCs w:val="28"/>
        </w:rPr>
        <w:br/>
        <w:t>ASSIGNMENT TITLE: COMMUNITY ENGAGEMENT – ASSESSMENT 2</w:t>
      </w:r>
    </w:p>
    <w:p w:rsidR="000D553A" w:rsidRDefault="000D553A" w:rsidP="00F4504C">
      <w:pPr>
        <w:spacing w:line="360" w:lineRule="auto"/>
        <w:jc w:val="center"/>
        <w:rPr>
          <w:sz w:val="28"/>
          <w:szCs w:val="28"/>
        </w:rPr>
      </w:pPr>
      <w:r>
        <w:rPr>
          <w:sz w:val="28"/>
          <w:szCs w:val="28"/>
        </w:rPr>
        <w:t xml:space="preserve">LCBB4002 – A2 </w:t>
      </w:r>
    </w:p>
    <w:p w:rsidR="000D553A" w:rsidRDefault="000D553A" w:rsidP="00F4504C">
      <w:pPr>
        <w:spacing w:line="360" w:lineRule="auto"/>
        <w:jc w:val="center"/>
        <w:rPr>
          <w:sz w:val="28"/>
          <w:szCs w:val="28"/>
        </w:rPr>
      </w:pPr>
      <w:r>
        <w:rPr>
          <w:sz w:val="28"/>
          <w:szCs w:val="28"/>
        </w:rPr>
        <w:t>LEVEL 4/TERM 1/GROUP 3</w:t>
      </w:r>
    </w:p>
    <w:p w:rsidR="000D553A" w:rsidRDefault="000D553A" w:rsidP="00F4504C">
      <w:pPr>
        <w:spacing w:line="360" w:lineRule="auto"/>
        <w:jc w:val="center"/>
        <w:rPr>
          <w:sz w:val="28"/>
          <w:szCs w:val="28"/>
        </w:rPr>
      </w:pPr>
      <w:r>
        <w:rPr>
          <w:sz w:val="28"/>
          <w:szCs w:val="28"/>
        </w:rPr>
        <w:t>MODULE LECTURER’S NAME: MOLLY JACK</w:t>
      </w:r>
    </w:p>
    <w:p w:rsidR="000D553A" w:rsidRDefault="000D553A" w:rsidP="00F4504C">
      <w:pPr>
        <w:spacing w:line="360" w:lineRule="auto"/>
        <w:jc w:val="center"/>
        <w:rPr>
          <w:b/>
          <w:bCs/>
          <w:sz w:val="28"/>
          <w:szCs w:val="28"/>
        </w:rPr>
      </w:pPr>
    </w:p>
    <w:p w:rsidR="000D553A" w:rsidRDefault="000D553A" w:rsidP="00F4504C">
      <w:pPr>
        <w:spacing w:line="360" w:lineRule="auto"/>
        <w:jc w:val="center"/>
        <w:rPr>
          <w:rFonts w:ascii="Arial" w:hAnsi="Arial" w:cs="Arial"/>
          <w:sz w:val="32"/>
          <w:szCs w:val="32"/>
        </w:rPr>
      </w:pPr>
    </w:p>
    <w:p w:rsidR="000D553A" w:rsidRDefault="000D553A" w:rsidP="00F4504C">
      <w:pPr>
        <w:spacing w:line="360" w:lineRule="auto"/>
        <w:jc w:val="center"/>
        <w:rPr>
          <w:sz w:val="32"/>
          <w:szCs w:val="32"/>
        </w:rPr>
      </w:pPr>
    </w:p>
    <w:p w:rsidR="000D553A" w:rsidRDefault="000D553A" w:rsidP="00F4504C">
      <w:pPr>
        <w:spacing w:line="360" w:lineRule="auto"/>
        <w:jc w:val="center"/>
        <w:rPr>
          <w:sz w:val="32"/>
          <w:szCs w:val="32"/>
        </w:rPr>
      </w:pPr>
    </w:p>
    <w:p w:rsidR="000D553A" w:rsidRPr="00076784" w:rsidRDefault="000D553A" w:rsidP="00F4504C">
      <w:pPr>
        <w:pStyle w:val="BodyText"/>
        <w:jc w:val="center"/>
        <w:rPr>
          <w:sz w:val="28"/>
          <w:szCs w:val="28"/>
        </w:rPr>
      </w:pPr>
      <w:r>
        <w:rPr>
          <w:b/>
          <w:bCs/>
          <w:sz w:val="32"/>
          <w:szCs w:val="32"/>
        </w:rPr>
        <w:t xml:space="preserve">REFLECTIVE EVALUATION – TESCO </w:t>
      </w: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spacing w:before="2"/>
        <w:rPr>
          <w:sz w:val="17"/>
          <w:szCs w:val="17"/>
        </w:rPr>
      </w:pPr>
    </w:p>
    <w:p w:rsidR="000D553A" w:rsidRDefault="000D553A">
      <w:pPr>
        <w:pStyle w:val="BodyText"/>
        <w:rPr>
          <w:rFonts w:ascii="Arial"/>
          <w:sz w:val="20"/>
          <w:szCs w:val="20"/>
        </w:rPr>
      </w:pPr>
    </w:p>
    <w:p w:rsidR="000D553A" w:rsidRDefault="000D553A">
      <w:pPr>
        <w:pStyle w:val="BodyText"/>
        <w:rPr>
          <w:rFonts w:ascii="Arial"/>
          <w:sz w:val="20"/>
          <w:szCs w:val="20"/>
        </w:rPr>
      </w:pPr>
    </w:p>
    <w:p w:rsidR="000D553A" w:rsidRDefault="000D553A">
      <w:pPr>
        <w:pStyle w:val="BodyText"/>
        <w:rPr>
          <w:rFonts w:ascii="Arial"/>
          <w:sz w:val="20"/>
          <w:szCs w:val="20"/>
        </w:rPr>
      </w:pPr>
    </w:p>
    <w:p w:rsidR="000D553A" w:rsidRDefault="000D553A">
      <w:pPr>
        <w:pStyle w:val="BodyText"/>
        <w:rPr>
          <w:rFonts w:ascii="Arial"/>
          <w:sz w:val="20"/>
          <w:szCs w:val="20"/>
        </w:rPr>
      </w:pPr>
    </w:p>
    <w:p w:rsidR="000D553A" w:rsidRDefault="000D553A">
      <w:pPr>
        <w:pStyle w:val="BodyText"/>
        <w:rPr>
          <w:rFonts w:ascii="Arial"/>
          <w:sz w:val="20"/>
          <w:szCs w:val="20"/>
        </w:rPr>
      </w:pPr>
    </w:p>
    <w:p w:rsidR="000D553A" w:rsidRDefault="000D553A">
      <w:pPr>
        <w:rPr>
          <w:rFonts w:ascii="Arial"/>
          <w:sz w:val="21"/>
          <w:szCs w:val="21"/>
        </w:rPr>
        <w:sectPr w:rsidR="000D553A">
          <w:type w:val="continuous"/>
          <w:pgSz w:w="12240" w:h="15840"/>
          <w:pgMar w:top="1500" w:right="920" w:bottom="280" w:left="580" w:header="720" w:footer="720" w:gutter="0"/>
          <w:cols w:space="720"/>
        </w:sectPr>
      </w:pPr>
    </w:p>
    <w:p w:rsidR="000D553A" w:rsidRPr="00076784" w:rsidRDefault="000D553A" w:rsidP="00076784">
      <w:pPr>
        <w:pStyle w:val="BodyText"/>
        <w:rPr>
          <w:rFonts w:ascii="Arial"/>
          <w:sz w:val="20"/>
          <w:szCs w:val="20"/>
        </w:rPr>
      </w:pPr>
      <w:r>
        <w:rPr>
          <w:noProof/>
        </w:rPr>
        <w:pict>
          <v:group id="_x0000_s1026" style="position:absolute;margin-left:34.3pt;margin-top:29.3pt;width:547.95pt;height:708.5pt;z-index:-251658240;mso-position-horizontal-relative:page;mso-position-vertical-relative:page" coordorigin="686,586" coordsize="10959,14170">
            <v:line id="_x0000_s1027" style="position:absolute" from="694,14755" to="694,586" strokecolor="#0c0c0c" strokeweight=".72pt"/>
            <v:line id="_x0000_s1028" style="position:absolute" from="11638,14755" to="11638,586" strokecolor="#0c0c0c" strokeweight=".72pt"/>
            <v:line id="_x0000_s1029" style="position:absolute" from="686,593" to="11645,593" strokecolor="#0c0c0c" strokeweight=".72pt"/>
            <v:line id="_x0000_s1030" style="position:absolute" from="686,14748" to="11645,14748" strokecolor="#0c0c0c" strokeweight=".72pt"/>
            <w10:wrap anchorx="page" anchory="page"/>
          </v:group>
        </w:pict>
      </w:r>
    </w:p>
    <w:p w:rsidR="000D553A" w:rsidRDefault="000D553A">
      <w:pPr>
        <w:pStyle w:val="Heading2"/>
        <w:spacing w:before="91"/>
        <w:jc w:val="left"/>
      </w:pPr>
      <w:r>
        <w:t>Introduction</w:t>
      </w:r>
    </w:p>
    <w:p w:rsidR="000D553A" w:rsidRDefault="000D553A">
      <w:pPr>
        <w:pStyle w:val="BodyText"/>
        <w:spacing w:before="152" w:line="364" w:lineRule="auto"/>
        <w:ind w:left="1429" w:right="974" w:firstLine="3"/>
        <w:jc w:val="both"/>
      </w:pPr>
      <w:r>
        <w:t>Self-reflection paves the path for acknowledging the areas of improvement and influences further decision-making procedures. lt is also helpful for understanding the status of  self-knowledge which impacts the emotional intelligence of an individual. The report has focused on the identification of nature and purpose of self-reflection to promote a better understanding  of this.  On the other hand, detailed reflection on the acknowledged parameter of Tesco has also been included to identify the level of knowledge that the researcher has assured from the course of study. The relationship between reflection theor y and experience has also been demonstrated to provide a clear understanding about the concept of</w:t>
      </w:r>
      <w:r>
        <w:rPr>
          <w:spacing w:val="29"/>
        </w:rPr>
        <w:t xml:space="preserve"> </w:t>
      </w:r>
      <w:r>
        <w:t>self-reflection.</w:t>
      </w:r>
    </w:p>
    <w:p w:rsidR="000D553A" w:rsidRDefault="000D553A">
      <w:pPr>
        <w:pStyle w:val="BodyText"/>
        <w:spacing w:before="10"/>
        <w:rPr>
          <w:sz w:val="31"/>
          <w:szCs w:val="31"/>
        </w:rPr>
      </w:pPr>
    </w:p>
    <w:p w:rsidR="000D553A" w:rsidRDefault="000D553A">
      <w:pPr>
        <w:pStyle w:val="Heading2"/>
        <w:jc w:val="left"/>
      </w:pPr>
      <w:r>
        <w:t>Main body</w:t>
      </w:r>
    </w:p>
    <w:p w:rsidR="000D553A" w:rsidRDefault="000D553A">
      <w:pPr>
        <w:pStyle w:val="BodyText"/>
        <w:rPr>
          <w:b/>
          <w:bCs/>
          <w:sz w:val="22"/>
          <w:szCs w:val="22"/>
        </w:rPr>
      </w:pPr>
    </w:p>
    <w:p w:rsidR="000D553A" w:rsidRDefault="000D553A">
      <w:pPr>
        <w:spacing w:before="144"/>
        <w:ind w:left="1442"/>
        <w:jc w:val="both"/>
        <w:rPr>
          <w:b/>
          <w:bCs/>
          <w:sz w:val="21"/>
          <w:szCs w:val="21"/>
        </w:rPr>
      </w:pPr>
      <w:r>
        <w:rPr>
          <w:b/>
          <w:bCs/>
          <w:sz w:val="21"/>
          <w:szCs w:val="21"/>
        </w:rPr>
        <w:t>Nature and purpose of reflective practice</w:t>
      </w:r>
    </w:p>
    <w:p w:rsidR="000D553A" w:rsidRDefault="000D553A">
      <w:pPr>
        <w:pStyle w:val="BodyText"/>
        <w:spacing w:before="142" w:line="364" w:lineRule="auto"/>
        <w:ind w:left="1439" w:right="981" w:firstLine="2"/>
        <w:jc w:val="both"/>
      </w:pPr>
      <w:r>
        <w:t xml:space="preserve">Reflectix’e practice refers to the critical introspection of related parameters by which knowledge boundaries can be expanded. On the other hand, it leads to the path of assuring confidence to individuals </w:t>
      </w:r>
      <w:r>
        <w:rPr>
          <w:color w:val="212121"/>
        </w:rPr>
        <w:t xml:space="preserve">(Thu dlv / n/. 2t)18 p. </w:t>
      </w:r>
      <w:r>
        <w:t>2). The primary purpose of self-reflection is to es’aluate the understanding with critical approach to ensure a fresh perspective on the basis of existing information. lt enhances the capabilit y of logical reasoning by which strengthening of emotional intelligence can be assured. Personal strength and weakness about a specific topic can be easily identified in this process which paves the path for improx’ement. Based on the opinion of llyanrr</w:t>
      </w:r>
    </w:p>
    <w:p w:rsidR="000D553A" w:rsidRDefault="000D553A">
      <w:pPr>
        <w:pStyle w:val="BodyText"/>
        <w:spacing w:before="13" w:line="362" w:lineRule="auto"/>
        <w:ind w:left="1438" w:right="987" w:hanging="15"/>
        <w:jc w:val="both"/>
      </w:pPr>
      <w:r>
        <w:rPr>
          <w:i/>
          <w:iCs/>
        </w:rPr>
        <w:t xml:space="preserve">‹il. </w:t>
      </w:r>
      <w:r>
        <w:rPr>
          <w:spacing w:val="4"/>
        </w:rPr>
        <w:t xml:space="preserve">(2017 </w:t>
      </w:r>
      <w:r>
        <w:t>p.119), it can be said that reflectix’e practice offers the accumulation of insight which helps in the establishment of future plans. lt is very important in respect to learn something  new as the level of knowledge can be measured</w:t>
      </w:r>
      <w:r>
        <w:rPr>
          <w:spacing w:val="-1"/>
        </w:rPr>
        <w:t xml:space="preserve"> </w:t>
      </w:r>
      <w:r>
        <w:t>effectively.</w:t>
      </w:r>
    </w:p>
    <w:p w:rsidR="000D553A" w:rsidRDefault="000D553A">
      <w:pPr>
        <w:pStyle w:val="BodyText"/>
        <w:spacing w:before="11" w:line="367" w:lineRule="auto"/>
        <w:ind w:left="1428" w:right="981" w:firstLine="1"/>
        <w:jc w:val="both"/>
      </w:pPr>
      <w:r>
        <w:t>The proper development of thought process through self-reflection, increases the  power  of critical analysis and that helps in the structured presentation of a topic. According to my opinion, self-reflection in an y case scenario is important to address for the assurance of efficient internalization. For example, in teaching, it dwells on the identification of improving areas which are important to assure systematic teaching  procedure. In  respect  to organizational learning, it can be said that self-reflection leads to the e›’aluation of applied strategies. The effectiveness can be measured after which suitable modification in the case of generating strategies can</w:t>
      </w:r>
      <w:r>
        <w:rPr>
          <w:spacing w:val="44"/>
        </w:rPr>
        <w:t xml:space="preserve"> </w:t>
      </w:r>
      <w:r>
        <w:t>be</w:t>
      </w:r>
    </w:p>
    <w:p w:rsidR="000D553A" w:rsidRDefault="000D553A">
      <w:pPr>
        <w:spacing w:line="367" w:lineRule="auto"/>
        <w:jc w:val="both"/>
        <w:sectPr w:rsidR="000D553A">
          <w:pgSz w:w="12240" w:h="15840"/>
          <w:pgMar w:top="1500" w:right="920" w:bottom="280" w:left="580" w:header="720" w:footer="720" w:gutter="0"/>
          <w:cols w:space="720"/>
        </w:sectPr>
      </w:pPr>
    </w:p>
    <w:p w:rsidR="000D553A" w:rsidRDefault="000D553A">
      <w:pPr>
        <w:pStyle w:val="BodyText"/>
        <w:rPr>
          <w:sz w:val="20"/>
          <w:szCs w:val="20"/>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1.jpeg" o:spid="_x0000_s1031" type="#_x0000_t75" style="position:absolute;margin-left:35.05pt;margin-top:28.8pt;width:547.7pt;height:708pt;z-index:-251657216;visibility:visible;mso-wrap-distance-left:0;mso-wrap-distance-right:0;mso-position-horizontal-relative:page;mso-position-vertical-relative:page">
            <v:imagedata r:id="rId4" o:title=""/>
            <w10:wrap anchorx="page" anchory="page"/>
          </v:shape>
        </w:pict>
      </w: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rPr>
          <w:sz w:val="20"/>
          <w:szCs w:val="20"/>
        </w:rPr>
      </w:pPr>
    </w:p>
    <w:p w:rsidR="000D553A" w:rsidRDefault="000D553A">
      <w:pPr>
        <w:pStyle w:val="BodyText"/>
        <w:spacing w:before="3"/>
        <w:rPr>
          <w:sz w:val="25"/>
          <w:szCs w:val="25"/>
        </w:rPr>
      </w:pPr>
    </w:p>
    <w:p w:rsidR="000D553A" w:rsidRDefault="000D553A">
      <w:pPr>
        <w:pStyle w:val="BodyText"/>
        <w:spacing w:before="92" w:line="367" w:lineRule="auto"/>
        <w:ind w:left="1436" w:right="962" w:firstLine="1"/>
        <w:jc w:val="both"/>
      </w:pPr>
      <w:r>
        <w:t xml:space="preserve">addressed to assure organizational growth in the competitive market spectrum (Sutton, </w:t>
      </w:r>
      <w:r>
        <w:rPr>
          <w:color w:val="1F1F1F"/>
        </w:rPr>
        <w:t xml:space="preserve">2t) 16 p. </w:t>
      </w:r>
      <w:r>
        <w:t>645). 1 think, self-reflectiv’e practice enables an in dual to strengthen his integrity  by  which future decisions can be taken with a clearer</w:t>
      </w:r>
      <w:r>
        <w:rPr>
          <w:spacing w:val="-3"/>
        </w:rPr>
        <w:t xml:space="preserve"> </w:t>
      </w:r>
      <w:r>
        <w:t>approach.</w:t>
      </w:r>
    </w:p>
    <w:p w:rsidR="000D553A" w:rsidRDefault="000D553A">
      <w:pPr>
        <w:pStyle w:val="BodyText"/>
        <w:spacing w:before="3"/>
        <w:rPr>
          <w:sz w:val="31"/>
          <w:szCs w:val="31"/>
        </w:rPr>
      </w:pPr>
    </w:p>
    <w:p w:rsidR="000D553A" w:rsidRDefault="000D553A">
      <w:pPr>
        <w:pStyle w:val="Heading2"/>
        <w:spacing w:before="1"/>
        <w:ind w:left="1428"/>
      </w:pPr>
      <w:r>
        <w:t>Theoretical model of reflection</w:t>
      </w:r>
    </w:p>
    <w:p w:rsidR="000D553A" w:rsidRDefault="000D553A">
      <w:pPr>
        <w:pStyle w:val="BodyText"/>
        <w:spacing w:before="142" w:line="364" w:lineRule="auto"/>
        <w:ind w:left="1435" w:right="973" w:hanging="6"/>
        <w:jc w:val="both"/>
      </w:pPr>
      <w:r>
        <w:t>The structured presentation of reflective models is useful for the bbetter acknou’ledgement of self-reflective practices. A range of reflective models are there  to enhance  reflective  learning. The importance of Atkin and Murphy’s model has been demonstrated here. There are five steps attached with this reflective model and they are described</w:t>
      </w:r>
      <w:r>
        <w:rPr>
          <w:spacing w:val="23"/>
        </w:rPr>
        <w:t xml:space="preserve"> </w:t>
      </w:r>
      <w:r>
        <w:t>below-</w:t>
      </w: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BodyText"/>
        <w:rPr>
          <w:sz w:val="22"/>
          <w:szCs w:val="22"/>
        </w:rPr>
      </w:pPr>
    </w:p>
    <w:p w:rsidR="000D553A" w:rsidRDefault="000D553A">
      <w:pPr>
        <w:pStyle w:val="Heading2"/>
        <w:spacing w:before="170"/>
        <w:ind w:left="3943" w:right="3500"/>
        <w:jc w:val="center"/>
      </w:pPr>
      <w:r>
        <w:t>Figure 1:  Atkin and Murphy Model</w:t>
      </w:r>
    </w:p>
    <w:p w:rsidR="000D553A" w:rsidRDefault="000D553A">
      <w:pPr>
        <w:pStyle w:val="BodyText"/>
        <w:spacing w:before="124"/>
        <w:ind w:left="3625"/>
        <w:jc w:val="both"/>
      </w:pPr>
      <w:r>
        <w:t xml:space="preserve">(Source: </w:t>
      </w:r>
      <w:r>
        <w:rPr>
          <w:color w:val="1C1C1C"/>
        </w:rPr>
        <w:t xml:space="preserve">Riclhamand </w:t>
      </w:r>
      <w:r>
        <w:t>Srisamran, 2018,</w:t>
      </w:r>
      <w:r>
        <w:rPr>
          <w:spacing w:val="-11"/>
        </w:rPr>
        <w:t xml:space="preserve"> </w:t>
      </w:r>
      <w:r>
        <w:t>p.180)</w:t>
      </w:r>
    </w:p>
    <w:p w:rsidR="000D553A" w:rsidRDefault="000D553A">
      <w:pPr>
        <w:pStyle w:val="BodyText"/>
        <w:spacing w:before="123" w:line="367" w:lineRule="auto"/>
        <w:ind w:left="2066" w:right="972" w:firstLine="15"/>
        <w:jc w:val="both"/>
      </w:pPr>
      <w:r>
        <w:rPr>
          <w:b/>
          <w:bCs/>
        </w:rPr>
        <w:t xml:space="preserve">Awareness- lt </w:t>
      </w:r>
      <w:r>
        <w:t xml:space="preserve">is the first stage of this model and this refers to the acknowledgement of incidents that have been faced during the course of action. </w:t>
      </w:r>
      <w:r>
        <w:rPr>
          <w:color w:val="1C1C1C"/>
        </w:rPr>
        <w:t xml:space="preserve">llaclhamand </w:t>
      </w:r>
      <w:r>
        <w:rPr>
          <w:color w:val="1F1F1F"/>
        </w:rPr>
        <w:t xml:space="preserve">Srisamran </w:t>
      </w:r>
      <w:r>
        <w:rPr>
          <w:spacing w:val="3"/>
        </w:rPr>
        <w:t>(201</w:t>
      </w:r>
      <w:r>
        <w:rPr>
          <w:color w:val="262626"/>
          <w:spacing w:val="3"/>
        </w:rPr>
        <w:t xml:space="preserve">8 </w:t>
      </w:r>
      <w:r>
        <w:t>p.179) opines that identification of the areas of discomfort is essential to  note  for  ensuring future irilprovements. On the other hand, expressing thoughts and feelings in a systematic manner paves the path identifying the source of discomfort. Therefore, brief analysis of the incidents is important in this stage. The present feeling about the encountered situations should also be documented in</w:t>
      </w:r>
      <w:r>
        <w:rPr>
          <w:spacing w:val="10"/>
        </w:rPr>
        <w:t xml:space="preserve"> </w:t>
      </w:r>
      <w:r>
        <w:t>this phase.</w:t>
      </w:r>
    </w:p>
    <w:p w:rsidR="000D553A" w:rsidRDefault="000D553A">
      <w:pPr>
        <w:spacing w:line="367" w:lineRule="auto"/>
        <w:jc w:val="both"/>
        <w:sectPr w:rsidR="000D553A">
          <w:pgSz w:w="12240" w:h="15840"/>
          <w:pgMar w:top="580" w:right="920" w:bottom="280" w:left="580" w:header="720" w:footer="720" w:gutter="0"/>
          <w:cols w:space="720"/>
        </w:sectPr>
      </w:pPr>
    </w:p>
    <w:p w:rsidR="000D553A" w:rsidRDefault="000D553A">
      <w:pPr>
        <w:pStyle w:val="BodyText"/>
        <w:spacing w:before="3"/>
        <w:rPr>
          <w:sz w:val="25"/>
          <w:szCs w:val="25"/>
        </w:rPr>
      </w:pPr>
      <w:r>
        <w:rPr>
          <w:noProof/>
        </w:rPr>
        <w:pict>
          <v:group id="_x0000_s1032" style="position:absolute;margin-left:34.3pt;margin-top:29.3pt;width:547.95pt;height:708.5pt;z-index:-251656192;mso-position-horizontal-relative:page;mso-position-vertical-relative:page" coordorigin="686,586" coordsize="10959,14170">
            <v:line id="_x0000_s1033" style="position:absolute" from="694,14755" to="694,586" strokecolor="#0c0c0c" strokeweight=".72pt"/>
            <v:line id="_x0000_s1034" style="position:absolute" from="11638,14755" to="11638,586" strokecolor="#0c0c0c" strokeweight=".72pt"/>
            <v:line id="_x0000_s1035" style="position:absolute" from="686,593" to="11645,593" strokecolor="#0c0c0c" strokeweight=".72pt"/>
            <v:line id="_x0000_s1036" style="position:absolute" from="686,14748" to="11645,14748" strokecolor="#0c0c0c" strokeweight=".72pt"/>
            <v:shape id="_x0000_s1037" type="#_x0000_t75" style="position:absolute;left:2356;top:1972;width:92;height:101">
              <v:imagedata r:id="rId5" o:title=""/>
            </v:shape>
            <v:shape id="_x0000_s1038" type="#_x0000_t75" style="position:absolute;left:2356;top:4920;width:92;height:101">
              <v:imagedata r:id="rId6" o:title=""/>
            </v:shape>
            <v:shape id="_x0000_s1039" type="#_x0000_t75" style="position:absolute;left:2356;top:7502;width:92;height:101">
              <v:imagedata r:id="rId7" o:title=""/>
            </v:shape>
            <v:shape id="_x0000_s1040" type="#_x0000_t75" style="position:absolute;left:2356;top:9710;width:92;height:101">
              <v:imagedata r:id="rId7" o:title=""/>
            </v:shape>
            <w10:wrap anchorx="page" anchory="page"/>
          </v:group>
        </w:pict>
      </w:r>
    </w:p>
    <w:p w:rsidR="000D553A" w:rsidRDefault="000D553A">
      <w:pPr>
        <w:pStyle w:val="BodyText"/>
        <w:spacing w:before="92" w:line="367" w:lineRule="auto"/>
        <w:ind w:left="2066" w:right="959" w:firstLine="14"/>
        <w:jc w:val="both"/>
      </w:pPr>
      <w:r>
        <w:rPr>
          <w:b/>
          <w:bCs/>
        </w:rPr>
        <w:t xml:space="preserve">Describe- </w:t>
      </w:r>
      <w:r>
        <w:t xml:space="preserve">According to Atkin and Murphy, description of the situations is necessar y to identify the lr›n pholes. </w:t>
      </w:r>
      <w:r>
        <w:rPr>
          <w:color w:val="212121"/>
        </w:rPr>
        <w:t xml:space="preserve">s’an Loon </w:t>
      </w:r>
      <w:r>
        <w:rPr>
          <w:spacing w:val="4"/>
        </w:rPr>
        <w:t xml:space="preserve">(2018 </w:t>
      </w:r>
      <w:r>
        <w:t xml:space="preserve">p.9) identifies that the stages offer more critical explanations of the uncomfortable situations which have triggered the scope of self- reflection. Description of others’ perspectives to prevent the past occurring must also be included in this stage to assure internalization of feasible solutions. Time, nature of participants and every minute details of an encountered situation are required to be described in this phase to assure profound  analysis in  the following stage ( </w:t>
      </w:r>
      <w:r>
        <w:rPr>
          <w:color w:val="212121"/>
        </w:rPr>
        <w:t xml:space="preserve">Simper‹ / o/. 2t) </w:t>
      </w:r>
      <w:r>
        <w:rPr>
          <w:color w:val="2D2D2D"/>
        </w:rPr>
        <w:t>18</w:t>
      </w:r>
      <w:r>
        <w:rPr>
          <w:color w:val="2D2D2D"/>
          <w:spacing w:val="-19"/>
        </w:rPr>
        <w:t xml:space="preserve"> </w:t>
      </w:r>
      <w:r>
        <w:t>p.6ñ9).</w:t>
      </w:r>
    </w:p>
    <w:p w:rsidR="000D553A" w:rsidRDefault="000D553A">
      <w:pPr>
        <w:pStyle w:val="BodyText"/>
        <w:spacing w:line="364" w:lineRule="auto"/>
        <w:ind w:left="2066" w:right="982" w:firstLine="15"/>
        <w:jc w:val="both"/>
      </w:pPr>
      <w:r>
        <w:t xml:space="preserve">Analyze- This is the most crucial stage of this model as it emphasizes on  the importance of analyzing the details of encountered situations. The existing knowledge of the situation should be the foundation of the analysis. </w:t>
      </w:r>
      <w:r>
        <w:rPr>
          <w:color w:val="212121"/>
        </w:rPr>
        <w:t xml:space="preserve">Ahmed </w:t>
      </w:r>
      <w:r>
        <w:rPr>
          <w:spacing w:val="4"/>
        </w:rPr>
        <w:t xml:space="preserve">(2018 </w:t>
      </w:r>
      <w:r>
        <w:t>p.4), asserts that the assumptions before the occurring of the situation must be considered to understand the correctness of the perception. The differences between the realit y and assumption must be evaluated for better analysis. The behavior must also be evaluated in a different setting to measure the effectiveness of activities in that particular</w:t>
      </w:r>
      <w:r>
        <w:rPr>
          <w:spacing w:val="16"/>
        </w:rPr>
        <w:t xml:space="preserve"> </w:t>
      </w:r>
      <w:r>
        <w:t>situation.</w:t>
      </w:r>
    </w:p>
    <w:p w:rsidR="000D553A" w:rsidRDefault="000D553A">
      <w:pPr>
        <w:pStyle w:val="BodyText"/>
        <w:spacing w:before="4" w:line="367" w:lineRule="auto"/>
        <w:ind w:left="2076" w:right="974" w:firstLine="3"/>
        <w:jc w:val="both"/>
      </w:pPr>
      <w:r>
        <w:rPr>
          <w:b/>
          <w:bCs/>
        </w:rPr>
        <w:t xml:space="preserve">Evaluate- </w:t>
      </w:r>
      <w:r>
        <w:t xml:space="preserve">This stage offers the critical evaluation of perceived knowledge from the previous stages. Acknowledgement of various situations and perceptions can be of great hel p in this stage for the accumulation of relevant knowledge ( </w:t>
      </w:r>
      <w:r>
        <w:rPr>
          <w:color w:val="212121"/>
        </w:rPr>
        <w:t xml:space="preserve">Chem / n/. 2t) 19 </w:t>
      </w:r>
      <w:r>
        <w:t>p.2?89). On the other hand, the stage evaluates the positive effects of an encountered situation which influences the behaviors of an individual. The future application of internalized knowledge is also evaluated in this</w:t>
      </w:r>
      <w:r>
        <w:rPr>
          <w:spacing w:val="-20"/>
        </w:rPr>
        <w:t xml:space="preserve"> </w:t>
      </w:r>
      <w:r>
        <w:t>stage.</w:t>
      </w:r>
    </w:p>
    <w:p w:rsidR="000D553A" w:rsidRDefault="000D553A">
      <w:pPr>
        <w:pStyle w:val="BodyText"/>
        <w:spacing w:line="364" w:lineRule="auto"/>
        <w:ind w:left="2066" w:right="982" w:firstLine="13"/>
        <w:jc w:val="both"/>
      </w:pPr>
      <w:r>
        <w:rPr>
          <w:b/>
          <w:bCs/>
        </w:rPr>
        <w:t xml:space="preserve">Identify- </w:t>
      </w:r>
      <w:r>
        <w:t xml:space="preserve">The last stage offers proper identification of perceived knowledge. The importance of emotions, thoughts, feelings, assumptions and others in  the internalization of particular knowledge is communicated in this stage. According to  </w:t>
      </w:r>
      <w:r>
        <w:rPr>
          <w:color w:val="212121"/>
        </w:rPr>
        <w:t xml:space="preserve">Govender  </w:t>
      </w:r>
      <w:r>
        <w:t>(2019 p.2), the stage also promotes learning of the future parameters  in  which  gained knowledge can be applied properly. Therefore, it can be said  that  this  reflective  model hel ps in the structured analysis of a situation which promotes significant learning from an encountered</w:t>
      </w:r>
      <w:r>
        <w:rPr>
          <w:spacing w:val="23"/>
        </w:rPr>
        <w:t xml:space="preserve"> </w:t>
      </w:r>
      <w:r>
        <w:t>situation.</w:t>
      </w:r>
    </w:p>
    <w:p w:rsidR="000D553A" w:rsidRDefault="000D553A">
      <w:pPr>
        <w:spacing w:line="364" w:lineRule="auto"/>
        <w:jc w:val="both"/>
        <w:sectPr w:rsidR="000D553A">
          <w:pgSz w:w="12240" w:h="15840"/>
          <w:pgMar w:top="1500" w:right="920" w:bottom="280" w:left="580" w:header="720" w:footer="720" w:gutter="0"/>
          <w:cols w:space="720"/>
        </w:sectPr>
      </w:pPr>
    </w:p>
    <w:p w:rsidR="000D553A" w:rsidRDefault="000D553A">
      <w:pPr>
        <w:pStyle w:val="BodyText"/>
        <w:spacing w:before="3"/>
        <w:rPr>
          <w:sz w:val="25"/>
          <w:szCs w:val="25"/>
        </w:rPr>
      </w:pPr>
      <w:r>
        <w:rPr>
          <w:noProof/>
        </w:rPr>
        <w:pict>
          <v:group id="_x0000_s1041" style="position:absolute;margin-left:34.3pt;margin-top:29.3pt;width:547.95pt;height:708.5pt;z-index:-251655168;mso-position-horizontal-relative:page;mso-position-vertical-relative:page" coordorigin="686,586" coordsize="10959,14170">
            <v:line id="_x0000_s1042" style="position:absolute" from="694,14755" to="694,586" strokecolor="#0c0c0c" strokeweight=".72pt"/>
            <v:line id="_x0000_s1043" style="position:absolute" from="11638,14755" to="11638,586" strokecolor="#0c0c0c" strokeweight=".72pt"/>
            <v:line id="_x0000_s1044" style="position:absolute" from="686,593" to="11645,593" strokecolor="#0c0c0c" strokeweight=".72pt"/>
            <v:line id="_x0000_s1045" style="position:absolute" from="686,14748" to="11645,14748" strokecolor="#0c0c0c" strokeweight=".72pt"/>
            <w10:wrap anchorx="page" anchory="page"/>
          </v:group>
        </w:pict>
      </w:r>
    </w:p>
    <w:p w:rsidR="000D553A" w:rsidRDefault="000D553A">
      <w:pPr>
        <w:pStyle w:val="Heading2"/>
        <w:spacing w:before="92"/>
        <w:ind w:left="1442"/>
      </w:pPr>
      <w:r>
        <w:t>Detailed reflection of personal experience</w:t>
      </w:r>
    </w:p>
    <w:p w:rsidR="000D553A" w:rsidRDefault="000D553A">
      <w:pPr>
        <w:pStyle w:val="BodyText"/>
        <w:spacing w:before="142" w:line="369" w:lineRule="auto"/>
        <w:ind w:left="1437" w:right="981" w:firstLine="4"/>
        <w:jc w:val="both"/>
      </w:pPr>
      <w:r>
        <w:t>Detailed analysis of the propositions of Tesco has paved the path for assuring deep knowledge of the organizational operations. The long chain of business includes various t ypes of functions to fulfill the demands of the customers in an efficient manner. The learnt information is presented below in a segmented version for proper identification of perceived attributes.</w:t>
      </w:r>
    </w:p>
    <w:p w:rsidR="000D553A" w:rsidRDefault="000D553A">
      <w:pPr>
        <w:pStyle w:val="Heading2"/>
        <w:spacing w:line="232" w:lineRule="exact"/>
      </w:pPr>
      <w:r>
        <w:t>Importance of customers</w:t>
      </w:r>
    </w:p>
    <w:p w:rsidR="000D553A" w:rsidRDefault="000D553A">
      <w:pPr>
        <w:pStyle w:val="BodyText"/>
        <w:spacing w:before="123" w:line="367" w:lineRule="auto"/>
        <w:ind w:left="1428" w:right="981" w:firstLine="10"/>
        <w:jc w:val="both"/>
      </w:pPr>
      <w:r>
        <w:t xml:space="preserve">lt has been identified that customers are the primar y pillar of any organization as they are the  main source of revenue. Prrxluct int roduction according to the preferences of the customers determine the volu me of sales to a large extent. 1 think Tesco has been successful in delivering the items depending on the customer demands as they are successfull y running the long chain of business in the age of strong market competition. Frequent market researches are addressed to determine their choices and preferences to dwell on the related aspects.  According  to  my opinion, dedication of the team members in the organization has contributed to its sufficient growth in the market. </w:t>
      </w:r>
      <w:r>
        <w:rPr>
          <w:spacing w:val="4"/>
        </w:rPr>
        <w:t xml:space="preserve">They </w:t>
      </w:r>
      <w:r>
        <w:t>often offer discounts, coupons and others to allure a set of diverse customers for the retention of economic stabilit</w:t>
      </w:r>
      <w:r>
        <w:rPr>
          <w:spacing w:val="-28"/>
        </w:rPr>
        <w:t xml:space="preserve"> </w:t>
      </w:r>
      <w:r>
        <w:t>y.</w:t>
      </w:r>
    </w:p>
    <w:p w:rsidR="000D553A" w:rsidRDefault="000D553A">
      <w:pPr>
        <w:pStyle w:val="BodyText"/>
        <w:spacing w:before="1"/>
        <w:rPr>
          <w:sz w:val="28"/>
          <w:szCs w:val="28"/>
        </w:rPr>
      </w:pPr>
    </w:p>
    <w:p w:rsidR="000D553A" w:rsidRDefault="000D553A">
      <w:pPr>
        <w:ind w:left="1437"/>
        <w:jc w:val="both"/>
        <w:rPr>
          <w:sz w:val="21"/>
          <w:szCs w:val="21"/>
        </w:rPr>
      </w:pPr>
      <w:r>
        <w:rPr>
          <w:b/>
          <w:bCs/>
          <w:sz w:val="21"/>
          <w:szCs w:val="21"/>
        </w:rPr>
        <w:t xml:space="preserve">Company strength and </w:t>
      </w:r>
      <w:r>
        <w:rPr>
          <w:sz w:val="21"/>
          <w:szCs w:val="21"/>
        </w:rPr>
        <w:t>weaknesses</w:t>
      </w:r>
    </w:p>
    <w:p w:rsidR="000D553A" w:rsidRDefault="000D553A">
      <w:pPr>
        <w:pStyle w:val="BodyText"/>
        <w:spacing w:before="143" w:line="364" w:lineRule="auto"/>
        <w:ind w:left="1428" w:right="979" w:firstLine="1"/>
        <w:jc w:val="both"/>
      </w:pPr>
      <w:r>
        <w:t>The SWOT anal ysis of Tesco has helped me to internalize the strengths and weaknesses of the organization in a structured manner. lt has been seen that the company has a long chain  of business in different parts of the world and has been termed as the biggest grocery seller in the UK. The leading share in the market for distributed stores in different countries can be noted as another strength of the organization. However, 1 have identified some weaknesses of the organization and failed operations in some of the countries can be regarded as one of them. lt has also been seen that some of the low-cost strategies addressed by the organization has influenced the market share to a great extent. Identification of threat parameters have  also  been  done through SWOT analysis. 1 think, growing market competition in the era of  internationalization can hamper its business ventures. Also, economic fluctuations for the matters of  Brexit  can impact its stable financial condition. However, strategic association with other companies can provide a direction to the organization. 1 think more focus on online marketing can give rise to its financial</w:t>
      </w:r>
      <w:r>
        <w:rPr>
          <w:spacing w:val="8"/>
        </w:rPr>
        <w:t xml:space="preserve"> </w:t>
      </w:r>
      <w:r>
        <w:t>condition.</w:t>
      </w:r>
    </w:p>
    <w:p w:rsidR="000D553A" w:rsidRDefault="000D553A">
      <w:pPr>
        <w:spacing w:line="364" w:lineRule="auto"/>
        <w:jc w:val="both"/>
        <w:sectPr w:rsidR="000D553A">
          <w:pgSz w:w="12240" w:h="15840"/>
          <w:pgMar w:top="1500" w:right="920" w:bottom="280" w:left="580" w:header="720" w:footer="720" w:gutter="0"/>
          <w:cols w:space="720"/>
        </w:sectPr>
      </w:pPr>
    </w:p>
    <w:p w:rsidR="000D553A" w:rsidRDefault="000D553A">
      <w:pPr>
        <w:pStyle w:val="BodyText"/>
        <w:spacing w:before="3"/>
        <w:rPr>
          <w:sz w:val="25"/>
          <w:szCs w:val="25"/>
        </w:rPr>
      </w:pPr>
      <w:r>
        <w:rPr>
          <w:noProof/>
        </w:rPr>
        <w:pict>
          <v:group id="_x0000_s1046" style="position:absolute;margin-left:34.3pt;margin-top:29.3pt;width:547.95pt;height:708.5pt;z-index:-251654144;mso-position-horizontal-relative:page;mso-position-vertical-relative:page" coordorigin="686,586" coordsize="10959,14170">
            <v:line id="_x0000_s1047" style="position:absolute" from="694,14755" to="694,586" strokecolor="#131313" strokeweight=".72pt"/>
            <v:line id="_x0000_s1048" style="position:absolute" from="11638,14755" to="11638,586" strokecolor="#131313" strokeweight=".72pt"/>
            <v:line id="_x0000_s1049" style="position:absolute" from="686,593" to="11645,593" strokecolor="#131313" strokeweight=".72pt"/>
            <v:line id="_x0000_s1050" style="position:absolute" from="686,14748" to="11645,14748" strokecolor="#131313" strokeweight=".72pt"/>
            <w10:wrap anchorx="page" anchory="page"/>
          </v:group>
        </w:pict>
      </w:r>
    </w:p>
    <w:p w:rsidR="000D553A" w:rsidRDefault="000D553A">
      <w:pPr>
        <w:pStyle w:val="Heading2"/>
        <w:spacing w:before="92"/>
      </w:pPr>
      <w:r>
        <w:t>Influence of external factors on the company operations</w:t>
      </w:r>
    </w:p>
    <w:p w:rsidR="000D553A" w:rsidRDefault="000D553A">
      <w:pPr>
        <w:pStyle w:val="BodyText"/>
        <w:spacing w:before="142" w:line="367" w:lineRule="auto"/>
        <w:ind w:left="1428" w:right="981" w:firstLine="13"/>
        <w:jc w:val="both"/>
      </w:pPr>
      <w:r>
        <w:t>During the course of my study, it has been internalized that external factors to a large extent impact the operations of a business. For example, political  stabilit y in the UK has helped Tesco  to flouri sh its business in different countries. According to me, the strong connection with other countries has paved the path for its introduction of numerous stores across the world. The advanced technical parameters have contributed to the incorporation of modern tools for the smooth completion of activities. For example, advanced tools are required for the calculation of large inventory in the organization which is made possible by the technical development in the country. Financial influence cannot be waived off in this regard. Based on my opinion, finance serves as the foundation of business operations. Proper planning of investments has assured the gradual and steady growth of Tesco. 1 think that the flexible legal structure of the country as well as the organization has contributed to the assurance of joint ventures which have also influenced the increment of sales</w:t>
      </w:r>
      <w:r>
        <w:rPr>
          <w:spacing w:val="10"/>
        </w:rPr>
        <w:t xml:space="preserve"> </w:t>
      </w:r>
      <w:r>
        <w:t>volume.</w:t>
      </w:r>
    </w:p>
    <w:p w:rsidR="000D553A" w:rsidRDefault="000D553A">
      <w:pPr>
        <w:pStyle w:val="BodyText"/>
        <w:spacing w:before="8"/>
        <w:rPr>
          <w:sz w:val="27"/>
          <w:szCs w:val="27"/>
        </w:rPr>
      </w:pPr>
    </w:p>
    <w:p w:rsidR="000D553A" w:rsidRDefault="000D553A">
      <w:pPr>
        <w:pStyle w:val="Heading2"/>
      </w:pPr>
      <w:r>
        <w:t>Importance of customer assistant</w:t>
      </w:r>
    </w:p>
    <w:p w:rsidR="000D553A" w:rsidRDefault="000D553A">
      <w:pPr>
        <w:pStyle w:val="BodyText"/>
        <w:spacing w:before="143" w:line="367" w:lineRule="auto"/>
        <w:ind w:left="1428" w:right="981" w:firstLine="13"/>
        <w:jc w:val="both"/>
      </w:pPr>
      <w:r>
        <w:t>During the course of my analysis, 1 have identified that customer assistant is one of the most important job roles in the organization. As discussed above, customers are one of the essential elements of a business organization. Therefore, solving the requirements, queries of them is of most im}x›rtance. Based on my observation, 1 can say that the primary role of this position is to assure satisfaction of the customers by providing sufficient answers to their queries. Product related problems are also solved by assistants to assure a loyal and satisfied customer base. Post- sale service is one of the important measures which helps in the customer engagement and promotes competitive advantage. lt assures enhancement of company’s operations and satisfied base of customers tens rot influence others which increases the sales volume of an organization. The customer assistant is also responsible for assuring customer friendly  services  for  the retention of organizational</w:t>
      </w:r>
      <w:r>
        <w:rPr>
          <w:spacing w:val="11"/>
        </w:rPr>
        <w:t xml:space="preserve"> </w:t>
      </w:r>
      <w:r>
        <w:t>reputation.</w:t>
      </w:r>
    </w:p>
    <w:p w:rsidR="000D553A" w:rsidRDefault="000D553A">
      <w:pPr>
        <w:pStyle w:val="BodyText"/>
        <w:spacing w:before="2"/>
        <w:rPr>
          <w:sz w:val="27"/>
          <w:szCs w:val="27"/>
        </w:rPr>
      </w:pPr>
    </w:p>
    <w:p w:rsidR="000D553A" w:rsidRDefault="000D553A">
      <w:pPr>
        <w:pStyle w:val="Heading2"/>
        <w:spacing w:before="1"/>
        <w:ind w:left="1442"/>
      </w:pPr>
      <w:r>
        <w:t>Necessity of training</w:t>
      </w:r>
    </w:p>
    <w:p w:rsidR="000D553A" w:rsidRDefault="000D553A">
      <w:pPr>
        <w:pStyle w:val="BodyText"/>
        <w:spacing w:before="142" w:line="367" w:lineRule="auto"/>
        <w:ind w:left="1439" w:right="982" w:hanging="19"/>
        <w:jc w:val="both"/>
      </w:pPr>
      <w:r>
        <w:t>1 have internalized the fact that Tesco offers a deep insight on the training  and  selecting procedure to strengthen the capacit y of its workforce. An elaborated process is addressed for the inclusion of skilled and experienced individuals. Training of individuals ensures</w:t>
      </w:r>
      <w:r>
        <w:rPr>
          <w:spacing w:val="30"/>
        </w:rPr>
        <w:t xml:space="preserve"> </w:t>
      </w:r>
      <w:r>
        <w:t>proper</w:t>
      </w:r>
    </w:p>
    <w:p w:rsidR="000D553A" w:rsidRDefault="000D553A">
      <w:pPr>
        <w:spacing w:line="367" w:lineRule="auto"/>
        <w:jc w:val="both"/>
        <w:sectPr w:rsidR="000D553A">
          <w:pgSz w:w="12240" w:h="15840"/>
          <w:pgMar w:top="1500" w:right="920" w:bottom="280" w:left="580" w:header="720" w:footer="720" w:gutter="0"/>
          <w:cols w:space="720"/>
        </w:sectPr>
      </w:pPr>
    </w:p>
    <w:p w:rsidR="000D553A" w:rsidRDefault="000D553A">
      <w:pPr>
        <w:pStyle w:val="BodyText"/>
        <w:spacing w:before="3"/>
        <w:rPr>
          <w:sz w:val="25"/>
          <w:szCs w:val="25"/>
        </w:rPr>
      </w:pPr>
      <w:r>
        <w:rPr>
          <w:noProof/>
        </w:rPr>
        <w:pict>
          <v:group id="_x0000_s1051" style="position:absolute;margin-left:34.3pt;margin-top:29.3pt;width:547.95pt;height:708.5pt;z-index:-251653120;mso-position-horizontal-relative:page;mso-position-vertical-relative:page" coordorigin="686,586" coordsize="10959,14170">
            <v:line id="_x0000_s1052" style="position:absolute" from="694,14755" to="694,586" strokecolor="#131313" strokeweight=".72pt"/>
            <v:line id="_x0000_s1053" style="position:absolute" from="11638,14755" to="11638,586" strokecolor="#131313" strokeweight=".72pt"/>
            <v:line id="_x0000_s1054" style="position:absolute" from="686,593" to="11645,593" strokecolor="#131313" strokeweight=".72pt"/>
            <v:line id="_x0000_s1055" style="position:absolute" from="686,14748" to="11645,14748" strokecolor="#131313" strokeweight=".72pt"/>
            <w10:wrap anchorx="page" anchory="page"/>
          </v:group>
        </w:pict>
      </w:r>
    </w:p>
    <w:p w:rsidR="000D553A" w:rsidRDefault="000D553A">
      <w:pPr>
        <w:pStyle w:val="BodyText"/>
        <w:spacing w:before="92" w:line="367" w:lineRule="auto"/>
        <w:ind w:left="1439" w:right="985" w:hanging="2"/>
        <w:jc w:val="both"/>
      </w:pPr>
      <w:r>
        <w:t>assimilation of new joinee within the existing workforce and acknowledgerilent of company's internal parameters. lt has also been identified by role that a large amount of mone y is inv’ested in this diameter to retain the productive work culture in the organization.</w:t>
      </w:r>
    </w:p>
    <w:p w:rsidR="000D553A" w:rsidRDefault="000D553A">
      <w:pPr>
        <w:pStyle w:val="BodyText"/>
        <w:spacing w:line="367" w:lineRule="auto"/>
        <w:ind w:left="1428" w:right="983" w:firstLine="11"/>
        <w:jc w:val="both"/>
      </w:pPr>
      <w:r>
        <w:t>The acknowledgement of Tesco’ attributes have influenced my learning capacity to  a  great extent. Proper visualization of the organizational operation has been effectivel y assuring. The areas of impro›’ement have also been diagnosed by me in the course of this</w:t>
      </w:r>
      <w:r>
        <w:rPr>
          <w:spacing w:val="-22"/>
        </w:rPr>
        <w:t xml:space="preserve"> </w:t>
      </w:r>
      <w:r>
        <w:t>discussion.</w:t>
      </w:r>
    </w:p>
    <w:p w:rsidR="000D553A" w:rsidRDefault="000D553A">
      <w:pPr>
        <w:pStyle w:val="BodyText"/>
        <w:spacing w:before="10"/>
        <w:rPr>
          <w:sz w:val="30"/>
          <w:szCs w:val="30"/>
        </w:rPr>
      </w:pPr>
    </w:p>
    <w:p w:rsidR="000D553A" w:rsidRDefault="000D553A">
      <w:pPr>
        <w:pStyle w:val="Heading2"/>
        <w:spacing w:before="1"/>
      </w:pPr>
      <w:r>
        <w:t>Relationship between thenry and experience</w:t>
      </w:r>
    </w:p>
    <w:p w:rsidR="000D553A" w:rsidRDefault="000D553A">
      <w:pPr>
        <w:pStyle w:val="BodyText"/>
        <w:spacing w:before="142" w:line="367" w:lineRule="auto"/>
        <w:ind w:left="1429" w:right="976" w:firstLine="14"/>
        <w:jc w:val="both"/>
      </w:pPr>
      <w:r>
        <w:t xml:space="preserve">According to my opinion, theory helps in the structural presentation of a scenario by which properself-learning can be addressed. The theor y of Atkin and Murphy has enriched my knowledge boundary about the self-reflection practice. The acknowledgement of Tesco’ s operations have been evaluated in the light of reflection model. lt has been identified that proper documentation of a situation is necessary to internalize the related parameters with a critical approach (Lanaj‹/ </w:t>
      </w:r>
      <w:r>
        <w:rPr>
          <w:color w:val="212121"/>
        </w:rPr>
        <w:t xml:space="preserve">o/. 2t) 19 p.l </w:t>
      </w:r>
      <w:r>
        <w:t>). 1 have successfully observed the minute details of the operations and evaluated them with a deep understanding, accumulated from various  other  sources, therefore, it can be said that there is a close relation between the theories and real experiences. Proper acknowledgement of reflection theories has helped  me in  the structural  presentation  of my experiences. Based on my opinion, it can be said that theory serves as the guideline for addressing required</w:t>
      </w:r>
      <w:r>
        <w:rPr>
          <w:spacing w:val="1"/>
        </w:rPr>
        <w:t xml:space="preserve"> </w:t>
      </w:r>
      <w:r>
        <w:t>activities.</w:t>
      </w:r>
    </w:p>
    <w:p w:rsidR="000D553A" w:rsidRDefault="000D553A">
      <w:pPr>
        <w:pStyle w:val="BodyText"/>
        <w:spacing w:before="9"/>
        <w:rPr>
          <w:sz w:val="29"/>
          <w:szCs w:val="29"/>
        </w:rPr>
      </w:pPr>
    </w:p>
    <w:p w:rsidR="000D553A" w:rsidRDefault="000D553A">
      <w:pPr>
        <w:pStyle w:val="Heading2"/>
        <w:ind w:left="1437"/>
        <w:jc w:val="left"/>
      </w:pPr>
      <w:r>
        <w:t>Conclusion</w:t>
      </w:r>
    </w:p>
    <w:p w:rsidR="000D553A" w:rsidRDefault="000D553A" w:rsidP="0020240F">
      <w:pPr>
        <w:pStyle w:val="BodyText"/>
        <w:spacing w:before="152" w:line="280" w:lineRule="auto"/>
        <w:ind w:left="1428" w:right="1020" w:firstLine="10"/>
        <w:jc w:val="both"/>
      </w:pPr>
      <w:r>
        <w:t>lt can be concluded that self-reflection helps in the assurance of critical understanding of a particular topic or situation. The reflective model has been of great help in ensuring the structural presentation of self-reflectix'e practice. The level of learning about the business ventures of Tesco has been effectively internalized through the self-reflection. lt has been identified that training is an integral part of Tesco to strengthen the workforce for the smooth operation of a long chain of business. On the other hand, the leaders and managers are responsible for the formulation of related strategies to ensure organizational expansion. The relationship between theor y and experience has been effectively established depending on the internalized</w:t>
      </w:r>
      <w:r>
        <w:rPr>
          <w:spacing w:val="43"/>
        </w:rPr>
        <w:t xml:space="preserve"> </w:t>
      </w:r>
      <w:r>
        <w:t>parameters.</w:t>
      </w:r>
    </w:p>
    <w:p w:rsidR="000D553A" w:rsidRDefault="000D553A">
      <w:pPr>
        <w:spacing w:line="280" w:lineRule="auto"/>
        <w:sectPr w:rsidR="000D553A">
          <w:pgSz w:w="12240" w:h="15840"/>
          <w:pgMar w:top="1500" w:right="920" w:bottom="280" w:left="580" w:header="720" w:footer="720" w:gutter="0"/>
          <w:cols w:space="720"/>
        </w:sectPr>
      </w:pPr>
    </w:p>
    <w:p w:rsidR="000D553A" w:rsidRDefault="000D553A" w:rsidP="0020240F">
      <w:pPr>
        <w:spacing w:before="68"/>
        <w:ind w:left="339"/>
      </w:pPr>
    </w:p>
    <w:sectPr w:rsidR="000D553A" w:rsidSect="0020240F">
      <w:pgSz w:w="12240" w:h="15840"/>
      <w:pgMar w:top="520" w:right="920" w:bottom="280" w:left="58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defaultTabStop w:val="720"/>
  <w:doNotHyphenateCaps/>
  <w:drawingGridHorizontalSpacing w:val="110"/>
  <w:displayHorizontalDrawingGridEvery w:val="2"/>
  <w:characterSpacingControl w:val="doNotCompress"/>
  <w:doNotValidateAgainstSchema/>
  <w:doNotDemarcateInvalidXml/>
  <w:compat>
    <w:shapeLayoutLikeWW8/>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0D7FE7"/>
    <w:rsid w:val="000535C9"/>
    <w:rsid w:val="00076784"/>
    <w:rsid w:val="000A27DA"/>
    <w:rsid w:val="000D553A"/>
    <w:rsid w:val="000D7FE7"/>
    <w:rsid w:val="0020240F"/>
    <w:rsid w:val="00481041"/>
    <w:rsid w:val="00542BA3"/>
    <w:rsid w:val="00576ACB"/>
    <w:rsid w:val="00590CD6"/>
    <w:rsid w:val="005C27BC"/>
    <w:rsid w:val="006B7B2F"/>
    <w:rsid w:val="006D43B8"/>
    <w:rsid w:val="00727DA2"/>
    <w:rsid w:val="007A4F28"/>
    <w:rsid w:val="008964EA"/>
    <w:rsid w:val="008C6923"/>
    <w:rsid w:val="008D4048"/>
    <w:rsid w:val="009B6A85"/>
    <w:rsid w:val="00B02BA5"/>
    <w:rsid w:val="00D65A41"/>
    <w:rsid w:val="00D72598"/>
    <w:rsid w:val="00EF271C"/>
    <w:rsid w:val="00F4504C"/>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5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7FE7"/>
    <w:pPr>
      <w:widowControl w:val="0"/>
      <w:autoSpaceDE w:val="0"/>
      <w:autoSpaceDN w:val="0"/>
    </w:pPr>
    <w:rPr>
      <w:rFonts w:ascii="Times New Roman" w:eastAsia="Times New Roman" w:hAnsi="Times New Roman"/>
    </w:rPr>
  </w:style>
  <w:style w:type="paragraph" w:styleId="Heading1">
    <w:name w:val="heading 1"/>
    <w:basedOn w:val="Normal"/>
    <w:link w:val="Heading1Char"/>
    <w:uiPriority w:val="99"/>
    <w:qFormat/>
    <w:rsid w:val="000D7FE7"/>
    <w:pPr>
      <w:spacing w:before="44"/>
      <w:ind w:left="339"/>
      <w:outlineLvl w:val="0"/>
    </w:pPr>
    <w:rPr>
      <w:rFonts w:ascii="Arial" w:eastAsia="Calibri" w:hAnsi="Arial" w:cs="Arial"/>
      <w:sz w:val="23"/>
      <w:szCs w:val="23"/>
    </w:rPr>
  </w:style>
  <w:style w:type="paragraph" w:styleId="Heading2">
    <w:name w:val="heading 2"/>
    <w:basedOn w:val="Normal"/>
    <w:link w:val="Heading2Char"/>
    <w:uiPriority w:val="99"/>
    <w:qFormat/>
    <w:rsid w:val="000D7FE7"/>
    <w:pPr>
      <w:ind w:left="1441"/>
      <w:jc w:val="both"/>
      <w:outlineLvl w:val="1"/>
    </w:pPr>
    <w:rPr>
      <w:b/>
      <w:bCs/>
      <w:sz w:val="21"/>
      <w:szCs w:val="21"/>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02BA5"/>
    <w:rPr>
      <w:rFonts w:ascii="Cambria" w:hAnsi="Cambria" w:cs="Cambria"/>
      <w:b/>
      <w:bCs/>
      <w:kern w:val="32"/>
      <w:sz w:val="32"/>
      <w:szCs w:val="32"/>
    </w:rPr>
  </w:style>
  <w:style w:type="character" w:customStyle="1" w:styleId="Heading2Char">
    <w:name w:val="Heading 2 Char"/>
    <w:basedOn w:val="DefaultParagraphFont"/>
    <w:link w:val="Heading2"/>
    <w:uiPriority w:val="99"/>
    <w:semiHidden/>
    <w:locked/>
    <w:rsid w:val="00B02BA5"/>
    <w:rPr>
      <w:rFonts w:ascii="Cambria" w:hAnsi="Cambria" w:cs="Cambria"/>
      <w:b/>
      <w:bCs/>
      <w:i/>
      <w:iCs/>
      <w:sz w:val="28"/>
      <w:szCs w:val="28"/>
    </w:rPr>
  </w:style>
  <w:style w:type="paragraph" w:styleId="BodyText">
    <w:name w:val="Body Text"/>
    <w:basedOn w:val="Normal"/>
    <w:link w:val="BodyTextChar"/>
    <w:uiPriority w:val="99"/>
    <w:rsid w:val="000D7FE7"/>
    <w:rPr>
      <w:sz w:val="21"/>
      <w:szCs w:val="21"/>
    </w:rPr>
  </w:style>
  <w:style w:type="character" w:customStyle="1" w:styleId="BodyTextChar">
    <w:name w:val="Body Text Char"/>
    <w:basedOn w:val="DefaultParagraphFont"/>
    <w:link w:val="BodyText"/>
    <w:uiPriority w:val="99"/>
    <w:semiHidden/>
    <w:locked/>
    <w:rsid w:val="00B02BA5"/>
    <w:rPr>
      <w:rFonts w:ascii="Times New Roman" w:hAnsi="Times New Roman" w:cs="Times New Roman"/>
    </w:rPr>
  </w:style>
  <w:style w:type="paragraph" w:styleId="Title">
    <w:name w:val="Title"/>
    <w:basedOn w:val="Normal"/>
    <w:link w:val="TitleChar"/>
    <w:uiPriority w:val="99"/>
    <w:qFormat/>
    <w:rsid w:val="000D7FE7"/>
    <w:pPr>
      <w:spacing w:before="83"/>
      <w:ind w:left="1139"/>
    </w:pPr>
    <w:rPr>
      <w:rFonts w:ascii="Arial" w:eastAsia="Calibri" w:hAnsi="Arial" w:cs="Arial"/>
      <w:sz w:val="73"/>
      <w:szCs w:val="73"/>
    </w:rPr>
  </w:style>
  <w:style w:type="character" w:customStyle="1" w:styleId="TitleChar">
    <w:name w:val="Title Char"/>
    <w:basedOn w:val="DefaultParagraphFont"/>
    <w:link w:val="Title"/>
    <w:uiPriority w:val="99"/>
    <w:locked/>
    <w:rsid w:val="00B02BA5"/>
    <w:rPr>
      <w:rFonts w:ascii="Cambria" w:hAnsi="Cambria" w:cs="Cambria"/>
      <w:b/>
      <w:bCs/>
      <w:kern w:val="28"/>
      <w:sz w:val="32"/>
      <w:szCs w:val="32"/>
    </w:rPr>
  </w:style>
  <w:style w:type="paragraph" w:styleId="ListParagraph">
    <w:name w:val="List Paragraph"/>
    <w:basedOn w:val="Normal"/>
    <w:uiPriority w:val="99"/>
    <w:qFormat/>
    <w:rsid w:val="000D7FE7"/>
  </w:style>
  <w:style w:type="paragraph" w:customStyle="1" w:styleId="TableParagraph">
    <w:name w:val="Table Paragraph"/>
    <w:basedOn w:val="Normal"/>
    <w:uiPriority w:val="99"/>
    <w:rsid w:val="000D7FE7"/>
  </w:style>
</w:styles>
</file>

<file path=word/webSettings.xml><?xml version="1.0" encoding="utf-8"?>
<w:webSettings xmlns:r="http://schemas.openxmlformats.org/officeDocument/2006/relationships" xmlns:w="http://schemas.openxmlformats.org/wordprocessingml/2006/main">
  <w:divs>
    <w:div w:id="1407606244">
      <w:marLeft w:val="0"/>
      <w:marRight w:val="0"/>
      <w:marTop w:val="0"/>
      <w:marBottom w:val="0"/>
      <w:divBdr>
        <w:top w:val="none" w:sz="0" w:space="0" w:color="auto"/>
        <w:left w:val="none" w:sz="0" w:space="0" w:color="auto"/>
        <w:bottom w:val="none" w:sz="0" w:space="0" w:color="auto"/>
        <w:right w:val="none" w:sz="0" w:space="0" w:color="auto"/>
      </w:divBdr>
    </w:div>
    <w:div w:id="140760624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33</TotalTime>
  <Pages>8</Pages>
  <Words>2034</Words>
  <Characters>11597</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Drragos</dc:creator>
  <cp:keywords/>
  <dc:description/>
  <cp:lastModifiedBy>Drragos</cp:lastModifiedBy>
  <cp:revision>7</cp:revision>
  <dcterms:created xsi:type="dcterms:W3CDTF">2020-05-06T11:13:00Z</dcterms:created>
  <dcterms:modified xsi:type="dcterms:W3CDTF">2020-05-07T09:43:00Z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wkhtmltopdf 0.12.1</vt:lpwstr>
  </property>
</Properties>
</file>