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640C" w:rsidRPr="00B77CD8" w:rsidRDefault="00BD640C" w:rsidP="00B77CD8">
      <w:pPr>
        <w:spacing w:line="480" w:lineRule="auto"/>
        <w:rPr>
          <w:rFonts w:ascii="Times New Roman" w:hAnsi="Times New Roman" w:cs="Times New Roman"/>
          <w:sz w:val="24"/>
          <w:szCs w:val="24"/>
        </w:rPr>
      </w:pPr>
      <w:r w:rsidRPr="00B77CD8">
        <w:rPr>
          <w:rFonts w:ascii="Times New Roman" w:hAnsi="Times New Roman" w:cs="Times New Roman"/>
          <w:b/>
          <w:sz w:val="24"/>
          <w:szCs w:val="24"/>
          <w:u w:val="single"/>
        </w:rPr>
        <w:t xml:space="preserve">DPID Assignment </w:t>
      </w:r>
      <w:r w:rsidRPr="00B77CD8">
        <w:rPr>
          <w:rFonts w:ascii="Times New Roman" w:hAnsi="Times New Roman" w:cs="Times New Roman"/>
          <w:sz w:val="24"/>
          <w:szCs w:val="24"/>
        </w:rPr>
        <w:t>(2,000 words)</w:t>
      </w:r>
    </w:p>
    <w:p w:rsidR="00724D9C" w:rsidRPr="00B77CD8" w:rsidRDefault="00724D9C" w:rsidP="00B77CD8">
      <w:pPr>
        <w:spacing w:line="480" w:lineRule="auto"/>
        <w:rPr>
          <w:rFonts w:ascii="Times New Roman" w:hAnsi="Times New Roman" w:cs="Times New Roman"/>
          <w:sz w:val="24"/>
          <w:szCs w:val="24"/>
        </w:rPr>
      </w:pPr>
    </w:p>
    <w:p w:rsidR="006B13B7" w:rsidRPr="00B77CD8" w:rsidRDefault="00BD640C" w:rsidP="00B77CD8">
      <w:pPr>
        <w:spacing w:line="480" w:lineRule="auto"/>
        <w:rPr>
          <w:rFonts w:ascii="Times New Roman" w:hAnsi="Times New Roman" w:cs="Times New Roman"/>
          <w:i/>
          <w:sz w:val="24"/>
          <w:szCs w:val="24"/>
        </w:rPr>
      </w:pPr>
      <w:proofErr w:type="gramStart"/>
      <w:r w:rsidRPr="00B77CD8">
        <w:rPr>
          <w:rFonts w:ascii="Times New Roman" w:hAnsi="Times New Roman" w:cs="Times New Roman"/>
          <w:i/>
          <w:sz w:val="24"/>
          <w:szCs w:val="24"/>
        </w:rPr>
        <w:t>Compare and contrast</w:t>
      </w:r>
      <w:proofErr w:type="gramEnd"/>
      <w:r w:rsidRPr="00B77CD8">
        <w:rPr>
          <w:rFonts w:ascii="Times New Roman" w:hAnsi="Times New Roman" w:cs="Times New Roman"/>
          <w:i/>
          <w:sz w:val="24"/>
          <w:szCs w:val="24"/>
        </w:rPr>
        <w:t xml:space="preserve"> two theories of cognitive development</w:t>
      </w:r>
    </w:p>
    <w:p w:rsidR="00BD640C" w:rsidRPr="00B77CD8" w:rsidRDefault="00BD640C" w:rsidP="00B77CD8">
      <w:pPr>
        <w:spacing w:line="480" w:lineRule="auto"/>
        <w:rPr>
          <w:rFonts w:ascii="Times New Roman" w:hAnsi="Times New Roman" w:cs="Times New Roman"/>
          <w:sz w:val="24"/>
          <w:szCs w:val="24"/>
        </w:rPr>
      </w:pPr>
    </w:p>
    <w:p w:rsidR="00622A3F" w:rsidRPr="00B77CD8" w:rsidRDefault="007F7C15" w:rsidP="00B77CD8">
      <w:pPr>
        <w:spacing w:line="480" w:lineRule="auto"/>
        <w:rPr>
          <w:rFonts w:ascii="Times New Roman" w:hAnsi="Times New Roman" w:cs="Times New Roman"/>
          <w:sz w:val="24"/>
          <w:szCs w:val="24"/>
        </w:rPr>
      </w:pPr>
      <w:r w:rsidRPr="00B77CD8">
        <w:rPr>
          <w:rFonts w:ascii="Times New Roman" w:hAnsi="Times New Roman" w:cs="Times New Roman"/>
          <w:sz w:val="24"/>
          <w:szCs w:val="24"/>
        </w:rPr>
        <w:tab/>
        <w:t xml:space="preserve">Both Piaget and Vygotsky </w:t>
      </w:r>
      <w:r w:rsidR="00622A3F" w:rsidRPr="00B77CD8">
        <w:rPr>
          <w:rFonts w:ascii="Times New Roman" w:hAnsi="Times New Roman" w:cs="Times New Roman"/>
          <w:sz w:val="24"/>
          <w:szCs w:val="24"/>
        </w:rPr>
        <w:t>created theories of cognitive development and the importance of how our childhood experiences affect our development as an adult. Each theory suggests that it is the enviro</w:t>
      </w:r>
      <w:bookmarkStart w:id="0" w:name="_GoBack"/>
      <w:bookmarkEnd w:id="0"/>
      <w:r w:rsidR="00622A3F" w:rsidRPr="00B77CD8">
        <w:rPr>
          <w:rFonts w:ascii="Times New Roman" w:hAnsi="Times New Roman" w:cs="Times New Roman"/>
          <w:sz w:val="24"/>
          <w:szCs w:val="24"/>
        </w:rPr>
        <w:t xml:space="preserve">nment around a child and the society they are born in which affects their development. This essay will </w:t>
      </w:r>
      <w:proofErr w:type="gramStart"/>
      <w:r w:rsidR="00622A3F" w:rsidRPr="00B77CD8">
        <w:rPr>
          <w:rFonts w:ascii="Times New Roman" w:hAnsi="Times New Roman" w:cs="Times New Roman"/>
          <w:sz w:val="24"/>
          <w:szCs w:val="24"/>
        </w:rPr>
        <w:t>compare and contrast</w:t>
      </w:r>
      <w:proofErr w:type="gramEnd"/>
      <w:r w:rsidR="00622A3F" w:rsidRPr="00B77CD8">
        <w:rPr>
          <w:rFonts w:ascii="Times New Roman" w:hAnsi="Times New Roman" w:cs="Times New Roman"/>
          <w:sz w:val="24"/>
          <w:szCs w:val="24"/>
        </w:rPr>
        <w:t xml:space="preserve"> both of these theories. </w:t>
      </w:r>
    </w:p>
    <w:p w:rsidR="00622A3F" w:rsidRPr="00B77CD8" w:rsidRDefault="00622A3F" w:rsidP="00B77CD8">
      <w:pPr>
        <w:spacing w:line="480" w:lineRule="auto"/>
        <w:rPr>
          <w:rFonts w:ascii="Times New Roman" w:hAnsi="Times New Roman" w:cs="Times New Roman"/>
          <w:sz w:val="24"/>
          <w:szCs w:val="24"/>
        </w:rPr>
      </w:pPr>
    </w:p>
    <w:p w:rsidR="00622A3F" w:rsidRPr="00B77CD8" w:rsidRDefault="00622A3F" w:rsidP="00B77CD8">
      <w:pPr>
        <w:spacing w:line="480" w:lineRule="auto"/>
        <w:rPr>
          <w:rFonts w:ascii="Times New Roman" w:hAnsi="Times New Roman" w:cs="Times New Roman"/>
          <w:sz w:val="24"/>
          <w:szCs w:val="24"/>
        </w:rPr>
      </w:pPr>
    </w:p>
    <w:p w:rsidR="00EF39F7" w:rsidRPr="00B77CD8" w:rsidRDefault="00EF39F7"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t xml:space="preserve">Piaget was the original cognitive theorist. He was not just interested in whether a child gave the right answer. He concluded that it is the process to which a child thinks rather than the conclusion they come to is also important. He found out through studying his own children that babies are much more thoughtful and curious than what other psychologists thought. </w:t>
      </w:r>
      <w:r w:rsidR="00FB372A" w:rsidRPr="00B77CD8">
        <w:rPr>
          <w:rFonts w:ascii="Times New Roman" w:hAnsi="Times New Roman" w:cs="Times New Roman"/>
          <w:sz w:val="24"/>
          <w:szCs w:val="24"/>
        </w:rPr>
        <w:t>(Berger, 2008)</w:t>
      </w:r>
    </w:p>
    <w:p w:rsidR="00EF39F7" w:rsidRPr="00B77CD8" w:rsidRDefault="00EF39F7" w:rsidP="00B77CD8">
      <w:pPr>
        <w:spacing w:line="480" w:lineRule="auto"/>
        <w:ind w:firstLine="720"/>
        <w:rPr>
          <w:rFonts w:ascii="Times New Roman" w:hAnsi="Times New Roman" w:cs="Times New Roman"/>
          <w:sz w:val="24"/>
          <w:szCs w:val="24"/>
        </w:rPr>
      </w:pPr>
    </w:p>
    <w:p w:rsidR="00EF39F7" w:rsidRPr="00B77CD8" w:rsidRDefault="00EF39F7" w:rsidP="00B77CD8">
      <w:pPr>
        <w:spacing w:line="480" w:lineRule="auto"/>
        <w:ind w:firstLine="720"/>
        <w:rPr>
          <w:rFonts w:ascii="Times New Roman" w:hAnsi="Times New Roman" w:cs="Times New Roman"/>
          <w:sz w:val="24"/>
          <w:szCs w:val="24"/>
        </w:rPr>
      </w:pPr>
    </w:p>
    <w:p w:rsidR="00EF39F7" w:rsidRPr="00B77CD8" w:rsidRDefault="00EF39F7" w:rsidP="00B77CD8">
      <w:pPr>
        <w:spacing w:line="480" w:lineRule="auto"/>
        <w:rPr>
          <w:rFonts w:ascii="Times New Roman" w:hAnsi="Times New Roman" w:cs="Times New Roman"/>
          <w:sz w:val="24"/>
          <w:szCs w:val="24"/>
        </w:rPr>
      </w:pPr>
      <w:r w:rsidRPr="00B77CD8">
        <w:rPr>
          <w:rFonts w:ascii="Times New Roman" w:hAnsi="Times New Roman" w:cs="Times New Roman"/>
          <w:sz w:val="24"/>
          <w:szCs w:val="24"/>
        </w:rPr>
        <w:tab/>
        <w:t xml:space="preserve">From the work he created, Piaget created his general thesis for cognitive psychology was the that the way in which people process their thinking changes over time and that a person’s thoughts goes on to affect their own behaviour. He believed that his thesis is split into 4 separate stages which are sensorimotor, preoperational, concrete operational and formal operational. </w:t>
      </w:r>
      <w:r w:rsidR="00FB372A" w:rsidRPr="00B77CD8">
        <w:rPr>
          <w:rFonts w:ascii="Times New Roman" w:hAnsi="Times New Roman" w:cs="Times New Roman"/>
          <w:sz w:val="24"/>
          <w:szCs w:val="24"/>
        </w:rPr>
        <w:t>(Berger, 2008)</w:t>
      </w:r>
    </w:p>
    <w:p w:rsidR="00EF39F7" w:rsidRPr="00B77CD8" w:rsidRDefault="00EF39F7" w:rsidP="00B77CD8">
      <w:pPr>
        <w:spacing w:line="480" w:lineRule="auto"/>
        <w:rPr>
          <w:rFonts w:ascii="Times New Roman" w:hAnsi="Times New Roman" w:cs="Times New Roman"/>
          <w:sz w:val="24"/>
          <w:szCs w:val="24"/>
        </w:rPr>
      </w:pPr>
    </w:p>
    <w:p w:rsidR="00EF39F7" w:rsidRPr="00B77CD8" w:rsidRDefault="00EF39F7" w:rsidP="00B77CD8">
      <w:pPr>
        <w:spacing w:line="480" w:lineRule="auto"/>
        <w:rPr>
          <w:rFonts w:ascii="Times New Roman" w:hAnsi="Times New Roman" w:cs="Times New Roman"/>
          <w:sz w:val="24"/>
          <w:szCs w:val="24"/>
        </w:rPr>
      </w:pPr>
    </w:p>
    <w:p w:rsidR="00EF39F7" w:rsidRPr="00B77CD8" w:rsidRDefault="00EF39F7" w:rsidP="00B77CD8">
      <w:pPr>
        <w:spacing w:line="480" w:lineRule="auto"/>
        <w:rPr>
          <w:rFonts w:ascii="Times New Roman" w:hAnsi="Times New Roman" w:cs="Times New Roman"/>
          <w:sz w:val="24"/>
          <w:szCs w:val="24"/>
        </w:rPr>
      </w:pPr>
      <w:r w:rsidRPr="00B77CD8">
        <w:rPr>
          <w:rFonts w:ascii="Times New Roman" w:hAnsi="Times New Roman" w:cs="Times New Roman"/>
          <w:sz w:val="24"/>
          <w:szCs w:val="24"/>
        </w:rPr>
        <w:tab/>
        <w:t xml:space="preserve">The sensorimotor period is within the child being between birth and two years of age. Infants use their senses and developing motor skills to make sense of the world around them. Infants start to learn that objects still exist when they </w:t>
      </w:r>
      <w:proofErr w:type="spellStart"/>
      <w:r w:rsidRPr="00B77CD8">
        <w:rPr>
          <w:rFonts w:ascii="Times New Roman" w:hAnsi="Times New Roman" w:cs="Times New Roman"/>
          <w:sz w:val="24"/>
          <w:szCs w:val="24"/>
        </w:rPr>
        <w:t>can not</w:t>
      </w:r>
      <w:proofErr w:type="spellEnd"/>
      <w:r w:rsidRPr="00B77CD8">
        <w:rPr>
          <w:rFonts w:ascii="Times New Roman" w:hAnsi="Times New Roman" w:cs="Times New Roman"/>
          <w:sz w:val="24"/>
          <w:szCs w:val="24"/>
        </w:rPr>
        <w:t xml:space="preserve"> see it and they begin to think through mental actions. The preoperational period is when the child is between the ages of two and six. This is where the child starts to use their imagination to understand their environment. Language goes on to develop and they can express their emotions in a much better way which also may be influenced by others. The concrete stage is before the child starts to become a teenager as it takes place between the ages of six and eleven.  Children start to interpret their experiences rationally by applying logic and principles. By doing so, children </w:t>
      </w:r>
      <w:proofErr w:type="gramStart"/>
      <w:r w:rsidRPr="00B77CD8">
        <w:rPr>
          <w:rFonts w:ascii="Times New Roman" w:hAnsi="Times New Roman" w:cs="Times New Roman"/>
          <w:sz w:val="24"/>
          <w:szCs w:val="24"/>
        </w:rPr>
        <w:t>are able to</w:t>
      </w:r>
      <w:proofErr w:type="gramEnd"/>
      <w:r w:rsidRPr="00B77CD8">
        <w:rPr>
          <w:rFonts w:ascii="Times New Roman" w:hAnsi="Times New Roman" w:cs="Times New Roman"/>
          <w:sz w:val="24"/>
          <w:szCs w:val="24"/>
        </w:rPr>
        <w:t xml:space="preserve"> learn more and understand greater concepts. The formal operational is the final stage which starts to take shape when the child is twelve years old right through to adulthood. Adults and adolescents start to think about different concepts analytically, not just emotionally. At this stage, they are now able to think logically about concepts that they may not have </w:t>
      </w:r>
      <w:proofErr w:type="gramStart"/>
      <w:r w:rsidRPr="00B77CD8">
        <w:rPr>
          <w:rFonts w:ascii="Times New Roman" w:hAnsi="Times New Roman" w:cs="Times New Roman"/>
          <w:sz w:val="24"/>
          <w:szCs w:val="24"/>
        </w:rPr>
        <w:t>actually experienced</w:t>
      </w:r>
      <w:proofErr w:type="gramEnd"/>
      <w:r w:rsidRPr="00B77CD8">
        <w:rPr>
          <w:rFonts w:ascii="Times New Roman" w:hAnsi="Times New Roman" w:cs="Times New Roman"/>
          <w:sz w:val="24"/>
          <w:szCs w:val="24"/>
        </w:rPr>
        <w:t xml:space="preserve">. </w:t>
      </w:r>
      <w:r w:rsidR="00FB372A" w:rsidRPr="00B77CD8">
        <w:rPr>
          <w:rFonts w:ascii="Times New Roman" w:hAnsi="Times New Roman" w:cs="Times New Roman"/>
          <w:sz w:val="24"/>
          <w:szCs w:val="24"/>
        </w:rPr>
        <w:t xml:space="preserve">(Berger, 2008). </w:t>
      </w:r>
    </w:p>
    <w:p w:rsidR="00EF39F7" w:rsidRPr="00B77CD8" w:rsidRDefault="00EF39F7" w:rsidP="00B77CD8">
      <w:pPr>
        <w:spacing w:line="480" w:lineRule="auto"/>
        <w:rPr>
          <w:rFonts w:ascii="Times New Roman" w:hAnsi="Times New Roman" w:cs="Times New Roman"/>
          <w:sz w:val="24"/>
          <w:szCs w:val="24"/>
        </w:rPr>
      </w:pPr>
    </w:p>
    <w:p w:rsidR="00306DAF" w:rsidRPr="00B77CD8" w:rsidRDefault="00306DAF"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t xml:space="preserve">Piaget distinguishes the difference between play and intellectual activity. Play is performed for its own sake whereas the learning side of it has an external aim. The distinction between these two factors is applied to the three major types of play which Piaget describes as mastery, playing with rules and make believe by the child using their imagination. However, play is not just confined to humans. Many young of a species show that they engage in activities that have little to do with their survival instincts or needs as well as to do with homoeostatic. There is a strong link between how high up the evolutionary ladder the </w:t>
      </w:r>
      <w:r w:rsidRPr="00B77CD8">
        <w:rPr>
          <w:rFonts w:ascii="Times New Roman" w:hAnsi="Times New Roman" w:cs="Times New Roman"/>
          <w:sz w:val="24"/>
          <w:szCs w:val="24"/>
        </w:rPr>
        <w:lastRenderedPageBreak/>
        <w:t xml:space="preserve">species is and the more purposeful their play becomes. Also, the nature play changes as the young animal develops. Which can be said is </w:t>
      </w:r>
      <w:proofErr w:type="gramStart"/>
      <w:r w:rsidRPr="00B77CD8">
        <w:rPr>
          <w:rFonts w:ascii="Times New Roman" w:hAnsi="Times New Roman" w:cs="Times New Roman"/>
          <w:sz w:val="24"/>
          <w:szCs w:val="24"/>
        </w:rPr>
        <w:t>similar to</w:t>
      </w:r>
      <w:proofErr w:type="gramEnd"/>
      <w:r w:rsidRPr="00B77CD8">
        <w:rPr>
          <w:rFonts w:ascii="Times New Roman" w:hAnsi="Times New Roman" w:cs="Times New Roman"/>
          <w:sz w:val="24"/>
          <w:szCs w:val="24"/>
        </w:rPr>
        <w:t xml:space="preserve"> the stages that Piaget created for the cognitive development of children through from birth to adulthood. (Gross, 2010). </w:t>
      </w:r>
    </w:p>
    <w:p w:rsidR="00306DAF" w:rsidRPr="00B77CD8" w:rsidRDefault="00306DAF" w:rsidP="00B77CD8">
      <w:pPr>
        <w:spacing w:line="480" w:lineRule="auto"/>
        <w:rPr>
          <w:rFonts w:ascii="Times New Roman" w:hAnsi="Times New Roman" w:cs="Times New Roman"/>
          <w:sz w:val="24"/>
          <w:szCs w:val="24"/>
        </w:rPr>
      </w:pPr>
    </w:p>
    <w:p w:rsidR="00306DAF" w:rsidRPr="00B77CD8" w:rsidRDefault="00306DAF" w:rsidP="00B77CD8">
      <w:pPr>
        <w:spacing w:line="480" w:lineRule="auto"/>
        <w:rPr>
          <w:rFonts w:ascii="Times New Roman" w:hAnsi="Times New Roman" w:cs="Times New Roman"/>
          <w:sz w:val="24"/>
          <w:szCs w:val="24"/>
        </w:rPr>
      </w:pPr>
    </w:p>
    <w:p w:rsidR="00EF39F7" w:rsidRPr="00B77CD8" w:rsidRDefault="0005351D"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t>Like</w:t>
      </w:r>
      <w:r w:rsidR="00EF39F7" w:rsidRPr="00B77CD8">
        <w:rPr>
          <w:rFonts w:ascii="Times New Roman" w:hAnsi="Times New Roman" w:cs="Times New Roman"/>
          <w:sz w:val="24"/>
          <w:szCs w:val="24"/>
        </w:rPr>
        <w:t xml:space="preserve"> Piaget, Vygotsky argued that children develop and actively construct their knowledge. However, Vygotsky said that there were much more important roles within a child’s cognitive development such as social interaction and culture than Piaget stated. </w:t>
      </w:r>
      <w:r w:rsidR="00FB372A" w:rsidRPr="00B77CD8">
        <w:rPr>
          <w:rFonts w:ascii="Times New Roman" w:hAnsi="Times New Roman" w:cs="Times New Roman"/>
          <w:sz w:val="24"/>
          <w:szCs w:val="24"/>
        </w:rPr>
        <w:t xml:space="preserve">(Santrock, 2009). </w:t>
      </w:r>
    </w:p>
    <w:p w:rsidR="00EF39F7" w:rsidRPr="00B77CD8" w:rsidRDefault="00EF39F7" w:rsidP="00B77CD8">
      <w:pPr>
        <w:spacing w:line="480" w:lineRule="auto"/>
        <w:rPr>
          <w:rFonts w:ascii="Times New Roman" w:hAnsi="Times New Roman" w:cs="Times New Roman"/>
          <w:sz w:val="24"/>
          <w:szCs w:val="24"/>
        </w:rPr>
      </w:pPr>
    </w:p>
    <w:p w:rsidR="00EF39F7" w:rsidRPr="00B77CD8" w:rsidRDefault="00EF39F7" w:rsidP="00B77CD8">
      <w:pPr>
        <w:spacing w:line="480" w:lineRule="auto"/>
        <w:rPr>
          <w:rFonts w:ascii="Times New Roman" w:hAnsi="Times New Roman" w:cs="Times New Roman"/>
          <w:sz w:val="24"/>
          <w:szCs w:val="24"/>
        </w:rPr>
      </w:pPr>
    </w:p>
    <w:p w:rsidR="00EF39F7" w:rsidRPr="00B77CD8" w:rsidRDefault="00EF39F7"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t xml:space="preserve">Piaget’s theory is one of the main developmental theories. Another developmental theory is Vygotsky’s theory who also has a focus being a child’s cognitive abilities. </w:t>
      </w:r>
      <w:proofErr w:type="gramStart"/>
      <w:r w:rsidRPr="00B77CD8">
        <w:rPr>
          <w:rFonts w:ascii="Times New Roman" w:hAnsi="Times New Roman" w:cs="Times New Roman"/>
          <w:sz w:val="24"/>
          <w:szCs w:val="24"/>
        </w:rPr>
        <w:t>Similarly</w:t>
      </w:r>
      <w:proofErr w:type="gramEnd"/>
      <w:r w:rsidRPr="00B77CD8">
        <w:rPr>
          <w:rFonts w:ascii="Times New Roman" w:hAnsi="Times New Roman" w:cs="Times New Roman"/>
          <w:sz w:val="24"/>
          <w:szCs w:val="24"/>
        </w:rPr>
        <w:t xml:space="preserve"> to Piaget, Vygotsky put an emphasis on the idea that children actively construct their own understanding, ideas and knowledge. A point made in Piaget’s theory is that children interact in their environment. The actions that they make in their physical world goes on to develop their understanding and their ways of deliberating their own choices. Within Vygotsky’s theory he </w:t>
      </w:r>
      <w:proofErr w:type="gramStart"/>
      <w:r w:rsidRPr="00B77CD8">
        <w:rPr>
          <w:rFonts w:ascii="Times New Roman" w:hAnsi="Times New Roman" w:cs="Times New Roman"/>
          <w:sz w:val="24"/>
          <w:szCs w:val="24"/>
        </w:rPr>
        <w:t>made the assumption</w:t>
      </w:r>
      <w:proofErr w:type="gramEnd"/>
      <w:r w:rsidRPr="00B77CD8">
        <w:rPr>
          <w:rFonts w:ascii="Times New Roman" w:hAnsi="Times New Roman" w:cs="Times New Roman"/>
          <w:sz w:val="24"/>
          <w:szCs w:val="24"/>
        </w:rPr>
        <w:t xml:space="preserve"> that children are often described as social creatures. This is emphasised more in Vygotsky’s theory than it is in Piaget’s theory. Children develop their ways of thinking and understanding through the amount and types of social interaction that they have with others. It is the tools that are provided by society which effects the levels of which a child’s cognitive processes develop. A child’s mind is also shaped by the cultural context that they live in. </w:t>
      </w:r>
      <w:r w:rsidR="00FB372A" w:rsidRPr="00B77CD8">
        <w:rPr>
          <w:rFonts w:ascii="Times New Roman" w:hAnsi="Times New Roman" w:cs="Times New Roman"/>
          <w:sz w:val="24"/>
          <w:szCs w:val="24"/>
        </w:rPr>
        <w:t xml:space="preserve">(Santrock, 2009). </w:t>
      </w:r>
    </w:p>
    <w:p w:rsidR="00EF39F7" w:rsidRPr="00B77CD8" w:rsidRDefault="00EF39F7" w:rsidP="00B77CD8">
      <w:pPr>
        <w:spacing w:line="480" w:lineRule="auto"/>
        <w:rPr>
          <w:rFonts w:ascii="Times New Roman" w:hAnsi="Times New Roman" w:cs="Times New Roman"/>
          <w:sz w:val="24"/>
          <w:szCs w:val="24"/>
        </w:rPr>
      </w:pPr>
    </w:p>
    <w:p w:rsidR="00EF39F7" w:rsidRPr="00B77CD8" w:rsidRDefault="00EF39F7" w:rsidP="00B77CD8">
      <w:pPr>
        <w:spacing w:line="480" w:lineRule="auto"/>
        <w:rPr>
          <w:rFonts w:ascii="Times New Roman" w:hAnsi="Times New Roman" w:cs="Times New Roman"/>
          <w:sz w:val="24"/>
          <w:szCs w:val="24"/>
        </w:rPr>
      </w:pPr>
    </w:p>
    <w:p w:rsidR="00EF39F7" w:rsidRPr="00B77CD8" w:rsidRDefault="00EF39F7"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t xml:space="preserve">Vygotsky was known as a pioneer of the sociocultural perspective. He studied cognitive competency among a wide range of people including children who were mentally retarded. </w:t>
      </w:r>
      <w:r w:rsidR="00FB372A" w:rsidRPr="00B77CD8">
        <w:rPr>
          <w:rFonts w:ascii="Times New Roman" w:hAnsi="Times New Roman" w:cs="Times New Roman"/>
          <w:sz w:val="24"/>
          <w:szCs w:val="24"/>
        </w:rPr>
        <w:t xml:space="preserve">(Berger, 2008). </w:t>
      </w:r>
    </w:p>
    <w:p w:rsidR="002D6A1D" w:rsidRPr="00B77CD8" w:rsidRDefault="002D6A1D" w:rsidP="00B77CD8">
      <w:pPr>
        <w:spacing w:line="480" w:lineRule="auto"/>
        <w:rPr>
          <w:rFonts w:ascii="Times New Roman" w:hAnsi="Times New Roman" w:cs="Times New Roman"/>
          <w:sz w:val="24"/>
          <w:szCs w:val="24"/>
        </w:rPr>
      </w:pPr>
    </w:p>
    <w:p w:rsidR="002D6A1D" w:rsidRPr="00B77CD8" w:rsidRDefault="002D6A1D" w:rsidP="00B77CD8">
      <w:pPr>
        <w:spacing w:line="480" w:lineRule="auto"/>
        <w:rPr>
          <w:rFonts w:ascii="Times New Roman" w:hAnsi="Times New Roman" w:cs="Times New Roman"/>
          <w:sz w:val="24"/>
          <w:szCs w:val="24"/>
        </w:rPr>
      </w:pPr>
    </w:p>
    <w:p w:rsidR="00EF39F7" w:rsidRPr="00B77CD8" w:rsidRDefault="00EF39F7" w:rsidP="00B77CD8">
      <w:pPr>
        <w:spacing w:line="480" w:lineRule="auto"/>
        <w:rPr>
          <w:rFonts w:ascii="Times New Roman" w:hAnsi="Times New Roman" w:cs="Times New Roman"/>
          <w:sz w:val="24"/>
          <w:szCs w:val="24"/>
        </w:rPr>
      </w:pPr>
      <w:r w:rsidRPr="00B77CD8">
        <w:rPr>
          <w:rFonts w:ascii="Times New Roman" w:hAnsi="Times New Roman" w:cs="Times New Roman"/>
          <w:sz w:val="24"/>
          <w:szCs w:val="24"/>
        </w:rPr>
        <w:tab/>
        <w:t xml:space="preserve">People must acquire the knowledge and capability that their society requires. This is best achieved through guided participation. Tutors have their learners engage with them through doing activities together as well offering for the learner to do it by themselves. By the tutor and the learner being involved together helps to improve the widespread cultural practices in their society </w:t>
      </w:r>
      <w:proofErr w:type="gramStart"/>
      <w:r w:rsidRPr="00B77CD8">
        <w:rPr>
          <w:rFonts w:ascii="Times New Roman" w:hAnsi="Times New Roman" w:cs="Times New Roman"/>
          <w:sz w:val="24"/>
          <w:szCs w:val="24"/>
        </w:rPr>
        <w:t>and also</w:t>
      </w:r>
      <w:proofErr w:type="gramEnd"/>
      <w:r w:rsidRPr="00B77CD8">
        <w:rPr>
          <w:rFonts w:ascii="Times New Roman" w:hAnsi="Times New Roman" w:cs="Times New Roman"/>
          <w:sz w:val="24"/>
          <w:szCs w:val="24"/>
        </w:rPr>
        <w:t xml:space="preserve"> has a big importance for routines, play, learning and storytelling. A tutor does not have to be a </w:t>
      </w:r>
      <w:proofErr w:type="gramStart"/>
      <w:r w:rsidRPr="00B77CD8">
        <w:rPr>
          <w:rFonts w:ascii="Times New Roman" w:hAnsi="Times New Roman" w:cs="Times New Roman"/>
          <w:sz w:val="24"/>
          <w:szCs w:val="24"/>
        </w:rPr>
        <w:t>teacher</w:t>
      </w:r>
      <w:proofErr w:type="gramEnd"/>
      <w:r w:rsidRPr="00B77CD8">
        <w:rPr>
          <w:rFonts w:ascii="Times New Roman" w:hAnsi="Times New Roman" w:cs="Times New Roman"/>
          <w:sz w:val="24"/>
          <w:szCs w:val="24"/>
        </w:rPr>
        <w:t xml:space="preserve"> but it can be someone in our everyday lives such as a parent or a friend. </w:t>
      </w:r>
      <w:r w:rsidR="00FB372A" w:rsidRPr="00B77CD8">
        <w:rPr>
          <w:rFonts w:ascii="Times New Roman" w:hAnsi="Times New Roman" w:cs="Times New Roman"/>
          <w:sz w:val="24"/>
          <w:szCs w:val="24"/>
        </w:rPr>
        <w:t xml:space="preserve">(Berger, 2008). </w:t>
      </w:r>
    </w:p>
    <w:p w:rsidR="002D6A1D" w:rsidRPr="00B77CD8" w:rsidRDefault="002D6A1D" w:rsidP="00B77CD8">
      <w:pPr>
        <w:spacing w:line="480" w:lineRule="auto"/>
        <w:rPr>
          <w:rFonts w:ascii="Times New Roman" w:hAnsi="Times New Roman" w:cs="Times New Roman"/>
          <w:sz w:val="24"/>
          <w:szCs w:val="24"/>
        </w:rPr>
      </w:pPr>
    </w:p>
    <w:p w:rsidR="002D6A1D" w:rsidRPr="00B77CD8" w:rsidRDefault="002D6A1D" w:rsidP="00B77CD8">
      <w:pPr>
        <w:spacing w:line="480" w:lineRule="auto"/>
        <w:rPr>
          <w:rFonts w:ascii="Times New Roman" w:hAnsi="Times New Roman" w:cs="Times New Roman"/>
          <w:sz w:val="24"/>
          <w:szCs w:val="24"/>
        </w:rPr>
      </w:pPr>
    </w:p>
    <w:p w:rsidR="00EF39F7" w:rsidRPr="00B77CD8" w:rsidRDefault="00EF39F7" w:rsidP="00B77CD8">
      <w:pPr>
        <w:spacing w:line="480" w:lineRule="auto"/>
        <w:rPr>
          <w:rFonts w:ascii="Times New Roman" w:hAnsi="Times New Roman" w:cs="Times New Roman"/>
          <w:sz w:val="24"/>
          <w:szCs w:val="24"/>
        </w:rPr>
      </w:pPr>
      <w:r w:rsidRPr="00B77CD8">
        <w:rPr>
          <w:rFonts w:ascii="Times New Roman" w:hAnsi="Times New Roman" w:cs="Times New Roman"/>
          <w:sz w:val="24"/>
          <w:szCs w:val="24"/>
        </w:rPr>
        <w:tab/>
        <w:t xml:space="preserve">When a baby is born they know nothing about the culture to which that they are born in. This includes basic knowledge of the society such as how to dress, what to eat, when it is the right time to express different emotions </w:t>
      </w:r>
      <w:proofErr w:type="gramStart"/>
      <w:r w:rsidRPr="00B77CD8">
        <w:rPr>
          <w:rFonts w:ascii="Times New Roman" w:hAnsi="Times New Roman" w:cs="Times New Roman"/>
          <w:sz w:val="24"/>
          <w:szCs w:val="24"/>
        </w:rPr>
        <w:t>and also</w:t>
      </w:r>
      <w:proofErr w:type="gramEnd"/>
      <w:r w:rsidRPr="00B77CD8">
        <w:rPr>
          <w:rFonts w:ascii="Times New Roman" w:hAnsi="Times New Roman" w:cs="Times New Roman"/>
          <w:sz w:val="24"/>
          <w:szCs w:val="24"/>
        </w:rPr>
        <w:t xml:space="preserve"> how to communicate with others. A central concept of sociocultural theory is the guiding of the participants. The way in which people learn is informal, prevalent and social. </w:t>
      </w:r>
      <w:r w:rsidR="00FB372A" w:rsidRPr="00B77CD8">
        <w:rPr>
          <w:rFonts w:ascii="Times New Roman" w:hAnsi="Times New Roman" w:cs="Times New Roman"/>
          <w:sz w:val="24"/>
          <w:szCs w:val="24"/>
        </w:rPr>
        <w:t xml:space="preserve">(Berger, 2008). </w:t>
      </w:r>
    </w:p>
    <w:p w:rsidR="00EF39F7" w:rsidRPr="00B77CD8" w:rsidRDefault="00EF39F7" w:rsidP="00B77CD8">
      <w:pPr>
        <w:spacing w:line="480" w:lineRule="auto"/>
        <w:rPr>
          <w:rFonts w:ascii="Times New Roman" w:hAnsi="Times New Roman" w:cs="Times New Roman"/>
          <w:sz w:val="24"/>
          <w:szCs w:val="24"/>
        </w:rPr>
      </w:pPr>
    </w:p>
    <w:p w:rsidR="00EF39F7" w:rsidRPr="00B77CD8" w:rsidRDefault="00EF39F7" w:rsidP="00B77CD8">
      <w:pPr>
        <w:spacing w:line="480" w:lineRule="auto"/>
        <w:rPr>
          <w:rFonts w:ascii="Times New Roman" w:hAnsi="Times New Roman" w:cs="Times New Roman"/>
          <w:sz w:val="24"/>
          <w:szCs w:val="24"/>
        </w:rPr>
      </w:pPr>
    </w:p>
    <w:p w:rsidR="0006633C" w:rsidRPr="00B77CD8" w:rsidRDefault="0006633C"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t xml:space="preserve">Vygotsky’s theory of psychological development through society is split into two ways. Cultural artefacts and cultural values. Vygotsky believed that our intelligence is socially constructed from as soon as we are born. Cultural artefacts that affect our intelligence can stem from symbols, objects and the type of language used which then enable children to organise their mental structures. The cultural values that may affect a child’s cognition could be questions such as is the events in their life due to fate or can it be controlled as well as whether society can be influenced by changes of behaviour. After a child goes through an interaction their </w:t>
      </w:r>
      <w:proofErr w:type="spellStart"/>
      <w:r w:rsidRPr="00B77CD8">
        <w:rPr>
          <w:rFonts w:ascii="Times New Roman" w:hAnsi="Times New Roman" w:cs="Times New Roman"/>
          <w:sz w:val="24"/>
          <w:szCs w:val="24"/>
        </w:rPr>
        <w:t>interpsychologically</w:t>
      </w:r>
      <w:proofErr w:type="spellEnd"/>
      <w:r w:rsidRPr="00B77CD8">
        <w:rPr>
          <w:rFonts w:ascii="Times New Roman" w:hAnsi="Times New Roman" w:cs="Times New Roman"/>
          <w:sz w:val="24"/>
          <w:szCs w:val="24"/>
        </w:rPr>
        <w:t xml:space="preserve"> and </w:t>
      </w:r>
      <w:proofErr w:type="spellStart"/>
      <w:r w:rsidRPr="00B77CD8">
        <w:rPr>
          <w:rFonts w:ascii="Times New Roman" w:hAnsi="Times New Roman" w:cs="Times New Roman"/>
          <w:sz w:val="24"/>
          <w:szCs w:val="24"/>
        </w:rPr>
        <w:t>intrapsychologically</w:t>
      </w:r>
      <w:proofErr w:type="spellEnd"/>
      <w:r w:rsidRPr="00B77CD8">
        <w:rPr>
          <w:rFonts w:ascii="Times New Roman" w:hAnsi="Times New Roman" w:cs="Times New Roman"/>
          <w:sz w:val="24"/>
          <w:szCs w:val="24"/>
        </w:rPr>
        <w:t xml:space="preserve"> aspects of themselves goes through changes. </w:t>
      </w:r>
      <w:proofErr w:type="spellStart"/>
      <w:r w:rsidRPr="00B77CD8">
        <w:rPr>
          <w:rFonts w:ascii="Times New Roman" w:hAnsi="Times New Roman" w:cs="Times New Roman"/>
          <w:sz w:val="24"/>
          <w:szCs w:val="24"/>
        </w:rPr>
        <w:t>Interpsychological</w:t>
      </w:r>
      <w:proofErr w:type="spellEnd"/>
      <w:r w:rsidRPr="00B77CD8">
        <w:rPr>
          <w:rFonts w:ascii="Times New Roman" w:hAnsi="Times New Roman" w:cs="Times New Roman"/>
          <w:sz w:val="24"/>
          <w:szCs w:val="24"/>
        </w:rPr>
        <w:t xml:space="preserve"> is between other people and </w:t>
      </w:r>
      <w:proofErr w:type="spellStart"/>
      <w:r w:rsidRPr="00B77CD8">
        <w:rPr>
          <w:rFonts w:ascii="Times New Roman" w:hAnsi="Times New Roman" w:cs="Times New Roman"/>
          <w:sz w:val="24"/>
          <w:szCs w:val="24"/>
        </w:rPr>
        <w:t>intrapsychological</w:t>
      </w:r>
      <w:proofErr w:type="spellEnd"/>
      <w:r w:rsidRPr="00B77CD8">
        <w:rPr>
          <w:rFonts w:ascii="Times New Roman" w:hAnsi="Times New Roman" w:cs="Times New Roman"/>
          <w:sz w:val="24"/>
          <w:szCs w:val="24"/>
        </w:rPr>
        <w:t xml:space="preserve"> is within the child themselves. Therefore, Vygotsky believed that people became human due to their internalization of their society and culture. (Berger, 2008). </w:t>
      </w:r>
    </w:p>
    <w:p w:rsidR="0006633C" w:rsidRPr="00B77CD8" w:rsidRDefault="0006633C" w:rsidP="00B77CD8">
      <w:pPr>
        <w:spacing w:line="480" w:lineRule="auto"/>
        <w:rPr>
          <w:rFonts w:ascii="Times New Roman" w:hAnsi="Times New Roman" w:cs="Times New Roman"/>
          <w:sz w:val="24"/>
          <w:szCs w:val="24"/>
        </w:rPr>
      </w:pPr>
    </w:p>
    <w:p w:rsidR="0006633C" w:rsidRPr="00B77CD8" w:rsidRDefault="0006633C" w:rsidP="00B77CD8">
      <w:pPr>
        <w:spacing w:line="480" w:lineRule="auto"/>
        <w:rPr>
          <w:rFonts w:ascii="Times New Roman" w:hAnsi="Times New Roman" w:cs="Times New Roman"/>
          <w:sz w:val="24"/>
          <w:szCs w:val="24"/>
        </w:rPr>
      </w:pPr>
    </w:p>
    <w:p w:rsidR="0006633C" w:rsidRPr="00B77CD8" w:rsidRDefault="0006633C"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t xml:space="preserve">Vygotsky stated that each function within a child’s cultural development surfaces twice. Firstly, the child </w:t>
      </w:r>
      <w:proofErr w:type="gramStart"/>
      <w:r w:rsidRPr="00B77CD8">
        <w:rPr>
          <w:rFonts w:ascii="Times New Roman" w:hAnsi="Times New Roman" w:cs="Times New Roman"/>
          <w:sz w:val="24"/>
          <w:szCs w:val="24"/>
        </w:rPr>
        <w:t>is able to</w:t>
      </w:r>
      <w:proofErr w:type="gramEnd"/>
      <w:r w:rsidRPr="00B77CD8">
        <w:rPr>
          <w:rFonts w:ascii="Times New Roman" w:hAnsi="Times New Roman" w:cs="Times New Roman"/>
          <w:sz w:val="24"/>
          <w:szCs w:val="24"/>
        </w:rPr>
        <w:t xml:space="preserve"> develop more on a social level and then is able to later on develop on a better individual level. Another form of development with a child is from </w:t>
      </w:r>
      <w:proofErr w:type="spellStart"/>
      <w:r w:rsidRPr="00B77CD8">
        <w:rPr>
          <w:rFonts w:ascii="Times New Roman" w:hAnsi="Times New Roman" w:cs="Times New Roman"/>
          <w:sz w:val="24"/>
          <w:szCs w:val="24"/>
        </w:rPr>
        <w:t>interpsychologically</w:t>
      </w:r>
      <w:proofErr w:type="spellEnd"/>
      <w:r w:rsidRPr="00B77CD8">
        <w:rPr>
          <w:rFonts w:ascii="Times New Roman" w:hAnsi="Times New Roman" w:cs="Times New Roman"/>
          <w:sz w:val="24"/>
          <w:szCs w:val="24"/>
        </w:rPr>
        <w:t xml:space="preserve"> and then through to </w:t>
      </w:r>
      <w:proofErr w:type="spellStart"/>
      <w:r w:rsidRPr="00B77CD8">
        <w:rPr>
          <w:rFonts w:ascii="Times New Roman" w:hAnsi="Times New Roman" w:cs="Times New Roman"/>
          <w:sz w:val="24"/>
          <w:szCs w:val="24"/>
        </w:rPr>
        <w:t>intrapsychologically</w:t>
      </w:r>
      <w:proofErr w:type="spellEnd"/>
      <w:r w:rsidRPr="00B77CD8">
        <w:rPr>
          <w:rFonts w:ascii="Times New Roman" w:hAnsi="Times New Roman" w:cs="Times New Roman"/>
          <w:sz w:val="24"/>
          <w:szCs w:val="24"/>
        </w:rPr>
        <w:t xml:space="preserve">. This applies to all aspects of the theory equally such as logical memory. </w:t>
      </w:r>
      <w:proofErr w:type="gramStart"/>
      <w:r w:rsidRPr="00B77CD8">
        <w:rPr>
          <w:rFonts w:ascii="Times New Roman" w:hAnsi="Times New Roman" w:cs="Times New Roman"/>
          <w:sz w:val="24"/>
          <w:szCs w:val="24"/>
        </w:rPr>
        <w:t>All of</w:t>
      </w:r>
      <w:proofErr w:type="gramEnd"/>
      <w:r w:rsidRPr="00B77CD8">
        <w:rPr>
          <w:rFonts w:ascii="Times New Roman" w:hAnsi="Times New Roman" w:cs="Times New Roman"/>
          <w:sz w:val="24"/>
          <w:szCs w:val="24"/>
        </w:rPr>
        <w:t xml:space="preserve"> the higher functions that a child portrays originate as relationships between individuals. (Vygotsky, 1978) </w:t>
      </w:r>
    </w:p>
    <w:p w:rsidR="0005351D" w:rsidRPr="00B77CD8" w:rsidRDefault="0005351D" w:rsidP="00B77CD8">
      <w:pPr>
        <w:spacing w:line="480" w:lineRule="auto"/>
        <w:ind w:firstLine="720"/>
        <w:rPr>
          <w:rFonts w:ascii="Times New Roman" w:hAnsi="Times New Roman" w:cs="Times New Roman"/>
          <w:sz w:val="24"/>
          <w:szCs w:val="24"/>
        </w:rPr>
      </w:pPr>
    </w:p>
    <w:p w:rsidR="0005351D" w:rsidRPr="00B77CD8" w:rsidRDefault="0005351D" w:rsidP="00B77CD8">
      <w:pPr>
        <w:spacing w:line="480" w:lineRule="auto"/>
        <w:ind w:firstLine="720"/>
        <w:rPr>
          <w:rFonts w:ascii="Times New Roman" w:hAnsi="Times New Roman" w:cs="Times New Roman"/>
          <w:sz w:val="24"/>
          <w:szCs w:val="24"/>
        </w:rPr>
      </w:pPr>
    </w:p>
    <w:p w:rsidR="0005351D" w:rsidRPr="00B77CD8" w:rsidRDefault="0005351D"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lastRenderedPageBreak/>
        <w:t xml:space="preserve">Vygotsky created the theory of Zone of Proximal Development (ZPD). ZPD is the distance between various tasks a child </w:t>
      </w:r>
      <w:proofErr w:type="gramStart"/>
      <w:r w:rsidRPr="00B77CD8">
        <w:rPr>
          <w:rFonts w:ascii="Times New Roman" w:hAnsi="Times New Roman" w:cs="Times New Roman"/>
          <w:sz w:val="24"/>
          <w:szCs w:val="24"/>
        </w:rPr>
        <w:t>is able to</w:t>
      </w:r>
      <w:proofErr w:type="gramEnd"/>
      <w:r w:rsidRPr="00B77CD8">
        <w:rPr>
          <w:rFonts w:ascii="Times New Roman" w:hAnsi="Times New Roman" w:cs="Times New Roman"/>
          <w:sz w:val="24"/>
          <w:szCs w:val="24"/>
        </w:rPr>
        <w:t xml:space="preserve"> do independently and their possible capability of those tasks. These tasks can be completed with the help of an adult or of a peer that has more experience. However, the guidance that is given to the child must be within their own personal levels of ZPD. If the amount of ZPD is too </w:t>
      </w:r>
      <w:proofErr w:type="gramStart"/>
      <w:r w:rsidRPr="00B77CD8">
        <w:rPr>
          <w:rFonts w:ascii="Times New Roman" w:hAnsi="Times New Roman" w:cs="Times New Roman"/>
          <w:sz w:val="24"/>
          <w:szCs w:val="24"/>
        </w:rPr>
        <w:t>low</w:t>
      </w:r>
      <w:proofErr w:type="gramEnd"/>
      <w:r w:rsidRPr="00B77CD8">
        <w:rPr>
          <w:rFonts w:ascii="Times New Roman" w:hAnsi="Times New Roman" w:cs="Times New Roman"/>
          <w:sz w:val="24"/>
          <w:szCs w:val="24"/>
        </w:rPr>
        <w:t xml:space="preserve"> then the child can become bored easily and will not help to improve the child’s ability. If it is too high, then the child will become easily discouraged and would not be able to achieve more. </w:t>
      </w:r>
      <w:proofErr w:type="gramStart"/>
      <w:r w:rsidRPr="00B77CD8">
        <w:rPr>
          <w:rFonts w:ascii="Times New Roman" w:hAnsi="Times New Roman" w:cs="Times New Roman"/>
          <w:sz w:val="24"/>
          <w:szCs w:val="24"/>
        </w:rPr>
        <w:t>So</w:t>
      </w:r>
      <w:proofErr w:type="gramEnd"/>
      <w:r w:rsidRPr="00B77CD8">
        <w:rPr>
          <w:rFonts w:ascii="Times New Roman" w:hAnsi="Times New Roman" w:cs="Times New Roman"/>
          <w:sz w:val="24"/>
          <w:szCs w:val="24"/>
        </w:rPr>
        <w:t xml:space="preserve"> the person giving the child the task is important to take into account the child’s personal level of ZPD. </w:t>
      </w:r>
      <w:r w:rsidR="00B77CD8" w:rsidRPr="00B77CD8">
        <w:rPr>
          <w:rFonts w:ascii="Times New Roman" w:hAnsi="Times New Roman" w:cs="Times New Roman"/>
          <w:sz w:val="24"/>
          <w:szCs w:val="24"/>
        </w:rPr>
        <w:t>(Berger, 2008)</w:t>
      </w:r>
    </w:p>
    <w:p w:rsidR="0006633C" w:rsidRPr="00B77CD8" w:rsidRDefault="0006633C" w:rsidP="00B77CD8">
      <w:pPr>
        <w:spacing w:line="480" w:lineRule="auto"/>
        <w:rPr>
          <w:rFonts w:ascii="Times New Roman" w:hAnsi="Times New Roman" w:cs="Times New Roman"/>
          <w:sz w:val="24"/>
          <w:szCs w:val="24"/>
        </w:rPr>
      </w:pPr>
    </w:p>
    <w:p w:rsidR="00C825BB" w:rsidRPr="00B77CD8" w:rsidRDefault="00C825BB" w:rsidP="00B77CD8">
      <w:pPr>
        <w:spacing w:line="480" w:lineRule="auto"/>
        <w:rPr>
          <w:rFonts w:ascii="Times New Roman" w:hAnsi="Times New Roman" w:cs="Times New Roman"/>
          <w:sz w:val="24"/>
          <w:szCs w:val="24"/>
        </w:rPr>
      </w:pPr>
    </w:p>
    <w:p w:rsidR="00F35D93" w:rsidRPr="00B77CD8" w:rsidRDefault="00F35D93"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t xml:space="preserve">Vygotsky and Piaget shared their views on how they saw the child. Vygotsky saw the child as an ‘apprentice’ whereas Piaget saw the child as a scientist. Despite this slight difference, they both saw the high importance that play has on a child’s cognitive development. The child begins life with very little capacity to think or do things for themselves. As the child grows they slowly start to move more towards being </w:t>
      </w:r>
      <w:proofErr w:type="spellStart"/>
      <w:r w:rsidRPr="00B77CD8">
        <w:rPr>
          <w:rFonts w:ascii="Times New Roman" w:hAnsi="Times New Roman" w:cs="Times New Roman"/>
          <w:sz w:val="24"/>
          <w:szCs w:val="24"/>
        </w:rPr>
        <w:t>self sufficient</w:t>
      </w:r>
      <w:proofErr w:type="spellEnd"/>
      <w:r w:rsidRPr="00B77CD8">
        <w:rPr>
          <w:rFonts w:ascii="Times New Roman" w:hAnsi="Times New Roman" w:cs="Times New Roman"/>
          <w:sz w:val="24"/>
          <w:szCs w:val="24"/>
        </w:rPr>
        <w:t xml:space="preserve"> and independent by taking part in social activities. Their cognitive development arises from the internationalisation of various problem-solving activities which is developed through the child’s social interactions. (Berger, 2008). </w:t>
      </w:r>
    </w:p>
    <w:p w:rsidR="00B91F69" w:rsidRPr="00B77CD8" w:rsidRDefault="00B91F69" w:rsidP="00B77CD8">
      <w:pPr>
        <w:spacing w:line="480" w:lineRule="auto"/>
        <w:ind w:firstLine="720"/>
        <w:rPr>
          <w:rFonts w:ascii="Times New Roman" w:hAnsi="Times New Roman" w:cs="Times New Roman"/>
          <w:sz w:val="24"/>
          <w:szCs w:val="24"/>
        </w:rPr>
      </w:pPr>
    </w:p>
    <w:p w:rsidR="00B91F69" w:rsidRPr="00B77CD8" w:rsidRDefault="00B91F69" w:rsidP="00B77CD8">
      <w:pPr>
        <w:spacing w:line="480" w:lineRule="auto"/>
        <w:ind w:firstLine="720"/>
        <w:rPr>
          <w:rFonts w:ascii="Times New Roman" w:hAnsi="Times New Roman" w:cs="Times New Roman"/>
          <w:sz w:val="24"/>
          <w:szCs w:val="24"/>
        </w:rPr>
      </w:pPr>
    </w:p>
    <w:p w:rsidR="00B91F69" w:rsidRPr="00B77CD8" w:rsidRDefault="00B91F69"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t xml:space="preserve">Vygotsky and Piaget believed that play was the main aspect as to how children develop. Vygotsky believed that collaborated play helps the child to create new knowledge for themselves and with other individuals. However, Piaget believed that a child learned and </w:t>
      </w:r>
      <w:r w:rsidRPr="00B77CD8">
        <w:rPr>
          <w:rFonts w:ascii="Times New Roman" w:hAnsi="Times New Roman" w:cs="Times New Roman"/>
          <w:sz w:val="24"/>
          <w:szCs w:val="24"/>
        </w:rPr>
        <w:lastRenderedPageBreak/>
        <w:t xml:space="preserve">developed through co-operation. This being that any new knowledge the child has was constructed within </w:t>
      </w:r>
      <w:proofErr w:type="gramStart"/>
      <w:r w:rsidRPr="00B77CD8">
        <w:rPr>
          <w:rFonts w:ascii="Times New Roman" w:hAnsi="Times New Roman" w:cs="Times New Roman"/>
          <w:sz w:val="24"/>
          <w:szCs w:val="24"/>
        </w:rPr>
        <w:t>each individual</w:t>
      </w:r>
      <w:proofErr w:type="gramEnd"/>
      <w:r w:rsidRPr="00B77CD8">
        <w:rPr>
          <w:rFonts w:ascii="Times New Roman" w:hAnsi="Times New Roman" w:cs="Times New Roman"/>
          <w:sz w:val="24"/>
          <w:szCs w:val="24"/>
        </w:rPr>
        <w:t xml:space="preserve"> during play. (Berger, 2008). </w:t>
      </w:r>
    </w:p>
    <w:p w:rsidR="00622A3F" w:rsidRPr="00B77CD8" w:rsidRDefault="00622A3F" w:rsidP="00B77CD8">
      <w:pPr>
        <w:spacing w:line="480" w:lineRule="auto"/>
        <w:ind w:firstLine="720"/>
        <w:rPr>
          <w:rFonts w:ascii="Times New Roman" w:hAnsi="Times New Roman" w:cs="Times New Roman"/>
          <w:sz w:val="24"/>
          <w:szCs w:val="24"/>
        </w:rPr>
      </w:pPr>
    </w:p>
    <w:p w:rsidR="00622A3F" w:rsidRPr="00B77CD8" w:rsidRDefault="00622A3F" w:rsidP="00B77CD8">
      <w:pPr>
        <w:spacing w:line="480" w:lineRule="auto"/>
        <w:ind w:firstLine="720"/>
        <w:rPr>
          <w:rFonts w:ascii="Times New Roman" w:hAnsi="Times New Roman" w:cs="Times New Roman"/>
          <w:sz w:val="24"/>
          <w:szCs w:val="24"/>
        </w:rPr>
      </w:pPr>
    </w:p>
    <w:p w:rsidR="0005351D" w:rsidRPr="00B77CD8" w:rsidRDefault="0005351D"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t xml:space="preserve">Neither of Piaget or Vygotsky’s theories are nativist as they are both theories believe that it is the environment around the child which affects their cognitive development. </w:t>
      </w:r>
      <w:proofErr w:type="gramStart"/>
      <w:r w:rsidRPr="00B77CD8">
        <w:rPr>
          <w:rFonts w:ascii="Times New Roman" w:hAnsi="Times New Roman" w:cs="Times New Roman"/>
          <w:sz w:val="24"/>
          <w:szCs w:val="24"/>
        </w:rPr>
        <w:t>Both of the theories</w:t>
      </w:r>
      <w:proofErr w:type="gramEnd"/>
      <w:r w:rsidRPr="00B77CD8">
        <w:rPr>
          <w:rFonts w:ascii="Times New Roman" w:hAnsi="Times New Roman" w:cs="Times New Roman"/>
          <w:sz w:val="24"/>
          <w:szCs w:val="24"/>
        </w:rPr>
        <w:t xml:space="preserve"> see the importance and the role of how the child matures and develops their cognitive abilities over time. Both theories are also interested in the changes of a person’s cognitive abilities as they develop. Piaget interprets the changes within his stages whilst Vygotsky interprets the changes differently with his theory of ZPD. </w:t>
      </w:r>
      <w:proofErr w:type="gramStart"/>
      <w:r w:rsidRPr="00B77CD8">
        <w:rPr>
          <w:rFonts w:ascii="Times New Roman" w:hAnsi="Times New Roman" w:cs="Times New Roman"/>
          <w:sz w:val="24"/>
          <w:szCs w:val="24"/>
        </w:rPr>
        <w:t>Both of the theories</w:t>
      </w:r>
      <w:proofErr w:type="gramEnd"/>
      <w:r w:rsidRPr="00B77CD8">
        <w:rPr>
          <w:rFonts w:ascii="Times New Roman" w:hAnsi="Times New Roman" w:cs="Times New Roman"/>
          <w:sz w:val="24"/>
          <w:szCs w:val="24"/>
        </w:rPr>
        <w:t xml:space="preserve"> also acknowledge the importance of a child interacting with others from such a young age. Piaget focussed on the interactions between the child and their environment. Whereas Vygotsky focussed on how the levels of social interactions that take place between individuals, the social world and the cultural world. </w:t>
      </w:r>
      <w:r w:rsidR="00B77CD8" w:rsidRPr="00B77CD8">
        <w:rPr>
          <w:rFonts w:ascii="Times New Roman" w:hAnsi="Times New Roman" w:cs="Times New Roman"/>
          <w:sz w:val="24"/>
          <w:szCs w:val="24"/>
        </w:rPr>
        <w:t>(Berger, 2008)</w:t>
      </w:r>
    </w:p>
    <w:p w:rsidR="00622A3F" w:rsidRPr="00B77CD8" w:rsidRDefault="00622A3F" w:rsidP="00B77CD8">
      <w:pPr>
        <w:spacing w:line="480" w:lineRule="auto"/>
        <w:ind w:firstLine="720"/>
        <w:rPr>
          <w:rFonts w:ascii="Times New Roman" w:hAnsi="Times New Roman" w:cs="Times New Roman"/>
          <w:sz w:val="24"/>
          <w:szCs w:val="24"/>
        </w:rPr>
      </w:pPr>
    </w:p>
    <w:p w:rsidR="00C825BB" w:rsidRPr="00B77CD8" w:rsidRDefault="00C825BB" w:rsidP="00B77CD8">
      <w:pPr>
        <w:spacing w:line="480" w:lineRule="auto"/>
        <w:rPr>
          <w:rFonts w:ascii="Times New Roman" w:hAnsi="Times New Roman" w:cs="Times New Roman"/>
          <w:sz w:val="24"/>
          <w:szCs w:val="24"/>
        </w:rPr>
      </w:pPr>
    </w:p>
    <w:p w:rsidR="00C825BB" w:rsidRPr="00B77CD8" w:rsidRDefault="00F35D93" w:rsidP="00B77CD8">
      <w:pPr>
        <w:spacing w:line="480" w:lineRule="auto"/>
        <w:ind w:firstLine="720"/>
        <w:rPr>
          <w:rFonts w:ascii="Times New Roman" w:hAnsi="Times New Roman" w:cs="Times New Roman"/>
          <w:sz w:val="24"/>
          <w:szCs w:val="24"/>
        </w:rPr>
      </w:pPr>
      <w:r w:rsidRPr="00B77CD8">
        <w:rPr>
          <w:rFonts w:ascii="Times New Roman" w:hAnsi="Times New Roman" w:cs="Times New Roman"/>
          <w:sz w:val="24"/>
          <w:szCs w:val="24"/>
        </w:rPr>
        <w:t xml:space="preserve">Despite how similar these two cognitive theories are, there are a few differences between them. When </w:t>
      </w:r>
      <w:proofErr w:type="spellStart"/>
      <w:r w:rsidRPr="00B77CD8">
        <w:rPr>
          <w:rFonts w:ascii="Times New Roman" w:hAnsi="Times New Roman" w:cs="Times New Roman"/>
          <w:sz w:val="24"/>
          <w:szCs w:val="24"/>
        </w:rPr>
        <w:t>its</w:t>
      </w:r>
      <w:proofErr w:type="spellEnd"/>
      <w:r w:rsidRPr="00B77CD8">
        <w:rPr>
          <w:rFonts w:ascii="Times New Roman" w:hAnsi="Times New Roman" w:cs="Times New Roman"/>
          <w:sz w:val="24"/>
          <w:szCs w:val="24"/>
        </w:rPr>
        <w:t xml:space="preserve"> comes to the concept of culture, Piaget believes that there is only one influence that affects a child’s cognitive development whereas Vygotsky only has the primary focus on the development itself. Piaget believed that within the social world, their cognitive development is mainly within the mind of the child. However, Vygotsky believed that within the social world, their cognitive development is guided mainly by the social world itself. Piaget showed the different aspects of cognitive development through his universal stages. Vygotsky, however, showed cognitive development through the changing of roles within the </w:t>
      </w:r>
      <w:r w:rsidRPr="00B77CD8">
        <w:rPr>
          <w:rFonts w:ascii="Times New Roman" w:hAnsi="Times New Roman" w:cs="Times New Roman"/>
          <w:sz w:val="24"/>
          <w:szCs w:val="24"/>
        </w:rPr>
        <w:lastRenderedPageBreak/>
        <w:t xml:space="preserve">combined activity with others. Piaget and Vygotsky also have very different opinions on the importance of language. Piaget believed that language was not one of the main drivers for cognitive development. Whereas Vygotsky saw language as one of the most important aspects. Piaget had the understanding that problem solving is an independent process whilst Vygotsky believed that it was an interactive process. (Berger, 2008). </w:t>
      </w:r>
      <w:r w:rsidR="00B91F69" w:rsidRPr="00B77CD8">
        <w:rPr>
          <w:rFonts w:ascii="Times New Roman" w:hAnsi="Times New Roman" w:cs="Times New Roman"/>
          <w:color w:val="FF0000"/>
          <w:sz w:val="24"/>
          <w:szCs w:val="24"/>
        </w:rPr>
        <w:t xml:space="preserve"> </w:t>
      </w:r>
    </w:p>
    <w:p w:rsidR="00EF39F7" w:rsidRPr="00B77CD8" w:rsidRDefault="00EF39F7" w:rsidP="00B77CD8">
      <w:pPr>
        <w:spacing w:line="480" w:lineRule="auto"/>
        <w:rPr>
          <w:rFonts w:ascii="Times New Roman" w:hAnsi="Times New Roman" w:cs="Times New Roman"/>
          <w:sz w:val="24"/>
          <w:szCs w:val="24"/>
        </w:rPr>
      </w:pPr>
    </w:p>
    <w:p w:rsidR="00B91F69" w:rsidRPr="00B77CD8" w:rsidRDefault="00B91F69" w:rsidP="00B77CD8">
      <w:pPr>
        <w:spacing w:line="480" w:lineRule="auto"/>
        <w:rPr>
          <w:rFonts w:ascii="Times New Roman" w:hAnsi="Times New Roman" w:cs="Times New Roman"/>
          <w:sz w:val="24"/>
          <w:szCs w:val="24"/>
        </w:rPr>
      </w:pPr>
    </w:p>
    <w:p w:rsidR="00BD640C" w:rsidRPr="00B77CD8" w:rsidRDefault="00C825BB" w:rsidP="00B77CD8">
      <w:pPr>
        <w:spacing w:line="480" w:lineRule="auto"/>
        <w:rPr>
          <w:rFonts w:ascii="Times New Roman" w:hAnsi="Times New Roman" w:cs="Times New Roman"/>
          <w:sz w:val="24"/>
          <w:szCs w:val="24"/>
        </w:rPr>
      </w:pPr>
      <w:r w:rsidRPr="00B77CD8">
        <w:rPr>
          <w:rFonts w:ascii="Times New Roman" w:hAnsi="Times New Roman" w:cs="Times New Roman"/>
          <w:sz w:val="24"/>
          <w:szCs w:val="24"/>
        </w:rPr>
        <w:tab/>
        <w:t xml:space="preserve">In conclusions, Piaget and Vygotsky are both strong theories which attempt to explain the cognitive development of children through to adulthood. Both theories show many similarities and differences. However, both theories believe the development of the mind is due to how the child tries to make sense of the world. Due to the differences within both theories it is not possible for them both to be combined into one whole theory.  </w:t>
      </w:r>
    </w:p>
    <w:p w:rsidR="0006633C" w:rsidRPr="00B77CD8" w:rsidRDefault="0006633C" w:rsidP="00B77CD8">
      <w:pPr>
        <w:spacing w:line="480" w:lineRule="auto"/>
        <w:rPr>
          <w:rFonts w:ascii="Times New Roman" w:hAnsi="Times New Roman" w:cs="Times New Roman"/>
          <w:b/>
          <w:sz w:val="24"/>
          <w:szCs w:val="24"/>
          <w:u w:val="single"/>
        </w:rPr>
      </w:pPr>
    </w:p>
    <w:p w:rsidR="0006633C" w:rsidRDefault="0006633C">
      <w:pPr>
        <w:rPr>
          <w:b/>
          <w:u w:val="single"/>
        </w:rPr>
      </w:pPr>
    </w:p>
    <w:p w:rsidR="0006633C" w:rsidRDefault="0006633C">
      <w:pPr>
        <w:rPr>
          <w:b/>
          <w:u w:val="single"/>
        </w:rPr>
      </w:pPr>
    </w:p>
    <w:p w:rsidR="0006633C" w:rsidRDefault="0006633C">
      <w:pPr>
        <w:rPr>
          <w:b/>
          <w:u w:val="single"/>
        </w:rPr>
      </w:pPr>
    </w:p>
    <w:p w:rsidR="0006633C" w:rsidRDefault="0006633C">
      <w:pPr>
        <w:rPr>
          <w:b/>
          <w:u w:val="single"/>
        </w:rPr>
      </w:pPr>
    </w:p>
    <w:p w:rsidR="0006633C" w:rsidRDefault="0006633C">
      <w:pPr>
        <w:rPr>
          <w:b/>
          <w:u w:val="single"/>
        </w:rPr>
      </w:pPr>
    </w:p>
    <w:p w:rsidR="0006633C" w:rsidRDefault="0006633C">
      <w:pPr>
        <w:rPr>
          <w:b/>
          <w:u w:val="single"/>
        </w:rPr>
      </w:pPr>
    </w:p>
    <w:p w:rsidR="00B77CD8" w:rsidRDefault="00B77CD8">
      <w:pPr>
        <w:rPr>
          <w:rFonts w:ascii="Times New Roman" w:hAnsi="Times New Roman" w:cs="Times New Roman"/>
          <w:b/>
          <w:sz w:val="24"/>
          <w:szCs w:val="24"/>
          <w:u w:val="single"/>
        </w:rPr>
      </w:pPr>
    </w:p>
    <w:p w:rsidR="00B77CD8" w:rsidRDefault="00B77CD8">
      <w:pPr>
        <w:rPr>
          <w:rFonts w:ascii="Times New Roman" w:hAnsi="Times New Roman" w:cs="Times New Roman"/>
          <w:b/>
          <w:sz w:val="24"/>
          <w:szCs w:val="24"/>
          <w:u w:val="single"/>
        </w:rPr>
      </w:pPr>
    </w:p>
    <w:p w:rsidR="00B77CD8" w:rsidRDefault="00B77CD8">
      <w:pPr>
        <w:rPr>
          <w:rFonts w:ascii="Times New Roman" w:hAnsi="Times New Roman" w:cs="Times New Roman"/>
          <w:b/>
          <w:sz w:val="24"/>
          <w:szCs w:val="24"/>
          <w:u w:val="single"/>
        </w:rPr>
      </w:pPr>
    </w:p>
    <w:p w:rsidR="00B77CD8" w:rsidRDefault="00B77CD8">
      <w:pPr>
        <w:rPr>
          <w:rFonts w:ascii="Times New Roman" w:hAnsi="Times New Roman" w:cs="Times New Roman"/>
          <w:b/>
          <w:sz w:val="24"/>
          <w:szCs w:val="24"/>
          <w:u w:val="single"/>
        </w:rPr>
      </w:pPr>
    </w:p>
    <w:p w:rsidR="00B77CD8" w:rsidRDefault="00B77CD8">
      <w:pPr>
        <w:rPr>
          <w:rFonts w:ascii="Times New Roman" w:hAnsi="Times New Roman" w:cs="Times New Roman"/>
          <w:b/>
          <w:sz w:val="24"/>
          <w:szCs w:val="24"/>
          <w:u w:val="single"/>
        </w:rPr>
      </w:pPr>
    </w:p>
    <w:p w:rsidR="00B77CD8" w:rsidRDefault="00B77CD8">
      <w:pPr>
        <w:rPr>
          <w:rFonts w:ascii="Times New Roman" w:hAnsi="Times New Roman" w:cs="Times New Roman"/>
          <w:b/>
          <w:sz w:val="24"/>
          <w:szCs w:val="24"/>
          <w:u w:val="single"/>
        </w:rPr>
      </w:pPr>
    </w:p>
    <w:p w:rsidR="00B77CD8" w:rsidRDefault="00B77CD8">
      <w:pPr>
        <w:rPr>
          <w:rFonts w:ascii="Times New Roman" w:hAnsi="Times New Roman" w:cs="Times New Roman"/>
          <w:b/>
          <w:sz w:val="24"/>
          <w:szCs w:val="24"/>
          <w:u w:val="single"/>
        </w:rPr>
      </w:pPr>
    </w:p>
    <w:p w:rsidR="00B77CD8" w:rsidRPr="00B77CD8" w:rsidRDefault="00BD640C">
      <w:pPr>
        <w:rPr>
          <w:rFonts w:ascii="Times New Roman" w:hAnsi="Times New Roman" w:cs="Times New Roman"/>
          <w:b/>
          <w:sz w:val="24"/>
          <w:szCs w:val="24"/>
          <w:u w:val="single"/>
        </w:rPr>
      </w:pPr>
      <w:r w:rsidRPr="00B77CD8">
        <w:rPr>
          <w:rFonts w:ascii="Times New Roman" w:hAnsi="Times New Roman" w:cs="Times New Roman"/>
          <w:b/>
          <w:sz w:val="24"/>
          <w:szCs w:val="24"/>
          <w:u w:val="single"/>
        </w:rPr>
        <w:lastRenderedPageBreak/>
        <w:t>References</w:t>
      </w:r>
    </w:p>
    <w:p w:rsidR="007D6996" w:rsidRPr="00B77CD8" w:rsidRDefault="00BD640C" w:rsidP="007D6996">
      <w:pPr>
        <w:spacing w:after="0" w:line="240" w:lineRule="auto"/>
        <w:rPr>
          <w:rStyle w:val="selectable"/>
          <w:rFonts w:ascii="Times New Roman" w:hAnsi="Times New Roman" w:cs="Times New Roman"/>
          <w:color w:val="000000"/>
          <w:sz w:val="24"/>
          <w:szCs w:val="24"/>
          <w:lang w:val="en"/>
        </w:rPr>
      </w:pPr>
      <w:r w:rsidRPr="00B77CD8">
        <w:rPr>
          <w:rStyle w:val="selectable"/>
          <w:rFonts w:ascii="Times New Roman" w:hAnsi="Times New Roman" w:cs="Times New Roman"/>
          <w:color w:val="000000"/>
          <w:sz w:val="24"/>
          <w:szCs w:val="24"/>
          <w:lang w:val="en"/>
        </w:rPr>
        <w:t xml:space="preserve">Berger, K. (2008). </w:t>
      </w:r>
      <w:r w:rsidRPr="00B77CD8">
        <w:rPr>
          <w:rStyle w:val="selectable"/>
          <w:rFonts w:ascii="Times New Roman" w:hAnsi="Times New Roman" w:cs="Times New Roman"/>
          <w:i/>
          <w:iCs/>
          <w:color w:val="000000"/>
          <w:sz w:val="24"/>
          <w:szCs w:val="24"/>
          <w:lang w:val="en"/>
        </w:rPr>
        <w:t xml:space="preserve">The Developing Person Through </w:t>
      </w:r>
      <w:proofErr w:type="gramStart"/>
      <w:r w:rsidRPr="00B77CD8">
        <w:rPr>
          <w:rStyle w:val="selectable"/>
          <w:rFonts w:ascii="Times New Roman" w:hAnsi="Times New Roman" w:cs="Times New Roman"/>
          <w:i/>
          <w:iCs/>
          <w:color w:val="000000"/>
          <w:sz w:val="24"/>
          <w:szCs w:val="24"/>
          <w:lang w:val="en"/>
        </w:rPr>
        <w:t>The</w:t>
      </w:r>
      <w:proofErr w:type="gramEnd"/>
      <w:r w:rsidRPr="00B77CD8">
        <w:rPr>
          <w:rStyle w:val="selectable"/>
          <w:rFonts w:ascii="Times New Roman" w:hAnsi="Times New Roman" w:cs="Times New Roman"/>
          <w:i/>
          <w:iCs/>
          <w:color w:val="000000"/>
          <w:sz w:val="24"/>
          <w:szCs w:val="24"/>
          <w:lang w:val="en"/>
        </w:rPr>
        <w:t xml:space="preserve"> Life Span</w:t>
      </w:r>
      <w:r w:rsidRPr="00B77CD8">
        <w:rPr>
          <w:rStyle w:val="selectable"/>
          <w:rFonts w:ascii="Times New Roman" w:hAnsi="Times New Roman" w:cs="Times New Roman"/>
          <w:color w:val="000000"/>
          <w:sz w:val="24"/>
          <w:szCs w:val="24"/>
          <w:lang w:val="en"/>
        </w:rPr>
        <w:t xml:space="preserve"> (7th ed.). New York: Worth Publishers.</w:t>
      </w:r>
    </w:p>
    <w:p w:rsidR="007D6996" w:rsidRPr="00B77CD8" w:rsidRDefault="007D6996" w:rsidP="007D6996">
      <w:pPr>
        <w:spacing w:after="0" w:line="240" w:lineRule="auto"/>
        <w:rPr>
          <w:rStyle w:val="selectable"/>
          <w:rFonts w:ascii="Times New Roman" w:hAnsi="Times New Roman" w:cs="Times New Roman"/>
          <w:color w:val="000000"/>
          <w:sz w:val="24"/>
          <w:szCs w:val="24"/>
          <w:lang w:val="en"/>
        </w:rPr>
      </w:pPr>
    </w:p>
    <w:p w:rsidR="007D6996" w:rsidRPr="00B77CD8" w:rsidRDefault="007D6996" w:rsidP="007D6996">
      <w:pPr>
        <w:spacing w:after="0" w:line="240" w:lineRule="auto"/>
        <w:rPr>
          <w:rStyle w:val="selectable"/>
          <w:rFonts w:ascii="Times New Roman" w:hAnsi="Times New Roman" w:cs="Times New Roman"/>
          <w:color w:val="000000"/>
          <w:sz w:val="24"/>
          <w:szCs w:val="24"/>
          <w:lang w:val="en"/>
        </w:rPr>
      </w:pPr>
      <w:r w:rsidRPr="00B77CD8">
        <w:rPr>
          <w:rStyle w:val="selectable"/>
          <w:rFonts w:ascii="Times New Roman" w:hAnsi="Times New Roman" w:cs="Times New Roman"/>
          <w:color w:val="000000"/>
          <w:sz w:val="24"/>
          <w:szCs w:val="24"/>
          <w:lang w:val="en"/>
        </w:rPr>
        <w:t xml:space="preserve">Gross, R. (2010). </w:t>
      </w:r>
      <w:r w:rsidRPr="00B77CD8">
        <w:rPr>
          <w:rStyle w:val="selectable"/>
          <w:rFonts w:ascii="Times New Roman" w:hAnsi="Times New Roman" w:cs="Times New Roman"/>
          <w:i/>
          <w:iCs/>
          <w:color w:val="000000"/>
          <w:sz w:val="24"/>
          <w:szCs w:val="24"/>
          <w:lang w:val="en"/>
        </w:rPr>
        <w:t>Psychology</w:t>
      </w:r>
      <w:r w:rsidRPr="00B77CD8">
        <w:rPr>
          <w:rStyle w:val="selectable"/>
          <w:rFonts w:ascii="Times New Roman" w:hAnsi="Times New Roman" w:cs="Times New Roman"/>
          <w:color w:val="000000"/>
          <w:sz w:val="24"/>
          <w:szCs w:val="24"/>
          <w:lang w:val="en"/>
        </w:rPr>
        <w:t>. (6</w:t>
      </w:r>
      <w:r w:rsidRPr="00B77CD8">
        <w:rPr>
          <w:rStyle w:val="selectable"/>
          <w:rFonts w:ascii="Times New Roman" w:hAnsi="Times New Roman" w:cs="Times New Roman"/>
          <w:color w:val="000000"/>
          <w:sz w:val="24"/>
          <w:szCs w:val="24"/>
          <w:vertAlign w:val="superscript"/>
          <w:lang w:val="en"/>
        </w:rPr>
        <w:t>th</w:t>
      </w:r>
      <w:r w:rsidRPr="00B77CD8">
        <w:rPr>
          <w:rStyle w:val="selectable"/>
          <w:rFonts w:ascii="Times New Roman" w:hAnsi="Times New Roman" w:cs="Times New Roman"/>
          <w:color w:val="000000"/>
          <w:sz w:val="24"/>
          <w:szCs w:val="24"/>
          <w:lang w:val="en"/>
        </w:rPr>
        <w:t xml:space="preserve"> ed.). London: Hodder Education. </w:t>
      </w:r>
    </w:p>
    <w:p w:rsidR="007D6996" w:rsidRPr="00B77CD8" w:rsidRDefault="007D6996" w:rsidP="007D6996">
      <w:pPr>
        <w:spacing w:after="0" w:line="240" w:lineRule="auto"/>
        <w:rPr>
          <w:rStyle w:val="selectable"/>
          <w:rFonts w:ascii="Times New Roman" w:hAnsi="Times New Roman" w:cs="Times New Roman"/>
          <w:color w:val="000000"/>
          <w:sz w:val="24"/>
          <w:szCs w:val="24"/>
          <w:lang w:val="en"/>
        </w:rPr>
      </w:pPr>
    </w:p>
    <w:p w:rsidR="00BD640C" w:rsidRPr="00B77CD8" w:rsidRDefault="001A4D1A" w:rsidP="0006633C">
      <w:pPr>
        <w:spacing w:after="0" w:line="240" w:lineRule="auto"/>
        <w:rPr>
          <w:rStyle w:val="selectable"/>
          <w:rFonts w:ascii="Times New Roman" w:hAnsi="Times New Roman" w:cs="Times New Roman"/>
          <w:color w:val="000000"/>
          <w:sz w:val="24"/>
          <w:szCs w:val="24"/>
          <w:lang w:val="en"/>
        </w:rPr>
      </w:pPr>
      <w:r w:rsidRPr="00B77CD8">
        <w:rPr>
          <w:rStyle w:val="selectable"/>
          <w:rFonts w:ascii="Times New Roman" w:hAnsi="Times New Roman" w:cs="Times New Roman"/>
          <w:color w:val="000000"/>
          <w:sz w:val="24"/>
          <w:szCs w:val="24"/>
          <w:lang w:val="en"/>
        </w:rPr>
        <w:t xml:space="preserve">Santrock, J. (2009). </w:t>
      </w:r>
      <w:r w:rsidRPr="00B77CD8">
        <w:rPr>
          <w:rStyle w:val="selectable"/>
          <w:rFonts w:ascii="Times New Roman" w:hAnsi="Times New Roman" w:cs="Times New Roman"/>
          <w:i/>
          <w:iCs/>
          <w:color w:val="000000"/>
          <w:sz w:val="24"/>
          <w:szCs w:val="24"/>
          <w:lang w:val="en"/>
        </w:rPr>
        <w:t>Life-Span Development</w:t>
      </w:r>
      <w:r w:rsidRPr="00B77CD8">
        <w:rPr>
          <w:rStyle w:val="selectable"/>
          <w:rFonts w:ascii="Times New Roman" w:hAnsi="Times New Roman" w:cs="Times New Roman"/>
          <w:color w:val="000000"/>
          <w:sz w:val="24"/>
          <w:szCs w:val="24"/>
          <w:lang w:val="en"/>
        </w:rPr>
        <w:t xml:space="preserve"> (12th ed.). New York: McGraw-Hill.</w:t>
      </w:r>
    </w:p>
    <w:p w:rsidR="0006633C" w:rsidRPr="00B77CD8" w:rsidRDefault="0006633C" w:rsidP="0006633C">
      <w:pPr>
        <w:spacing w:after="0" w:line="240" w:lineRule="auto"/>
        <w:rPr>
          <w:rFonts w:ascii="Times New Roman" w:hAnsi="Times New Roman" w:cs="Times New Roman"/>
          <w:color w:val="000000"/>
          <w:sz w:val="24"/>
          <w:szCs w:val="24"/>
          <w:lang w:val="en"/>
        </w:rPr>
      </w:pPr>
    </w:p>
    <w:p w:rsidR="0006633C" w:rsidRPr="00B77CD8" w:rsidRDefault="0006633C">
      <w:pPr>
        <w:rPr>
          <w:rFonts w:ascii="Times New Roman" w:hAnsi="Times New Roman" w:cs="Times New Roman"/>
          <w:sz w:val="24"/>
          <w:szCs w:val="24"/>
        </w:rPr>
      </w:pPr>
      <w:r w:rsidRPr="00B77CD8">
        <w:rPr>
          <w:rFonts w:ascii="Times New Roman" w:hAnsi="Times New Roman" w:cs="Times New Roman"/>
          <w:sz w:val="24"/>
          <w:szCs w:val="24"/>
        </w:rPr>
        <w:t>Vygotsky, L. (1978).  Interaction between learning and development.  Mind and Society (pp.79 - 91).  Harvard University Press: Cambridge. MA</w:t>
      </w:r>
    </w:p>
    <w:sectPr w:rsidR="0006633C" w:rsidRPr="00B77C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40C"/>
    <w:rsid w:val="0005351D"/>
    <w:rsid w:val="0006633C"/>
    <w:rsid w:val="001A4D1A"/>
    <w:rsid w:val="002D6A1D"/>
    <w:rsid w:val="00306DAF"/>
    <w:rsid w:val="00622A3F"/>
    <w:rsid w:val="006B13B7"/>
    <w:rsid w:val="00724D9C"/>
    <w:rsid w:val="007D6996"/>
    <w:rsid w:val="007F7C15"/>
    <w:rsid w:val="009D0042"/>
    <w:rsid w:val="00B77CD8"/>
    <w:rsid w:val="00B91F69"/>
    <w:rsid w:val="00BD640C"/>
    <w:rsid w:val="00C825BB"/>
    <w:rsid w:val="00EF39F7"/>
    <w:rsid w:val="00EF4B73"/>
    <w:rsid w:val="00F35D93"/>
    <w:rsid w:val="00FB3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C465D"/>
  <w15:chartTrackingRefBased/>
  <w15:docId w15:val="{F8F5E4C9-9B18-4B7A-8C6D-BD63E89DF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BD6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24298">
      <w:bodyDiv w:val="1"/>
      <w:marLeft w:val="0"/>
      <w:marRight w:val="0"/>
      <w:marTop w:val="0"/>
      <w:marBottom w:val="0"/>
      <w:divBdr>
        <w:top w:val="none" w:sz="0" w:space="0" w:color="auto"/>
        <w:left w:val="none" w:sz="0" w:space="0" w:color="auto"/>
        <w:bottom w:val="none" w:sz="0" w:space="0" w:color="auto"/>
        <w:right w:val="none" w:sz="0" w:space="0" w:color="auto"/>
      </w:divBdr>
    </w:div>
    <w:div w:id="223764129">
      <w:bodyDiv w:val="1"/>
      <w:marLeft w:val="0"/>
      <w:marRight w:val="0"/>
      <w:marTop w:val="0"/>
      <w:marBottom w:val="0"/>
      <w:divBdr>
        <w:top w:val="none" w:sz="0" w:space="0" w:color="auto"/>
        <w:left w:val="none" w:sz="0" w:space="0" w:color="auto"/>
        <w:bottom w:val="none" w:sz="0" w:space="0" w:color="auto"/>
        <w:right w:val="none" w:sz="0" w:space="0" w:color="auto"/>
      </w:divBdr>
    </w:div>
    <w:div w:id="499083538">
      <w:bodyDiv w:val="1"/>
      <w:marLeft w:val="0"/>
      <w:marRight w:val="0"/>
      <w:marTop w:val="0"/>
      <w:marBottom w:val="0"/>
      <w:divBdr>
        <w:top w:val="none" w:sz="0" w:space="0" w:color="auto"/>
        <w:left w:val="none" w:sz="0" w:space="0" w:color="auto"/>
        <w:bottom w:val="none" w:sz="0" w:space="0" w:color="auto"/>
        <w:right w:val="none" w:sz="0" w:space="0" w:color="auto"/>
      </w:divBdr>
    </w:div>
    <w:div w:id="667563876">
      <w:bodyDiv w:val="1"/>
      <w:marLeft w:val="0"/>
      <w:marRight w:val="0"/>
      <w:marTop w:val="0"/>
      <w:marBottom w:val="0"/>
      <w:divBdr>
        <w:top w:val="none" w:sz="0" w:space="0" w:color="auto"/>
        <w:left w:val="none" w:sz="0" w:space="0" w:color="auto"/>
        <w:bottom w:val="none" w:sz="0" w:space="0" w:color="auto"/>
        <w:right w:val="none" w:sz="0" w:space="0" w:color="auto"/>
      </w:divBdr>
    </w:div>
    <w:div w:id="843518266">
      <w:bodyDiv w:val="1"/>
      <w:marLeft w:val="0"/>
      <w:marRight w:val="0"/>
      <w:marTop w:val="0"/>
      <w:marBottom w:val="0"/>
      <w:divBdr>
        <w:top w:val="none" w:sz="0" w:space="0" w:color="auto"/>
        <w:left w:val="none" w:sz="0" w:space="0" w:color="auto"/>
        <w:bottom w:val="none" w:sz="0" w:space="0" w:color="auto"/>
        <w:right w:val="none" w:sz="0" w:space="0" w:color="auto"/>
      </w:divBdr>
    </w:div>
    <w:div w:id="979461781">
      <w:bodyDiv w:val="1"/>
      <w:marLeft w:val="0"/>
      <w:marRight w:val="0"/>
      <w:marTop w:val="0"/>
      <w:marBottom w:val="0"/>
      <w:divBdr>
        <w:top w:val="none" w:sz="0" w:space="0" w:color="auto"/>
        <w:left w:val="none" w:sz="0" w:space="0" w:color="auto"/>
        <w:bottom w:val="none" w:sz="0" w:space="0" w:color="auto"/>
        <w:right w:val="none" w:sz="0" w:space="0" w:color="auto"/>
      </w:divBdr>
    </w:div>
    <w:div w:id="1214271836">
      <w:bodyDiv w:val="1"/>
      <w:marLeft w:val="0"/>
      <w:marRight w:val="0"/>
      <w:marTop w:val="0"/>
      <w:marBottom w:val="0"/>
      <w:divBdr>
        <w:top w:val="none" w:sz="0" w:space="0" w:color="auto"/>
        <w:left w:val="none" w:sz="0" w:space="0" w:color="auto"/>
        <w:bottom w:val="none" w:sz="0" w:space="0" w:color="auto"/>
        <w:right w:val="none" w:sz="0" w:space="0" w:color="auto"/>
      </w:divBdr>
    </w:div>
    <w:div w:id="1389458382">
      <w:bodyDiv w:val="1"/>
      <w:marLeft w:val="0"/>
      <w:marRight w:val="0"/>
      <w:marTop w:val="0"/>
      <w:marBottom w:val="0"/>
      <w:divBdr>
        <w:top w:val="none" w:sz="0" w:space="0" w:color="auto"/>
        <w:left w:val="none" w:sz="0" w:space="0" w:color="auto"/>
        <w:bottom w:val="none" w:sz="0" w:space="0" w:color="auto"/>
        <w:right w:val="none" w:sz="0" w:space="0" w:color="auto"/>
      </w:divBdr>
    </w:div>
    <w:div w:id="1466659066">
      <w:bodyDiv w:val="1"/>
      <w:marLeft w:val="0"/>
      <w:marRight w:val="0"/>
      <w:marTop w:val="0"/>
      <w:marBottom w:val="0"/>
      <w:divBdr>
        <w:top w:val="none" w:sz="0" w:space="0" w:color="auto"/>
        <w:left w:val="none" w:sz="0" w:space="0" w:color="auto"/>
        <w:bottom w:val="none" w:sz="0" w:space="0" w:color="auto"/>
        <w:right w:val="none" w:sz="0" w:space="0" w:color="auto"/>
      </w:divBdr>
    </w:div>
    <w:div w:id="1753504337">
      <w:bodyDiv w:val="1"/>
      <w:marLeft w:val="0"/>
      <w:marRight w:val="0"/>
      <w:marTop w:val="0"/>
      <w:marBottom w:val="0"/>
      <w:divBdr>
        <w:top w:val="none" w:sz="0" w:space="0" w:color="auto"/>
        <w:left w:val="none" w:sz="0" w:space="0" w:color="auto"/>
        <w:bottom w:val="none" w:sz="0" w:space="0" w:color="auto"/>
        <w:right w:val="none" w:sz="0" w:space="0" w:color="auto"/>
      </w:divBdr>
    </w:div>
    <w:div w:id="204132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9</Pages>
  <Words>1807</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Griffiths</dc:creator>
  <cp:keywords/>
  <dc:description/>
  <cp:lastModifiedBy>Jade Griffiths</cp:lastModifiedBy>
  <cp:revision>9</cp:revision>
  <dcterms:created xsi:type="dcterms:W3CDTF">2017-12-04T17:38:00Z</dcterms:created>
  <dcterms:modified xsi:type="dcterms:W3CDTF">2017-12-04T22:30:00Z</dcterms:modified>
</cp:coreProperties>
</file>