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36"/>
      </w:tblGrid>
      <w:tr w:rsidR="004B7E44" w:rsidRPr="004014E9" w14:paraId="7B7CC17D" w14:textId="77777777" w:rsidTr="004B7E44">
        <w:trPr>
          <w:trHeight w:val="2536"/>
        </w:trPr>
        <w:tc>
          <w:tcPr>
            <w:tcW w:w="8541" w:type="dxa"/>
            <w:tcBorders>
              <w:top w:val="nil"/>
              <w:left w:val="nil"/>
              <w:bottom w:val="nil"/>
              <w:right w:val="nil"/>
            </w:tcBorders>
          </w:tcPr>
          <w:p w14:paraId="5BCE3F0F" w14:textId="77777777" w:rsidR="004B7E44" w:rsidRPr="004014E9" w:rsidRDefault="004B7E44" w:rsidP="004B7E44">
            <w:pPr>
              <w:rPr>
                <w:rFonts w:ascii="Calibri" w:hAnsi="Calibri" w:cs="Calibri"/>
              </w:rPr>
            </w:pPr>
            <w:r w:rsidRPr="004014E9">
              <w:rPr>
                <w:rFonts w:ascii="Calibri" w:hAnsi="Calibri" w:cs="Calibri"/>
                <w:noProof/>
              </w:rPr>
              <mc:AlternateContent>
                <mc:Choice Requires="wps">
                  <w:drawing>
                    <wp:inline distT="0" distB="0" distL="0" distR="0" wp14:anchorId="3D07FD4B" wp14:editId="0B95CB6C">
                      <wp:extent cx="6067425" cy="1506829"/>
                      <wp:effectExtent l="0" t="0" r="0" b="0"/>
                      <wp:docPr id="8" name="Text Box 8"/>
                      <wp:cNvGraphicFramePr/>
                      <a:graphic xmlns:a="http://schemas.openxmlformats.org/drawingml/2006/main">
                        <a:graphicData uri="http://schemas.microsoft.com/office/word/2010/wordprocessingShape">
                          <wps:wsp>
                            <wps:cNvSpPr txBox="1"/>
                            <wps:spPr>
                              <a:xfrm>
                                <a:off x="0" y="0"/>
                                <a:ext cx="6067425" cy="1506829"/>
                              </a:xfrm>
                              <a:prstGeom prst="rect">
                                <a:avLst/>
                              </a:prstGeom>
                              <a:noFill/>
                              <a:ln w="6350">
                                <a:noFill/>
                              </a:ln>
                            </wps:spPr>
                            <wps:txbx>
                              <w:txbxContent>
                                <w:p w14:paraId="0BD01390" w14:textId="38449A30" w:rsidR="004B7E44" w:rsidRPr="004B7E44" w:rsidRDefault="00240C60" w:rsidP="004B7E44">
                                  <w:pPr>
                                    <w:pStyle w:val="Title"/>
                                  </w:pPr>
                                  <w:r>
                                    <w:t>Assignment 2</w:t>
                                  </w:r>
                                  <w:r w:rsidR="004B7E44" w:rsidRPr="004B7E44">
                                    <w:t xml:space="preserve"> </w:t>
                                  </w:r>
                                  <w:r>
                                    <w:t>Material SCIENCE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D07FD4B" id="_x0000_t202" coordsize="21600,21600" o:spt="202" path="m,l,21600r21600,l21600,xe">
                      <v:stroke joinstyle="miter"/>
                      <v:path gradientshapeok="t" o:connecttype="rect"/>
                    </v:shapetype>
                    <v:shape id="Text Box 8" o:spid="_x0000_s1026" type="#_x0000_t202" style="width:477.7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" filled="f" stroked="f" strokeweight=".5pt">
                      <v:textbox>
                        <w:txbxContent>
                          <w:p w14:paraId="0BD01390" w14:textId="38449A30" w:rsidR="004B7E44" w:rsidRPr="004B7E44" w:rsidRDefault="00240C60" w:rsidP="004B7E44">
                            <w:pPr>
                              <w:pStyle w:val="Title"/>
                            </w:pPr>
                            <w:r>
                              <w:t>Assignment 2</w:t>
                            </w:r>
                            <w:r w:rsidR="004B7E44" w:rsidRPr="004B7E44">
                              <w:t xml:space="preserve"> </w:t>
                            </w:r>
                            <w:r>
                              <w:t>Material SCIENCE</w:t>
                            </w:r>
                          </w:p>
                        </w:txbxContent>
                      </v:textbox>
                      <w10:anchorlock/>
                    </v:shape>
                  </w:pict>
                </mc:Fallback>
              </mc:AlternateContent>
            </w:r>
          </w:p>
          <w:p w14:paraId="1255FA91" w14:textId="77777777" w:rsidR="004B7E44" w:rsidRPr="004014E9" w:rsidRDefault="004B7E44" w:rsidP="004B7E44">
            <w:pPr>
              <w:rPr>
                <w:rFonts w:ascii="Calibri" w:hAnsi="Calibri" w:cs="Calibri"/>
              </w:rPr>
            </w:pPr>
            <w:r w:rsidRPr="004014E9">
              <w:rPr>
                <w:rFonts w:ascii="Calibri" w:hAnsi="Calibri" w:cs="Calibri"/>
                <w:noProof/>
              </w:rPr>
              <mc:AlternateContent>
                <mc:Choice Requires="wps">
                  <w:drawing>
                    <wp:inline distT="0" distB="0" distL="0" distR="0" wp14:anchorId="17DF1979" wp14:editId="64E0EDB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AEB5CAB"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077A5788" w14:textId="77777777" w:rsidR="004B7E44" w:rsidRPr="004014E9" w:rsidRDefault="004B7E44" w:rsidP="004B7E44">
            <w:pPr>
              <w:rPr>
                <w:rFonts w:ascii="Calibri" w:hAnsi="Calibri" w:cs="Calibri"/>
              </w:rPr>
            </w:pPr>
            <w:r w:rsidRPr="004014E9">
              <w:rPr>
                <w:rFonts w:ascii="Calibri" w:hAnsi="Calibri" w:cs="Calibri"/>
                <w:noProof/>
              </w:rPr>
              <mc:AlternateContent>
                <mc:Choice Requires="wps">
                  <w:drawing>
                    <wp:inline distT="0" distB="0" distL="0" distR="0" wp14:anchorId="240CF04F" wp14:editId="2E8E8B37">
                      <wp:extent cx="6791325" cy="746975"/>
                      <wp:effectExtent l="0" t="0" r="0" b="0"/>
                      <wp:docPr id="3" name="Text Box 3"/>
                      <wp:cNvGraphicFramePr/>
                      <a:graphic xmlns:a="http://schemas.openxmlformats.org/drawingml/2006/main">
                        <a:graphicData uri="http://schemas.microsoft.com/office/word/2010/wordprocessingShape">
                          <wps:wsp>
                            <wps:cNvSpPr txBox="1"/>
                            <wps:spPr>
                              <a:xfrm>
                                <a:off x="0" y="0"/>
                                <a:ext cx="6791325" cy="746975"/>
                              </a:xfrm>
                              <a:prstGeom prst="rect">
                                <a:avLst/>
                              </a:prstGeom>
                              <a:noFill/>
                              <a:ln w="6350">
                                <a:noFill/>
                              </a:ln>
                            </wps:spPr>
                            <wps:txbx>
                              <w:txbxContent>
                                <w:p w14:paraId="1E1052BF" w14:textId="61D85F69" w:rsidR="004B7E44" w:rsidRPr="00240C60" w:rsidRDefault="00240C60" w:rsidP="004B7E44">
                                  <w:pPr>
                                    <w:pStyle w:val="Subtitle"/>
                                    <w:rPr>
                                      <w:sz w:val="52"/>
                                      <w:szCs w:val="52"/>
                                    </w:rPr>
                                  </w:pPr>
                                  <w:r w:rsidRPr="00240C60">
                                    <w:rPr>
                                      <w:sz w:val="52"/>
                                      <w:szCs w:val="52"/>
                                    </w:rPr>
                                    <w:t>University of Wales Trinity Saint David’s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40CF04F" id="Text Box 3" o:spid="_x0000_s1027" type="#_x0000_t202" style="width:534.75pt;height:5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" filled="f" stroked="f" strokeweight=".5pt">
                      <v:textbox>
                        <w:txbxContent>
                          <w:p w14:paraId="1E1052BF" w14:textId="61D85F69" w:rsidR="004B7E44" w:rsidRPr="00240C60" w:rsidRDefault="00240C60" w:rsidP="004B7E44">
                            <w:pPr>
                              <w:pStyle w:val="Subtitle"/>
                              <w:rPr>
                                <w:sz w:val="52"/>
                                <w:szCs w:val="52"/>
                              </w:rPr>
                            </w:pPr>
                            <w:r w:rsidRPr="00240C60">
                              <w:rPr>
                                <w:sz w:val="52"/>
                                <w:szCs w:val="52"/>
                              </w:rPr>
                              <w:t>University of Wales Trinity Saint David’s</w:t>
                            </w:r>
                          </w:p>
                        </w:txbxContent>
                      </v:textbox>
                      <w10:anchorlock/>
                    </v:shape>
                  </w:pict>
                </mc:Fallback>
              </mc:AlternateContent>
            </w:r>
          </w:p>
        </w:tc>
      </w:tr>
      <w:tr w:rsidR="004B7E44" w:rsidRPr="004014E9" w14:paraId="3F5BBA9C" w14:textId="77777777" w:rsidTr="004B7E44">
        <w:trPr>
          <w:trHeight w:val="3814"/>
        </w:trPr>
        <w:tc>
          <w:tcPr>
            <w:tcW w:w="8541" w:type="dxa"/>
            <w:tcBorders>
              <w:top w:val="nil"/>
              <w:left w:val="nil"/>
              <w:bottom w:val="nil"/>
              <w:right w:val="nil"/>
            </w:tcBorders>
            <w:vAlign w:val="bottom"/>
          </w:tcPr>
          <w:p w14:paraId="7C17C461" w14:textId="77777777" w:rsidR="004B7E44" w:rsidRPr="004014E9" w:rsidRDefault="004B7E44" w:rsidP="004B7E44">
            <w:pPr>
              <w:rPr>
                <w:rFonts w:ascii="Calibri" w:hAnsi="Calibri" w:cs="Calibri"/>
                <w:noProof/>
              </w:rPr>
            </w:pPr>
            <w:r w:rsidRPr="004014E9">
              <w:rPr>
                <w:rFonts w:ascii="Calibri" w:hAnsi="Calibri" w:cs="Calibri"/>
                <w:noProof/>
              </w:rPr>
              <mc:AlternateContent>
                <mc:Choice Requires="wps">
                  <w:drawing>
                    <wp:inline distT="0" distB="0" distL="0" distR="0" wp14:anchorId="045350B2" wp14:editId="0B4B608F">
                      <wp:extent cx="2842054" cy="469557"/>
                      <wp:effectExtent l="0" t="0" r="0" b="6985"/>
                      <wp:docPr id="6" name="Text Box 6"/>
                      <wp:cNvGraphicFramePr/>
                      <a:graphic xmlns:a="http://schemas.openxmlformats.org/drawingml/2006/main">
                        <a:graphicData uri="http://schemas.microsoft.com/office/word/2010/wordprocessingShape">
                          <wps:wsp>
                            <wps:cNvSpPr txBox="1"/>
                            <wps:spPr>
                              <a:xfrm>
                                <a:off x="0" y="0"/>
                                <a:ext cx="2842054" cy="469557"/>
                              </a:xfrm>
                              <a:prstGeom prst="rect">
                                <a:avLst/>
                              </a:prstGeom>
                              <a:noFill/>
                              <a:ln w="6350">
                                <a:noFill/>
                              </a:ln>
                            </wps:spPr>
                            <wps:txbx>
                              <w:txbxContent>
                                <w:p w14:paraId="74D32C9F" w14:textId="23AE024D" w:rsidR="004B7E44" w:rsidRPr="004B7E44" w:rsidRDefault="00240C60" w:rsidP="004B7E44">
                                  <w:pPr>
                                    <w:pStyle w:val="Heading1"/>
                                  </w:pPr>
                                  <w:bookmarkStart w:id="0" w:name="_Toc37059555"/>
                                  <w:r>
                                    <w:t>Ryan Tillman Davies</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5350B2" id="Text Box 6" o:spid="_x0000_s1028" type="#_x0000_t202" style="width:223.8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" filled="f" stroked="f" strokeweight=".5pt">
                      <v:textbox>
                        <w:txbxContent>
                          <w:p w14:paraId="74D32C9F" w14:textId="23AE024D" w:rsidR="004B7E44" w:rsidRPr="004B7E44" w:rsidRDefault="00240C60" w:rsidP="004B7E44">
                            <w:pPr>
                              <w:pStyle w:val="Heading1"/>
                            </w:pPr>
                            <w:bookmarkStart w:id="1" w:name="_Toc37059555"/>
                            <w:r>
                              <w:t>Ryan Tillman Davies</w:t>
                            </w:r>
                            <w:bookmarkEnd w:id="1"/>
                          </w:p>
                        </w:txbxContent>
                      </v:textbox>
                      <w10:anchorlock/>
                    </v:shape>
                  </w:pict>
                </mc:Fallback>
              </mc:AlternateContent>
            </w:r>
          </w:p>
          <w:p w14:paraId="36D5B3B3" w14:textId="77777777" w:rsidR="004B7E44" w:rsidRPr="004014E9" w:rsidRDefault="004B7E44" w:rsidP="004B7E44">
            <w:pPr>
              <w:rPr>
                <w:rFonts w:ascii="Calibri" w:hAnsi="Calibri" w:cs="Calibri"/>
                <w:noProof/>
              </w:rPr>
            </w:pPr>
            <w:r w:rsidRPr="004014E9">
              <w:rPr>
                <w:rFonts w:ascii="Calibri" w:hAnsi="Calibri" w:cs="Calibri"/>
                <w:noProof/>
              </w:rPr>
              <mc:AlternateContent>
                <mc:Choice Requires="wps">
                  <w:drawing>
                    <wp:inline distT="0" distB="0" distL="0" distR="0" wp14:anchorId="65C401A6" wp14:editId="2B8023E2">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76D2930B" w14:textId="2C508B44" w:rsidR="004B7E44" w:rsidRPr="004B7E44" w:rsidRDefault="00240C60" w:rsidP="004B7E44">
                                  <w:r>
                                    <w:t xml:space="preserve">Student </w:t>
                                  </w:r>
                                  <w:proofErr w:type="gramStart"/>
                                  <w:r>
                                    <w:t>Number :</w:t>
                                  </w:r>
                                  <w:proofErr w:type="gramEnd"/>
                                  <w:r>
                                    <w:t xml:space="preserve"> 1910414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5C401A6"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76D2930B" w14:textId="2C508B44" w:rsidR="004B7E44" w:rsidRPr="004B7E44" w:rsidRDefault="00240C60" w:rsidP="004B7E44">
                            <w:r>
                              <w:t xml:space="preserve">Student </w:t>
                            </w:r>
                            <w:proofErr w:type="gramStart"/>
                            <w:r>
                              <w:t>Number :</w:t>
                            </w:r>
                            <w:proofErr w:type="gramEnd"/>
                            <w:r>
                              <w:t xml:space="preserve"> 1910414</w:t>
                            </w:r>
                          </w:p>
                        </w:txbxContent>
                      </v:textbox>
                      <w10:anchorlock/>
                    </v:shape>
                  </w:pict>
                </mc:Fallback>
              </mc:AlternateContent>
            </w:r>
            <w:r w:rsidRPr="004014E9">
              <w:rPr>
                <w:rFonts w:ascii="Calibri" w:hAnsi="Calibri" w:cs="Calibri"/>
                <w:noProof/>
              </w:rPr>
              <mc:AlternateContent>
                <mc:Choice Requires="wps">
                  <w:drawing>
                    <wp:inline distT="0" distB="0" distL="0" distR="0" wp14:anchorId="6DED6220" wp14:editId="5C64B622">
                      <wp:extent cx="3648075"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3648075" cy="605155"/>
                              </a:xfrm>
                              <a:prstGeom prst="rect">
                                <a:avLst/>
                              </a:prstGeom>
                              <a:noFill/>
                              <a:ln w="6350">
                                <a:noFill/>
                              </a:ln>
                            </wps:spPr>
                            <wps:txbx>
                              <w:txbxContent>
                                <w:p w14:paraId="2EE6AFA2" w14:textId="0F3B026E" w:rsidR="004B7E44" w:rsidRPr="004B7E44" w:rsidRDefault="00240C60" w:rsidP="004B7E44">
                                  <w:r>
                                    <w:t>Subject: Architectural Technology (Year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DED6220" id="Text Box 10" o:spid="_x0000_s1030" type="#_x0000_t202" style="width:287.2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" filled="f" stroked="f" strokeweight=".5pt">
                      <v:textbox>
                        <w:txbxContent>
                          <w:p w14:paraId="2EE6AFA2" w14:textId="0F3B026E" w:rsidR="004B7E44" w:rsidRPr="004B7E44" w:rsidRDefault="00240C60" w:rsidP="004B7E44">
                            <w:r>
                              <w:t>Subject: Architectural Technology (Year 1)</w:t>
                            </w:r>
                          </w:p>
                        </w:txbxContent>
                      </v:textbox>
                      <w10:anchorlock/>
                    </v:shape>
                  </w:pict>
                </mc:Fallback>
              </mc:AlternateContent>
            </w:r>
          </w:p>
        </w:tc>
      </w:tr>
    </w:tbl>
    <w:p w14:paraId="3D12D1AE" w14:textId="1EAC1B0F" w:rsidR="004B7E44" w:rsidRPr="004014E9" w:rsidRDefault="004B7E44" w:rsidP="004B7E44">
      <w:pPr>
        <w:rPr>
          <w:rFonts w:ascii="Calibri" w:hAnsi="Calibri" w:cs="Calibri"/>
        </w:rPr>
      </w:pPr>
      <w:r w:rsidRPr="004014E9">
        <w:rPr>
          <w:rFonts w:ascii="Calibri" w:hAnsi="Calibri" w:cs="Calibri"/>
          <w:noProof/>
        </w:rPr>
        <w:drawing>
          <wp:anchor distT="0" distB="0" distL="114300" distR="114300" simplePos="0" relativeHeight="251658240" behindDoc="1" locked="0" layoutInCell="1" allowOverlap="1" wp14:anchorId="41EED9DE" wp14:editId="0328FB82">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sidRPr="004014E9">
        <w:rPr>
          <w:rFonts w:ascii="Calibri" w:hAnsi="Calibri" w:cs="Calibri"/>
          <w:noProof/>
        </w:rPr>
        <mc:AlternateContent>
          <mc:Choice Requires="wps">
            <w:drawing>
              <wp:anchor distT="0" distB="0" distL="114300" distR="114300" simplePos="0" relativeHeight="251659264" behindDoc="1" locked="0" layoutInCell="1" allowOverlap="1" wp14:anchorId="5645663E" wp14:editId="3F704552">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68933B"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" fillcolor="#a4063e [3204]" stroked="f" strokeweight="2pt">
                <w10:wrap anchory="page"/>
              </v:rect>
            </w:pict>
          </mc:Fallback>
        </mc:AlternateContent>
      </w:r>
    </w:p>
    <w:p w14:paraId="1602E657" w14:textId="77777777" w:rsidR="004B7E44" w:rsidRPr="004014E9" w:rsidRDefault="004B7E44">
      <w:pPr>
        <w:spacing w:after="200"/>
        <w:rPr>
          <w:rFonts w:ascii="Calibri" w:hAnsi="Calibri" w:cs="Calibri"/>
        </w:rPr>
      </w:pPr>
      <w:r w:rsidRPr="004014E9">
        <w:rPr>
          <w:rFonts w:ascii="Calibri" w:hAnsi="Calibri" w:cs="Calibri"/>
        </w:rPr>
        <w:br w:type="page"/>
      </w:r>
    </w:p>
    <w:sdt>
      <w:sdtPr>
        <w:rPr>
          <w:rFonts w:asciiTheme="minorHAnsi" w:eastAsiaTheme="minorEastAsia" w:hAnsiTheme="minorHAnsi" w:cs="Calibri"/>
          <w:color w:val="FFFFFF" w:themeColor="background1"/>
          <w:sz w:val="28"/>
          <w:szCs w:val="22"/>
        </w:rPr>
        <w:id w:val="-1496259621"/>
        <w:docPartObj>
          <w:docPartGallery w:val="Table of Contents"/>
          <w:docPartUnique/>
        </w:docPartObj>
      </w:sdtPr>
      <w:sdtEndPr>
        <w:rPr>
          <w:b/>
          <w:bCs/>
          <w:noProof/>
          <w:color w:val="161718" w:themeColor="text1"/>
        </w:rPr>
      </w:sdtEndPr>
      <w:sdtContent>
        <w:p w14:paraId="0BDEFC5B" w14:textId="22FB9E82" w:rsidR="004E1F4D" w:rsidRPr="004014E9" w:rsidRDefault="004E1F4D">
          <w:pPr>
            <w:pStyle w:val="TOCHeading"/>
            <w:rPr>
              <w:rFonts w:cs="Calibri"/>
            </w:rPr>
          </w:pPr>
          <w:r w:rsidRPr="004014E9">
            <w:rPr>
              <w:rFonts w:cs="Calibri"/>
            </w:rPr>
            <w:t>Table of Contents</w:t>
          </w:r>
        </w:p>
        <w:p w14:paraId="3CB492DC" w14:textId="7F84DF06" w:rsidR="00F71D90" w:rsidRPr="00F71D90" w:rsidRDefault="004E1F4D">
          <w:pPr>
            <w:pStyle w:val="TOC1"/>
            <w:tabs>
              <w:tab w:val="right" w:leader="dot" w:pos="9926"/>
            </w:tabs>
            <w:rPr>
              <w:noProof/>
              <w:color w:val="auto"/>
              <w:sz w:val="22"/>
              <w:lang w:val="en-GB" w:eastAsia="en-GB"/>
            </w:rPr>
          </w:pPr>
          <w:r w:rsidRPr="00A73227">
            <w:rPr>
              <w:rFonts w:ascii="Calibri" w:hAnsi="Calibri" w:cs="Calibri"/>
              <w:color w:val="161718" w:themeColor="text1"/>
            </w:rPr>
            <w:fldChar w:fldCharType="begin"/>
          </w:r>
          <w:r w:rsidRPr="00A73227">
            <w:rPr>
              <w:rFonts w:ascii="Calibri" w:hAnsi="Calibri" w:cs="Calibri"/>
              <w:color w:val="161718" w:themeColor="text1"/>
            </w:rPr>
            <w:instrText xml:space="preserve"> TOC \o "1-3" \h \z \u </w:instrText>
          </w:r>
          <w:r w:rsidRPr="00A73227">
            <w:rPr>
              <w:rFonts w:ascii="Calibri" w:hAnsi="Calibri" w:cs="Calibri"/>
              <w:color w:val="161718" w:themeColor="text1"/>
            </w:rPr>
            <w:fldChar w:fldCharType="separate"/>
          </w:r>
          <w:hyperlink r:id="rId8" w:anchor="_Toc37059555" w:history="1">
            <w:r w:rsidR="00F71D90" w:rsidRPr="00F71D90">
              <w:rPr>
                <w:rStyle w:val="Hyperlink"/>
                <w:noProof/>
                <w:color w:val="auto"/>
              </w:rPr>
              <w:t>Ryan Tillman Davies</w:t>
            </w:r>
            <w:r w:rsidR="00F71D90" w:rsidRPr="00F71D90">
              <w:rPr>
                <w:noProof/>
                <w:webHidden/>
                <w:color w:val="auto"/>
              </w:rPr>
              <w:tab/>
            </w:r>
            <w:r w:rsidR="00F71D90" w:rsidRPr="00F71D90">
              <w:rPr>
                <w:noProof/>
                <w:webHidden/>
                <w:color w:val="auto"/>
              </w:rPr>
              <w:fldChar w:fldCharType="begin"/>
            </w:r>
            <w:r w:rsidR="00F71D90" w:rsidRPr="00F71D90">
              <w:rPr>
                <w:noProof/>
                <w:webHidden/>
                <w:color w:val="auto"/>
              </w:rPr>
              <w:instrText xml:space="preserve"> PAGEREF _Toc37059555 \h </w:instrText>
            </w:r>
            <w:r w:rsidR="00F71D90" w:rsidRPr="00F71D90">
              <w:rPr>
                <w:noProof/>
                <w:webHidden/>
                <w:color w:val="auto"/>
              </w:rPr>
            </w:r>
            <w:r w:rsidR="00F71D90" w:rsidRPr="00F71D90">
              <w:rPr>
                <w:noProof/>
                <w:webHidden/>
                <w:color w:val="auto"/>
              </w:rPr>
              <w:fldChar w:fldCharType="separate"/>
            </w:r>
            <w:r w:rsidR="00F71D90" w:rsidRPr="00F71D90">
              <w:rPr>
                <w:noProof/>
                <w:webHidden/>
                <w:color w:val="auto"/>
              </w:rPr>
              <w:t>1</w:t>
            </w:r>
            <w:r w:rsidR="00F71D90" w:rsidRPr="00F71D90">
              <w:rPr>
                <w:noProof/>
                <w:webHidden/>
                <w:color w:val="auto"/>
              </w:rPr>
              <w:fldChar w:fldCharType="end"/>
            </w:r>
          </w:hyperlink>
        </w:p>
        <w:p w14:paraId="7672E772" w14:textId="5BC90454" w:rsidR="00F71D90" w:rsidRPr="00F71D90" w:rsidRDefault="00F71D90">
          <w:pPr>
            <w:pStyle w:val="TOC1"/>
            <w:tabs>
              <w:tab w:val="right" w:leader="dot" w:pos="9926"/>
            </w:tabs>
            <w:rPr>
              <w:noProof/>
              <w:color w:val="auto"/>
              <w:sz w:val="22"/>
              <w:lang w:val="en-GB" w:eastAsia="en-GB"/>
            </w:rPr>
          </w:pPr>
          <w:hyperlink w:anchor="_Toc37059556" w:history="1">
            <w:r w:rsidRPr="00F71D90">
              <w:rPr>
                <w:rStyle w:val="Hyperlink"/>
                <w:rFonts w:cs="Calibri"/>
                <w:noProof/>
                <w:color w:val="auto"/>
                <w:lang w:eastAsia="en-GB"/>
              </w:rPr>
              <w:t>Task A</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_Toc37059556 \h </w:instrText>
            </w:r>
            <w:r w:rsidRPr="00F71D90">
              <w:rPr>
                <w:noProof/>
                <w:webHidden/>
                <w:color w:val="auto"/>
              </w:rPr>
            </w:r>
            <w:r w:rsidRPr="00F71D90">
              <w:rPr>
                <w:noProof/>
                <w:webHidden/>
                <w:color w:val="auto"/>
              </w:rPr>
              <w:fldChar w:fldCharType="separate"/>
            </w:r>
            <w:r w:rsidRPr="00F71D90">
              <w:rPr>
                <w:noProof/>
                <w:webHidden/>
                <w:color w:val="auto"/>
              </w:rPr>
              <w:t>3</w:t>
            </w:r>
            <w:r w:rsidRPr="00F71D90">
              <w:rPr>
                <w:noProof/>
                <w:webHidden/>
                <w:color w:val="auto"/>
              </w:rPr>
              <w:fldChar w:fldCharType="end"/>
            </w:r>
          </w:hyperlink>
        </w:p>
        <w:p w14:paraId="31260557" w14:textId="4A7D24E6" w:rsidR="00F71D90" w:rsidRPr="00F71D90" w:rsidRDefault="00F71D90">
          <w:pPr>
            <w:pStyle w:val="TOC2"/>
            <w:tabs>
              <w:tab w:val="right" w:leader="dot" w:pos="9926"/>
            </w:tabs>
            <w:rPr>
              <w:noProof/>
              <w:color w:val="auto"/>
              <w:sz w:val="22"/>
              <w:lang w:val="en-GB" w:eastAsia="en-GB"/>
            </w:rPr>
          </w:pPr>
          <w:hyperlink w:anchor="_Toc37059557" w:history="1">
            <w:r w:rsidRPr="00F71D90">
              <w:rPr>
                <w:rStyle w:val="Hyperlink"/>
                <w:rFonts w:cs="Calibri"/>
                <w:noProof/>
                <w:color w:val="auto"/>
                <w:lang w:eastAsia="en-GB"/>
              </w:rPr>
              <w:t>A1 - Room Index</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_Toc37059557 \h </w:instrText>
            </w:r>
            <w:r w:rsidRPr="00F71D90">
              <w:rPr>
                <w:noProof/>
                <w:webHidden/>
                <w:color w:val="auto"/>
              </w:rPr>
            </w:r>
            <w:r w:rsidRPr="00F71D90">
              <w:rPr>
                <w:noProof/>
                <w:webHidden/>
                <w:color w:val="auto"/>
              </w:rPr>
              <w:fldChar w:fldCharType="separate"/>
            </w:r>
            <w:r w:rsidRPr="00F71D90">
              <w:rPr>
                <w:noProof/>
                <w:webHidden/>
                <w:color w:val="auto"/>
              </w:rPr>
              <w:t>3</w:t>
            </w:r>
            <w:r w:rsidRPr="00F71D90">
              <w:rPr>
                <w:noProof/>
                <w:webHidden/>
                <w:color w:val="auto"/>
              </w:rPr>
              <w:fldChar w:fldCharType="end"/>
            </w:r>
          </w:hyperlink>
        </w:p>
        <w:p w14:paraId="1AA79713" w14:textId="2D458CDC" w:rsidR="00F71D90" w:rsidRPr="00F71D90" w:rsidRDefault="00F71D90">
          <w:pPr>
            <w:pStyle w:val="TOC2"/>
            <w:tabs>
              <w:tab w:val="right" w:leader="dot" w:pos="9926"/>
            </w:tabs>
            <w:rPr>
              <w:noProof/>
              <w:color w:val="auto"/>
              <w:sz w:val="22"/>
              <w:lang w:val="en-GB" w:eastAsia="en-GB"/>
            </w:rPr>
          </w:pPr>
          <w:hyperlink w:anchor="_Toc37059558" w:history="1">
            <w:r w:rsidRPr="00F71D90">
              <w:rPr>
                <w:rStyle w:val="Hyperlink"/>
                <w:noProof/>
                <w:color w:val="auto"/>
                <w:lang w:eastAsia="en-GB"/>
              </w:rPr>
              <w:t>A2 - Utilisation Factor</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_Toc37059558 \h </w:instrText>
            </w:r>
            <w:r w:rsidRPr="00F71D90">
              <w:rPr>
                <w:noProof/>
                <w:webHidden/>
                <w:color w:val="auto"/>
              </w:rPr>
            </w:r>
            <w:r w:rsidRPr="00F71D90">
              <w:rPr>
                <w:noProof/>
                <w:webHidden/>
                <w:color w:val="auto"/>
              </w:rPr>
              <w:fldChar w:fldCharType="separate"/>
            </w:r>
            <w:r w:rsidRPr="00F71D90">
              <w:rPr>
                <w:noProof/>
                <w:webHidden/>
                <w:color w:val="auto"/>
              </w:rPr>
              <w:t>3</w:t>
            </w:r>
            <w:r w:rsidRPr="00F71D90">
              <w:rPr>
                <w:noProof/>
                <w:webHidden/>
                <w:color w:val="auto"/>
              </w:rPr>
              <w:fldChar w:fldCharType="end"/>
            </w:r>
          </w:hyperlink>
        </w:p>
        <w:p w14:paraId="2A5B7DC9" w14:textId="33CD5D5C" w:rsidR="00F71D90" w:rsidRPr="00F71D90" w:rsidRDefault="00F71D90">
          <w:pPr>
            <w:pStyle w:val="TOC2"/>
            <w:tabs>
              <w:tab w:val="right" w:leader="dot" w:pos="9926"/>
            </w:tabs>
            <w:rPr>
              <w:noProof/>
              <w:color w:val="auto"/>
              <w:sz w:val="22"/>
              <w:lang w:val="en-GB" w:eastAsia="en-GB"/>
            </w:rPr>
          </w:pPr>
          <w:hyperlink w:anchor="_Toc37059559" w:history="1">
            <w:r w:rsidRPr="00F71D90">
              <w:rPr>
                <w:rStyle w:val="Hyperlink"/>
                <w:rFonts w:cs="Calibri"/>
                <w:noProof/>
                <w:color w:val="auto"/>
                <w:lang w:eastAsia="en-GB"/>
              </w:rPr>
              <w:t>A3 - Number of Lamps Required</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_Toc37059559 \h </w:instrText>
            </w:r>
            <w:r w:rsidRPr="00F71D90">
              <w:rPr>
                <w:noProof/>
                <w:webHidden/>
                <w:color w:val="auto"/>
              </w:rPr>
            </w:r>
            <w:r w:rsidRPr="00F71D90">
              <w:rPr>
                <w:noProof/>
                <w:webHidden/>
                <w:color w:val="auto"/>
              </w:rPr>
              <w:fldChar w:fldCharType="separate"/>
            </w:r>
            <w:r w:rsidRPr="00F71D90">
              <w:rPr>
                <w:noProof/>
                <w:webHidden/>
                <w:color w:val="auto"/>
              </w:rPr>
              <w:t>4</w:t>
            </w:r>
            <w:r w:rsidRPr="00F71D90">
              <w:rPr>
                <w:noProof/>
                <w:webHidden/>
                <w:color w:val="auto"/>
              </w:rPr>
              <w:fldChar w:fldCharType="end"/>
            </w:r>
          </w:hyperlink>
        </w:p>
        <w:p w14:paraId="12F53F3F" w14:textId="21173FF5" w:rsidR="00F71D90" w:rsidRPr="00F71D90" w:rsidRDefault="00F71D90">
          <w:pPr>
            <w:pStyle w:val="TOC2"/>
            <w:tabs>
              <w:tab w:val="right" w:leader="dot" w:pos="9926"/>
            </w:tabs>
            <w:rPr>
              <w:noProof/>
              <w:color w:val="auto"/>
              <w:sz w:val="22"/>
              <w:lang w:val="en-GB" w:eastAsia="en-GB"/>
            </w:rPr>
          </w:pPr>
          <w:hyperlink w:anchor="_Toc37059560" w:history="1">
            <w:r w:rsidRPr="00F71D90">
              <w:rPr>
                <w:rStyle w:val="Hyperlink"/>
                <w:rFonts w:cs="Calibri"/>
                <w:noProof/>
                <w:color w:val="auto"/>
                <w:lang w:eastAsia="en-GB"/>
              </w:rPr>
              <w:t>A4 - Suitable Layout</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_Toc37059560 \h </w:instrText>
            </w:r>
            <w:r w:rsidRPr="00F71D90">
              <w:rPr>
                <w:noProof/>
                <w:webHidden/>
                <w:color w:val="auto"/>
              </w:rPr>
            </w:r>
            <w:r w:rsidRPr="00F71D90">
              <w:rPr>
                <w:noProof/>
                <w:webHidden/>
                <w:color w:val="auto"/>
              </w:rPr>
              <w:fldChar w:fldCharType="separate"/>
            </w:r>
            <w:r w:rsidRPr="00F71D90">
              <w:rPr>
                <w:noProof/>
                <w:webHidden/>
                <w:color w:val="auto"/>
              </w:rPr>
              <w:t>5</w:t>
            </w:r>
            <w:r w:rsidRPr="00F71D90">
              <w:rPr>
                <w:noProof/>
                <w:webHidden/>
                <w:color w:val="auto"/>
              </w:rPr>
              <w:fldChar w:fldCharType="end"/>
            </w:r>
          </w:hyperlink>
        </w:p>
        <w:p w14:paraId="65880257" w14:textId="798C9990" w:rsidR="00F71D90" w:rsidRPr="00F71D90" w:rsidRDefault="00F71D90">
          <w:pPr>
            <w:pStyle w:val="TOC2"/>
            <w:tabs>
              <w:tab w:val="right" w:leader="dot" w:pos="9926"/>
            </w:tabs>
            <w:rPr>
              <w:noProof/>
              <w:color w:val="auto"/>
              <w:sz w:val="22"/>
              <w:lang w:val="en-GB" w:eastAsia="en-GB"/>
            </w:rPr>
          </w:pPr>
          <w:hyperlink w:anchor="_Toc37059561" w:history="1">
            <w:r w:rsidRPr="00F71D90">
              <w:rPr>
                <w:rStyle w:val="Hyperlink"/>
                <w:rFonts w:cs="Calibri"/>
                <w:noProof/>
                <w:color w:val="auto"/>
                <w:lang w:eastAsia="en-GB"/>
              </w:rPr>
              <w:t>Diagram 1 – Scale 1:200</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_Toc37059561 \h </w:instrText>
            </w:r>
            <w:r w:rsidRPr="00F71D90">
              <w:rPr>
                <w:noProof/>
                <w:webHidden/>
                <w:color w:val="auto"/>
              </w:rPr>
            </w:r>
            <w:r w:rsidRPr="00F71D90">
              <w:rPr>
                <w:noProof/>
                <w:webHidden/>
                <w:color w:val="auto"/>
              </w:rPr>
              <w:fldChar w:fldCharType="separate"/>
            </w:r>
            <w:r w:rsidRPr="00F71D90">
              <w:rPr>
                <w:noProof/>
                <w:webHidden/>
                <w:color w:val="auto"/>
              </w:rPr>
              <w:t>5</w:t>
            </w:r>
            <w:r w:rsidRPr="00F71D90">
              <w:rPr>
                <w:noProof/>
                <w:webHidden/>
                <w:color w:val="auto"/>
              </w:rPr>
              <w:fldChar w:fldCharType="end"/>
            </w:r>
          </w:hyperlink>
        </w:p>
        <w:p w14:paraId="2DCEB520" w14:textId="2EC6426D" w:rsidR="00F71D90" w:rsidRPr="00F71D90" w:rsidRDefault="00F71D90">
          <w:pPr>
            <w:pStyle w:val="TOC2"/>
            <w:tabs>
              <w:tab w:val="right" w:leader="dot" w:pos="9926"/>
            </w:tabs>
            <w:rPr>
              <w:noProof/>
              <w:color w:val="auto"/>
              <w:sz w:val="22"/>
              <w:lang w:val="en-GB" w:eastAsia="en-GB"/>
            </w:rPr>
          </w:pPr>
          <w:hyperlink w:anchor="_Toc37059562" w:history="1">
            <w:r w:rsidRPr="00F71D90">
              <w:rPr>
                <w:rStyle w:val="Hyperlink"/>
                <w:rFonts w:cs="Calibri"/>
                <w:noProof/>
                <w:color w:val="auto"/>
                <w:lang w:eastAsia="en-GB"/>
              </w:rPr>
              <w:t>Layout Conclusion</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_Toc37059562 \h </w:instrText>
            </w:r>
            <w:r w:rsidRPr="00F71D90">
              <w:rPr>
                <w:noProof/>
                <w:webHidden/>
                <w:color w:val="auto"/>
              </w:rPr>
            </w:r>
            <w:r w:rsidRPr="00F71D90">
              <w:rPr>
                <w:noProof/>
                <w:webHidden/>
                <w:color w:val="auto"/>
              </w:rPr>
              <w:fldChar w:fldCharType="separate"/>
            </w:r>
            <w:r w:rsidRPr="00F71D90">
              <w:rPr>
                <w:noProof/>
                <w:webHidden/>
                <w:color w:val="auto"/>
              </w:rPr>
              <w:t>5</w:t>
            </w:r>
            <w:r w:rsidRPr="00F71D90">
              <w:rPr>
                <w:noProof/>
                <w:webHidden/>
                <w:color w:val="auto"/>
              </w:rPr>
              <w:fldChar w:fldCharType="end"/>
            </w:r>
          </w:hyperlink>
        </w:p>
        <w:p w14:paraId="6E074737" w14:textId="4B114876" w:rsidR="00F71D90" w:rsidRPr="00F71D90" w:rsidRDefault="00F71D90">
          <w:pPr>
            <w:pStyle w:val="TOC1"/>
            <w:tabs>
              <w:tab w:val="right" w:leader="dot" w:pos="9926"/>
            </w:tabs>
            <w:rPr>
              <w:noProof/>
              <w:color w:val="auto"/>
              <w:sz w:val="22"/>
              <w:lang w:val="en-GB" w:eastAsia="en-GB"/>
            </w:rPr>
          </w:pPr>
          <w:hyperlink w:anchor="_Toc37059563" w:history="1">
            <w:r w:rsidRPr="00F71D90">
              <w:rPr>
                <w:rStyle w:val="Hyperlink"/>
                <w:rFonts w:cs="Calibri"/>
                <w:noProof/>
                <w:color w:val="auto"/>
                <w:lang w:eastAsia="en-GB"/>
              </w:rPr>
              <w:t>Task B – Sound Reduction Index</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_Toc37059563 \h </w:instrText>
            </w:r>
            <w:r w:rsidRPr="00F71D90">
              <w:rPr>
                <w:noProof/>
                <w:webHidden/>
                <w:color w:val="auto"/>
              </w:rPr>
            </w:r>
            <w:r w:rsidRPr="00F71D90">
              <w:rPr>
                <w:noProof/>
                <w:webHidden/>
                <w:color w:val="auto"/>
              </w:rPr>
              <w:fldChar w:fldCharType="separate"/>
            </w:r>
            <w:r w:rsidRPr="00F71D90">
              <w:rPr>
                <w:noProof/>
                <w:webHidden/>
                <w:color w:val="auto"/>
              </w:rPr>
              <w:t>6</w:t>
            </w:r>
            <w:r w:rsidRPr="00F71D90">
              <w:rPr>
                <w:noProof/>
                <w:webHidden/>
                <w:color w:val="auto"/>
              </w:rPr>
              <w:fldChar w:fldCharType="end"/>
            </w:r>
          </w:hyperlink>
        </w:p>
        <w:p w14:paraId="28440AD5" w14:textId="1CCB1E58" w:rsidR="00F71D90" w:rsidRPr="00F71D90" w:rsidRDefault="00F71D90">
          <w:pPr>
            <w:pStyle w:val="TOC2"/>
            <w:tabs>
              <w:tab w:val="right" w:leader="dot" w:pos="9926"/>
            </w:tabs>
            <w:rPr>
              <w:noProof/>
              <w:color w:val="auto"/>
              <w:sz w:val="22"/>
              <w:lang w:val="en-GB" w:eastAsia="en-GB"/>
            </w:rPr>
          </w:pPr>
          <w:hyperlink w:anchor="_Toc37059564" w:history="1">
            <w:r w:rsidRPr="00F71D90">
              <w:rPr>
                <w:rStyle w:val="Hyperlink"/>
                <w:noProof/>
                <w:color w:val="auto"/>
                <w:lang w:eastAsia="en-GB"/>
              </w:rPr>
              <w:t>B1 – Brick Wall and Window Calculations</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_Toc37059564 \h </w:instrText>
            </w:r>
            <w:r w:rsidRPr="00F71D90">
              <w:rPr>
                <w:noProof/>
                <w:webHidden/>
                <w:color w:val="auto"/>
              </w:rPr>
            </w:r>
            <w:r w:rsidRPr="00F71D90">
              <w:rPr>
                <w:noProof/>
                <w:webHidden/>
                <w:color w:val="auto"/>
              </w:rPr>
              <w:fldChar w:fldCharType="separate"/>
            </w:r>
            <w:r w:rsidRPr="00F71D90">
              <w:rPr>
                <w:noProof/>
                <w:webHidden/>
                <w:color w:val="auto"/>
              </w:rPr>
              <w:t>6</w:t>
            </w:r>
            <w:r w:rsidRPr="00F71D90">
              <w:rPr>
                <w:noProof/>
                <w:webHidden/>
                <w:color w:val="auto"/>
              </w:rPr>
              <w:fldChar w:fldCharType="end"/>
            </w:r>
          </w:hyperlink>
        </w:p>
        <w:p w14:paraId="55605EFA" w14:textId="47C24A84" w:rsidR="00F71D90" w:rsidRPr="00F71D90" w:rsidRDefault="00F71D90">
          <w:pPr>
            <w:pStyle w:val="TOC2"/>
            <w:tabs>
              <w:tab w:val="right" w:leader="dot" w:pos="9926"/>
            </w:tabs>
            <w:rPr>
              <w:noProof/>
              <w:color w:val="auto"/>
              <w:sz w:val="22"/>
              <w:lang w:val="en-GB" w:eastAsia="en-GB"/>
            </w:rPr>
          </w:pPr>
          <w:hyperlink w:anchor="_Toc37059565" w:history="1">
            <w:r w:rsidRPr="00F71D90">
              <w:rPr>
                <w:rStyle w:val="Hyperlink"/>
                <w:noProof/>
                <w:color w:val="auto"/>
                <w:lang w:eastAsia="en-GB"/>
              </w:rPr>
              <w:t>B2 – Area Calculation</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_Toc37059565 \h </w:instrText>
            </w:r>
            <w:r w:rsidRPr="00F71D90">
              <w:rPr>
                <w:noProof/>
                <w:webHidden/>
                <w:color w:val="auto"/>
              </w:rPr>
            </w:r>
            <w:r w:rsidRPr="00F71D90">
              <w:rPr>
                <w:noProof/>
                <w:webHidden/>
                <w:color w:val="auto"/>
              </w:rPr>
              <w:fldChar w:fldCharType="separate"/>
            </w:r>
            <w:r w:rsidRPr="00F71D90">
              <w:rPr>
                <w:noProof/>
                <w:webHidden/>
                <w:color w:val="auto"/>
              </w:rPr>
              <w:t>7</w:t>
            </w:r>
            <w:r w:rsidRPr="00F71D90">
              <w:rPr>
                <w:noProof/>
                <w:webHidden/>
                <w:color w:val="auto"/>
              </w:rPr>
              <w:fldChar w:fldCharType="end"/>
            </w:r>
          </w:hyperlink>
        </w:p>
        <w:p w14:paraId="6D286F3D" w14:textId="59B29C29" w:rsidR="00F71D90" w:rsidRPr="00F71D90" w:rsidRDefault="00F71D90">
          <w:pPr>
            <w:pStyle w:val="TOC2"/>
            <w:tabs>
              <w:tab w:val="right" w:leader="dot" w:pos="9926"/>
            </w:tabs>
            <w:rPr>
              <w:noProof/>
              <w:color w:val="auto"/>
              <w:sz w:val="22"/>
              <w:lang w:val="en-GB" w:eastAsia="en-GB"/>
            </w:rPr>
          </w:pPr>
          <w:hyperlink w:anchor="_Toc37059566" w:history="1">
            <w:r w:rsidRPr="00F71D90">
              <w:rPr>
                <w:rStyle w:val="Hyperlink"/>
                <w:noProof/>
                <w:color w:val="auto"/>
                <w:lang w:eastAsia="en-GB"/>
              </w:rPr>
              <w:t>B3 – Sound Reduction Index Calculation</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_Toc37059566 \h </w:instrText>
            </w:r>
            <w:r w:rsidRPr="00F71D90">
              <w:rPr>
                <w:noProof/>
                <w:webHidden/>
                <w:color w:val="auto"/>
              </w:rPr>
            </w:r>
            <w:r w:rsidRPr="00F71D90">
              <w:rPr>
                <w:noProof/>
                <w:webHidden/>
                <w:color w:val="auto"/>
              </w:rPr>
              <w:fldChar w:fldCharType="separate"/>
            </w:r>
            <w:r w:rsidRPr="00F71D90">
              <w:rPr>
                <w:noProof/>
                <w:webHidden/>
                <w:color w:val="auto"/>
              </w:rPr>
              <w:t>7</w:t>
            </w:r>
            <w:r w:rsidRPr="00F71D90">
              <w:rPr>
                <w:noProof/>
                <w:webHidden/>
                <w:color w:val="auto"/>
              </w:rPr>
              <w:fldChar w:fldCharType="end"/>
            </w:r>
          </w:hyperlink>
        </w:p>
        <w:p w14:paraId="43406FDF" w14:textId="7E921963" w:rsidR="00F71D90" w:rsidRPr="00F71D90" w:rsidRDefault="00F71D90">
          <w:pPr>
            <w:pStyle w:val="TOC2"/>
            <w:tabs>
              <w:tab w:val="right" w:leader="dot" w:pos="9926"/>
            </w:tabs>
            <w:rPr>
              <w:noProof/>
              <w:color w:val="auto"/>
              <w:sz w:val="22"/>
              <w:lang w:val="en-GB" w:eastAsia="en-GB"/>
            </w:rPr>
          </w:pPr>
          <w:hyperlink w:anchor="_Toc37059567" w:history="1">
            <w:r w:rsidRPr="00F71D90">
              <w:rPr>
                <w:rStyle w:val="Hyperlink"/>
                <w:noProof/>
                <w:color w:val="auto"/>
                <w:lang w:eastAsia="en-GB"/>
              </w:rPr>
              <w:t>B4 - Implications of frequency and wavelength in internal sound management, partition wall construction technique and insulation choice.</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_Toc37059567 \h </w:instrText>
            </w:r>
            <w:r w:rsidRPr="00F71D90">
              <w:rPr>
                <w:noProof/>
                <w:webHidden/>
                <w:color w:val="auto"/>
              </w:rPr>
            </w:r>
            <w:r w:rsidRPr="00F71D90">
              <w:rPr>
                <w:noProof/>
                <w:webHidden/>
                <w:color w:val="auto"/>
              </w:rPr>
              <w:fldChar w:fldCharType="separate"/>
            </w:r>
            <w:r w:rsidRPr="00F71D90">
              <w:rPr>
                <w:noProof/>
                <w:webHidden/>
                <w:color w:val="auto"/>
              </w:rPr>
              <w:t>8</w:t>
            </w:r>
            <w:r w:rsidRPr="00F71D90">
              <w:rPr>
                <w:noProof/>
                <w:webHidden/>
                <w:color w:val="auto"/>
              </w:rPr>
              <w:fldChar w:fldCharType="end"/>
            </w:r>
          </w:hyperlink>
        </w:p>
        <w:p w14:paraId="1A108978" w14:textId="236067F3" w:rsidR="00F71D90" w:rsidRPr="00F71D90" w:rsidRDefault="00F71D90">
          <w:pPr>
            <w:pStyle w:val="TOC2"/>
            <w:tabs>
              <w:tab w:val="right" w:leader="dot" w:pos="9926"/>
            </w:tabs>
            <w:rPr>
              <w:noProof/>
              <w:color w:val="auto"/>
              <w:sz w:val="22"/>
              <w:lang w:val="en-GB" w:eastAsia="en-GB"/>
            </w:rPr>
          </w:pPr>
          <w:hyperlink w:anchor="_Toc37059568" w:history="1">
            <w:r w:rsidRPr="00F71D90">
              <w:rPr>
                <w:rStyle w:val="Hyperlink"/>
                <w:noProof/>
                <w:color w:val="auto"/>
                <w:lang w:eastAsia="en-GB"/>
              </w:rPr>
              <w:t>Conclusion</w:t>
            </w:r>
            <w:r w:rsidRPr="00F71D90">
              <w:rPr>
                <w:noProof/>
                <w:webHidden/>
                <w:color w:val="auto"/>
              </w:rPr>
              <w:tab/>
            </w:r>
            <w:r w:rsidRPr="00F71D90">
              <w:rPr>
                <w:noProof/>
                <w:webHidden/>
                <w:color w:val="auto"/>
              </w:rPr>
              <w:fldChar w:fldCharType="begin"/>
            </w:r>
            <w:r w:rsidRPr="00F71D90">
              <w:rPr>
                <w:noProof/>
                <w:webHidden/>
                <w:color w:val="auto"/>
              </w:rPr>
              <w:instrText xml:space="preserve"> PAGEREF _Toc37059568 \h </w:instrText>
            </w:r>
            <w:r w:rsidRPr="00F71D90">
              <w:rPr>
                <w:noProof/>
                <w:webHidden/>
                <w:color w:val="auto"/>
              </w:rPr>
            </w:r>
            <w:r w:rsidRPr="00F71D90">
              <w:rPr>
                <w:noProof/>
                <w:webHidden/>
                <w:color w:val="auto"/>
              </w:rPr>
              <w:fldChar w:fldCharType="separate"/>
            </w:r>
            <w:r w:rsidRPr="00F71D90">
              <w:rPr>
                <w:noProof/>
                <w:webHidden/>
                <w:color w:val="auto"/>
              </w:rPr>
              <w:t>10</w:t>
            </w:r>
            <w:r w:rsidRPr="00F71D90">
              <w:rPr>
                <w:noProof/>
                <w:webHidden/>
                <w:color w:val="auto"/>
              </w:rPr>
              <w:fldChar w:fldCharType="end"/>
            </w:r>
          </w:hyperlink>
        </w:p>
        <w:p w14:paraId="0483EDB4" w14:textId="077670B4" w:rsidR="004E1F4D" w:rsidRPr="00A73227" w:rsidRDefault="004E1F4D">
          <w:pPr>
            <w:rPr>
              <w:rFonts w:ascii="Calibri" w:hAnsi="Calibri" w:cs="Calibri"/>
              <w:color w:val="161718" w:themeColor="text1"/>
            </w:rPr>
          </w:pPr>
          <w:r w:rsidRPr="00A73227">
            <w:rPr>
              <w:rFonts w:ascii="Calibri" w:hAnsi="Calibri" w:cs="Calibri"/>
              <w:b/>
              <w:bCs/>
              <w:noProof/>
              <w:color w:val="161718" w:themeColor="text1"/>
            </w:rPr>
            <w:fldChar w:fldCharType="end"/>
          </w:r>
        </w:p>
      </w:sdtContent>
    </w:sdt>
    <w:p w14:paraId="29CC9381" w14:textId="64D8ED1D" w:rsidR="004A39F3" w:rsidRDefault="004A39F3" w:rsidP="004A39F3">
      <w:pPr>
        <w:spacing w:after="240"/>
        <w:rPr>
          <w:rFonts w:ascii="Calibri" w:eastAsia="Times New Roman" w:hAnsi="Calibri" w:cs="Calibri"/>
          <w:color w:val="000000"/>
          <w:lang w:eastAsia="en-GB"/>
        </w:rPr>
      </w:pPr>
    </w:p>
    <w:p w14:paraId="710D4FA4" w14:textId="26B54C2D" w:rsidR="006C3CA9" w:rsidRDefault="006C3CA9" w:rsidP="004A39F3">
      <w:pPr>
        <w:spacing w:after="240"/>
        <w:rPr>
          <w:rFonts w:ascii="Calibri" w:eastAsia="Times New Roman" w:hAnsi="Calibri" w:cs="Calibri"/>
          <w:color w:val="000000"/>
          <w:lang w:eastAsia="en-GB"/>
        </w:rPr>
      </w:pPr>
      <w:bookmarkStart w:id="2" w:name="_GoBack"/>
      <w:bookmarkEnd w:id="2"/>
    </w:p>
    <w:p w14:paraId="14382F18" w14:textId="075672C1" w:rsidR="006C3CA9" w:rsidRDefault="006C3CA9" w:rsidP="004A39F3">
      <w:pPr>
        <w:spacing w:after="240"/>
        <w:rPr>
          <w:rFonts w:ascii="Calibri" w:eastAsia="Times New Roman" w:hAnsi="Calibri" w:cs="Calibri"/>
          <w:color w:val="000000"/>
          <w:lang w:eastAsia="en-GB"/>
        </w:rPr>
      </w:pPr>
    </w:p>
    <w:p w14:paraId="1A7D04CC" w14:textId="327D5693" w:rsidR="006C3CA9" w:rsidRDefault="006C3CA9" w:rsidP="004A39F3">
      <w:pPr>
        <w:spacing w:after="240"/>
        <w:rPr>
          <w:rFonts w:ascii="Calibri" w:eastAsia="Times New Roman" w:hAnsi="Calibri" w:cs="Calibri"/>
          <w:color w:val="000000"/>
          <w:lang w:eastAsia="en-GB"/>
        </w:rPr>
      </w:pPr>
    </w:p>
    <w:p w14:paraId="0D6F0C5D" w14:textId="52BC54CA" w:rsidR="006C3CA9" w:rsidRDefault="006C3CA9" w:rsidP="004A39F3">
      <w:pPr>
        <w:spacing w:after="240"/>
        <w:rPr>
          <w:rFonts w:ascii="Calibri" w:eastAsia="Times New Roman" w:hAnsi="Calibri" w:cs="Calibri"/>
          <w:color w:val="000000"/>
          <w:lang w:eastAsia="en-GB"/>
        </w:rPr>
      </w:pPr>
    </w:p>
    <w:p w14:paraId="1E0DA133" w14:textId="6EE47E3C" w:rsidR="006C3CA9" w:rsidRDefault="006C3CA9" w:rsidP="004A39F3">
      <w:pPr>
        <w:spacing w:after="240"/>
        <w:rPr>
          <w:rFonts w:ascii="Calibri" w:eastAsia="Times New Roman" w:hAnsi="Calibri" w:cs="Calibri"/>
          <w:color w:val="000000"/>
          <w:lang w:eastAsia="en-GB"/>
        </w:rPr>
      </w:pPr>
    </w:p>
    <w:p w14:paraId="4ECBC845" w14:textId="5945EB4E" w:rsidR="006C3CA9" w:rsidRDefault="006C3CA9" w:rsidP="004A39F3">
      <w:pPr>
        <w:spacing w:after="240"/>
        <w:rPr>
          <w:rFonts w:ascii="Calibri" w:eastAsia="Times New Roman" w:hAnsi="Calibri" w:cs="Calibri"/>
          <w:color w:val="000000"/>
          <w:lang w:eastAsia="en-GB"/>
        </w:rPr>
      </w:pPr>
    </w:p>
    <w:p w14:paraId="6A61068B" w14:textId="792EC0F6" w:rsidR="006C3CA9" w:rsidRDefault="006C3CA9" w:rsidP="004A39F3">
      <w:pPr>
        <w:spacing w:after="240"/>
        <w:rPr>
          <w:rFonts w:ascii="Calibri" w:eastAsia="Times New Roman" w:hAnsi="Calibri" w:cs="Calibri"/>
          <w:color w:val="000000"/>
          <w:lang w:eastAsia="en-GB"/>
        </w:rPr>
      </w:pPr>
    </w:p>
    <w:p w14:paraId="11AD9016" w14:textId="77777777" w:rsidR="006C3CA9" w:rsidRPr="004014E9" w:rsidRDefault="006C3CA9" w:rsidP="004A39F3">
      <w:pPr>
        <w:spacing w:after="240"/>
        <w:rPr>
          <w:rFonts w:ascii="Calibri" w:eastAsia="Times New Roman" w:hAnsi="Calibri" w:cs="Calibri"/>
          <w:color w:val="000000"/>
          <w:lang w:eastAsia="en-GB"/>
        </w:rPr>
      </w:pPr>
    </w:p>
    <w:p w14:paraId="28438F8F" w14:textId="77777777" w:rsidR="004A39F3" w:rsidRPr="004014E9" w:rsidRDefault="004A39F3" w:rsidP="004014E9">
      <w:pPr>
        <w:pStyle w:val="Heading1"/>
        <w:rPr>
          <w:rFonts w:cs="Calibri"/>
          <w:u w:val="single"/>
          <w:lang w:eastAsia="en-GB"/>
        </w:rPr>
      </w:pPr>
      <w:bookmarkStart w:id="3" w:name="_Toc37059556"/>
      <w:r w:rsidRPr="004014E9">
        <w:rPr>
          <w:rFonts w:cs="Calibri"/>
          <w:u w:val="single"/>
          <w:lang w:eastAsia="en-GB"/>
        </w:rPr>
        <w:lastRenderedPageBreak/>
        <w:t>Task A</w:t>
      </w:r>
      <w:bookmarkEnd w:id="3"/>
      <w:r w:rsidRPr="004014E9">
        <w:rPr>
          <w:rFonts w:cs="Calibri"/>
          <w:u w:val="single"/>
          <w:lang w:eastAsia="en-GB"/>
        </w:rPr>
        <w:t> </w:t>
      </w:r>
    </w:p>
    <w:p w14:paraId="42E736AB" w14:textId="77777777" w:rsidR="004A39F3" w:rsidRPr="004014E9" w:rsidRDefault="004A39F3" w:rsidP="004A39F3">
      <w:pPr>
        <w:rPr>
          <w:rFonts w:ascii="Calibri" w:eastAsia="Times New Roman" w:hAnsi="Calibri" w:cs="Calibri"/>
          <w:color w:val="000000"/>
          <w:lang w:eastAsia="en-GB"/>
        </w:rPr>
      </w:pPr>
    </w:p>
    <w:p w14:paraId="3B29102B" w14:textId="0E82AAEE" w:rsidR="004A39F3" w:rsidRPr="004014E9" w:rsidRDefault="004014E9" w:rsidP="004014E9">
      <w:pPr>
        <w:pStyle w:val="Heading2"/>
        <w:rPr>
          <w:rFonts w:cs="Calibri"/>
          <w:u w:val="single"/>
          <w:lang w:eastAsia="en-GB"/>
        </w:rPr>
      </w:pPr>
      <w:bookmarkStart w:id="4" w:name="_Toc37059557"/>
      <w:r>
        <w:rPr>
          <w:rFonts w:cs="Calibri"/>
          <w:u w:val="single"/>
          <w:lang w:eastAsia="en-GB"/>
        </w:rPr>
        <w:t xml:space="preserve">A1 - </w:t>
      </w:r>
      <w:r w:rsidR="004A39F3" w:rsidRPr="004014E9">
        <w:rPr>
          <w:rFonts w:cs="Calibri"/>
          <w:u w:val="single"/>
          <w:lang w:eastAsia="en-GB"/>
        </w:rPr>
        <w:t>Room Index</w:t>
      </w:r>
      <w:bookmarkEnd w:id="4"/>
    </w:p>
    <w:p w14:paraId="315E177D" w14:textId="77777777" w:rsidR="004A39F3" w:rsidRPr="004014E9" w:rsidRDefault="004A39F3" w:rsidP="004A39F3">
      <w:pPr>
        <w:rPr>
          <w:rFonts w:ascii="Calibri" w:hAnsi="Calibri" w:cs="Calibri"/>
          <w:b/>
          <w:bCs/>
          <w:color w:val="000000"/>
          <w:sz w:val="22"/>
          <w:u w:val="single"/>
          <w:lang w:eastAsia="en-GB"/>
        </w:rPr>
      </w:pPr>
    </w:p>
    <w:p w14:paraId="01B7F666" w14:textId="77777777" w:rsidR="004A39F3" w:rsidRPr="004014E9" w:rsidRDefault="004A39F3" w:rsidP="004A39F3">
      <w:pPr>
        <w:rPr>
          <w:rFonts w:ascii="Calibri" w:hAnsi="Calibri" w:cs="Calibri"/>
          <w:b/>
          <w:bCs/>
          <w:color w:val="000000"/>
          <w:sz w:val="22"/>
          <w:lang w:eastAsia="en-GB"/>
        </w:rPr>
      </w:pPr>
      <w:r w:rsidRPr="004014E9">
        <w:rPr>
          <w:rFonts w:ascii="Calibri" w:hAnsi="Calibri" w:cs="Calibri"/>
          <w:b/>
          <w:bCs/>
          <w:color w:val="000000"/>
          <w:sz w:val="22"/>
          <w:lang w:eastAsia="en-GB"/>
        </w:rPr>
        <w:t xml:space="preserve">L= </w:t>
      </w:r>
      <w:r w:rsidRPr="004014E9">
        <w:rPr>
          <w:rFonts w:ascii="Calibri" w:hAnsi="Calibri" w:cs="Calibri"/>
          <w:bCs/>
          <w:color w:val="000000"/>
          <w:sz w:val="22"/>
          <w:lang w:eastAsia="en-GB"/>
        </w:rPr>
        <w:t>60m</w:t>
      </w:r>
    </w:p>
    <w:p w14:paraId="09744E52" w14:textId="77777777" w:rsidR="004A39F3" w:rsidRPr="004014E9" w:rsidRDefault="004A39F3" w:rsidP="004A39F3">
      <w:pPr>
        <w:rPr>
          <w:rFonts w:ascii="Calibri" w:hAnsi="Calibri" w:cs="Calibri"/>
          <w:b/>
          <w:bCs/>
          <w:color w:val="000000"/>
          <w:sz w:val="22"/>
          <w:lang w:eastAsia="en-GB"/>
        </w:rPr>
      </w:pPr>
      <w:r w:rsidRPr="004014E9">
        <w:rPr>
          <w:rFonts w:ascii="Calibri" w:hAnsi="Calibri" w:cs="Calibri"/>
          <w:b/>
          <w:bCs/>
          <w:color w:val="000000"/>
          <w:sz w:val="22"/>
          <w:lang w:eastAsia="en-GB"/>
        </w:rPr>
        <w:t xml:space="preserve">W= </w:t>
      </w:r>
      <w:r w:rsidRPr="004014E9">
        <w:rPr>
          <w:rFonts w:ascii="Calibri" w:hAnsi="Calibri" w:cs="Calibri"/>
          <w:bCs/>
          <w:color w:val="000000"/>
          <w:sz w:val="22"/>
          <w:lang w:eastAsia="en-GB"/>
        </w:rPr>
        <w:t>24m</w:t>
      </w:r>
    </w:p>
    <w:p w14:paraId="4DED5A29" w14:textId="77777777" w:rsidR="004A39F3" w:rsidRPr="004014E9" w:rsidRDefault="004A39F3" w:rsidP="004A39F3">
      <w:pPr>
        <w:rPr>
          <w:rFonts w:ascii="Calibri" w:hAnsi="Calibri" w:cs="Calibri"/>
          <w:bCs/>
          <w:color w:val="000000"/>
          <w:sz w:val="22"/>
          <w:lang w:eastAsia="en-GB"/>
        </w:rPr>
      </w:pPr>
      <w:r w:rsidRPr="004014E9">
        <w:rPr>
          <w:rFonts w:ascii="Calibri" w:hAnsi="Calibri" w:cs="Calibri"/>
          <w:b/>
          <w:bCs/>
          <w:color w:val="000000"/>
          <w:sz w:val="22"/>
          <w:lang w:eastAsia="en-GB"/>
        </w:rPr>
        <w:t xml:space="preserve">H= </w:t>
      </w:r>
      <w:r w:rsidRPr="004014E9">
        <w:rPr>
          <w:rFonts w:ascii="Calibri" w:hAnsi="Calibri" w:cs="Calibri"/>
          <w:bCs/>
          <w:color w:val="000000"/>
          <w:sz w:val="22"/>
          <w:lang w:eastAsia="en-GB"/>
        </w:rPr>
        <w:t>8m</w:t>
      </w:r>
    </w:p>
    <w:p w14:paraId="25A8B479" w14:textId="77777777" w:rsidR="004A39F3" w:rsidRPr="004014E9" w:rsidRDefault="004A39F3" w:rsidP="004A39F3">
      <w:pPr>
        <w:rPr>
          <w:rFonts w:ascii="Calibri" w:hAnsi="Calibri" w:cs="Calibri"/>
          <w:b/>
          <w:bCs/>
          <w:color w:val="000000"/>
          <w:sz w:val="22"/>
          <w:lang w:eastAsia="en-GB"/>
        </w:rPr>
      </w:pPr>
    </w:p>
    <w:p w14:paraId="54204B7D" w14:textId="77777777" w:rsidR="004A39F3" w:rsidRPr="004014E9" w:rsidRDefault="004A39F3" w:rsidP="004A39F3">
      <w:pPr>
        <w:rPr>
          <w:rFonts w:ascii="Calibri" w:hAnsi="Calibri" w:cs="Calibri"/>
          <w:b/>
          <w:bCs/>
          <w:color w:val="000000"/>
          <w:sz w:val="22"/>
          <w:lang w:eastAsia="en-GB"/>
        </w:rPr>
      </w:pPr>
      <w:r w:rsidRPr="004014E9">
        <w:rPr>
          <w:rFonts w:ascii="Calibri" w:hAnsi="Calibri" w:cs="Calibri"/>
          <w:b/>
          <w:bCs/>
          <w:color w:val="000000"/>
          <w:sz w:val="22"/>
          <w:lang w:eastAsia="en-GB"/>
        </w:rPr>
        <w:t>RI =</w:t>
      </w:r>
      <w:r w:rsidRPr="004014E9">
        <w:rPr>
          <w:rFonts w:ascii="Calibri" w:hAnsi="Calibri" w:cs="Calibri"/>
          <w:bCs/>
          <w:color w:val="000000"/>
          <w:sz w:val="22"/>
          <w:lang w:eastAsia="en-GB"/>
        </w:rPr>
        <w:t xml:space="preserve"> x</w:t>
      </w:r>
    </w:p>
    <w:p w14:paraId="75FCE9D3" w14:textId="77777777" w:rsidR="004A39F3" w:rsidRPr="004014E9" w:rsidRDefault="004A39F3" w:rsidP="004A39F3">
      <w:pPr>
        <w:rPr>
          <w:rFonts w:ascii="Calibri" w:eastAsia="Times New Roman" w:hAnsi="Calibri" w:cs="Calibri"/>
          <w:color w:val="000000"/>
          <w:lang w:eastAsia="en-GB"/>
        </w:rPr>
      </w:pPr>
      <w:r w:rsidRPr="004014E9">
        <w:rPr>
          <w:rFonts w:ascii="Calibri" w:hAnsi="Calibri" w:cs="Calibri"/>
          <w:noProof/>
          <w:color w:val="000000"/>
          <w:sz w:val="22"/>
          <w:lang w:eastAsia="en-GB"/>
        </w:rPr>
        <mc:AlternateContent>
          <mc:Choice Requires="wps">
            <w:drawing>
              <wp:anchor distT="0" distB="0" distL="114300" distR="114300" simplePos="0" relativeHeight="251665408" behindDoc="0" locked="0" layoutInCell="1" allowOverlap="1" wp14:anchorId="73FF8C06" wp14:editId="00898850">
                <wp:simplePos x="0" y="0"/>
                <wp:positionH relativeFrom="margin">
                  <wp:align>center</wp:align>
                </wp:positionH>
                <wp:positionV relativeFrom="paragraph">
                  <wp:posOffset>216535</wp:posOffset>
                </wp:positionV>
                <wp:extent cx="1715135" cy="457200"/>
                <wp:effectExtent l="0" t="0" r="18415" b="19050"/>
                <wp:wrapNone/>
                <wp:docPr id="4" name="Rectangle 4"/>
                <wp:cNvGraphicFramePr/>
                <a:graphic xmlns:a="http://schemas.openxmlformats.org/drawingml/2006/main">
                  <a:graphicData uri="http://schemas.microsoft.com/office/word/2010/wordprocessingShape">
                    <wps:wsp>
                      <wps:cNvSpPr/>
                      <wps:spPr>
                        <a:xfrm>
                          <a:off x="0" y="0"/>
                          <a:ext cx="1715135" cy="457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EA1F3E" id="Rectangle 4" o:spid="_x0000_s1026" style="position:absolute;margin-left:0;margin-top:17.05pt;width:135.05pt;height:36pt;z-index:251665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" filled="f" strokecolor="#161718 [3213]" strokeweight="2pt">
                <w10:wrap anchorx="margin"/>
              </v:rect>
            </w:pict>
          </mc:Fallback>
        </mc:AlternateContent>
      </w:r>
    </w:p>
    <w:p w14:paraId="02A347AE" w14:textId="77777777" w:rsidR="004A39F3" w:rsidRPr="004014E9" w:rsidRDefault="004A39F3" w:rsidP="004A39F3">
      <w:pPr>
        <w:rPr>
          <w:rFonts w:ascii="Calibri" w:eastAsia="Times New Roman" w:hAnsi="Calibri" w:cs="Calibri"/>
          <w:b/>
          <w:color w:val="000000"/>
          <w:lang w:eastAsia="en-GB"/>
        </w:rPr>
      </w:pPr>
      <m:oMathPara>
        <m:oMath>
          <m:r>
            <m:rPr>
              <m:sty m:val="bi"/>
            </m:rPr>
            <w:rPr>
              <w:rFonts w:ascii="Cambria Math" w:eastAsia="Times New Roman" w:hAnsi="Cambria Math" w:cs="Calibri"/>
              <w:color w:val="000000"/>
              <w:lang w:eastAsia="en-GB"/>
            </w:rPr>
            <m:t>RI=</m:t>
          </m:r>
          <m:f>
            <m:fPr>
              <m:ctrlPr>
                <w:rPr>
                  <w:rFonts w:ascii="Cambria Math" w:eastAsia="Times New Roman" w:hAnsi="Cambria Math" w:cs="Calibri"/>
                  <w:b/>
                  <w:i/>
                  <w:color w:val="000000"/>
                  <w:lang w:eastAsia="en-GB"/>
                </w:rPr>
              </m:ctrlPr>
            </m:fPr>
            <m:num>
              <m:r>
                <m:rPr>
                  <m:sty m:val="bi"/>
                </m:rPr>
                <w:rPr>
                  <w:rFonts w:ascii="Cambria Math" w:eastAsia="Times New Roman" w:hAnsi="Cambria Math" w:cs="Calibri"/>
                  <w:color w:val="000000"/>
                </w:rPr>
                <m:t>L x W</m:t>
              </m:r>
            </m:num>
            <m:den>
              <m:r>
                <m:rPr>
                  <m:sty m:val="bi"/>
                </m:rPr>
                <w:rPr>
                  <w:rFonts w:ascii="Cambria Math" w:eastAsia="Times New Roman" w:hAnsi="Cambria Math" w:cs="Calibri"/>
                  <w:color w:val="000000"/>
                </w:rPr>
                <m:t>H(L+W)</m:t>
              </m:r>
            </m:den>
          </m:f>
        </m:oMath>
      </m:oMathPara>
    </w:p>
    <w:p w14:paraId="4D0193C9" w14:textId="77777777" w:rsidR="004A39F3" w:rsidRPr="004014E9" w:rsidRDefault="004A39F3" w:rsidP="004A39F3">
      <w:pPr>
        <w:rPr>
          <w:rFonts w:ascii="Calibri" w:eastAsia="Times New Roman" w:hAnsi="Calibri" w:cs="Calibri"/>
          <w:color w:val="000000"/>
          <w:lang w:eastAsia="en-GB"/>
        </w:rPr>
      </w:pPr>
    </w:p>
    <w:p w14:paraId="508F5AFD" w14:textId="77777777" w:rsidR="004A39F3" w:rsidRPr="004014E9" w:rsidRDefault="004A39F3" w:rsidP="004A39F3">
      <w:pPr>
        <w:rPr>
          <w:rFonts w:ascii="Calibri" w:eastAsia="Times New Roman" w:hAnsi="Calibri" w:cs="Calibri"/>
          <w:color w:val="000000"/>
          <w:lang w:eastAsia="en-GB"/>
        </w:rPr>
      </w:pPr>
    </w:p>
    <w:p w14:paraId="26A28C01" w14:textId="77777777" w:rsidR="004A39F3" w:rsidRPr="004014E9" w:rsidRDefault="004A39F3" w:rsidP="004A39F3">
      <w:pPr>
        <w:rPr>
          <w:rFonts w:ascii="Calibri" w:eastAsia="Times New Roman" w:hAnsi="Calibri" w:cs="Calibri"/>
          <w:color w:val="000000"/>
          <w:lang w:eastAsia="en-GB"/>
        </w:rPr>
      </w:pPr>
      <m:oMathPara>
        <m:oMath>
          <m:r>
            <m:rPr>
              <m:sty m:val="bi"/>
            </m:rPr>
            <w:rPr>
              <w:rFonts w:ascii="Cambria Math" w:eastAsia="Times New Roman" w:hAnsi="Cambria Math" w:cs="Calibri"/>
              <w:color w:val="000000"/>
              <w:lang w:eastAsia="en-GB"/>
            </w:rPr>
            <m:t>RI</m:t>
          </m:r>
          <m:r>
            <w:rPr>
              <w:rFonts w:ascii="Cambria Math" w:eastAsia="Times New Roman" w:hAnsi="Cambria Math" w:cs="Calibri"/>
              <w:color w:val="000000"/>
              <w:lang w:eastAsia="en-GB"/>
            </w:rPr>
            <m:t>=</m:t>
          </m:r>
          <m:f>
            <m:fPr>
              <m:ctrlPr>
                <w:rPr>
                  <w:rFonts w:ascii="Cambria Math" w:eastAsia="Times New Roman" w:hAnsi="Cambria Math" w:cs="Calibri"/>
                  <w:i/>
                  <w:color w:val="000000"/>
                  <w:lang w:eastAsia="en-GB"/>
                </w:rPr>
              </m:ctrlPr>
            </m:fPr>
            <m:num>
              <m:r>
                <w:rPr>
                  <w:rFonts w:ascii="Cambria Math" w:eastAsia="Times New Roman" w:hAnsi="Cambria Math" w:cs="Calibri"/>
                  <w:color w:val="000000"/>
                </w:rPr>
                <m:t>60 x 24</m:t>
              </m:r>
            </m:num>
            <m:den>
              <m:r>
                <w:rPr>
                  <w:rFonts w:ascii="Cambria Math" w:eastAsia="Times New Roman" w:hAnsi="Cambria Math" w:cs="Calibri"/>
                  <w:color w:val="000000"/>
                </w:rPr>
                <m:t>8(60+24)</m:t>
              </m:r>
            </m:den>
          </m:f>
          <m:r>
            <w:rPr>
              <w:rFonts w:ascii="Cambria Math" w:eastAsia="Times New Roman" w:hAnsi="Cambria Math" w:cs="Calibri"/>
              <w:color w:val="000000"/>
              <w:lang w:eastAsia="en-GB"/>
            </w:rPr>
            <m:t>=</m:t>
          </m:r>
          <m:f>
            <m:fPr>
              <m:ctrlPr>
                <w:rPr>
                  <w:rFonts w:ascii="Cambria Math" w:eastAsia="Times New Roman" w:hAnsi="Cambria Math" w:cs="Calibri"/>
                  <w:i/>
                  <w:color w:val="000000"/>
                  <w:lang w:eastAsia="en-GB"/>
                </w:rPr>
              </m:ctrlPr>
            </m:fPr>
            <m:num>
              <m:r>
                <w:rPr>
                  <w:rFonts w:ascii="Cambria Math" w:eastAsia="Times New Roman" w:hAnsi="Cambria Math" w:cs="Calibri"/>
                  <w:color w:val="000000"/>
                  <w:lang w:eastAsia="en-GB"/>
                </w:rPr>
                <m:t>1440</m:t>
              </m:r>
            </m:num>
            <m:den>
              <m:r>
                <w:rPr>
                  <w:rFonts w:ascii="Cambria Math" w:eastAsia="Times New Roman" w:hAnsi="Cambria Math" w:cs="Calibri"/>
                  <w:color w:val="000000"/>
                  <w:lang w:eastAsia="en-GB"/>
                </w:rPr>
                <m:t>672</m:t>
              </m:r>
            </m:den>
          </m:f>
          <m:r>
            <w:rPr>
              <w:rFonts w:ascii="Cambria Math" w:eastAsia="Times New Roman" w:hAnsi="Cambria Math" w:cs="Calibri"/>
              <w:color w:val="000000"/>
              <w:lang w:eastAsia="en-GB"/>
            </w:rPr>
            <m:t>=2.14</m:t>
          </m:r>
        </m:oMath>
      </m:oMathPara>
    </w:p>
    <w:p w14:paraId="44E1D203" w14:textId="77777777" w:rsidR="004A39F3" w:rsidRPr="004014E9" w:rsidRDefault="004A39F3" w:rsidP="004A39F3">
      <w:pPr>
        <w:rPr>
          <w:rFonts w:ascii="Calibri" w:eastAsia="Times New Roman" w:hAnsi="Calibri" w:cs="Calibri"/>
          <w:color w:val="161718" w:themeColor="text1"/>
          <w:sz w:val="24"/>
          <w:szCs w:val="24"/>
          <w:lang w:eastAsia="en-GB"/>
        </w:rPr>
      </w:pPr>
    </w:p>
    <w:p w14:paraId="26429A27" w14:textId="77777777" w:rsidR="004A39F3" w:rsidRPr="004014E9" w:rsidRDefault="004A39F3" w:rsidP="004014E9">
      <w:pPr>
        <w:rPr>
          <w:rFonts w:ascii="Calibri" w:hAnsi="Calibri" w:cs="Calibri"/>
          <w:color w:val="161718" w:themeColor="text1"/>
          <w:sz w:val="24"/>
          <w:szCs w:val="24"/>
        </w:rPr>
      </w:pPr>
      <w:r w:rsidRPr="004014E9">
        <w:rPr>
          <w:rFonts w:ascii="Calibri" w:hAnsi="Calibri" w:cs="Calibri"/>
          <w:b/>
          <w:bCs/>
          <w:color w:val="161718" w:themeColor="text1"/>
          <w:sz w:val="24"/>
          <w:szCs w:val="24"/>
        </w:rPr>
        <w:t>Room Index</w:t>
      </w:r>
      <w:r w:rsidRPr="004014E9">
        <w:rPr>
          <w:rFonts w:ascii="Calibri" w:hAnsi="Calibri" w:cs="Calibri"/>
          <w:color w:val="161718" w:themeColor="text1"/>
          <w:sz w:val="24"/>
          <w:szCs w:val="24"/>
        </w:rPr>
        <w:t xml:space="preserve"> = 2.14</w:t>
      </w:r>
    </w:p>
    <w:p w14:paraId="64209492" w14:textId="77777777" w:rsidR="004A39F3" w:rsidRPr="004014E9" w:rsidRDefault="004A39F3" w:rsidP="004A39F3">
      <w:pPr>
        <w:rPr>
          <w:rFonts w:ascii="Calibri" w:eastAsia="Times New Roman" w:hAnsi="Calibri" w:cs="Calibri"/>
          <w:color w:val="000000"/>
          <w:lang w:eastAsia="en-GB"/>
        </w:rPr>
      </w:pPr>
    </w:p>
    <w:p w14:paraId="50F08D0A" w14:textId="77777777" w:rsidR="004A39F3" w:rsidRPr="004014E9" w:rsidRDefault="004A39F3" w:rsidP="004A39F3">
      <w:pPr>
        <w:rPr>
          <w:rFonts w:ascii="Calibri" w:hAnsi="Calibri" w:cs="Calibri"/>
          <w:b/>
          <w:bCs/>
          <w:color w:val="000000"/>
          <w:sz w:val="22"/>
          <w:lang w:eastAsia="en-GB"/>
        </w:rPr>
      </w:pPr>
    </w:p>
    <w:p w14:paraId="5F3CCB46" w14:textId="3139318E" w:rsidR="004014E9" w:rsidRPr="004014E9" w:rsidRDefault="004014E9" w:rsidP="004014E9">
      <w:pPr>
        <w:pStyle w:val="Heading2"/>
        <w:rPr>
          <w:u w:val="single"/>
          <w:lang w:eastAsia="en-GB"/>
        </w:rPr>
      </w:pPr>
      <w:bookmarkStart w:id="5" w:name="_Toc37059558"/>
      <w:r w:rsidRPr="004014E9">
        <w:rPr>
          <w:u w:val="single"/>
          <w:lang w:eastAsia="en-GB"/>
        </w:rPr>
        <w:t xml:space="preserve">A2 - </w:t>
      </w:r>
      <w:proofErr w:type="spellStart"/>
      <w:r w:rsidR="004A39F3" w:rsidRPr="004014E9">
        <w:rPr>
          <w:u w:val="single"/>
          <w:lang w:eastAsia="en-GB"/>
        </w:rPr>
        <w:t>Utilisation</w:t>
      </w:r>
      <w:proofErr w:type="spellEnd"/>
      <w:r w:rsidR="004A39F3" w:rsidRPr="004014E9">
        <w:rPr>
          <w:u w:val="single"/>
          <w:lang w:eastAsia="en-GB"/>
        </w:rPr>
        <w:t xml:space="preserve"> Factor</w:t>
      </w:r>
      <w:bookmarkEnd w:id="5"/>
      <w:r w:rsidR="004A39F3" w:rsidRPr="004014E9">
        <w:rPr>
          <w:u w:val="single"/>
          <w:lang w:eastAsia="en-GB"/>
        </w:rPr>
        <w:t xml:space="preserve"> </w:t>
      </w:r>
    </w:p>
    <w:p w14:paraId="0C2F2C07" w14:textId="77777777" w:rsidR="004014E9" w:rsidRDefault="004014E9" w:rsidP="004A39F3">
      <w:pPr>
        <w:rPr>
          <w:rFonts w:ascii="Calibri" w:hAnsi="Calibri" w:cs="Calibri"/>
          <w:color w:val="000000"/>
          <w:sz w:val="22"/>
          <w:lang w:eastAsia="en-GB"/>
        </w:rPr>
      </w:pPr>
    </w:p>
    <w:p w14:paraId="3353CF01" w14:textId="77777777" w:rsidR="004014E9" w:rsidRDefault="004014E9" w:rsidP="004A39F3">
      <w:pPr>
        <w:rPr>
          <w:rFonts w:ascii="Calibri" w:hAnsi="Calibri" w:cs="Calibri"/>
          <w:color w:val="000000"/>
          <w:sz w:val="22"/>
          <w:lang w:eastAsia="en-GB"/>
        </w:rPr>
      </w:pPr>
    </w:p>
    <w:p w14:paraId="375F96F8" w14:textId="0342E554" w:rsidR="004A39F3" w:rsidRPr="004014E9" w:rsidRDefault="004014E9" w:rsidP="004A39F3">
      <w:pPr>
        <w:rPr>
          <w:rFonts w:ascii="Calibri" w:hAnsi="Calibri" w:cs="Calibri"/>
          <w:color w:val="000000"/>
          <w:lang w:eastAsia="en-GB"/>
        </w:rPr>
      </w:pPr>
      <w:proofErr w:type="spellStart"/>
      <w:r>
        <w:rPr>
          <w:rFonts w:ascii="Calibri" w:hAnsi="Calibri" w:cs="Calibri"/>
          <w:color w:val="000000"/>
          <w:sz w:val="22"/>
          <w:lang w:eastAsia="en-GB"/>
        </w:rPr>
        <w:t>Utilisation</w:t>
      </w:r>
      <w:proofErr w:type="spellEnd"/>
      <w:r>
        <w:rPr>
          <w:rFonts w:ascii="Calibri" w:hAnsi="Calibri" w:cs="Calibri"/>
          <w:color w:val="000000"/>
          <w:sz w:val="22"/>
          <w:lang w:eastAsia="en-GB"/>
        </w:rPr>
        <w:t xml:space="preserve"> factor = </w:t>
      </w:r>
      <w:r w:rsidR="004A39F3" w:rsidRPr="004014E9">
        <w:rPr>
          <w:rFonts w:ascii="Calibri" w:hAnsi="Calibri" w:cs="Calibri"/>
          <w:color w:val="000000"/>
          <w:sz w:val="22"/>
          <w:lang w:eastAsia="en-GB"/>
        </w:rPr>
        <w:t>0.46</w:t>
      </w:r>
    </w:p>
    <w:p w14:paraId="22BAD401" w14:textId="7463F690" w:rsidR="004A39F3" w:rsidRPr="004014E9" w:rsidRDefault="004A39F3" w:rsidP="004A39F3">
      <w:pPr>
        <w:rPr>
          <w:rFonts w:ascii="Calibri" w:eastAsia="Times New Roman" w:hAnsi="Calibri" w:cs="Calibri"/>
          <w:color w:val="000000"/>
          <w:lang w:eastAsia="en-GB"/>
        </w:rPr>
      </w:pPr>
    </w:p>
    <w:p w14:paraId="5CC9B451" w14:textId="259F64D9" w:rsidR="004A39F3" w:rsidRDefault="004A39F3" w:rsidP="004A39F3">
      <w:pPr>
        <w:rPr>
          <w:rFonts w:ascii="Calibri" w:eastAsia="Times New Roman" w:hAnsi="Calibri" w:cs="Calibri"/>
          <w:color w:val="000000"/>
          <w:lang w:eastAsia="en-GB"/>
        </w:rPr>
      </w:pPr>
    </w:p>
    <w:p w14:paraId="6EEC92AD" w14:textId="04C3D962" w:rsidR="006C3CA9" w:rsidRDefault="006C3CA9" w:rsidP="004A39F3">
      <w:pPr>
        <w:rPr>
          <w:rFonts w:ascii="Calibri" w:eastAsia="Times New Roman" w:hAnsi="Calibri" w:cs="Calibri"/>
          <w:color w:val="000000"/>
          <w:lang w:eastAsia="en-GB"/>
        </w:rPr>
      </w:pPr>
    </w:p>
    <w:p w14:paraId="687732AE" w14:textId="3F566564" w:rsidR="006C3CA9" w:rsidRDefault="006C3CA9" w:rsidP="004A39F3">
      <w:pPr>
        <w:rPr>
          <w:rFonts w:ascii="Calibri" w:eastAsia="Times New Roman" w:hAnsi="Calibri" w:cs="Calibri"/>
          <w:color w:val="000000"/>
          <w:lang w:eastAsia="en-GB"/>
        </w:rPr>
      </w:pPr>
    </w:p>
    <w:p w14:paraId="707C9075" w14:textId="57A31066" w:rsidR="006C3CA9" w:rsidRDefault="006C3CA9" w:rsidP="004A39F3">
      <w:pPr>
        <w:rPr>
          <w:rFonts w:ascii="Calibri" w:eastAsia="Times New Roman" w:hAnsi="Calibri" w:cs="Calibri"/>
          <w:color w:val="000000"/>
          <w:lang w:eastAsia="en-GB"/>
        </w:rPr>
      </w:pPr>
    </w:p>
    <w:p w14:paraId="25B8FB36" w14:textId="6D62A894" w:rsidR="006C3CA9" w:rsidRDefault="006C3CA9" w:rsidP="004A39F3">
      <w:pPr>
        <w:rPr>
          <w:rFonts w:ascii="Calibri" w:eastAsia="Times New Roman" w:hAnsi="Calibri" w:cs="Calibri"/>
          <w:color w:val="000000"/>
          <w:lang w:eastAsia="en-GB"/>
        </w:rPr>
      </w:pPr>
    </w:p>
    <w:p w14:paraId="7CEA209D" w14:textId="5D1705D9" w:rsidR="006C3CA9" w:rsidRDefault="006C3CA9" w:rsidP="004A39F3">
      <w:pPr>
        <w:rPr>
          <w:rFonts w:ascii="Calibri" w:eastAsia="Times New Roman" w:hAnsi="Calibri" w:cs="Calibri"/>
          <w:color w:val="000000"/>
          <w:lang w:eastAsia="en-GB"/>
        </w:rPr>
      </w:pPr>
    </w:p>
    <w:p w14:paraId="57484A58" w14:textId="60B81225" w:rsidR="006C3CA9" w:rsidRDefault="006C3CA9" w:rsidP="004A39F3">
      <w:pPr>
        <w:rPr>
          <w:rFonts w:ascii="Calibri" w:eastAsia="Times New Roman" w:hAnsi="Calibri" w:cs="Calibri"/>
          <w:color w:val="000000"/>
          <w:lang w:eastAsia="en-GB"/>
        </w:rPr>
      </w:pPr>
    </w:p>
    <w:p w14:paraId="109CED7C" w14:textId="0D5EA338" w:rsidR="006C3CA9" w:rsidRDefault="006C3CA9" w:rsidP="004A39F3">
      <w:pPr>
        <w:rPr>
          <w:rFonts w:ascii="Calibri" w:eastAsia="Times New Roman" w:hAnsi="Calibri" w:cs="Calibri"/>
          <w:color w:val="000000"/>
          <w:lang w:eastAsia="en-GB"/>
        </w:rPr>
      </w:pPr>
    </w:p>
    <w:p w14:paraId="02A84F7F" w14:textId="4DCFBE87" w:rsidR="006C3CA9" w:rsidRDefault="006C3CA9" w:rsidP="004A39F3">
      <w:pPr>
        <w:rPr>
          <w:rFonts w:ascii="Calibri" w:eastAsia="Times New Roman" w:hAnsi="Calibri" w:cs="Calibri"/>
          <w:color w:val="000000"/>
          <w:lang w:eastAsia="en-GB"/>
        </w:rPr>
      </w:pPr>
    </w:p>
    <w:p w14:paraId="35CD30C3" w14:textId="2380CD39" w:rsidR="006C3CA9" w:rsidRDefault="006C3CA9" w:rsidP="004A39F3">
      <w:pPr>
        <w:rPr>
          <w:rFonts w:ascii="Calibri" w:eastAsia="Times New Roman" w:hAnsi="Calibri" w:cs="Calibri"/>
          <w:color w:val="000000"/>
          <w:lang w:eastAsia="en-GB"/>
        </w:rPr>
      </w:pPr>
    </w:p>
    <w:p w14:paraId="1F4DD6F4" w14:textId="4FF05D7E" w:rsidR="006C3CA9" w:rsidRDefault="006C3CA9" w:rsidP="004A39F3">
      <w:pPr>
        <w:rPr>
          <w:rFonts w:ascii="Calibri" w:eastAsia="Times New Roman" w:hAnsi="Calibri" w:cs="Calibri"/>
          <w:color w:val="000000"/>
          <w:lang w:eastAsia="en-GB"/>
        </w:rPr>
      </w:pPr>
    </w:p>
    <w:p w14:paraId="533F7986" w14:textId="77777777" w:rsidR="006C3CA9" w:rsidRPr="004014E9" w:rsidRDefault="006C3CA9" w:rsidP="004A39F3">
      <w:pPr>
        <w:rPr>
          <w:rFonts w:ascii="Calibri" w:eastAsia="Times New Roman" w:hAnsi="Calibri" w:cs="Calibri"/>
          <w:color w:val="000000"/>
          <w:lang w:eastAsia="en-GB"/>
        </w:rPr>
      </w:pPr>
    </w:p>
    <w:p w14:paraId="41176C21" w14:textId="68C35B6A" w:rsidR="004A39F3" w:rsidRPr="006C3CA9" w:rsidRDefault="004014E9" w:rsidP="004014E9">
      <w:pPr>
        <w:pStyle w:val="Heading2"/>
        <w:rPr>
          <w:rFonts w:cs="Calibri"/>
          <w:u w:val="single"/>
          <w:lang w:eastAsia="en-GB"/>
        </w:rPr>
      </w:pPr>
      <w:bookmarkStart w:id="6" w:name="_Toc37059559"/>
      <w:r w:rsidRPr="006C3CA9">
        <w:rPr>
          <w:rFonts w:cs="Calibri"/>
          <w:u w:val="single"/>
          <w:lang w:eastAsia="en-GB"/>
        </w:rPr>
        <w:lastRenderedPageBreak/>
        <w:t xml:space="preserve">A3 - </w:t>
      </w:r>
      <w:r w:rsidR="004A39F3" w:rsidRPr="006C3CA9">
        <w:rPr>
          <w:rFonts w:cs="Calibri"/>
          <w:u w:val="single"/>
          <w:lang w:eastAsia="en-GB"/>
        </w:rPr>
        <w:t>Number of Lamps Required</w:t>
      </w:r>
      <w:bookmarkEnd w:id="6"/>
    </w:p>
    <w:p w14:paraId="3A9C0CA0" w14:textId="77777777" w:rsidR="004A39F3" w:rsidRPr="004014E9" w:rsidRDefault="004A39F3" w:rsidP="004A39F3">
      <w:pPr>
        <w:rPr>
          <w:rFonts w:ascii="Calibri" w:eastAsia="Times New Roman" w:hAnsi="Calibri" w:cs="Calibri"/>
          <w:color w:val="000000"/>
          <w:lang w:eastAsia="en-GB"/>
        </w:rPr>
      </w:pPr>
    </w:p>
    <w:p w14:paraId="0F9D196A" w14:textId="77777777" w:rsidR="004A39F3" w:rsidRPr="004014E9" w:rsidRDefault="004A39F3" w:rsidP="004A39F3">
      <w:pPr>
        <w:rPr>
          <w:rFonts w:ascii="Calibri" w:eastAsia="Times New Roman" w:hAnsi="Calibri" w:cs="Calibri"/>
          <w:color w:val="000000"/>
          <w:lang w:eastAsia="en-GB"/>
        </w:rPr>
      </w:pPr>
      <w:r w:rsidRPr="004014E9">
        <w:rPr>
          <w:rFonts w:ascii="Calibri" w:eastAsia="Times New Roman" w:hAnsi="Calibri" w:cs="Calibri"/>
          <w:color w:val="000000"/>
          <w:lang w:eastAsia="en-GB"/>
        </w:rPr>
        <w:t xml:space="preserve"> </w:t>
      </w:r>
    </w:p>
    <w:p w14:paraId="18E4AF55" w14:textId="77777777" w:rsidR="004A39F3" w:rsidRPr="004014E9" w:rsidRDefault="004A39F3" w:rsidP="004A39F3">
      <w:pPr>
        <w:rPr>
          <w:rFonts w:ascii="Calibri" w:hAnsi="Calibri" w:cs="Calibri"/>
          <w:color w:val="000000"/>
          <w:lang w:eastAsia="en-GB"/>
        </w:rPr>
      </w:pPr>
      <w:r w:rsidRPr="004014E9">
        <w:rPr>
          <w:rFonts w:ascii="Calibri" w:hAnsi="Calibri" w:cs="Calibri"/>
          <w:color w:val="000000"/>
          <w:sz w:val="22"/>
          <w:lang w:eastAsia="en-GB"/>
        </w:rPr>
        <w:t>E=200                    </w:t>
      </w:r>
    </w:p>
    <w:p w14:paraId="18270FB8" w14:textId="77777777" w:rsidR="004A39F3" w:rsidRPr="004014E9" w:rsidRDefault="004A39F3" w:rsidP="004A39F3">
      <w:pPr>
        <w:rPr>
          <w:rFonts w:ascii="Calibri" w:hAnsi="Calibri" w:cs="Calibri"/>
          <w:color w:val="000000"/>
          <w:lang w:eastAsia="en-GB"/>
        </w:rPr>
      </w:pPr>
      <w:r w:rsidRPr="004014E9">
        <w:rPr>
          <w:rFonts w:ascii="Calibri" w:hAnsi="Calibri" w:cs="Calibri"/>
          <w:color w:val="000000"/>
          <w:sz w:val="22"/>
          <w:lang w:eastAsia="en-GB"/>
        </w:rPr>
        <w:t>A= 60x24=1440                </w:t>
      </w:r>
    </w:p>
    <w:p w14:paraId="2D92D665" w14:textId="77777777" w:rsidR="004A39F3" w:rsidRPr="004014E9" w:rsidRDefault="004A39F3" w:rsidP="004A39F3">
      <w:pPr>
        <w:rPr>
          <w:rFonts w:ascii="Calibri" w:hAnsi="Calibri" w:cs="Calibri"/>
          <w:color w:val="000000"/>
          <w:lang w:eastAsia="en-GB"/>
        </w:rPr>
      </w:pPr>
      <w:r w:rsidRPr="004014E9">
        <w:rPr>
          <w:rFonts w:ascii="Calibri" w:hAnsi="Calibri" w:cs="Calibri"/>
          <w:color w:val="000000"/>
          <w:sz w:val="22"/>
          <w:lang w:eastAsia="en-GB"/>
        </w:rPr>
        <w:t>F=18000</w:t>
      </w:r>
    </w:p>
    <w:p w14:paraId="75379E48" w14:textId="77777777" w:rsidR="004A39F3" w:rsidRPr="004014E9" w:rsidRDefault="004A39F3" w:rsidP="004A39F3">
      <w:pPr>
        <w:rPr>
          <w:rFonts w:ascii="Calibri" w:hAnsi="Calibri" w:cs="Calibri"/>
          <w:color w:val="000000"/>
          <w:lang w:eastAsia="en-GB"/>
        </w:rPr>
      </w:pPr>
      <w:r w:rsidRPr="004014E9">
        <w:rPr>
          <w:rFonts w:ascii="Calibri" w:hAnsi="Calibri" w:cs="Calibri"/>
          <w:color w:val="000000"/>
          <w:sz w:val="22"/>
          <w:lang w:eastAsia="en-GB"/>
        </w:rPr>
        <w:t>UF=0.44</w:t>
      </w:r>
    </w:p>
    <w:p w14:paraId="71C015D5" w14:textId="77777777" w:rsidR="004A39F3" w:rsidRPr="004014E9" w:rsidRDefault="004A39F3" w:rsidP="004A39F3">
      <w:pPr>
        <w:rPr>
          <w:rFonts w:ascii="Calibri" w:hAnsi="Calibri" w:cs="Calibri"/>
          <w:color w:val="000000"/>
          <w:sz w:val="22"/>
          <w:lang w:eastAsia="en-GB"/>
        </w:rPr>
      </w:pPr>
      <w:r w:rsidRPr="004014E9">
        <w:rPr>
          <w:rFonts w:ascii="Calibri" w:hAnsi="Calibri" w:cs="Calibri"/>
          <w:color w:val="000000"/>
          <w:sz w:val="22"/>
          <w:lang w:eastAsia="en-GB"/>
        </w:rPr>
        <w:t>LLF=0.75</w:t>
      </w:r>
    </w:p>
    <w:p w14:paraId="711278F3" w14:textId="77777777" w:rsidR="004A39F3" w:rsidRPr="004014E9" w:rsidRDefault="004A39F3" w:rsidP="004A39F3">
      <w:pPr>
        <w:rPr>
          <w:rFonts w:ascii="Calibri" w:hAnsi="Calibri" w:cs="Calibri"/>
          <w:color w:val="000000"/>
          <w:sz w:val="22"/>
          <w:lang w:eastAsia="en-GB"/>
        </w:rPr>
      </w:pPr>
      <w:r w:rsidRPr="004014E9">
        <w:rPr>
          <w:rFonts w:ascii="Calibri" w:hAnsi="Calibri" w:cs="Calibri"/>
          <w:noProof/>
          <w:color w:val="000000"/>
          <w:sz w:val="22"/>
          <w:lang w:eastAsia="en-GB"/>
        </w:rPr>
        <mc:AlternateContent>
          <mc:Choice Requires="wps">
            <w:drawing>
              <wp:anchor distT="0" distB="0" distL="114300" distR="114300" simplePos="0" relativeHeight="251662336" behindDoc="0" locked="0" layoutInCell="1" allowOverlap="1" wp14:anchorId="32584F3F" wp14:editId="1290A84E">
                <wp:simplePos x="0" y="0"/>
                <wp:positionH relativeFrom="column">
                  <wp:posOffset>1192529</wp:posOffset>
                </wp:positionH>
                <wp:positionV relativeFrom="paragraph">
                  <wp:posOffset>104775</wp:posOffset>
                </wp:positionV>
                <wp:extent cx="3648075" cy="4572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3648075" cy="457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9AF4F1" id="Rectangle 9" o:spid="_x0000_s1026" style="position:absolute;margin-left:93.9pt;margin-top:8.25pt;width:287.25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" filled="f" strokecolor="#161718 [3213]" strokeweight="2pt"/>
            </w:pict>
          </mc:Fallback>
        </mc:AlternateContent>
      </w:r>
    </w:p>
    <w:p w14:paraId="6CB6E3C2" w14:textId="77777777" w:rsidR="004A39F3" w:rsidRPr="004014E9" w:rsidRDefault="004A39F3" w:rsidP="004A39F3">
      <w:pPr>
        <w:rPr>
          <w:rFonts w:ascii="Calibri" w:hAnsi="Calibri" w:cs="Calibri"/>
          <w:b/>
          <w:color w:val="000000"/>
          <w:lang w:eastAsia="en-GB"/>
        </w:rPr>
      </w:pPr>
      <m:oMathPara>
        <m:oMath>
          <m:r>
            <m:rPr>
              <m:sty m:val="bi"/>
            </m:rPr>
            <w:rPr>
              <w:rFonts w:ascii="Cambria Math" w:hAnsi="Cambria Math" w:cs="Calibri"/>
              <w:color w:val="000000"/>
              <w:sz w:val="22"/>
              <w:lang w:eastAsia="en-GB"/>
            </w:rPr>
            <m:t>Number of Lamps Required=</m:t>
          </m:r>
          <m:f>
            <m:fPr>
              <m:ctrlPr>
                <w:rPr>
                  <w:rFonts w:ascii="Cambria Math" w:hAnsi="Cambria Math" w:cs="Calibri"/>
                  <w:b/>
                  <w:i/>
                  <w:color w:val="000000"/>
                  <w:sz w:val="22"/>
                  <w:lang w:eastAsia="en-GB"/>
                </w:rPr>
              </m:ctrlPr>
            </m:fPr>
            <m:num>
              <m:r>
                <m:rPr>
                  <m:sty m:val="bi"/>
                </m:rPr>
                <w:rPr>
                  <w:rFonts w:ascii="Cambria Math" w:hAnsi="Cambria Math" w:cs="Calibri"/>
                  <w:color w:val="000000"/>
                  <w:sz w:val="22"/>
                  <w:lang w:eastAsia="en-GB"/>
                </w:rPr>
                <m:t>E x A</m:t>
              </m:r>
            </m:num>
            <m:den>
              <m:r>
                <m:rPr>
                  <m:sty m:val="bi"/>
                </m:rPr>
                <w:rPr>
                  <w:rFonts w:ascii="Cambria Math" w:hAnsi="Cambria Math" w:cs="Calibri"/>
                  <w:color w:val="000000"/>
                  <w:sz w:val="22"/>
                  <w:lang w:eastAsia="en-GB"/>
                </w:rPr>
                <m:t>F x UF x LLF</m:t>
              </m:r>
            </m:den>
          </m:f>
        </m:oMath>
      </m:oMathPara>
    </w:p>
    <w:p w14:paraId="3F4C6F74" w14:textId="77777777" w:rsidR="004A39F3" w:rsidRPr="004014E9" w:rsidRDefault="004A39F3" w:rsidP="004A39F3">
      <w:pPr>
        <w:spacing w:after="240"/>
        <w:rPr>
          <w:rFonts w:ascii="Calibri" w:eastAsia="Times New Roman" w:hAnsi="Calibri" w:cs="Calibri"/>
          <w:color w:val="000000"/>
          <w:lang w:eastAsia="en-GB"/>
        </w:rPr>
      </w:pPr>
    </w:p>
    <w:p w14:paraId="725C9738" w14:textId="77777777" w:rsidR="004A39F3" w:rsidRPr="004014E9" w:rsidRDefault="004A39F3" w:rsidP="004A39F3">
      <w:pPr>
        <w:spacing w:after="240"/>
        <w:rPr>
          <w:rFonts w:ascii="Calibri" w:eastAsia="Times New Roman" w:hAnsi="Calibri" w:cs="Calibri"/>
          <w:color w:val="000000"/>
          <w:lang w:eastAsia="en-GB"/>
        </w:rPr>
      </w:pPr>
      <m:oMathPara>
        <m:oMath>
          <m:r>
            <w:rPr>
              <w:rFonts w:ascii="Cambria Math" w:hAnsi="Cambria Math" w:cs="Calibri"/>
              <w:color w:val="000000"/>
              <w:sz w:val="22"/>
              <w:lang w:eastAsia="en-GB"/>
            </w:rPr>
            <m:t>Number of Lamps Required=</m:t>
          </m:r>
          <m:f>
            <m:fPr>
              <m:ctrlPr>
                <w:rPr>
                  <w:rFonts w:ascii="Cambria Math" w:hAnsi="Cambria Math" w:cs="Calibri"/>
                  <w:i/>
                  <w:color w:val="000000"/>
                  <w:sz w:val="22"/>
                  <w:lang w:eastAsia="en-GB"/>
                </w:rPr>
              </m:ctrlPr>
            </m:fPr>
            <m:num>
              <m:r>
                <w:rPr>
                  <w:rFonts w:ascii="Cambria Math" w:hAnsi="Cambria Math" w:cs="Calibri"/>
                  <w:color w:val="000000"/>
                  <w:sz w:val="22"/>
                  <w:lang w:eastAsia="en-GB"/>
                </w:rPr>
                <m:t>200 x 1440</m:t>
              </m:r>
            </m:num>
            <m:den>
              <m:r>
                <w:rPr>
                  <w:rFonts w:ascii="Cambria Math" w:hAnsi="Cambria Math" w:cs="Calibri"/>
                  <w:color w:val="000000"/>
                  <w:sz w:val="22"/>
                  <w:lang w:eastAsia="en-GB"/>
                </w:rPr>
                <m:t>18000 x 0.46 x 0.75</m:t>
              </m:r>
            </m:den>
          </m:f>
          <m:r>
            <w:rPr>
              <w:rFonts w:ascii="Cambria Math" w:hAnsi="Cambria Math" w:cs="Calibri"/>
              <w:color w:val="000000"/>
              <w:sz w:val="22"/>
              <w:lang w:eastAsia="en-GB"/>
            </w:rPr>
            <m:t>=</m:t>
          </m:r>
          <m:f>
            <m:fPr>
              <m:ctrlPr>
                <w:rPr>
                  <w:rFonts w:ascii="Cambria Math" w:hAnsi="Cambria Math" w:cs="Calibri"/>
                  <w:i/>
                  <w:color w:val="000000"/>
                  <w:sz w:val="22"/>
                  <w:lang w:eastAsia="en-GB"/>
                </w:rPr>
              </m:ctrlPr>
            </m:fPr>
            <m:num>
              <m:r>
                <w:rPr>
                  <w:rFonts w:ascii="Cambria Math" w:hAnsi="Cambria Math" w:cs="Calibri"/>
                  <w:color w:val="000000"/>
                  <w:sz w:val="22"/>
                  <w:lang w:eastAsia="en-GB"/>
                </w:rPr>
                <m:t>3200</m:t>
              </m:r>
            </m:num>
            <m:den>
              <m:r>
                <w:rPr>
                  <w:rFonts w:ascii="Cambria Math" w:hAnsi="Cambria Math" w:cs="Calibri"/>
                  <w:color w:val="000000"/>
                  <w:sz w:val="22"/>
                  <w:lang w:eastAsia="en-GB"/>
                </w:rPr>
                <m:t>69</m:t>
              </m:r>
            </m:den>
          </m:f>
          <m:r>
            <w:rPr>
              <w:rFonts w:ascii="Cambria Math" w:hAnsi="Cambria Math" w:cs="Calibri"/>
              <w:color w:val="000000"/>
              <w:sz w:val="22"/>
              <w:lang w:eastAsia="en-GB"/>
            </w:rPr>
            <m:t>=46.37681159420289</m:t>
          </m:r>
        </m:oMath>
      </m:oMathPara>
    </w:p>
    <w:p w14:paraId="652236A1" w14:textId="77777777" w:rsidR="004A39F3" w:rsidRPr="004014E9" w:rsidRDefault="004A39F3" w:rsidP="004A39F3">
      <w:pPr>
        <w:spacing w:after="240"/>
        <w:rPr>
          <w:rFonts w:ascii="Calibri" w:eastAsia="Times New Roman" w:hAnsi="Calibri" w:cs="Calibri"/>
          <w:color w:val="000000"/>
          <w:lang w:eastAsia="en-GB"/>
        </w:rPr>
      </w:pPr>
    </w:p>
    <w:p w14:paraId="6C969EEB" w14:textId="77777777" w:rsidR="004A39F3" w:rsidRPr="004014E9" w:rsidRDefault="004A39F3" w:rsidP="004A39F3">
      <w:pPr>
        <w:rPr>
          <w:rFonts w:ascii="Calibri" w:hAnsi="Calibri" w:cs="Calibri"/>
          <w:color w:val="000000"/>
          <w:sz w:val="22"/>
          <w:lang w:eastAsia="en-GB"/>
        </w:rPr>
      </w:pPr>
      <w:r w:rsidRPr="004014E9">
        <w:rPr>
          <w:rFonts w:ascii="Calibri" w:hAnsi="Calibri" w:cs="Calibri"/>
          <w:b/>
          <w:color w:val="000000"/>
          <w:sz w:val="22"/>
          <w:lang w:eastAsia="en-GB"/>
        </w:rPr>
        <w:t xml:space="preserve">Lamps Required </w:t>
      </w:r>
      <w:r w:rsidRPr="004014E9">
        <w:rPr>
          <w:rFonts w:ascii="Calibri" w:hAnsi="Calibri" w:cs="Calibri"/>
          <w:color w:val="000000"/>
          <w:sz w:val="22"/>
          <w:lang w:eastAsia="en-GB"/>
        </w:rPr>
        <w:t>= 46.37681159420289  </w:t>
      </w:r>
    </w:p>
    <w:p w14:paraId="695B94CE" w14:textId="77777777" w:rsidR="004A39F3" w:rsidRPr="004014E9" w:rsidRDefault="004A39F3" w:rsidP="004A39F3">
      <w:pPr>
        <w:rPr>
          <w:rFonts w:ascii="Calibri" w:hAnsi="Calibri" w:cs="Calibri"/>
          <w:color w:val="000000"/>
          <w:sz w:val="22"/>
          <w:lang w:eastAsia="en-GB"/>
        </w:rPr>
      </w:pPr>
    </w:p>
    <w:p w14:paraId="7968915A" w14:textId="77777777" w:rsidR="004A39F3" w:rsidRPr="004014E9" w:rsidRDefault="004A39F3" w:rsidP="004A39F3">
      <w:pPr>
        <w:rPr>
          <w:rFonts w:ascii="Calibri" w:hAnsi="Calibri" w:cs="Calibri"/>
          <w:color w:val="000000"/>
          <w:lang w:eastAsia="en-GB"/>
        </w:rPr>
      </w:pPr>
      <w:r w:rsidRPr="004014E9">
        <w:rPr>
          <w:rFonts w:ascii="Calibri" w:hAnsi="Calibri" w:cs="Calibri"/>
          <w:b/>
          <w:color w:val="000000"/>
          <w:sz w:val="22"/>
          <w:lang w:eastAsia="en-GB"/>
        </w:rPr>
        <w:t xml:space="preserve">Lamps Required </w:t>
      </w:r>
      <w:r w:rsidRPr="004014E9">
        <w:rPr>
          <w:rFonts w:ascii="Calibri" w:hAnsi="Calibri" w:cs="Calibri"/>
          <w:color w:val="000000"/>
          <w:sz w:val="22"/>
          <w:lang w:eastAsia="en-GB"/>
        </w:rPr>
        <w:t>= 48 lamps (Rounded)</w:t>
      </w:r>
    </w:p>
    <w:p w14:paraId="3B9D26D3" w14:textId="77777777" w:rsidR="004A39F3" w:rsidRPr="004014E9" w:rsidRDefault="004A39F3" w:rsidP="004A39F3">
      <w:pPr>
        <w:rPr>
          <w:rFonts w:ascii="Calibri" w:hAnsi="Calibri" w:cs="Calibri"/>
          <w:color w:val="000000"/>
          <w:sz w:val="22"/>
          <w:lang w:eastAsia="en-GB"/>
        </w:rPr>
      </w:pPr>
    </w:p>
    <w:p w14:paraId="16E753AE" w14:textId="77777777" w:rsidR="004A39F3" w:rsidRPr="004014E9" w:rsidRDefault="004A39F3" w:rsidP="004A39F3">
      <w:pPr>
        <w:rPr>
          <w:rFonts w:ascii="Calibri" w:eastAsia="Times New Roman" w:hAnsi="Calibri" w:cs="Calibri"/>
          <w:color w:val="000000"/>
          <w:lang w:eastAsia="en-GB"/>
        </w:rPr>
      </w:pPr>
    </w:p>
    <w:p w14:paraId="11724AEA" w14:textId="77777777" w:rsidR="002D1100" w:rsidRPr="004014E9" w:rsidRDefault="002D1100" w:rsidP="004A39F3">
      <w:pPr>
        <w:rPr>
          <w:rFonts w:ascii="Calibri" w:hAnsi="Calibri" w:cs="Calibri"/>
          <w:b/>
          <w:bCs/>
          <w:color w:val="000000"/>
          <w:sz w:val="22"/>
          <w:u w:val="single"/>
          <w:lang w:eastAsia="en-GB"/>
        </w:rPr>
      </w:pPr>
    </w:p>
    <w:p w14:paraId="5E2BBAFB" w14:textId="77777777" w:rsidR="002D1100" w:rsidRPr="004014E9" w:rsidRDefault="002D1100" w:rsidP="004A39F3">
      <w:pPr>
        <w:rPr>
          <w:rFonts w:ascii="Calibri" w:hAnsi="Calibri" w:cs="Calibri"/>
          <w:b/>
          <w:bCs/>
          <w:color w:val="000000"/>
          <w:sz w:val="22"/>
          <w:u w:val="single"/>
          <w:lang w:eastAsia="en-GB"/>
        </w:rPr>
      </w:pPr>
    </w:p>
    <w:p w14:paraId="7C37B45F" w14:textId="77777777" w:rsidR="002D1100" w:rsidRPr="004014E9" w:rsidRDefault="002D1100" w:rsidP="004A39F3">
      <w:pPr>
        <w:rPr>
          <w:rFonts w:ascii="Calibri" w:hAnsi="Calibri" w:cs="Calibri"/>
          <w:b/>
          <w:bCs/>
          <w:color w:val="000000"/>
          <w:sz w:val="22"/>
          <w:u w:val="single"/>
          <w:lang w:eastAsia="en-GB"/>
        </w:rPr>
      </w:pPr>
    </w:p>
    <w:p w14:paraId="6EEF2855" w14:textId="77777777" w:rsidR="002D1100" w:rsidRPr="004014E9" w:rsidRDefault="002D1100" w:rsidP="004A39F3">
      <w:pPr>
        <w:rPr>
          <w:rFonts w:ascii="Calibri" w:hAnsi="Calibri" w:cs="Calibri"/>
          <w:b/>
          <w:bCs/>
          <w:color w:val="000000"/>
          <w:sz w:val="22"/>
          <w:u w:val="single"/>
          <w:lang w:eastAsia="en-GB"/>
        </w:rPr>
      </w:pPr>
    </w:p>
    <w:p w14:paraId="438A66D8" w14:textId="77777777" w:rsidR="002D1100" w:rsidRPr="004014E9" w:rsidRDefault="002D1100" w:rsidP="004A39F3">
      <w:pPr>
        <w:rPr>
          <w:rFonts w:ascii="Calibri" w:hAnsi="Calibri" w:cs="Calibri"/>
          <w:b/>
          <w:bCs/>
          <w:color w:val="000000"/>
          <w:sz w:val="22"/>
          <w:u w:val="single"/>
          <w:lang w:eastAsia="en-GB"/>
        </w:rPr>
      </w:pPr>
    </w:p>
    <w:p w14:paraId="7F46FC72" w14:textId="77777777" w:rsidR="002D1100" w:rsidRPr="004014E9" w:rsidRDefault="002D1100" w:rsidP="004A39F3">
      <w:pPr>
        <w:rPr>
          <w:rFonts w:ascii="Calibri" w:hAnsi="Calibri" w:cs="Calibri"/>
          <w:b/>
          <w:bCs/>
          <w:color w:val="000000"/>
          <w:sz w:val="22"/>
          <w:u w:val="single"/>
          <w:lang w:eastAsia="en-GB"/>
        </w:rPr>
      </w:pPr>
    </w:p>
    <w:p w14:paraId="472E99C3" w14:textId="574E1CA8" w:rsidR="002D1100" w:rsidRDefault="002D1100" w:rsidP="004A39F3">
      <w:pPr>
        <w:rPr>
          <w:rFonts w:ascii="Calibri" w:hAnsi="Calibri" w:cs="Calibri"/>
          <w:b/>
          <w:bCs/>
          <w:color w:val="000000"/>
          <w:sz w:val="22"/>
          <w:u w:val="single"/>
          <w:lang w:eastAsia="en-GB"/>
        </w:rPr>
      </w:pPr>
    </w:p>
    <w:p w14:paraId="6AAE3B43" w14:textId="568288AA" w:rsidR="006C3CA9" w:rsidRDefault="006C3CA9" w:rsidP="004A39F3">
      <w:pPr>
        <w:rPr>
          <w:rFonts w:ascii="Calibri" w:hAnsi="Calibri" w:cs="Calibri"/>
          <w:b/>
          <w:bCs/>
          <w:color w:val="000000"/>
          <w:sz w:val="22"/>
          <w:u w:val="single"/>
          <w:lang w:eastAsia="en-GB"/>
        </w:rPr>
      </w:pPr>
    </w:p>
    <w:p w14:paraId="68C1C915" w14:textId="6D4C16F9" w:rsidR="006C3CA9" w:rsidRDefault="006C3CA9" w:rsidP="004A39F3">
      <w:pPr>
        <w:rPr>
          <w:rFonts w:ascii="Calibri" w:hAnsi="Calibri" w:cs="Calibri"/>
          <w:b/>
          <w:bCs/>
          <w:color w:val="000000"/>
          <w:sz w:val="22"/>
          <w:u w:val="single"/>
          <w:lang w:eastAsia="en-GB"/>
        </w:rPr>
      </w:pPr>
    </w:p>
    <w:p w14:paraId="1B1A4153" w14:textId="5948D229" w:rsidR="006C3CA9" w:rsidRDefault="006C3CA9" w:rsidP="004A39F3">
      <w:pPr>
        <w:rPr>
          <w:rFonts w:ascii="Calibri" w:hAnsi="Calibri" w:cs="Calibri"/>
          <w:b/>
          <w:bCs/>
          <w:color w:val="000000"/>
          <w:sz w:val="22"/>
          <w:u w:val="single"/>
          <w:lang w:eastAsia="en-GB"/>
        </w:rPr>
      </w:pPr>
    </w:p>
    <w:p w14:paraId="59B353E6" w14:textId="4FA672B3" w:rsidR="006C3CA9" w:rsidRDefault="006C3CA9" w:rsidP="004A39F3">
      <w:pPr>
        <w:rPr>
          <w:rFonts w:ascii="Calibri" w:hAnsi="Calibri" w:cs="Calibri"/>
          <w:b/>
          <w:bCs/>
          <w:color w:val="000000"/>
          <w:sz w:val="22"/>
          <w:u w:val="single"/>
          <w:lang w:eastAsia="en-GB"/>
        </w:rPr>
      </w:pPr>
    </w:p>
    <w:p w14:paraId="3F8B1631" w14:textId="55DF357C" w:rsidR="006C3CA9" w:rsidRDefault="006C3CA9" w:rsidP="004A39F3">
      <w:pPr>
        <w:rPr>
          <w:rFonts w:ascii="Calibri" w:hAnsi="Calibri" w:cs="Calibri"/>
          <w:b/>
          <w:bCs/>
          <w:color w:val="000000"/>
          <w:sz w:val="22"/>
          <w:u w:val="single"/>
          <w:lang w:eastAsia="en-GB"/>
        </w:rPr>
      </w:pPr>
    </w:p>
    <w:p w14:paraId="6F13AE29" w14:textId="610D4C1C" w:rsidR="006C3CA9" w:rsidRDefault="006C3CA9" w:rsidP="004A39F3">
      <w:pPr>
        <w:rPr>
          <w:rFonts w:ascii="Calibri" w:hAnsi="Calibri" w:cs="Calibri"/>
          <w:b/>
          <w:bCs/>
          <w:color w:val="000000"/>
          <w:sz w:val="22"/>
          <w:u w:val="single"/>
          <w:lang w:eastAsia="en-GB"/>
        </w:rPr>
      </w:pPr>
    </w:p>
    <w:p w14:paraId="562DB9B1" w14:textId="3339AE3E" w:rsidR="006C3CA9" w:rsidRDefault="006C3CA9" w:rsidP="004A39F3">
      <w:pPr>
        <w:rPr>
          <w:rFonts w:ascii="Calibri" w:hAnsi="Calibri" w:cs="Calibri"/>
          <w:b/>
          <w:bCs/>
          <w:color w:val="000000"/>
          <w:sz w:val="22"/>
          <w:u w:val="single"/>
          <w:lang w:eastAsia="en-GB"/>
        </w:rPr>
      </w:pPr>
    </w:p>
    <w:p w14:paraId="46DE4C6D" w14:textId="5926CB83" w:rsidR="006C3CA9" w:rsidRDefault="006C3CA9" w:rsidP="004A39F3">
      <w:pPr>
        <w:rPr>
          <w:rFonts w:ascii="Calibri" w:hAnsi="Calibri" w:cs="Calibri"/>
          <w:b/>
          <w:bCs/>
          <w:color w:val="000000"/>
          <w:sz w:val="22"/>
          <w:u w:val="single"/>
          <w:lang w:eastAsia="en-GB"/>
        </w:rPr>
      </w:pPr>
    </w:p>
    <w:p w14:paraId="405A393B" w14:textId="605261B3" w:rsidR="006C3CA9" w:rsidRDefault="006C3CA9" w:rsidP="004A39F3">
      <w:pPr>
        <w:rPr>
          <w:rFonts w:ascii="Calibri" w:hAnsi="Calibri" w:cs="Calibri"/>
          <w:b/>
          <w:bCs/>
          <w:color w:val="000000"/>
          <w:sz w:val="22"/>
          <w:u w:val="single"/>
          <w:lang w:eastAsia="en-GB"/>
        </w:rPr>
      </w:pPr>
    </w:p>
    <w:p w14:paraId="537B04FD" w14:textId="317B4C81" w:rsidR="006C3CA9" w:rsidRDefault="006C3CA9" w:rsidP="004A39F3">
      <w:pPr>
        <w:rPr>
          <w:rFonts w:ascii="Calibri" w:hAnsi="Calibri" w:cs="Calibri"/>
          <w:b/>
          <w:bCs/>
          <w:color w:val="000000"/>
          <w:sz w:val="22"/>
          <w:u w:val="single"/>
          <w:lang w:eastAsia="en-GB"/>
        </w:rPr>
      </w:pPr>
    </w:p>
    <w:p w14:paraId="6232CE99" w14:textId="522CA656" w:rsidR="006C3CA9" w:rsidRDefault="006C3CA9" w:rsidP="004A39F3">
      <w:pPr>
        <w:rPr>
          <w:rFonts w:ascii="Calibri" w:hAnsi="Calibri" w:cs="Calibri"/>
          <w:b/>
          <w:bCs/>
          <w:color w:val="000000"/>
          <w:sz w:val="22"/>
          <w:u w:val="single"/>
          <w:lang w:eastAsia="en-GB"/>
        </w:rPr>
      </w:pPr>
    </w:p>
    <w:p w14:paraId="15F61A85" w14:textId="1D641BA9" w:rsidR="006C3CA9" w:rsidRDefault="006C3CA9" w:rsidP="004A39F3">
      <w:pPr>
        <w:rPr>
          <w:rFonts w:ascii="Calibri" w:hAnsi="Calibri" w:cs="Calibri"/>
          <w:b/>
          <w:bCs/>
          <w:color w:val="000000"/>
          <w:sz w:val="22"/>
          <w:u w:val="single"/>
          <w:lang w:eastAsia="en-GB"/>
        </w:rPr>
      </w:pPr>
    </w:p>
    <w:p w14:paraId="2485F6D7" w14:textId="425B64C8" w:rsidR="006C3CA9" w:rsidRDefault="006C3CA9" w:rsidP="004A39F3">
      <w:pPr>
        <w:rPr>
          <w:rFonts w:ascii="Calibri" w:hAnsi="Calibri" w:cs="Calibri"/>
          <w:b/>
          <w:bCs/>
          <w:color w:val="000000"/>
          <w:sz w:val="22"/>
          <w:u w:val="single"/>
          <w:lang w:eastAsia="en-GB"/>
        </w:rPr>
      </w:pPr>
    </w:p>
    <w:p w14:paraId="47361BDB" w14:textId="77777777" w:rsidR="006C3CA9" w:rsidRPr="004014E9" w:rsidRDefault="006C3CA9" w:rsidP="004A39F3">
      <w:pPr>
        <w:rPr>
          <w:rFonts w:ascii="Calibri" w:hAnsi="Calibri" w:cs="Calibri"/>
          <w:b/>
          <w:bCs/>
          <w:color w:val="000000"/>
          <w:sz w:val="22"/>
          <w:u w:val="single"/>
          <w:lang w:eastAsia="en-GB"/>
        </w:rPr>
      </w:pPr>
    </w:p>
    <w:p w14:paraId="1A1AF87F" w14:textId="77777777" w:rsidR="002D1100" w:rsidRPr="004014E9" w:rsidRDefault="002D1100" w:rsidP="004A39F3">
      <w:pPr>
        <w:rPr>
          <w:rFonts w:ascii="Calibri" w:hAnsi="Calibri" w:cs="Calibri"/>
          <w:b/>
          <w:bCs/>
          <w:color w:val="000000"/>
          <w:sz w:val="22"/>
          <w:u w:val="single"/>
          <w:lang w:eastAsia="en-GB"/>
        </w:rPr>
      </w:pPr>
    </w:p>
    <w:p w14:paraId="43820AAF" w14:textId="6ACB11E5" w:rsidR="004A39F3" w:rsidRPr="004014E9" w:rsidRDefault="004014E9" w:rsidP="004014E9">
      <w:pPr>
        <w:pStyle w:val="Heading2"/>
        <w:rPr>
          <w:rFonts w:cs="Calibri"/>
          <w:u w:val="single"/>
          <w:lang w:eastAsia="en-GB"/>
        </w:rPr>
      </w:pPr>
      <w:bookmarkStart w:id="7" w:name="_Toc37059560"/>
      <w:r>
        <w:rPr>
          <w:rFonts w:cs="Calibri"/>
          <w:u w:val="single"/>
          <w:lang w:eastAsia="en-GB"/>
        </w:rPr>
        <w:t xml:space="preserve">A4 - </w:t>
      </w:r>
      <w:r w:rsidR="004A39F3" w:rsidRPr="004014E9">
        <w:rPr>
          <w:rFonts w:cs="Calibri"/>
          <w:u w:val="single"/>
          <w:lang w:eastAsia="en-GB"/>
        </w:rPr>
        <w:t>Suitable Layout</w:t>
      </w:r>
      <w:bookmarkEnd w:id="7"/>
      <w:r w:rsidR="004A39F3" w:rsidRPr="004014E9">
        <w:rPr>
          <w:rFonts w:cs="Calibri"/>
          <w:u w:val="single"/>
          <w:lang w:eastAsia="en-GB"/>
        </w:rPr>
        <w:t xml:space="preserve"> </w:t>
      </w:r>
    </w:p>
    <w:p w14:paraId="6EE0B88F" w14:textId="77777777" w:rsidR="004A39F3" w:rsidRPr="004014E9" w:rsidRDefault="004A39F3" w:rsidP="004A39F3">
      <w:pPr>
        <w:rPr>
          <w:rFonts w:ascii="Calibri" w:eastAsia="Times New Roman" w:hAnsi="Calibri" w:cs="Calibri"/>
          <w:color w:val="000000"/>
          <w:lang w:eastAsia="en-GB"/>
        </w:rPr>
      </w:pPr>
    </w:p>
    <w:p w14:paraId="3E152FC0" w14:textId="40501EEC" w:rsidR="004A39F3" w:rsidRPr="004014E9" w:rsidRDefault="004A39F3" w:rsidP="004A39F3">
      <w:pPr>
        <w:rPr>
          <w:rFonts w:ascii="Calibri" w:hAnsi="Calibri" w:cs="Calibri"/>
          <w:color w:val="000000"/>
          <w:lang w:eastAsia="en-GB"/>
        </w:rPr>
      </w:pPr>
      <w:proofErr w:type="spellStart"/>
      <w:r w:rsidRPr="004014E9">
        <w:rPr>
          <w:rFonts w:ascii="Calibri" w:hAnsi="Calibri" w:cs="Calibri"/>
          <w:color w:val="000000"/>
          <w:sz w:val="22"/>
          <w:lang w:eastAsia="en-GB"/>
        </w:rPr>
        <w:t>Smax</w:t>
      </w:r>
      <w:proofErr w:type="spellEnd"/>
      <w:r w:rsidRPr="004014E9">
        <w:rPr>
          <w:rFonts w:ascii="Calibri" w:hAnsi="Calibri" w:cs="Calibri"/>
          <w:color w:val="000000"/>
          <w:sz w:val="22"/>
          <w:lang w:eastAsia="en-GB"/>
        </w:rPr>
        <w:t xml:space="preserve"> = 1.5 x H</w:t>
      </w:r>
      <w:r w:rsidR="00240C60" w:rsidRPr="004014E9">
        <w:rPr>
          <w:rFonts w:ascii="Calibri" w:hAnsi="Calibri" w:cs="Calibri"/>
          <w:color w:val="000000"/>
          <w:sz w:val="22"/>
          <w:lang w:eastAsia="en-GB"/>
        </w:rPr>
        <w:t>m</w:t>
      </w:r>
    </w:p>
    <w:p w14:paraId="4DD59E82" w14:textId="0C86D563" w:rsidR="004A39F3" w:rsidRPr="004014E9" w:rsidRDefault="004A39F3" w:rsidP="004A39F3">
      <w:pPr>
        <w:rPr>
          <w:rFonts w:ascii="Calibri" w:hAnsi="Calibri" w:cs="Calibri"/>
          <w:color w:val="000000"/>
          <w:sz w:val="22"/>
          <w:lang w:eastAsia="en-GB"/>
        </w:rPr>
      </w:pPr>
      <w:proofErr w:type="spellStart"/>
      <w:r w:rsidRPr="004014E9">
        <w:rPr>
          <w:rFonts w:ascii="Calibri" w:hAnsi="Calibri" w:cs="Calibri"/>
          <w:color w:val="000000"/>
          <w:sz w:val="22"/>
          <w:lang w:eastAsia="en-GB"/>
        </w:rPr>
        <w:t>Smax</w:t>
      </w:r>
      <w:proofErr w:type="spellEnd"/>
      <w:r w:rsidRPr="004014E9">
        <w:rPr>
          <w:rFonts w:ascii="Calibri" w:hAnsi="Calibri" w:cs="Calibri"/>
          <w:color w:val="000000"/>
          <w:sz w:val="22"/>
          <w:lang w:eastAsia="en-GB"/>
        </w:rPr>
        <w:t xml:space="preserve"> = 1.5 x 7m = 10.5m</w:t>
      </w:r>
    </w:p>
    <w:p w14:paraId="2BB4E546" w14:textId="6B3700E8" w:rsidR="00693F27" w:rsidRPr="004014E9" w:rsidRDefault="00693F27" w:rsidP="004A39F3">
      <w:pPr>
        <w:rPr>
          <w:rFonts w:ascii="Calibri" w:hAnsi="Calibri" w:cs="Calibri"/>
          <w:color w:val="000000"/>
          <w:sz w:val="22"/>
          <w:lang w:eastAsia="en-GB"/>
        </w:rPr>
      </w:pPr>
      <w:r w:rsidRPr="004014E9">
        <w:rPr>
          <w:rFonts w:ascii="Calibri" w:hAnsi="Calibri" w:cs="Calibri"/>
          <w:color w:val="000000"/>
          <w:sz w:val="22"/>
          <w:lang w:eastAsia="en-GB"/>
        </w:rPr>
        <w:t xml:space="preserve">½ </w:t>
      </w:r>
      <w:proofErr w:type="spellStart"/>
      <w:r w:rsidRPr="004014E9">
        <w:rPr>
          <w:rFonts w:ascii="Calibri" w:hAnsi="Calibri" w:cs="Calibri"/>
          <w:color w:val="000000"/>
          <w:sz w:val="22"/>
          <w:lang w:eastAsia="en-GB"/>
        </w:rPr>
        <w:t>Smax</w:t>
      </w:r>
      <w:proofErr w:type="spellEnd"/>
      <w:r w:rsidRPr="004014E9">
        <w:rPr>
          <w:rFonts w:ascii="Calibri" w:hAnsi="Calibri" w:cs="Calibri"/>
          <w:color w:val="000000"/>
          <w:sz w:val="22"/>
          <w:lang w:eastAsia="en-GB"/>
        </w:rPr>
        <w:t xml:space="preserve"> = 5.25m</w:t>
      </w:r>
    </w:p>
    <w:p w14:paraId="382AB74C" w14:textId="77777777" w:rsidR="004014E9" w:rsidRPr="004014E9" w:rsidRDefault="004014E9" w:rsidP="004A39F3">
      <w:pPr>
        <w:rPr>
          <w:rFonts w:ascii="Calibri" w:hAnsi="Calibri" w:cs="Calibri"/>
          <w:color w:val="000000"/>
          <w:lang w:eastAsia="en-GB"/>
        </w:rPr>
      </w:pPr>
    </w:p>
    <w:p w14:paraId="0EA45FF3" w14:textId="3E1D648B" w:rsidR="002D1100" w:rsidRPr="004014E9" w:rsidRDefault="002D1100" w:rsidP="004014E9">
      <w:pPr>
        <w:pStyle w:val="Heading2"/>
        <w:rPr>
          <w:rFonts w:cs="Calibri"/>
          <w:u w:val="single"/>
          <w:lang w:eastAsia="en-GB"/>
        </w:rPr>
      </w:pPr>
      <w:bookmarkStart w:id="8" w:name="_Toc37059561"/>
      <w:r w:rsidRPr="004014E9">
        <w:rPr>
          <w:rFonts w:cs="Calibri"/>
          <w:u w:val="single"/>
          <w:lang w:eastAsia="en-GB"/>
        </w:rPr>
        <w:t xml:space="preserve">Diagram </w:t>
      </w:r>
      <w:r w:rsidR="00D87EEE">
        <w:rPr>
          <w:rFonts w:cs="Calibri"/>
          <w:u w:val="single"/>
          <w:lang w:eastAsia="en-GB"/>
        </w:rPr>
        <w:t>1</w:t>
      </w:r>
      <w:r w:rsidRPr="004014E9">
        <w:rPr>
          <w:rFonts w:cs="Calibri"/>
          <w:u w:val="single"/>
          <w:lang w:eastAsia="en-GB"/>
        </w:rPr>
        <w:t xml:space="preserve"> </w:t>
      </w:r>
      <w:r w:rsidR="001B61DD" w:rsidRPr="004014E9">
        <w:rPr>
          <w:rFonts w:cs="Calibri"/>
          <w:u w:val="single"/>
          <w:lang w:eastAsia="en-GB"/>
        </w:rPr>
        <w:t>– Scale 1:200</w:t>
      </w:r>
      <w:bookmarkEnd w:id="8"/>
    </w:p>
    <w:p w14:paraId="2893FC75" w14:textId="3778E7C0" w:rsidR="00240C60" w:rsidRPr="004014E9" w:rsidRDefault="00240C60" w:rsidP="004A39F3">
      <w:pPr>
        <w:spacing w:after="240"/>
        <w:rPr>
          <w:rFonts w:ascii="Calibri" w:eastAsia="Times New Roman" w:hAnsi="Calibri" w:cs="Calibri"/>
          <w:color w:val="000000"/>
          <w:lang w:eastAsia="en-GB"/>
        </w:rPr>
      </w:pPr>
      <w:r w:rsidRPr="004014E9">
        <w:rPr>
          <w:rFonts w:ascii="Calibri" w:hAnsi="Calibri" w:cs="Calibri"/>
          <w:noProof/>
        </w:rPr>
        <w:drawing>
          <wp:inline distT="0" distB="0" distL="0" distR="0" wp14:anchorId="345F6FC4" wp14:editId="64E75C67">
            <wp:extent cx="6217039" cy="4019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68740" cy="4052977"/>
                    </a:xfrm>
                    <a:prstGeom prst="rect">
                      <a:avLst/>
                    </a:prstGeom>
                  </pic:spPr>
                </pic:pic>
              </a:graphicData>
            </a:graphic>
          </wp:inline>
        </w:drawing>
      </w:r>
    </w:p>
    <w:p w14:paraId="4B2A6727" w14:textId="29815279" w:rsidR="004A39F3" w:rsidRPr="004014E9" w:rsidRDefault="00693F27" w:rsidP="004A39F3">
      <w:pPr>
        <w:spacing w:after="240"/>
        <w:rPr>
          <w:rFonts w:ascii="Calibri" w:eastAsia="Times New Roman" w:hAnsi="Calibri" w:cs="Calibri"/>
          <w:color w:val="000000"/>
          <w:sz w:val="24"/>
          <w:szCs w:val="24"/>
          <w:lang w:eastAsia="en-GB"/>
        </w:rPr>
      </w:pPr>
      <w:r w:rsidRPr="004014E9">
        <w:rPr>
          <w:rFonts w:ascii="Calibri" w:eastAsia="Times New Roman" w:hAnsi="Calibri" w:cs="Calibri"/>
          <w:color w:val="000000"/>
          <w:sz w:val="24"/>
          <w:szCs w:val="24"/>
          <w:lang w:eastAsia="en-GB"/>
        </w:rPr>
        <w:t xml:space="preserve">Please refer to the dwg. CAD file and scaled pdf document titled 01-Lighting Layout </w:t>
      </w:r>
    </w:p>
    <w:p w14:paraId="3E751ED5" w14:textId="2BAE993E" w:rsidR="00693F27" w:rsidRPr="004014E9" w:rsidRDefault="00693F27" w:rsidP="004014E9">
      <w:pPr>
        <w:pStyle w:val="Heading2"/>
        <w:rPr>
          <w:rFonts w:cs="Calibri"/>
          <w:u w:val="single"/>
          <w:lang w:eastAsia="en-GB"/>
        </w:rPr>
      </w:pPr>
      <w:bookmarkStart w:id="9" w:name="_Toc37059562"/>
      <w:r w:rsidRPr="004014E9">
        <w:rPr>
          <w:rFonts w:cs="Calibri"/>
          <w:u w:val="single"/>
          <w:lang w:eastAsia="en-GB"/>
        </w:rPr>
        <w:t>Layout Conclusion</w:t>
      </w:r>
      <w:bookmarkEnd w:id="9"/>
    </w:p>
    <w:p w14:paraId="6439AAC0" w14:textId="77777777" w:rsidR="004014E9" w:rsidRPr="004014E9" w:rsidRDefault="004014E9" w:rsidP="004014E9">
      <w:pPr>
        <w:pStyle w:val="Heading2"/>
        <w:rPr>
          <w:rFonts w:cs="Calibri"/>
          <w:u w:val="single"/>
          <w:lang w:eastAsia="en-GB"/>
        </w:rPr>
      </w:pPr>
    </w:p>
    <w:p w14:paraId="53799F92" w14:textId="2596A6FC" w:rsidR="00693F27" w:rsidRPr="004014E9" w:rsidRDefault="00693F27" w:rsidP="004A39F3">
      <w:pPr>
        <w:spacing w:after="240"/>
        <w:rPr>
          <w:rFonts w:ascii="Calibri" w:eastAsia="Times New Roman" w:hAnsi="Calibri" w:cs="Calibri"/>
          <w:color w:val="000000"/>
          <w:sz w:val="24"/>
          <w:szCs w:val="24"/>
          <w:lang w:eastAsia="en-GB"/>
        </w:rPr>
      </w:pPr>
      <w:r w:rsidRPr="004014E9">
        <w:rPr>
          <w:rFonts w:ascii="Calibri" w:eastAsia="Times New Roman" w:hAnsi="Calibri" w:cs="Calibri"/>
          <w:color w:val="000000"/>
          <w:sz w:val="24"/>
          <w:szCs w:val="24"/>
          <w:lang w:eastAsia="en-GB"/>
        </w:rPr>
        <w:t xml:space="preserve">Total Lights: 48 </w:t>
      </w:r>
    </w:p>
    <w:p w14:paraId="535963AD" w14:textId="3B4E0380" w:rsidR="00693F27" w:rsidRPr="004014E9" w:rsidRDefault="00693F27" w:rsidP="004A39F3">
      <w:pPr>
        <w:spacing w:after="240"/>
        <w:rPr>
          <w:rFonts w:ascii="Calibri" w:eastAsia="Times New Roman" w:hAnsi="Calibri" w:cs="Calibri"/>
          <w:color w:val="000000"/>
          <w:sz w:val="24"/>
          <w:szCs w:val="24"/>
          <w:lang w:eastAsia="en-GB"/>
        </w:rPr>
      </w:pPr>
      <w:r w:rsidRPr="004014E9">
        <w:rPr>
          <w:rFonts w:ascii="Calibri" w:eastAsia="Times New Roman" w:hAnsi="Calibri" w:cs="Calibri"/>
          <w:color w:val="000000"/>
          <w:sz w:val="24"/>
          <w:szCs w:val="24"/>
          <w:lang w:eastAsia="en-GB"/>
        </w:rPr>
        <w:t>Number of Rows: 4</w:t>
      </w:r>
    </w:p>
    <w:p w14:paraId="3AE91646" w14:textId="5E274578" w:rsidR="00693F27" w:rsidRPr="004014E9" w:rsidRDefault="00693F27" w:rsidP="004A39F3">
      <w:pPr>
        <w:spacing w:after="240"/>
        <w:rPr>
          <w:rFonts w:ascii="Calibri" w:eastAsia="Times New Roman" w:hAnsi="Calibri" w:cs="Calibri"/>
          <w:color w:val="000000"/>
          <w:sz w:val="24"/>
          <w:szCs w:val="24"/>
          <w:lang w:eastAsia="en-GB"/>
        </w:rPr>
      </w:pPr>
      <w:r w:rsidRPr="004014E9">
        <w:rPr>
          <w:rFonts w:ascii="Calibri" w:eastAsia="Times New Roman" w:hAnsi="Calibri" w:cs="Calibri"/>
          <w:color w:val="000000"/>
          <w:sz w:val="24"/>
          <w:szCs w:val="24"/>
          <w:lang w:eastAsia="en-GB"/>
        </w:rPr>
        <w:t>Spacing Center to Center of Lights = 4500mm</w:t>
      </w:r>
    </w:p>
    <w:p w14:paraId="439A1D5F" w14:textId="77777777" w:rsidR="004A39F3" w:rsidRPr="004014E9" w:rsidRDefault="004A39F3" w:rsidP="004A39F3">
      <w:pPr>
        <w:spacing w:after="240"/>
        <w:rPr>
          <w:rFonts w:ascii="Calibri" w:eastAsia="Times New Roman" w:hAnsi="Calibri" w:cs="Calibri"/>
          <w:color w:val="000000"/>
          <w:lang w:eastAsia="en-GB"/>
        </w:rPr>
      </w:pPr>
    </w:p>
    <w:p w14:paraId="76332013" w14:textId="5DAE3E50" w:rsidR="004014E9" w:rsidRDefault="004014E9" w:rsidP="004A39F3">
      <w:pPr>
        <w:rPr>
          <w:rFonts w:ascii="Calibri" w:hAnsi="Calibri" w:cs="Calibri"/>
          <w:b/>
          <w:bCs/>
          <w:color w:val="000000"/>
          <w:sz w:val="22"/>
          <w:u w:val="single"/>
          <w:lang w:eastAsia="en-GB"/>
        </w:rPr>
      </w:pPr>
    </w:p>
    <w:p w14:paraId="00997ACD" w14:textId="77777777" w:rsidR="0007052F" w:rsidRPr="004014E9" w:rsidRDefault="0007052F" w:rsidP="004A39F3">
      <w:pPr>
        <w:rPr>
          <w:rFonts w:ascii="Calibri" w:hAnsi="Calibri" w:cs="Calibri"/>
          <w:b/>
          <w:bCs/>
          <w:color w:val="000000"/>
          <w:sz w:val="22"/>
          <w:u w:val="single"/>
          <w:lang w:eastAsia="en-GB"/>
        </w:rPr>
      </w:pPr>
    </w:p>
    <w:p w14:paraId="776965BB" w14:textId="5413EF96" w:rsidR="004A39F3" w:rsidRPr="004014E9" w:rsidRDefault="004A39F3" w:rsidP="004014E9">
      <w:pPr>
        <w:pStyle w:val="Heading1"/>
        <w:rPr>
          <w:rFonts w:cs="Calibri"/>
          <w:u w:val="single"/>
          <w:lang w:eastAsia="en-GB"/>
        </w:rPr>
      </w:pPr>
      <w:bookmarkStart w:id="10" w:name="_Toc37059563"/>
      <w:r w:rsidRPr="004014E9">
        <w:rPr>
          <w:rFonts w:cs="Calibri"/>
          <w:u w:val="single"/>
          <w:lang w:eastAsia="en-GB"/>
        </w:rPr>
        <w:lastRenderedPageBreak/>
        <w:t>Task B</w:t>
      </w:r>
      <w:r w:rsidR="00A73227">
        <w:rPr>
          <w:rFonts w:cs="Calibri"/>
          <w:u w:val="single"/>
          <w:lang w:eastAsia="en-GB"/>
        </w:rPr>
        <w:t xml:space="preserve"> – Sound Reduction Index</w:t>
      </w:r>
      <w:bookmarkEnd w:id="10"/>
    </w:p>
    <w:p w14:paraId="2170BA36" w14:textId="77777777" w:rsidR="004A39F3" w:rsidRPr="004014E9" w:rsidRDefault="004A39F3" w:rsidP="004A39F3">
      <w:pPr>
        <w:rPr>
          <w:rFonts w:ascii="Calibri" w:eastAsia="Times New Roman" w:hAnsi="Calibri" w:cs="Calibri"/>
          <w:color w:val="000000"/>
          <w:lang w:eastAsia="en-GB"/>
        </w:rPr>
      </w:pPr>
    </w:p>
    <w:p w14:paraId="7CA46615" w14:textId="77777777" w:rsidR="004A39F3" w:rsidRPr="004014E9" w:rsidRDefault="004A39F3" w:rsidP="004A39F3">
      <w:pPr>
        <w:rPr>
          <w:rFonts w:ascii="Calibri" w:hAnsi="Calibri" w:cs="Calibri"/>
          <w:b/>
          <w:bCs/>
          <w:color w:val="000000"/>
          <w:sz w:val="22"/>
          <w:u w:val="single"/>
          <w:lang w:eastAsia="en-GB"/>
        </w:rPr>
      </w:pPr>
      <w:r w:rsidRPr="004014E9">
        <w:rPr>
          <w:rFonts w:ascii="Calibri" w:hAnsi="Calibri" w:cs="Calibri"/>
          <w:noProof/>
          <w:color w:val="000000"/>
          <w:sz w:val="22"/>
          <w:lang w:eastAsia="en-GB"/>
        </w:rPr>
        <mc:AlternateContent>
          <mc:Choice Requires="wps">
            <w:drawing>
              <wp:anchor distT="0" distB="0" distL="114300" distR="114300" simplePos="0" relativeHeight="251663360" behindDoc="0" locked="0" layoutInCell="1" allowOverlap="1" wp14:anchorId="6BE3BA5E" wp14:editId="7C6C9104">
                <wp:simplePos x="0" y="0"/>
                <wp:positionH relativeFrom="column">
                  <wp:posOffset>1878330</wp:posOffset>
                </wp:positionH>
                <wp:positionV relativeFrom="paragraph">
                  <wp:posOffset>124459</wp:posOffset>
                </wp:positionV>
                <wp:extent cx="2762250" cy="58102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2762250" cy="5810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4B573" id="Rectangle 13" o:spid="_x0000_s1026" style="position:absolute;margin-left:147.9pt;margin-top:9.8pt;width:217.5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" filled="f" strokecolor="#161718 [3213]" strokeweight="2pt"/>
            </w:pict>
          </mc:Fallback>
        </mc:AlternateContent>
      </w:r>
    </w:p>
    <w:p w14:paraId="49ED23DF" w14:textId="77777777" w:rsidR="004A39F3" w:rsidRPr="004014E9" w:rsidRDefault="004A39F3" w:rsidP="004A39F3">
      <w:pPr>
        <w:rPr>
          <w:rFonts w:ascii="Calibri" w:hAnsi="Calibri" w:cs="Calibri"/>
          <w:b/>
          <w:color w:val="000000"/>
          <w:lang w:eastAsia="en-GB"/>
        </w:rPr>
      </w:pPr>
      <m:oMathPara>
        <m:oMath>
          <m:r>
            <m:rPr>
              <m:sty m:val="bi"/>
            </m:rPr>
            <w:rPr>
              <w:rFonts w:ascii="Cambria Math" w:hAnsi="Cambria Math" w:cs="Calibri"/>
              <w:color w:val="000000"/>
              <w:lang w:eastAsia="en-GB"/>
            </w:rPr>
            <m:t>SRI=10 x (Log</m:t>
          </m:r>
          <m:r>
            <m:rPr>
              <m:sty m:val="bi"/>
            </m:rPr>
            <w:rPr>
              <w:rFonts w:ascii="Cambria Math" w:hAnsi="Cambria Math" w:cs="Calibri"/>
              <w:color w:val="000000"/>
              <w:lang w:eastAsia="en-GB"/>
            </w:rPr>
            <m:t xml:space="preserve">10 </m:t>
          </m:r>
          <m:f>
            <m:fPr>
              <m:ctrlPr>
                <w:rPr>
                  <w:rFonts w:ascii="Cambria Math" w:hAnsi="Cambria Math" w:cs="Calibri"/>
                  <w:b/>
                  <w:i/>
                  <w:color w:val="000000"/>
                  <w:lang w:eastAsia="en-GB"/>
                </w:rPr>
              </m:ctrlPr>
            </m:fPr>
            <m:num>
              <m:r>
                <m:rPr>
                  <m:sty m:val="bi"/>
                </m:rPr>
                <w:rPr>
                  <w:rFonts w:ascii="Cambria Math" w:hAnsi="Cambria Math" w:cs="Calibri"/>
                  <w:color w:val="000000"/>
                  <w:lang w:eastAsia="en-GB"/>
                </w:rPr>
                <m:t>1</m:t>
              </m:r>
            </m:num>
            <m:den>
              <m:r>
                <m:rPr>
                  <m:sty m:val="bi"/>
                </m:rPr>
                <w:rPr>
                  <w:rFonts w:ascii="Cambria Math" w:hAnsi="Cambria Math" w:cs="Calibri"/>
                  <w:color w:val="000000"/>
                  <w:lang w:eastAsia="en-GB"/>
                </w:rPr>
                <m:t>T</m:t>
              </m:r>
              <m:r>
                <m:rPr>
                  <m:sty m:val="bi"/>
                </m:rPr>
                <w:rPr>
                  <w:rFonts w:ascii="Cambria Math" w:hAnsi="Cambria Math" w:cs="Calibri"/>
                  <w:color w:val="000000"/>
                  <w:lang w:eastAsia="en-GB"/>
                </w:rPr>
                <m:t>1</m:t>
              </m:r>
            </m:den>
          </m:f>
          <m:r>
            <m:rPr>
              <m:sty m:val="bi"/>
            </m:rPr>
            <w:rPr>
              <w:rFonts w:ascii="Cambria Math" w:hAnsi="Cambria Math" w:cs="Calibri"/>
              <w:color w:val="000000"/>
              <w:lang w:eastAsia="en-GB"/>
            </w:rPr>
            <m:t xml:space="preserve"> )</m:t>
          </m:r>
        </m:oMath>
      </m:oMathPara>
    </w:p>
    <w:p w14:paraId="2985FFC0" w14:textId="77777777" w:rsidR="004A39F3" w:rsidRPr="004014E9" w:rsidRDefault="004A39F3" w:rsidP="004A39F3">
      <w:pPr>
        <w:rPr>
          <w:rFonts w:ascii="Calibri" w:hAnsi="Calibri" w:cs="Calibri"/>
          <w:b/>
          <w:color w:val="000000"/>
          <w:sz w:val="22"/>
          <w:lang w:eastAsia="en-GB"/>
        </w:rPr>
      </w:pPr>
    </w:p>
    <w:p w14:paraId="14B12525" w14:textId="550B439F" w:rsidR="004A39F3" w:rsidRDefault="00A73227" w:rsidP="00A73227">
      <w:pPr>
        <w:pStyle w:val="Heading2"/>
        <w:rPr>
          <w:u w:val="single"/>
          <w:lang w:eastAsia="en-GB"/>
        </w:rPr>
      </w:pPr>
      <w:bookmarkStart w:id="11" w:name="_Toc37059564"/>
      <w:r w:rsidRPr="00A73227">
        <w:rPr>
          <w:u w:val="single"/>
          <w:lang w:eastAsia="en-GB"/>
        </w:rPr>
        <w:t>B1 – Brick Wall and Window Calculations</w:t>
      </w:r>
      <w:bookmarkEnd w:id="11"/>
    </w:p>
    <w:p w14:paraId="2C2E09D9" w14:textId="77777777" w:rsidR="00A73227" w:rsidRPr="00A73227" w:rsidRDefault="00A73227" w:rsidP="00A73227">
      <w:pPr>
        <w:pStyle w:val="Heading2"/>
        <w:rPr>
          <w:u w:val="single"/>
          <w:lang w:eastAsia="en-GB"/>
        </w:rPr>
      </w:pPr>
    </w:p>
    <w:p w14:paraId="6AEABF5A" w14:textId="2FBB7AE5" w:rsidR="004A39F3" w:rsidRPr="004014E9" w:rsidRDefault="004A39F3" w:rsidP="004A39F3">
      <w:pPr>
        <w:rPr>
          <w:rFonts w:ascii="Calibri" w:hAnsi="Calibri" w:cs="Calibri"/>
          <w:b/>
          <w:color w:val="000000"/>
          <w:lang w:eastAsia="en-GB"/>
        </w:rPr>
      </w:pPr>
      <w:r w:rsidRPr="004014E9">
        <w:rPr>
          <w:rFonts w:ascii="Calibri" w:hAnsi="Calibri" w:cs="Calibri"/>
          <w:b/>
          <w:bCs/>
          <w:color w:val="000000"/>
          <w:sz w:val="22"/>
          <w:u w:val="single"/>
          <w:lang w:eastAsia="en-GB"/>
        </w:rPr>
        <w:t>Brick Wall</w:t>
      </w:r>
      <w:r w:rsidR="00483EAC">
        <w:rPr>
          <w:rFonts w:ascii="Calibri" w:hAnsi="Calibri" w:cs="Calibri"/>
          <w:b/>
          <w:bCs/>
          <w:color w:val="000000"/>
          <w:sz w:val="22"/>
          <w:u w:val="single"/>
          <w:lang w:eastAsia="en-GB"/>
        </w:rPr>
        <w:t xml:space="preserve"> – 16m²</w:t>
      </w:r>
      <w:r w:rsidRPr="004014E9">
        <w:rPr>
          <w:rFonts w:ascii="Calibri" w:hAnsi="Calibri" w:cs="Calibri"/>
          <w:b/>
          <w:bCs/>
          <w:color w:val="000000"/>
          <w:sz w:val="22"/>
          <w:u w:val="single"/>
          <w:lang w:eastAsia="en-GB"/>
        </w:rPr>
        <w:t>  </w:t>
      </w:r>
      <w:r w:rsidRPr="004014E9">
        <w:rPr>
          <w:rFonts w:ascii="Calibri" w:hAnsi="Calibri" w:cs="Calibri"/>
          <w:b/>
          <w:bCs/>
          <w:color w:val="000000"/>
          <w:sz w:val="22"/>
          <w:lang w:eastAsia="en-GB"/>
        </w:rPr>
        <w:t>                                                                           </w:t>
      </w:r>
    </w:p>
    <w:p w14:paraId="4ABBC167" w14:textId="77777777" w:rsidR="004A39F3" w:rsidRPr="004014E9" w:rsidRDefault="004A39F3" w:rsidP="004A39F3">
      <w:pPr>
        <w:rPr>
          <w:rFonts w:ascii="Calibri" w:eastAsia="Times New Roman" w:hAnsi="Calibri" w:cs="Calibri"/>
          <w:b/>
          <w:color w:val="000000"/>
          <w:lang w:eastAsia="en-GB"/>
        </w:rPr>
      </w:pPr>
    </w:p>
    <w:p w14:paraId="1FF760DD" w14:textId="77777777" w:rsidR="004A39F3" w:rsidRPr="004014E9" w:rsidRDefault="004A39F3" w:rsidP="004A39F3">
      <w:pPr>
        <w:rPr>
          <w:rFonts w:ascii="Calibri" w:eastAsia="Times New Roman" w:hAnsi="Calibri" w:cs="Calibri"/>
          <w:color w:val="000000"/>
          <w:lang w:eastAsia="en-GB"/>
        </w:rPr>
      </w:pPr>
      <m:oMathPara>
        <m:oMath>
          <m:r>
            <w:rPr>
              <w:rFonts w:ascii="Cambria Math" w:hAnsi="Cambria Math" w:cs="Calibri"/>
              <w:color w:val="000000"/>
              <w:lang w:eastAsia="en-GB"/>
            </w:rPr>
            <m:t xml:space="preserve">50=10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T1</m:t>
              </m:r>
            </m:den>
          </m:f>
          <m:r>
            <w:rPr>
              <w:rFonts w:ascii="Cambria Math" w:hAnsi="Cambria Math" w:cs="Calibri"/>
              <w:color w:val="000000"/>
              <w:lang w:eastAsia="en-GB"/>
            </w:rPr>
            <m:t xml:space="preserve"> )</m:t>
          </m:r>
        </m:oMath>
      </m:oMathPara>
    </w:p>
    <w:p w14:paraId="704BCCF5" w14:textId="77777777" w:rsidR="004A39F3" w:rsidRPr="004014E9" w:rsidRDefault="004A39F3" w:rsidP="004A39F3">
      <w:pPr>
        <w:rPr>
          <w:rFonts w:ascii="Calibri" w:eastAsia="Times New Roman" w:hAnsi="Calibri" w:cs="Calibri"/>
          <w:b/>
          <w:color w:val="000000"/>
          <w:lang w:eastAsia="en-GB"/>
        </w:rPr>
      </w:pPr>
    </w:p>
    <w:p w14:paraId="2702C891" w14:textId="77777777" w:rsidR="004A39F3" w:rsidRPr="004014E9" w:rsidRDefault="004A39F3" w:rsidP="004A39F3">
      <w:pPr>
        <w:rPr>
          <w:rFonts w:ascii="Calibri" w:eastAsia="Times New Roman" w:hAnsi="Calibri" w:cs="Calibri"/>
          <w:color w:val="000000"/>
          <w:lang w:eastAsia="en-GB"/>
        </w:rPr>
      </w:pPr>
      <m:oMathPara>
        <m:oMath>
          <m:r>
            <w:rPr>
              <w:rFonts w:ascii="Cambria Math" w:hAnsi="Cambria Math" w:cs="Calibri"/>
              <w:color w:val="000000"/>
              <w:lang w:eastAsia="en-GB"/>
            </w:rPr>
            <m:t xml:space="preserve">5=10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T1</m:t>
              </m:r>
            </m:den>
          </m:f>
          <m:r>
            <w:rPr>
              <w:rFonts w:ascii="Cambria Math" w:hAnsi="Cambria Math" w:cs="Calibri"/>
              <w:color w:val="000000"/>
              <w:lang w:eastAsia="en-GB"/>
            </w:rPr>
            <m:t xml:space="preserve"> )</m:t>
          </m:r>
        </m:oMath>
      </m:oMathPara>
    </w:p>
    <w:p w14:paraId="30D53C5E" w14:textId="77777777" w:rsidR="004A39F3" w:rsidRPr="004014E9" w:rsidRDefault="004A39F3" w:rsidP="004A39F3">
      <w:pPr>
        <w:rPr>
          <w:rFonts w:ascii="Calibri" w:eastAsia="Times New Roman" w:hAnsi="Calibri" w:cs="Calibri"/>
          <w:b/>
          <w:color w:val="000000"/>
          <w:lang w:eastAsia="en-GB"/>
        </w:rPr>
      </w:pPr>
    </w:p>
    <w:p w14:paraId="7F79A5E1" w14:textId="77777777" w:rsidR="004A39F3" w:rsidRPr="004014E9" w:rsidRDefault="004A39F3" w:rsidP="004A39F3">
      <w:pPr>
        <w:rPr>
          <w:rFonts w:ascii="Calibri" w:hAnsi="Calibri" w:cs="Calibri"/>
          <w:color w:val="000000"/>
          <w:lang w:eastAsia="en-GB"/>
        </w:rPr>
      </w:pPr>
      <w:r w:rsidRPr="004014E9">
        <w:rPr>
          <w:rFonts w:ascii="Calibri" w:hAnsi="Calibri" w:cs="Calibri"/>
          <w:b/>
          <w:color w:val="000000"/>
          <w:sz w:val="22"/>
          <w:lang w:eastAsia="en-GB"/>
        </w:rPr>
        <w:t xml:space="preserve">                                                        </w:t>
      </w:r>
      <m:oMath>
        <m:r>
          <w:rPr>
            <w:rFonts w:ascii="Cambria Math" w:hAnsi="Cambria Math" w:cs="Calibri"/>
            <w:color w:val="000000"/>
            <w:lang w:eastAsia="en-GB"/>
          </w:rPr>
          <m:t xml:space="preserve">5=10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T1</m:t>
            </m:r>
          </m:den>
        </m:f>
        <m:r>
          <w:rPr>
            <w:rFonts w:ascii="Cambria Math" w:hAnsi="Cambria Math" w:cs="Calibri"/>
            <w:color w:val="000000"/>
            <w:lang w:eastAsia="en-GB"/>
          </w:rPr>
          <m:t xml:space="preserve"> )</m:t>
        </m:r>
      </m:oMath>
    </w:p>
    <w:p w14:paraId="78DDB0BB" w14:textId="77777777" w:rsidR="004A39F3" w:rsidRPr="004014E9" w:rsidRDefault="004A39F3" w:rsidP="004A39F3">
      <w:pPr>
        <w:rPr>
          <w:rFonts w:ascii="Calibri" w:hAnsi="Calibri" w:cs="Calibri"/>
          <w:color w:val="000000"/>
          <w:lang w:eastAsia="en-GB"/>
        </w:rPr>
      </w:pPr>
    </w:p>
    <w:p w14:paraId="6BD1E9D8" w14:textId="77777777" w:rsidR="004A39F3" w:rsidRPr="004014E9" w:rsidRDefault="00F71D90" w:rsidP="004A39F3">
      <w:pPr>
        <w:rPr>
          <w:rFonts w:ascii="Calibri" w:hAnsi="Calibri" w:cs="Calibri"/>
          <w:b/>
          <w:color w:val="000000"/>
          <w:lang w:eastAsia="en-GB"/>
        </w:rPr>
      </w:pPr>
      <m:oMathPara>
        <m:oMath>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T1</m:t>
              </m:r>
            </m:den>
          </m:f>
          <m:r>
            <w:rPr>
              <w:rFonts w:ascii="Cambria Math" w:hAnsi="Cambria Math" w:cs="Calibri"/>
              <w:color w:val="000000"/>
              <w:lang w:eastAsia="en-GB"/>
            </w:rPr>
            <m:t>=</m:t>
          </m:r>
          <m:sSup>
            <m:sSupPr>
              <m:ctrlPr>
                <w:rPr>
                  <w:rFonts w:ascii="Cambria Math" w:hAnsi="Cambria Math" w:cs="Calibri"/>
                  <w:i/>
                  <w:color w:val="000000"/>
                  <w:lang w:eastAsia="en-GB"/>
                </w:rPr>
              </m:ctrlPr>
            </m:sSupPr>
            <m:e>
              <m:r>
                <w:rPr>
                  <w:rFonts w:ascii="Cambria Math" w:hAnsi="Cambria Math" w:cs="Calibri"/>
                  <w:color w:val="000000"/>
                  <w:lang w:eastAsia="en-GB"/>
                </w:rPr>
                <m:t>10</m:t>
              </m:r>
            </m:e>
            <m:sup>
              <m:r>
                <w:rPr>
                  <w:rFonts w:ascii="Cambria Math" w:hAnsi="Cambria Math" w:cs="Calibri"/>
                  <w:color w:val="000000"/>
                  <w:lang w:eastAsia="en-GB"/>
                </w:rPr>
                <m:t>5</m:t>
              </m:r>
            </m:sup>
          </m:sSup>
        </m:oMath>
      </m:oMathPara>
    </w:p>
    <w:p w14:paraId="6F0503AB" w14:textId="77777777" w:rsidR="004A39F3" w:rsidRPr="004014E9" w:rsidRDefault="004A39F3" w:rsidP="004A39F3">
      <w:pPr>
        <w:rPr>
          <w:rFonts w:ascii="Calibri" w:hAnsi="Calibri" w:cs="Calibri"/>
          <w:color w:val="000000"/>
          <w:lang w:eastAsia="en-GB"/>
        </w:rPr>
      </w:pPr>
    </w:p>
    <w:p w14:paraId="2E6AAF3C" w14:textId="77777777" w:rsidR="004A39F3" w:rsidRPr="004014E9" w:rsidRDefault="004A39F3" w:rsidP="004A39F3">
      <w:pPr>
        <w:rPr>
          <w:rFonts w:ascii="Calibri" w:hAnsi="Calibri" w:cs="Calibri"/>
          <w:b/>
          <w:bCs/>
          <w:color w:val="FF0000"/>
          <w:sz w:val="22"/>
          <w:lang w:eastAsia="en-GB"/>
        </w:rPr>
      </w:pPr>
      <m:oMathPara>
        <m:oMath>
          <m:r>
            <w:rPr>
              <w:rFonts w:ascii="Cambria Math" w:hAnsi="Cambria Math" w:cs="Calibri"/>
              <w:color w:val="000000"/>
              <w:lang w:eastAsia="en-GB"/>
            </w:rPr>
            <m:t>T1=</m:t>
          </m:r>
          <m:sSup>
            <m:sSupPr>
              <m:ctrlPr>
                <w:rPr>
                  <w:rFonts w:ascii="Cambria Math" w:hAnsi="Cambria Math" w:cs="Calibri"/>
                  <w:i/>
                  <w:color w:val="000000"/>
                  <w:lang w:eastAsia="en-GB"/>
                </w:rPr>
              </m:ctrlPr>
            </m:sSupPr>
            <m:e>
              <m:r>
                <w:rPr>
                  <w:rFonts w:ascii="Cambria Math" w:hAnsi="Cambria Math" w:cs="Calibri"/>
                  <w:color w:val="000000"/>
                  <w:lang w:eastAsia="en-GB"/>
                </w:rPr>
                <m:t>10</m:t>
              </m:r>
            </m:e>
            <m:sup>
              <m:r>
                <w:rPr>
                  <w:rFonts w:ascii="Cambria Math" w:hAnsi="Cambria Math" w:cs="Calibri"/>
                  <w:color w:val="000000"/>
                  <w:lang w:eastAsia="en-GB"/>
                </w:rPr>
                <m:t>-5</m:t>
              </m:r>
            </m:sup>
          </m:sSup>
        </m:oMath>
      </m:oMathPara>
    </w:p>
    <w:p w14:paraId="4DD14ADE" w14:textId="77777777" w:rsidR="004A39F3" w:rsidRPr="004014E9" w:rsidRDefault="004A39F3" w:rsidP="004A39F3">
      <w:pPr>
        <w:rPr>
          <w:rFonts w:ascii="Calibri" w:eastAsia="Times New Roman" w:hAnsi="Calibri" w:cs="Calibri"/>
          <w:color w:val="000000"/>
          <w:lang w:eastAsia="en-GB"/>
        </w:rPr>
      </w:pPr>
    </w:p>
    <w:p w14:paraId="7131F7B8" w14:textId="46665F0F" w:rsidR="004A39F3" w:rsidRPr="004014E9" w:rsidRDefault="004A39F3" w:rsidP="004A39F3">
      <w:pPr>
        <w:rPr>
          <w:rFonts w:ascii="Calibri" w:hAnsi="Calibri" w:cs="Calibri"/>
          <w:b/>
          <w:bCs/>
          <w:color w:val="000000"/>
          <w:sz w:val="22"/>
          <w:u w:val="single"/>
          <w:lang w:eastAsia="en-GB"/>
        </w:rPr>
      </w:pPr>
      <w:r w:rsidRPr="004014E9">
        <w:rPr>
          <w:rFonts w:ascii="Calibri" w:hAnsi="Calibri" w:cs="Calibri"/>
          <w:b/>
          <w:bCs/>
          <w:color w:val="000000"/>
          <w:sz w:val="22"/>
          <w:u w:val="single"/>
          <w:lang w:eastAsia="en-GB"/>
        </w:rPr>
        <w:t>Window</w:t>
      </w:r>
      <w:r w:rsidR="00483EAC">
        <w:rPr>
          <w:rFonts w:ascii="Calibri" w:hAnsi="Calibri" w:cs="Calibri"/>
          <w:b/>
          <w:bCs/>
          <w:color w:val="000000"/>
          <w:sz w:val="22"/>
          <w:u w:val="single"/>
          <w:lang w:eastAsia="en-GB"/>
        </w:rPr>
        <w:t xml:space="preserve"> – 4m²</w:t>
      </w:r>
    </w:p>
    <w:p w14:paraId="24F93C37" w14:textId="77777777" w:rsidR="004A39F3" w:rsidRPr="004014E9" w:rsidRDefault="004A39F3" w:rsidP="004A39F3">
      <w:pPr>
        <w:rPr>
          <w:rFonts w:ascii="Calibri" w:hAnsi="Calibri" w:cs="Calibri"/>
          <w:b/>
          <w:bCs/>
          <w:color w:val="000000"/>
          <w:sz w:val="22"/>
          <w:u w:val="single"/>
          <w:lang w:eastAsia="en-GB"/>
        </w:rPr>
      </w:pPr>
      <w:r w:rsidRPr="004014E9">
        <w:rPr>
          <w:rFonts w:ascii="Calibri" w:hAnsi="Calibri" w:cs="Calibri"/>
          <w:noProof/>
          <w:color w:val="000000"/>
          <w:sz w:val="22"/>
          <w:lang w:eastAsia="en-GB"/>
        </w:rPr>
        <mc:AlternateContent>
          <mc:Choice Requires="wps">
            <w:drawing>
              <wp:anchor distT="0" distB="0" distL="114300" distR="114300" simplePos="0" relativeHeight="251664384" behindDoc="0" locked="0" layoutInCell="1" allowOverlap="1" wp14:anchorId="15E13B92" wp14:editId="35E8D56A">
                <wp:simplePos x="0" y="0"/>
                <wp:positionH relativeFrom="column">
                  <wp:posOffset>1878330</wp:posOffset>
                </wp:positionH>
                <wp:positionV relativeFrom="paragraph">
                  <wp:posOffset>120015</wp:posOffset>
                </wp:positionV>
                <wp:extent cx="2581275" cy="62865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2581275" cy="628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15773" id="Rectangle 14" o:spid="_x0000_s1026" style="position:absolute;margin-left:147.9pt;margin-top:9.45pt;width:203.25pt;height: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" filled="f" strokecolor="#161718 [3213]" strokeweight="2pt"/>
            </w:pict>
          </mc:Fallback>
        </mc:AlternateContent>
      </w:r>
    </w:p>
    <w:p w14:paraId="0887D2E4" w14:textId="77777777" w:rsidR="004A39F3" w:rsidRPr="004014E9" w:rsidRDefault="004A39F3" w:rsidP="004A39F3">
      <w:pPr>
        <w:rPr>
          <w:rFonts w:ascii="Calibri" w:hAnsi="Calibri" w:cs="Calibri"/>
          <w:b/>
          <w:color w:val="000000"/>
          <w:lang w:eastAsia="en-GB"/>
        </w:rPr>
      </w:pPr>
      <m:oMathPara>
        <m:oMath>
          <m:r>
            <m:rPr>
              <m:sty m:val="bi"/>
            </m:rPr>
            <w:rPr>
              <w:rFonts w:ascii="Cambria Math" w:hAnsi="Cambria Math" w:cs="Calibri"/>
              <w:color w:val="000000"/>
              <w:lang w:eastAsia="en-GB"/>
            </w:rPr>
            <m:t>SRI=10 x (Log</m:t>
          </m:r>
          <m:r>
            <m:rPr>
              <m:sty m:val="bi"/>
            </m:rPr>
            <w:rPr>
              <w:rFonts w:ascii="Cambria Math" w:hAnsi="Cambria Math" w:cs="Calibri"/>
              <w:color w:val="000000"/>
              <w:lang w:eastAsia="en-GB"/>
            </w:rPr>
            <m:t xml:space="preserve">10 </m:t>
          </m:r>
          <m:f>
            <m:fPr>
              <m:ctrlPr>
                <w:rPr>
                  <w:rFonts w:ascii="Cambria Math" w:hAnsi="Cambria Math" w:cs="Calibri"/>
                  <w:b/>
                  <w:i/>
                  <w:color w:val="000000"/>
                  <w:lang w:eastAsia="en-GB"/>
                </w:rPr>
              </m:ctrlPr>
            </m:fPr>
            <m:num>
              <m:r>
                <m:rPr>
                  <m:sty m:val="bi"/>
                </m:rPr>
                <w:rPr>
                  <w:rFonts w:ascii="Cambria Math" w:hAnsi="Cambria Math" w:cs="Calibri"/>
                  <w:color w:val="000000"/>
                  <w:lang w:eastAsia="en-GB"/>
                </w:rPr>
                <m:t>1</m:t>
              </m:r>
            </m:num>
            <m:den>
              <m:r>
                <m:rPr>
                  <m:sty m:val="bi"/>
                </m:rPr>
                <w:rPr>
                  <w:rFonts w:ascii="Cambria Math" w:hAnsi="Cambria Math" w:cs="Calibri"/>
                  <w:color w:val="000000"/>
                  <w:lang w:eastAsia="en-GB"/>
                </w:rPr>
                <m:t>T</m:t>
              </m:r>
              <m:r>
                <m:rPr>
                  <m:sty m:val="bi"/>
                </m:rPr>
                <w:rPr>
                  <w:rFonts w:ascii="Cambria Math" w:hAnsi="Cambria Math" w:cs="Calibri"/>
                  <w:color w:val="000000"/>
                  <w:lang w:eastAsia="en-GB"/>
                </w:rPr>
                <m:t>1</m:t>
              </m:r>
            </m:den>
          </m:f>
          <m:r>
            <m:rPr>
              <m:sty m:val="bi"/>
            </m:rPr>
            <w:rPr>
              <w:rFonts w:ascii="Cambria Math" w:hAnsi="Cambria Math" w:cs="Calibri"/>
              <w:color w:val="000000"/>
              <w:lang w:eastAsia="en-GB"/>
            </w:rPr>
            <m:t xml:space="preserve"> )</m:t>
          </m:r>
        </m:oMath>
      </m:oMathPara>
    </w:p>
    <w:p w14:paraId="5DB21E30" w14:textId="77777777" w:rsidR="004A39F3" w:rsidRPr="004014E9" w:rsidRDefault="004A39F3" w:rsidP="004A39F3">
      <w:pPr>
        <w:rPr>
          <w:rFonts w:ascii="Calibri" w:hAnsi="Calibri" w:cs="Calibri"/>
          <w:b/>
          <w:bCs/>
          <w:color w:val="000000"/>
          <w:sz w:val="22"/>
          <w:u w:val="single"/>
          <w:lang w:eastAsia="en-GB"/>
        </w:rPr>
      </w:pPr>
    </w:p>
    <w:p w14:paraId="153CFB78" w14:textId="77777777" w:rsidR="004A39F3" w:rsidRPr="004014E9" w:rsidRDefault="004A39F3" w:rsidP="004A39F3">
      <w:pPr>
        <w:rPr>
          <w:rFonts w:ascii="Calibri" w:hAnsi="Calibri" w:cs="Calibri"/>
          <w:b/>
          <w:bCs/>
          <w:color w:val="000000"/>
          <w:sz w:val="22"/>
          <w:u w:val="single"/>
          <w:lang w:eastAsia="en-GB"/>
        </w:rPr>
      </w:pPr>
    </w:p>
    <w:p w14:paraId="5F87F0E0" w14:textId="77777777" w:rsidR="004A39F3" w:rsidRPr="004014E9" w:rsidRDefault="004A39F3" w:rsidP="004A39F3">
      <w:pPr>
        <w:rPr>
          <w:rFonts w:ascii="Calibri" w:eastAsia="Times New Roman" w:hAnsi="Calibri" w:cs="Calibri"/>
          <w:color w:val="000000"/>
          <w:lang w:eastAsia="en-GB"/>
        </w:rPr>
      </w:pPr>
      <m:oMathPara>
        <m:oMath>
          <m:r>
            <w:rPr>
              <w:rFonts w:ascii="Cambria Math" w:hAnsi="Cambria Math" w:cs="Calibri"/>
              <w:color w:val="000000"/>
              <w:lang w:eastAsia="en-GB"/>
            </w:rPr>
            <m:t xml:space="preserve">10=10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T2</m:t>
              </m:r>
            </m:den>
          </m:f>
          <m:r>
            <w:rPr>
              <w:rFonts w:ascii="Cambria Math" w:hAnsi="Cambria Math" w:cs="Calibri"/>
              <w:color w:val="000000"/>
              <w:lang w:eastAsia="en-GB"/>
            </w:rPr>
            <m:t xml:space="preserve"> )</m:t>
          </m:r>
        </m:oMath>
      </m:oMathPara>
    </w:p>
    <w:p w14:paraId="7D30A9BF" w14:textId="77777777" w:rsidR="004A39F3" w:rsidRPr="004014E9" w:rsidRDefault="004A39F3" w:rsidP="004A39F3">
      <w:pPr>
        <w:rPr>
          <w:rFonts w:ascii="Calibri" w:eastAsia="Times New Roman" w:hAnsi="Calibri" w:cs="Calibri"/>
          <w:b/>
          <w:color w:val="000000"/>
          <w:lang w:eastAsia="en-GB"/>
        </w:rPr>
      </w:pPr>
    </w:p>
    <w:p w14:paraId="4EED0590" w14:textId="77777777" w:rsidR="004A39F3" w:rsidRPr="004014E9" w:rsidRDefault="004A39F3" w:rsidP="004A39F3">
      <w:pPr>
        <w:rPr>
          <w:rFonts w:ascii="Calibri" w:eastAsia="Times New Roman" w:hAnsi="Calibri" w:cs="Calibri"/>
          <w:color w:val="000000"/>
          <w:lang w:eastAsia="en-GB"/>
        </w:rPr>
      </w:pPr>
      <m:oMathPara>
        <m:oMath>
          <m:r>
            <w:rPr>
              <w:rFonts w:ascii="Cambria Math" w:hAnsi="Cambria Math" w:cs="Calibri"/>
              <w:color w:val="000000"/>
              <w:lang w:eastAsia="en-GB"/>
            </w:rPr>
            <m:t xml:space="preserve">1=10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T2</m:t>
              </m:r>
            </m:den>
          </m:f>
          <m:r>
            <w:rPr>
              <w:rFonts w:ascii="Cambria Math" w:hAnsi="Cambria Math" w:cs="Calibri"/>
              <w:color w:val="000000"/>
              <w:lang w:eastAsia="en-GB"/>
            </w:rPr>
            <m:t xml:space="preserve"> )</m:t>
          </m:r>
        </m:oMath>
      </m:oMathPara>
    </w:p>
    <w:p w14:paraId="75FB44D8" w14:textId="77777777" w:rsidR="004A39F3" w:rsidRPr="004014E9" w:rsidRDefault="004A39F3" w:rsidP="004A39F3">
      <w:pPr>
        <w:rPr>
          <w:rFonts w:ascii="Calibri" w:eastAsia="Times New Roman" w:hAnsi="Calibri" w:cs="Calibri"/>
          <w:color w:val="000000"/>
          <w:lang w:eastAsia="en-GB"/>
        </w:rPr>
      </w:pPr>
    </w:p>
    <w:p w14:paraId="438D0303" w14:textId="77777777" w:rsidR="004A39F3" w:rsidRPr="004014E9" w:rsidRDefault="00F71D90" w:rsidP="004A39F3">
      <w:pPr>
        <w:rPr>
          <w:rFonts w:ascii="Calibri" w:hAnsi="Calibri" w:cs="Calibri"/>
          <w:b/>
          <w:color w:val="000000"/>
          <w:lang w:eastAsia="en-GB"/>
        </w:rPr>
      </w:pPr>
      <m:oMathPara>
        <m:oMath>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T2</m:t>
              </m:r>
            </m:den>
          </m:f>
          <m:r>
            <w:rPr>
              <w:rFonts w:ascii="Cambria Math" w:hAnsi="Cambria Math" w:cs="Calibri"/>
              <w:color w:val="000000"/>
              <w:lang w:eastAsia="en-GB"/>
            </w:rPr>
            <m:t>=</m:t>
          </m:r>
          <m:sSup>
            <m:sSupPr>
              <m:ctrlPr>
                <w:rPr>
                  <w:rFonts w:ascii="Cambria Math" w:hAnsi="Cambria Math" w:cs="Calibri"/>
                  <w:i/>
                  <w:color w:val="000000"/>
                  <w:lang w:eastAsia="en-GB"/>
                </w:rPr>
              </m:ctrlPr>
            </m:sSupPr>
            <m:e>
              <m:r>
                <w:rPr>
                  <w:rFonts w:ascii="Cambria Math" w:hAnsi="Cambria Math" w:cs="Calibri"/>
                  <w:color w:val="000000"/>
                  <w:lang w:eastAsia="en-GB"/>
                </w:rPr>
                <m:t>10</m:t>
              </m:r>
            </m:e>
            <m:sup>
              <m:r>
                <w:rPr>
                  <w:rFonts w:ascii="Cambria Math" w:hAnsi="Cambria Math" w:cs="Calibri"/>
                  <w:color w:val="000000"/>
                  <w:lang w:eastAsia="en-GB"/>
                </w:rPr>
                <m:t>1</m:t>
              </m:r>
            </m:sup>
          </m:sSup>
        </m:oMath>
      </m:oMathPara>
    </w:p>
    <w:p w14:paraId="13B95D57" w14:textId="77777777" w:rsidR="004A39F3" w:rsidRPr="004014E9" w:rsidRDefault="004A39F3" w:rsidP="004A39F3">
      <w:pPr>
        <w:rPr>
          <w:rFonts w:ascii="Calibri" w:hAnsi="Calibri" w:cs="Calibri"/>
          <w:color w:val="000000"/>
          <w:lang w:eastAsia="en-GB"/>
        </w:rPr>
      </w:pPr>
    </w:p>
    <w:p w14:paraId="493E7E83" w14:textId="77777777" w:rsidR="004A39F3" w:rsidRPr="004014E9" w:rsidRDefault="004A39F3" w:rsidP="004A39F3">
      <w:pPr>
        <w:rPr>
          <w:rFonts w:ascii="Calibri" w:hAnsi="Calibri" w:cs="Calibri"/>
          <w:b/>
          <w:bCs/>
          <w:color w:val="FF0000"/>
          <w:sz w:val="22"/>
          <w:lang w:eastAsia="en-GB"/>
        </w:rPr>
      </w:pPr>
      <m:oMathPara>
        <m:oMath>
          <m:r>
            <w:rPr>
              <w:rFonts w:ascii="Cambria Math" w:hAnsi="Cambria Math" w:cs="Calibri"/>
              <w:color w:val="000000"/>
              <w:lang w:eastAsia="en-GB"/>
            </w:rPr>
            <m:t>T2=</m:t>
          </m:r>
          <m:sSup>
            <m:sSupPr>
              <m:ctrlPr>
                <w:rPr>
                  <w:rFonts w:ascii="Cambria Math" w:hAnsi="Cambria Math" w:cs="Calibri"/>
                  <w:i/>
                  <w:color w:val="000000"/>
                  <w:lang w:eastAsia="en-GB"/>
                </w:rPr>
              </m:ctrlPr>
            </m:sSupPr>
            <m:e>
              <m:r>
                <w:rPr>
                  <w:rFonts w:ascii="Cambria Math" w:hAnsi="Cambria Math" w:cs="Calibri"/>
                  <w:color w:val="000000"/>
                  <w:lang w:eastAsia="en-GB"/>
                </w:rPr>
                <m:t>10</m:t>
              </m:r>
            </m:e>
            <m:sup>
              <m:r>
                <w:rPr>
                  <w:rFonts w:ascii="Cambria Math" w:hAnsi="Cambria Math" w:cs="Calibri"/>
                  <w:color w:val="000000"/>
                  <w:lang w:eastAsia="en-GB"/>
                </w:rPr>
                <m:t>-1</m:t>
              </m:r>
            </m:sup>
          </m:sSup>
        </m:oMath>
      </m:oMathPara>
    </w:p>
    <w:p w14:paraId="7D88525C" w14:textId="77777777" w:rsidR="004A39F3" w:rsidRPr="004014E9" w:rsidRDefault="004A39F3" w:rsidP="004A39F3">
      <w:pPr>
        <w:rPr>
          <w:rFonts w:ascii="Calibri" w:hAnsi="Calibri" w:cs="Calibri"/>
          <w:color w:val="000000"/>
          <w:lang w:eastAsia="en-GB"/>
        </w:rPr>
      </w:pPr>
    </w:p>
    <w:p w14:paraId="71CC8D67" w14:textId="77777777" w:rsidR="004A39F3" w:rsidRPr="004014E9" w:rsidRDefault="004A39F3" w:rsidP="004A39F3">
      <w:pPr>
        <w:rPr>
          <w:rFonts w:ascii="Calibri" w:eastAsia="Times New Roman" w:hAnsi="Calibri" w:cs="Calibri"/>
          <w:color w:val="000000"/>
          <w:lang w:eastAsia="en-GB"/>
        </w:rPr>
      </w:pPr>
    </w:p>
    <w:p w14:paraId="4F599D88" w14:textId="7A927283" w:rsidR="004A39F3" w:rsidRPr="00EE1053" w:rsidRDefault="004A39F3" w:rsidP="00EE1053">
      <w:pPr>
        <w:pStyle w:val="Heading2"/>
        <w:rPr>
          <w:color w:val="000000"/>
          <w:u w:val="single"/>
          <w:lang w:eastAsia="en-GB"/>
        </w:rPr>
      </w:pPr>
      <w:bookmarkStart w:id="12" w:name="_Toc37059565"/>
      <w:r w:rsidRPr="00EE1053">
        <w:rPr>
          <w:u w:val="single"/>
          <w:lang w:eastAsia="en-GB"/>
        </w:rPr>
        <w:t>B2</w:t>
      </w:r>
      <w:r w:rsidR="00A73227" w:rsidRPr="00EE1053">
        <w:rPr>
          <w:u w:val="single"/>
          <w:lang w:eastAsia="en-GB"/>
        </w:rPr>
        <w:t xml:space="preserve"> – Area Calculation</w:t>
      </w:r>
      <w:bookmarkEnd w:id="12"/>
    </w:p>
    <w:p w14:paraId="3BFD40A6" w14:textId="77777777" w:rsidR="004A39F3" w:rsidRPr="004014E9" w:rsidRDefault="004A39F3" w:rsidP="004A39F3">
      <w:pPr>
        <w:spacing w:after="240"/>
        <w:rPr>
          <w:rFonts w:ascii="Calibri" w:hAnsi="Calibri" w:cs="Calibri"/>
          <w:color w:val="000000"/>
          <w:sz w:val="22"/>
          <w:u w:val="single"/>
          <w:lang w:eastAsia="en-GB"/>
        </w:rPr>
      </w:pPr>
    </w:p>
    <w:p w14:paraId="7DA5FCC3" w14:textId="77777777" w:rsidR="004A39F3" w:rsidRPr="004014E9" w:rsidRDefault="004A39F3" w:rsidP="004A39F3">
      <w:pPr>
        <w:spacing w:after="240"/>
        <w:rPr>
          <w:rFonts w:ascii="Calibri" w:eastAsia="Times New Roman" w:hAnsi="Calibri" w:cs="Calibri"/>
          <w:color w:val="000000"/>
          <w:lang w:eastAsia="en-GB"/>
        </w:rPr>
      </w:pPr>
      <w:r w:rsidRPr="004014E9">
        <w:rPr>
          <w:rFonts w:ascii="Calibri" w:eastAsia="Times New Roman" w:hAnsi="Calibri" w:cs="Calibri"/>
          <w:color w:val="000000"/>
          <w:lang w:eastAsia="en-GB"/>
        </w:rPr>
        <w:br/>
      </w:r>
      <m:oMathPara>
        <m:oMath>
          <m:sSub>
            <m:sSubPr>
              <m:ctrlPr>
                <w:rPr>
                  <w:rFonts w:ascii="Cambria Math" w:eastAsia="Times New Roman" w:hAnsi="Cambria Math" w:cs="Calibri"/>
                  <w:i/>
                  <w:color w:val="000000"/>
                  <w:lang w:eastAsia="en-GB"/>
                </w:rPr>
              </m:ctrlPr>
            </m:sSubPr>
            <m:e>
              <m:r>
                <w:rPr>
                  <w:rFonts w:ascii="Cambria Math" w:eastAsia="Times New Roman" w:hAnsi="Cambria Math" w:cs="Calibri"/>
                  <w:color w:val="000000"/>
                  <w:lang w:eastAsia="en-GB"/>
                </w:rPr>
                <m:t>T</m:t>
              </m:r>
            </m:e>
            <m:sub>
              <m:r>
                <w:rPr>
                  <w:rFonts w:ascii="Cambria Math" w:eastAsia="Times New Roman" w:hAnsi="Cambria Math" w:cs="Calibri"/>
                  <w:color w:val="000000"/>
                  <w:lang w:eastAsia="en-GB"/>
                </w:rPr>
                <m:t>0</m:t>
              </m:r>
            </m:sub>
          </m:sSub>
          <m:r>
            <w:rPr>
              <w:rFonts w:ascii="Cambria Math" w:eastAsia="Times New Roman" w:hAnsi="Cambria Math" w:cs="Calibri"/>
              <w:color w:val="000000"/>
              <w:lang w:eastAsia="en-GB"/>
            </w:rPr>
            <m:t>=</m:t>
          </m:r>
          <m:f>
            <m:fPr>
              <m:ctrlPr>
                <w:rPr>
                  <w:rFonts w:ascii="Cambria Math" w:eastAsia="Times New Roman" w:hAnsi="Cambria Math" w:cs="Calibri"/>
                  <w:i/>
                  <w:color w:val="000000"/>
                  <w:lang w:eastAsia="en-GB"/>
                </w:rPr>
              </m:ctrlPr>
            </m:fPr>
            <m:num>
              <m:d>
                <m:dPr>
                  <m:ctrlPr>
                    <w:rPr>
                      <w:rFonts w:ascii="Cambria Math" w:eastAsia="Times New Roman" w:hAnsi="Cambria Math" w:cs="Calibri"/>
                      <w:i/>
                      <w:color w:val="000000"/>
                      <w:lang w:eastAsia="en-GB"/>
                    </w:rPr>
                  </m:ctrlPr>
                </m:dPr>
                <m:e>
                  <m:r>
                    <w:rPr>
                      <w:rFonts w:ascii="Cambria Math" w:eastAsia="Times New Roman" w:hAnsi="Cambria Math" w:cs="Calibri"/>
                      <w:color w:val="000000"/>
                      <w:lang w:eastAsia="en-GB"/>
                    </w:rPr>
                    <m:t>T1 x A1</m:t>
                  </m:r>
                </m:e>
              </m:d>
              <m:r>
                <w:rPr>
                  <w:rFonts w:ascii="Cambria Math" w:eastAsia="Times New Roman" w:hAnsi="Cambria Math" w:cs="Calibri"/>
                  <w:color w:val="000000"/>
                  <w:lang w:eastAsia="en-GB"/>
                </w:rPr>
                <m:t>+(T2 x A)</m:t>
              </m:r>
            </m:num>
            <m:den>
              <m:r>
                <w:rPr>
                  <w:rFonts w:ascii="Cambria Math" w:eastAsia="Times New Roman" w:hAnsi="Cambria Math" w:cs="Calibri"/>
                  <w:color w:val="000000"/>
                  <w:lang w:eastAsia="en-GB"/>
                </w:rPr>
                <m:t>A1+A2</m:t>
              </m:r>
            </m:den>
          </m:f>
        </m:oMath>
      </m:oMathPara>
    </w:p>
    <w:p w14:paraId="63DECA96" w14:textId="77777777" w:rsidR="004A39F3" w:rsidRPr="004014E9" w:rsidRDefault="004A39F3" w:rsidP="004A39F3">
      <w:pPr>
        <w:spacing w:after="240"/>
        <w:rPr>
          <w:rFonts w:ascii="Calibri" w:eastAsia="Times New Roman" w:hAnsi="Calibri" w:cs="Calibri"/>
          <w:color w:val="000000"/>
          <w:lang w:eastAsia="en-GB"/>
        </w:rPr>
      </w:pPr>
    </w:p>
    <w:p w14:paraId="750EBF2B" w14:textId="03BFEC54" w:rsidR="004A39F3" w:rsidRPr="004014E9" w:rsidRDefault="00F71D90" w:rsidP="004A39F3">
      <w:pPr>
        <w:spacing w:after="240"/>
        <w:rPr>
          <w:rFonts w:ascii="Calibri" w:eastAsia="Times New Roman" w:hAnsi="Calibri" w:cs="Calibri"/>
          <w:color w:val="000000"/>
          <w:lang w:eastAsia="en-GB"/>
        </w:rPr>
      </w:pPr>
      <m:oMathPara>
        <m:oMath>
          <m:sSub>
            <m:sSubPr>
              <m:ctrlPr>
                <w:rPr>
                  <w:rFonts w:ascii="Cambria Math" w:eastAsia="Times New Roman" w:hAnsi="Cambria Math" w:cs="Calibri"/>
                  <w:i/>
                  <w:color w:val="000000"/>
                  <w:lang w:eastAsia="en-GB"/>
                </w:rPr>
              </m:ctrlPr>
            </m:sSubPr>
            <m:e>
              <m:r>
                <w:rPr>
                  <w:rFonts w:ascii="Cambria Math" w:eastAsia="Times New Roman" w:hAnsi="Cambria Math" w:cs="Calibri"/>
                  <w:color w:val="000000"/>
                  <w:lang w:eastAsia="en-GB"/>
                </w:rPr>
                <m:t>T</m:t>
              </m:r>
            </m:e>
            <m:sub>
              <m:r>
                <w:rPr>
                  <w:rFonts w:ascii="Cambria Math" w:eastAsia="Times New Roman" w:hAnsi="Cambria Math" w:cs="Calibri"/>
                  <w:color w:val="000000"/>
                  <w:lang w:eastAsia="en-GB"/>
                </w:rPr>
                <m:t>0</m:t>
              </m:r>
            </m:sub>
          </m:sSub>
          <m:r>
            <w:rPr>
              <w:rFonts w:ascii="Cambria Math" w:eastAsia="Times New Roman" w:hAnsi="Cambria Math" w:cs="Calibri"/>
              <w:color w:val="000000"/>
              <w:lang w:eastAsia="en-GB"/>
            </w:rPr>
            <m:t>=</m:t>
          </m:r>
          <m:f>
            <m:fPr>
              <m:ctrlPr>
                <w:rPr>
                  <w:rFonts w:ascii="Cambria Math" w:eastAsia="Times New Roman" w:hAnsi="Cambria Math" w:cs="Calibri"/>
                  <w:i/>
                  <w:color w:val="000000"/>
                  <w:lang w:eastAsia="en-GB"/>
                </w:rPr>
              </m:ctrlPr>
            </m:fPr>
            <m:num>
              <m:d>
                <m:dPr>
                  <m:ctrlPr>
                    <w:rPr>
                      <w:rFonts w:ascii="Cambria Math" w:eastAsia="Times New Roman" w:hAnsi="Cambria Math" w:cs="Calibri"/>
                      <w:i/>
                      <w:color w:val="000000"/>
                      <w:lang w:eastAsia="en-GB"/>
                    </w:rPr>
                  </m:ctrlPr>
                </m:dPr>
                <m:e>
                  <m:sSup>
                    <m:sSupPr>
                      <m:ctrlPr>
                        <w:rPr>
                          <w:rFonts w:ascii="Cambria Math" w:eastAsia="Times New Roman" w:hAnsi="Cambria Math" w:cs="Calibri"/>
                          <w:i/>
                          <w:color w:val="000000"/>
                          <w:lang w:eastAsia="en-GB"/>
                        </w:rPr>
                      </m:ctrlPr>
                    </m:sSupPr>
                    <m:e>
                      <m:r>
                        <w:rPr>
                          <w:rFonts w:ascii="Cambria Math" w:eastAsia="Times New Roman" w:hAnsi="Cambria Math" w:cs="Calibri"/>
                          <w:color w:val="000000"/>
                          <w:lang w:eastAsia="en-GB"/>
                        </w:rPr>
                        <m:t>10</m:t>
                      </m:r>
                    </m:e>
                    <m:sup>
                      <m:r>
                        <w:rPr>
                          <w:rFonts w:ascii="Cambria Math" w:eastAsia="Times New Roman" w:hAnsi="Cambria Math" w:cs="Calibri"/>
                          <w:color w:val="000000"/>
                          <w:lang w:eastAsia="en-GB"/>
                        </w:rPr>
                        <m:t>-5</m:t>
                      </m:r>
                    </m:sup>
                  </m:sSup>
                  <m:r>
                    <w:rPr>
                      <w:rFonts w:ascii="Cambria Math" w:eastAsia="Times New Roman" w:hAnsi="Cambria Math" w:cs="Calibri"/>
                      <w:color w:val="000000"/>
                      <w:lang w:eastAsia="en-GB"/>
                    </w:rPr>
                    <m:t xml:space="preserve"> x 16</m:t>
                  </m:r>
                </m:e>
              </m:d>
              <m:r>
                <w:rPr>
                  <w:rFonts w:ascii="Cambria Math" w:eastAsia="Times New Roman" w:hAnsi="Cambria Math" w:cs="Calibri"/>
                  <w:color w:val="000000"/>
                  <w:lang w:eastAsia="en-GB"/>
                </w:rPr>
                <m:t>+(</m:t>
              </m:r>
              <m:sSup>
                <m:sSupPr>
                  <m:ctrlPr>
                    <w:rPr>
                      <w:rFonts w:ascii="Cambria Math" w:eastAsia="Times New Roman" w:hAnsi="Cambria Math" w:cs="Calibri"/>
                      <w:i/>
                      <w:color w:val="000000"/>
                      <w:lang w:eastAsia="en-GB"/>
                    </w:rPr>
                  </m:ctrlPr>
                </m:sSupPr>
                <m:e>
                  <m:r>
                    <w:rPr>
                      <w:rFonts w:ascii="Cambria Math" w:eastAsia="Times New Roman" w:hAnsi="Cambria Math" w:cs="Calibri"/>
                      <w:color w:val="000000"/>
                      <w:lang w:eastAsia="en-GB"/>
                    </w:rPr>
                    <m:t>10</m:t>
                  </m:r>
                </m:e>
                <m:sup>
                  <m:r>
                    <w:rPr>
                      <w:rFonts w:ascii="Cambria Math" w:eastAsia="Times New Roman" w:hAnsi="Cambria Math" w:cs="Calibri"/>
                      <w:color w:val="000000"/>
                      <w:lang w:eastAsia="en-GB"/>
                    </w:rPr>
                    <m:t>-1</m:t>
                  </m:r>
                </m:sup>
              </m:sSup>
              <m:r>
                <w:rPr>
                  <w:rFonts w:ascii="Cambria Math" w:eastAsia="Times New Roman" w:hAnsi="Cambria Math" w:cs="Calibri"/>
                  <w:color w:val="000000"/>
                  <w:lang w:eastAsia="en-GB"/>
                </w:rPr>
                <m:t xml:space="preserve"> x 4)</m:t>
              </m:r>
            </m:num>
            <m:den>
              <m:r>
                <w:rPr>
                  <w:rFonts w:ascii="Cambria Math" w:eastAsia="Times New Roman" w:hAnsi="Cambria Math" w:cs="Calibri"/>
                  <w:color w:val="000000"/>
                  <w:lang w:eastAsia="en-GB"/>
                </w:rPr>
                <m:t>16+4</m:t>
              </m:r>
            </m:den>
          </m:f>
          <m:r>
            <w:rPr>
              <w:rFonts w:ascii="Cambria Math" w:eastAsia="Times New Roman" w:hAnsi="Cambria Math" w:cs="Calibri"/>
              <w:color w:val="000000"/>
              <w:lang w:eastAsia="en-GB"/>
            </w:rPr>
            <m:t>=</m:t>
          </m:r>
          <m:f>
            <m:fPr>
              <m:ctrlPr>
                <w:rPr>
                  <w:rFonts w:ascii="Cambria Math" w:eastAsia="Times New Roman" w:hAnsi="Cambria Math" w:cs="Calibri"/>
                  <w:i/>
                  <w:color w:val="000000"/>
                  <w:lang w:eastAsia="en-GB"/>
                </w:rPr>
              </m:ctrlPr>
            </m:fPr>
            <m:num>
              <m:d>
                <m:dPr>
                  <m:ctrlPr>
                    <w:rPr>
                      <w:rFonts w:ascii="Cambria Math" w:eastAsia="Times New Roman" w:hAnsi="Cambria Math" w:cs="Calibri"/>
                      <w:i/>
                      <w:color w:val="000000"/>
                      <w:lang w:eastAsia="en-GB"/>
                    </w:rPr>
                  </m:ctrlPr>
                </m:dPr>
                <m:e>
                  <m:r>
                    <w:rPr>
                      <w:rFonts w:ascii="Cambria Math" w:eastAsia="Times New Roman" w:hAnsi="Cambria Math" w:cs="Calibri"/>
                      <w:color w:val="000000"/>
                      <w:lang w:eastAsia="en-GB"/>
                    </w:rPr>
                    <m:t>0.00001 x 16</m:t>
                  </m:r>
                </m:e>
              </m:d>
              <m:r>
                <w:rPr>
                  <w:rFonts w:ascii="Cambria Math" w:eastAsia="Times New Roman" w:hAnsi="Cambria Math" w:cs="Calibri"/>
                  <w:color w:val="000000"/>
                  <w:lang w:eastAsia="en-GB"/>
                </w:rPr>
                <m:t>+(0.1 x 4)</m:t>
              </m:r>
            </m:num>
            <m:den>
              <m:r>
                <w:rPr>
                  <w:rFonts w:ascii="Cambria Math" w:eastAsia="Times New Roman" w:hAnsi="Cambria Math" w:cs="Calibri"/>
                  <w:color w:val="000000"/>
                  <w:lang w:eastAsia="en-GB"/>
                </w:rPr>
                <m:t>20</m:t>
              </m:r>
            </m:den>
          </m:f>
        </m:oMath>
      </m:oMathPara>
    </w:p>
    <w:p w14:paraId="5F84F3E5" w14:textId="437380C0" w:rsidR="004A39F3" w:rsidRPr="004014E9" w:rsidRDefault="004A39F3" w:rsidP="004A39F3">
      <w:pPr>
        <w:spacing w:after="240"/>
        <w:rPr>
          <w:rFonts w:ascii="Calibri" w:eastAsia="Times New Roman" w:hAnsi="Calibri" w:cs="Calibri"/>
          <w:color w:val="000000"/>
          <w:lang w:eastAsia="en-GB"/>
        </w:rPr>
      </w:pPr>
      <w:r w:rsidRPr="004014E9">
        <w:rPr>
          <w:rFonts w:ascii="Calibri" w:eastAsia="Times New Roman" w:hAnsi="Calibri" w:cs="Calibri"/>
          <w:color w:val="000000"/>
          <w:lang w:eastAsia="en-GB"/>
        </w:rPr>
        <w:br/>
      </w:r>
      <m:oMathPara>
        <m:oMath>
          <m:sSub>
            <m:sSubPr>
              <m:ctrlPr>
                <w:rPr>
                  <w:rFonts w:ascii="Cambria Math" w:eastAsia="Times New Roman" w:hAnsi="Cambria Math" w:cs="Calibri"/>
                  <w:i/>
                  <w:color w:val="000000"/>
                  <w:lang w:eastAsia="en-GB"/>
                </w:rPr>
              </m:ctrlPr>
            </m:sSubPr>
            <m:e>
              <m:r>
                <w:rPr>
                  <w:rFonts w:ascii="Cambria Math" w:eastAsia="Times New Roman" w:hAnsi="Cambria Math" w:cs="Calibri"/>
                  <w:color w:val="000000"/>
                  <w:lang w:eastAsia="en-GB"/>
                </w:rPr>
                <m:t>T</m:t>
              </m:r>
            </m:e>
            <m:sub>
              <m:r>
                <w:rPr>
                  <w:rFonts w:ascii="Cambria Math" w:eastAsia="Times New Roman" w:hAnsi="Cambria Math" w:cs="Calibri"/>
                  <w:color w:val="000000"/>
                  <w:lang w:eastAsia="en-GB"/>
                </w:rPr>
                <m:t>0</m:t>
              </m:r>
            </m:sub>
          </m:sSub>
          <m:r>
            <w:rPr>
              <w:rFonts w:ascii="Cambria Math" w:eastAsia="Times New Roman" w:hAnsi="Cambria Math" w:cs="Calibri"/>
              <w:color w:val="000000"/>
              <w:lang w:eastAsia="en-GB"/>
            </w:rPr>
            <m:t>=</m:t>
          </m:r>
          <m:f>
            <m:fPr>
              <m:ctrlPr>
                <w:rPr>
                  <w:rFonts w:ascii="Cambria Math" w:eastAsia="Times New Roman" w:hAnsi="Cambria Math" w:cs="Calibri"/>
                  <w:i/>
                  <w:color w:val="000000"/>
                  <w:lang w:eastAsia="en-GB"/>
                </w:rPr>
              </m:ctrlPr>
            </m:fPr>
            <m:num>
              <m:d>
                <m:dPr>
                  <m:ctrlPr>
                    <w:rPr>
                      <w:rFonts w:ascii="Cambria Math" w:eastAsia="Times New Roman" w:hAnsi="Cambria Math" w:cs="Calibri"/>
                      <w:i/>
                      <w:color w:val="000000"/>
                      <w:lang w:eastAsia="en-GB"/>
                    </w:rPr>
                  </m:ctrlPr>
                </m:dPr>
                <m:e>
                  <m:r>
                    <w:rPr>
                      <w:rFonts w:ascii="Cambria Math" w:eastAsia="Times New Roman" w:hAnsi="Cambria Math" w:cs="Calibri"/>
                      <w:color w:val="000000"/>
                      <w:lang w:eastAsia="en-GB"/>
                    </w:rPr>
                    <m:t>T1 x A1</m:t>
                  </m:r>
                </m:e>
              </m:d>
              <m:r>
                <w:rPr>
                  <w:rFonts w:ascii="Cambria Math" w:eastAsia="Times New Roman" w:hAnsi="Cambria Math" w:cs="Calibri"/>
                  <w:color w:val="000000"/>
                  <w:lang w:eastAsia="en-GB"/>
                </w:rPr>
                <m:t>+(T2 x A)</m:t>
              </m:r>
            </m:num>
            <m:den>
              <m:r>
                <w:rPr>
                  <w:rFonts w:ascii="Cambria Math" w:eastAsia="Times New Roman" w:hAnsi="Cambria Math" w:cs="Calibri"/>
                  <w:color w:val="000000"/>
                  <w:lang w:eastAsia="en-GB"/>
                </w:rPr>
                <m:t>A1+A2</m:t>
              </m:r>
            </m:den>
          </m:f>
        </m:oMath>
      </m:oMathPara>
    </w:p>
    <w:p w14:paraId="0A8D7E2C" w14:textId="77777777" w:rsidR="004A39F3" w:rsidRPr="004014E9" w:rsidRDefault="004A39F3" w:rsidP="004A39F3">
      <w:pPr>
        <w:spacing w:after="240"/>
        <w:rPr>
          <w:rFonts w:ascii="Calibri" w:eastAsia="Times New Roman" w:hAnsi="Calibri" w:cs="Calibri"/>
          <w:color w:val="000000"/>
          <w:lang w:eastAsia="en-GB"/>
        </w:rPr>
      </w:pPr>
    </w:p>
    <w:p w14:paraId="712E19A0" w14:textId="3AC40E2A" w:rsidR="004A39F3" w:rsidRPr="00EE1053" w:rsidRDefault="004A39F3" w:rsidP="00EE1053">
      <w:pPr>
        <w:pStyle w:val="Heading2"/>
        <w:rPr>
          <w:u w:val="single"/>
          <w:lang w:eastAsia="en-GB"/>
        </w:rPr>
      </w:pPr>
      <w:bookmarkStart w:id="13" w:name="_Toc37059566"/>
      <w:r w:rsidRPr="00EE1053">
        <w:rPr>
          <w:u w:val="single"/>
          <w:lang w:eastAsia="en-GB"/>
        </w:rPr>
        <w:t>B3</w:t>
      </w:r>
      <w:r w:rsidR="00A73227" w:rsidRPr="00EE1053">
        <w:rPr>
          <w:u w:val="single"/>
          <w:lang w:eastAsia="en-GB"/>
        </w:rPr>
        <w:t xml:space="preserve"> – Sound Reduction Index Calculation</w:t>
      </w:r>
      <w:bookmarkEnd w:id="13"/>
      <w:r w:rsidR="00A73227" w:rsidRPr="00EE1053">
        <w:rPr>
          <w:u w:val="single"/>
          <w:lang w:eastAsia="en-GB"/>
        </w:rPr>
        <w:t xml:space="preserve"> </w:t>
      </w:r>
      <w:r w:rsidRPr="0007052F">
        <w:rPr>
          <w:lang w:eastAsia="en-GB"/>
        </w:rPr>
        <w:tab/>
      </w:r>
    </w:p>
    <w:p w14:paraId="2EA0D702" w14:textId="377E0EA4" w:rsidR="00731BF4" w:rsidRPr="004014E9" w:rsidRDefault="00731BF4" w:rsidP="00731BF4">
      <w:pPr>
        <w:rPr>
          <w:rFonts w:ascii="Calibri" w:eastAsia="Times New Roman" w:hAnsi="Calibri" w:cs="Calibri"/>
          <w:color w:val="000000"/>
          <w:lang w:eastAsia="en-GB"/>
        </w:rPr>
      </w:pPr>
      <m:oMathPara>
        <m:oMath>
          <m:r>
            <w:rPr>
              <w:rFonts w:ascii="Cambria Math" w:hAnsi="Cambria Math" w:cs="Calibri"/>
              <w:color w:val="000000"/>
              <w:lang w:eastAsia="en-GB"/>
            </w:rPr>
            <m:t xml:space="preserve">SRI=10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T</m:t>
              </m:r>
            </m:den>
          </m:f>
          <m:r>
            <w:rPr>
              <w:rFonts w:ascii="Cambria Math" w:hAnsi="Cambria Math" w:cs="Calibri"/>
              <w:color w:val="000000"/>
              <w:lang w:eastAsia="en-GB"/>
            </w:rPr>
            <m:t xml:space="preserve"> )</m:t>
          </m:r>
        </m:oMath>
      </m:oMathPara>
    </w:p>
    <w:p w14:paraId="6B65289D" w14:textId="77777777" w:rsidR="00731BF4" w:rsidRPr="004014E9" w:rsidRDefault="00731BF4" w:rsidP="00731BF4">
      <w:pPr>
        <w:rPr>
          <w:rFonts w:ascii="Calibri" w:eastAsia="Times New Roman" w:hAnsi="Calibri" w:cs="Calibri"/>
          <w:b/>
          <w:color w:val="000000"/>
          <w:lang w:eastAsia="en-GB"/>
        </w:rPr>
      </w:pPr>
    </w:p>
    <w:p w14:paraId="22D3F46A" w14:textId="61DB9F4E" w:rsidR="00731BF4" w:rsidRPr="004014E9" w:rsidRDefault="00731BF4" w:rsidP="00731BF4">
      <w:pPr>
        <w:rPr>
          <w:rFonts w:ascii="Calibri" w:eastAsia="Times New Roman" w:hAnsi="Calibri" w:cs="Calibri"/>
          <w:color w:val="000000"/>
          <w:lang w:eastAsia="en-GB"/>
        </w:rPr>
      </w:pPr>
      <m:oMathPara>
        <m:oMath>
          <m:r>
            <w:rPr>
              <w:rFonts w:ascii="Cambria Math" w:hAnsi="Cambria Math" w:cs="Calibri"/>
              <w:color w:val="000000"/>
              <w:lang w:eastAsia="en-GB"/>
            </w:rPr>
            <m:t xml:space="preserve">SRI=10 x (Log10 </m:t>
          </m:r>
          <m:f>
            <m:fPr>
              <m:ctrlPr>
                <w:rPr>
                  <w:rFonts w:ascii="Cambria Math" w:hAnsi="Cambria Math" w:cs="Calibri"/>
                  <w:i/>
                  <w:color w:val="000000"/>
                  <w:lang w:eastAsia="en-GB"/>
                </w:rPr>
              </m:ctrlPr>
            </m:fPr>
            <m:num>
              <m:r>
                <w:rPr>
                  <w:rFonts w:ascii="Cambria Math" w:hAnsi="Cambria Math" w:cs="Calibri"/>
                  <w:color w:val="000000"/>
                  <w:lang w:eastAsia="en-GB"/>
                </w:rPr>
                <m:t>1</m:t>
              </m:r>
            </m:num>
            <m:den>
              <m:r>
                <w:rPr>
                  <w:rFonts w:ascii="Cambria Math" w:hAnsi="Cambria Math" w:cs="Calibri"/>
                  <w:color w:val="000000"/>
                  <w:lang w:eastAsia="en-GB"/>
                </w:rPr>
                <m:t>0.020008</m:t>
              </m:r>
            </m:den>
          </m:f>
          <m:r>
            <w:rPr>
              <w:rFonts w:ascii="Cambria Math" w:hAnsi="Cambria Math" w:cs="Calibri"/>
              <w:color w:val="000000"/>
              <w:lang w:eastAsia="en-GB"/>
            </w:rPr>
            <m:t xml:space="preserve"> )</m:t>
          </m:r>
        </m:oMath>
      </m:oMathPara>
    </w:p>
    <w:p w14:paraId="417B5D6F" w14:textId="77777777" w:rsidR="00731BF4" w:rsidRPr="004014E9" w:rsidRDefault="00731BF4" w:rsidP="00731BF4">
      <w:pPr>
        <w:rPr>
          <w:rFonts w:ascii="Calibri" w:eastAsia="Times New Roman" w:hAnsi="Calibri" w:cs="Calibri"/>
          <w:color w:val="000000"/>
          <w:lang w:eastAsia="en-GB"/>
        </w:rPr>
      </w:pPr>
    </w:p>
    <w:p w14:paraId="16A257C9" w14:textId="4A5E7BBB" w:rsidR="00731BF4" w:rsidRPr="004014E9" w:rsidRDefault="00731BF4" w:rsidP="00731BF4">
      <w:pPr>
        <w:rPr>
          <w:rFonts w:ascii="Calibri" w:hAnsi="Calibri" w:cs="Calibri"/>
          <w:b/>
          <w:color w:val="000000"/>
          <w:lang w:eastAsia="en-GB"/>
        </w:rPr>
      </w:pPr>
      <m:oMathPara>
        <m:oMath>
          <m:r>
            <w:rPr>
              <w:rFonts w:ascii="Cambria Math" w:hAnsi="Cambria Math" w:cs="Calibri"/>
              <w:color w:val="000000"/>
              <w:lang w:eastAsia="en-GB"/>
            </w:rPr>
            <m:t>SRI=</m:t>
          </m:r>
          <m:sSup>
            <m:sSupPr>
              <m:ctrlPr>
                <w:rPr>
                  <w:rFonts w:ascii="Cambria Math" w:hAnsi="Cambria Math" w:cs="Calibri"/>
                  <w:i/>
                  <w:color w:val="000000"/>
                  <w:lang w:eastAsia="en-GB"/>
                </w:rPr>
              </m:ctrlPr>
            </m:sSupPr>
            <m:e>
              <m:r>
                <w:rPr>
                  <w:rFonts w:ascii="Cambria Math" w:hAnsi="Cambria Math" w:cs="Calibri"/>
                  <w:color w:val="000000"/>
                  <w:lang w:eastAsia="en-GB"/>
                </w:rPr>
                <m:t>10 x (Log 10 (49.98008)</m:t>
              </m:r>
            </m:e>
            <m:sup/>
          </m:sSup>
        </m:oMath>
      </m:oMathPara>
    </w:p>
    <w:p w14:paraId="4481FA82" w14:textId="77777777" w:rsidR="00731BF4" w:rsidRPr="004014E9" w:rsidRDefault="00731BF4" w:rsidP="00731BF4">
      <w:pPr>
        <w:rPr>
          <w:rFonts w:ascii="Calibri" w:eastAsia="Times New Roman" w:hAnsi="Calibri" w:cs="Calibri"/>
          <w:color w:val="000000"/>
          <w:lang w:eastAsia="en-GB"/>
        </w:rPr>
      </w:pPr>
    </w:p>
    <w:p w14:paraId="49742A5D" w14:textId="7950FFFF" w:rsidR="00731BF4" w:rsidRPr="004014E9" w:rsidRDefault="00731BF4" w:rsidP="00731BF4">
      <w:pPr>
        <w:rPr>
          <w:rFonts w:ascii="Calibri" w:hAnsi="Calibri" w:cs="Calibri"/>
          <w:color w:val="000000"/>
          <w:lang w:eastAsia="en-GB"/>
        </w:rPr>
      </w:pPr>
      <m:oMathPara>
        <m:oMath>
          <m:r>
            <w:rPr>
              <w:rFonts w:ascii="Cambria Math" w:hAnsi="Cambria Math" w:cs="Calibri"/>
              <w:color w:val="000000"/>
              <w:lang w:eastAsia="en-GB"/>
            </w:rPr>
            <m:t>SRI=</m:t>
          </m:r>
          <m:sSup>
            <m:sSupPr>
              <m:ctrlPr>
                <w:rPr>
                  <w:rFonts w:ascii="Cambria Math" w:hAnsi="Cambria Math" w:cs="Calibri"/>
                  <w:i/>
                  <w:color w:val="000000"/>
                  <w:lang w:eastAsia="en-GB"/>
                </w:rPr>
              </m:ctrlPr>
            </m:sSupPr>
            <m:e>
              <m:r>
                <w:rPr>
                  <w:rFonts w:ascii="Cambria Math" w:hAnsi="Cambria Math" w:cs="Calibri"/>
                  <w:color w:val="000000"/>
                  <w:lang w:eastAsia="en-GB"/>
                </w:rPr>
                <m:t>10x 1.698796321)</m:t>
              </m:r>
            </m:e>
            <m:sup/>
          </m:sSup>
        </m:oMath>
      </m:oMathPara>
    </w:p>
    <w:p w14:paraId="3379E5AE" w14:textId="77777777" w:rsidR="00731BF4" w:rsidRPr="004014E9" w:rsidRDefault="00731BF4" w:rsidP="00731BF4">
      <w:pPr>
        <w:rPr>
          <w:rFonts w:ascii="Calibri" w:hAnsi="Calibri" w:cs="Calibri"/>
          <w:b/>
          <w:color w:val="000000"/>
          <w:lang w:eastAsia="en-GB"/>
        </w:rPr>
      </w:pPr>
    </w:p>
    <w:p w14:paraId="37687638" w14:textId="38C062E2" w:rsidR="00731BF4" w:rsidRPr="004014E9" w:rsidRDefault="00731BF4" w:rsidP="00731BF4">
      <w:pPr>
        <w:rPr>
          <w:rFonts w:ascii="Calibri" w:hAnsi="Calibri" w:cs="Calibri"/>
          <w:b/>
          <w:color w:val="000000"/>
          <w:lang w:eastAsia="en-GB"/>
        </w:rPr>
      </w:pPr>
      <m:oMathPara>
        <m:oMath>
          <m:r>
            <w:rPr>
              <w:rFonts w:ascii="Cambria Math" w:hAnsi="Cambria Math" w:cs="Calibri"/>
              <w:color w:val="000000"/>
              <w:lang w:eastAsia="en-GB"/>
            </w:rPr>
            <m:t>SRI=16.98796321 dB</m:t>
          </m:r>
        </m:oMath>
      </m:oMathPara>
    </w:p>
    <w:p w14:paraId="088A0329" w14:textId="77777777" w:rsidR="00731BF4" w:rsidRPr="004014E9" w:rsidRDefault="00731BF4" w:rsidP="00731BF4">
      <w:pPr>
        <w:rPr>
          <w:rFonts w:ascii="Calibri" w:hAnsi="Calibri" w:cs="Calibri"/>
          <w:color w:val="000000"/>
          <w:lang w:eastAsia="en-GB"/>
        </w:rPr>
      </w:pPr>
    </w:p>
    <w:p w14:paraId="6D0E7117" w14:textId="77777777" w:rsidR="00731BF4" w:rsidRPr="004014E9" w:rsidRDefault="00731BF4" w:rsidP="00731BF4">
      <w:pPr>
        <w:rPr>
          <w:rFonts w:ascii="Calibri" w:hAnsi="Calibri" w:cs="Calibri"/>
          <w:color w:val="000000"/>
          <w:lang w:eastAsia="en-GB"/>
        </w:rPr>
      </w:pPr>
    </w:p>
    <w:p w14:paraId="2D47980C" w14:textId="1B08C7FE" w:rsidR="00731BF4" w:rsidRDefault="00731BF4" w:rsidP="004A39F3">
      <w:pPr>
        <w:rPr>
          <w:rFonts w:ascii="Calibri" w:hAnsi="Calibri" w:cs="Calibri"/>
          <w:color w:val="000000"/>
          <w:lang w:eastAsia="en-GB"/>
        </w:rPr>
      </w:pPr>
      <w:r w:rsidRPr="004014E9">
        <w:rPr>
          <w:rFonts w:ascii="Calibri" w:hAnsi="Calibri" w:cs="Calibri"/>
          <w:b/>
          <w:bCs/>
          <w:color w:val="000000"/>
          <w:lang w:eastAsia="en-GB"/>
        </w:rPr>
        <w:t xml:space="preserve">Sound Reduction Index </w:t>
      </w:r>
      <w:r w:rsidRPr="004014E9">
        <w:rPr>
          <w:rFonts w:ascii="Calibri" w:hAnsi="Calibri" w:cs="Calibri"/>
          <w:color w:val="000000"/>
          <w:lang w:eastAsia="en-GB"/>
        </w:rPr>
        <w:t>= 16.98796321dB</w:t>
      </w:r>
    </w:p>
    <w:p w14:paraId="3AED139F" w14:textId="77777777" w:rsidR="0007052F" w:rsidRPr="004014E9" w:rsidRDefault="0007052F" w:rsidP="004A39F3">
      <w:pPr>
        <w:rPr>
          <w:rFonts w:ascii="Calibri" w:hAnsi="Calibri" w:cs="Calibri"/>
          <w:b/>
          <w:bCs/>
          <w:color w:val="000000"/>
          <w:lang w:eastAsia="en-GB"/>
        </w:rPr>
      </w:pPr>
    </w:p>
    <w:p w14:paraId="2C43DE54" w14:textId="0E1C7A3E" w:rsidR="002D1100" w:rsidRPr="004014E9" w:rsidRDefault="002D1100" w:rsidP="004A39F3">
      <w:pPr>
        <w:rPr>
          <w:rFonts w:ascii="Calibri" w:hAnsi="Calibri" w:cs="Calibri"/>
          <w:color w:val="000000"/>
          <w:sz w:val="22"/>
          <w:lang w:eastAsia="en-GB"/>
        </w:rPr>
      </w:pPr>
    </w:p>
    <w:p w14:paraId="5B45C361" w14:textId="77777777" w:rsidR="00A73227" w:rsidRDefault="00A73227" w:rsidP="004A39F3">
      <w:pPr>
        <w:rPr>
          <w:rFonts w:ascii="Calibri" w:hAnsi="Calibri" w:cs="Calibri"/>
          <w:color w:val="000000"/>
          <w:sz w:val="22"/>
          <w:lang w:eastAsia="en-GB"/>
        </w:rPr>
      </w:pPr>
    </w:p>
    <w:p w14:paraId="2C666067" w14:textId="3DDD7CDC" w:rsidR="004A39F3" w:rsidRPr="009D0E7A" w:rsidRDefault="00693F27" w:rsidP="00A73227">
      <w:pPr>
        <w:pStyle w:val="Heading2"/>
        <w:rPr>
          <w:lang w:eastAsia="en-GB"/>
        </w:rPr>
      </w:pPr>
      <w:bookmarkStart w:id="14" w:name="_Toc37059567"/>
      <w:r w:rsidRPr="004014E9">
        <w:rPr>
          <w:lang w:eastAsia="en-GB"/>
        </w:rPr>
        <w:lastRenderedPageBreak/>
        <w:t>B4</w:t>
      </w:r>
      <w:r w:rsidR="00A73227">
        <w:rPr>
          <w:lang w:eastAsia="en-GB"/>
        </w:rPr>
        <w:t xml:space="preserve"> -</w:t>
      </w:r>
      <w:r w:rsidRPr="004014E9">
        <w:rPr>
          <w:lang w:eastAsia="en-GB"/>
        </w:rPr>
        <w:t xml:space="preserve"> </w:t>
      </w:r>
      <w:r w:rsidR="004A39F3" w:rsidRPr="004014E9">
        <w:rPr>
          <w:lang w:eastAsia="en-GB"/>
        </w:rPr>
        <w:t>Implications of frequency and wavelength in internal sound management, partition wall construction technique and insulation choice.</w:t>
      </w:r>
      <w:bookmarkEnd w:id="14"/>
    </w:p>
    <w:p w14:paraId="6E8D2D3A" w14:textId="77777777" w:rsidR="004A39F3" w:rsidRPr="004014E9" w:rsidRDefault="004A39F3" w:rsidP="004A39F3">
      <w:pPr>
        <w:spacing w:after="240"/>
        <w:rPr>
          <w:rFonts w:ascii="Calibri" w:eastAsia="Times New Roman" w:hAnsi="Calibri" w:cs="Calibri"/>
          <w:color w:val="000000"/>
          <w:lang w:eastAsia="en-GB"/>
        </w:rPr>
      </w:pPr>
    </w:p>
    <w:p w14:paraId="390CF3CB" w14:textId="5E1F5649" w:rsidR="004A39F3" w:rsidRPr="00A73227" w:rsidRDefault="004A39F3" w:rsidP="004A39F3">
      <w:pPr>
        <w:spacing w:after="240"/>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t xml:space="preserve">Any pressure variation that the human ear can detect defines what sound is, typically caused by vibrations that are caused by moving objects or movement of air. This travel of sound waves spread via adjacent particles that lose energy as they travel away from the source. This speed varies depending on the medium, in air sound has a speed of approximately 340m/s. </w:t>
      </w:r>
      <w:r w:rsidR="001B61DD" w:rsidRPr="00A73227">
        <w:rPr>
          <w:rFonts w:ascii="Calibri" w:eastAsia="Times New Roman" w:hAnsi="Calibri" w:cs="Calibri"/>
          <w:color w:val="000000"/>
          <w:sz w:val="24"/>
          <w:szCs w:val="24"/>
          <w:lang w:eastAsia="en-GB"/>
        </w:rPr>
        <w:t xml:space="preserve">The audible range of sound for humans is typically from 20 Hz to 20,000 Hz, although, through ageing and exposure to loud sounds the upper limit </w:t>
      </w:r>
      <w:r w:rsidR="004E3B21" w:rsidRPr="00A73227">
        <w:rPr>
          <w:rFonts w:ascii="Calibri" w:eastAsia="Times New Roman" w:hAnsi="Calibri" w:cs="Calibri"/>
          <w:color w:val="000000"/>
          <w:sz w:val="24"/>
          <w:szCs w:val="24"/>
          <w:lang w:eastAsia="en-GB"/>
        </w:rPr>
        <w:t>will generally</w:t>
      </w:r>
      <w:r w:rsidR="00801E0D" w:rsidRPr="00A73227">
        <w:rPr>
          <w:rFonts w:ascii="Calibri" w:eastAsia="Times New Roman" w:hAnsi="Calibri" w:cs="Calibri"/>
          <w:color w:val="000000"/>
          <w:sz w:val="24"/>
          <w:szCs w:val="24"/>
          <w:lang w:eastAsia="en-GB"/>
        </w:rPr>
        <w:t xml:space="preserve"> affect this.</w:t>
      </w:r>
      <w:r w:rsidR="001B61DD" w:rsidRPr="00A73227">
        <w:rPr>
          <w:rFonts w:ascii="Calibri" w:eastAsia="Times New Roman" w:hAnsi="Calibri" w:cs="Calibri"/>
          <w:color w:val="000000"/>
          <w:sz w:val="24"/>
          <w:szCs w:val="24"/>
          <w:lang w:eastAsia="en-GB"/>
        </w:rPr>
        <w:t xml:space="preserve"> (Designing Buildings Wiki, Accessed 05/0</w:t>
      </w:r>
      <w:r w:rsidR="00EC3F70" w:rsidRPr="00A73227">
        <w:rPr>
          <w:rFonts w:ascii="Calibri" w:eastAsia="Times New Roman" w:hAnsi="Calibri" w:cs="Calibri"/>
          <w:color w:val="000000"/>
          <w:sz w:val="24"/>
          <w:szCs w:val="24"/>
          <w:lang w:eastAsia="en-GB"/>
        </w:rPr>
        <w:t>3</w:t>
      </w:r>
      <w:r w:rsidR="001B61DD" w:rsidRPr="00A73227">
        <w:rPr>
          <w:rFonts w:ascii="Calibri" w:eastAsia="Times New Roman" w:hAnsi="Calibri" w:cs="Calibri"/>
          <w:color w:val="000000"/>
          <w:sz w:val="24"/>
          <w:szCs w:val="24"/>
          <w:lang w:eastAsia="en-GB"/>
        </w:rPr>
        <w:t>/20)</w:t>
      </w:r>
    </w:p>
    <w:p w14:paraId="145D6C2B" w14:textId="52C10BF1" w:rsidR="00A73227" w:rsidRPr="00A73227" w:rsidRDefault="004A39F3" w:rsidP="00A73227">
      <w:pPr>
        <w:spacing w:after="240"/>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t xml:space="preserve">Sound frequency is a quickly varying pressure wave travelling through a medium. It is measured by the number of variations passing a given point per second. Pitch is the frequency of a sound as perceived by humans. Low-pitched notes cause basal sounds which are caused by low frequency sound waves and high frequency waves cause treble sounds. </w:t>
      </w:r>
      <w:r w:rsidR="00EC3F70" w:rsidRPr="00A73227">
        <w:rPr>
          <w:rFonts w:ascii="Calibri" w:eastAsia="Times New Roman" w:hAnsi="Calibri" w:cs="Calibri"/>
          <w:color w:val="000000"/>
          <w:sz w:val="24"/>
          <w:szCs w:val="24"/>
          <w:lang w:eastAsia="en-GB"/>
        </w:rPr>
        <w:t>Long-wavelength sounds can diffract</w:t>
      </w:r>
      <w:r w:rsidR="003827B1" w:rsidRPr="00A73227">
        <w:rPr>
          <w:rFonts w:ascii="Calibri" w:eastAsia="Times New Roman" w:hAnsi="Calibri" w:cs="Calibri"/>
          <w:color w:val="000000"/>
          <w:sz w:val="24"/>
          <w:szCs w:val="24"/>
          <w:lang w:eastAsia="en-GB"/>
        </w:rPr>
        <w:t xml:space="preserve"> a</w:t>
      </w:r>
      <w:r w:rsidR="00EC3F70" w:rsidRPr="00A73227">
        <w:rPr>
          <w:rFonts w:ascii="Calibri" w:eastAsia="Times New Roman" w:hAnsi="Calibri" w:cs="Calibri"/>
          <w:color w:val="000000"/>
          <w:sz w:val="24"/>
          <w:szCs w:val="24"/>
          <w:lang w:eastAsia="en-GB"/>
        </w:rPr>
        <w:t>round corners and wriggle through the tiniest cracks and openings</w:t>
      </w:r>
      <w:r w:rsidR="003827B1" w:rsidRPr="00A73227">
        <w:rPr>
          <w:rFonts w:ascii="Calibri" w:eastAsia="Times New Roman" w:hAnsi="Calibri" w:cs="Calibri"/>
          <w:color w:val="000000"/>
          <w:sz w:val="24"/>
          <w:szCs w:val="24"/>
          <w:lang w:eastAsia="en-GB"/>
        </w:rPr>
        <w:t xml:space="preserve"> and make them especially difficult to deter the transfer through walls. Compared to high frequency </w:t>
      </w:r>
      <w:r w:rsidR="00EC3F70" w:rsidRPr="00A73227">
        <w:rPr>
          <w:rFonts w:ascii="Calibri" w:eastAsia="Times New Roman" w:hAnsi="Calibri" w:cs="Calibri"/>
          <w:color w:val="000000"/>
          <w:sz w:val="24"/>
          <w:szCs w:val="24"/>
          <w:lang w:eastAsia="en-GB"/>
        </w:rPr>
        <w:t>(Woodford, Accessed 01/03/20)</w:t>
      </w:r>
    </w:p>
    <w:p w14:paraId="39A9C3AB" w14:textId="52F408F9" w:rsidR="009D0E7A" w:rsidRPr="00A73227" w:rsidRDefault="00A73227" w:rsidP="004A39F3">
      <w:pPr>
        <w:spacing w:after="240"/>
        <w:rPr>
          <w:rFonts w:ascii="Calibri" w:eastAsia="Times New Roman" w:hAnsi="Calibri" w:cs="Calibri"/>
          <w:b/>
          <w:bCs/>
          <w:color w:val="000000"/>
          <w:sz w:val="24"/>
          <w:szCs w:val="24"/>
          <w:lang w:eastAsia="en-GB"/>
        </w:rPr>
      </w:pPr>
      <w:r w:rsidRPr="00A73227">
        <w:rPr>
          <w:rFonts w:ascii="Calibri" w:eastAsia="Times New Roman" w:hAnsi="Calibri" w:cs="Calibri"/>
          <w:b/>
          <w:bCs/>
          <w:color w:val="000000"/>
          <w:sz w:val="24"/>
          <w:szCs w:val="24"/>
          <w:lang w:eastAsia="en-GB"/>
        </w:rPr>
        <w:t>Diagram 2 -</w:t>
      </w:r>
      <w:r w:rsidRPr="00A73227">
        <w:rPr>
          <w:rFonts w:ascii="Calibri" w:eastAsia="Times New Roman" w:hAnsi="Calibri" w:cs="Calibri"/>
          <w:color w:val="000000"/>
          <w:sz w:val="24"/>
          <w:szCs w:val="24"/>
          <w:lang w:eastAsia="en-GB"/>
        </w:rPr>
        <w:t>(Woodford, Accessed 01/03/20)</w:t>
      </w:r>
    </w:p>
    <w:p w14:paraId="46B8FB29" w14:textId="0B2C1B0D" w:rsidR="009D0E7A" w:rsidRPr="00A73227" w:rsidRDefault="00A73227" w:rsidP="004A39F3">
      <w:pPr>
        <w:spacing w:after="240"/>
        <w:rPr>
          <w:rFonts w:ascii="Calibri" w:eastAsia="Times New Roman" w:hAnsi="Calibri" w:cs="Calibri"/>
          <w:b/>
          <w:bCs/>
          <w:color w:val="000000"/>
          <w:sz w:val="24"/>
          <w:szCs w:val="24"/>
          <w:lang w:eastAsia="en-GB"/>
        </w:rPr>
      </w:pPr>
      <w:r w:rsidRPr="00A73227">
        <w:rPr>
          <w:rFonts w:ascii="Calibri" w:hAnsi="Calibri" w:cs="Calibri"/>
          <w:noProof/>
          <w:sz w:val="24"/>
          <w:szCs w:val="24"/>
        </w:rPr>
        <w:drawing>
          <wp:inline distT="0" distB="0" distL="0" distR="0" wp14:anchorId="361681CA" wp14:editId="187DE17A">
            <wp:extent cx="3086100" cy="3086100"/>
            <wp:effectExtent l="0" t="0" r="0" b="0"/>
            <wp:docPr id="16" name="Picture 16" descr="NRC values for typical everyday materials showing examples of good and bad sound re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C values for typical everyday materials showing examples of good and bad sound reduc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6100" cy="3086100"/>
                    </a:xfrm>
                    <a:prstGeom prst="rect">
                      <a:avLst/>
                    </a:prstGeom>
                    <a:noFill/>
                    <a:ln>
                      <a:noFill/>
                    </a:ln>
                  </pic:spPr>
                </pic:pic>
              </a:graphicData>
            </a:graphic>
          </wp:inline>
        </w:drawing>
      </w:r>
    </w:p>
    <w:p w14:paraId="1EF6667D" w14:textId="178927E9" w:rsidR="009D0E7A" w:rsidRPr="00A73227" w:rsidRDefault="009D0E7A" w:rsidP="004A39F3">
      <w:pPr>
        <w:spacing w:after="240"/>
        <w:rPr>
          <w:rFonts w:ascii="Calibri" w:eastAsia="Times New Roman" w:hAnsi="Calibri" w:cs="Calibri"/>
          <w:b/>
          <w:bCs/>
          <w:color w:val="000000"/>
          <w:sz w:val="24"/>
          <w:szCs w:val="24"/>
          <w:lang w:eastAsia="en-GB"/>
        </w:rPr>
      </w:pPr>
    </w:p>
    <w:p w14:paraId="03CCDD34" w14:textId="654ED946" w:rsidR="00A73227" w:rsidRPr="00A73227" w:rsidRDefault="00A73227" w:rsidP="004A39F3">
      <w:pPr>
        <w:spacing w:after="240"/>
        <w:rPr>
          <w:rFonts w:ascii="Calibri" w:eastAsia="Times New Roman" w:hAnsi="Calibri" w:cs="Calibri"/>
          <w:b/>
          <w:bCs/>
          <w:color w:val="000000"/>
          <w:sz w:val="24"/>
          <w:szCs w:val="24"/>
          <w:lang w:eastAsia="en-GB"/>
        </w:rPr>
      </w:pPr>
    </w:p>
    <w:p w14:paraId="727516CC" w14:textId="77777777" w:rsidR="00693F27" w:rsidRPr="00A73227" w:rsidRDefault="00693F27" w:rsidP="004A39F3">
      <w:pPr>
        <w:spacing w:after="240"/>
        <w:rPr>
          <w:rFonts w:ascii="Calibri" w:eastAsia="Times New Roman" w:hAnsi="Calibri" w:cs="Calibri"/>
          <w:color w:val="000000"/>
          <w:sz w:val="24"/>
          <w:szCs w:val="24"/>
          <w:lang w:eastAsia="en-GB"/>
        </w:rPr>
      </w:pPr>
    </w:p>
    <w:p w14:paraId="2D243A5E" w14:textId="2B45EE67" w:rsidR="00801E0D" w:rsidRPr="00A73227" w:rsidRDefault="004A39F3" w:rsidP="004B7E44">
      <w:pPr>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lastRenderedPageBreak/>
        <w:t>Different objects all have a natural frequency that vibrates sound waves at different rates when disturbed. Natural frequency is determined by characteristics such as shape, density and stiffness of objects</w:t>
      </w:r>
      <w:r w:rsidR="00B53558" w:rsidRPr="00A73227">
        <w:rPr>
          <w:rFonts w:ascii="Calibri" w:eastAsia="Times New Roman" w:hAnsi="Calibri" w:cs="Calibri"/>
          <w:color w:val="000000"/>
          <w:sz w:val="24"/>
          <w:szCs w:val="24"/>
          <w:lang w:eastAsia="en-GB"/>
        </w:rPr>
        <w:t>.</w:t>
      </w:r>
      <w:r w:rsidR="00801E0D" w:rsidRPr="00A73227">
        <w:rPr>
          <w:rFonts w:ascii="Calibri" w:eastAsia="Times New Roman" w:hAnsi="Calibri" w:cs="Calibri"/>
          <w:color w:val="000000"/>
          <w:sz w:val="24"/>
          <w:szCs w:val="24"/>
          <w:lang w:eastAsia="en-GB"/>
        </w:rPr>
        <w:t xml:space="preserve"> When sound is created by an external source and travels to your ears, on the journey the sound energy is transmitted right through the solid glass in windows, timber and concrete/stone that is the make up of a typical wall construction. This transmission causes vibration which allows the sound to enter a home. </w:t>
      </w:r>
      <w:r w:rsidR="004E3B21" w:rsidRPr="00A73227">
        <w:rPr>
          <w:rFonts w:ascii="Calibri" w:eastAsia="Times New Roman" w:hAnsi="Calibri" w:cs="Calibri"/>
          <w:color w:val="000000"/>
          <w:sz w:val="24"/>
          <w:szCs w:val="24"/>
          <w:lang w:eastAsia="en-GB"/>
        </w:rPr>
        <w:t xml:space="preserve">The cavity within a cavity wall provides a separation between the dense concrete blocks that acts as a sound insulation as sound travels slower through air/gas compared to solid materials. </w:t>
      </w:r>
      <w:r w:rsidR="004F39E4">
        <w:rPr>
          <w:rFonts w:ascii="Calibri" w:eastAsia="Times New Roman" w:hAnsi="Calibri" w:cs="Calibri"/>
          <w:color w:val="000000"/>
          <w:sz w:val="24"/>
          <w:szCs w:val="24"/>
          <w:lang w:eastAsia="en-GB"/>
        </w:rPr>
        <w:t>(Home &amp; Renovating, No Date)</w:t>
      </w:r>
    </w:p>
    <w:p w14:paraId="19A84DA0" w14:textId="68B6B3A3" w:rsidR="00B53558" w:rsidRPr="00A73227" w:rsidRDefault="00B53558" w:rsidP="004B7E44">
      <w:pPr>
        <w:rPr>
          <w:rFonts w:ascii="Calibri" w:eastAsia="Times New Roman" w:hAnsi="Calibri" w:cs="Calibri"/>
          <w:color w:val="000000"/>
          <w:sz w:val="24"/>
          <w:szCs w:val="24"/>
          <w:lang w:eastAsia="en-GB"/>
        </w:rPr>
      </w:pPr>
    </w:p>
    <w:p w14:paraId="44165D1D" w14:textId="74967D1F" w:rsidR="00B53558" w:rsidRPr="00A73227" w:rsidRDefault="00B53558" w:rsidP="004B7E44">
      <w:pPr>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t>Sound transfer standards for constructions is enforced by the Building Regulations in Approved Document E</w:t>
      </w:r>
      <w:r w:rsidR="004E3B21" w:rsidRPr="00A73227">
        <w:rPr>
          <w:rFonts w:ascii="Calibri" w:eastAsia="Times New Roman" w:hAnsi="Calibri" w:cs="Calibri"/>
          <w:color w:val="000000"/>
          <w:sz w:val="24"/>
          <w:szCs w:val="24"/>
          <w:lang w:eastAsia="en-GB"/>
        </w:rPr>
        <w:t xml:space="preserve"> and by following the Robust Details</w:t>
      </w:r>
      <w:r w:rsidRPr="00A73227">
        <w:rPr>
          <w:rFonts w:ascii="Calibri" w:eastAsia="Times New Roman" w:hAnsi="Calibri" w:cs="Calibri"/>
          <w:color w:val="000000"/>
          <w:sz w:val="24"/>
          <w:szCs w:val="24"/>
          <w:lang w:eastAsia="en-GB"/>
        </w:rPr>
        <w:t xml:space="preserve">. </w:t>
      </w:r>
      <w:r w:rsidR="00801E0D" w:rsidRPr="00A73227">
        <w:rPr>
          <w:rFonts w:ascii="Calibri" w:eastAsia="Times New Roman" w:hAnsi="Calibri" w:cs="Calibri"/>
          <w:color w:val="000000"/>
          <w:sz w:val="24"/>
          <w:szCs w:val="24"/>
          <w:lang w:eastAsia="en-GB"/>
        </w:rPr>
        <w:t>Typical methods of reducing sound would be to block any direct air pathways internally to externally such as using double layers of glazing for windows that contain Argon a noble gas between panels that absorb sound wave energy</w:t>
      </w:r>
      <w:r w:rsidR="004E3B21" w:rsidRPr="00A73227">
        <w:rPr>
          <w:rFonts w:ascii="Calibri" w:eastAsia="Times New Roman" w:hAnsi="Calibri" w:cs="Calibri"/>
          <w:color w:val="000000"/>
          <w:sz w:val="24"/>
          <w:szCs w:val="24"/>
          <w:lang w:eastAsia="en-GB"/>
        </w:rPr>
        <w:t xml:space="preserve">. To increase the standard of sound efficiency ensuring that seals in windows and doors are installed correctly as they will deter sound from entering as well as more dense doors. </w:t>
      </w:r>
      <w:r w:rsidR="00801E0D" w:rsidRPr="00A73227">
        <w:rPr>
          <w:rFonts w:ascii="Calibri" w:eastAsia="Times New Roman" w:hAnsi="Calibri" w:cs="Calibri"/>
          <w:color w:val="000000"/>
          <w:sz w:val="24"/>
          <w:szCs w:val="24"/>
          <w:lang w:eastAsia="en-GB"/>
        </w:rPr>
        <w:t xml:space="preserve">dampen sound energy travelling through walls. </w:t>
      </w:r>
    </w:p>
    <w:p w14:paraId="4C4B0A45" w14:textId="77777777" w:rsidR="00693F27" w:rsidRPr="00A73227" w:rsidRDefault="00693F27" w:rsidP="004B7E44">
      <w:pPr>
        <w:rPr>
          <w:rFonts w:ascii="Calibri" w:eastAsia="Times New Roman" w:hAnsi="Calibri" w:cs="Calibri"/>
          <w:color w:val="000000"/>
          <w:sz w:val="24"/>
          <w:szCs w:val="24"/>
          <w:lang w:eastAsia="en-GB"/>
        </w:rPr>
      </w:pPr>
    </w:p>
    <w:p w14:paraId="4BF635B8" w14:textId="1A1DF8EE" w:rsidR="00A73227" w:rsidRDefault="004E3B21" w:rsidP="004B7E44">
      <w:pPr>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t>Interior design can affect the sound reflection and absorption of a space. Once the incoming sound has been reduced different furniture and materials can determine how much sound is reflected or absorbed. Carpets</w:t>
      </w:r>
      <w:r w:rsidR="002657AD" w:rsidRPr="00A73227">
        <w:rPr>
          <w:rFonts w:ascii="Calibri" w:eastAsia="Times New Roman" w:hAnsi="Calibri" w:cs="Calibri"/>
          <w:color w:val="000000"/>
          <w:sz w:val="24"/>
          <w:szCs w:val="24"/>
          <w:lang w:eastAsia="en-GB"/>
        </w:rPr>
        <w:t>, blankets, pillows</w:t>
      </w:r>
      <w:r w:rsidRPr="00A73227">
        <w:rPr>
          <w:rFonts w:ascii="Calibri" w:eastAsia="Times New Roman" w:hAnsi="Calibri" w:cs="Calibri"/>
          <w:color w:val="000000"/>
          <w:sz w:val="24"/>
          <w:szCs w:val="24"/>
          <w:lang w:eastAsia="en-GB"/>
        </w:rPr>
        <w:t xml:space="preserve"> </w:t>
      </w:r>
      <w:r w:rsidR="002657AD" w:rsidRPr="00A73227">
        <w:rPr>
          <w:rFonts w:ascii="Calibri" w:eastAsia="Times New Roman" w:hAnsi="Calibri" w:cs="Calibri"/>
          <w:color w:val="000000"/>
          <w:sz w:val="24"/>
          <w:szCs w:val="24"/>
          <w:lang w:eastAsia="en-GB"/>
        </w:rPr>
        <w:t xml:space="preserve">and </w:t>
      </w:r>
      <w:r w:rsidRPr="00A73227">
        <w:rPr>
          <w:rFonts w:ascii="Calibri" w:eastAsia="Times New Roman" w:hAnsi="Calibri" w:cs="Calibri"/>
          <w:color w:val="000000"/>
          <w:sz w:val="24"/>
          <w:szCs w:val="24"/>
          <w:lang w:eastAsia="en-GB"/>
        </w:rPr>
        <w:t>soft</w:t>
      </w:r>
      <w:r w:rsidR="002657AD" w:rsidRPr="00A73227">
        <w:rPr>
          <w:rFonts w:ascii="Calibri" w:eastAsia="Times New Roman" w:hAnsi="Calibri" w:cs="Calibri"/>
          <w:color w:val="000000"/>
          <w:sz w:val="24"/>
          <w:szCs w:val="24"/>
          <w:lang w:eastAsia="en-GB"/>
        </w:rPr>
        <w:t xml:space="preserve"> </w:t>
      </w:r>
      <w:r w:rsidRPr="00A73227">
        <w:rPr>
          <w:rFonts w:ascii="Calibri" w:eastAsia="Times New Roman" w:hAnsi="Calibri" w:cs="Calibri"/>
          <w:color w:val="000000"/>
          <w:sz w:val="24"/>
          <w:szCs w:val="24"/>
          <w:lang w:eastAsia="en-GB"/>
        </w:rPr>
        <w:t xml:space="preserve">materials act as great absorbing materials </w:t>
      </w:r>
      <w:r w:rsidR="002657AD" w:rsidRPr="00A73227">
        <w:rPr>
          <w:rFonts w:ascii="Calibri" w:eastAsia="Times New Roman" w:hAnsi="Calibri" w:cs="Calibri"/>
          <w:color w:val="000000"/>
          <w:sz w:val="24"/>
          <w:szCs w:val="24"/>
          <w:lang w:eastAsia="en-GB"/>
        </w:rPr>
        <w:t xml:space="preserve">which explain how rooms sound different when they are emptied. Materials such as tiles in bathrooms reflect sound and create an echo effect when in contact with sound within a space. </w:t>
      </w:r>
      <w:r w:rsidR="00693F27" w:rsidRPr="00A73227">
        <w:rPr>
          <w:rFonts w:ascii="Calibri" w:eastAsia="Times New Roman" w:hAnsi="Calibri" w:cs="Calibri"/>
          <w:color w:val="000000"/>
          <w:sz w:val="24"/>
          <w:szCs w:val="24"/>
          <w:lang w:eastAsia="en-GB"/>
        </w:rPr>
        <w:t>(Woodford, Accessed 01/03/20)</w:t>
      </w:r>
    </w:p>
    <w:p w14:paraId="0AE394E3" w14:textId="5F2046C0" w:rsidR="00A73227" w:rsidRDefault="00A73227" w:rsidP="004B7E44">
      <w:pPr>
        <w:rPr>
          <w:rFonts w:ascii="Calibri" w:eastAsia="Times New Roman" w:hAnsi="Calibri" w:cs="Calibri"/>
          <w:color w:val="000000"/>
          <w:sz w:val="24"/>
          <w:szCs w:val="24"/>
          <w:lang w:eastAsia="en-GB"/>
        </w:rPr>
      </w:pPr>
    </w:p>
    <w:p w14:paraId="74472C75" w14:textId="6981763E" w:rsidR="004F39E4" w:rsidRDefault="004F39E4" w:rsidP="004B7E44">
      <w:pPr>
        <w:rPr>
          <w:rFonts w:ascii="Calibri" w:eastAsia="Times New Roman" w:hAnsi="Calibri" w:cs="Calibri"/>
          <w:color w:val="000000"/>
          <w:sz w:val="24"/>
          <w:szCs w:val="24"/>
          <w:lang w:eastAsia="en-GB"/>
        </w:rPr>
      </w:pPr>
    </w:p>
    <w:p w14:paraId="26A21E8A" w14:textId="347A4AD5" w:rsidR="004F39E4" w:rsidRDefault="004F39E4" w:rsidP="004B7E44">
      <w:pPr>
        <w:rPr>
          <w:rFonts w:ascii="Calibri" w:eastAsia="Times New Roman" w:hAnsi="Calibri" w:cs="Calibri"/>
          <w:color w:val="000000"/>
          <w:sz w:val="24"/>
          <w:szCs w:val="24"/>
          <w:lang w:eastAsia="en-GB"/>
        </w:rPr>
      </w:pPr>
    </w:p>
    <w:p w14:paraId="529597C8" w14:textId="4FECBBA8" w:rsidR="004F39E4" w:rsidRDefault="004F39E4" w:rsidP="004B7E44">
      <w:pPr>
        <w:rPr>
          <w:rFonts w:ascii="Calibri" w:eastAsia="Times New Roman" w:hAnsi="Calibri" w:cs="Calibri"/>
          <w:color w:val="000000"/>
          <w:sz w:val="24"/>
          <w:szCs w:val="24"/>
          <w:lang w:eastAsia="en-GB"/>
        </w:rPr>
      </w:pPr>
    </w:p>
    <w:p w14:paraId="47E7FA5E" w14:textId="297CB5ED" w:rsidR="004F39E4" w:rsidRDefault="004F39E4" w:rsidP="004B7E44">
      <w:pPr>
        <w:rPr>
          <w:rFonts w:ascii="Calibri" w:eastAsia="Times New Roman" w:hAnsi="Calibri" w:cs="Calibri"/>
          <w:color w:val="000000"/>
          <w:sz w:val="24"/>
          <w:szCs w:val="24"/>
          <w:lang w:eastAsia="en-GB"/>
        </w:rPr>
      </w:pPr>
    </w:p>
    <w:p w14:paraId="305C0D68" w14:textId="567B0D1F" w:rsidR="004F39E4" w:rsidRDefault="004F39E4" w:rsidP="004B7E44">
      <w:pPr>
        <w:rPr>
          <w:rFonts w:ascii="Calibri" w:eastAsia="Times New Roman" w:hAnsi="Calibri" w:cs="Calibri"/>
          <w:color w:val="000000"/>
          <w:sz w:val="24"/>
          <w:szCs w:val="24"/>
          <w:lang w:eastAsia="en-GB"/>
        </w:rPr>
      </w:pPr>
    </w:p>
    <w:p w14:paraId="49B33CE5" w14:textId="7C3406D6" w:rsidR="004F39E4" w:rsidRDefault="004F39E4" w:rsidP="004B7E44">
      <w:pPr>
        <w:rPr>
          <w:rFonts w:ascii="Calibri" w:eastAsia="Times New Roman" w:hAnsi="Calibri" w:cs="Calibri"/>
          <w:color w:val="000000"/>
          <w:sz w:val="24"/>
          <w:szCs w:val="24"/>
          <w:lang w:eastAsia="en-GB"/>
        </w:rPr>
      </w:pPr>
    </w:p>
    <w:p w14:paraId="72F7444A" w14:textId="1303B12A" w:rsidR="004F39E4" w:rsidRDefault="004F39E4" w:rsidP="004B7E44">
      <w:pPr>
        <w:rPr>
          <w:rFonts w:ascii="Calibri" w:eastAsia="Times New Roman" w:hAnsi="Calibri" w:cs="Calibri"/>
          <w:color w:val="000000"/>
          <w:sz w:val="24"/>
          <w:szCs w:val="24"/>
          <w:lang w:eastAsia="en-GB"/>
        </w:rPr>
      </w:pPr>
    </w:p>
    <w:p w14:paraId="0FB0497D" w14:textId="790000D8" w:rsidR="004F39E4" w:rsidRDefault="004F39E4" w:rsidP="004B7E44">
      <w:pPr>
        <w:rPr>
          <w:rFonts w:ascii="Calibri" w:eastAsia="Times New Roman" w:hAnsi="Calibri" w:cs="Calibri"/>
          <w:color w:val="000000"/>
          <w:sz w:val="24"/>
          <w:szCs w:val="24"/>
          <w:lang w:eastAsia="en-GB"/>
        </w:rPr>
      </w:pPr>
    </w:p>
    <w:p w14:paraId="102D66C4" w14:textId="38CC3044" w:rsidR="004F39E4" w:rsidRDefault="004F39E4" w:rsidP="004B7E44">
      <w:pPr>
        <w:rPr>
          <w:rFonts w:ascii="Calibri" w:eastAsia="Times New Roman" w:hAnsi="Calibri" w:cs="Calibri"/>
          <w:color w:val="000000"/>
          <w:sz w:val="24"/>
          <w:szCs w:val="24"/>
          <w:lang w:eastAsia="en-GB"/>
        </w:rPr>
      </w:pPr>
    </w:p>
    <w:p w14:paraId="0C6469FD" w14:textId="0342B4C1" w:rsidR="004F39E4" w:rsidRDefault="004F39E4" w:rsidP="004B7E44">
      <w:pPr>
        <w:rPr>
          <w:rFonts w:ascii="Calibri" w:eastAsia="Times New Roman" w:hAnsi="Calibri" w:cs="Calibri"/>
          <w:color w:val="000000"/>
          <w:sz w:val="24"/>
          <w:szCs w:val="24"/>
          <w:lang w:eastAsia="en-GB"/>
        </w:rPr>
      </w:pPr>
    </w:p>
    <w:p w14:paraId="311CF92D" w14:textId="3F8FFB82" w:rsidR="004F39E4" w:rsidRDefault="004F39E4" w:rsidP="004B7E44">
      <w:pPr>
        <w:rPr>
          <w:rFonts w:ascii="Calibri" w:eastAsia="Times New Roman" w:hAnsi="Calibri" w:cs="Calibri"/>
          <w:color w:val="000000"/>
          <w:sz w:val="24"/>
          <w:szCs w:val="24"/>
          <w:lang w:eastAsia="en-GB"/>
        </w:rPr>
      </w:pPr>
    </w:p>
    <w:p w14:paraId="11B071A3" w14:textId="390431AA" w:rsidR="004F39E4" w:rsidRDefault="004F39E4" w:rsidP="004B7E44">
      <w:pPr>
        <w:rPr>
          <w:rFonts w:ascii="Calibri" w:eastAsia="Times New Roman" w:hAnsi="Calibri" w:cs="Calibri"/>
          <w:color w:val="000000"/>
          <w:sz w:val="24"/>
          <w:szCs w:val="24"/>
          <w:lang w:eastAsia="en-GB"/>
        </w:rPr>
      </w:pPr>
    </w:p>
    <w:p w14:paraId="70F20A1E" w14:textId="107B060E" w:rsidR="004F39E4" w:rsidRDefault="004F39E4" w:rsidP="004B7E44">
      <w:pPr>
        <w:rPr>
          <w:rFonts w:ascii="Calibri" w:eastAsia="Times New Roman" w:hAnsi="Calibri" w:cs="Calibri"/>
          <w:color w:val="000000"/>
          <w:sz w:val="24"/>
          <w:szCs w:val="24"/>
          <w:lang w:eastAsia="en-GB"/>
        </w:rPr>
      </w:pPr>
    </w:p>
    <w:p w14:paraId="5AA402F4" w14:textId="61122980" w:rsidR="004F39E4" w:rsidRDefault="004F39E4" w:rsidP="004B7E44">
      <w:pPr>
        <w:rPr>
          <w:rFonts w:ascii="Calibri" w:eastAsia="Times New Roman" w:hAnsi="Calibri" w:cs="Calibri"/>
          <w:color w:val="000000"/>
          <w:sz w:val="24"/>
          <w:szCs w:val="24"/>
          <w:lang w:eastAsia="en-GB"/>
        </w:rPr>
      </w:pPr>
    </w:p>
    <w:p w14:paraId="10CEEBB2" w14:textId="6D34B71F" w:rsidR="004F39E4" w:rsidRDefault="004F39E4" w:rsidP="004B7E44">
      <w:pPr>
        <w:rPr>
          <w:rFonts w:ascii="Calibri" w:eastAsia="Times New Roman" w:hAnsi="Calibri" w:cs="Calibri"/>
          <w:color w:val="000000"/>
          <w:sz w:val="24"/>
          <w:szCs w:val="24"/>
          <w:lang w:eastAsia="en-GB"/>
        </w:rPr>
      </w:pPr>
    </w:p>
    <w:p w14:paraId="1A620797" w14:textId="3DC9F1EA" w:rsidR="004F39E4" w:rsidRDefault="004F39E4" w:rsidP="004B7E44">
      <w:pPr>
        <w:rPr>
          <w:rFonts w:ascii="Calibri" w:eastAsia="Times New Roman" w:hAnsi="Calibri" w:cs="Calibri"/>
          <w:color w:val="000000"/>
          <w:sz w:val="24"/>
          <w:szCs w:val="24"/>
          <w:lang w:eastAsia="en-GB"/>
        </w:rPr>
      </w:pPr>
    </w:p>
    <w:p w14:paraId="0752717B" w14:textId="00D83C80" w:rsidR="004F39E4" w:rsidRDefault="004F39E4" w:rsidP="004B7E44">
      <w:pPr>
        <w:rPr>
          <w:rFonts w:ascii="Calibri" w:eastAsia="Times New Roman" w:hAnsi="Calibri" w:cs="Calibri"/>
          <w:color w:val="000000"/>
          <w:sz w:val="24"/>
          <w:szCs w:val="24"/>
          <w:lang w:eastAsia="en-GB"/>
        </w:rPr>
      </w:pPr>
    </w:p>
    <w:p w14:paraId="0295B28D" w14:textId="77777777" w:rsidR="004F39E4" w:rsidRDefault="004F39E4" w:rsidP="004B7E44">
      <w:pPr>
        <w:rPr>
          <w:rFonts w:ascii="Calibri" w:eastAsia="Times New Roman" w:hAnsi="Calibri" w:cs="Calibri"/>
          <w:color w:val="000000"/>
          <w:sz w:val="24"/>
          <w:szCs w:val="24"/>
          <w:lang w:eastAsia="en-GB"/>
        </w:rPr>
      </w:pPr>
    </w:p>
    <w:p w14:paraId="66272B27" w14:textId="6E30DF26" w:rsidR="00A73227" w:rsidRDefault="00A73227" w:rsidP="004B7E44">
      <w:pPr>
        <w:rPr>
          <w:rFonts w:ascii="Calibri" w:eastAsia="Times New Roman" w:hAnsi="Calibri" w:cs="Calibri"/>
          <w:b/>
          <w:bCs/>
          <w:color w:val="000000"/>
          <w:sz w:val="24"/>
          <w:szCs w:val="24"/>
          <w:u w:val="single"/>
          <w:lang w:eastAsia="en-GB"/>
        </w:rPr>
      </w:pPr>
      <w:r w:rsidRPr="00EE1053">
        <w:rPr>
          <w:rFonts w:ascii="Calibri" w:eastAsia="Times New Roman" w:hAnsi="Calibri" w:cs="Calibri"/>
          <w:b/>
          <w:bCs/>
          <w:color w:val="000000"/>
          <w:sz w:val="24"/>
          <w:szCs w:val="24"/>
          <w:u w:val="single"/>
          <w:lang w:eastAsia="en-GB"/>
        </w:rPr>
        <w:t>Partition Wall Design</w:t>
      </w:r>
    </w:p>
    <w:p w14:paraId="63ED9F5A" w14:textId="2E0724ED" w:rsidR="005B39F9" w:rsidRDefault="005B39F9" w:rsidP="004B7E44">
      <w:pPr>
        <w:rPr>
          <w:rFonts w:ascii="Calibri" w:eastAsia="Times New Roman" w:hAnsi="Calibri" w:cs="Calibri"/>
          <w:b/>
          <w:bCs/>
          <w:color w:val="000000"/>
          <w:sz w:val="24"/>
          <w:szCs w:val="24"/>
          <w:u w:val="single"/>
          <w:lang w:eastAsia="en-GB"/>
        </w:rPr>
      </w:pPr>
    </w:p>
    <w:p w14:paraId="63205AC8" w14:textId="0C06A17B" w:rsidR="005B39F9" w:rsidRPr="005B39F9" w:rsidRDefault="005B39F9" w:rsidP="004B7E44">
      <w:pPr>
        <w:rPr>
          <w:rFonts w:ascii="Calibri" w:eastAsia="Times New Roman" w:hAnsi="Calibri" w:cs="Calibri"/>
          <w:b/>
          <w:bCs/>
          <w:color w:val="000000"/>
          <w:sz w:val="24"/>
          <w:szCs w:val="24"/>
          <w:lang w:eastAsia="en-GB"/>
        </w:rPr>
      </w:pPr>
      <w:r w:rsidRPr="005B39F9">
        <w:rPr>
          <w:rFonts w:ascii="Calibri" w:eastAsia="Times New Roman" w:hAnsi="Calibri" w:cs="Calibri"/>
          <w:b/>
          <w:bCs/>
          <w:color w:val="000000"/>
          <w:sz w:val="24"/>
          <w:szCs w:val="24"/>
          <w:lang w:eastAsia="en-GB"/>
        </w:rPr>
        <w:t xml:space="preserve">Diagram </w:t>
      </w:r>
      <w:r>
        <w:rPr>
          <w:rFonts w:ascii="Calibri" w:eastAsia="Times New Roman" w:hAnsi="Calibri" w:cs="Calibri"/>
          <w:b/>
          <w:bCs/>
          <w:color w:val="000000"/>
          <w:sz w:val="24"/>
          <w:szCs w:val="24"/>
          <w:lang w:eastAsia="en-GB"/>
        </w:rPr>
        <w:t>3 – Timber Stud Partition Wall</w:t>
      </w:r>
      <w:r w:rsidRPr="00BD2A62">
        <w:rPr>
          <w:rFonts w:ascii="Calibri" w:eastAsia="Times New Roman" w:hAnsi="Calibri" w:cs="Calibri"/>
          <w:color w:val="000000"/>
          <w:sz w:val="24"/>
          <w:szCs w:val="24"/>
          <w:lang w:eastAsia="en-GB"/>
        </w:rPr>
        <w:t xml:space="preserve"> </w:t>
      </w:r>
      <w:r w:rsidR="00BD2A62" w:rsidRPr="00BD2A62">
        <w:rPr>
          <w:rFonts w:ascii="Calibri" w:eastAsia="Times New Roman" w:hAnsi="Calibri" w:cs="Calibri"/>
          <w:color w:val="000000"/>
          <w:sz w:val="24"/>
          <w:szCs w:val="24"/>
          <w:lang w:eastAsia="en-GB"/>
        </w:rPr>
        <w:t>(</w:t>
      </w:r>
      <w:proofErr w:type="spellStart"/>
      <w:r w:rsidR="00BD2A62">
        <w:rPr>
          <w:rFonts w:ascii="Calibri" w:hAnsi="Calibri" w:cs="Calibri"/>
          <w:color w:val="161718" w:themeColor="text1"/>
          <w:sz w:val="24"/>
          <w:szCs w:val="24"/>
        </w:rPr>
        <w:t>Isover</w:t>
      </w:r>
      <w:proofErr w:type="spellEnd"/>
      <w:r w:rsidR="00BD2A62">
        <w:rPr>
          <w:rFonts w:ascii="Calibri" w:hAnsi="Calibri" w:cs="Calibri"/>
          <w:color w:val="161718" w:themeColor="text1"/>
          <w:sz w:val="24"/>
          <w:szCs w:val="24"/>
        </w:rPr>
        <w:t xml:space="preserve"> Saint-Gobain, No date)</w:t>
      </w:r>
    </w:p>
    <w:p w14:paraId="3FC0B659" w14:textId="77777777" w:rsidR="004F39E4" w:rsidRDefault="004F39E4" w:rsidP="004B7E44">
      <w:pPr>
        <w:rPr>
          <w:rFonts w:ascii="Calibri" w:eastAsia="Times New Roman" w:hAnsi="Calibri" w:cs="Calibri"/>
          <w:color w:val="000000"/>
          <w:sz w:val="24"/>
          <w:szCs w:val="24"/>
          <w:u w:val="single"/>
          <w:lang w:eastAsia="en-GB"/>
        </w:rPr>
      </w:pPr>
    </w:p>
    <w:p w14:paraId="5651D6C1" w14:textId="1F35A695" w:rsidR="00A73227" w:rsidRDefault="005B39F9" w:rsidP="004B7E44">
      <w:pPr>
        <w:rPr>
          <w:rFonts w:ascii="Calibri" w:eastAsia="Times New Roman" w:hAnsi="Calibri" w:cs="Calibri"/>
          <w:color w:val="000000"/>
          <w:sz w:val="24"/>
          <w:szCs w:val="24"/>
          <w:u w:val="single"/>
          <w:lang w:eastAsia="en-GB"/>
        </w:rPr>
      </w:pPr>
      <w:r>
        <w:rPr>
          <w:noProof/>
        </w:rPr>
        <w:drawing>
          <wp:inline distT="0" distB="0" distL="0" distR="0" wp14:anchorId="16047A3C" wp14:editId="091086AB">
            <wp:extent cx="3032760" cy="2274570"/>
            <wp:effectExtent l="0" t="0" r="0" b="0"/>
            <wp:docPr id="12" name="Picture 12" descr="Internal Partition Walls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 Partition Walls - Timber Stu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33399" cy="2275049"/>
                    </a:xfrm>
                    <a:prstGeom prst="rect">
                      <a:avLst/>
                    </a:prstGeom>
                    <a:noFill/>
                    <a:ln>
                      <a:noFill/>
                    </a:ln>
                  </pic:spPr>
                </pic:pic>
              </a:graphicData>
            </a:graphic>
          </wp:inline>
        </w:drawing>
      </w:r>
    </w:p>
    <w:p w14:paraId="072BA135" w14:textId="3D662EFF" w:rsidR="00A73227" w:rsidRDefault="00200CC9" w:rsidP="004B7E44">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Rigid insulation types such as Kingspan / Celotex are </w:t>
      </w:r>
      <w:r w:rsidRPr="00200CC9">
        <w:rPr>
          <w:rFonts w:ascii="Calibri" w:eastAsia="Times New Roman" w:hAnsi="Calibri" w:cs="Calibri"/>
          <w:color w:val="000000"/>
          <w:sz w:val="24"/>
          <w:szCs w:val="24"/>
          <w:lang w:eastAsia="en-GB"/>
        </w:rPr>
        <w:t>better insulators than the alternatives and so they are thin</w:t>
      </w:r>
      <w:r>
        <w:rPr>
          <w:rFonts w:ascii="Calibri" w:eastAsia="Times New Roman" w:hAnsi="Calibri" w:cs="Calibri"/>
          <w:color w:val="000000"/>
          <w:sz w:val="24"/>
          <w:szCs w:val="24"/>
          <w:lang w:eastAsia="en-GB"/>
        </w:rPr>
        <w:t xml:space="preserve"> that reduces space lost. </w:t>
      </w:r>
      <w:r w:rsidRPr="00200CC9">
        <w:rPr>
          <w:rFonts w:ascii="Calibri" w:eastAsia="Times New Roman" w:hAnsi="Calibri" w:cs="Calibri"/>
          <w:color w:val="000000"/>
          <w:sz w:val="24"/>
          <w:szCs w:val="24"/>
          <w:lang w:eastAsia="en-GB"/>
        </w:rPr>
        <w:t>They can also incorporate a vapor barrier</w:t>
      </w:r>
      <w:r>
        <w:rPr>
          <w:rFonts w:ascii="Calibri" w:eastAsia="Times New Roman" w:hAnsi="Calibri" w:cs="Calibri"/>
          <w:color w:val="000000"/>
          <w:sz w:val="24"/>
          <w:szCs w:val="24"/>
          <w:lang w:eastAsia="en-GB"/>
        </w:rPr>
        <w:t xml:space="preserve"> but lack in breathability properties and can be considered more expensive than other types</w:t>
      </w:r>
      <w:r w:rsidRPr="00200CC9">
        <w:rPr>
          <w:rFonts w:ascii="Calibri" w:eastAsia="Times New Roman" w:hAnsi="Calibri" w:cs="Calibri"/>
          <w:color w:val="000000"/>
          <w:sz w:val="24"/>
          <w:szCs w:val="24"/>
          <w:lang w:eastAsia="en-GB"/>
        </w:rPr>
        <w:t>.</w:t>
      </w:r>
      <w:r>
        <w:rPr>
          <w:rFonts w:ascii="Calibri" w:eastAsia="Times New Roman" w:hAnsi="Calibri" w:cs="Calibri"/>
          <w:color w:val="000000"/>
          <w:sz w:val="24"/>
          <w:szCs w:val="24"/>
          <w:lang w:eastAsia="en-GB"/>
        </w:rPr>
        <w:t xml:space="preserve"> Mineral wools are semi rigid and are widely used in batts or quilts</w:t>
      </w:r>
      <w:r w:rsidR="00EA69D7">
        <w:rPr>
          <w:rFonts w:ascii="Calibri" w:eastAsia="Times New Roman" w:hAnsi="Calibri" w:cs="Calibri"/>
          <w:color w:val="000000"/>
          <w:sz w:val="24"/>
          <w:szCs w:val="24"/>
          <w:lang w:eastAsia="en-GB"/>
        </w:rPr>
        <w:t xml:space="preserve"> that are more efficient at absorbing sound with fibrous make up</w:t>
      </w:r>
      <w:r>
        <w:rPr>
          <w:rFonts w:ascii="Calibri" w:eastAsia="Times New Roman" w:hAnsi="Calibri" w:cs="Calibri"/>
          <w:color w:val="000000"/>
          <w:sz w:val="24"/>
          <w:szCs w:val="24"/>
          <w:lang w:eastAsia="en-GB"/>
        </w:rPr>
        <w:t xml:space="preserve">. </w:t>
      </w:r>
      <w:r w:rsidR="00BC7619">
        <w:rPr>
          <w:rFonts w:ascii="Calibri" w:eastAsia="Times New Roman" w:hAnsi="Calibri" w:cs="Calibri"/>
          <w:color w:val="000000"/>
          <w:sz w:val="24"/>
          <w:szCs w:val="24"/>
          <w:lang w:eastAsia="en-GB"/>
        </w:rPr>
        <w:t xml:space="preserve">As stated in approved document L, a wall u-value is required to achieve 0.18. The best option for insulating a partition wall would be a fibrous insulation such as mineral fiber slabs typically 10kg per m³. </w:t>
      </w:r>
      <w:r w:rsidR="004F39E4">
        <w:rPr>
          <w:rFonts w:ascii="Calibri" w:eastAsia="Times New Roman" w:hAnsi="Calibri" w:cs="Calibri"/>
          <w:color w:val="000000"/>
          <w:sz w:val="24"/>
          <w:szCs w:val="24"/>
          <w:lang w:eastAsia="en-GB"/>
        </w:rPr>
        <w:t>(Home &amp; Renovating, No Date)</w:t>
      </w:r>
    </w:p>
    <w:p w14:paraId="50D19B2D" w14:textId="143B00E4" w:rsidR="004F39E4" w:rsidRDefault="004F39E4" w:rsidP="004B7E44">
      <w:pPr>
        <w:rPr>
          <w:rFonts w:ascii="Calibri" w:eastAsia="Times New Roman" w:hAnsi="Calibri" w:cs="Calibri"/>
          <w:color w:val="000000"/>
          <w:sz w:val="24"/>
          <w:szCs w:val="24"/>
          <w:lang w:eastAsia="en-GB"/>
        </w:rPr>
      </w:pPr>
    </w:p>
    <w:p w14:paraId="2C560608" w14:textId="000BE7C3" w:rsidR="00B44784" w:rsidRDefault="00EA69D7" w:rsidP="004B7E44">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For room such as bathrooms and bedrooms there is a requirement to achieve a minimum 40dB in approved document E but for a better-quality result it is advised to perhaps achieve a higher insulated rate for sound proofing. Which can be achieved using a</w:t>
      </w:r>
      <w:r w:rsidR="00BC7619">
        <w:rPr>
          <w:rFonts w:ascii="Calibri" w:eastAsia="Times New Roman" w:hAnsi="Calibri" w:cs="Calibri"/>
          <w:color w:val="000000"/>
          <w:sz w:val="24"/>
          <w:szCs w:val="24"/>
          <w:lang w:eastAsia="en-GB"/>
        </w:rPr>
        <w:t xml:space="preserve"> 50mm x 100mm C16 softwood </w:t>
      </w:r>
      <w:r>
        <w:rPr>
          <w:rFonts w:ascii="Calibri" w:eastAsia="Times New Roman" w:hAnsi="Calibri" w:cs="Calibri"/>
          <w:color w:val="000000"/>
          <w:sz w:val="24"/>
          <w:szCs w:val="24"/>
          <w:lang w:eastAsia="en-GB"/>
        </w:rPr>
        <w:t>timber partition stud wall while incorporating a sound rated plasterboard instead of a wall board.</w:t>
      </w:r>
      <w:r w:rsidR="00BC7619">
        <w:rPr>
          <w:rFonts w:ascii="Calibri" w:eastAsia="Times New Roman" w:hAnsi="Calibri" w:cs="Calibri"/>
          <w:color w:val="000000"/>
          <w:sz w:val="24"/>
          <w:szCs w:val="24"/>
          <w:lang w:eastAsia="en-GB"/>
        </w:rPr>
        <w:t xml:space="preserve"> studs are fixed vertically to the sole plate to the head plates while horizontal battens fit between them which allows the plasterboard to be fixed. Noggins will be required to strengthen the wall </w:t>
      </w:r>
      <w:r w:rsidR="00BC0CA4">
        <w:rPr>
          <w:rFonts w:ascii="Calibri" w:eastAsia="Times New Roman" w:hAnsi="Calibri" w:cs="Calibri"/>
          <w:color w:val="000000"/>
          <w:sz w:val="24"/>
          <w:szCs w:val="24"/>
          <w:lang w:eastAsia="en-GB"/>
        </w:rPr>
        <w:t>typically 38mm and for the 12.5mm plasterboard sheet a spacing of 600mm is required for the studs in order to fix the plasterboard correctly. To ensure air tightness for sound proofing the partition must be lined internally which can be done with a vapor barrier in perhaps aluminum or polythene products which is pinned to the studwork</w:t>
      </w:r>
      <w:r w:rsidR="00BC7619">
        <w:rPr>
          <w:rFonts w:ascii="Calibri" w:eastAsia="Times New Roman" w:hAnsi="Calibri" w:cs="Calibri"/>
          <w:color w:val="000000"/>
          <w:sz w:val="24"/>
          <w:szCs w:val="24"/>
          <w:lang w:eastAsia="en-GB"/>
        </w:rPr>
        <w:t xml:space="preserve"> (Build it, 03/03/20) </w:t>
      </w:r>
    </w:p>
    <w:p w14:paraId="6AB5B82D" w14:textId="58677EA6" w:rsidR="00B44784" w:rsidRDefault="00B44784" w:rsidP="004B7E44">
      <w:pPr>
        <w:rPr>
          <w:rFonts w:ascii="Calibri" w:eastAsia="Times New Roman" w:hAnsi="Calibri" w:cs="Calibri"/>
          <w:color w:val="000000"/>
          <w:sz w:val="24"/>
          <w:szCs w:val="24"/>
          <w:lang w:eastAsia="en-GB"/>
        </w:rPr>
      </w:pPr>
    </w:p>
    <w:p w14:paraId="15727A27" w14:textId="7EE5CC10" w:rsidR="00B44784" w:rsidRPr="00EE1053" w:rsidRDefault="00B44784" w:rsidP="00EE1053">
      <w:pPr>
        <w:pStyle w:val="Heading2"/>
        <w:rPr>
          <w:u w:val="single"/>
          <w:lang w:eastAsia="en-GB"/>
        </w:rPr>
      </w:pPr>
      <w:bookmarkStart w:id="15" w:name="_Toc37059568"/>
      <w:r w:rsidRPr="00EE1053">
        <w:rPr>
          <w:u w:val="single"/>
          <w:lang w:eastAsia="en-GB"/>
        </w:rPr>
        <w:t>Conclusion</w:t>
      </w:r>
      <w:bookmarkEnd w:id="15"/>
    </w:p>
    <w:p w14:paraId="50D2756D" w14:textId="34EFBAED" w:rsidR="00B44784" w:rsidRDefault="00B44784" w:rsidP="004B7E44">
      <w:pPr>
        <w:rPr>
          <w:rFonts w:ascii="Calibri" w:eastAsia="Times New Roman" w:hAnsi="Calibri" w:cs="Calibri"/>
          <w:b/>
          <w:bCs/>
          <w:color w:val="000000"/>
          <w:sz w:val="24"/>
          <w:szCs w:val="24"/>
          <w:u w:val="single"/>
          <w:lang w:eastAsia="en-GB"/>
        </w:rPr>
      </w:pPr>
    </w:p>
    <w:p w14:paraId="6BE2F840" w14:textId="6D07D116" w:rsidR="00B44784" w:rsidRPr="00B44784" w:rsidRDefault="00B44784" w:rsidP="004B7E44">
      <w:pPr>
        <w:rPr>
          <w:rFonts w:ascii="Calibri" w:eastAsia="Times New Roman" w:hAnsi="Calibri" w:cs="Calibri"/>
          <w:color w:val="000000"/>
          <w:sz w:val="24"/>
          <w:szCs w:val="24"/>
          <w:lang w:eastAsia="en-GB"/>
        </w:rPr>
      </w:pPr>
      <w:r w:rsidRPr="00B44784">
        <w:rPr>
          <w:rFonts w:ascii="Calibri" w:eastAsia="Times New Roman" w:hAnsi="Calibri" w:cs="Calibri"/>
          <w:color w:val="000000"/>
          <w:sz w:val="24"/>
          <w:szCs w:val="24"/>
          <w:lang w:eastAsia="en-GB"/>
        </w:rPr>
        <w:t xml:space="preserve">I have </w:t>
      </w:r>
      <w:r>
        <w:rPr>
          <w:rFonts w:ascii="Calibri" w:eastAsia="Times New Roman" w:hAnsi="Calibri" w:cs="Calibri"/>
          <w:color w:val="000000"/>
          <w:sz w:val="24"/>
          <w:szCs w:val="24"/>
          <w:lang w:eastAsia="en-GB"/>
        </w:rPr>
        <w:t>calculated that there is a requirement of 48 lamps</w:t>
      </w:r>
      <w:r w:rsidR="00FF059A">
        <w:rPr>
          <w:rFonts w:ascii="Calibri" w:eastAsia="Times New Roman" w:hAnsi="Calibri" w:cs="Calibri"/>
          <w:color w:val="000000"/>
          <w:sz w:val="24"/>
          <w:szCs w:val="24"/>
          <w:lang w:eastAsia="en-GB"/>
        </w:rPr>
        <w:t xml:space="preserve"> in a row of 4 spaced at 4500mm centers from each other beginning the first row with ½ </w:t>
      </w:r>
      <w:proofErr w:type="spellStart"/>
      <w:r w:rsidR="00FF059A">
        <w:rPr>
          <w:rFonts w:ascii="Calibri" w:eastAsia="Times New Roman" w:hAnsi="Calibri" w:cs="Calibri"/>
          <w:color w:val="000000"/>
          <w:sz w:val="24"/>
          <w:szCs w:val="24"/>
          <w:lang w:eastAsia="en-GB"/>
        </w:rPr>
        <w:t>Smax</w:t>
      </w:r>
      <w:proofErr w:type="spellEnd"/>
      <w:r w:rsidR="00FF059A">
        <w:rPr>
          <w:rFonts w:ascii="Calibri" w:eastAsia="Times New Roman" w:hAnsi="Calibri" w:cs="Calibri"/>
          <w:color w:val="000000"/>
          <w:sz w:val="24"/>
          <w:szCs w:val="24"/>
          <w:lang w:eastAsia="en-GB"/>
        </w:rPr>
        <w:t xml:space="preserve"> being 5250mm from the wall. </w:t>
      </w:r>
      <w:r w:rsidR="002E268A">
        <w:rPr>
          <w:rFonts w:ascii="Calibri" w:eastAsia="Times New Roman" w:hAnsi="Calibri" w:cs="Calibri"/>
          <w:color w:val="000000"/>
          <w:sz w:val="24"/>
          <w:szCs w:val="24"/>
          <w:lang w:eastAsia="en-GB"/>
        </w:rPr>
        <w:t>Additionally,</w:t>
      </w:r>
      <w:r w:rsidR="00FF059A">
        <w:rPr>
          <w:rFonts w:ascii="Calibri" w:eastAsia="Times New Roman" w:hAnsi="Calibri" w:cs="Calibri"/>
          <w:color w:val="000000"/>
          <w:sz w:val="24"/>
          <w:szCs w:val="24"/>
          <w:lang w:eastAsia="en-GB"/>
        </w:rPr>
        <w:t xml:space="preserve"> I have calculated the Sound Reduction Index of the space to be </w:t>
      </w:r>
      <w:r w:rsidR="00FF059A" w:rsidRPr="00FF059A">
        <w:rPr>
          <w:rFonts w:ascii="Calibri" w:eastAsia="Times New Roman" w:hAnsi="Calibri" w:cs="Calibri"/>
          <w:color w:val="000000"/>
          <w:sz w:val="24"/>
          <w:szCs w:val="24"/>
          <w:lang w:eastAsia="en-GB"/>
        </w:rPr>
        <w:t>16.98796321dB</w:t>
      </w:r>
      <w:r w:rsidR="00FF059A">
        <w:rPr>
          <w:rFonts w:ascii="Calibri" w:eastAsia="Times New Roman" w:hAnsi="Calibri" w:cs="Calibri"/>
          <w:color w:val="000000"/>
          <w:sz w:val="24"/>
          <w:szCs w:val="24"/>
          <w:lang w:eastAsia="en-GB"/>
        </w:rPr>
        <w:t>.</w:t>
      </w:r>
    </w:p>
    <w:p w14:paraId="213F6B1E" w14:textId="77777777" w:rsidR="002E268A" w:rsidRDefault="002E268A" w:rsidP="004B7E44">
      <w:pPr>
        <w:rPr>
          <w:rFonts w:ascii="Calibri" w:eastAsia="Times New Roman" w:hAnsi="Calibri" w:cs="Calibri"/>
          <w:b/>
          <w:bCs/>
          <w:color w:val="000000"/>
          <w:sz w:val="24"/>
          <w:szCs w:val="24"/>
          <w:u w:val="single"/>
          <w:lang w:eastAsia="en-GB"/>
        </w:rPr>
      </w:pPr>
    </w:p>
    <w:p w14:paraId="7034747B" w14:textId="77777777" w:rsidR="00BC7619" w:rsidRDefault="008C1011" w:rsidP="004B7E44">
      <w:r w:rsidRPr="00A73227">
        <w:rPr>
          <w:rFonts w:ascii="Calibri" w:eastAsia="Times New Roman" w:hAnsi="Calibri" w:cs="Calibri"/>
          <w:b/>
          <w:bCs/>
          <w:color w:val="000000"/>
          <w:sz w:val="24"/>
          <w:szCs w:val="24"/>
          <w:u w:val="single"/>
          <w:lang w:eastAsia="en-GB"/>
        </w:rPr>
        <w:lastRenderedPageBreak/>
        <w:t>References</w:t>
      </w:r>
      <w:r w:rsidR="00BC7619" w:rsidRPr="00BC7619">
        <w:t xml:space="preserve"> </w:t>
      </w:r>
    </w:p>
    <w:p w14:paraId="7CA198BA" w14:textId="372F38E1" w:rsidR="00BC7619" w:rsidRDefault="00BC7619" w:rsidP="004B7E44"/>
    <w:p w14:paraId="29A5DB7E" w14:textId="596A8FC9" w:rsidR="00BC7619" w:rsidRPr="00BC7619" w:rsidRDefault="00BC7619" w:rsidP="004B7E44">
      <w:pPr>
        <w:rPr>
          <w:color w:val="161718" w:themeColor="text1"/>
        </w:rPr>
      </w:pPr>
      <w:r>
        <w:rPr>
          <w:rFonts w:ascii="Calibri" w:eastAsia="Times New Roman" w:hAnsi="Calibri" w:cs="Calibri"/>
          <w:color w:val="000000"/>
          <w:sz w:val="24"/>
          <w:szCs w:val="24"/>
          <w:lang w:eastAsia="en-GB"/>
        </w:rPr>
        <w:t>Build It, (03/03/20) (Accessed 20/03/20)</w:t>
      </w:r>
    </w:p>
    <w:p w14:paraId="088A4F11" w14:textId="04C93CD4" w:rsidR="00E94B5F" w:rsidRPr="00BC7619" w:rsidRDefault="00F71D90" w:rsidP="004B7E44">
      <w:pPr>
        <w:rPr>
          <w:rFonts w:ascii="Calibri" w:eastAsia="Times New Roman" w:hAnsi="Calibri" w:cs="Calibri"/>
          <w:color w:val="000000"/>
          <w:sz w:val="24"/>
          <w:szCs w:val="24"/>
          <w:u w:val="single"/>
          <w:lang w:eastAsia="en-GB"/>
        </w:rPr>
      </w:pPr>
      <w:hyperlink r:id="rId12" w:history="1">
        <w:r w:rsidR="00BC7619" w:rsidRPr="00C4028C">
          <w:rPr>
            <w:rStyle w:val="Hyperlink"/>
            <w:rFonts w:ascii="Calibri" w:eastAsia="Times New Roman" w:hAnsi="Calibri" w:cs="Calibri"/>
            <w:sz w:val="24"/>
            <w:szCs w:val="24"/>
            <w:lang w:eastAsia="en-GB"/>
          </w:rPr>
          <w:t>https://www.self-build.co.uk/insulating-soundproofing-internal-walls/</w:t>
        </w:r>
      </w:hyperlink>
    </w:p>
    <w:p w14:paraId="7B1757C0" w14:textId="77777777" w:rsidR="00693F27" w:rsidRPr="00A73227" w:rsidRDefault="00693F27" w:rsidP="004B7E44">
      <w:pPr>
        <w:rPr>
          <w:rFonts w:ascii="Calibri" w:eastAsia="Times New Roman" w:hAnsi="Calibri" w:cs="Calibri"/>
          <w:color w:val="000000"/>
          <w:sz w:val="24"/>
          <w:szCs w:val="24"/>
          <w:u w:val="single"/>
          <w:lang w:eastAsia="en-GB"/>
        </w:rPr>
      </w:pPr>
    </w:p>
    <w:p w14:paraId="5241758B" w14:textId="574A0ECD" w:rsidR="002E268A" w:rsidRPr="00A73227" w:rsidRDefault="00693F27" w:rsidP="00693F27">
      <w:pPr>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t xml:space="preserve">Chris Woodford, </w:t>
      </w:r>
      <w:r w:rsidR="002E268A">
        <w:rPr>
          <w:rFonts w:ascii="Calibri" w:eastAsia="Times New Roman" w:hAnsi="Calibri" w:cs="Calibri"/>
          <w:color w:val="000000"/>
          <w:sz w:val="24"/>
          <w:szCs w:val="24"/>
          <w:lang w:eastAsia="en-GB"/>
        </w:rPr>
        <w:t>(No Date) (Accessed 05/03/20)</w:t>
      </w:r>
    </w:p>
    <w:p w14:paraId="6439ABA8" w14:textId="77777777" w:rsidR="00693F27" w:rsidRPr="00A73227" w:rsidRDefault="00F71D90" w:rsidP="00693F27">
      <w:pPr>
        <w:rPr>
          <w:rFonts w:ascii="Calibri" w:hAnsi="Calibri" w:cs="Calibri"/>
          <w:sz w:val="24"/>
          <w:szCs w:val="24"/>
          <w:u w:val="single"/>
        </w:rPr>
      </w:pPr>
      <w:hyperlink r:id="rId13" w:history="1">
        <w:r w:rsidR="00693F27" w:rsidRPr="00A73227">
          <w:rPr>
            <w:rStyle w:val="Hyperlink"/>
            <w:rFonts w:ascii="Calibri" w:hAnsi="Calibri" w:cs="Calibri"/>
            <w:sz w:val="24"/>
            <w:szCs w:val="24"/>
          </w:rPr>
          <w:t>https://www.explainthatstuff.com/soundproofing.html</w:t>
        </w:r>
      </w:hyperlink>
    </w:p>
    <w:p w14:paraId="13551BD3" w14:textId="24D5794E" w:rsidR="008C1011" w:rsidRPr="00A73227" w:rsidRDefault="008C1011" w:rsidP="004B7E44">
      <w:pPr>
        <w:rPr>
          <w:rFonts w:ascii="Calibri" w:eastAsia="Times New Roman" w:hAnsi="Calibri" w:cs="Calibri"/>
          <w:color w:val="000000"/>
          <w:sz w:val="24"/>
          <w:szCs w:val="24"/>
          <w:u w:val="single"/>
          <w:lang w:eastAsia="en-GB"/>
        </w:rPr>
      </w:pPr>
    </w:p>
    <w:p w14:paraId="2C9B5A9D" w14:textId="12A65FAE" w:rsidR="00693F27" w:rsidRPr="00A73227" w:rsidRDefault="00693F27" w:rsidP="004B7E44">
      <w:pPr>
        <w:rPr>
          <w:rFonts w:ascii="Calibri" w:eastAsia="Times New Roman" w:hAnsi="Calibri" w:cs="Calibri"/>
          <w:color w:val="000000"/>
          <w:sz w:val="24"/>
          <w:szCs w:val="24"/>
          <w:lang w:eastAsia="en-GB"/>
        </w:rPr>
      </w:pPr>
      <w:r w:rsidRPr="00A73227">
        <w:rPr>
          <w:rFonts w:ascii="Calibri" w:eastAsia="Times New Roman" w:hAnsi="Calibri" w:cs="Calibri"/>
          <w:color w:val="000000"/>
          <w:sz w:val="24"/>
          <w:szCs w:val="24"/>
          <w:lang w:eastAsia="en-GB"/>
        </w:rPr>
        <w:t xml:space="preserve">Designing Buildings </w:t>
      </w:r>
      <w:r w:rsidR="002E268A">
        <w:rPr>
          <w:rFonts w:ascii="Calibri" w:eastAsia="Times New Roman" w:hAnsi="Calibri" w:cs="Calibri"/>
          <w:color w:val="000000"/>
          <w:sz w:val="24"/>
          <w:szCs w:val="24"/>
          <w:lang w:eastAsia="en-GB"/>
        </w:rPr>
        <w:t>(No Date) (Accessed 03/03/20)</w:t>
      </w:r>
    </w:p>
    <w:p w14:paraId="37F5EB31" w14:textId="0024DCEB" w:rsidR="008C1011" w:rsidRDefault="00F71D90" w:rsidP="004B7E44">
      <w:pPr>
        <w:rPr>
          <w:rStyle w:val="Hyperlink"/>
          <w:rFonts w:ascii="Calibri" w:hAnsi="Calibri" w:cs="Calibri"/>
          <w:sz w:val="24"/>
          <w:szCs w:val="24"/>
        </w:rPr>
      </w:pPr>
      <w:hyperlink r:id="rId14" w:history="1">
        <w:r w:rsidR="008C1011" w:rsidRPr="00A73227">
          <w:rPr>
            <w:rStyle w:val="Hyperlink"/>
            <w:rFonts w:ascii="Calibri" w:hAnsi="Calibri" w:cs="Calibri"/>
            <w:sz w:val="24"/>
            <w:szCs w:val="24"/>
          </w:rPr>
          <w:t>https://www.designingbuildings.co.uk/wiki/Building_acoustics</w:t>
        </w:r>
      </w:hyperlink>
    </w:p>
    <w:p w14:paraId="213BDC52" w14:textId="77777777" w:rsidR="004F39E4" w:rsidRDefault="004F39E4" w:rsidP="004B7E44">
      <w:pPr>
        <w:rPr>
          <w:rStyle w:val="Hyperlink"/>
          <w:rFonts w:ascii="Calibri" w:hAnsi="Calibri" w:cs="Calibri"/>
          <w:sz w:val="24"/>
          <w:szCs w:val="24"/>
        </w:rPr>
      </w:pPr>
    </w:p>
    <w:p w14:paraId="296D0A08" w14:textId="7CA85B18" w:rsidR="004F39E4" w:rsidRDefault="004F39E4" w:rsidP="004F39E4">
      <w:pPr>
        <w:rPr>
          <w:rFonts w:ascii="Calibri" w:hAnsi="Calibri" w:cs="Calibri"/>
          <w:color w:val="161718" w:themeColor="text1"/>
          <w:sz w:val="24"/>
          <w:szCs w:val="24"/>
        </w:rPr>
      </w:pPr>
      <w:r w:rsidRPr="004F39E4">
        <w:rPr>
          <w:rFonts w:ascii="Calibri" w:hAnsi="Calibri" w:cs="Calibri"/>
          <w:color w:val="161718" w:themeColor="text1"/>
          <w:sz w:val="24"/>
          <w:szCs w:val="24"/>
        </w:rPr>
        <w:t>Home Building &amp; Renovating</w:t>
      </w:r>
      <w:r w:rsidR="002E268A">
        <w:rPr>
          <w:rFonts w:ascii="Calibri" w:hAnsi="Calibri" w:cs="Calibri"/>
          <w:color w:val="161718" w:themeColor="text1"/>
          <w:sz w:val="24"/>
          <w:szCs w:val="24"/>
        </w:rPr>
        <w:t xml:space="preserve"> (09/09/19)</w:t>
      </w:r>
      <w:r w:rsidR="002E268A" w:rsidRPr="002E268A">
        <w:rPr>
          <w:rFonts w:ascii="Calibri" w:eastAsia="Times New Roman" w:hAnsi="Calibri" w:cs="Calibri"/>
          <w:color w:val="000000"/>
          <w:sz w:val="24"/>
          <w:szCs w:val="24"/>
          <w:lang w:eastAsia="en-GB"/>
        </w:rPr>
        <w:t xml:space="preserve"> </w:t>
      </w:r>
      <w:r w:rsidR="002E268A">
        <w:rPr>
          <w:rFonts w:ascii="Calibri" w:eastAsia="Times New Roman" w:hAnsi="Calibri" w:cs="Calibri"/>
          <w:color w:val="000000"/>
          <w:sz w:val="24"/>
          <w:szCs w:val="24"/>
          <w:lang w:eastAsia="en-GB"/>
        </w:rPr>
        <w:t>(Accessed 03/04/20)</w:t>
      </w:r>
    </w:p>
    <w:p w14:paraId="5726A215" w14:textId="48714CA0" w:rsidR="004F39E4" w:rsidRDefault="00F71D90" w:rsidP="004F39E4">
      <w:pPr>
        <w:rPr>
          <w:rStyle w:val="Hyperlink"/>
          <w:rFonts w:ascii="Calibri" w:hAnsi="Calibri" w:cs="Calibri"/>
          <w:sz w:val="24"/>
          <w:szCs w:val="24"/>
        </w:rPr>
      </w:pPr>
      <w:hyperlink r:id="rId15" w:history="1">
        <w:r w:rsidR="004F39E4" w:rsidRPr="004F39E4">
          <w:rPr>
            <w:rStyle w:val="Hyperlink"/>
            <w:rFonts w:ascii="Calibri" w:hAnsi="Calibri" w:cs="Calibri"/>
            <w:sz w:val="24"/>
            <w:szCs w:val="24"/>
          </w:rPr>
          <w:t>https://www.homebuilding.co.uk/internal-wall-insulation/</w:t>
        </w:r>
      </w:hyperlink>
    </w:p>
    <w:p w14:paraId="3D956181" w14:textId="26CA615D" w:rsidR="005B39F9" w:rsidRDefault="005B39F9" w:rsidP="004F39E4">
      <w:pPr>
        <w:rPr>
          <w:rStyle w:val="Hyperlink"/>
          <w:rFonts w:ascii="Calibri" w:hAnsi="Calibri" w:cs="Calibri"/>
          <w:sz w:val="24"/>
          <w:szCs w:val="24"/>
        </w:rPr>
      </w:pPr>
    </w:p>
    <w:p w14:paraId="3D05FBE9" w14:textId="3067BE4D" w:rsidR="005B39F9" w:rsidRDefault="005B39F9" w:rsidP="004F39E4">
      <w:pPr>
        <w:rPr>
          <w:rFonts w:ascii="Calibri" w:hAnsi="Calibri" w:cs="Calibri"/>
          <w:color w:val="161718" w:themeColor="text1"/>
          <w:sz w:val="24"/>
          <w:szCs w:val="24"/>
        </w:rPr>
      </w:pPr>
      <w:proofErr w:type="spellStart"/>
      <w:r>
        <w:rPr>
          <w:rFonts w:ascii="Calibri" w:hAnsi="Calibri" w:cs="Calibri"/>
          <w:color w:val="161718" w:themeColor="text1"/>
          <w:sz w:val="24"/>
          <w:szCs w:val="24"/>
        </w:rPr>
        <w:t>Isover</w:t>
      </w:r>
      <w:proofErr w:type="spellEnd"/>
      <w:r>
        <w:rPr>
          <w:rFonts w:ascii="Calibri" w:hAnsi="Calibri" w:cs="Calibri"/>
          <w:color w:val="161718" w:themeColor="text1"/>
          <w:sz w:val="24"/>
          <w:szCs w:val="24"/>
        </w:rPr>
        <w:t xml:space="preserve"> Saint-Gobain (No date) (Accessed 24/04/20)</w:t>
      </w:r>
    </w:p>
    <w:p w14:paraId="5CF08B25" w14:textId="22ECACE1" w:rsidR="005B39F9" w:rsidRPr="004F39E4" w:rsidRDefault="00F71D90" w:rsidP="004F39E4">
      <w:pPr>
        <w:rPr>
          <w:rFonts w:ascii="Calibri" w:hAnsi="Calibri" w:cs="Calibri"/>
          <w:color w:val="161718" w:themeColor="text1"/>
          <w:sz w:val="24"/>
          <w:szCs w:val="24"/>
        </w:rPr>
      </w:pPr>
      <w:hyperlink r:id="rId16" w:history="1">
        <w:r w:rsidR="005B39F9" w:rsidRPr="005B39F9">
          <w:rPr>
            <w:rStyle w:val="Hyperlink"/>
            <w:rFonts w:ascii="Calibri" w:hAnsi="Calibri" w:cs="Calibri"/>
            <w:sz w:val="24"/>
            <w:szCs w:val="24"/>
          </w:rPr>
          <w:t>https://www.isover.co.uk/solutions/applications/internal-partition-walls-timber-stud</w:t>
        </w:r>
      </w:hyperlink>
    </w:p>
    <w:p w14:paraId="3734DDBB" w14:textId="022B1598" w:rsidR="004F39E4" w:rsidRPr="004F39E4" w:rsidRDefault="004F39E4" w:rsidP="004B7E44">
      <w:pPr>
        <w:rPr>
          <w:rStyle w:val="Hyperlink"/>
          <w:rFonts w:ascii="Calibri" w:hAnsi="Calibri" w:cs="Calibri"/>
          <w:color w:val="161718" w:themeColor="text1"/>
          <w:sz w:val="24"/>
          <w:szCs w:val="24"/>
        </w:rPr>
      </w:pPr>
    </w:p>
    <w:p w14:paraId="49E826B5" w14:textId="2A9CC368" w:rsidR="004F39E4" w:rsidRDefault="004F39E4" w:rsidP="004B7E44">
      <w:pPr>
        <w:rPr>
          <w:rFonts w:ascii="Calibri" w:hAnsi="Calibri" w:cs="Calibri"/>
          <w:color w:val="161718" w:themeColor="text1"/>
          <w:sz w:val="24"/>
          <w:szCs w:val="24"/>
        </w:rPr>
      </w:pPr>
      <w:r w:rsidRPr="004F39E4">
        <w:rPr>
          <w:rFonts w:ascii="Calibri" w:hAnsi="Calibri" w:cs="Calibri"/>
          <w:color w:val="161718" w:themeColor="text1"/>
          <w:sz w:val="24"/>
          <w:szCs w:val="24"/>
        </w:rPr>
        <w:t xml:space="preserve">Kingspan </w:t>
      </w:r>
      <w:r w:rsidR="002E268A">
        <w:rPr>
          <w:rFonts w:ascii="Calibri" w:hAnsi="Calibri" w:cs="Calibri"/>
          <w:color w:val="161718" w:themeColor="text1"/>
          <w:sz w:val="24"/>
          <w:szCs w:val="24"/>
        </w:rPr>
        <w:t xml:space="preserve">(No Date) </w:t>
      </w:r>
      <w:r w:rsidR="002E268A">
        <w:rPr>
          <w:rFonts w:ascii="Calibri" w:eastAsia="Times New Roman" w:hAnsi="Calibri" w:cs="Calibri"/>
          <w:color w:val="000000"/>
          <w:sz w:val="24"/>
          <w:szCs w:val="24"/>
          <w:lang w:eastAsia="en-GB"/>
        </w:rPr>
        <w:t>(Accessed 03/04/20)</w:t>
      </w:r>
    </w:p>
    <w:p w14:paraId="225D3C0D" w14:textId="5DC60030" w:rsidR="004F39E4" w:rsidRPr="004F39E4" w:rsidRDefault="00F71D90" w:rsidP="004B7E44">
      <w:pPr>
        <w:rPr>
          <w:rFonts w:ascii="Calibri" w:hAnsi="Calibri" w:cs="Calibri"/>
          <w:color w:val="161718" w:themeColor="text1"/>
          <w:sz w:val="24"/>
          <w:szCs w:val="24"/>
        </w:rPr>
      </w:pPr>
      <w:hyperlink r:id="rId17" w:history="1">
        <w:r w:rsidR="004F39E4" w:rsidRPr="004F39E4">
          <w:rPr>
            <w:rStyle w:val="Hyperlink"/>
            <w:rFonts w:ascii="Calibri" w:hAnsi="Calibri" w:cs="Calibri"/>
            <w:sz w:val="24"/>
            <w:szCs w:val="24"/>
          </w:rPr>
          <w:t>http://www.uvalue-calculator.co.uk/confirmation/</w:t>
        </w:r>
      </w:hyperlink>
    </w:p>
    <w:p w14:paraId="6F70E98A" w14:textId="107FEB11" w:rsidR="00EC3F70" w:rsidRDefault="00EC3F70" w:rsidP="004B7E44">
      <w:pPr>
        <w:rPr>
          <w:rFonts w:ascii="Calibri" w:hAnsi="Calibri" w:cs="Calibri"/>
          <w:sz w:val="24"/>
          <w:szCs w:val="24"/>
        </w:rPr>
      </w:pPr>
    </w:p>
    <w:p w14:paraId="1669B2A9" w14:textId="77777777" w:rsidR="004F39E4" w:rsidRDefault="004F39E4" w:rsidP="004B7E44">
      <w:pPr>
        <w:rPr>
          <w:rFonts w:ascii="Calibri" w:hAnsi="Calibri" w:cs="Calibri"/>
          <w:sz w:val="24"/>
          <w:szCs w:val="24"/>
        </w:rPr>
      </w:pPr>
    </w:p>
    <w:sectPr w:rsidR="004F39E4" w:rsidSect="004B7E44">
      <w:headerReference w:type="default" r:id="rId18"/>
      <w:footerReference w:type="default" r:id="rId19"/>
      <w:footerReference w:type="first" r:id="rId20"/>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096328" w14:textId="77777777" w:rsidR="004A39F3" w:rsidRDefault="004A39F3" w:rsidP="004B7E44">
      <w:r>
        <w:separator/>
      </w:r>
    </w:p>
  </w:endnote>
  <w:endnote w:type="continuationSeparator" w:id="0">
    <w:p w14:paraId="0203667D" w14:textId="77777777" w:rsidR="004A39F3" w:rsidRDefault="004A39F3"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5031FD9A"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2342AEA0" w14:textId="353ECEDD" w:rsidR="004B7E44" w:rsidRDefault="004014E9" w:rsidP="004B7E44">
          <w:pPr>
            <w:pStyle w:val="Footer"/>
          </w:pPr>
          <w:r>
            <w:t>Material Science – Assignment 2</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6D607AD8"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C9DE3B" w14:textId="77777777" w:rsidR="004A39F3" w:rsidRDefault="004A39F3" w:rsidP="004B7E44">
      <w:r>
        <w:separator/>
      </w:r>
    </w:p>
  </w:footnote>
  <w:footnote w:type="continuationSeparator" w:id="0">
    <w:p w14:paraId="4328A6AF" w14:textId="77777777" w:rsidR="004A39F3" w:rsidRDefault="004A39F3"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59C76D21" w14:textId="77777777" w:rsidTr="004B7E44">
      <w:trPr>
        <w:trHeight w:val="1318"/>
      </w:trPr>
      <w:tc>
        <w:tcPr>
          <w:tcW w:w="12210" w:type="dxa"/>
          <w:tcBorders>
            <w:top w:val="nil"/>
            <w:left w:val="nil"/>
            <w:bottom w:val="nil"/>
            <w:right w:val="nil"/>
          </w:tcBorders>
        </w:tcPr>
        <w:p w14:paraId="5328A825" w14:textId="77777777" w:rsidR="004B7E44" w:rsidRDefault="004B7E44" w:rsidP="004B7E44">
          <w:pPr>
            <w:pStyle w:val="Header"/>
          </w:pPr>
          <w:r>
            <w:rPr>
              <w:noProof/>
            </w:rPr>
            <mc:AlternateContent>
              <mc:Choice Requires="wps">
                <w:drawing>
                  <wp:inline distT="0" distB="0" distL="0" distR="0" wp14:anchorId="2DFC52FB" wp14:editId="440841C6">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E1AD05"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DFC52FB"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52E1AD05"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9F3"/>
    <w:rsid w:val="0007052F"/>
    <w:rsid w:val="001B61DD"/>
    <w:rsid w:val="001F03E8"/>
    <w:rsid w:val="00200CC9"/>
    <w:rsid w:val="00240C60"/>
    <w:rsid w:val="002657AD"/>
    <w:rsid w:val="00293B83"/>
    <w:rsid w:val="002D1100"/>
    <w:rsid w:val="002E268A"/>
    <w:rsid w:val="003827B1"/>
    <w:rsid w:val="004014E9"/>
    <w:rsid w:val="00483EAC"/>
    <w:rsid w:val="004A39F3"/>
    <w:rsid w:val="004B7E44"/>
    <w:rsid w:val="004D5252"/>
    <w:rsid w:val="004E1F4D"/>
    <w:rsid w:val="004E3B21"/>
    <w:rsid w:val="004F2B86"/>
    <w:rsid w:val="004F39E4"/>
    <w:rsid w:val="005A718F"/>
    <w:rsid w:val="005B39F9"/>
    <w:rsid w:val="00693F27"/>
    <w:rsid w:val="006A3CE7"/>
    <w:rsid w:val="006C3CA9"/>
    <w:rsid w:val="00731BF4"/>
    <w:rsid w:val="007516CF"/>
    <w:rsid w:val="00801E0D"/>
    <w:rsid w:val="008B33BC"/>
    <w:rsid w:val="008C1011"/>
    <w:rsid w:val="008D12E5"/>
    <w:rsid w:val="009120E9"/>
    <w:rsid w:val="00945900"/>
    <w:rsid w:val="009C396C"/>
    <w:rsid w:val="009D0E7A"/>
    <w:rsid w:val="00A73227"/>
    <w:rsid w:val="00B44784"/>
    <w:rsid w:val="00B53558"/>
    <w:rsid w:val="00B572B4"/>
    <w:rsid w:val="00BC0CA4"/>
    <w:rsid w:val="00BC7619"/>
    <w:rsid w:val="00BD2A62"/>
    <w:rsid w:val="00BF785C"/>
    <w:rsid w:val="00D87EEE"/>
    <w:rsid w:val="00DB26A7"/>
    <w:rsid w:val="00E76CAD"/>
    <w:rsid w:val="00E94B5F"/>
    <w:rsid w:val="00EA69D7"/>
    <w:rsid w:val="00EC3F70"/>
    <w:rsid w:val="00EE1053"/>
    <w:rsid w:val="00F71D90"/>
    <w:rsid w:val="00FF0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563005"/>
  <w15:chartTrackingRefBased/>
  <w15:docId w15:val="{9967DA56-6115-44AD-BA0B-19E2A13D9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E44"/>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014E9"/>
    <w:pPr>
      <w:keepNext/>
      <w:outlineLvl w:val="0"/>
    </w:pPr>
    <w:rPr>
      <w:rFonts w:ascii="Calibri" w:eastAsia="Times New Roman" w:hAnsi="Calibri" w:cs="Times New Roman"/>
      <w:b/>
      <w:color w:val="auto"/>
      <w:szCs w:val="24"/>
    </w:rPr>
  </w:style>
  <w:style w:type="paragraph" w:styleId="Heading2">
    <w:name w:val="heading 2"/>
    <w:basedOn w:val="Normal"/>
    <w:link w:val="Heading2Char"/>
    <w:uiPriority w:val="2"/>
    <w:unhideWhenUsed/>
    <w:qFormat/>
    <w:rsid w:val="004014E9"/>
    <w:pPr>
      <w:keepNext/>
      <w:spacing w:line="240" w:lineRule="auto"/>
      <w:outlineLvl w:val="1"/>
    </w:pPr>
    <w:rPr>
      <w:rFonts w:ascii="Calibri" w:eastAsia="Times New Roman" w:hAnsi="Calibri" w:cs="Times New Roman"/>
      <w:b/>
      <w:color w:val="auto"/>
      <w:sz w:val="24"/>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014E9"/>
    <w:rPr>
      <w:rFonts w:ascii="Calibri" w:eastAsia="Times New Roman" w:hAnsi="Calibri" w:cs="Times New Roman"/>
      <w:b/>
      <w:sz w:val="2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014E9"/>
    <w:rPr>
      <w:rFonts w:ascii="Calibri" w:eastAsia="Times New Roman" w:hAnsi="Calibri" w:cs="Times New Roman"/>
      <w:b/>
      <w:sz w:val="24"/>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character" w:styleId="Hyperlink">
    <w:name w:val="Hyperlink"/>
    <w:basedOn w:val="DefaultParagraphFont"/>
    <w:uiPriority w:val="99"/>
    <w:unhideWhenUsed/>
    <w:rsid w:val="008C1011"/>
    <w:rPr>
      <w:color w:val="0000FF"/>
      <w:u w:val="single"/>
    </w:rPr>
  </w:style>
  <w:style w:type="character" w:styleId="UnresolvedMention">
    <w:name w:val="Unresolved Mention"/>
    <w:basedOn w:val="DefaultParagraphFont"/>
    <w:uiPriority w:val="99"/>
    <w:semiHidden/>
    <w:unhideWhenUsed/>
    <w:rsid w:val="00EC3F70"/>
    <w:rPr>
      <w:color w:val="605E5C"/>
      <w:shd w:val="clear" w:color="auto" w:fill="E1DFDD"/>
    </w:rPr>
  </w:style>
  <w:style w:type="paragraph" w:styleId="NormalWeb">
    <w:name w:val="Normal (Web)"/>
    <w:basedOn w:val="Normal"/>
    <w:uiPriority w:val="99"/>
    <w:semiHidden/>
    <w:unhideWhenUsed/>
    <w:rsid w:val="003827B1"/>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FollowedHyperlink">
    <w:name w:val="FollowedHyperlink"/>
    <w:basedOn w:val="DefaultParagraphFont"/>
    <w:uiPriority w:val="99"/>
    <w:semiHidden/>
    <w:unhideWhenUsed/>
    <w:rsid w:val="00801E0D"/>
    <w:rPr>
      <w:color w:val="93C842" w:themeColor="followedHyperlink"/>
      <w:u w:val="single"/>
    </w:rPr>
  </w:style>
  <w:style w:type="paragraph" w:styleId="TOCHeading">
    <w:name w:val="TOC Heading"/>
    <w:basedOn w:val="Heading1"/>
    <w:next w:val="Normal"/>
    <w:uiPriority w:val="39"/>
    <w:unhideWhenUsed/>
    <w:qFormat/>
    <w:rsid w:val="004E1F4D"/>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4E1F4D"/>
    <w:pPr>
      <w:spacing w:after="100"/>
    </w:pPr>
  </w:style>
  <w:style w:type="paragraph" w:styleId="TOC2">
    <w:name w:val="toc 2"/>
    <w:basedOn w:val="Normal"/>
    <w:next w:val="Normal"/>
    <w:autoRedefine/>
    <w:uiPriority w:val="39"/>
    <w:unhideWhenUsed/>
    <w:rsid w:val="00A73227"/>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5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TRJSERV\Folder%20Redirection\RyanDavies\Desktop\A2%20Material%20Science%20-%20Ryan%20Davies.docx" TargetMode="External"/><Relationship Id="rId13" Type="http://schemas.openxmlformats.org/officeDocument/2006/relationships/hyperlink" Target="https://www.explainthatstuff.com/soundproofing.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www.self-build.co.uk/insulating-soundproofing-internal-walls/" TargetMode="External"/><Relationship Id="rId17" Type="http://schemas.openxmlformats.org/officeDocument/2006/relationships/hyperlink" Target="http://www.uvalue-calculator.co.uk/confirmation/" TargetMode="External"/><Relationship Id="rId2" Type="http://schemas.openxmlformats.org/officeDocument/2006/relationships/styles" Target="styles.xml"/><Relationship Id="rId16" Type="http://schemas.openxmlformats.org/officeDocument/2006/relationships/hyperlink" Target="https://www.isover.co.uk/solutions/applications/internal-partition-walls-timber-stu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www.homebuilding.co.uk/internal-wall-insulation/"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designingbuildings.co.uk/wiki/Building_acoustics"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yanDavies\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1F7B3-C0FC-42AC-B804-917AA915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1404</TotalTime>
  <Pages>11</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Davies</dc:creator>
  <cp:keywords/>
  <dc:description/>
  <cp:lastModifiedBy>Ryan Davies</cp:lastModifiedBy>
  <cp:revision>8</cp:revision>
  <dcterms:created xsi:type="dcterms:W3CDTF">2020-04-04T20:10:00Z</dcterms:created>
  <dcterms:modified xsi:type="dcterms:W3CDTF">2020-04-06T08:59:00Z</dcterms:modified>
</cp:coreProperties>
</file>