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customXml/itemProps4.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344023F8" w14:textId="1A8FFCC3" w:rsidR="00B152DF" w:rsidRDefault="00DD03B4">
      <w:r>
        <w:t xml:space="preserve">  </w:t>
      </w:r>
    </w:p>
    <w:p w14:paraId="4F99AB73" w14:textId="77777777" w:rsidR="00230935" w:rsidRDefault="00230935" w:rsidP="00230935">
      <w:pPr>
        <w:spacing w:after="0"/>
        <w:jc w:val="both"/>
        <w:rPr>
          <w:rFonts w:ascii="Arial" w:hAnsi="Arial" w:cs="Arial"/>
          <w:sz w:val="40"/>
          <w:szCs w:val="40"/>
          <w:lang w:val="en-US"/>
        </w:rPr>
      </w:pPr>
    </w:p>
    <w:p w14:paraId="76F08238" w14:textId="77777777" w:rsidR="00230935" w:rsidRDefault="00230935" w:rsidP="00230935">
      <w:pPr>
        <w:spacing w:after="0"/>
        <w:jc w:val="both"/>
        <w:rPr>
          <w:rFonts w:ascii="Arial" w:hAnsi="Arial" w:cs="Arial"/>
          <w:sz w:val="40"/>
          <w:szCs w:val="40"/>
          <w:lang w:val="en-US"/>
        </w:rPr>
      </w:pPr>
    </w:p>
    <w:p w14:paraId="21E6908B" w14:textId="555347A6" w:rsidR="0005771F" w:rsidRPr="00230935" w:rsidRDefault="0005771F" w:rsidP="00230935">
      <w:pPr>
        <w:spacing w:after="0"/>
        <w:jc w:val="both"/>
        <w:rPr>
          <w:rFonts w:ascii="Arial" w:hAnsi="Arial" w:cs="Arial"/>
          <w:sz w:val="40"/>
          <w:szCs w:val="40"/>
          <w:lang w:val="en-US"/>
        </w:rPr>
      </w:pPr>
      <w:r w:rsidRPr="00230935">
        <w:rPr>
          <w:rFonts w:ascii="Arial" w:hAnsi="Arial" w:cs="Arial"/>
          <w:sz w:val="40"/>
          <w:szCs w:val="40"/>
          <w:lang w:val="en-US"/>
        </w:rPr>
        <w:t>Module Title:</w:t>
      </w:r>
      <w:r w:rsidR="0035328C" w:rsidRPr="00230935">
        <w:rPr>
          <w:rFonts w:ascii="Arial" w:hAnsi="Arial" w:cs="Arial"/>
          <w:sz w:val="40"/>
          <w:szCs w:val="40"/>
          <w:lang w:val="en-US"/>
        </w:rPr>
        <w:t xml:space="preserve"> </w:t>
      </w:r>
      <w:r w:rsidRPr="00230935">
        <w:rPr>
          <w:rFonts w:ascii="Arial" w:hAnsi="Arial" w:cs="Arial"/>
          <w:sz w:val="40"/>
          <w:szCs w:val="40"/>
          <w:lang w:val="en-US"/>
        </w:rPr>
        <w:t>Problem Solving and Decision Making</w:t>
      </w:r>
    </w:p>
    <w:p w14:paraId="2543E3AA" w14:textId="77777777" w:rsidR="0005771F" w:rsidRPr="0035328C" w:rsidRDefault="0005771F" w:rsidP="0005771F">
      <w:pPr>
        <w:spacing w:line="276" w:lineRule="auto"/>
        <w:jc w:val="both"/>
        <w:rPr>
          <w:rFonts w:ascii="Arial" w:hAnsi="Arial" w:cs="Arial"/>
          <w:sz w:val="48"/>
          <w:szCs w:val="48"/>
          <w:lang w:val="en-US"/>
        </w:rPr>
      </w:pPr>
    </w:p>
    <w:p w14:paraId="09BB4C30" w14:textId="77777777" w:rsidR="00230935" w:rsidRDefault="0005771F" w:rsidP="00230935">
      <w:pPr>
        <w:spacing w:after="0" w:line="276" w:lineRule="auto"/>
        <w:jc w:val="both"/>
        <w:rPr>
          <w:rFonts w:ascii="Arial" w:hAnsi="Arial" w:cs="Arial"/>
          <w:sz w:val="40"/>
          <w:szCs w:val="40"/>
          <w:lang w:val="en-US"/>
        </w:rPr>
      </w:pPr>
      <w:r w:rsidRPr="00230935">
        <w:rPr>
          <w:rFonts w:ascii="Arial" w:hAnsi="Arial" w:cs="Arial"/>
          <w:sz w:val="40"/>
          <w:szCs w:val="40"/>
          <w:lang w:val="en-US"/>
        </w:rPr>
        <w:t>Module Code:</w:t>
      </w:r>
      <w:r w:rsidR="0035328C" w:rsidRPr="00230935">
        <w:rPr>
          <w:rFonts w:ascii="Arial" w:hAnsi="Arial" w:cs="Arial"/>
          <w:sz w:val="40"/>
          <w:szCs w:val="40"/>
          <w:lang w:val="en-US"/>
        </w:rPr>
        <w:t xml:space="preserve"> </w:t>
      </w:r>
      <w:r w:rsidRPr="00230935">
        <w:rPr>
          <w:rFonts w:ascii="Arial" w:hAnsi="Arial" w:cs="Arial"/>
          <w:sz w:val="40"/>
          <w:szCs w:val="40"/>
          <w:lang w:val="en-US"/>
        </w:rPr>
        <w:t xml:space="preserve">LCLM 4004 </w:t>
      </w:r>
    </w:p>
    <w:p w14:paraId="06214F07" w14:textId="77777777" w:rsidR="00230935" w:rsidRPr="00230935" w:rsidRDefault="00230935" w:rsidP="00230935">
      <w:pPr>
        <w:spacing w:after="0" w:line="276" w:lineRule="auto"/>
        <w:jc w:val="both"/>
        <w:rPr>
          <w:rFonts w:ascii="Arial" w:hAnsi="Arial" w:cs="Arial"/>
          <w:sz w:val="48"/>
          <w:szCs w:val="48"/>
          <w:lang w:val="en-US"/>
        </w:rPr>
      </w:pPr>
    </w:p>
    <w:p w14:paraId="613B7B52" w14:textId="26E5294B" w:rsidR="0005771F" w:rsidRPr="00230935" w:rsidRDefault="00230935" w:rsidP="00230935">
      <w:pPr>
        <w:spacing w:after="0" w:line="276" w:lineRule="auto"/>
        <w:jc w:val="both"/>
        <w:rPr>
          <w:rFonts w:ascii="Arial" w:hAnsi="Arial" w:cs="Arial"/>
          <w:sz w:val="40"/>
          <w:szCs w:val="40"/>
          <w:lang w:val="en-US"/>
        </w:rPr>
      </w:pPr>
      <w:r>
        <w:rPr>
          <w:rFonts w:ascii="Arial" w:hAnsi="Arial" w:cs="Arial"/>
          <w:sz w:val="40"/>
          <w:szCs w:val="40"/>
          <w:lang w:val="en-US"/>
        </w:rPr>
        <w:t xml:space="preserve">Assessment: </w:t>
      </w:r>
      <w:r w:rsidR="0005771F" w:rsidRPr="00230935">
        <w:rPr>
          <w:rFonts w:ascii="Arial" w:hAnsi="Arial" w:cs="Arial"/>
          <w:sz w:val="40"/>
          <w:szCs w:val="40"/>
          <w:lang w:val="en-US"/>
        </w:rPr>
        <w:t>C</w:t>
      </w:r>
      <w:r w:rsidR="0035328C" w:rsidRPr="00230935">
        <w:rPr>
          <w:rFonts w:ascii="Arial" w:hAnsi="Arial" w:cs="Arial"/>
          <w:sz w:val="40"/>
          <w:szCs w:val="40"/>
          <w:lang w:val="en-US"/>
        </w:rPr>
        <w:t xml:space="preserve">omponent </w:t>
      </w:r>
      <w:r w:rsidR="0005771F" w:rsidRPr="00230935">
        <w:rPr>
          <w:rFonts w:ascii="Arial" w:hAnsi="Arial" w:cs="Arial"/>
          <w:sz w:val="40"/>
          <w:szCs w:val="40"/>
          <w:lang w:val="en-US"/>
        </w:rPr>
        <w:t>2</w:t>
      </w:r>
      <w:r w:rsidR="0035328C" w:rsidRPr="00230935">
        <w:rPr>
          <w:rFonts w:ascii="Arial" w:hAnsi="Arial" w:cs="Arial"/>
          <w:sz w:val="40"/>
          <w:szCs w:val="40"/>
          <w:lang w:val="en-US"/>
        </w:rPr>
        <w:t xml:space="preserve"> </w:t>
      </w:r>
      <w:r w:rsidR="000B4057">
        <w:rPr>
          <w:rFonts w:ascii="Arial" w:hAnsi="Arial" w:cs="Arial"/>
          <w:sz w:val="40"/>
          <w:szCs w:val="40"/>
          <w:lang w:val="en-US"/>
        </w:rPr>
        <w:t>Report</w:t>
      </w:r>
      <w:r w:rsidR="00B031CA">
        <w:rPr>
          <w:rFonts w:ascii="Arial" w:hAnsi="Arial" w:cs="Arial"/>
          <w:sz w:val="40"/>
          <w:szCs w:val="40"/>
          <w:lang w:val="en-US"/>
        </w:rPr>
        <w:t xml:space="preserve"> – Basil’s Bakery</w:t>
      </w:r>
    </w:p>
    <w:p w14:paraId="41F6DB18" w14:textId="77777777" w:rsidR="0005771F" w:rsidRPr="0035328C" w:rsidRDefault="0005771F" w:rsidP="0005771F">
      <w:pPr>
        <w:spacing w:line="276" w:lineRule="auto"/>
        <w:jc w:val="both"/>
        <w:rPr>
          <w:rFonts w:ascii="Arial" w:hAnsi="Arial" w:cs="Arial"/>
          <w:sz w:val="48"/>
          <w:szCs w:val="48"/>
          <w:lang w:val="en-US"/>
        </w:rPr>
      </w:pPr>
    </w:p>
    <w:p w14:paraId="36400D8C" w14:textId="2E3764C3" w:rsidR="0005771F" w:rsidRPr="00230935" w:rsidRDefault="0005771F" w:rsidP="0005771F">
      <w:pPr>
        <w:spacing w:line="276" w:lineRule="auto"/>
        <w:jc w:val="both"/>
        <w:rPr>
          <w:rFonts w:ascii="Arial" w:hAnsi="Arial" w:cs="Arial"/>
          <w:sz w:val="40"/>
          <w:szCs w:val="40"/>
          <w:lang w:val="en-US"/>
        </w:rPr>
      </w:pPr>
      <w:r w:rsidRPr="00230935">
        <w:rPr>
          <w:rFonts w:ascii="Arial" w:hAnsi="Arial" w:cs="Arial"/>
          <w:sz w:val="40"/>
          <w:szCs w:val="40"/>
          <w:lang w:val="en-US"/>
        </w:rPr>
        <w:t>Student Name:</w:t>
      </w:r>
      <w:r w:rsidR="00937346">
        <w:rPr>
          <w:rFonts w:ascii="Arial" w:hAnsi="Arial" w:cs="Arial"/>
          <w:sz w:val="40"/>
          <w:szCs w:val="40"/>
          <w:lang w:val="en-US"/>
        </w:rPr>
        <w:t xml:space="preserve"> Oana Ileana Alupului</w:t>
      </w:r>
    </w:p>
    <w:p w14:paraId="525487EE" w14:textId="77777777" w:rsidR="0005771F" w:rsidRPr="0035328C" w:rsidRDefault="0005771F" w:rsidP="0005771F">
      <w:pPr>
        <w:spacing w:line="276" w:lineRule="auto"/>
        <w:jc w:val="both"/>
        <w:rPr>
          <w:rFonts w:ascii="Arial" w:hAnsi="Arial" w:cs="Arial"/>
          <w:sz w:val="48"/>
          <w:szCs w:val="48"/>
          <w:lang w:val="en-US"/>
        </w:rPr>
      </w:pPr>
    </w:p>
    <w:p w14:paraId="0FEF87A9" w14:textId="739F7B74" w:rsidR="0005771F" w:rsidRPr="00230935" w:rsidRDefault="0005771F" w:rsidP="0005771F">
      <w:pPr>
        <w:spacing w:line="276" w:lineRule="auto"/>
        <w:jc w:val="both"/>
        <w:rPr>
          <w:rFonts w:ascii="Arial" w:hAnsi="Arial" w:cs="Arial"/>
          <w:sz w:val="40"/>
          <w:szCs w:val="40"/>
          <w:lang w:val="en-US"/>
        </w:rPr>
      </w:pPr>
      <w:r w:rsidRPr="00230935">
        <w:rPr>
          <w:rFonts w:ascii="Arial" w:hAnsi="Arial" w:cs="Arial"/>
          <w:sz w:val="40"/>
          <w:szCs w:val="40"/>
          <w:lang w:val="en-US"/>
        </w:rPr>
        <w:t>Student Number:</w:t>
      </w:r>
      <w:r w:rsidR="0035328C" w:rsidRPr="00230935">
        <w:rPr>
          <w:rFonts w:ascii="Arial" w:hAnsi="Arial" w:cs="Arial"/>
          <w:sz w:val="40"/>
          <w:szCs w:val="40"/>
          <w:lang w:val="en-US"/>
        </w:rPr>
        <w:t xml:space="preserve"> </w:t>
      </w:r>
      <w:r w:rsidR="00937346">
        <w:rPr>
          <w:rFonts w:ascii="Arial" w:hAnsi="Arial" w:cs="Arial"/>
          <w:sz w:val="40"/>
          <w:szCs w:val="40"/>
          <w:lang w:val="en-US"/>
        </w:rPr>
        <w:t>2526521</w:t>
      </w:r>
    </w:p>
    <w:p w14:paraId="73341BD5" w14:textId="77777777" w:rsidR="0005771F" w:rsidRPr="0035328C" w:rsidRDefault="0005771F" w:rsidP="0005771F">
      <w:pPr>
        <w:spacing w:line="276" w:lineRule="auto"/>
        <w:jc w:val="both"/>
        <w:rPr>
          <w:rFonts w:ascii="Arial" w:hAnsi="Arial" w:cs="Arial"/>
          <w:sz w:val="48"/>
          <w:szCs w:val="48"/>
          <w:lang w:val="en-US"/>
        </w:rPr>
      </w:pPr>
    </w:p>
    <w:p w14:paraId="311CB87C" w14:textId="555E3092" w:rsidR="0005771F" w:rsidRPr="00230935" w:rsidRDefault="0005771F" w:rsidP="0005771F">
      <w:pPr>
        <w:spacing w:line="276" w:lineRule="auto"/>
        <w:jc w:val="both"/>
        <w:rPr>
          <w:rFonts w:ascii="Arial" w:hAnsi="Arial" w:cs="Arial"/>
          <w:color w:val="1D2125"/>
          <w:sz w:val="40"/>
          <w:szCs w:val="40"/>
          <w:shd w:val="clear" w:color="auto" w:fill="FFFFFF"/>
        </w:rPr>
      </w:pPr>
      <w:r w:rsidRPr="00230935">
        <w:rPr>
          <w:rFonts w:ascii="Arial" w:hAnsi="Arial" w:cs="Arial"/>
          <w:sz w:val="40"/>
          <w:szCs w:val="40"/>
          <w:lang w:val="en-US"/>
        </w:rPr>
        <w:t>Lecturer’s Name</w:t>
      </w:r>
      <w:r w:rsidR="00C4399F" w:rsidRPr="00230935">
        <w:rPr>
          <w:rFonts w:ascii="Arial" w:hAnsi="Arial" w:cs="Arial"/>
          <w:sz w:val="40"/>
          <w:szCs w:val="40"/>
          <w:lang w:val="en-US"/>
        </w:rPr>
        <w:t xml:space="preserve">: </w:t>
      </w:r>
      <w:r w:rsidR="00C4399F">
        <w:rPr>
          <w:rFonts w:ascii="Arial" w:hAnsi="Arial" w:cs="Arial"/>
          <w:sz w:val="40"/>
          <w:szCs w:val="40"/>
          <w:lang w:val="en-US"/>
        </w:rPr>
        <w:t>Charles</w:t>
      </w:r>
      <w:r w:rsidR="00891678">
        <w:rPr>
          <w:rFonts w:ascii="Arial" w:hAnsi="Arial" w:cs="Arial"/>
          <w:sz w:val="40"/>
          <w:szCs w:val="40"/>
          <w:lang w:val="en-US"/>
        </w:rPr>
        <w:t xml:space="preserve"> Obinwa</w:t>
      </w:r>
    </w:p>
    <w:p w14:paraId="06919ADC" w14:textId="77777777" w:rsidR="00394A9D" w:rsidRDefault="00394A9D" w:rsidP="0005771F">
      <w:pPr>
        <w:spacing w:line="276" w:lineRule="auto"/>
        <w:jc w:val="both"/>
        <w:rPr>
          <w:rFonts w:ascii="Arial" w:hAnsi="Arial" w:cs="Arial"/>
          <w:color w:val="1D2125"/>
          <w:sz w:val="48"/>
          <w:szCs w:val="48"/>
          <w:shd w:val="clear" w:color="auto" w:fill="FFFFFF"/>
        </w:rPr>
      </w:pPr>
    </w:p>
    <w:p w14:paraId="5149AA82" w14:textId="77777777" w:rsidR="00394A9D" w:rsidRDefault="00394A9D" w:rsidP="0005771F">
      <w:pPr>
        <w:spacing w:line="276" w:lineRule="auto"/>
        <w:jc w:val="both"/>
        <w:rPr>
          <w:rFonts w:ascii="Arial" w:hAnsi="Arial" w:cs="Arial"/>
          <w:color w:val="1D2125"/>
          <w:sz w:val="48"/>
          <w:szCs w:val="48"/>
          <w:shd w:val="clear" w:color="auto" w:fill="FFFFFF"/>
        </w:rPr>
      </w:pPr>
    </w:p>
    <w:p w14:paraId="4E011622" w14:textId="77777777" w:rsidR="00394A9D" w:rsidRDefault="00394A9D" w:rsidP="0005771F">
      <w:pPr>
        <w:spacing w:line="276" w:lineRule="auto"/>
        <w:jc w:val="both"/>
        <w:rPr>
          <w:rFonts w:ascii="Arial" w:hAnsi="Arial" w:cs="Arial"/>
          <w:color w:val="1D2125"/>
          <w:sz w:val="48"/>
          <w:szCs w:val="48"/>
          <w:shd w:val="clear" w:color="auto" w:fill="FFFFFF"/>
        </w:rPr>
      </w:pPr>
    </w:p>
    <w:p w14:paraId="0F138B32" w14:textId="77777777" w:rsidR="00394A9D" w:rsidRDefault="00394A9D" w:rsidP="0005771F">
      <w:pPr>
        <w:spacing w:line="276" w:lineRule="auto"/>
        <w:jc w:val="both"/>
        <w:rPr>
          <w:rFonts w:ascii="Arial" w:hAnsi="Arial" w:cs="Arial"/>
          <w:color w:val="1D2125"/>
          <w:sz w:val="48"/>
          <w:szCs w:val="48"/>
          <w:shd w:val="clear" w:color="auto" w:fill="FFFFFF"/>
        </w:rPr>
      </w:pPr>
    </w:p>
    <w:p w14:paraId="680648C7" w14:textId="77777777" w:rsidR="00394A9D" w:rsidRPr="0035328C" w:rsidRDefault="00394A9D" w:rsidP="0005771F">
      <w:pPr>
        <w:spacing w:line="276" w:lineRule="auto"/>
        <w:jc w:val="both"/>
        <w:rPr>
          <w:rFonts w:ascii="Arial" w:hAnsi="Arial" w:cs="Arial"/>
          <w:color w:val="1D2125"/>
          <w:sz w:val="48"/>
          <w:szCs w:val="48"/>
          <w:shd w:val="clear" w:color="auto" w:fill="FFFFFF"/>
        </w:rPr>
      </w:pPr>
    </w:p>
    <w:p w14:paraId="7865A2E2" w14:textId="77777777" w:rsidR="009E2E03" w:rsidRDefault="009E2E03" w:rsidP="00394A9D">
      <w:pPr>
        <w:jc w:val="center"/>
        <w:rPr>
          <w:rFonts w:ascii="Arial" w:hAnsi="Arial" w:cs="Arial"/>
          <w:color w:val="1D2125"/>
          <w:sz w:val="48"/>
          <w:szCs w:val="48"/>
          <w:shd w:val="clear" w:color="auto" w:fill="FFFFFF"/>
        </w:rPr>
      </w:pPr>
    </w:p>
    <w:p w14:paraId="2C78E067" w14:textId="77777777" w:rsidR="009E2E03" w:rsidRPr="009E2E03" w:rsidRDefault="009E2E03" w:rsidP="009E2E03">
      <w:pPr>
        <w:spacing w:after="120" w:line="276" w:lineRule="auto"/>
        <w:jc w:val="center"/>
        <w:rPr>
          <w:rFonts w:ascii="Arial" w:hAnsi="Arial" w:cs="Arial"/>
          <w:color w:val="1D2125"/>
          <w:sz w:val="48"/>
          <w:szCs w:val="48"/>
          <w:shd w:val="clear" w:color="auto" w:fill="FFFFFF"/>
        </w:rPr>
      </w:pPr>
      <w:r w:rsidRPr="009E2E03">
        <w:rPr>
          <w:rFonts w:ascii="Arial" w:hAnsi="Arial" w:cs="Arial"/>
          <w:b/>
          <w:bCs/>
          <w:sz w:val="40"/>
          <w:szCs w:val="40"/>
          <w:u w:val="single"/>
          <w:lang w:val="en-US"/>
        </w:rPr>
        <w:t>Table of Contents</w:t>
      </w:r>
    </w:p>
    <w:p w14:paraId="3445A3CA" w14:textId="77777777" w:rsidR="009E2E03" w:rsidRPr="009E2E03" w:rsidRDefault="009E2E03" w:rsidP="009E2E03">
      <w:pPr>
        <w:spacing w:after="120" w:line="276" w:lineRule="auto"/>
        <w:jc w:val="both"/>
        <w:rPr>
          <w:rFonts w:ascii="Arial" w:hAnsi="Arial" w:cs="Arial"/>
          <w:sz w:val="32"/>
          <w:szCs w:val="32"/>
          <w:lang w:val="en-US"/>
        </w:rPr>
      </w:pPr>
    </w:p>
    <w:p w14:paraId="6EA94416" w14:textId="77777777" w:rsidR="009E2E03" w:rsidRPr="009E2E03" w:rsidRDefault="009E2E03" w:rsidP="009E2E03">
      <w:pPr>
        <w:spacing w:after="120" w:line="276" w:lineRule="auto"/>
        <w:jc w:val="both"/>
        <w:rPr>
          <w:rFonts w:ascii="Arial" w:hAnsi="Arial" w:cs="Arial"/>
          <w:sz w:val="40"/>
          <w:szCs w:val="40"/>
          <w:lang w:val="en-US"/>
        </w:rPr>
      </w:pPr>
      <w:r w:rsidRPr="009E2E03">
        <w:rPr>
          <w:rFonts w:ascii="Arial" w:hAnsi="Arial" w:cs="Arial"/>
          <w:b/>
          <w:bCs/>
          <w:sz w:val="32"/>
          <w:szCs w:val="32"/>
          <w:u w:val="single"/>
          <w:lang w:val="en-US"/>
        </w:rPr>
        <w:t>Contents</w:t>
      </w:r>
      <w:r w:rsidRPr="009E2E03">
        <w:rPr>
          <w:rFonts w:ascii="Arial" w:hAnsi="Arial" w:cs="Arial"/>
          <w:sz w:val="40"/>
          <w:szCs w:val="40"/>
          <w:lang w:val="en-US"/>
        </w:rPr>
        <w:t xml:space="preserve">                              </w:t>
      </w:r>
      <w:r w:rsidRPr="009E2E03">
        <w:rPr>
          <w:rFonts w:ascii="Arial" w:hAnsi="Arial" w:cs="Arial"/>
          <w:sz w:val="40"/>
          <w:szCs w:val="40"/>
          <w:lang w:val="en-US"/>
        </w:rPr>
        <w:tab/>
      </w:r>
      <w:r w:rsidRPr="009E2E03">
        <w:rPr>
          <w:rFonts w:ascii="Arial" w:hAnsi="Arial" w:cs="Arial"/>
          <w:sz w:val="40"/>
          <w:szCs w:val="40"/>
          <w:lang w:val="en-US"/>
        </w:rPr>
        <w:tab/>
      </w:r>
      <w:r w:rsidRPr="009E2E03">
        <w:rPr>
          <w:rFonts w:ascii="Arial" w:hAnsi="Arial" w:cs="Arial"/>
          <w:sz w:val="40"/>
          <w:szCs w:val="40"/>
          <w:lang w:val="en-US"/>
        </w:rPr>
        <w:tab/>
        <w:t xml:space="preserve">    </w:t>
      </w:r>
      <w:r w:rsidRPr="009E2E03">
        <w:rPr>
          <w:rFonts w:ascii="Arial" w:hAnsi="Arial" w:cs="Arial"/>
          <w:b/>
          <w:bCs/>
          <w:sz w:val="32"/>
          <w:szCs w:val="32"/>
          <w:u w:val="single"/>
          <w:lang w:val="en-US"/>
        </w:rPr>
        <w:t>Page</w:t>
      </w:r>
      <w:r w:rsidRPr="009E2E03">
        <w:rPr>
          <w:rFonts w:ascii="Arial" w:hAnsi="Arial" w:cs="Arial"/>
          <w:b/>
          <w:bCs/>
          <w:sz w:val="40"/>
          <w:szCs w:val="40"/>
          <w:u w:val="single"/>
          <w:lang w:val="en-US"/>
        </w:rPr>
        <w:t xml:space="preserve"> </w:t>
      </w:r>
      <w:r w:rsidRPr="009E2E03">
        <w:rPr>
          <w:rFonts w:ascii="Arial" w:hAnsi="Arial" w:cs="Arial"/>
          <w:b/>
          <w:bCs/>
          <w:sz w:val="32"/>
          <w:szCs w:val="32"/>
          <w:u w:val="single"/>
          <w:lang w:val="en-US"/>
        </w:rPr>
        <w:t>Number</w:t>
      </w:r>
    </w:p>
    <w:p w14:paraId="6EA5F9AC" w14:textId="77777777" w:rsidR="009E2E03" w:rsidRPr="009E2E03" w:rsidRDefault="009E2E03" w:rsidP="009E2E03">
      <w:pPr>
        <w:spacing w:after="120" w:line="276" w:lineRule="auto"/>
        <w:rPr>
          <w:rFonts w:ascii="Arial" w:hAnsi="Arial" w:cs="Arial"/>
        </w:rPr>
      </w:pPr>
    </w:p>
    <w:p w14:paraId="70683B16" w14:textId="77777777" w:rsidR="009E2E03" w:rsidRPr="009E2E03" w:rsidRDefault="009E2E03" w:rsidP="009E2E03">
      <w:pPr>
        <w:spacing w:after="120" w:line="276" w:lineRule="auto"/>
        <w:rPr>
          <w:rFonts w:ascii="Arial" w:hAnsi="Arial" w:cs="Arial"/>
        </w:rPr>
      </w:pPr>
      <w:r w:rsidRPr="009E2E03">
        <w:rPr>
          <w:rFonts w:ascii="Arial" w:hAnsi="Arial" w:cs="Arial"/>
        </w:rPr>
        <w:t xml:space="preserve">Task 1: </w:t>
      </w:r>
      <w:r w:rsidRPr="009E2E03">
        <w:rPr>
          <w:rFonts w:ascii="Arial" w:hAnsi="Arial" w:cs="Arial"/>
        </w:rPr>
        <w:tab/>
        <w:t>Overview of Case-study</w:t>
      </w:r>
      <w:r w:rsidRPr="009E2E03">
        <w:rPr>
          <w:rFonts w:ascii="Arial" w:hAnsi="Arial" w:cs="Arial"/>
        </w:rPr>
        <w:tab/>
      </w:r>
      <w:r w:rsidRPr="009E2E03">
        <w:rPr>
          <w:rFonts w:ascii="Arial" w:hAnsi="Arial" w:cs="Arial"/>
        </w:rPr>
        <w:tab/>
      </w:r>
      <w:r w:rsidRPr="009E2E03">
        <w:rPr>
          <w:rFonts w:ascii="Arial" w:hAnsi="Arial" w:cs="Arial"/>
        </w:rPr>
        <w:tab/>
      </w:r>
      <w:r w:rsidRPr="009E2E03">
        <w:rPr>
          <w:rFonts w:ascii="Arial" w:hAnsi="Arial" w:cs="Arial"/>
        </w:rPr>
        <w:tab/>
      </w:r>
      <w:r w:rsidRPr="009E2E03">
        <w:rPr>
          <w:rFonts w:ascii="Arial" w:hAnsi="Arial" w:cs="Arial"/>
        </w:rPr>
        <w:tab/>
      </w:r>
      <w:r w:rsidRPr="009E2E03">
        <w:rPr>
          <w:rFonts w:ascii="Arial" w:hAnsi="Arial" w:cs="Arial"/>
        </w:rPr>
        <w:tab/>
      </w:r>
      <w:r w:rsidRPr="009E2E03">
        <w:rPr>
          <w:rFonts w:ascii="Arial" w:hAnsi="Arial" w:cs="Arial"/>
        </w:rPr>
        <w:tab/>
        <w:t>3</w:t>
      </w:r>
    </w:p>
    <w:p w14:paraId="69AFA1B7" w14:textId="77777777" w:rsidR="009E2E03" w:rsidRPr="009E2E03" w:rsidRDefault="009E2E03" w:rsidP="009E2E03">
      <w:pPr>
        <w:keepNext/>
        <w:keepLines/>
        <w:spacing w:before="360" w:after="80" w:line="276" w:lineRule="auto"/>
        <w:outlineLvl w:val="0"/>
        <w:rPr>
          <w:rFonts w:ascii="Arial" w:eastAsiaTheme="majorEastAsia" w:hAnsi="Arial" w:cs="Arial"/>
          <w:lang w:val="en-US"/>
        </w:rPr>
      </w:pPr>
      <w:r w:rsidRPr="009E2E03">
        <w:rPr>
          <w:rFonts w:ascii="Arial" w:eastAsiaTheme="majorEastAsia" w:hAnsi="Arial" w:cs="Arial"/>
          <w:lang w:val="en-US"/>
        </w:rPr>
        <w:t>Task 2:</w:t>
      </w:r>
      <w:r w:rsidRPr="009E2E03">
        <w:rPr>
          <w:rFonts w:ascii="Arial" w:eastAsiaTheme="majorEastAsia" w:hAnsi="Arial" w:cs="Arial"/>
          <w:lang w:val="en-US"/>
        </w:rPr>
        <w:tab/>
        <w:t xml:space="preserve">Two proposed solutions </w:t>
      </w:r>
      <w:r w:rsidRPr="009E2E03">
        <w:rPr>
          <w:rFonts w:ascii="Arial" w:eastAsiaTheme="majorEastAsia" w:hAnsi="Arial" w:cs="Arial"/>
          <w:lang w:val="en-US"/>
        </w:rPr>
        <w:tab/>
      </w:r>
      <w:r w:rsidRPr="009E2E03">
        <w:rPr>
          <w:rFonts w:ascii="Arial" w:eastAsiaTheme="majorEastAsia" w:hAnsi="Arial" w:cs="Arial"/>
          <w:lang w:val="en-US"/>
        </w:rPr>
        <w:tab/>
      </w:r>
      <w:r w:rsidRPr="009E2E03">
        <w:rPr>
          <w:rFonts w:ascii="Arial" w:eastAsiaTheme="majorEastAsia" w:hAnsi="Arial" w:cs="Arial"/>
          <w:lang w:val="en-US"/>
        </w:rPr>
        <w:tab/>
      </w:r>
      <w:r w:rsidRPr="009E2E03">
        <w:rPr>
          <w:rFonts w:ascii="Arial" w:eastAsiaTheme="majorEastAsia" w:hAnsi="Arial" w:cs="Arial"/>
          <w:lang w:val="en-US"/>
        </w:rPr>
        <w:tab/>
      </w:r>
      <w:r w:rsidRPr="009E2E03">
        <w:rPr>
          <w:rFonts w:ascii="Arial" w:eastAsiaTheme="majorEastAsia" w:hAnsi="Arial" w:cs="Arial"/>
          <w:lang w:val="en-US"/>
        </w:rPr>
        <w:tab/>
      </w:r>
      <w:r w:rsidRPr="009E2E03">
        <w:rPr>
          <w:rFonts w:ascii="Arial" w:eastAsiaTheme="majorEastAsia" w:hAnsi="Arial" w:cs="Arial"/>
          <w:lang w:val="en-US"/>
        </w:rPr>
        <w:tab/>
      </w:r>
      <w:r w:rsidRPr="009E2E03">
        <w:rPr>
          <w:rFonts w:ascii="Arial" w:eastAsiaTheme="majorEastAsia" w:hAnsi="Arial" w:cs="Arial"/>
          <w:lang w:val="en-US"/>
        </w:rPr>
        <w:tab/>
        <w:t>3</w:t>
      </w:r>
    </w:p>
    <w:p w14:paraId="3CCEAE2D" w14:textId="2DA711A7" w:rsidR="009E2E03" w:rsidRPr="009E2E03" w:rsidRDefault="009E2E03" w:rsidP="009E2E03">
      <w:pPr>
        <w:keepNext/>
        <w:keepLines/>
        <w:spacing w:before="360" w:after="80" w:line="276" w:lineRule="auto"/>
        <w:outlineLvl w:val="0"/>
        <w:rPr>
          <w:rFonts w:ascii="Arial" w:eastAsiaTheme="majorEastAsia" w:hAnsi="Arial" w:cs="Arial"/>
          <w:lang w:val="en-US"/>
        </w:rPr>
      </w:pPr>
      <w:r w:rsidRPr="009E2E03">
        <w:rPr>
          <w:rFonts w:ascii="Arial" w:eastAsiaTheme="majorEastAsia" w:hAnsi="Arial" w:cs="Arial"/>
          <w:lang w:val="en-US"/>
        </w:rPr>
        <w:t>Task 3b)</w:t>
      </w:r>
      <w:r w:rsidR="00E7152A" w:rsidRPr="009E2E03">
        <w:rPr>
          <w:rFonts w:ascii="Arial" w:eastAsiaTheme="majorEastAsia" w:hAnsi="Arial" w:cs="Arial"/>
          <w:lang w:val="en-US"/>
        </w:rPr>
        <w:t>: Evaluation</w:t>
      </w:r>
      <w:r w:rsidRPr="009E2E03">
        <w:rPr>
          <w:rFonts w:ascii="Arial" w:eastAsiaTheme="majorEastAsia" w:hAnsi="Arial" w:cs="Arial"/>
          <w:lang w:val="en-US"/>
        </w:rPr>
        <w:t xml:space="preserve"> Results and Justifications</w:t>
      </w:r>
      <w:r w:rsidRPr="009E2E03">
        <w:rPr>
          <w:rFonts w:ascii="Arial" w:eastAsiaTheme="majorEastAsia" w:hAnsi="Arial" w:cs="Arial"/>
          <w:lang w:val="en-US"/>
        </w:rPr>
        <w:tab/>
      </w:r>
      <w:r w:rsidRPr="009E2E03">
        <w:rPr>
          <w:rFonts w:ascii="Arial" w:eastAsiaTheme="majorEastAsia" w:hAnsi="Arial" w:cs="Arial"/>
          <w:lang w:val="en-US"/>
        </w:rPr>
        <w:tab/>
      </w:r>
      <w:r w:rsidRPr="009E2E03">
        <w:rPr>
          <w:rFonts w:ascii="Arial" w:eastAsiaTheme="majorEastAsia" w:hAnsi="Arial" w:cs="Arial"/>
          <w:lang w:val="en-US"/>
        </w:rPr>
        <w:tab/>
      </w:r>
      <w:r w:rsidRPr="009E2E03">
        <w:rPr>
          <w:rFonts w:ascii="Arial" w:eastAsiaTheme="majorEastAsia" w:hAnsi="Arial" w:cs="Arial"/>
          <w:lang w:val="en-US"/>
        </w:rPr>
        <w:tab/>
      </w:r>
      <w:r w:rsidRPr="009E2E03">
        <w:rPr>
          <w:rFonts w:ascii="Arial" w:eastAsiaTheme="majorEastAsia" w:hAnsi="Arial" w:cs="Arial"/>
          <w:lang w:val="en-US"/>
        </w:rPr>
        <w:tab/>
      </w:r>
      <w:r w:rsidR="00B64CDF">
        <w:rPr>
          <w:rFonts w:ascii="Arial" w:eastAsiaTheme="majorEastAsia" w:hAnsi="Arial" w:cs="Arial"/>
          <w:lang w:val="en-US"/>
        </w:rPr>
        <w:t>3</w:t>
      </w:r>
    </w:p>
    <w:p w14:paraId="2FE5FE86" w14:textId="33379A07" w:rsidR="009E2E03" w:rsidRPr="009E2E03" w:rsidRDefault="009E2E03" w:rsidP="009E2E03">
      <w:pPr>
        <w:keepNext/>
        <w:keepLines/>
        <w:spacing w:before="360" w:after="80" w:line="276" w:lineRule="auto"/>
        <w:outlineLvl w:val="0"/>
        <w:rPr>
          <w:rFonts w:ascii="Arial" w:eastAsiaTheme="majorEastAsia" w:hAnsi="Arial" w:cs="Arial"/>
          <w:color w:val="0F4761" w:themeColor="accent1" w:themeShade="BF"/>
        </w:rPr>
      </w:pPr>
      <w:r w:rsidRPr="009E2E03">
        <w:rPr>
          <w:rFonts w:ascii="Arial" w:eastAsiaTheme="majorEastAsia" w:hAnsi="Arial" w:cs="Arial"/>
        </w:rPr>
        <w:t xml:space="preserve">Task </w:t>
      </w:r>
      <w:r w:rsidR="00332EE7">
        <w:rPr>
          <w:rFonts w:ascii="Arial" w:eastAsiaTheme="majorEastAsia" w:hAnsi="Arial" w:cs="Arial"/>
        </w:rPr>
        <w:t>4</w:t>
      </w:r>
      <w:r w:rsidRPr="009E2E03">
        <w:rPr>
          <w:rFonts w:ascii="Arial" w:eastAsiaTheme="majorEastAsia" w:hAnsi="Arial" w:cs="Arial"/>
        </w:rPr>
        <w:t xml:space="preserve">b): </w:t>
      </w:r>
      <w:r w:rsidRPr="009E2E03">
        <w:rPr>
          <w:rFonts w:ascii="Arial" w:eastAsiaTheme="majorEastAsia" w:hAnsi="Arial" w:cs="Arial"/>
        </w:rPr>
        <w:tab/>
        <w:t>Justifications for the Implementation Plan</w:t>
      </w:r>
      <w:r w:rsidRPr="009E2E03">
        <w:rPr>
          <w:rFonts w:ascii="Arial" w:eastAsiaTheme="majorEastAsia" w:hAnsi="Arial" w:cs="Arial"/>
          <w:color w:val="0F4761" w:themeColor="accent1" w:themeShade="BF"/>
        </w:rPr>
        <w:tab/>
      </w:r>
      <w:r w:rsidRPr="009E2E03">
        <w:rPr>
          <w:rFonts w:ascii="Arial" w:eastAsiaTheme="majorEastAsia" w:hAnsi="Arial" w:cs="Arial"/>
          <w:color w:val="0F4761" w:themeColor="accent1" w:themeShade="BF"/>
        </w:rPr>
        <w:tab/>
      </w:r>
      <w:r w:rsidRPr="009E2E03">
        <w:rPr>
          <w:rFonts w:ascii="Arial" w:eastAsiaTheme="majorEastAsia" w:hAnsi="Arial" w:cs="Arial"/>
          <w:color w:val="0F4761" w:themeColor="accent1" w:themeShade="BF"/>
        </w:rPr>
        <w:tab/>
      </w:r>
      <w:r w:rsidRPr="009E2E03">
        <w:rPr>
          <w:rFonts w:ascii="Arial" w:eastAsiaTheme="majorEastAsia" w:hAnsi="Arial" w:cs="Arial"/>
          <w:color w:val="0F4761" w:themeColor="accent1" w:themeShade="BF"/>
        </w:rPr>
        <w:tab/>
      </w:r>
      <w:r w:rsidR="00B64CDF">
        <w:rPr>
          <w:rFonts w:ascii="Arial" w:eastAsiaTheme="majorEastAsia" w:hAnsi="Arial" w:cs="Arial"/>
          <w:color w:val="0F4761" w:themeColor="accent1" w:themeShade="BF"/>
        </w:rPr>
        <w:t>4</w:t>
      </w:r>
    </w:p>
    <w:p w14:paraId="4104A0D4" w14:textId="295B1121" w:rsidR="009E2E03" w:rsidRPr="009E2E03" w:rsidRDefault="009E2E03" w:rsidP="009E2E03">
      <w:pPr>
        <w:keepNext/>
        <w:keepLines/>
        <w:spacing w:before="360" w:after="80" w:line="276" w:lineRule="auto"/>
        <w:outlineLvl w:val="0"/>
        <w:rPr>
          <w:rFonts w:ascii="Arial" w:eastAsiaTheme="majorEastAsia" w:hAnsi="Arial" w:cs="Arial"/>
        </w:rPr>
      </w:pPr>
      <w:r w:rsidRPr="009E2E03">
        <w:rPr>
          <w:rFonts w:ascii="Arial" w:eastAsiaTheme="majorEastAsia" w:hAnsi="Arial" w:cs="Arial"/>
        </w:rPr>
        <w:t xml:space="preserve">Task </w:t>
      </w:r>
      <w:r w:rsidR="00332EE7">
        <w:rPr>
          <w:rFonts w:ascii="Arial" w:eastAsiaTheme="majorEastAsia" w:hAnsi="Arial" w:cs="Arial"/>
        </w:rPr>
        <w:t>5</w:t>
      </w:r>
      <w:r w:rsidRPr="009E2E03">
        <w:rPr>
          <w:rFonts w:ascii="Arial" w:eastAsiaTheme="majorEastAsia" w:hAnsi="Arial" w:cs="Arial"/>
        </w:rPr>
        <w:t xml:space="preserve">b): </w:t>
      </w:r>
      <w:r w:rsidRPr="009E2E03">
        <w:rPr>
          <w:rFonts w:ascii="Arial" w:eastAsiaTheme="majorEastAsia" w:hAnsi="Arial" w:cs="Arial"/>
        </w:rPr>
        <w:tab/>
        <w:t>Justifications for the KPI and SMART objectives</w:t>
      </w:r>
      <w:r w:rsidRPr="009E2E03">
        <w:rPr>
          <w:rFonts w:ascii="Arial" w:eastAsiaTheme="majorEastAsia" w:hAnsi="Arial" w:cs="Arial"/>
        </w:rPr>
        <w:tab/>
      </w:r>
      <w:r w:rsidRPr="009E2E03">
        <w:rPr>
          <w:rFonts w:ascii="Arial" w:eastAsiaTheme="majorEastAsia" w:hAnsi="Arial" w:cs="Arial"/>
        </w:rPr>
        <w:tab/>
      </w:r>
      <w:r w:rsidRPr="009E2E03">
        <w:rPr>
          <w:rFonts w:ascii="Arial" w:eastAsiaTheme="majorEastAsia" w:hAnsi="Arial" w:cs="Arial"/>
        </w:rPr>
        <w:tab/>
      </w:r>
      <w:r w:rsidR="00B64CDF">
        <w:rPr>
          <w:rFonts w:ascii="Arial" w:eastAsiaTheme="majorEastAsia" w:hAnsi="Arial" w:cs="Arial"/>
        </w:rPr>
        <w:t>4</w:t>
      </w:r>
    </w:p>
    <w:p w14:paraId="699ABCAE" w14:textId="060FA740" w:rsidR="009E2E03" w:rsidRPr="009E2E03" w:rsidRDefault="009E2E03" w:rsidP="009E2E03">
      <w:pPr>
        <w:keepNext/>
        <w:keepLines/>
        <w:spacing w:before="360" w:after="80" w:line="276" w:lineRule="auto"/>
        <w:outlineLvl w:val="0"/>
        <w:rPr>
          <w:rFonts w:ascii="Arial" w:eastAsiaTheme="majorEastAsia" w:hAnsi="Arial" w:cs="Arial"/>
        </w:rPr>
      </w:pPr>
      <w:r w:rsidRPr="009E2E03">
        <w:rPr>
          <w:rFonts w:ascii="Arial" w:eastAsiaTheme="majorEastAsia" w:hAnsi="Arial" w:cs="Arial"/>
        </w:rPr>
        <w:t xml:space="preserve">Task </w:t>
      </w:r>
      <w:r w:rsidR="00332EE7">
        <w:rPr>
          <w:rFonts w:ascii="Arial" w:eastAsiaTheme="majorEastAsia" w:hAnsi="Arial" w:cs="Arial"/>
        </w:rPr>
        <w:t>6</w:t>
      </w:r>
      <w:r w:rsidRPr="009E2E03">
        <w:rPr>
          <w:rFonts w:ascii="Arial" w:eastAsiaTheme="majorEastAsia" w:hAnsi="Arial" w:cs="Arial"/>
        </w:rPr>
        <w:t xml:space="preserve">: </w:t>
      </w:r>
      <w:r w:rsidRPr="009E2E03">
        <w:rPr>
          <w:rFonts w:ascii="Arial" w:eastAsiaTheme="majorEastAsia" w:hAnsi="Arial" w:cs="Arial"/>
        </w:rPr>
        <w:tab/>
        <w:t xml:space="preserve">Key </w:t>
      </w:r>
      <w:r w:rsidR="00E7152A" w:rsidRPr="009E2E03">
        <w:rPr>
          <w:rFonts w:ascii="Arial" w:eastAsiaTheme="majorEastAsia" w:hAnsi="Arial" w:cs="Arial"/>
        </w:rPr>
        <w:t xml:space="preserve">Findings </w:t>
      </w:r>
      <w:r w:rsidR="00E7152A" w:rsidRPr="009E2E03">
        <w:rPr>
          <w:rFonts w:ascii="Arial" w:eastAsiaTheme="majorEastAsia" w:hAnsi="Arial" w:cs="Arial"/>
        </w:rPr>
        <w:tab/>
      </w:r>
      <w:r w:rsidRPr="009E2E03">
        <w:rPr>
          <w:rFonts w:ascii="Arial" w:eastAsiaTheme="majorEastAsia" w:hAnsi="Arial" w:cs="Arial"/>
        </w:rPr>
        <w:tab/>
      </w:r>
      <w:r w:rsidRPr="009E2E03">
        <w:rPr>
          <w:rFonts w:ascii="Arial" w:eastAsiaTheme="majorEastAsia" w:hAnsi="Arial" w:cs="Arial"/>
        </w:rPr>
        <w:tab/>
      </w:r>
      <w:r w:rsidRPr="009E2E03">
        <w:rPr>
          <w:rFonts w:ascii="Arial" w:eastAsiaTheme="majorEastAsia" w:hAnsi="Arial" w:cs="Arial"/>
        </w:rPr>
        <w:tab/>
      </w:r>
      <w:r w:rsidRPr="009E2E03">
        <w:rPr>
          <w:rFonts w:ascii="Arial" w:eastAsiaTheme="majorEastAsia" w:hAnsi="Arial" w:cs="Arial"/>
        </w:rPr>
        <w:tab/>
      </w:r>
      <w:r w:rsidRPr="009E2E03">
        <w:rPr>
          <w:rFonts w:ascii="Arial" w:eastAsiaTheme="majorEastAsia" w:hAnsi="Arial" w:cs="Arial"/>
        </w:rPr>
        <w:tab/>
      </w:r>
      <w:r w:rsidRPr="009E2E03">
        <w:rPr>
          <w:rFonts w:ascii="Arial" w:eastAsiaTheme="majorEastAsia" w:hAnsi="Arial" w:cs="Arial"/>
        </w:rPr>
        <w:tab/>
      </w:r>
      <w:r w:rsidRPr="009E2E03">
        <w:rPr>
          <w:rFonts w:ascii="Arial" w:eastAsiaTheme="majorEastAsia" w:hAnsi="Arial" w:cs="Arial"/>
        </w:rPr>
        <w:tab/>
      </w:r>
      <w:r w:rsidR="00B64CDF">
        <w:rPr>
          <w:rFonts w:ascii="Arial" w:eastAsiaTheme="majorEastAsia" w:hAnsi="Arial" w:cs="Arial"/>
        </w:rPr>
        <w:t>4</w:t>
      </w:r>
    </w:p>
    <w:p w14:paraId="70454CFA" w14:textId="77777777" w:rsidR="009E2E03" w:rsidRPr="009E2E03" w:rsidRDefault="009E2E03" w:rsidP="009E2E03">
      <w:pPr>
        <w:spacing w:after="120" w:line="276" w:lineRule="auto"/>
        <w:rPr>
          <w:rFonts w:ascii="Arial" w:hAnsi="Arial" w:cs="Arial"/>
        </w:rPr>
      </w:pPr>
    </w:p>
    <w:p w14:paraId="2DA716FF" w14:textId="1E59F5D9" w:rsidR="009E2E03" w:rsidRPr="009E2E03" w:rsidRDefault="009E2E03" w:rsidP="009E2E03">
      <w:pPr>
        <w:spacing w:after="120" w:line="276" w:lineRule="auto"/>
        <w:rPr>
          <w:rFonts w:ascii="Arial" w:hAnsi="Arial" w:cs="Arial"/>
        </w:rPr>
      </w:pPr>
      <w:r w:rsidRPr="009E2E03">
        <w:rPr>
          <w:rFonts w:ascii="Arial" w:hAnsi="Arial" w:cs="Arial"/>
        </w:rPr>
        <w:t>Reference List</w:t>
      </w:r>
      <w:r>
        <w:rPr>
          <w:rFonts w:ascii="Arial" w:hAnsi="Arial" w:cs="Arial"/>
        </w:rPr>
        <w:t xml:space="preserve">                                                                                                          </w:t>
      </w:r>
      <w:r w:rsidR="00B64CDF">
        <w:rPr>
          <w:rFonts w:ascii="Arial" w:hAnsi="Arial" w:cs="Arial"/>
        </w:rPr>
        <w:t>5</w:t>
      </w:r>
    </w:p>
    <w:p w14:paraId="50FA8863" w14:textId="77777777" w:rsidR="00B031CA" w:rsidRDefault="00B031CA" w:rsidP="009E2E03">
      <w:pPr>
        <w:pStyle w:val="Heading1"/>
        <w:jc w:val="center"/>
        <w:rPr>
          <w:rFonts w:ascii="Arial" w:hAnsi="Arial" w:cs="Arial"/>
          <w:b/>
          <w:bCs/>
          <w:color w:val="auto"/>
          <w:sz w:val="32"/>
          <w:szCs w:val="32"/>
          <w:u w:val="single"/>
        </w:rPr>
      </w:pPr>
    </w:p>
    <w:p w14:paraId="50CF4937" w14:textId="406DD7BF" w:rsidR="009E2E03" w:rsidRPr="009E2E03" w:rsidRDefault="009E2E03" w:rsidP="009E2E03">
      <w:pPr>
        <w:pStyle w:val="Heading1"/>
        <w:jc w:val="center"/>
        <w:rPr>
          <w:rFonts w:ascii="Arial" w:hAnsi="Arial" w:cs="Arial"/>
          <w:b/>
          <w:bCs/>
          <w:color w:val="auto"/>
          <w:sz w:val="32"/>
          <w:szCs w:val="32"/>
          <w:u w:val="single"/>
        </w:rPr>
      </w:pPr>
      <w:r w:rsidRPr="009E2E03">
        <w:rPr>
          <w:rFonts w:ascii="Arial" w:hAnsi="Arial" w:cs="Arial"/>
          <w:b/>
          <w:bCs/>
          <w:color w:val="auto"/>
          <w:sz w:val="32"/>
          <w:szCs w:val="32"/>
          <w:u w:val="single"/>
        </w:rPr>
        <w:t>Appendices</w:t>
      </w:r>
    </w:p>
    <w:p w14:paraId="4C37FF4D" w14:textId="27D3558E" w:rsidR="009E2E03" w:rsidRDefault="009E2E03" w:rsidP="009E2E03">
      <w:pPr>
        <w:pStyle w:val="Heading1"/>
        <w:rPr>
          <w:rFonts w:ascii="Arial" w:hAnsi="Arial" w:cs="Arial"/>
          <w:color w:val="auto"/>
          <w:sz w:val="24"/>
          <w:szCs w:val="24"/>
        </w:rPr>
      </w:pPr>
      <w:r>
        <w:rPr>
          <w:rFonts w:ascii="Arial" w:hAnsi="Arial" w:cs="Arial"/>
          <w:color w:val="auto"/>
          <w:sz w:val="24"/>
          <w:szCs w:val="24"/>
        </w:rPr>
        <w:t xml:space="preserve">Appendix 1: Task 3a) PMI </w:t>
      </w:r>
      <w:r w:rsidR="00D25DE2">
        <w:rPr>
          <w:rFonts w:ascii="Arial" w:hAnsi="Arial" w:cs="Arial"/>
          <w:color w:val="auto"/>
          <w:sz w:val="24"/>
          <w:szCs w:val="24"/>
        </w:rPr>
        <w:t>Evaluation</w:t>
      </w:r>
      <w:r>
        <w:rPr>
          <w:rFonts w:ascii="Arial" w:hAnsi="Arial" w:cs="Arial"/>
          <w:color w:val="auto"/>
          <w:sz w:val="24"/>
          <w:szCs w:val="24"/>
        </w:rPr>
        <w:t xml:space="preserve"> Table……………………………………</w:t>
      </w:r>
      <w:r w:rsidR="00332EE7">
        <w:rPr>
          <w:rFonts w:ascii="Arial" w:hAnsi="Arial" w:cs="Arial"/>
          <w:color w:val="auto"/>
          <w:sz w:val="24"/>
          <w:szCs w:val="24"/>
        </w:rPr>
        <w:t>…….</w:t>
      </w:r>
      <w:r>
        <w:rPr>
          <w:rFonts w:ascii="Arial" w:hAnsi="Arial" w:cs="Arial"/>
          <w:color w:val="auto"/>
          <w:sz w:val="24"/>
          <w:szCs w:val="24"/>
        </w:rPr>
        <w:t>7/8</w:t>
      </w:r>
    </w:p>
    <w:p w14:paraId="038F38BF" w14:textId="64D8CB2B" w:rsidR="009E2E03" w:rsidRDefault="009E2E03" w:rsidP="009E2E03">
      <w:pPr>
        <w:pStyle w:val="Heading1"/>
        <w:rPr>
          <w:rFonts w:ascii="Arial" w:hAnsi="Arial" w:cs="Arial"/>
          <w:color w:val="auto"/>
          <w:sz w:val="24"/>
          <w:szCs w:val="24"/>
        </w:rPr>
      </w:pPr>
      <w:r>
        <w:rPr>
          <w:rFonts w:ascii="Arial" w:hAnsi="Arial" w:cs="Arial"/>
          <w:color w:val="auto"/>
          <w:sz w:val="24"/>
          <w:szCs w:val="24"/>
        </w:rPr>
        <w:t xml:space="preserve">Appendix </w:t>
      </w:r>
      <w:r w:rsidR="00332EE7">
        <w:rPr>
          <w:rFonts w:ascii="Arial" w:hAnsi="Arial" w:cs="Arial"/>
          <w:color w:val="auto"/>
          <w:sz w:val="24"/>
          <w:szCs w:val="24"/>
        </w:rPr>
        <w:t>2</w:t>
      </w:r>
      <w:r>
        <w:rPr>
          <w:rFonts w:ascii="Arial" w:hAnsi="Arial" w:cs="Arial"/>
          <w:color w:val="auto"/>
          <w:sz w:val="24"/>
          <w:szCs w:val="24"/>
        </w:rPr>
        <w:t xml:space="preserve">: Task </w:t>
      </w:r>
      <w:r w:rsidR="00332EE7">
        <w:rPr>
          <w:rFonts w:ascii="Arial" w:hAnsi="Arial" w:cs="Arial"/>
          <w:color w:val="auto"/>
          <w:sz w:val="24"/>
          <w:szCs w:val="24"/>
        </w:rPr>
        <w:t>4</w:t>
      </w:r>
      <w:r>
        <w:rPr>
          <w:rFonts w:ascii="Arial" w:hAnsi="Arial" w:cs="Arial"/>
          <w:color w:val="auto"/>
          <w:sz w:val="24"/>
          <w:szCs w:val="24"/>
        </w:rPr>
        <w:t>a) Implementation Plan…………………………………………</w:t>
      </w:r>
      <w:r w:rsidR="00B64CDF">
        <w:rPr>
          <w:rFonts w:ascii="Arial" w:hAnsi="Arial" w:cs="Arial"/>
          <w:color w:val="auto"/>
          <w:sz w:val="24"/>
          <w:szCs w:val="24"/>
        </w:rPr>
        <w:t>…</w:t>
      </w:r>
      <w:r w:rsidR="00332EE7">
        <w:rPr>
          <w:rFonts w:ascii="Arial" w:hAnsi="Arial" w:cs="Arial"/>
          <w:color w:val="auto"/>
          <w:sz w:val="24"/>
          <w:szCs w:val="24"/>
        </w:rPr>
        <w:t>9</w:t>
      </w:r>
    </w:p>
    <w:p w14:paraId="28809C8E" w14:textId="04EAE266" w:rsidR="009E2E03" w:rsidRDefault="009E2E03" w:rsidP="009E2E03">
      <w:pPr>
        <w:pStyle w:val="Heading1"/>
        <w:rPr>
          <w:rFonts w:ascii="Arial" w:hAnsi="Arial" w:cs="Arial"/>
          <w:color w:val="auto"/>
          <w:sz w:val="24"/>
          <w:szCs w:val="24"/>
        </w:rPr>
      </w:pPr>
      <w:r>
        <w:rPr>
          <w:rFonts w:ascii="Arial" w:hAnsi="Arial" w:cs="Arial"/>
          <w:color w:val="auto"/>
          <w:sz w:val="24"/>
          <w:szCs w:val="24"/>
        </w:rPr>
        <w:t xml:space="preserve">Appendix </w:t>
      </w:r>
      <w:r w:rsidR="00332EE7">
        <w:rPr>
          <w:rFonts w:ascii="Arial" w:hAnsi="Arial" w:cs="Arial"/>
          <w:color w:val="auto"/>
          <w:sz w:val="24"/>
          <w:szCs w:val="24"/>
        </w:rPr>
        <w:t>3</w:t>
      </w:r>
      <w:r>
        <w:rPr>
          <w:rFonts w:ascii="Arial" w:hAnsi="Arial" w:cs="Arial"/>
          <w:color w:val="auto"/>
          <w:sz w:val="24"/>
          <w:szCs w:val="24"/>
        </w:rPr>
        <w:t xml:space="preserve">: Task </w:t>
      </w:r>
      <w:r w:rsidR="00332EE7">
        <w:rPr>
          <w:rFonts w:ascii="Arial" w:hAnsi="Arial" w:cs="Arial"/>
          <w:color w:val="auto"/>
          <w:sz w:val="24"/>
          <w:szCs w:val="24"/>
        </w:rPr>
        <w:t>5</w:t>
      </w:r>
      <w:r>
        <w:rPr>
          <w:rFonts w:ascii="Arial" w:hAnsi="Arial" w:cs="Arial"/>
          <w:color w:val="auto"/>
          <w:sz w:val="24"/>
          <w:szCs w:val="24"/>
        </w:rPr>
        <w:t>a) KPI and SMART Table…………………………………………1</w:t>
      </w:r>
      <w:r w:rsidR="00332EE7">
        <w:rPr>
          <w:rFonts w:ascii="Arial" w:hAnsi="Arial" w:cs="Arial"/>
          <w:color w:val="auto"/>
          <w:sz w:val="24"/>
          <w:szCs w:val="24"/>
        </w:rPr>
        <w:t>0</w:t>
      </w:r>
      <w:r>
        <w:rPr>
          <w:rFonts w:ascii="Arial" w:hAnsi="Arial" w:cs="Arial"/>
          <w:color w:val="auto"/>
          <w:sz w:val="24"/>
          <w:szCs w:val="24"/>
        </w:rPr>
        <w:t xml:space="preserve"> </w:t>
      </w:r>
    </w:p>
    <w:p w14:paraId="2B1BD6CB" w14:textId="7AC6BF66" w:rsidR="009E2E03" w:rsidRPr="009E2E03" w:rsidRDefault="009E2E03" w:rsidP="00DA1DC7">
      <w:pPr>
        <w:spacing w:after="0" w:line="360" w:lineRule="auto"/>
        <w:contextualSpacing/>
        <w:jc w:val="both"/>
        <w:rPr>
          <w:rFonts w:ascii="Arial" w:hAnsi="Arial" w:cs="Arial"/>
          <w:color w:val="EE0000"/>
          <w:lang w:val="en-US"/>
        </w:rPr>
      </w:pPr>
    </w:p>
    <w:p w14:paraId="5EFA9B13" w14:textId="7B16093C" w:rsidR="00685C57" w:rsidRPr="00412B69" w:rsidRDefault="009E2E03" w:rsidP="008C1CC7">
      <w:pPr>
        <w:rPr>
          <w:rFonts w:ascii="Arial" w:hAnsi="Arial" w:cs="Arial"/>
          <w:color w:val="1D2125"/>
          <w:sz w:val="36"/>
          <w:szCs w:val="36"/>
          <w:shd w:val="clear" w:color="auto" w:fill="FFFFFF"/>
        </w:rPr>
      </w:pPr>
      <w:r w:rsidRPr="009E2E03">
        <w:br w:type="page"/>
      </w:r>
      <w:bookmarkStart w:id="0" w:name="_Hlk205982484"/>
      <w:r w:rsidRPr="00412B69">
        <w:rPr>
          <w:rFonts w:ascii="Arial" w:hAnsi="Arial" w:cs="Arial"/>
          <w:b/>
          <w:bCs/>
          <w:sz w:val="36"/>
          <w:szCs w:val="36"/>
        </w:rPr>
        <w:t>Task 1: Overview of Case-study</w:t>
      </w:r>
      <w:bookmarkStart w:id="1" w:name="_Hlk210817679"/>
      <w:bookmarkStart w:id="2" w:name="_Hlk205979492"/>
      <w:bookmarkEnd w:id="0"/>
    </w:p>
    <w:p w14:paraId="080D6E4A" w14:textId="4D227102" w:rsidR="00BC373A" w:rsidRPr="00CB1DA7" w:rsidRDefault="00C74368" w:rsidP="00A154A7">
      <w:pPr>
        <w:spacing w:after="0" w:line="360" w:lineRule="auto"/>
        <w:ind w:firstLine="720"/>
        <w:jc w:val="both"/>
        <w:rPr>
          <w:rFonts w:ascii="Arial" w:hAnsi="Arial" w:cs="Arial"/>
          <w:color w:val="0D0D0D" w:themeColor="text1" w:themeTint="F2"/>
          <w:sz w:val="36"/>
          <w:szCs w:val="36"/>
          <w:lang w:val="en-US"/>
        </w:rPr>
      </w:pPr>
      <w:r w:rsidRPr="00E01853">
        <w:rPr>
          <w:rFonts w:ascii="Arial" w:hAnsi="Arial" w:cs="Arial"/>
          <w:color w:val="0D0D0D" w:themeColor="text1" w:themeTint="F2"/>
          <w:sz w:val="36"/>
          <w:szCs w:val="36"/>
        </w:rPr>
        <w:t xml:space="preserve">Basil’s </w:t>
      </w:r>
      <w:r w:rsidR="00E01853" w:rsidRPr="00E01853">
        <w:rPr>
          <w:rFonts w:ascii="Arial" w:hAnsi="Arial" w:cs="Arial"/>
          <w:color w:val="0D0D0D" w:themeColor="text1" w:themeTint="F2"/>
          <w:sz w:val="36"/>
          <w:szCs w:val="36"/>
        </w:rPr>
        <w:t>Bakery,</w:t>
      </w:r>
      <w:r w:rsidR="00D00144" w:rsidRPr="00E01853">
        <w:rPr>
          <w:rFonts w:ascii="Arial" w:hAnsi="Arial" w:cs="Arial"/>
          <w:color w:val="0D0D0D" w:themeColor="text1" w:themeTint="F2"/>
          <w:sz w:val="36"/>
          <w:szCs w:val="36"/>
        </w:rPr>
        <w:t xml:space="preserve"> an </w:t>
      </w:r>
      <w:r w:rsidR="00D7721E" w:rsidRPr="00E01853">
        <w:rPr>
          <w:rFonts w:ascii="Arial" w:hAnsi="Arial" w:cs="Arial"/>
          <w:color w:val="0D0D0D" w:themeColor="text1" w:themeTint="F2"/>
          <w:sz w:val="36"/>
          <w:szCs w:val="36"/>
        </w:rPr>
        <w:t xml:space="preserve">artisanal </w:t>
      </w:r>
      <w:r w:rsidR="00CF27AD" w:rsidRPr="00E01853">
        <w:rPr>
          <w:rFonts w:ascii="Arial" w:hAnsi="Arial" w:cs="Arial"/>
          <w:color w:val="0D0D0D" w:themeColor="text1" w:themeTint="F2"/>
          <w:sz w:val="36"/>
          <w:szCs w:val="36"/>
        </w:rPr>
        <w:t xml:space="preserve">business in a Coventry retail park, has suffered a severe </w:t>
      </w:r>
      <w:r w:rsidR="00605E35" w:rsidRPr="00E01853">
        <w:rPr>
          <w:rFonts w:ascii="Arial" w:hAnsi="Arial" w:cs="Arial"/>
          <w:color w:val="0D0D0D" w:themeColor="text1" w:themeTint="F2"/>
          <w:sz w:val="36"/>
          <w:szCs w:val="36"/>
        </w:rPr>
        <w:t>25%</w:t>
      </w:r>
      <w:r w:rsidR="001027BC" w:rsidRPr="00E01853">
        <w:rPr>
          <w:rFonts w:ascii="Arial" w:hAnsi="Arial" w:cs="Arial"/>
          <w:color w:val="0D0D0D" w:themeColor="text1" w:themeTint="F2"/>
          <w:sz w:val="36"/>
          <w:szCs w:val="36"/>
        </w:rPr>
        <w:t xml:space="preserve"> revenue decline</w:t>
      </w:r>
      <w:r w:rsidR="00E322E7" w:rsidRPr="00E01853">
        <w:rPr>
          <w:rFonts w:ascii="Arial" w:hAnsi="Arial" w:cs="Arial"/>
          <w:color w:val="0D0D0D" w:themeColor="text1" w:themeTint="F2"/>
          <w:sz w:val="36"/>
          <w:szCs w:val="36"/>
        </w:rPr>
        <w:t xml:space="preserve"> relative to its 2019 baseline. </w:t>
      </w:r>
      <w:r w:rsidRPr="00E01853">
        <w:rPr>
          <w:rFonts w:ascii="Arial" w:hAnsi="Arial" w:cs="Arial"/>
          <w:color w:val="0D0D0D" w:themeColor="text1" w:themeTint="F2"/>
          <w:sz w:val="36"/>
          <w:szCs w:val="36"/>
        </w:rPr>
        <w:t xml:space="preserve">The problem </w:t>
      </w:r>
      <w:r w:rsidR="00C24983" w:rsidRPr="00E01853">
        <w:rPr>
          <w:rFonts w:ascii="Arial" w:hAnsi="Arial" w:cs="Arial"/>
          <w:color w:val="0D0D0D" w:themeColor="text1" w:themeTint="F2"/>
          <w:sz w:val="36"/>
          <w:szCs w:val="36"/>
        </w:rPr>
        <w:t>is</w:t>
      </w:r>
      <w:r w:rsidRPr="00E01853">
        <w:rPr>
          <w:rFonts w:ascii="Arial" w:hAnsi="Arial" w:cs="Arial"/>
          <w:color w:val="0D0D0D" w:themeColor="text1" w:themeTint="F2"/>
          <w:sz w:val="36"/>
          <w:szCs w:val="36"/>
        </w:rPr>
        <w:t xml:space="preserve"> a multi-dimensional decline in customer satisfaction and operational viability. </w:t>
      </w:r>
      <w:r w:rsidR="00C24983" w:rsidRPr="00E01853">
        <w:rPr>
          <w:rFonts w:ascii="Arial" w:hAnsi="Arial" w:cs="Arial"/>
          <w:color w:val="0D0D0D" w:themeColor="text1" w:themeTint="F2"/>
          <w:sz w:val="36"/>
          <w:szCs w:val="36"/>
        </w:rPr>
        <w:t>This overarching issue</w:t>
      </w:r>
      <w:r w:rsidRPr="00E01853">
        <w:rPr>
          <w:rFonts w:ascii="Arial" w:hAnsi="Arial" w:cs="Arial"/>
          <w:color w:val="0D0D0D" w:themeColor="text1" w:themeTint="F2"/>
          <w:sz w:val="36"/>
          <w:szCs w:val="36"/>
        </w:rPr>
        <w:t xml:space="preserve"> is </w:t>
      </w:r>
      <w:r w:rsidR="00C24983" w:rsidRPr="00E01853">
        <w:rPr>
          <w:rFonts w:ascii="Arial" w:hAnsi="Arial" w:cs="Arial"/>
          <w:color w:val="0D0D0D" w:themeColor="text1" w:themeTint="F2"/>
          <w:sz w:val="36"/>
          <w:szCs w:val="36"/>
        </w:rPr>
        <w:t>fuelled</w:t>
      </w:r>
      <w:r w:rsidRPr="00E01853">
        <w:rPr>
          <w:rFonts w:ascii="Arial" w:hAnsi="Arial" w:cs="Arial"/>
          <w:color w:val="0D0D0D" w:themeColor="text1" w:themeTint="F2"/>
          <w:sz w:val="36"/>
          <w:szCs w:val="36"/>
        </w:rPr>
        <w:t xml:space="preserve"> by several contributing factors distributed </w:t>
      </w:r>
      <w:r w:rsidR="00C24983" w:rsidRPr="00E01853">
        <w:rPr>
          <w:rFonts w:ascii="Arial" w:hAnsi="Arial" w:cs="Arial"/>
          <w:color w:val="0D0D0D" w:themeColor="text1" w:themeTint="F2"/>
          <w:sz w:val="36"/>
          <w:szCs w:val="36"/>
        </w:rPr>
        <w:t>across</w:t>
      </w:r>
      <w:r w:rsidRPr="00E01853">
        <w:rPr>
          <w:rFonts w:ascii="Arial" w:hAnsi="Arial" w:cs="Arial"/>
          <w:color w:val="0D0D0D" w:themeColor="text1" w:themeTint="F2"/>
          <w:sz w:val="36"/>
          <w:szCs w:val="36"/>
        </w:rPr>
        <w:t xml:space="preserve"> people, process, product, and place. Staff morale is low due to </w:t>
      </w:r>
      <w:r w:rsidR="00C24983" w:rsidRPr="00E01853">
        <w:rPr>
          <w:rFonts w:ascii="Arial" w:hAnsi="Arial" w:cs="Arial"/>
          <w:color w:val="0D0D0D" w:themeColor="text1" w:themeTint="F2"/>
          <w:sz w:val="36"/>
          <w:szCs w:val="36"/>
        </w:rPr>
        <w:t>widespread</w:t>
      </w:r>
      <w:r w:rsidRPr="00E01853">
        <w:rPr>
          <w:rFonts w:ascii="Arial" w:hAnsi="Arial" w:cs="Arial"/>
          <w:color w:val="0D0D0D" w:themeColor="text1" w:themeTint="F2"/>
          <w:sz w:val="36"/>
          <w:szCs w:val="36"/>
        </w:rPr>
        <w:t xml:space="preserve"> </w:t>
      </w:r>
      <w:r w:rsidR="00C24983" w:rsidRPr="00E01853">
        <w:rPr>
          <w:rFonts w:ascii="Arial" w:hAnsi="Arial" w:cs="Arial"/>
          <w:color w:val="0D0D0D" w:themeColor="text1" w:themeTint="F2"/>
          <w:sz w:val="36"/>
          <w:szCs w:val="36"/>
        </w:rPr>
        <w:t>labour</w:t>
      </w:r>
      <w:r w:rsidRPr="00E01853">
        <w:rPr>
          <w:rFonts w:ascii="Arial" w:hAnsi="Arial" w:cs="Arial"/>
          <w:color w:val="0D0D0D" w:themeColor="text1" w:themeTint="F2"/>
          <w:sz w:val="36"/>
          <w:szCs w:val="36"/>
        </w:rPr>
        <w:t xml:space="preserve"> </w:t>
      </w:r>
      <w:r w:rsidR="00C24983" w:rsidRPr="00E01853">
        <w:rPr>
          <w:rFonts w:ascii="Arial" w:hAnsi="Arial" w:cs="Arial"/>
          <w:color w:val="0D0D0D" w:themeColor="text1" w:themeTint="F2"/>
          <w:sz w:val="36"/>
          <w:szCs w:val="36"/>
        </w:rPr>
        <w:t>shortages</w:t>
      </w:r>
      <w:r w:rsidRPr="00E01853">
        <w:rPr>
          <w:rFonts w:ascii="Arial" w:hAnsi="Arial" w:cs="Arial"/>
          <w:color w:val="0D0D0D" w:themeColor="text1" w:themeTint="F2"/>
          <w:sz w:val="36"/>
          <w:szCs w:val="36"/>
        </w:rPr>
        <w:t xml:space="preserve">, causing subpar customer service and inadequate staff training. </w:t>
      </w:r>
      <w:r w:rsidR="0063458B">
        <w:rPr>
          <w:rFonts w:ascii="Arial" w:hAnsi="Arial" w:cs="Arial"/>
          <w:color w:val="0D0D0D" w:themeColor="text1" w:themeTint="F2"/>
          <w:sz w:val="36"/>
          <w:szCs w:val="36"/>
        </w:rPr>
        <w:t xml:space="preserve"> </w:t>
      </w:r>
      <w:r w:rsidR="003156EF">
        <w:rPr>
          <w:rFonts w:ascii="Arial" w:hAnsi="Arial" w:cs="Arial"/>
          <w:color w:val="0D0D0D" w:themeColor="text1" w:themeTint="F2"/>
          <w:sz w:val="36"/>
          <w:szCs w:val="36"/>
        </w:rPr>
        <w:t>(Salanova</w:t>
      </w:r>
      <w:r w:rsidR="00AF5D6C">
        <w:rPr>
          <w:rFonts w:ascii="Arial" w:hAnsi="Arial" w:cs="Arial"/>
          <w:color w:val="0D0D0D" w:themeColor="text1" w:themeTint="F2"/>
          <w:sz w:val="36"/>
          <w:szCs w:val="36"/>
        </w:rPr>
        <w:t xml:space="preserve"> and Schaufeli, 2008)</w:t>
      </w:r>
      <w:r w:rsidR="003156EF">
        <w:rPr>
          <w:rFonts w:ascii="Arial" w:hAnsi="Arial" w:cs="Arial"/>
          <w:color w:val="0D0D0D" w:themeColor="text1" w:themeTint="F2"/>
          <w:sz w:val="36"/>
          <w:szCs w:val="36"/>
        </w:rPr>
        <w:t xml:space="preserve">. </w:t>
      </w:r>
      <w:r w:rsidRPr="00E01853">
        <w:rPr>
          <w:rFonts w:ascii="Arial" w:hAnsi="Arial" w:cs="Arial"/>
          <w:color w:val="0D0D0D" w:themeColor="text1" w:themeTint="F2"/>
          <w:sz w:val="36"/>
          <w:szCs w:val="36"/>
        </w:rPr>
        <w:t xml:space="preserve">Simultaneously, external </w:t>
      </w:r>
      <w:r w:rsidR="00C24983" w:rsidRPr="00E01853">
        <w:rPr>
          <w:rFonts w:ascii="Arial" w:hAnsi="Arial" w:cs="Arial"/>
          <w:color w:val="0D0D0D" w:themeColor="text1" w:themeTint="F2"/>
          <w:sz w:val="36"/>
          <w:szCs w:val="36"/>
        </w:rPr>
        <w:t>neighbourhood</w:t>
      </w:r>
      <w:r w:rsidRPr="00E01853">
        <w:rPr>
          <w:rFonts w:ascii="Arial" w:hAnsi="Arial" w:cs="Arial"/>
          <w:color w:val="0D0D0D" w:themeColor="text1" w:themeTint="F2"/>
          <w:sz w:val="36"/>
          <w:szCs w:val="36"/>
        </w:rPr>
        <w:t xml:space="preserve"> changes have retendered the bakery’s physical location less attractive to foot traffic.</w:t>
      </w:r>
      <w:r w:rsidR="008F56D9">
        <w:rPr>
          <w:rFonts w:ascii="Arial" w:hAnsi="Arial" w:cs="Arial"/>
          <w:color w:val="0D0D0D" w:themeColor="text1" w:themeTint="F2"/>
          <w:sz w:val="36"/>
          <w:szCs w:val="36"/>
        </w:rPr>
        <w:t xml:space="preserve"> </w:t>
      </w:r>
      <w:r w:rsidRPr="00E01853">
        <w:rPr>
          <w:rFonts w:ascii="Arial" w:hAnsi="Arial" w:cs="Arial"/>
          <w:color w:val="0D0D0D" w:themeColor="text1" w:themeTint="F2"/>
          <w:sz w:val="36"/>
          <w:szCs w:val="36"/>
        </w:rPr>
        <w:t xml:space="preserve"> These </w:t>
      </w:r>
      <w:r w:rsidR="00C24983" w:rsidRPr="00E01853">
        <w:rPr>
          <w:rFonts w:ascii="Arial" w:hAnsi="Arial" w:cs="Arial"/>
          <w:color w:val="0D0D0D" w:themeColor="text1" w:themeTint="F2"/>
          <w:sz w:val="36"/>
          <w:szCs w:val="36"/>
        </w:rPr>
        <w:t>combined</w:t>
      </w:r>
      <w:r w:rsidRPr="00E01853">
        <w:rPr>
          <w:rFonts w:ascii="Arial" w:hAnsi="Arial" w:cs="Arial"/>
          <w:color w:val="0D0D0D" w:themeColor="text1" w:themeTint="F2"/>
          <w:sz w:val="36"/>
          <w:szCs w:val="36"/>
        </w:rPr>
        <w:t xml:space="preserve"> operational friction points and shifting external dynamic prevent the business from recovering its historical market share.</w:t>
      </w:r>
      <w:bookmarkEnd w:id="1"/>
    </w:p>
    <w:p w14:paraId="3F8D568D" w14:textId="31397514" w:rsidR="0011107E" w:rsidRPr="00412B69" w:rsidRDefault="009E2E03" w:rsidP="00CB1DA7">
      <w:pPr>
        <w:pStyle w:val="Heading1"/>
        <w:tabs>
          <w:tab w:val="left" w:pos="6738"/>
        </w:tabs>
        <w:rPr>
          <w:rFonts w:ascii="Arial" w:hAnsi="Arial" w:cs="Arial"/>
          <w:b/>
          <w:bCs/>
          <w:color w:val="auto"/>
          <w:sz w:val="36"/>
          <w:szCs w:val="36"/>
          <w:lang w:val="en-US"/>
        </w:rPr>
      </w:pPr>
      <w:bookmarkStart w:id="3" w:name="_Hlk205982497"/>
      <w:bookmarkEnd w:id="2"/>
      <w:r w:rsidRPr="00412B69">
        <w:rPr>
          <w:rFonts w:ascii="Arial" w:hAnsi="Arial" w:cs="Arial"/>
          <w:b/>
          <w:bCs/>
          <w:color w:val="auto"/>
          <w:sz w:val="36"/>
          <w:szCs w:val="36"/>
          <w:lang w:val="en-US"/>
        </w:rPr>
        <w:t xml:space="preserve">Task 2: Two Proposed </w:t>
      </w:r>
      <w:r w:rsidR="0005771F" w:rsidRPr="00412B69">
        <w:rPr>
          <w:rFonts w:ascii="Arial" w:hAnsi="Arial" w:cs="Arial"/>
          <w:b/>
          <w:bCs/>
          <w:color w:val="auto"/>
          <w:sz w:val="36"/>
          <w:szCs w:val="36"/>
          <w:lang w:val="en-US"/>
        </w:rPr>
        <w:t>Solutions</w:t>
      </w:r>
      <w:r w:rsidR="008A6225" w:rsidRPr="00412B69">
        <w:rPr>
          <w:rFonts w:ascii="Arial" w:hAnsi="Arial" w:cs="Arial"/>
          <w:b/>
          <w:bCs/>
          <w:color w:val="auto"/>
          <w:sz w:val="36"/>
          <w:szCs w:val="36"/>
          <w:lang w:val="en-US"/>
        </w:rPr>
        <w:tab/>
      </w:r>
      <w:bookmarkEnd w:id="3"/>
    </w:p>
    <w:p w14:paraId="2FB40293" w14:textId="35DEC899" w:rsidR="00C74368" w:rsidRDefault="00C65D13" w:rsidP="00C65D13">
      <w:pPr>
        <w:spacing w:after="0" w:line="360" w:lineRule="auto"/>
        <w:jc w:val="both"/>
        <w:rPr>
          <w:rFonts w:ascii="Arial" w:hAnsi="Arial" w:cs="Arial"/>
          <w:b/>
          <w:bCs/>
          <w:color w:val="0D0D0D" w:themeColor="text1" w:themeTint="F2"/>
          <w:sz w:val="32"/>
          <w:szCs w:val="32"/>
          <w:lang w:val="en-US"/>
        </w:rPr>
      </w:pPr>
      <w:r>
        <w:rPr>
          <w:rFonts w:ascii="Arial" w:hAnsi="Arial" w:cs="Arial"/>
          <w:b/>
          <w:bCs/>
          <w:color w:val="0D0D0D" w:themeColor="text1" w:themeTint="F2"/>
          <w:sz w:val="32"/>
          <w:szCs w:val="32"/>
          <w:lang w:val="en-US"/>
        </w:rPr>
        <w:t>Solution A: Staff Training and Customer Engagement Proposal</w:t>
      </w:r>
    </w:p>
    <w:p w14:paraId="1D9E2A8A" w14:textId="60AB7F0D" w:rsidR="0011107E" w:rsidRPr="00A154A7" w:rsidRDefault="00C65D13" w:rsidP="00A154A7">
      <w:pPr>
        <w:spacing w:after="0" w:line="360" w:lineRule="auto"/>
        <w:ind w:firstLine="720"/>
        <w:jc w:val="both"/>
        <w:rPr>
          <w:rFonts w:ascii="Arial" w:hAnsi="Arial" w:cs="Arial"/>
          <w:color w:val="0D0D0D" w:themeColor="text1" w:themeTint="F2"/>
          <w:sz w:val="36"/>
          <w:szCs w:val="36"/>
          <w:lang w:val="en-US"/>
        </w:rPr>
      </w:pPr>
      <w:r w:rsidRPr="00EB074D">
        <w:rPr>
          <w:rFonts w:ascii="Arial" w:hAnsi="Arial" w:cs="Arial"/>
          <w:color w:val="0D0D0D" w:themeColor="text1" w:themeTint="F2"/>
          <w:sz w:val="36"/>
          <w:szCs w:val="36"/>
          <w:lang w:val="en-US"/>
        </w:rPr>
        <w:t xml:space="preserve">Solution A targets the “People” category through a comprehensive Staff Training and Customer Engagement Program. The Bakery Manager will </w:t>
      </w:r>
      <w:r w:rsidR="002E004E" w:rsidRPr="00EB074D">
        <w:rPr>
          <w:rFonts w:ascii="Arial" w:hAnsi="Arial" w:cs="Arial"/>
          <w:color w:val="0D0D0D" w:themeColor="text1" w:themeTint="F2"/>
          <w:sz w:val="36"/>
          <w:szCs w:val="36"/>
          <w:lang w:val="en-US"/>
        </w:rPr>
        <w:t>design</w:t>
      </w:r>
      <w:r w:rsidRPr="00EB074D">
        <w:rPr>
          <w:rFonts w:ascii="Arial" w:hAnsi="Arial" w:cs="Arial"/>
          <w:color w:val="0D0D0D" w:themeColor="text1" w:themeTint="F2"/>
          <w:sz w:val="36"/>
          <w:szCs w:val="36"/>
          <w:lang w:val="en-US"/>
        </w:rPr>
        <w:t xml:space="preserve"> and implement mandatory modules focusing on active upselling, fast-paced service workflow, and customer service excellence. This solution addresses root sales stagnation by maximizing the financial value of current store foot traffic. </w:t>
      </w:r>
      <w:r w:rsidR="002E004E" w:rsidRPr="00EB074D">
        <w:rPr>
          <w:rFonts w:ascii="Arial" w:hAnsi="Arial" w:cs="Arial"/>
          <w:color w:val="0D0D0D" w:themeColor="text1" w:themeTint="F2"/>
          <w:sz w:val="36"/>
          <w:szCs w:val="36"/>
          <w:lang w:val="en-US"/>
        </w:rPr>
        <w:t>Upgrading staff capabilities directly counters the drop in revenue by increasing the average transaction size and building long -ter</w:t>
      </w:r>
      <w:r w:rsidR="006F2A21" w:rsidRPr="00EB074D">
        <w:rPr>
          <w:rFonts w:ascii="Arial" w:hAnsi="Arial" w:cs="Arial"/>
          <w:color w:val="0D0D0D" w:themeColor="text1" w:themeTint="F2"/>
          <w:sz w:val="36"/>
          <w:szCs w:val="36"/>
          <w:lang w:val="en-US"/>
        </w:rPr>
        <w:t xml:space="preserve">m </w:t>
      </w:r>
      <w:r w:rsidR="002E004E" w:rsidRPr="00EB074D">
        <w:rPr>
          <w:rFonts w:ascii="Arial" w:hAnsi="Arial" w:cs="Arial"/>
          <w:color w:val="0D0D0D" w:themeColor="text1" w:themeTint="F2"/>
          <w:sz w:val="36"/>
          <w:szCs w:val="36"/>
          <w:lang w:val="en-US"/>
        </w:rPr>
        <w:t>customer loyalty. Better-trained employees resolve peak-hour service bottlenecks, creating a welcoming</w:t>
      </w:r>
      <w:r w:rsidR="008E5B76" w:rsidRPr="00EB074D">
        <w:rPr>
          <w:rFonts w:ascii="Arial" w:hAnsi="Arial" w:cs="Arial"/>
          <w:color w:val="0D0D0D" w:themeColor="text1" w:themeTint="F2"/>
          <w:sz w:val="36"/>
          <w:szCs w:val="36"/>
          <w:lang w:val="en-US"/>
        </w:rPr>
        <w:t>,</w:t>
      </w:r>
      <w:r w:rsidR="002E004E" w:rsidRPr="00EB074D">
        <w:rPr>
          <w:rFonts w:ascii="Arial" w:hAnsi="Arial" w:cs="Arial"/>
          <w:color w:val="0D0D0D" w:themeColor="text1" w:themeTint="F2"/>
          <w:sz w:val="36"/>
          <w:szCs w:val="36"/>
          <w:lang w:val="en-US"/>
        </w:rPr>
        <w:t xml:space="preserve"> highly efficient store environment that </w:t>
      </w:r>
      <w:r w:rsidR="006A180A" w:rsidRPr="00EB074D">
        <w:rPr>
          <w:rFonts w:ascii="Arial" w:hAnsi="Arial" w:cs="Arial"/>
          <w:color w:val="0D0D0D" w:themeColor="text1" w:themeTint="F2"/>
          <w:sz w:val="36"/>
          <w:szCs w:val="36"/>
          <w:lang w:val="en-US"/>
        </w:rPr>
        <w:t>encourages</w:t>
      </w:r>
      <w:r w:rsidR="002E004E" w:rsidRPr="00EB074D">
        <w:rPr>
          <w:rFonts w:ascii="Arial" w:hAnsi="Arial" w:cs="Arial"/>
          <w:color w:val="0D0D0D" w:themeColor="text1" w:themeTint="F2"/>
          <w:sz w:val="36"/>
          <w:szCs w:val="36"/>
          <w:lang w:val="en-US"/>
        </w:rPr>
        <w:t xml:space="preserve"> repeat </w:t>
      </w:r>
      <w:r w:rsidR="00374A3E" w:rsidRPr="00EB074D">
        <w:rPr>
          <w:rFonts w:ascii="Arial" w:hAnsi="Arial" w:cs="Arial"/>
          <w:color w:val="0D0D0D" w:themeColor="text1" w:themeTint="F2"/>
          <w:sz w:val="36"/>
          <w:szCs w:val="36"/>
          <w:lang w:val="en-US"/>
        </w:rPr>
        <w:t>visits</w:t>
      </w:r>
      <w:r w:rsidR="002E004E" w:rsidRPr="00EB074D">
        <w:rPr>
          <w:rFonts w:ascii="Arial" w:hAnsi="Arial" w:cs="Arial"/>
          <w:color w:val="0D0D0D" w:themeColor="text1" w:themeTint="F2"/>
          <w:sz w:val="36"/>
          <w:szCs w:val="36"/>
          <w:lang w:val="en-US"/>
        </w:rPr>
        <w:t xml:space="preserve"> and stabilizes daily revenue</w:t>
      </w:r>
      <w:r w:rsidR="00A154A7">
        <w:rPr>
          <w:rFonts w:ascii="Arial" w:hAnsi="Arial" w:cs="Arial"/>
          <w:color w:val="0D0D0D" w:themeColor="text1" w:themeTint="F2"/>
          <w:sz w:val="36"/>
          <w:szCs w:val="36"/>
          <w:lang w:val="en-US"/>
        </w:rPr>
        <w:t>.</w:t>
      </w:r>
    </w:p>
    <w:p w14:paraId="4F2144D2" w14:textId="53424FCD" w:rsidR="00374A3E" w:rsidRPr="00A154A7" w:rsidRDefault="001B766F" w:rsidP="001B766F">
      <w:pPr>
        <w:spacing w:after="0" w:line="360" w:lineRule="auto"/>
        <w:jc w:val="both"/>
        <w:rPr>
          <w:rFonts w:ascii="Arial" w:hAnsi="Arial" w:cs="Arial"/>
          <w:b/>
          <w:bCs/>
          <w:color w:val="0D0D0D" w:themeColor="text1" w:themeTint="F2"/>
          <w:sz w:val="40"/>
          <w:szCs w:val="40"/>
        </w:rPr>
      </w:pPr>
      <w:r w:rsidRPr="00A154A7">
        <w:rPr>
          <w:rFonts w:ascii="Arial" w:hAnsi="Arial" w:cs="Arial"/>
          <w:b/>
          <w:bCs/>
          <w:color w:val="0D0D0D" w:themeColor="text1" w:themeTint="F2"/>
          <w:sz w:val="40"/>
          <w:szCs w:val="40"/>
        </w:rPr>
        <w:t xml:space="preserve">Solution </w:t>
      </w:r>
      <w:r w:rsidR="00435B7A" w:rsidRPr="00A154A7">
        <w:rPr>
          <w:rFonts w:ascii="Arial" w:hAnsi="Arial" w:cs="Arial"/>
          <w:b/>
          <w:bCs/>
          <w:color w:val="0D0D0D" w:themeColor="text1" w:themeTint="F2"/>
          <w:sz w:val="40"/>
          <w:szCs w:val="40"/>
        </w:rPr>
        <w:t>B:</w:t>
      </w:r>
      <w:r w:rsidRPr="00A154A7">
        <w:rPr>
          <w:rFonts w:ascii="Arial" w:hAnsi="Arial" w:cs="Arial"/>
          <w:b/>
          <w:bCs/>
          <w:color w:val="0D0D0D" w:themeColor="text1" w:themeTint="F2"/>
          <w:sz w:val="40"/>
          <w:szCs w:val="40"/>
        </w:rPr>
        <w:t xml:space="preserve"> </w:t>
      </w:r>
      <w:r w:rsidR="00C24983" w:rsidRPr="00A154A7">
        <w:rPr>
          <w:rFonts w:ascii="Arial" w:hAnsi="Arial" w:cs="Arial"/>
          <w:b/>
          <w:bCs/>
          <w:color w:val="0D0D0D" w:themeColor="text1" w:themeTint="F2"/>
          <w:sz w:val="40"/>
          <w:szCs w:val="40"/>
        </w:rPr>
        <w:t xml:space="preserve">Digital </w:t>
      </w:r>
      <w:r w:rsidR="00A37B4B" w:rsidRPr="00A154A7">
        <w:rPr>
          <w:rFonts w:ascii="Arial" w:hAnsi="Arial" w:cs="Arial"/>
          <w:b/>
          <w:bCs/>
          <w:color w:val="0D0D0D" w:themeColor="text1" w:themeTint="F2"/>
          <w:sz w:val="40"/>
          <w:szCs w:val="40"/>
        </w:rPr>
        <w:t>Cli</w:t>
      </w:r>
      <w:r w:rsidR="009662C0" w:rsidRPr="00A154A7">
        <w:rPr>
          <w:rFonts w:ascii="Arial" w:hAnsi="Arial" w:cs="Arial"/>
          <w:b/>
          <w:bCs/>
          <w:color w:val="0D0D0D" w:themeColor="text1" w:themeTint="F2"/>
          <w:sz w:val="40"/>
          <w:szCs w:val="40"/>
        </w:rPr>
        <w:t>ck</w:t>
      </w:r>
      <w:r w:rsidR="00B32D87" w:rsidRPr="00A154A7">
        <w:rPr>
          <w:rFonts w:ascii="Arial" w:hAnsi="Arial" w:cs="Arial"/>
          <w:b/>
          <w:bCs/>
          <w:color w:val="0D0D0D" w:themeColor="text1" w:themeTint="F2"/>
          <w:sz w:val="40"/>
          <w:szCs w:val="40"/>
        </w:rPr>
        <w:t>-and-</w:t>
      </w:r>
      <w:r w:rsidR="00F02C43" w:rsidRPr="00A154A7">
        <w:rPr>
          <w:rFonts w:ascii="Arial" w:hAnsi="Arial" w:cs="Arial"/>
          <w:b/>
          <w:bCs/>
          <w:color w:val="0D0D0D" w:themeColor="text1" w:themeTint="F2"/>
          <w:sz w:val="40"/>
          <w:szCs w:val="40"/>
        </w:rPr>
        <w:t>Collect</w:t>
      </w:r>
      <w:r w:rsidR="002304D1" w:rsidRPr="00A154A7">
        <w:rPr>
          <w:rFonts w:ascii="Arial" w:hAnsi="Arial" w:cs="Arial"/>
          <w:b/>
          <w:bCs/>
          <w:color w:val="0D0D0D" w:themeColor="text1" w:themeTint="F2"/>
          <w:sz w:val="40"/>
          <w:szCs w:val="40"/>
        </w:rPr>
        <w:t xml:space="preserve"> </w:t>
      </w:r>
    </w:p>
    <w:p w14:paraId="5B384CDF" w14:textId="40398E74" w:rsidR="0011107E" w:rsidRPr="00A154A7" w:rsidRDefault="00374A3E" w:rsidP="00A154A7">
      <w:pPr>
        <w:spacing w:line="360" w:lineRule="auto"/>
        <w:ind w:firstLine="720"/>
        <w:jc w:val="both"/>
        <w:rPr>
          <w:rFonts w:ascii="Arial" w:hAnsi="Arial" w:cs="Arial"/>
          <w:color w:val="0D0D0D" w:themeColor="text1" w:themeTint="F2"/>
          <w:sz w:val="36"/>
          <w:szCs w:val="36"/>
        </w:rPr>
      </w:pPr>
      <w:r w:rsidRPr="0080091F">
        <w:rPr>
          <w:rFonts w:ascii="Arial" w:hAnsi="Arial" w:cs="Arial"/>
          <w:b/>
          <w:bCs/>
          <w:color w:val="0D0D0D" w:themeColor="text1" w:themeTint="F2"/>
          <w:sz w:val="36"/>
          <w:szCs w:val="36"/>
        </w:rPr>
        <w:t>Solution B</w:t>
      </w:r>
      <w:r w:rsidRPr="0080091F">
        <w:rPr>
          <w:rFonts w:ascii="Arial" w:hAnsi="Arial" w:cs="Arial"/>
          <w:color w:val="0D0D0D" w:themeColor="text1" w:themeTint="F2"/>
          <w:sz w:val="36"/>
          <w:szCs w:val="36"/>
        </w:rPr>
        <w:t xml:space="preserve"> implements an online click-and-collect ordering system, directly targeting the “Process” operational category. The Bakery Man</w:t>
      </w:r>
      <w:r w:rsidR="00755B1B" w:rsidRPr="0080091F">
        <w:rPr>
          <w:rFonts w:ascii="Arial" w:hAnsi="Arial" w:cs="Arial"/>
          <w:color w:val="0D0D0D" w:themeColor="text1" w:themeTint="F2"/>
          <w:sz w:val="36"/>
          <w:szCs w:val="36"/>
        </w:rPr>
        <w:t>a</w:t>
      </w:r>
      <w:r w:rsidRPr="0080091F">
        <w:rPr>
          <w:rFonts w:ascii="Arial" w:hAnsi="Arial" w:cs="Arial"/>
          <w:color w:val="0D0D0D" w:themeColor="text1" w:themeTint="F2"/>
          <w:sz w:val="36"/>
          <w:szCs w:val="36"/>
        </w:rPr>
        <w:t xml:space="preserve">ger will collaborate with an external software vendor to install a user-friendly digital ordering platform integrate directly into the bakery’s website. This process transformation </w:t>
      </w:r>
      <w:r w:rsidR="006A180A" w:rsidRPr="0080091F">
        <w:rPr>
          <w:rFonts w:ascii="Arial" w:hAnsi="Arial" w:cs="Arial"/>
          <w:color w:val="0D0D0D" w:themeColor="text1" w:themeTint="F2"/>
          <w:sz w:val="36"/>
          <w:szCs w:val="36"/>
        </w:rPr>
        <w:t>resolves</w:t>
      </w:r>
      <w:r w:rsidRPr="0080091F">
        <w:rPr>
          <w:rFonts w:ascii="Arial" w:hAnsi="Arial" w:cs="Arial"/>
          <w:color w:val="0D0D0D" w:themeColor="text1" w:themeTint="F2"/>
          <w:sz w:val="36"/>
          <w:szCs w:val="36"/>
        </w:rPr>
        <w:t xml:space="preserve"> the sales deficit by eliminating the physical store’s geographic and special capacity limits. Allowing customer to pre-order and pay online removes in-store ordering delays and capture</w:t>
      </w:r>
      <w:r w:rsidR="00C346EF" w:rsidRPr="0080091F">
        <w:rPr>
          <w:rFonts w:ascii="Arial" w:hAnsi="Arial" w:cs="Arial"/>
          <w:color w:val="0D0D0D" w:themeColor="text1" w:themeTint="F2"/>
          <w:sz w:val="36"/>
          <w:szCs w:val="36"/>
        </w:rPr>
        <w:t>s</w:t>
      </w:r>
      <w:r w:rsidRPr="0080091F">
        <w:rPr>
          <w:rFonts w:ascii="Arial" w:hAnsi="Arial" w:cs="Arial"/>
          <w:color w:val="0D0D0D" w:themeColor="text1" w:themeTint="F2"/>
          <w:sz w:val="36"/>
          <w:szCs w:val="36"/>
        </w:rPr>
        <w:t xml:space="preserve"> a completely new segment of time-sensitive consumers</w:t>
      </w:r>
      <w:r w:rsidR="001611AC">
        <w:rPr>
          <w:rFonts w:ascii="Arial" w:hAnsi="Arial" w:cs="Arial"/>
          <w:color w:val="0D0D0D" w:themeColor="text1" w:themeTint="F2"/>
          <w:sz w:val="36"/>
          <w:szCs w:val="36"/>
        </w:rPr>
        <w:t xml:space="preserve"> (Verhoef, Kannan and Inman, 2015)</w:t>
      </w:r>
      <w:r w:rsidR="00EE2A23">
        <w:rPr>
          <w:rFonts w:ascii="Arial" w:hAnsi="Arial" w:cs="Arial"/>
          <w:color w:val="0D0D0D" w:themeColor="text1" w:themeTint="F2"/>
          <w:sz w:val="36"/>
          <w:szCs w:val="36"/>
        </w:rPr>
        <w:t>.</w:t>
      </w:r>
      <w:r w:rsidRPr="0080091F">
        <w:rPr>
          <w:rFonts w:ascii="Arial" w:hAnsi="Arial" w:cs="Arial"/>
          <w:color w:val="0D0D0D" w:themeColor="text1" w:themeTint="F2"/>
          <w:sz w:val="36"/>
          <w:szCs w:val="36"/>
        </w:rPr>
        <w:t xml:space="preserve"> This automate</w:t>
      </w:r>
      <w:r w:rsidR="000E4970" w:rsidRPr="0080091F">
        <w:rPr>
          <w:rFonts w:ascii="Arial" w:hAnsi="Arial" w:cs="Arial"/>
          <w:color w:val="0D0D0D" w:themeColor="text1" w:themeTint="F2"/>
          <w:sz w:val="36"/>
          <w:szCs w:val="36"/>
        </w:rPr>
        <w:t>d</w:t>
      </w:r>
      <w:r w:rsidRPr="0080091F">
        <w:rPr>
          <w:rFonts w:ascii="Arial" w:hAnsi="Arial" w:cs="Arial"/>
          <w:color w:val="0D0D0D" w:themeColor="text1" w:themeTint="F2"/>
          <w:sz w:val="36"/>
          <w:szCs w:val="36"/>
        </w:rPr>
        <w:t xml:space="preserve"> workflow directly drives high-volume digital sales without increasing front-of-house staffing cost.</w:t>
      </w:r>
    </w:p>
    <w:p w14:paraId="5F5FDCD5" w14:textId="0084010A" w:rsidR="002E004E" w:rsidRPr="00A154A7" w:rsidRDefault="009E2E03" w:rsidP="00A154A7">
      <w:pPr>
        <w:pStyle w:val="Heading1"/>
        <w:rPr>
          <w:rFonts w:ascii="Arial" w:hAnsi="Arial" w:cs="Arial"/>
          <w:b/>
          <w:bCs/>
          <w:color w:val="auto"/>
          <w:lang w:val="en-US"/>
        </w:rPr>
      </w:pPr>
      <w:r w:rsidRPr="00A154A7">
        <w:rPr>
          <w:rFonts w:ascii="Arial" w:hAnsi="Arial" w:cs="Arial"/>
          <w:b/>
          <w:bCs/>
          <w:color w:val="auto"/>
          <w:lang w:val="en-US"/>
        </w:rPr>
        <w:t>Task 3b) Evaluation Results and Justifications</w:t>
      </w:r>
    </w:p>
    <w:p w14:paraId="45286562" w14:textId="67364529" w:rsidR="004E7F1D" w:rsidRPr="0080091F" w:rsidRDefault="004E7F1D" w:rsidP="009B61F8">
      <w:pPr>
        <w:spacing w:line="360" w:lineRule="auto"/>
        <w:ind w:firstLine="720"/>
        <w:jc w:val="both"/>
        <w:rPr>
          <w:rFonts w:ascii="Arial" w:hAnsi="Arial" w:cs="Arial"/>
          <w:color w:val="0D0D0D" w:themeColor="text1" w:themeTint="F2"/>
          <w:sz w:val="36"/>
          <w:szCs w:val="36"/>
        </w:rPr>
      </w:pPr>
      <w:r w:rsidRPr="0080091F">
        <w:rPr>
          <w:rFonts w:ascii="Arial" w:hAnsi="Arial" w:cs="Arial"/>
          <w:color w:val="0D0D0D" w:themeColor="text1" w:themeTint="F2"/>
          <w:sz w:val="36"/>
          <w:szCs w:val="36"/>
        </w:rPr>
        <w:t xml:space="preserve">Based on the PMI evaluation in Appendix 1, Solution B (Digital </w:t>
      </w:r>
      <w:r w:rsidR="00DD0D20" w:rsidRPr="0080091F">
        <w:rPr>
          <w:rFonts w:ascii="Arial" w:hAnsi="Arial" w:cs="Arial"/>
          <w:color w:val="0D0D0D" w:themeColor="text1" w:themeTint="F2"/>
          <w:sz w:val="36"/>
          <w:szCs w:val="36"/>
        </w:rPr>
        <w:t xml:space="preserve">Click-and-Collect) </w:t>
      </w:r>
      <w:r w:rsidRPr="0080091F">
        <w:rPr>
          <w:rFonts w:ascii="Arial" w:hAnsi="Arial" w:cs="Arial"/>
          <w:color w:val="0D0D0D" w:themeColor="text1" w:themeTint="F2"/>
          <w:sz w:val="36"/>
          <w:szCs w:val="36"/>
        </w:rPr>
        <w:t xml:space="preserve">is the most appropriate strategy to progress with to address Basil’s </w:t>
      </w:r>
      <w:r w:rsidR="00A30A16" w:rsidRPr="0080091F">
        <w:rPr>
          <w:rFonts w:ascii="Arial" w:hAnsi="Arial" w:cs="Arial"/>
          <w:color w:val="0D0D0D" w:themeColor="text1" w:themeTint="F2"/>
          <w:sz w:val="36"/>
          <w:szCs w:val="36"/>
        </w:rPr>
        <w:t>Bakery’s</w:t>
      </w:r>
      <w:r w:rsidRPr="0080091F">
        <w:rPr>
          <w:rFonts w:ascii="Arial" w:hAnsi="Arial" w:cs="Arial"/>
          <w:color w:val="0D0D0D" w:themeColor="text1" w:themeTint="F2"/>
          <w:sz w:val="36"/>
          <w:szCs w:val="36"/>
        </w:rPr>
        <w:t xml:space="preserve"> 25% revenue deficit. The evaluation criteria used prioritized</w:t>
      </w:r>
      <w:r w:rsidRPr="0080091F">
        <w:rPr>
          <w:rFonts w:ascii="Arial" w:hAnsi="Arial" w:cs="Arial"/>
          <w:b/>
          <w:bCs/>
          <w:color w:val="0D0D0D" w:themeColor="text1" w:themeTint="F2"/>
          <w:sz w:val="36"/>
          <w:szCs w:val="36"/>
        </w:rPr>
        <w:t xml:space="preserve"> financial return, implementation speed, and operational scalability. </w:t>
      </w:r>
      <w:r w:rsidRPr="0080091F">
        <w:rPr>
          <w:rFonts w:ascii="Arial" w:hAnsi="Arial" w:cs="Arial"/>
          <w:color w:val="0D0D0D" w:themeColor="text1" w:themeTint="F2"/>
          <w:sz w:val="36"/>
          <w:szCs w:val="36"/>
        </w:rPr>
        <w:t xml:space="preserve">Financial returns </w:t>
      </w:r>
      <w:r w:rsidR="006A180A" w:rsidRPr="0080091F">
        <w:rPr>
          <w:rFonts w:ascii="Arial" w:hAnsi="Arial" w:cs="Arial"/>
          <w:color w:val="0D0D0D" w:themeColor="text1" w:themeTint="F2"/>
          <w:sz w:val="36"/>
          <w:szCs w:val="36"/>
        </w:rPr>
        <w:t>were</w:t>
      </w:r>
      <w:r w:rsidRPr="0080091F">
        <w:rPr>
          <w:rFonts w:ascii="Arial" w:hAnsi="Arial" w:cs="Arial"/>
          <w:color w:val="0D0D0D" w:themeColor="text1" w:themeTint="F2"/>
          <w:sz w:val="36"/>
          <w:szCs w:val="36"/>
        </w:rPr>
        <w:t xml:space="preserve"> given the highest </w:t>
      </w:r>
      <w:r w:rsidR="00A30A16" w:rsidRPr="0080091F">
        <w:rPr>
          <w:rFonts w:ascii="Arial" w:hAnsi="Arial" w:cs="Arial"/>
          <w:color w:val="0D0D0D" w:themeColor="text1" w:themeTint="F2"/>
          <w:sz w:val="36"/>
          <w:szCs w:val="36"/>
        </w:rPr>
        <w:t>weighting because reversing the significant revenue drop requires an immediate, high-volume sales channel</w:t>
      </w:r>
      <w:r w:rsidR="004B5E53">
        <w:rPr>
          <w:rFonts w:ascii="Arial" w:hAnsi="Arial" w:cs="Arial"/>
          <w:color w:val="0D0D0D" w:themeColor="text1" w:themeTint="F2"/>
          <w:sz w:val="36"/>
          <w:szCs w:val="36"/>
        </w:rPr>
        <w:t xml:space="preserve"> (Kerzner, 2017)</w:t>
      </w:r>
    </w:p>
    <w:p w14:paraId="485E6D68" w14:textId="6FB90DD1" w:rsidR="00C53212" w:rsidRPr="00A154A7" w:rsidRDefault="00A30A16" w:rsidP="00A154A7">
      <w:pPr>
        <w:spacing w:line="360" w:lineRule="auto"/>
        <w:ind w:firstLine="720"/>
        <w:jc w:val="both"/>
        <w:rPr>
          <w:rFonts w:ascii="Arial" w:hAnsi="Arial" w:cs="Arial"/>
          <w:color w:val="0D0D0D" w:themeColor="text1" w:themeTint="F2"/>
          <w:sz w:val="36"/>
          <w:szCs w:val="36"/>
        </w:rPr>
      </w:pPr>
      <w:r w:rsidRPr="0080091F">
        <w:rPr>
          <w:rFonts w:ascii="Arial" w:hAnsi="Arial" w:cs="Arial"/>
          <w:color w:val="0D0D0D" w:themeColor="text1" w:themeTint="F2"/>
          <w:sz w:val="36"/>
          <w:szCs w:val="36"/>
        </w:rPr>
        <w:t xml:space="preserve">While Solution A (Staff Training) features a high plus for Customer retention, its minus is a slow, unmeasurable impact on immediate cash flow. In contrast, Solution B scores higher because introducing an online ordering system directly </w:t>
      </w:r>
      <w:r w:rsidR="005B0391" w:rsidRPr="0080091F">
        <w:rPr>
          <w:rFonts w:ascii="Arial" w:hAnsi="Arial" w:cs="Arial"/>
          <w:color w:val="0D0D0D" w:themeColor="text1" w:themeTint="F2"/>
          <w:sz w:val="36"/>
          <w:szCs w:val="36"/>
        </w:rPr>
        <w:t>tag its</w:t>
      </w:r>
      <w:r w:rsidRPr="0080091F">
        <w:rPr>
          <w:rFonts w:ascii="Arial" w:hAnsi="Arial" w:cs="Arial"/>
          <w:color w:val="0D0D0D" w:themeColor="text1" w:themeTint="F2"/>
          <w:sz w:val="36"/>
          <w:szCs w:val="36"/>
        </w:rPr>
        <w:t xml:space="preserve"> modern customer convenience and instantly expands the bakery’s market reach. This preferred solution outscores Solution </w:t>
      </w:r>
      <w:r w:rsidR="007A5C17" w:rsidRPr="0080091F">
        <w:rPr>
          <w:rFonts w:ascii="Arial" w:hAnsi="Arial" w:cs="Arial"/>
          <w:color w:val="0D0D0D" w:themeColor="text1" w:themeTint="F2"/>
          <w:sz w:val="36"/>
          <w:szCs w:val="36"/>
        </w:rPr>
        <w:t>A because</w:t>
      </w:r>
      <w:r w:rsidRPr="0080091F">
        <w:rPr>
          <w:rFonts w:ascii="Arial" w:hAnsi="Arial" w:cs="Arial"/>
          <w:color w:val="0D0D0D" w:themeColor="text1" w:themeTint="F2"/>
          <w:sz w:val="36"/>
          <w:szCs w:val="36"/>
        </w:rPr>
        <w:t xml:space="preserve"> digital automation eliminates physicals process bottleneck, allowing the bakery to handle higher transaction volume efficiently without increasing immediate labour cost, making it the most financially viable choice</w:t>
      </w:r>
    </w:p>
    <w:p w14:paraId="57776520" w14:textId="35F727C6" w:rsidR="00C53212" w:rsidRPr="00A154A7" w:rsidRDefault="009E2E03" w:rsidP="00A154A7">
      <w:pPr>
        <w:pStyle w:val="Heading1"/>
        <w:rPr>
          <w:rFonts w:ascii="Arial" w:hAnsi="Arial" w:cs="Arial"/>
          <w:b/>
          <w:bCs/>
          <w:color w:val="auto"/>
        </w:rPr>
      </w:pPr>
      <w:r w:rsidRPr="00A154A7">
        <w:rPr>
          <w:rFonts w:ascii="Arial" w:hAnsi="Arial" w:cs="Arial"/>
          <w:b/>
          <w:bCs/>
          <w:color w:val="auto"/>
        </w:rPr>
        <w:t xml:space="preserve">Task </w:t>
      </w:r>
      <w:r w:rsidR="00332EE7" w:rsidRPr="00A154A7">
        <w:rPr>
          <w:rFonts w:ascii="Arial" w:hAnsi="Arial" w:cs="Arial"/>
          <w:b/>
          <w:bCs/>
          <w:color w:val="auto"/>
        </w:rPr>
        <w:t>4</w:t>
      </w:r>
      <w:r w:rsidRPr="00A154A7">
        <w:rPr>
          <w:rFonts w:ascii="Arial" w:hAnsi="Arial" w:cs="Arial"/>
          <w:b/>
          <w:bCs/>
          <w:color w:val="auto"/>
        </w:rPr>
        <w:t>b) Justifications for the</w:t>
      </w:r>
      <w:r w:rsidR="003B629C" w:rsidRPr="00A154A7">
        <w:rPr>
          <w:rFonts w:ascii="Arial" w:hAnsi="Arial" w:cs="Arial"/>
          <w:b/>
          <w:bCs/>
          <w:color w:val="auto"/>
        </w:rPr>
        <w:t xml:space="preserve"> </w:t>
      </w:r>
      <w:r w:rsidR="003E1A46" w:rsidRPr="00A154A7">
        <w:rPr>
          <w:rFonts w:ascii="Arial" w:hAnsi="Arial" w:cs="Arial"/>
          <w:b/>
          <w:bCs/>
          <w:color w:val="auto"/>
        </w:rPr>
        <w:t>Implement</w:t>
      </w:r>
      <w:r w:rsidRPr="00A154A7">
        <w:rPr>
          <w:rFonts w:ascii="Arial" w:hAnsi="Arial" w:cs="Arial"/>
          <w:b/>
          <w:bCs/>
          <w:color w:val="auto"/>
        </w:rPr>
        <w:t>ation Plan</w:t>
      </w:r>
    </w:p>
    <w:p w14:paraId="0FD03CAE" w14:textId="22A8EFEA" w:rsidR="005F0298" w:rsidRDefault="00A30A16" w:rsidP="00A154A7">
      <w:pPr>
        <w:spacing w:line="360" w:lineRule="auto"/>
        <w:ind w:firstLine="720"/>
        <w:jc w:val="both"/>
        <w:rPr>
          <w:rFonts w:ascii="Arial" w:hAnsi="Arial" w:cs="Arial"/>
          <w:color w:val="0D0D0D" w:themeColor="text1" w:themeTint="F2"/>
          <w:sz w:val="36"/>
          <w:szCs w:val="36"/>
        </w:rPr>
      </w:pPr>
      <w:r w:rsidRPr="0080091F">
        <w:rPr>
          <w:rFonts w:ascii="Arial" w:hAnsi="Arial" w:cs="Arial"/>
          <w:color w:val="0D0D0D" w:themeColor="text1" w:themeTint="F2"/>
          <w:sz w:val="36"/>
          <w:szCs w:val="36"/>
        </w:rPr>
        <w:t xml:space="preserve">The implementation plan outline in Appendix 2 follows a logical, sequential order designed to minimize operational risk </w:t>
      </w:r>
      <w:r w:rsidR="00EC7CCC" w:rsidRPr="0080091F">
        <w:rPr>
          <w:rFonts w:ascii="Arial" w:hAnsi="Arial" w:cs="Arial"/>
          <w:color w:val="0D0D0D" w:themeColor="text1" w:themeTint="F2"/>
          <w:sz w:val="36"/>
          <w:szCs w:val="36"/>
        </w:rPr>
        <w:t>and maximize the project’s success rate. Phase one schedules technical deployment and system testing first.  This order ensure</w:t>
      </w:r>
      <w:r w:rsidR="00321FB3" w:rsidRPr="0080091F">
        <w:rPr>
          <w:rFonts w:ascii="Arial" w:hAnsi="Arial" w:cs="Arial"/>
          <w:color w:val="0D0D0D" w:themeColor="text1" w:themeTint="F2"/>
          <w:sz w:val="36"/>
          <w:szCs w:val="36"/>
        </w:rPr>
        <w:t>s</w:t>
      </w:r>
      <w:r w:rsidR="00EC7CCC" w:rsidRPr="0080091F">
        <w:rPr>
          <w:rFonts w:ascii="Arial" w:hAnsi="Arial" w:cs="Arial"/>
          <w:color w:val="0D0D0D" w:themeColor="text1" w:themeTint="F2"/>
          <w:sz w:val="36"/>
          <w:szCs w:val="36"/>
        </w:rPr>
        <w:t xml:space="preserve"> that the digital infrastructure is fully stable before any public exposure. Phase two schedules comprehensive employee training, which is timed perfectly to follow system</w:t>
      </w:r>
      <w:r w:rsidR="005F0298">
        <w:rPr>
          <w:rFonts w:ascii="Arial" w:hAnsi="Arial" w:cs="Arial"/>
          <w:color w:val="0D0D0D" w:themeColor="text1" w:themeTint="F2"/>
          <w:sz w:val="36"/>
          <w:szCs w:val="36"/>
        </w:rPr>
        <w:t xml:space="preserve"> </w:t>
      </w:r>
      <w:r w:rsidR="00EC7CCC" w:rsidRPr="0080091F">
        <w:rPr>
          <w:rFonts w:ascii="Arial" w:hAnsi="Arial" w:cs="Arial"/>
          <w:color w:val="0D0D0D" w:themeColor="text1" w:themeTint="F2"/>
          <w:sz w:val="36"/>
          <w:szCs w:val="36"/>
        </w:rPr>
        <w:t>readiness so staff can practice on a live platform</w:t>
      </w:r>
    </w:p>
    <w:p w14:paraId="49BF9AA2" w14:textId="57906934" w:rsidR="00A30A16" w:rsidRPr="0080091F" w:rsidRDefault="005F0298" w:rsidP="005F0298">
      <w:pPr>
        <w:spacing w:line="360" w:lineRule="auto"/>
        <w:jc w:val="both"/>
        <w:rPr>
          <w:rFonts w:ascii="Arial" w:hAnsi="Arial" w:cs="Arial"/>
          <w:color w:val="0D0D0D" w:themeColor="text1" w:themeTint="F2"/>
          <w:sz w:val="36"/>
          <w:szCs w:val="36"/>
        </w:rPr>
      </w:pPr>
      <w:r>
        <w:rPr>
          <w:rFonts w:ascii="Arial" w:hAnsi="Arial" w:cs="Arial"/>
          <w:color w:val="0D0D0D" w:themeColor="text1" w:themeTint="F2"/>
          <w:sz w:val="36"/>
          <w:szCs w:val="36"/>
        </w:rPr>
        <w:t>(Project</w:t>
      </w:r>
      <w:r w:rsidR="00832716">
        <w:rPr>
          <w:rFonts w:ascii="Arial" w:hAnsi="Arial" w:cs="Arial"/>
          <w:color w:val="0D0D0D" w:themeColor="text1" w:themeTint="F2"/>
          <w:sz w:val="36"/>
          <w:szCs w:val="36"/>
        </w:rPr>
        <w:t xml:space="preserve"> Management Institute, 2021)</w:t>
      </w:r>
      <w:r>
        <w:rPr>
          <w:rFonts w:ascii="Arial" w:hAnsi="Arial" w:cs="Arial"/>
          <w:color w:val="0D0D0D" w:themeColor="text1" w:themeTint="F2"/>
          <w:sz w:val="36"/>
          <w:szCs w:val="36"/>
        </w:rPr>
        <w:t>.</w:t>
      </w:r>
    </w:p>
    <w:p w14:paraId="45979FE7" w14:textId="35374F61" w:rsidR="00B91658" w:rsidRPr="00A154A7" w:rsidRDefault="00EC7CCC" w:rsidP="00A154A7">
      <w:pPr>
        <w:spacing w:line="360" w:lineRule="auto"/>
        <w:ind w:firstLine="360"/>
        <w:jc w:val="both"/>
        <w:rPr>
          <w:rFonts w:ascii="Arial" w:hAnsi="Arial" w:cs="Arial"/>
          <w:color w:val="0D0D0D" w:themeColor="text1" w:themeTint="F2"/>
          <w:sz w:val="36"/>
          <w:szCs w:val="36"/>
        </w:rPr>
      </w:pPr>
      <w:r w:rsidRPr="0080091F">
        <w:rPr>
          <w:rFonts w:ascii="Arial" w:hAnsi="Arial" w:cs="Arial"/>
          <w:color w:val="0D0D0D" w:themeColor="text1" w:themeTint="F2"/>
          <w:sz w:val="36"/>
          <w:szCs w:val="36"/>
        </w:rPr>
        <w:t>The Bakery Manager is assigned direct responsibility for overseeing this entire timeline. This decision is justified because the manager possesses the necessary operational oversight to coordinate between the external tech vendors and internal kitchen staff</w:t>
      </w:r>
      <w:r w:rsidR="003628C9">
        <w:rPr>
          <w:rFonts w:ascii="Arial" w:hAnsi="Arial" w:cs="Arial"/>
          <w:color w:val="0D0D0D" w:themeColor="text1" w:themeTint="F2"/>
          <w:sz w:val="36"/>
          <w:szCs w:val="36"/>
        </w:rPr>
        <w:t xml:space="preserve"> (Kerzner, 2017).</w:t>
      </w:r>
      <w:r w:rsidRPr="0080091F">
        <w:rPr>
          <w:rFonts w:ascii="Arial" w:hAnsi="Arial" w:cs="Arial"/>
          <w:color w:val="0D0D0D" w:themeColor="text1" w:themeTint="F2"/>
          <w:sz w:val="36"/>
          <w:szCs w:val="36"/>
        </w:rPr>
        <w:t xml:space="preserve"> Finally, the marketing rollout is intentionally schedules as the last task. Launching </w:t>
      </w:r>
      <w:r w:rsidR="000B7631" w:rsidRPr="0080091F">
        <w:rPr>
          <w:rFonts w:ascii="Arial" w:hAnsi="Arial" w:cs="Arial"/>
          <w:color w:val="0D0D0D" w:themeColor="text1" w:themeTint="F2"/>
          <w:sz w:val="36"/>
          <w:szCs w:val="36"/>
        </w:rPr>
        <w:t xml:space="preserve">the marketing </w:t>
      </w:r>
      <w:r w:rsidRPr="0080091F">
        <w:rPr>
          <w:rFonts w:ascii="Arial" w:hAnsi="Arial" w:cs="Arial"/>
          <w:color w:val="0D0D0D" w:themeColor="text1" w:themeTint="F2"/>
          <w:sz w:val="36"/>
          <w:szCs w:val="36"/>
        </w:rPr>
        <w:t xml:space="preserve">promotion only after the system is verified and staff is fully capable ensures a seamless customer experience, justifying the timeline’s structured progression. </w:t>
      </w:r>
    </w:p>
    <w:p w14:paraId="04034BDE" w14:textId="5180885E" w:rsidR="004E513A" w:rsidRPr="00A154A7" w:rsidRDefault="009E2E03" w:rsidP="00A154A7">
      <w:pPr>
        <w:pStyle w:val="Heading1"/>
        <w:rPr>
          <w:rFonts w:ascii="Arial" w:hAnsi="Arial" w:cs="Arial"/>
          <w:b/>
          <w:bCs/>
          <w:color w:val="auto"/>
        </w:rPr>
      </w:pPr>
      <w:r w:rsidRPr="00A154A7">
        <w:rPr>
          <w:rFonts w:ascii="Arial" w:hAnsi="Arial" w:cs="Arial"/>
          <w:b/>
          <w:bCs/>
          <w:color w:val="auto"/>
        </w:rPr>
        <w:t xml:space="preserve">Task </w:t>
      </w:r>
      <w:r w:rsidR="00332EE7" w:rsidRPr="00A154A7">
        <w:rPr>
          <w:rFonts w:ascii="Arial" w:hAnsi="Arial" w:cs="Arial"/>
          <w:b/>
          <w:bCs/>
          <w:color w:val="auto"/>
        </w:rPr>
        <w:t>5</w:t>
      </w:r>
      <w:r w:rsidRPr="00A154A7">
        <w:rPr>
          <w:rFonts w:ascii="Arial" w:hAnsi="Arial" w:cs="Arial"/>
          <w:b/>
          <w:bCs/>
          <w:color w:val="auto"/>
        </w:rPr>
        <w:t>b) Justifications for the KPI and SMART Objectives</w:t>
      </w:r>
      <w:bookmarkStart w:id="4" w:name="_Hlk205981688"/>
    </w:p>
    <w:p w14:paraId="685EFF35" w14:textId="22F4F367" w:rsidR="00EE37EC" w:rsidRPr="00A154A7" w:rsidRDefault="001E3AD2" w:rsidP="00A154A7">
      <w:pPr>
        <w:spacing w:line="360" w:lineRule="auto"/>
        <w:ind w:left="360" w:firstLine="360"/>
        <w:jc w:val="both"/>
        <w:rPr>
          <w:rFonts w:ascii="Arial" w:hAnsi="Arial" w:cs="Arial"/>
          <w:color w:val="0D0D0D" w:themeColor="text1" w:themeTint="F2"/>
          <w:sz w:val="36"/>
          <w:szCs w:val="36"/>
        </w:rPr>
      </w:pPr>
      <w:r w:rsidRPr="00E01853">
        <w:rPr>
          <w:rFonts w:ascii="Arial" w:hAnsi="Arial" w:cs="Arial"/>
          <w:color w:val="0D0D0D" w:themeColor="text1" w:themeTint="F2"/>
          <w:sz w:val="36"/>
          <w:szCs w:val="36"/>
        </w:rPr>
        <w:t>Based on Appendix 3, the chose Key Performance</w:t>
      </w:r>
      <w:r w:rsidR="00A72923" w:rsidRPr="00E01853">
        <w:rPr>
          <w:rFonts w:ascii="Arial" w:hAnsi="Arial" w:cs="Arial"/>
          <w:color w:val="0D0D0D" w:themeColor="text1" w:themeTint="F2"/>
          <w:sz w:val="36"/>
          <w:szCs w:val="36"/>
        </w:rPr>
        <w:t xml:space="preserve"> Indicator (KPI) is the monthly growth rate of online</w:t>
      </w:r>
      <w:r w:rsidR="00084526" w:rsidRPr="00E01853">
        <w:rPr>
          <w:rFonts w:ascii="Arial" w:hAnsi="Arial" w:cs="Arial"/>
          <w:color w:val="0D0D0D" w:themeColor="text1" w:themeTint="F2"/>
          <w:sz w:val="36"/>
          <w:szCs w:val="36"/>
        </w:rPr>
        <w:t xml:space="preserve"> sales. This metric is critical</w:t>
      </w:r>
      <w:r w:rsidR="005B0A4C" w:rsidRPr="00E01853">
        <w:rPr>
          <w:rFonts w:ascii="Arial" w:hAnsi="Arial" w:cs="Arial"/>
          <w:color w:val="0D0D0D" w:themeColor="text1" w:themeTint="F2"/>
          <w:sz w:val="36"/>
          <w:szCs w:val="36"/>
        </w:rPr>
        <w:t xml:space="preserve"> because it directly track whether the </w:t>
      </w:r>
      <w:r w:rsidR="00BA3260" w:rsidRPr="00E01853">
        <w:rPr>
          <w:rFonts w:ascii="Arial" w:hAnsi="Arial" w:cs="Arial"/>
          <w:color w:val="0D0D0D" w:themeColor="text1" w:themeTint="F2"/>
          <w:sz w:val="36"/>
          <w:szCs w:val="36"/>
        </w:rPr>
        <w:t>new</w:t>
      </w:r>
      <w:r w:rsidR="005B0A4C" w:rsidRPr="00E01853">
        <w:rPr>
          <w:rFonts w:ascii="Arial" w:hAnsi="Arial" w:cs="Arial"/>
          <w:color w:val="0D0D0D" w:themeColor="text1" w:themeTint="F2"/>
          <w:sz w:val="36"/>
          <w:szCs w:val="36"/>
        </w:rPr>
        <w:t xml:space="preserve"> digital</w:t>
      </w:r>
      <w:r w:rsidR="00965440" w:rsidRPr="00E01853">
        <w:rPr>
          <w:rFonts w:ascii="Arial" w:hAnsi="Arial" w:cs="Arial"/>
          <w:color w:val="0D0D0D" w:themeColor="text1" w:themeTint="F2"/>
          <w:sz w:val="36"/>
          <w:szCs w:val="36"/>
        </w:rPr>
        <w:t xml:space="preserve"> platform is </w:t>
      </w:r>
      <w:r w:rsidR="00BD7914" w:rsidRPr="00E01853">
        <w:rPr>
          <w:rFonts w:ascii="Arial" w:hAnsi="Arial" w:cs="Arial"/>
          <w:color w:val="0D0D0D" w:themeColor="text1" w:themeTint="F2"/>
          <w:sz w:val="36"/>
          <w:szCs w:val="36"/>
        </w:rPr>
        <w:t xml:space="preserve">successfully generating a new revenue steam to counter </w:t>
      </w:r>
      <w:r w:rsidR="00BA3260" w:rsidRPr="00E01853">
        <w:rPr>
          <w:rFonts w:ascii="Arial" w:hAnsi="Arial" w:cs="Arial"/>
          <w:color w:val="0D0D0D" w:themeColor="text1" w:themeTint="F2"/>
          <w:sz w:val="36"/>
          <w:szCs w:val="36"/>
        </w:rPr>
        <w:t>the</w:t>
      </w:r>
      <w:r w:rsidR="00BD7914" w:rsidRPr="00E01853">
        <w:rPr>
          <w:rFonts w:ascii="Arial" w:hAnsi="Arial" w:cs="Arial"/>
          <w:color w:val="0D0D0D" w:themeColor="text1" w:themeTint="F2"/>
          <w:sz w:val="36"/>
          <w:szCs w:val="36"/>
        </w:rPr>
        <w:t xml:space="preserve"> physical </w:t>
      </w:r>
      <w:r w:rsidR="001C3E32" w:rsidRPr="00E01853">
        <w:rPr>
          <w:rFonts w:ascii="Arial" w:hAnsi="Arial" w:cs="Arial"/>
          <w:color w:val="0D0D0D" w:themeColor="text1" w:themeTint="F2"/>
          <w:sz w:val="36"/>
          <w:szCs w:val="36"/>
        </w:rPr>
        <w:t xml:space="preserve">storefront’s 25% revenue decline. </w:t>
      </w:r>
      <w:r w:rsidR="00BA3260" w:rsidRPr="00E01853">
        <w:rPr>
          <w:rFonts w:ascii="Arial" w:hAnsi="Arial" w:cs="Arial"/>
          <w:color w:val="0D0D0D" w:themeColor="text1" w:themeTint="F2"/>
          <w:sz w:val="36"/>
          <w:szCs w:val="36"/>
        </w:rPr>
        <w:t>Monitoring this</w:t>
      </w:r>
      <w:r w:rsidR="001C3E32" w:rsidRPr="00E01853">
        <w:rPr>
          <w:rFonts w:ascii="Arial" w:hAnsi="Arial" w:cs="Arial"/>
          <w:color w:val="0D0D0D" w:themeColor="text1" w:themeTint="F2"/>
          <w:sz w:val="36"/>
          <w:szCs w:val="36"/>
        </w:rPr>
        <w:t xml:space="preserve"> KP</w:t>
      </w:r>
      <w:r w:rsidR="006130DE" w:rsidRPr="00E01853">
        <w:rPr>
          <w:rFonts w:ascii="Arial" w:hAnsi="Arial" w:cs="Arial"/>
          <w:color w:val="0D0D0D" w:themeColor="text1" w:themeTint="F2"/>
          <w:sz w:val="36"/>
          <w:szCs w:val="36"/>
        </w:rPr>
        <w:t xml:space="preserve">I allows management to Quickly spot underperformance </w:t>
      </w:r>
      <w:r w:rsidR="003862CF" w:rsidRPr="00E01853">
        <w:rPr>
          <w:rFonts w:ascii="Arial" w:hAnsi="Arial" w:cs="Arial"/>
          <w:color w:val="0D0D0D" w:themeColor="text1" w:themeTint="F2"/>
          <w:sz w:val="36"/>
          <w:szCs w:val="36"/>
        </w:rPr>
        <w:t>and</w:t>
      </w:r>
      <w:r w:rsidR="006130DE" w:rsidRPr="00E01853">
        <w:rPr>
          <w:rFonts w:ascii="Arial" w:hAnsi="Arial" w:cs="Arial"/>
          <w:color w:val="0D0D0D" w:themeColor="text1" w:themeTint="F2"/>
          <w:sz w:val="36"/>
          <w:szCs w:val="36"/>
        </w:rPr>
        <w:t xml:space="preserve"> adjust </w:t>
      </w:r>
      <w:r w:rsidR="00BA3260" w:rsidRPr="00E01853">
        <w:rPr>
          <w:rFonts w:ascii="Arial" w:hAnsi="Arial" w:cs="Arial"/>
          <w:color w:val="0D0D0D" w:themeColor="text1" w:themeTint="F2"/>
          <w:sz w:val="36"/>
          <w:szCs w:val="36"/>
        </w:rPr>
        <w:t>digital marketing</w:t>
      </w:r>
      <w:r w:rsidR="006130DE" w:rsidRPr="00E01853">
        <w:rPr>
          <w:rFonts w:ascii="Arial" w:hAnsi="Arial" w:cs="Arial"/>
          <w:color w:val="0D0D0D" w:themeColor="text1" w:themeTint="F2"/>
          <w:sz w:val="36"/>
          <w:szCs w:val="36"/>
        </w:rPr>
        <w:t xml:space="preserve"> effort effectively</w:t>
      </w:r>
      <w:r w:rsidR="00BA3260" w:rsidRPr="00E01853">
        <w:rPr>
          <w:rFonts w:ascii="Arial" w:hAnsi="Arial" w:cs="Arial"/>
          <w:color w:val="0D0D0D" w:themeColor="text1" w:themeTint="F2"/>
          <w:sz w:val="36"/>
          <w:szCs w:val="36"/>
        </w:rPr>
        <w:t xml:space="preserve">. Three </w:t>
      </w:r>
      <w:r w:rsidR="003862CF" w:rsidRPr="00E01853">
        <w:rPr>
          <w:rFonts w:ascii="Arial" w:hAnsi="Arial" w:cs="Arial"/>
          <w:color w:val="0D0D0D" w:themeColor="text1" w:themeTint="F2"/>
          <w:sz w:val="36"/>
          <w:szCs w:val="36"/>
        </w:rPr>
        <w:t>specifics</w:t>
      </w:r>
      <w:r w:rsidR="00BA3260" w:rsidRPr="00E01853">
        <w:rPr>
          <w:rFonts w:ascii="Arial" w:hAnsi="Arial" w:cs="Arial"/>
          <w:color w:val="0D0D0D" w:themeColor="text1" w:themeTint="F2"/>
          <w:sz w:val="36"/>
          <w:szCs w:val="36"/>
        </w:rPr>
        <w:t xml:space="preserve"> </w:t>
      </w:r>
      <w:r w:rsidR="003862CF" w:rsidRPr="00E01853">
        <w:rPr>
          <w:rFonts w:ascii="Arial" w:hAnsi="Arial" w:cs="Arial"/>
          <w:color w:val="0D0D0D" w:themeColor="text1" w:themeTint="F2"/>
          <w:sz w:val="36"/>
          <w:szCs w:val="36"/>
        </w:rPr>
        <w:t>SMART objectives support</w:t>
      </w:r>
      <w:r w:rsidR="003B57F1" w:rsidRPr="00E01853">
        <w:rPr>
          <w:rFonts w:ascii="Arial" w:hAnsi="Arial" w:cs="Arial"/>
          <w:color w:val="0D0D0D" w:themeColor="text1" w:themeTint="F2"/>
          <w:sz w:val="36"/>
          <w:szCs w:val="36"/>
        </w:rPr>
        <w:t xml:space="preserve"> this KPI. First, </w:t>
      </w:r>
      <w:r w:rsidR="00210975" w:rsidRPr="00E01853">
        <w:rPr>
          <w:rFonts w:ascii="Arial" w:hAnsi="Arial" w:cs="Arial"/>
          <w:color w:val="0D0D0D" w:themeColor="text1" w:themeTint="F2"/>
          <w:sz w:val="36"/>
          <w:szCs w:val="36"/>
        </w:rPr>
        <w:t>launching the digital platform within four weeks ensures a swift response</w:t>
      </w:r>
      <w:r w:rsidR="007358CC" w:rsidRPr="00E01853">
        <w:rPr>
          <w:rFonts w:ascii="Arial" w:hAnsi="Arial" w:cs="Arial"/>
          <w:color w:val="0D0D0D" w:themeColor="text1" w:themeTint="F2"/>
          <w:sz w:val="36"/>
          <w:szCs w:val="36"/>
        </w:rPr>
        <w:t xml:space="preserve"> to current financial losses. </w:t>
      </w:r>
      <w:r w:rsidR="00076458" w:rsidRPr="00E01853">
        <w:rPr>
          <w:rFonts w:ascii="Arial" w:hAnsi="Arial" w:cs="Arial"/>
          <w:color w:val="0D0D0D" w:themeColor="text1" w:themeTint="F2"/>
          <w:sz w:val="36"/>
          <w:szCs w:val="36"/>
        </w:rPr>
        <w:t>This timeline</w:t>
      </w:r>
      <w:r w:rsidR="007358CC" w:rsidRPr="00E01853">
        <w:rPr>
          <w:rFonts w:ascii="Arial" w:hAnsi="Arial" w:cs="Arial"/>
          <w:color w:val="0D0D0D" w:themeColor="text1" w:themeTint="F2"/>
          <w:sz w:val="36"/>
          <w:szCs w:val="36"/>
        </w:rPr>
        <w:t xml:space="preserve"> is rea</w:t>
      </w:r>
      <w:r w:rsidR="00C46964" w:rsidRPr="00E01853">
        <w:rPr>
          <w:rFonts w:ascii="Arial" w:hAnsi="Arial" w:cs="Arial"/>
          <w:color w:val="0D0D0D" w:themeColor="text1" w:themeTint="F2"/>
          <w:sz w:val="36"/>
          <w:szCs w:val="36"/>
        </w:rPr>
        <w:t xml:space="preserve">listic because it </w:t>
      </w:r>
      <w:r w:rsidR="00B60D2B" w:rsidRPr="00E01853">
        <w:rPr>
          <w:rFonts w:ascii="Arial" w:hAnsi="Arial" w:cs="Arial"/>
          <w:color w:val="0D0D0D" w:themeColor="text1" w:themeTint="F2"/>
          <w:sz w:val="36"/>
          <w:szCs w:val="36"/>
        </w:rPr>
        <w:t>relies on</w:t>
      </w:r>
      <w:r w:rsidR="00C46964" w:rsidRPr="00E01853">
        <w:rPr>
          <w:rFonts w:ascii="Arial" w:hAnsi="Arial" w:cs="Arial"/>
          <w:color w:val="0D0D0D" w:themeColor="text1" w:themeTint="F2"/>
          <w:sz w:val="36"/>
          <w:szCs w:val="36"/>
        </w:rPr>
        <w:t xml:space="preserve"> om established so</w:t>
      </w:r>
      <w:r w:rsidR="00CC5DB3" w:rsidRPr="00E01853">
        <w:rPr>
          <w:rFonts w:ascii="Arial" w:hAnsi="Arial" w:cs="Arial"/>
          <w:color w:val="0D0D0D" w:themeColor="text1" w:themeTint="F2"/>
          <w:sz w:val="36"/>
          <w:szCs w:val="36"/>
        </w:rPr>
        <w:t xml:space="preserve">ftware packages rather </w:t>
      </w:r>
      <w:r w:rsidR="00E01853" w:rsidRPr="00E01853">
        <w:rPr>
          <w:rFonts w:ascii="Arial" w:hAnsi="Arial" w:cs="Arial"/>
          <w:color w:val="0D0D0D" w:themeColor="text1" w:themeTint="F2"/>
          <w:sz w:val="36"/>
          <w:szCs w:val="36"/>
        </w:rPr>
        <w:t>than custom</w:t>
      </w:r>
      <w:r w:rsidR="00CC5DB3" w:rsidRPr="00E01853">
        <w:rPr>
          <w:rFonts w:ascii="Arial" w:hAnsi="Arial" w:cs="Arial"/>
          <w:color w:val="0D0D0D" w:themeColor="text1" w:themeTint="F2"/>
          <w:sz w:val="36"/>
          <w:szCs w:val="36"/>
        </w:rPr>
        <w:t xml:space="preserve"> development. </w:t>
      </w:r>
      <w:r w:rsidR="00076458" w:rsidRPr="00E01853">
        <w:rPr>
          <w:rFonts w:ascii="Arial" w:hAnsi="Arial" w:cs="Arial"/>
          <w:color w:val="0D0D0D" w:themeColor="text1" w:themeTint="F2"/>
          <w:sz w:val="36"/>
          <w:szCs w:val="36"/>
        </w:rPr>
        <w:t xml:space="preserve">Second, </w:t>
      </w:r>
      <w:r w:rsidR="00B60D2B" w:rsidRPr="00E01853">
        <w:rPr>
          <w:rFonts w:ascii="Arial" w:hAnsi="Arial" w:cs="Arial"/>
          <w:color w:val="0D0D0D" w:themeColor="text1" w:themeTint="F2"/>
          <w:sz w:val="36"/>
          <w:szCs w:val="36"/>
        </w:rPr>
        <w:t>aiming for</w:t>
      </w:r>
      <w:r w:rsidR="0064139F" w:rsidRPr="00E01853">
        <w:rPr>
          <w:rFonts w:ascii="Arial" w:hAnsi="Arial" w:cs="Arial"/>
          <w:color w:val="0D0D0D" w:themeColor="text1" w:themeTint="F2"/>
          <w:sz w:val="36"/>
          <w:szCs w:val="36"/>
        </w:rPr>
        <w:t xml:space="preserve"> a 5% increase in total revenue within three mon</w:t>
      </w:r>
      <w:r w:rsidR="00E327A2" w:rsidRPr="00E01853">
        <w:rPr>
          <w:rFonts w:ascii="Arial" w:hAnsi="Arial" w:cs="Arial"/>
          <w:color w:val="0D0D0D" w:themeColor="text1" w:themeTint="F2"/>
          <w:sz w:val="36"/>
          <w:szCs w:val="36"/>
        </w:rPr>
        <w:t xml:space="preserve">ths focuses the team on clear financial recovery. This </w:t>
      </w:r>
      <w:r w:rsidR="0059236F" w:rsidRPr="00E01853">
        <w:rPr>
          <w:rFonts w:ascii="Arial" w:hAnsi="Arial" w:cs="Arial"/>
          <w:color w:val="0D0D0D" w:themeColor="text1" w:themeTint="F2"/>
          <w:sz w:val="36"/>
          <w:szCs w:val="36"/>
        </w:rPr>
        <w:t xml:space="preserve">target because balances ambitious growth with the reality of </w:t>
      </w:r>
      <w:r w:rsidR="007A66D5" w:rsidRPr="00E01853">
        <w:rPr>
          <w:rFonts w:ascii="Arial" w:hAnsi="Arial" w:cs="Arial"/>
          <w:color w:val="0D0D0D" w:themeColor="text1" w:themeTint="F2"/>
          <w:sz w:val="36"/>
          <w:szCs w:val="36"/>
        </w:rPr>
        <w:t>building initial online awareness. Third, achi</w:t>
      </w:r>
      <w:r w:rsidR="00E61922" w:rsidRPr="00E01853">
        <w:rPr>
          <w:rFonts w:ascii="Arial" w:hAnsi="Arial" w:cs="Arial"/>
          <w:color w:val="0D0D0D" w:themeColor="text1" w:themeTint="F2"/>
          <w:sz w:val="36"/>
          <w:szCs w:val="36"/>
        </w:rPr>
        <w:t>eving a 100% staff completion rate on system training before launch protects customer</w:t>
      </w:r>
      <w:r w:rsidR="00B3504C" w:rsidRPr="00E01853">
        <w:rPr>
          <w:rFonts w:ascii="Arial" w:hAnsi="Arial" w:cs="Arial"/>
          <w:color w:val="0D0D0D" w:themeColor="text1" w:themeTint="F2"/>
          <w:sz w:val="36"/>
          <w:szCs w:val="36"/>
        </w:rPr>
        <w:t xml:space="preserve"> satisfaction. This </w:t>
      </w:r>
      <w:r w:rsidR="001E31BC" w:rsidRPr="00E01853">
        <w:rPr>
          <w:rFonts w:ascii="Arial" w:hAnsi="Arial" w:cs="Arial"/>
          <w:color w:val="0D0D0D" w:themeColor="text1" w:themeTint="F2"/>
          <w:sz w:val="36"/>
          <w:szCs w:val="36"/>
        </w:rPr>
        <w:t>operation</w:t>
      </w:r>
      <w:r w:rsidR="00B3504C" w:rsidRPr="00E01853">
        <w:rPr>
          <w:rFonts w:ascii="Arial" w:hAnsi="Arial" w:cs="Arial"/>
          <w:color w:val="0D0D0D" w:themeColor="text1" w:themeTint="F2"/>
          <w:sz w:val="36"/>
          <w:szCs w:val="36"/>
        </w:rPr>
        <w:t xml:space="preserve"> goal guarantees that employees can manage order </w:t>
      </w:r>
      <w:r w:rsidR="00856A07" w:rsidRPr="00E01853">
        <w:rPr>
          <w:rFonts w:ascii="Arial" w:hAnsi="Arial" w:cs="Arial"/>
          <w:color w:val="0D0D0D" w:themeColor="text1" w:themeTint="F2"/>
          <w:sz w:val="36"/>
          <w:szCs w:val="36"/>
        </w:rPr>
        <w:t xml:space="preserve">fulfilment </w:t>
      </w:r>
      <w:r w:rsidR="00E01853" w:rsidRPr="00E01853">
        <w:rPr>
          <w:rFonts w:ascii="Arial" w:hAnsi="Arial" w:cs="Arial"/>
          <w:color w:val="0D0D0D" w:themeColor="text1" w:themeTint="F2"/>
          <w:sz w:val="36"/>
          <w:szCs w:val="36"/>
        </w:rPr>
        <w:t>smoothly</w:t>
      </w:r>
      <w:r w:rsidR="00856A07" w:rsidRPr="00E01853">
        <w:rPr>
          <w:rFonts w:ascii="Arial" w:hAnsi="Arial" w:cs="Arial"/>
          <w:color w:val="0D0D0D" w:themeColor="text1" w:themeTint="F2"/>
          <w:sz w:val="36"/>
          <w:szCs w:val="36"/>
        </w:rPr>
        <w:t xml:space="preserve"> from day one, preventing</w:t>
      </w:r>
      <w:r w:rsidR="00B60D2B" w:rsidRPr="00E01853">
        <w:rPr>
          <w:rFonts w:ascii="Arial" w:hAnsi="Arial" w:cs="Arial"/>
          <w:color w:val="0D0D0D" w:themeColor="text1" w:themeTint="F2"/>
          <w:sz w:val="36"/>
          <w:szCs w:val="36"/>
        </w:rPr>
        <w:t xml:space="preserve"> online technical </w:t>
      </w:r>
      <w:r w:rsidR="00FB3D66" w:rsidRPr="00E01853">
        <w:rPr>
          <w:rFonts w:ascii="Arial" w:hAnsi="Arial" w:cs="Arial"/>
          <w:color w:val="0D0D0D" w:themeColor="text1" w:themeTint="F2"/>
          <w:sz w:val="36"/>
          <w:szCs w:val="36"/>
        </w:rPr>
        <w:t>issues from dis</w:t>
      </w:r>
      <w:r w:rsidR="0050767E" w:rsidRPr="00E01853">
        <w:rPr>
          <w:rFonts w:ascii="Arial" w:hAnsi="Arial" w:cs="Arial"/>
          <w:color w:val="0D0D0D" w:themeColor="text1" w:themeTint="F2"/>
          <w:sz w:val="36"/>
          <w:szCs w:val="36"/>
        </w:rPr>
        <w:t xml:space="preserve">rupting then customer experience. </w:t>
      </w:r>
      <w:bookmarkEnd w:id="4"/>
    </w:p>
    <w:p w14:paraId="6A52FB89" w14:textId="72EB0652" w:rsidR="00EE37EC" w:rsidRPr="00A154A7" w:rsidRDefault="009E2E03" w:rsidP="00A154A7">
      <w:pPr>
        <w:pStyle w:val="Heading1"/>
        <w:rPr>
          <w:rFonts w:ascii="Arial" w:hAnsi="Arial" w:cs="Arial"/>
          <w:b/>
          <w:bCs/>
          <w:color w:val="auto"/>
        </w:rPr>
      </w:pPr>
      <w:r w:rsidRPr="00A154A7">
        <w:rPr>
          <w:rFonts w:ascii="Arial" w:hAnsi="Arial" w:cs="Arial"/>
          <w:b/>
          <w:bCs/>
          <w:color w:val="auto"/>
        </w:rPr>
        <w:t xml:space="preserve">Task 7) </w:t>
      </w:r>
      <w:r w:rsidR="007F558A" w:rsidRPr="00A154A7">
        <w:rPr>
          <w:rFonts w:ascii="Arial" w:hAnsi="Arial" w:cs="Arial"/>
          <w:b/>
          <w:bCs/>
          <w:color w:val="auto"/>
        </w:rPr>
        <w:t>Key Finding</w:t>
      </w:r>
      <w:bookmarkStart w:id="5" w:name="_Hlk208302504"/>
    </w:p>
    <w:p w14:paraId="50D19165" w14:textId="44404356" w:rsidR="00707FB3" w:rsidRPr="000E1B58" w:rsidRDefault="003459C7" w:rsidP="003459C7">
      <w:pPr>
        <w:pStyle w:val="ListParagraph"/>
        <w:numPr>
          <w:ilvl w:val="0"/>
          <w:numId w:val="6"/>
        </w:numPr>
        <w:spacing w:line="360" w:lineRule="auto"/>
        <w:jc w:val="both"/>
        <w:rPr>
          <w:rFonts w:ascii="Arial" w:hAnsi="Arial" w:cs="Arial"/>
          <w:color w:val="0D0D0D" w:themeColor="text1" w:themeTint="F2"/>
          <w:sz w:val="36"/>
          <w:szCs w:val="36"/>
        </w:rPr>
      </w:pPr>
      <w:r w:rsidRPr="009B47E9">
        <w:rPr>
          <w:rFonts w:ascii="Arial" w:hAnsi="Arial" w:cs="Arial"/>
          <w:b/>
          <w:bCs/>
          <w:color w:val="0D0D0D" w:themeColor="text1" w:themeTint="F2"/>
          <w:sz w:val="36"/>
          <w:szCs w:val="36"/>
        </w:rPr>
        <w:t xml:space="preserve">Severe Revenue </w:t>
      </w:r>
      <w:r w:rsidR="008836BA" w:rsidRPr="009B47E9">
        <w:rPr>
          <w:rFonts w:ascii="Arial" w:hAnsi="Arial" w:cs="Arial"/>
          <w:b/>
          <w:bCs/>
          <w:color w:val="0D0D0D" w:themeColor="text1" w:themeTint="F2"/>
          <w:sz w:val="36"/>
          <w:szCs w:val="36"/>
        </w:rPr>
        <w:t>Decline</w:t>
      </w:r>
      <w:r w:rsidR="008836BA" w:rsidRPr="000E1B58">
        <w:rPr>
          <w:rFonts w:ascii="Arial" w:hAnsi="Arial" w:cs="Arial"/>
          <w:color w:val="0D0D0D" w:themeColor="text1" w:themeTint="F2"/>
          <w:sz w:val="36"/>
          <w:szCs w:val="36"/>
        </w:rPr>
        <w:t>:</w:t>
      </w:r>
      <w:r w:rsidRPr="000E1B58">
        <w:rPr>
          <w:rFonts w:ascii="Arial" w:hAnsi="Arial" w:cs="Arial"/>
          <w:color w:val="0D0D0D" w:themeColor="text1" w:themeTint="F2"/>
          <w:sz w:val="36"/>
          <w:szCs w:val="36"/>
        </w:rPr>
        <w:t xml:space="preserve"> Basil’s </w:t>
      </w:r>
      <w:r w:rsidR="00193F09" w:rsidRPr="000E1B58">
        <w:rPr>
          <w:rFonts w:ascii="Arial" w:hAnsi="Arial" w:cs="Arial"/>
          <w:color w:val="0D0D0D" w:themeColor="text1" w:themeTint="F2"/>
          <w:sz w:val="36"/>
          <w:szCs w:val="36"/>
        </w:rPr>
        <w:t>Bakery faces</w:t>
      </w:r>
      <w:r w:rsidR="00156509" w:rsidRPr="000E1B58">
        <w:rPr>
          <w:rFonts w:ascii="Arial" w:hAnsi="Arial" w:cs="Arial"/>
          <w:color w:val="0D0D0D" w:themeColor="text1" w:themeTint="F2"/>
          <w:sz w:val="36"/>
          <w:szCs w:val="36"/>
        </w:rPr>
        <w:t xml:space="preserve"> a 25% revenue drop caused by changing </w:t>
      </w:r>
      <w:r w:rsidR="008836BA" w:rsidRPr="000E1B58">
        <w:rPr>
          <w:rFonts w:ascii="Arial" w:hAnsi="Arial" w:cs="Arial"/>
          <w:color w:val="0D0D0D" w:themeColor="text1" w:themeTint="F2"/>
          <w:sz w:val="36"/>
          <w:szCs w:val="36"/>
        </w:rPr>
        <w:t>neighbourhood</w:t>
      </w:r>
      <w:r w:rsidR="0057715B" w:rsidRPr="000E1B58">
        <w:rPr>
          <w:rFonts w:ascii="Arial" w:hAnsi="Arial" w:cs="Arial"/>
          <w:color w:val="0D0D0D" w:themeColor="text1" w:themeTint="F2"/>
          <w:sz w:val="36"/>
          <w:szCs w:val="36"/>
        </w:rPr>
        <w:t xml:space="preserve"> dynamic and reduced physical </w:t>
      </w:r>
      <w:r w:rsidR="008836BA" w:rsidRPr="000E1B58">
        <w:rPr>
          <w:rFonts w:ascii="Arial" w:hAnsi="Arial" w:cs="Arial"/>
          <w:color w:val="0D0D0D" w:themeColor="text1" w:themeTint="F2"/>
          <w:sz w:val="36"/>
          <w:szCs w:val="36"/>
        </w:rPr>
        <w:t xml:space="preserve">foot traffic </w:t>
      </w:r>
    </w:p>
    <w:p w14:paraId="646210B4" w14:textId="68F48CA3" w:rsidR="000E1B58" w:rsidRPr="00C31248" w:rsidRDefault="008836BA" w:rsidP="00C31248">
      <w:pPr>
        <w:pStyle w:val="ListParagraph"/>
        <w:numPr>
          <w:ilvl w:val="0"/>
          <w:numId w:val="6"/>
        </w:numPr>
        <w:spacing w:line="360" w:lineRule="auto"/>
        <w:jc w:val="both"/>
        <w:rPr>
          <w:rFonts w:ascii="Arial" w:hAnsi="Arial" w:cs="Arial"/>
          <w:color w:val="0D0D0D" w:themeColor="text1" w:themeTint="F2"/>
          <w:sz w:val="36"/>
          <w:szCs w:val="36"/>
        </w:rPr>
      </w:pPr>
      <w:r w:rsidRPr="009B47E9">
        <w:rPr>
          <w:rFonts w:ascii="Arial" w:hAnsi="Arial" w:cs="Arial"/>
          <w:b/>
          <w:bCs/>
          <w:color w:val="0D0D0D" w:themeColor="text1" w:themeTint="F2"/>
          <w:sz w:val="36"/>
          <w:szCs w:val="36"/>
        </w:rPr>
        <w:t xml:space="preserve">Operational </w:t>
      </w:r>
      <w:r w:rsidR="00CA0A99" w:rsidRPr="009B47E9">
        <w:rPr>
          <w:rFonts w:ascii="Arial" w:hAnsi="Arial" w:cs="Arial"/>
          <w:b/>
          <w:bCs/>
          <w:color w:val="0D0D0D" w:themeColor="text1" w:themeTint="F2"/>
          <w:sz w:val="36"/>
          <w:szCs w:val="36"/>
        </w:rPr>
        <w:t>Friction</w:t>
      </w:r>
      <w:r w:rsidR="00CA0A99" w:rsidRPr="000E1B58">
        <w:rPr>
          <w:rFonts w:ascii="Arial" w:hAnsi="Arial" w:cs="Arial"/>
          <w:color w:val="0D0D0D" w:themeColor="text1" w:themeTint="F2"/>
          <w:sz w:val="36"/>
          <w:szCs w:val="36"/>
        </w:rPr>
        <w:t xml:space="preserve">: </w:t>
      </w:r>
      <w:r w:rsidR="000E1B58" w:rsidRPr="000E1B58">
        <w:rPr>
          <w:rFonts w:ascii="Arial" w:hAnsi="Arial" w:cs="Arial"/>
          <w:color w:val="0D0D0D" w:themeColor="text1" w:themeTint="F2"/>
          <w:sz w:val="36"/>
          <w:szCs w:val="36"/>
        </w:rPr>
        <w:t>Widespread</w:t>
      </w:r>
      <w:r w:rsidR="00CA0A99" w:rsidRPr="000E1B58">
        <w:rPr>
          <w:rFonts w:ascii="Arial" w:hAnsi="Arial" w:cs="Arial"/>
          <w:color w:val="0D0D0D" w:themeColor="text1" w:themeTint="F2"/>
          <w:sz w:val="36"/>
          <w:szCs w:val="36"/>
        </w:rPr>
        <w:t xml:space="preserve"> </w:t>
      </w:r>
      <w:r w:rsidR="00193F09" w:rsidRPr="000E1B58">
        <w:rPr>
          <w:rFonts w:ascii="Arial" w:hAnsi="Arial" w:cs="Arial"/>
          <w:color w:val="0D0D0D" w:themeColor="text1" w:themeTint="F2"/>
          <w:sz w:val="36"/>
          <w:szCs w:val="36"/>
        </w:rPr>
        <w:t>labour</w:t>
      </w:r>
      <w:r w:rsidR="00CA0A99" w:rsidRPr="000E1B58">
        <w:rPr>
          <w:rFonts w:ascii="Arial" w:hAnsi="Arial" w:cs="Arial"/>
          <w:color w:val="0D0D0D" w:themeColor="text1" w:themeTint="F2"/>
          <w:sz w:val="36"/>
          <w:szCs w:val="36"/>
        </w:rPr>
        <w:t xml:space="preserve"> shortages and ina</w:t>
      </w:r>
      <w:r w:rsidR="007566EE" w:rsidRPr="000E1B58">
        <w:rPr>
          <w:rFonts w:ascii="Arial" w:hAnsi="Arial" w:cs="Arial"/>
          <w:color w:val="0D0D0D" w:themeColor="text1" w:themeTint="F2"/>
          <w:sz w:val="36"/>
          <w:szCs w:val="36"/>
        </w:rPr>
        <w:t xml:space="preserve">dequate staff training have directly resulted in poor customer service and low </w:t>
      </w:r>
      <w:r w:rsidR="000E1B58" w:rsidRPr="000E1B58">
        <w:rPr>
          <w:rFonts w:ascii="Arial" w:hAnsi="Arial" w:cs="Arial"/>
          <w:color w:val="0D0D0D" w:themeColor="text1" w:themeTint="F2"/>
          <w:sz w:val="36"/>
          <w:szCs w:val="36"/>
        </w:rPr>
        <w:t>morale</w:t>
      </w:r>
      <w:r w:rsidR="007566EE" w:rsidRPr="000E1B58">
        <w:rPr>
          <w:rFonts w:ascii="Arial" w:hAnsi="Arial" w:cs="Arial"/>
          <w:color w:val="0D0D0D" w:themeColor="text1" w:themeTint="F2"/>
          <w:sz w:val="36"/>
          <w:szCs w:val="36"/>
        </w:rPr>
        <w:t>.</w:t>
      </w:r>
    </w:p>
    <w:p w14:paraId="2F9232F6" w14:textId="6D024669" w:rsidR="007566EE" w:rsidRPr="000E1B58" w:rsidRDefault="00013292" w:rsidP="003459C7">
      <w:pPr>
        <w:pStyle w:val="ListParagraph"/>
        <w:numPr>
          <w:ilvl w:val="0"/>
          <w:numId w:val="6"/>
        </w:numPr>
        <w:spacing w:line="360" w:lineRule="auto"/>
        <w:jc w:val="both"/>
        <w:rPr>
          <w:rFonts w:ascii="Arial" w:hAnsi="Arial" w:cs="Arial"/>
          <w:color w:val="0D0D0D" w:themeColor="text1" w:themeTint="F2"/>
          <w:sz w:val="36"/>
          <w:szCs w:val="36"/>
        </w:rPr>
      </w:pPr>
      <w:r w:rsidRPr="009B47E9">
        <w:rPr>
          <w:rFonts w:ascii="Arial" w:hAnsi="Arial" w:cs="Arial"/>
          <w:b/>
          <w:bCs/>
          <w:color w:val="0D0D0D" w:themeColor="text1" w:themeTint="F2"/>
          <w:sz w:val="36"/>
          <w:szCs w:val="36"/>
        </w:rPr>
        <w:t>Digital Click-and-</w:t>
      </w:r>
      <w:r w:rsidR="003E1E66" w:rsidRPr="009B47E9">
        <w:rPr>
          <w:rFonts w:ascii="Arial" w:hAnsi="Arial" w:cs="Arial"/>
          <w:b/>
          <w:bCs/>
          <w:color w:val="0D0D0D" w:themeColor="text1" w:themeTint="F2"/>
          <w:sz w:val="36"/>
          <w:szCs w:val="36"/>
        </w:rPr>
        <w:t>Collect</w:t>
      </w:r>
      <w:r w:rsidR="003E1E66" w:rsidRPr="000E1B58">
        <w:rPr>
          <w:rFonts w:ascii="Arial" w:hAnsi="Arial" w:cs="Arial"/>
          <w:color w:val="0D0D0D" w:themeColor="text1" w:themeTint="F2"/>
          <w:sz w:val="36"/>
          <w:szCs w:val="36"/>
        </w:rPr>
        <w:t>:</w:t>
      </w:r>
      <w:r w:rsidRPr="000E1B58">
        <w:rPr>
          <w:rFonts w:ascii="Arial" w:hAnsi="Arial" w:cs="Arial"/>
          <w:color w:val="0D0D0D" w:themeColor="text1" w:themeTint="F2"/>
          <w:sz w:val="36"/>
          <w:szCs w:val="36"/>
        </w:rPr>
        <w:t xml:space="preserve"> </w:t>
      </w:r>
      <w:r w:rsidR="004036D5" w:rsidRPr="000E1B58">
        <w:rPr>
          <w:rFonts w:ascii="Arial" w:hAnsi="Arial" w:cs="Arial"/>
          <w:color w:val="0D0D0D" w:themeColor="text1" w:themeTint="F2"/>
          <w:sz w:val="36"/>
          <w:szCs w:val="36"/>
        </w:rPr>
        <w:t>Transition to an Online ordering and delivery model</w:t>
      </w:r>
      <w:r w:rsidR="00886A6A" w:rsidRPr="000E1B58">
        <w:rPr>
          <w:rFonts w:ascii="Arial" w:hAnsi="Arial" w:cs="Arial"/>
          <w:color w:val="0D0D0D" w:themeColor="text1" w:themeTint="F2"/>
          <w:sz w:val="36"/>
          <w:szCs w:val="36"/>
        </w:rPr>
        <w:t xml:space="preserve"> is critical to bypass current physical location </w:t>
      </w:r>
      <w:r w:rsidR="00B77F36" w:rsidRPr="000E1B58">
        <w:rPr>
          <w:rFonts w:ascii="Arial" w:hAnsi="Arial" w:cs="Arial"/>
          <w:color w:val="0D0D0D" w:themeColor="text1" w:themeTint="F2"/>
          <w:sz w:val="36"/>
          <w:szCs w:val="36"/>
        </w:rPr>
        <w:t>constraints.</w:t>
      </w:r>
    </w:p>
    <w:p w14:paraId="0B275313" w14:textId="030D1385" w:rsidR="00B77F36" w:rsidRDefault="00B77F36" w:rsidP="003459C7">
      <w:pPr>
        <w:pStyle w:val="ListParagraph"/>
        <w:numPr>
          <w:ilvl w:val="0"/>
          <w:numId w:val="6"/>
        </w:numPr>
        <w:spacing w:line="360" w:lineRule="auto"/>
        <w:jc w:val="both"/>
        <w:rPr>
          <w:rFonts w:ascii="Arial" w:hAnsi="Arial" w:cs="Arial"/>
          <w:color w:val="0D0D0D" w:themeColor="text1" w:themeTint="F2"/>
          <w:sz w:val="36"/>
          <w:szCs w:val="36"/>
        </w:rPr>
      </w:pPr>
      <w:r w:rsidRPr="00F03279">
        <w:rPr>
          <w:rFonts w:ascii="Arial" w:hAnsi="Arial" w:cs="Arial"/>
          <w:b/>
          <w:bCs/>
          <w:color w:val="0D0D0D" w:themeColor="text1" w:themeTint="F2"/>
          <w:sz w:val="36"/>
          <w:szCs w:val="36"/>
        </w:rPr>
        <w:t xml:space="preserve">Training </w:t>
      </w:r>
      <w:r w:rsidR="003E1E66" w:rsidRPr="00F03279">
        <w:rPr>
          <w:rFonts w:ascii="Arial" w:hAnsi="Arial" w:cs="Arial"/>
          <w:b/>
          <w:bCs/>
          <w:color w:val="0D0D0D" w:themeColor="text1" w:themeTint="F2"/>
          <w:sz w:val="36"/>
          <w:szCs w:val="36"/>
        </w:rPr>
        <w:t>Dependency</w:t>
      </w:r>
      <w:r w:rsidR="003E1E66" w:rsidRPr="000E1B58">
        <w:rPr>
          <w:rFonts w:ascii="Arial" w:hAnsi="Arial" w:cs="Arial"/>
          <w:color w:val="0D0D0D" w:themeColor="text1" w:themeTint="F2"/>
          <w:sz w:val="36"/>
          <w:szCs w:val="36"/>
        </w:rPr>
        <w:t>:</w:t>
      </w:r>
      <w:r w:rsidRPr="000E1B58">
        <w:rPr>
          <w:rFonts w:ascii="Arial" w:hAnsi="Arial" w:cs="Arial"/>
          <w:color w:val="0D0D0D" w:themeColor="text1" w:themeTint="F2"/>
          <w:sz w:val="36"/>
          <w:szCs w:val="36"/>
        </w:rPr>
        <w:t xml:space="preserve"> </w:t>
      </w:r>
      <w:r w:rsidR="003E1E66">
        <w:rPr>
          <w:rFonts w:ascii="Arial" w:hAnsi="Arial" w:cs="Arial"/>
          <w:color w:val="0D0D0D" w:themeColor="text1" w:themeTint="F2"/>
          <w:sz w:val="36"/>
          <w:szCs w:val="36"/>
        </w:rPr>
        <w:t>Achieving a 100%</w:t>
      </w:r>
      <w:r w:rsidR="00176A58">
        <w:rPr>
          <w:rFonts w:ascii="Arial" w:hAnsi="Arial" w:cs="Arial"/>
          <w:color w:val="0D0D0D" w:themeColor="text1" w:themeTint="F2"/>
          <w:sz w:val="36"/>
          <w:szCs w:val="36"/>
        </w:rPr>
        <w:t xml:space="preserve"> staff training completion rate is </w:t>
      </w:r>
      <w:r w:rsidR="006E30F0">
        <w:rPr>
          <w:rFonts w:ascii="Arial" w:hAnsi="Arial" w:cs="Arial"/>
          <w:color w:val="0D0D0D" w:themeColor="text1" w:themeTint="F2"/>
          <w:sz w:val="36"/>
          <w:szCs w:val="36"/>
        </w:rPr>
        <w:t>vital</w:t>
      </w:r>
      <w:r w:rsidR="00176A58">
        <w:rPr>
          <w:rFonts w:ascii="Arial" w:hAnsi="Arial" w:cs="Arial"/>
          <w:color w:val="0D0D0D" w:themeColor="text1" w:themeTint="F2"/>
          <w:sz w:val="36"/>
          <w:szCs w:val="36"/>
        </w:rPr>
        <w:t xml:space="preserve"> to ensure smooth order fulfilment from day one. </w:t>
      </w:r>
    </w:p>
    <w:p w14:paraId="05D51555" w14:textId="25FB8F05" w:rsidR="006E30F0" w:rsidRPr="000E1B58" w:rsidRDefault="006E30F0" w:rsidP="003459C7">
      <w:pPr>
        <w:pStyle w:val="ListParagraph"/>
        <w:numPr>
          <w:ilvl w:val="0"/>
          <w:numId w:val="6"/>
        </w:numPr>
        <w:spacing w:line="360" w:lineRule="auto"/>
        <w:jc w:val="both"/>
        <w:rPr>
          <w:rFonts w:ascii="Arial" w:hAnsi="Arial" w:cs="Arial"/>
          <w:color w:val="0D0D0D" w:themeColor="text1" w:themeTint="F2"/>
          <w:sz w:val="36"/>
          <w:szCs w:val="36"/>
        </w:rPr>
      </w:pPr>
      <w:r w:rsidRPr="00F03279">
        <w:rPr>
          <w:rFonts w:ascii="Arial" w:hAnsi="Arial" w:cs="Arial"/>
          <w:b/>
          <w:bCs/>
          <w:color w:val="0D0D0D" w:themeColor="text1" w:themeTint="F2"/>
          <w:sz w:val="36"/>
          <w:szCs w:val="36"/>
        </w:rPr>
        <w:t>Measurable Recovery</w:t>
      </w:r>
      <w:r>
        <w:rPr>
          <w:rFonts w:ascii="Arial" w:hAnsi="Arial" w:cs="Arial"/>
          <w:color w:val="0D0D0D" w:themeColor="text1" w:themeTint="F2"/>
          <w:sz w:val="36"/>
          <w:szCs w:val="36"/>
        </w:rPr>
        <w:t>: Tracking online sales growth KPIs</w:t>
      </w:r>
      <w:r w:rsidR="00BA4F6C">
        <w:rPr>
          <w:rFonts w:ascii="Arial" w:hAnsi="Arial" w:cs="Arial"/>
          <w:color w:val="0D0D0D" w:themeColor="text1" w:themeTint="F2"/>
          <w:sz w:val="36"/>
          <w:szCs w:val="36"/>
        </w:rPr>
        <w:t xml:space="preserve"> </w:t>
      </w:r>
      <w:r>
        <w:rPr>
          <w:rFonts w:ascii="Arial" w:hAnsi="Arial" w:cs="Arial"/>
          <w:color w:val="0D0D0D" w:themeColor="text1" w:themeTint="F2"/>
          <w:sz w:val="36"/>
          <w:szCs w:val="36"/>
        </w:rPr>
        <w:t xml:space="preserve">provides a realistic </w:t>
      </w:r>
      <w:r w:rsidR="00BA4F6C">
        <w:rPr>
          <w:rFonts w:ascii="Arial" w:hAnsi="Arial" w:cs="Arial"/>
          <w:color w:val="0D0D0D" w:themeColor="text1" w:themeTint="F2"/>
          <w:sz w:val="36"/>
          <w:szCs w:val="36"/>
        </w:rPr>
        <w:t>pathway</w:t>
      </w:r>
      <w:r>
        <w:rPr>
          <w:rFonts w:ascii="Arial" w:hAnsi="Arial" w:cs="Arial"/>
          <w:color w:val="0D0D0D" w:themeColor="text1" w:themeTint="F2"/>
          <w:sz w:val="36"/>
          <w:szCs w:val="36"/>
        </w:rPr>
        <w:t xml:space="preserve"> to secure a 5% revenue increase within three months.</w:t>
      </w:r>
    </w:p>
    <w:p w14:paraId="2B716BBF" w14:textId="7B984AD9" w:rsidR="003B629C" w:rsidRPr="00EE37EC" w:rsidRDefault="00EE37EC" w:rsidP="00EE37EC">
      <w:pPr>
        <w:rPr>
          <w:rFonts w:ascii="Arial" w:hAnsi="Arial" w:cs="Arial"/>
          <w:b/>
          <w:bCs/>
          <w:color w:val="FF0000"/>
        </w:rPr>
      </w:pPr>
      <w:r>
        <w:rPr>
          <w:rFonts w:ascii="Arial" w:hAnsi="Arial" w:cs="Arial"/>
          <w:b/>
          <w:bCs/>
          <w:color w:val="FF0000"/>
        </w:rPr>
        <w:br w:type="page"/>
      </w:r>
      <w:bookmarkEnd w:id="5"/>
    </w:p>
    <w:p w14:paraId="5FFA6921" w14:textId="0561E4CD" w:rsidR="00EA42A0" w:rsidRPr="00A154A7" w:rsidRDefault="007F558A" w:rsidP="00A154A7">
      <w:pPr>
        <w:rPr>
          <w:rFonts w:ascii="Arial" w:hAnsi="Arial" w:cs="Arial"/>
          <w:b/>
          <w:bCs/>
          <w:sz w:val="28"/>
          <w:szCs w:val="28"/>
          <w:u w:val="single"/>
        </w:rPr>
      </w:pPr>
      <w:r>
        <w:rPr>
          <w:rFonts w:ascii="Arial" w:hAnsi="Arial" w:cs="Arial"/>
          <w:b/>
          <w:bCs/>
          <w:sz w:val="28"/>
          <w:szCs w:val="28"/>
          <w:u w:val="single"/>
        </w:rPr>
        <w:t xml:space="preserve">Reference List </w:t>
      </w:r>
    </w:p>
    <w:p w14:paraId="5163BCA6" w14:textId="79F4E429" w:rsidR="00BE1929" w:rsidRPr="00A154A7" w:rsidRDefault="00C82D0E" w:rsidP="00C82D0E">
      <w:pPr>
        <w:pStyle w:val="ListParagraph"/>
        <w:numPr>
          <w:ilvl w:val="0"/>
          <w:numId w:val="8"/>
        </w:numPr>
        <w:spacing w:line="360" w:lineRule="auto"/>
        <w:jc w:val="both"/>
        <w:rPr>
          <w:rFonts w:ascii="Arial" w:hAnsi="Arial" w:cs="Arial"/>
          <w:color w:val="0D0D0D" w:themeColor="text1" w:themeTint="F2"/>
          <w:sz w:val="36"/>
          <w:szCs w:val="36"/>
        </w:rPr>
      </w:pPr>
      <w:r w:rsidRPr="00A154A7">
        <w:rPr>
          <w:rFonts w:ascii="Arial" w:hAnsi="Arial" w:cs="Arial"/>
          <w:color w:val="0D0D0D" w:themeColor="text1" w:themeTint="F2"/>
          <w:sz w:val="36"/>
          <w:szCs w:val="36"/>
        </w:rPr>
        <w:t>De Bono, E</w:t>
      </w:r>
      <w:r w:rsidR="001F0D63" w:rsidRPr="00A154A7">
        <w:rPr>
          <w:rFonts w:ascii="Arial" w:hAnsi="Arial" w:cs="Arial"/>
          <w:color w:val="0D0D0D" w:themeColor="text1" w:themeTint="F2"/>
          <w:sz w:val="36"/>
          <w:szCs w:val="36"/>
        </w:rPr>
        <w:t>.,</w:t>
      </w:r>
      <w:r w:rsidRPr="00A154A7">
        <w:rPr>
          <w:rFonts w:ascii="Arial" w:hAnsi="Arial" w:cs="Arial"/>
          <w:color w:val="0D0D0D" w:themeColor="text1" w:themeTint="F2"/>
          <w:sz w:val="36"/>
          <w:szCs w:val="36"/>
        </w:rPr>
        <w:t>1982, De Bono’s T</w:t>
      </w:r>
      <w:r w:rsidR="00C63D8A" w:rsidRPr="00A154A7">
        <w:rPr>
          <w:rFonts w:ascii="Arial" w:hAnsi="Arial" w:cs="Arial"/>
          <w:color w:val="0D0D0D" w:themeColor="text1" w:themeTint="F2"/>
          <w:sz w:val="36"/>
          <w:szCs w:val="36"/>
        </w:rPr>
        <w:t>hinking Course. London</w:t>
      </w:r>
      <w:r w:rsidR="00277F4B" w:rsidRPr="00A154A7">
        <w:rPr>
          <w:rFonts w:ascii="Arial" w:hAnsi="Arial" w:cs="Arial"/>
          <w:color w:val="0D0D0D" w:themeColor="text1" w:themeTint="F2"/>
          <w:sz w:val="36"/>
          <w:szCs w:val="36"/>
        </w:rPr>
        <w:t>: BBC Books</w:t>
      </w:r>
    </w:p>
    <w:p w14:paraId="6E0D6D32" w14:textId="17DABB77" w:rsidR="0061222A" w:rsidRPr="00A154A7" w:rsidRDefault="00F547F2" w:rsidP="00D77FEF">
      <w:pPr>
        <w:pStyle w:val="ListParagraph"/>
        <w:numPr>
          <w:ilvl w:val="0"/>
          <w:numId w:val="8"/>
        </w:numPr>
        <w:spacing w:after="0" w:line="360" w:lineRule="auto"/>
        <w:rPr>
          <w:rFonts w:ascii="Arial" w:hAnsi="Arial" w:cs="Arial"/>
          <w:sz w:val="36"/>
          <w:szCs w:val="36"/>
        </w:rPr>
      </w:pPr>
      <w:r w:rsidRPr="00A154A7">
        <w:rPr>
          <w:rFonts w:ascii="Arial" w:hAnsi="Arial" w:cs="Arial"/>
          <w:sz w:val="36"/>
          <w:szCs w:val="36"/>
        </w:rPr>
        <w:t>Eller, R</w:t>
      </w:r>
      <w:r w:rsidR="00B65D65" w:rsidRPr="00A154A7">
        <w:rPr>
          <w:rFonts w:ascii="Arial" w:hAnsi="Arial" w:cs="Arial"/>
          <w:sz w:val="36"/>
          <w:szCs w:val="36"/>
        </w:rPr>
        <w:t>., Alford, P., Kallumu</w:t>
      </w:r>
      <w:r w:rsidR="00FA3C89" w:rsidRPr="00A154A7">
        <w:rPr>
          <w:rFonts w:ascii="Arial" w:hAnsi="Arial" w:cs="Arial"/>
          <w:sz w:val="36"/>
          <w:szCs w:val="36"/>
        </w:rPr>
        <w:t>nz</w:t>
      </w:r>
      <w:r w:rsidR="00B65D65" w:rsidRPr="00A154A7">
        <w:rPr>
          <w:rFonts w:ascii="Arial" w:hAnsi="Arial" w:cs="Arial"/>
          <w:sz w:val="36"/>
          <w:szCs w:val="36"/>
        </w:rPr>
        <w:t>er, A. and</w:t>
      </w:r>
      <w:r w:rsidR="00FA3C89" w:rsidRPr="00A154A7">
        <w:rPr>
          <w:rFonts w:ascii="Arial" w:hAnsi="Arial" w:cs="Arial"/>
          <w:sz w:val="36"/>
          <w:szCs w:val="36"/>
        </w:rPr>
        <w:t xml:space="preserve"> Peter</w:t>
      </w:r>
      <w:r w:rsidR="001B33C5" w:rsidRPr="00A154A7">
        <w:rPr>
          <w:rFonts w:ascii="Arial" w:hAnsi="Arial" w:cs="Arial"/>
          <w:sz w:val="36"/>
          <w:szCs w:val="36"/>
        </w:rPr>
        <w:t xml:space="preserve">s, M., 2020. Antecedents, </w:t>
      </w:r>
      <w:r w:rsidR="00E47E69" w:rsidRPr="00A154A7">
        <w:rPr>
          <w:rFonts w:ascii="Arial" w:hAnsi="Arial" w:cs="Arial"/>
          <w:sz w:val="36"/>
          <w:szCs w:val="36"/>
        </w:rPr>
        <w:t xml:space="preserve">types, and outcomes of </w:t>
      </w:r>
      <w:r w:rsidR="00D86611" w:rsidRPr="00A154A7">
        <w:rPr>
          <w:rFonts w:ascii="Arial" w:hAnsi="Arial" w:cs="Arial"/>
          <w:sz w:val="36"/>
          <w:szCs w:val="36"/>
        </w:rPr>
        <w:t>digital</w:t>
      </w:r>
      <w:r w:rsidR="00E47E69" w:rsidRPr="00A154A7">
        <w:rPr>
          <w:rFonts w:ascii="Arial" w:hAnsi="Arial" w:cs="Arial"/>
          <w:sz w:val="36"/>
          <w:szCs w:val="36"/>
        </w:rPr>
        <w:t xml:space="preserve"> transformation in SM</w:t>
      </w:r>
      <w:r w:rsidR="0086324A" w:rsidRPr="00A154A7">
        <w:rPr>
          <w:rFonts w:ascii="Arial" w:hAnsi="Arial" w:cs="Arial"/>
          <w:sz w:val="36"/>
          <w:szCs w:val="36"/>
        </w:rPr>
        <w:t xml:space="preserve">Es. Journal of </w:t>
      </w:r>
      <w:r w:rsidR="00D86611" w:rsidRPr="00A154A7">
        <w:rPr>
          <w:rFonts w:ascii="Arial" w:hAnsi="Arial" w:cs="Arial"/>
          <w:sz w:val="36"/>
          <w:szCs w:val="36"/>
        </w:rPr>
        <w:t>Business</w:t>
      </w:r>
      <w:r w:rsidR="0086324A" w:rsidRPr="00A154A7">
        <w:rPr>
          <w:rFonts w:ascii="Arial" w:hAnsi="Arial" w:cs="Arial"/>
          <w:sz w:val="36"/>
          <w:szCs w:val="36"/>
        </w:rPr>
        <w:t xml:space="preserve"> </w:t>
      </w:r>
      <w:r w:rsidR="00D86611" w:rsidRPr="00A154A7">
        <w:rPr>
          <w:rFonts w:ascii="Arial" w:hAnsi="Arial" w:cs="Arial"/>
          <w:sz w:val="36"/>
          <w:szCs w:val="36"/>
        </w:rPr>
        <w:t>Research, 112, pp.179-188.</w:t>
      </w:r>
    </w:p>
    <w:p w14:paraId="578172D3" w14:textId="51F88E60" w:rsidR="00E1367F" w:rsidRPr="00A154A7" w:rsidRDefault="00C81001" w:rsidP="00D77FEF">
      <w:pPr>
        <w:pStyle w:val="ListParagraph"/>
        <w:numPr>
          <w:ilvl w:val="0"/>
          <w:numId w:val="8"/>
        </w:numPr>
        <w:spacing w:after="0" w:line="360" w:lineRule="auto"/>
        <w:rPr>
          <w:rFonts w:ascii="Arial" w:hAnsi="Arial" w:cs="Arial"/>
          <w:sz w:val="36"/>
          <w:szCs w:val="36"/>
        </w:rPr>
      </w:pPr>
      <w:r w:rsidRPr="00A154A7">
        <w:rPr>
          <w:rFonts w:ascii="Arial" w:hAnsi="Arial" w:cs="Arial"/>
          <w:sz w:val="36"/>
          <w:szCs w:val="36"/>
        </w:rPr>
        <w:t>Hernandez, T. and Jones, K</w:t>
      </w:r>
      <w:r w:rsidR="007516FD" w:rsidRPr="00A154A7">
        <w:rPr>
          <w:rFonts w:ascii="Arial" w:hAnsi="Arial" w:cs="Arial"/>
          <w:sz w:val="36"/>
          <w:szCs w:val="36"/>
        </w:rPr>
        <w:t>., 2005. Strategy, planning and retail</w:t>
      </w:r>
      <w:r w:rsidR="007F5BB1" w:rsidRPr="00A154A7">
        <w:rPr>
          <w:rFonts w:ascii="Arial" w:hAnsi="Arial" w:cs="Arial"/>
          <w:sz w:val="36"/>
          <w:szCs w:val="36"/>
        </w:rPr>
        <w:t xml:space="preserve"> location. </w:t>
      </w:r>
      <w:r w:rsidR="008C5661" w:rsidRPr="00A154A7">
        <w:rPr>
          <w:rFonts w:ascii="Arial" w:hAnsi="Arial" w:cs="Arial"/>
          <w:sz w:val="36"/>
          <w:szCs w:val="36"/>
        </w:rPr>
        <w:t>International</w:t>
      </w:r>
      <w:r w:rsidR="007F5BB1" w:rsidRPr="00A154A7">
        <w:rPr>
          <w:rFonts w:ascii="Arial" w:hAnsi="Arial" w:cs="Arial"/>
          <w:sz w:val="36"/>
          <w:szCs w:val="36"/>
        </w:rPr>
        <w:t xml:space="preserve"> of Retail</w:t>
      </w:r>
      <w:r w:rsidR="008C5661" w:rsidRPr="00A154A7">
        <w:rPr>
          <w:rFonts w:ascii="Arial" w:hAnsi="Arial" w:cs="Arial"/>
          <w:sz w:val="36"/>
          <w:szCs w:val="36"/>
        </w:rPr>
        <w:t xml:space="preserve"> &amp; Distribution Management, 33(1)</w:t>
      </w:r>
      <w:r w:rsidR="008A3189" w:rsidRPr="00A154A7">
        <w:rPr>
          <w:rFonts w:ascii="Arial" w:hAnsi="Arial" w:cs="Arial"/>
          <w:sz w:val="36"/>
          <w:szCs w:val="36"/>
        </w:rPr>
        <w:t>, pp.27-44.</w:t>
      </w:r>
    </w:p>
    <w:p w14:paraId="653C3942" w14:textId="18EE18A0" w:rsidR="008A3189" w:rsidRPr="00A154A7" w:rsidRDefault="00C5182A" w:rsidP="00F547F2">
      <w:pPr>
        <w:pStyle w:val="ListParagraph"/>
        <w:numPr>
          <w:ilvl w:val="0"/>
          <w:numId w:val="8"/>
        </w:numPr>
        <w:spacing w:after="0" w:line="360" w:lineRule="auto"/>
        <w:rPr>
          <w:rFonts w:ascii="Arial" w:hAnsi="Arial" w:cs="Arial"/>
          <w:sz w:val="36"/>
          <w:szCs w:val="36"/>
        </w:rPr>
      </w:pPr>
      <w:r w:rsidRPr="00A154A7">
        <w:rPr>
          <w:rFonts w:ascii="Arial" w:hAnsi="Arial" w:cs="Arial"/>
          <w:sz w:val="36"/>
          <w:szCs w:val="36"/>
        </w:rPr>
        <w:t>Kernez, H, 2017. Project</w:t>
      </w:r>
      <w:r w:rsidR="00B37CC6" w:rsidRPr="00A154A7">
        <w:rPr>
          <w:rFonts w:ascii="Arial" w:hAnsi="Arial" w:cs="Arial"/>
          <w:sz w:val="36"/>
          <w:szCs w:val="36"/>
        </w:rPr>
        <w:t xml:space="preserve"> management metrics, </w:t>
      </w:r>
      <w:r w:rsidR="005E460B" w:rsidRPr="00A154A7">
        <w:rPr>
          <w:rFonts w:ascii="Arial" w:hAnsi="Arial" w:cs="Arial"/>
          <w:sz w:val="36"/>
          <w:szCs w:val="36"/>
        </w:rPr>
        <w:t>KPIs,</w:t>
      </w:r>
      <w:r w:rsidR="00B37CC6" w:rsidRPr="00A154A7">
        <w:rPr>
          <w:rFonts w:ascii="Arial" w:hAnsi="Arial" w:cs="Arial"/>
          <w:sz w:val="36"/>
          <w:szCs w:val="36"/>
        </w:rPr>
        <w:t xml:space="preserve"> and </w:t>
      </w:r>
      <w:r w:rsidR="005E460B" w:rsidRPr="00A154A7">
        <w:rPr>
          <w:rFonts w:ascii="Arial" w:hAnsi="Arial" w:cs="Arial"/>
          <w:sz w:val="36"/>
          <w:szCs w:val="36"/>
        </w:rPr>
        <w:t>dashboards: a</w:t>
      </w:r>
      <w:r w:rsidR="00104EB8" w:rsidRPr="00A154A7">
        <w:rPr>
          <w:rFonts w:ascii="Arial" w:hAnsi="Arial" w:cs="Arial"/>
          <w:sz w:val="36"/>
          <w:szCs w:val="36"/>
        </w:rPr>
        <w:t xml:space="preserve"> guide to measuring and monitoring project performance. New York</w:t>
      </w:r>
      <w:r w:rsidR="005E460B" w:rsidRPr="00A154A7">
        <w:rPr>
          <w:rFonts w:ascii="Arial" w:hAnsi="Arial" w:cs="Arial"/>
          <w:sz w:val="36"/>
          <w:szCs w:val="36"/>
        </w:rPr>
        <w:t>: John Wiley &amp;Sons.</w:t>
      </w:r>
    </w:p>
    <w:p w14:paraId="69347FB1" w14:textId="67987FDB" w:rsidR="00E63423" w:rsidRPr="00A154A7" w:rsidRDefault="00501203" w:rsidP="00F547F2">
      <w:pPr>
        <w:pStyle w:val="ListParagraph"/>
        <w:numPr>
          <w:ilvl w:val="0"/>
          <w:numId w:val="8"/>
        </w:numPr>
        <w:spacing w:after="0" w:line="360" w:lineRule="auto"/>
        <w:rPr>
          <w:rFonts w:ascii="Arial" w:hAnsi="Arial" w:cs="Arial"/>
          <w:sz w:val="36"/>
          <w:szCs w:val="36"/>
        </w:rPr>
      </w:pPr>
      <w:r w:rsidRPr="00A154A7">
        <w:rPr>
          <w:rFonts w:ascii="Arial" w:hAnsi="Arial" w:cs="Arial"/>
          <w:sz w:val="36"/>
          <w:szCs w:val="36"/>
        </w:rPr>
        <w:t>Salanova, M. and Schaufeli, W.B., 2008</w:t>
      </w:r>
      <w:r w:rsidR="00BF205E" w:rsidRPr="00A154A7">
        <w:rPr>
          <w:rFonts w:ascii="Arial" w:hAnsi="Arial" w:cs="Arial"/>
          <w:sz w:val="36"/>
          <w:szCs w:val="36"/>
        </w:rPr>
        <w:t xml:space="preserve">. </w:t>
      </w:r>
      <w:r w:rsidRPr="00A154A7">
        <w:rPr>
          <w:rFonts w:ascii="Arial" w:hAnsi="Arial" w:cs="Arial"/>
          <w:sz w:val="36"/>
          <w:szCs w:val="36"/>
        </w:rPr>
        <w:t xml:space="preserve">A </w:t>
      </w:r>
      <w:r w:rsidR="00BF205E" w:rsidRPr="00A154A7">
        <w:rPr>
          <w:rFonts w:ascii="Arial" w:hAnsi="Arial" w:cs="Arial"/>
          <w:sz w:val="36"/>
          <w:szCs w:val="36"/>
        </w:rPr>
        <w:t>cross-national study of work engagement as mediator between job resources and turnover intentions</w:t>
      </w:r>
      <w:r w:rsidR="00FB621D" w:rsidRPr="00A154A7">
        <w:rPr>
          <w:rFonts w:ascii="Arial" w:hAnsi="Arial" w:cs="Arial"/>
          <w:sz w:val="36"/>
          <w:szCs w:val="36"/>
        </w:rPr>
        <w:t xml:space="preserve">. The </w:t>
      </w:r>
      <w:r w:rsidR="003B272F" w:rsidRPr="00A154A7">
        <w:rPr>
          <w:rFonts w:ascii="Arial" w:hAnsi="Arial" w:cs="Arial"/>
          <w:sz w:val="36"/>
          <w:szCs w:val="36"/>
        </w:rPr>
        <w:t>International</w:t>
      </w:r>
      <w:r w:rsidR="00FB621D" w:rsidRPr="00A154A7">
        <w:rPr>
          <w:rFonts w:ascii="Arial" w:hAnsi="Arial" w:cs="Arial"/>
          <w:sz w:val="36"/>
          <w:szCs w:val="36"/>
        </w:rPr>
        <w:t xml:space="preserve"> Journal of Humans </w:t>
      </w:r>
      <w:r w:rsidR="003B272F" w:rsidRPr="00A154A7">
        <w:rPr>
          <w:rFonts w:ascii="Arial" w:hAnsi="Arial" w:cs="Arial"/>
          <w:sz w:val="36"/>
          <w:szCs w:val="36"/>
        </w:rPr>
        <w:t>Resource</w:t>
      </w:r>
      <w:r w:rsidR="00FB621D" w:rsidRPr="00A154A7">
        <w:rPr>
          <w:rFonts w:ascii="Arial" w:hAnsi="Arial" w:cs="Arial"/>
          <w:sz w:val="36"/>
          <w:szCs w:val="36"/>
        </w:rPr>
        <w:t xml:space="preserve"> Management, 19(1), pp.116-131.</w:t>
      </w:r>
    </w:p>
    <w:p w14:paraId="741CB918" w14:textId="77777777" w:rsidR="00D77FEF" w:rsidRPr="00A154A7" w:rsidRDefault="00D77FEF" w:rsidP="00D77FEF">
      <w:pPr>
        <w:pStyle w:val="ListParagraph"/>
        <w:numPr>
          <w:ilvl w:val="0"/>
          <w:numId w:val="8"/>
        </w:numPr>
        <w:spacing w:after="0" w:line="360" w:lineRule="auto"/>
        <w:rPr>
          <w:rFonts w:ascii="Arial" w:hAnsi="Arial" w:cs="Arial"/>
          <w:sz w:val="36"/>
          <w:szCs w:val="36"/>
        </w:rPr>
      </w:pPr>
      <w:r w:rsidRPr="00A154A7">
        <w:rPr>
          <w:rFonts w:ascii="Arial" w:hAnsi="Arial" w:cs="Arial"/>
          <w:sz w:val="36"/>
          <w:szCs w:val="36"/>
        </w:rPr>
        <w:t>Verhoef, P.C., Kannan, P.K. and Inman, J.J., 2015. From multi-channel retailing to omni-channel retailing. Journal of Retailing, 91(2), pp.174-181.</w:t>
      </w:r>
    </w:p>
    <w:p w14:paraId="3F2A2B8E" w14:textId="77777777" w:rsidR="00D77FEF" w:rsidRPr="00A154A7" w:rsidRDefault="00D77FEF" w:rsidP="00FF0418">
      <w:pPr>
        <w:pStyle w:val="ListParagraph"/>
        <w:spacing w:after="0" w:line="360" w:lineRule="auto"/>
        <w:rPr>
          <w:rFonts w:ascii="Arial" w:hAnsi="Arial" w:cs="Arial"/>
          <w:sz w:val="36"/>
          <w:szCs w:val="36"/>
        </w:rPr>
      </w:pPr>
    </w:p>
    <w:p w14:paraId="472E19A6" w14:textId="77777777" w:rsidR="00B91658" w:rsidRPr="00A154A7" w:rsidRDefault="00B91658" w:rsidP="00B91658">
      <w:pPr>
        <w:spacing w:after="0" w:line="360" w:lineRule="auto"/>
        <w:ind w:left="360"/>
        <w:rPr>
          <w:rFonts w:ascii="Arial" w:hAnsi="Arial" w:cs="Arial"/>
          <w:sz w:val="36"/>
          <w:szCs w:val="36"/>
        </w:rPr>
      </w:pPr>
    </w:p>
    <w:p w14:paraId="08910188" w14:textId="4605F089" w:rsidR="00B91658" w:rsidRDefault="00B91658" w:rsidP="00F31FCC">
      <w:pPr>
        <w:rPr>
          <w:rFonts w:ascii="Arial" w:hAnsi="Arial" w:cs="Arial"/>
        </w:rPr>
      </w:pPr>
    </w:p>
    <w:p w14:paraId="787E6AF6" w14:textId="77777777" w:rsidR="00B91658" w:rsidRDefault="00B91658" w:rsidP="00B91658">
      <w:pPr>
        <w:spacing w:after="0" w:line="360" w:lineRule="auto"/>
        <w:ind w:left="360"/>
        <w:rPr>
          <w:rFonts w:ascii="Arial" w:hAnsi="Arial" w:cs="Arial"/>
        </w:rPr>
      </w:pPr>
    </w:p>
    <w:p w14:paraId="69184FC8" w14:textId="77777777" w:rsidR="00B91658" w:rsidRDefault="00B91658" w:rsidP="00B91658">
      <w:pPr>
        <w:spacing w:after="0" w:line="360" w:lineRule="auto"/>
        <w:ind w:left="360"/>
        <w:rPr>
          <w:rFonts w:ascii="Arial" w:hAnsi="Arial" w:cs="Arial"/>
        </w:rPr>
      </w:pPr>
    </w:p>
    <w:p w14:paraId="3E00B6C3" w14:textId="77777777" w:rsidR="00B91658" w:rsidRDefault="00B91658" w:rsidP="00B91658">
      <w:pPr>
        <w:spacing w:after="0" w:line="360" w:lineRule="auto"/>
        <w:ind w:left="360"/>
        <w:rPr>
          <w:rFonts w:ascii="Arial" w:hAnsi="Arial" w:cs="Arial"/>
        </w:rPr>
      </w:pPr>
    </w:p>
    <w:p w14:paraId="1FEE34EC" w14:textId="77777777" w:rsidR="00B91658" w:rsidRDefault="00B91658" w:rsidP="00F31FCC">
      <w:pPr>
        <w:spacing w:after="0" w:line="360" w:lineRule="auto"/>
        <w:rPr>
          <w:rFonts w:ascii="Arial" w:hAnsi="Arial" w:cs="Arial"/>
          <w:sz w:val="144"/>
          <w:szCs w:val="144"/>
        </w:rPr>
      </w:pPr>
    </w:p>
    <w:p w14:paraId="62085A0D" w14:textId="5A613991" w:rsidR="00CC32EB" w:rsidRDefault="00B91658" w:rsidP="00B91658">
      <w:pPr>
        <w:spacing w:after="0" w:line="360" w:lineRule="auto"/>
        <w:ind w:left="360"/>
        <w:jc w:val="center"/>
        <w:rPr>
          <w:rFonts w:ascii="Arial" w:hAnsi="Arial" w:cs="Arial"/>
          <w:sz w:val="144"/>
          <w:szCs w:val="144"/>
        </w:rPr>
      </w:pPr>
      <w:r>
        <w:rPr>
          <w:rFonts w:ascii="Arial" w:hAnsi="Arial" w:cs="Arial"/>
          <w:sz w:val="144"/>
          <w:szCs w:val="144"/>
        </w:rPr>
        <w:t>Appendices</w:t>
      </w:r>
    </w:p>
    <w:p w14:paraId="596377B0" w14:textId="77777777" w:rsidR="00CC32EB" w:rsidRDefault="00CC32EB" w:rsidP="00B91658">
      <w:pPr>
        <w:spacing w:after="0" w:line="360" w:lineRule="auto"/>
        <w:ind w:left="360"/>
        <w:jc w:val="center"/>
        <w:rPr>
          <w:rFonts w:ascii="Arial" w:hAnsi="Arial" w:cs="Arial"/>
          <w:sz w:val="144"/>
          <w:szCs w:val="144"/>
        </w:rPr>
      </w:pPr>
    </w:p>
    <w:p w14:paraId="3EFF1112" w14:textId="40D0ADA6" w:rsidR="00455AAA" w:rsidRPr="00394A9D" w:rsidRDefault="00394A9D" w:rsidP="00DF77C0">
      <w:pPr>
        <w:rPr>
          <w:rFonts w:ascii="Arial" w:hAnsi="Arial" w:cs="Arial"/>
          <w:sz w:val="144"/>
          <w:szCs w:val="144"/>
        </w:rPr>
      </w:pPr>
      <w:r>
        <w:rPr>
          <w:rFonts w:ascii="Arial" w:hAnsi="Arial" w:cs="Arial"/>
          <w:sz w:val="144"/>
          <w:szCs w:val="144"/>
        </w:rPr>
        <w:br w:type="page"/>
      </w:r>
    </w:p>
    <w:p w14:paraId="49D8F219" w14:textId="56A1A1EC" w:rsidR="00A448A7" w:rsidRPr="00A448A7" w:rsidRDefault="00A448A7" w:rsidP="00A448A7">
      <w:pPr>
        <w:jc w:val="right"/>
        <w:rPr>
          <w:rFonts w:ascii="Arial" w:hAnsi="Arial" w:cs="Arial"/>
          <w:b/>
          <w:bCs/>
          <w:i/>
          <w:iCs/>
          <w:sz w:val="32"/>
          <w:szCs w:val="32"/>
          <w:u w:val="single"/>
        </w:rPr>
      </w:pPr>
      <w:r w:rsidRPr="00A448A7">
        <w:rPr>
          <w:rFonts w:ascii="Arial" w:hAnsi="Arial" w:cs="Arial"/>
          <w:b/>
          <w:bCs/>
          <w:i/>
          <w:iCs/>
          <w:sz w:val="32"/>
          <w:szCs w:val="32"/>
          <w:u w:val="single"/>
        </w:rPr>
        <w:t>Appendix 1</w:t>
      </w:r>
      <w:r w:rsidR="009E2E03">
        <w:rPr>
          <w:rFonts w:ascii="Arial" w:hAnsi="Arial" w:cs="Arial"/>
          <w:b/>
          <w:bCs/>
          <w:i/>
          <w:iCs/>
          <w:sz w:val="32"/>
          <w:szCs w:val="32"/>
          <w:u w:val="single"/>
        </w:rPr>
        <w:t xml:space="preserve"> – Task 3a</w:t>
      </w:r>
    </w:p>
    <w:p w14:paraId="714CD106" w14:textId="77777777" w:rsidR="0069332C" w:rsidRDefault="0069332C" w:rsidP="00A448A7">
      <w:pPr>
        <w:rPr>
          <w:rFonts w:ascii="Arial" w:hAnsi="Arial" w:cs="Arial"/>
          <w:b/>
          <w:bCs/>
          <w:sz w:val="32"/>
          <w:szCs w:val="32"/>
          <w:u w:val="single"/>
        </w:rPr>
      </w:pPr>
    </w:p>
    <w:p w14:paraId="4A6DA667" w14:textId="3407C396" w:rsidR="0069332C" w:rsidRDefault="0069332C" w:rsidP="0069332C">
      <w:pPr>
        <w:jc w:val="center"/>
        <w:rPr>
          <w:rFonts w:ascii="Arial" w:hAnsi="Arial" w:cs="Arial"/>
          <w:b/>
          <w:bCs/>
          <w:sz w:val="32"/>
          <w:szCs w:val="32"/>
          <w:u w:val="single"/>
        </w:rPr>
      </w:pPr>
      <w:r>
        <w:rPr>
          <w:rFonts w:ascii="Arial" w:hAnsi="Arial" w:cs="Arial"/>
          <w:b/>
          <w:bCs/>
          <w:sz w:val="32"/>
          <w:szCs w:val="32"/>
          <w:u w:val="single"/>
        </w:rPr>
        <w:t xml:space="preserve">PMI </w:t>
      </w:r>
      <w:r w:rsidR="00D25DE2">
        <w:rPr>
          <w:rFonts w:ascii="Arial" w:hAnsi="Arial" w:cs="Arial"/>
          <w:b/>
          <w:bCs/>
          <w:sz w:val="32"/>
          <w:szCs w:val="32"/>
          <w:u w:val="single"/>
        </w:rPr>
        <w:t>Evaluation</w:t>
      </w:r>
      <w:r>
        <w:rPr>
          <w:rFonts w:ascii="Arial" w:hAnsi="Arial" w:cs="Arial"/>
          <w:b/>
          <w:bCs/>
          <w:sz w:val="32"/>
          <w:szCs w:val="32"/>
          <w:u w:val="single"/>
        </w:rPr>
        <w:t xml:space="preserve"> Table</w:t>
      </w:r>
    </w:p>
    <w:p w14:paraId="2DCC95BA" w14:textId="77777777" w:rsidR="006D6A13" w:rsidRDefault="006D6A13" w:rsidP="00A401AF">
      <w:pPr>
        <w:rPr>
          <w:rFonts w:ascii="Arial" w:hAnsi="Arial" w:cs="Arial"/>
          <w:b/>
          <w:bCs/>
          <w:sz w:val="32"/>
          <w:szCs w:val="32"/>
          <w:u w:val="single"/>
        </w:rPr>
      </w:pPr>
    </w:p>
    <w:tbl>
      <w:tblPr>
        <w:tblStyle w:val="TableGrid"/>
        <w:tblpPr w:leftFromText="180" w:rightFromText="180" w:vertAnchor="text" w:tblpX="-572" w:tblpY="1"/>
        <w:tblOverlap w:val="never"/>
        <w:tblW w:w="10206" w:type="dxa"/>
        <w:tblLayout w:type="fixed"/>
        <w:tblLook w:val="04A0" w:firstRow="1" w:lastRow="0" w:firstColumn="1" w:lastColumn="0" w:noHBand="0" w:noVBand="1"/>
      </w:tblPr>
      <w:tblGrid>
        <w:gridCol w:w="3402"/>
        <w:gridCol w:w="3402"/>
        <w:gridCol w:w="3402"/>
      </w:tblGrid>
      <w:tr w:rsidR="005E6545" w14:paraId="68BDBFC1" w14:textId="77777777" w:rsidTr="004E2BAE">
        <w:tc>
          <w:tcPr>
            <w:tcW w:w="10206" w:type="dxa"/>
            <w:gridSpan w:val="3"/>
          </w:tcPr>
          <w:p w14:paraId="3257AE12" w14:textId="163CEEB9" w:rsidR="005E6545" w:rsidRPr="004E2BAE" w:rsidRDefault="007A69BA" w:rsidP="005E6545">
            <w:pPr>
              <w:jc w:val="center"/>
              <w:rPr>
                <w:rFonts w:ascii="Arial" w:hAnsi="Arial" w:cs="Arial"/>
                <w:b/>
                <w:bCs/>
                <w:i/>
                <w:iCs/>
                <w:sz w:val="32"/>
                <w:szCs w:val="32"/>
                <w:u w:val="single"/>
              </w:rPr>
            </w:pPr>
            <w:r>
              <w:rPr>
                <w:rFonts w:ascii="Arial" w:hAnsi="Arial" w:cs="Arial"/>
                <w:b/>
                <w:bCs/>
                <w:i/>
                <w:iCs/>
                <w:sz w:val="32"/>
                <w:szCs w:val="32"/>
                <w:u w:val="single"/>
              </w:rPr>
              <w:t>Staff Training and customer</w:t>
            </w:r>
            <w:r w:rsidR="00281334">
              <w:rPr>
                <w:rFonts w:ascii="Arial" w:hAnsi="Arial" w:cs="Arial"/>
                <w:b/>
                <w:bCs/>
                <w:i/>
                <w:iCs/>
                <w:sz w:val="32"/>
                <w:szCs w:val="32"/>
                <w:u w:val="single"/>
              </w:rPr>
              <w:t xml:space="preserve"> Engagement Program</w:t>
            </w:r>
            <w:r w:rsidR="00696E0C">
              <w:rPr>
                <w:rFonts w:ascii="Arial" w:hAnsi="Arial" w:cs="Arial"/>
                <w:b/>
                <w:bCs/>
                <w:i/>
                <w:iCs/>
                <w:sz w:val="32"/>
                <w:szCs w:val="32"/>
                <w:u w:val="single"/>
              </w:rPr>
              <w:t xml:space="preserve">(for </w:t>
            </w:r>
            <w:r w:rsidR="005E6545" w:rsidRPr="004E2BAE">
              <w:rPr>
                <w:rFonts w:ascii="Arial" w:hAnsi="Arial" w:cs="Arial"/>
                <w:b/>
                <w:bCs/>
                <w:i/>
                <w:iCs/>
                <w:sz w:val="32"/>
                <w:szCs w:val="32"/>
                <w:u w:val="single"/>
              </w:rPr>
              <w:t>Solution A</w:t>
            </w:r>
            <w:r w:rsidR="00696E0C">
              <w:rPr>
                <w:rFonts w:ascii="Arial" w:hAnsi="Arial" w:cs="Arial"/>
                <w:b/>
                <w:bCs/>
                <w:i/>
                <w:iCs/>
                <w:sz w:val="32"/>
                <w:szCs w:val="32"/>
                <w:u w:val="single"/>
              </w:rPr>
              <w:t>)</w:t>
            </w:r>
          </w:p>
        </w:tc>
      </w:tr>
      <w:tr w:rsidR="005E6545" w14:paraId="56C11506" w14:textId="77777777" w:rsidTr="004E2BAE">
        <w:trPr>
          <w:trHeight w:val="624"/>
        </w:trPr>
        <w:tc>
          <w:tcPr>
            <w:tcW w:w="3402" w:type="dxa"/>
            <w:vAlign w:val="center"/>
          </w:tcPr>
          <w:p w14:paraId="6659BF51" w14:textId="77777777" w:rsidR="0069332C" w:rsidRPr="00D8423E" w:rsidRDefault="0069332C" w:rsidP="005E6545">
            <w:pPr>
              <w:jc w:val="center"/>
              <w:rPr>
                <w:rFonts w:ascii="Arial" w:hAnsi="Arial" w:cs="Arial"/>
                <w:b/>
                <w:bCs/>
                <w:sz w:val="32"/>
                <w:szCs w:val="32"/>
              </w:rPr>
            </w:pPr>
            <w:r w:rsidRPr="00D8423E">
              <w:rPr>
                <w:rFonts w:ascii="Arial" w:hAnsi="Arial" w:cs="Arial"/>
                <w:b/>
                <w:bCs/>
                <w:sz w:val="32"/>
                <w:szCs w:val="32"/>
              </w:rPr>
              <w:t>Plus</w:t>
            </w:r>
          </w:p>
        </w:tc>
        <w:tc>
          <w:tcPr>
            <w:tcW w:w="3402" w:type="dxa"/>
            <w:vAlign w:val="center"/>
          </w:tcPr>
          <w:p w14:paraId="1C0D770C" w14:textId="77777777" w:rsidR="0069332C" w:rsidRPr="00D8423E" w:rsidRDefault="0069332C" w:rsidP="005E6545">
            <w:pPr>
              <w:jc w:val="center"/>
              <w:rPr>
                <w:rFonts w:ascii="Arial" w:hAnsi="Arial" w:cs="Arial"/>
                <w:b/>
                <w:bCs/>
                <w:sz w:val="32"/>
                <w:szCs w:val="32"/>
              </w:rPr>
            </w:pPr>
            <w:r w:rsidRPr="00D8423E">
              <w:rPr>
                <w:rFonts w:ascii="Arial" w:hAnsi="Arial" w:cs="Arial"/>
                <w:b/>
                <w:bCs/>
                <w:sz w:val="32"/>
                <w:szCs w:val="32"/>
              </w:rPr>
              <w:t>Minus</w:t>
            </w:r>
          </w:p>
        </w:tc>
        <w:tc>
          <w:tcPr>
            <w:tcW w:w="3402" w:type="dxa"/>
            <w:vAlign w:val="center"/>
          </w:tcPr>
          <w:p w14:paraId="4B9CBB0F" w14:textId="77777777" w:rsidR="0069332C" w:rsidRPr="00D8423E" w:rsidRDefault="0069332C" w:rsidP="005E6545">
            <w:pPr>
              <w:jc w:val="center"/>
              <w:rPr>
                <w:rFonts w:ascii="Arial" w:hAnsi="Arial" w:cs="Arial"/>
                <w:b/>
                <w:bCs/>
                <w:sz w:val="32"/>
                <w:szCs w:val="32"/>
              </w:rPr>
            </w:pPr>
            <w:r w:rsidRPr="00D8423E">
              <w:rPr>
                <w:rFonts w:ascii="Arial" w:hAnsi="Arial" w:cs="Arial"/>
                <w:b/>
                <w:bCs/>
                <w:sz w:val="32"/>
                <w:szCs w:val="32"/>
              </w:rPr>
              <w:t>Interesting</w:t>
            </w:r>
          </w:p>
        </w:tc>
      </w:tr>
      <w:tr w:rsidR="005E6545" w14:paraId="2350DDD8" w14:textId="77777777" w:rsidTr="004E2BAE">
        <w:trPr>
          <w:trHeight w:val="624"/>
        </w:trPr>
        <w:tc>
          <w:tcPr>
            <w:tcW w:w="3402" w:type="dxa"/>
          </w:tcPr>
          <w:p w14:paraId="48507A92" w14:textId="5529D518" w:rsidR="0069332C" w:rsidRPr="00D8423E" w:rsidRDefault="004C7340" w:rsidP="005E6545">
            <w:pPr>
              <w:rPr>
                <w:rFonts w:ascii="Arial" w:hAnsi="Arial" w:cs="Arial"/>
              </w:rPr>
            </w:pPr>
            <w:r>
              <w:rPr>
                <w:rFonts w:ascii="Arial" w:hAnsi="Arial" w:cs="Arial"/>
              </w:rPr>
              <w:t>High customers retention</w:t>
            </w:r>
            <w:r w:rsidR="00412B69">
              <w:rPr>
                <w:rFonts w:ascii="Arial" w:hAnsi="Arial" w:cs="Arial"/>
              </w:rPr>
              <w:t xml:space="preserve"> (+4)</w:t>
            </w:r>
          </w:p>
        </w:tc>
        <w:tc>
          <w:tcPr>
            <w:tcW w:w="3402" w:type="dxa"/>
          </w:tcPr>
          <w:p w14:paraId="527B0263" w14:textId="347A7F8C" w:rsidR="0069332C" w:rsidRPr="00D8423E" w:rsidRDefault="004C7340" w:rsidP="005E6545">
            <w:pPr>
              <w:rPr>
                <w:rFonts w:ascii="Arial" w:hAnsi="Arial" w:cs="Arial"/>
              </w:rPr>
            </w:pPr>
            <w:r>
              <w:rPr>
                <w:rFonts w:ascii="Arial" w:hAnsi="Arial" w:cs="Arial"/>
              </w:rPr>
              <w:t>Slow financial impact</w:t>
            </w:r>
            <w:r w:rsidR="00412B69">
              <w:rPr>
                <w:rFonts w:ascii="Arial" w:hAnsi="Arial" w:cs="Arial"/>
              </w:rPr>
              <w:t xml:space="preserve"> (-4)</w:t>
            </w:r>
          </w:p>
        </w:tc>
        <w:tc>
          <w:tcPr>
            <w:tcW w:w="3402" w:type="dxa"/>
          </w:tcPr>
          <w:p w14:paraId="54177784" w14:textId="03E93161" w:rsidR="0069332C" w:rsidRPr="00D8423E" w:rsidRDefault="004C7340" w:rsidP="005E6545">
            <w:pPr>
              <w:rPr>
                <w:rFonts w:ascii="Arial" w:hAnsi="Arial" w:cs="Arial"/>
              </w:rPr>
            </w:pPr>
            <w:r>
              <w:rPr>
                <w:rFonts w:ascii="Arial" w:hAnsi="Arial" w:cs="Arial"/>
              </w:rPr>
              <w:t>Focuses on human experience</w:t>
            </w:r>
            <w:r w:rsidR="00412B69">
              <w:rPr>
                <w:rFonts w:ascii="Arial" w:hAnsi="Arial" w:cs="Arial"/>
              </w:rPr>
              <w:t xml:space="preserve"> (+2)</w:t>
            </w:r>
          </w:p>
        </w:tc>
      </w:tr>
      <w:tr w:rsidR="005E6545" w14:paraId="72386363" w14:textId="77777777" w:rsidTr="004E2BAE">
        <w:tc>
          <w:tcPr>
            <w:tcW w:w="3402" w:type="dxa"/>
          </w:tcPr>
          <w:p w14:paraId="705B679B" w14:textId="77777777" w:rsidR="0069332C" w:rsidRDefault="0069332C" w:rsidP="005E6545">
            <w:pPr>
              <w:rPr>
                <w:rFonts w:ascii="Arial" w:hAnsi="Arial" w:cs="Arial"/>
              </w:rPr>
            </w:pPr>
          </w:p>
          <w:p w14:paraId="79D1FA35" w14:textId="61279D57" w:rsidR="0069332C" w:rsidRDefault="004C7340" w:rsidP="005E6545">
            <w:pPr>
              <w:rPr>
                <w:rFonts w:ascii="Arial" w:hAnsi="Arial" w:cs="Arial"/>
              </w:rPr>
            </w:pPr>
            <w:r>
              <w:rPr>
                <w:rFonts w:ascii="Arial" w:hAnsi="Arial" w:cs="Arial"/>
              </w:rPr>
              <w:t>Strong loyalty building</w:t>
            </w:r>
            <w:r w:rsidR="00412B69">
              <w:rPr>
                <w:rFonts w:ascii="Arial" w:hAnsi="Arial" w:cs="Arial"/>
              </w:rPr>
              <w:t xml:space="preserve"> (+3)</w:t>
            </w:r>
          </w:p>
          <w:p w14:paraId="7DA291BA" w14:textId="16B89B92" w:rsidR="00412B69" w:rsidRPr="00D8423E" w:rsidRDefault="00412B69" w:rsidP="005E6545">
            <w:pPr>
              <w:rPr>
                <w:rFonts w:ascii="Arial" w:hAnsi="Arial" w:cs="Arial"/>
              </w:rPr>
            </w:pPr>
          </w:p>
        </w:tc>
        <w:tc>
          <w:tcPr>
            <w:tcW w:w="3402" w:type="dxa"/>
          </w:tcPr>
          <w:p w14:paraId="60BD867A" w14:textId="600FFEBF" w:rsidR="0069332C" w:rsidRPr="00D8423E" w:rsidRDefault="004C7340" w:rsidP="005E6545">
            <w:pPr>
              <w:rPr>
                <w:rFonts w:ascii="Arial" w:hAnsi="Arial" w:cs="Arial"/>
              </w:rPr>
            </w:pPr>
            <w:r>
              <w:rPr>
                <w:rFonts w:ascii="Arial" w:hAnsi="Arial" w:cs="Arial"/>
              </w:rPr>
              <w:t>Unmeasurable cash flow</w:t>
            </w:r>
            <w:r w:rsidR="00412B69">
              <w:rPr>
                <w:rFonts w:ascii="Arial" w:hAnsi="Arial" w:cs="Arial"/>
              </w:rPr>
              <w:t xml:space="preserve"> (-4)</w:t>
            </w:r>
          </w:p>
        </w:tc>
        <w:tc>
          <w:tcPr>
            <w:tcW w:w="3402" w:type="dxa"/>
          </w:tcPr>
          <w:p w14:paraId="61DCE48A" w14:textId="28CF9017" w:rsidR="0069332C" w:rsidRPr="00D8423E" w:rsidRDefault="00412B69" w:rsidP="005E6545">
            <w:pPr>
              <w:rPr>
                <w:rFonts w:ascii="Arial" w:hAnsi="Arial" w:cs="Arial"/>
              </w:rPr>
            </w:pPr>
            <w:r>
              <w:rPr>
                <w:rFonts w:ascii="Arial" w:hAnsi="Arial" w:cs="Arial"/>
              </w:rPr>
              <w:t>Builds long-term value (+1)</w:t>
            </w:r>
          </w:p>
        </w:tc>
      </w:tr>
      <w:tr w:rsidR="005E6545" w14:paraId="2C70905B" w14:textId="77777777" w:rsidTr="004E2BAE">
        <w:tc>
          <w:tcPr>
            <w:tcW w:w="3402" w:type="dxa"/>
          </w:tcPr>
          <w:p w14:paraId="40FD8BA1" w14:textId="6A4C8421" w:rsidR="0069332C" w:rsidRPr="00D8423E" w:rsidRDefault="004C7340" w:rsidP="005E6545">
            <w:pPr>
              <w:rPr>
                <w:rFonts w:ascii="Arial" w:hAnsi="Arial" w:cs="Arial"/>
              </w:rPr>
            </w:pPr>
            <w:r>
              <w:rPr>
                <w:rFonts w:ascii="Arial" w:hAnsi="Arial" w:cs="Arial"/>
              </w:rPr>
              <w:t>Improve service quality</w:t>
            </w:r>
            <w:r w:rsidR="00412B69">
              <w:rPr>
                <w:rFonts w:ascii="Arial" w:hAnsi="Arial" w:cs="Arial"/>
              </w:rPr>
              <w:t xml:space="preserve"> (+2)</w:t>
            </w:r>
          </w:p>
        </w:tc>
        <w:tc>
          <w:tcPr>
            <w:tcW w:w="3402" w:type="dxa"/>
          </w:tcPr>
          <w:p w14:paraId="59E2737B" w14:textId="31F83275" w:rsidR="0069332C" w:rsidRPr="00D8423E" w:rsidRDefault="004C7340" w:rsidP="005E6545">
            <w:pPr>
              <w:rPr>
                <w:rFonts w:ascii="Arial" w:hAnsi="Arial" w:cs="Arial"/>
              </w:rPr>
            </w:pPr>
            <w:r>
              <w:rPr>
                <w:rFonts w:ascii="Arial" w:hAnsi="Arial" w:cs="Arial"/>
              </w:rPr>
              <w:t>High initial effort</w:t>
            </w:r>
            <w:r w:rsidR="00412B69">
              <w:rPr>
                <w:rFonts w:ascii="Arial" w:hAnsi="Arial" w:cs="Arial"/>
              </w:rPr>
              <w:t xml:space="preserve"> (-2)</w:t>
            </w:r>
          </w:p>
        </w:tc>
        <w:tc>
          <w:tcPr>
            <w:tcW w:w="3402" w:type="dxa"/>
          </w:tcPr>
          <w:p w14:paraId="2DC46158" w14:textId="77777777" w:rsidR="0069332C" w:rsidRDefault="0069332C" w:rsidP="005E6545">
            <w:pPr>
              <w:rPr>
                <w:rFonts w:ascii="Arial" w:hAnsi="Arial" w:cs="Arial"/>
              </w:rPr>
            </w:pPr>
          </w:p>
          <w:p w14:paraId="5F752746" w14:textId="1EC07761" w:rsidR="00412B69" w:rsidRPr="00D8423E" w:rsidRDefault="00412B69" w:rsidP="005E6545">
            <w:pPr>
              <w:rPr>
                <w:rFonts w:ascii="Arial" w:hAnsi="Arial" w:cs="Arial"/>
              </w:rPr>
            </w:pPr>
            <w:r>
              <w:rPr>
                <w:rFonts w:ascii="Arial" w:hAnsi="Arial" w:cs="Arial"/>
              </w:rPr>
              <w:t>Harder to digitize (+1)</w:t>
            </w:r>
          </w:p>
        </w:tc>
      </w:tr>
      <w:tr w:rsidR="005E6545" w14:paraId="4A74C72F" w14:textId="77777777" w:rsidTr="004E2BAE">
        <w:tc>
          <w:tcPr>
            <w:tcW w:w="3402" w:type="dxa"/>
          </w:tcPr>
          <w:p w14:paraId="5088897E" w14:textId="77777777" w:rsidR="0069332C" w:rsidRPr="00D8423E" w:rsidRDefault="0069332C" w:rsidP="005E6545">
            <w:pPr>
              <w:rPr>
                <w:rFonts w:ascii="Arial" w:hAnsi="Arial" w:cs="Arial"/>
              </w:rPr>
            </w:pPr>
          </w:p>
        </w:tc>
        <w:tc>
          <w:tcPr>
            <w:tcW w:w="3402" w:type="dxa"/>
          </w:tcPr>
          <w:p w14:paraId="210F9525" w14:textId="77777777" w:rsidR="0069332C" w:rsidRPr="00D8423E" w:rsidRDefault="0069332C" w:rsidP="005E6545">
            <w:pPr>
              <w:rPr>
                <w:rFonts w:ascii="Arial" w:hAnsi="Arial" w:cs="Arial"/>
              </w:rPr>
            </w:pPr>
          </w:p>
        </w:tc>
        <w:tc>
          <w:tcPr>
            <w:tcW w:w="3402" w:type="dxa"/>
          </w:tcPr>
          <w:p w14:paraId="6DD97545" w14:textId="77777777" w:rsidR="0069332C" w:rsidRPr="00D8423E" w:rsidRDefault="0069332C" w:rsidP="005E6545">
            <w:pPr>
              <w:rPr>
                <w:rFonts w:ascii="Arial" w:hAnsi="Arial" w:cs="Arial"/>
              </w:rPr>
            </w:pPr>
          </w:p>
        </w:tc>
      </w:tr>
      <w:tr w:rsidR="005E6545" w14:paraId="6223A27D" w14:textId="77777777" w:rsidTr="004E2BAE">
        <w:tc>
          <w:tcPr>
            <w:tcW w:w="3402" w:type="dxa"/>
            <w:vAlign w:val="center"/>
          </w:tcPr>
          <w:p w14:paraId="7D0A3E4C" w14:textId="77777777" w:rsidR="0069332C" w:rsidRPr="003707B1" w:rsidRDefault="0069332C" w:rsidP="005E6545">
            <w:pPr>
              <w:rPr>
                <w:rFonts w:ascii="Arial" w:hAnsi="Arial" w:cs="Arial"/>
                <w:b/>
                <w:bCs/>
                <w:sz w:val="28"/>
                <w:szCs w:val="28"/>
              </w:rPr>
            </w:pPr>
          </w:p>
          <w:p w14:paraId="0D04DCDA" w14:textId="28B59F2A" w:rsidR="0069332C" w:rsidRPr="003707B1" w:rsidRDefault="0069332C" w:rsidP="005E6545">
            <w:pPr>
              <w:rPr>
                <w:rFonts w:ascii="Arial" w:hAnsi="Arial" w:cs="Arial"/>
                <w:b/>
                <w:bCs/>
                <w:sz w:val="28"/>
                <w:szCs w:val="28"/>
              </w:rPr>
            </w:pPr>
            <w:r w:rsidRPr="003707B1">
              <w:rPr>
                <w:rFonts w:ascii="Arial" w:hAnsi="Arial" w:cs="Arial"/>
                <w:b/>
                <w:bCs/>
                <w:sz w:val="28"/>
                <w:szCs w:val="28"/>
              </w:rPr>
              <w:t>TOTAL:</w:t>
            </w:r>
            <w:r w:rsidR="004C195B">
              <w:rPr>
                <w:rFonts w:ascii="Arial" w:hAnsi="Arial" w:cs="Arial"/>
                <w:b/>
                <w:bCs/>
                <w:sz w:val="28"/>
                <w:szCs w:val="28"/>
              </w:rPr>
              <w:t xml:space="preserve"> </w:t>
            </w:r>
            <w:r w:rsidR="006A180A">
              <w:rPr>
                <w:rFonts w:ascii="Arial" w:hAnsi="Arial" w:cs="Arial"/>
                <w:b/>
                <w:bCs/>
                <w:sz w:val="28"/>
                <w:szCs w:val="28"/>
              </w:rPr>
              <w:t>+9</w:t>
            </w:r>
          </w:p>
        </w:tc>
        <w:tc>
          <w:tcPr>
            <w:tcW w:w="3402" w:type="dxa"/>
          </w:tcPr>
          <w:p w14:paraId="0E9958C3" w14:textId="77777777" w:rsidR="0069332C" w:rsidRPr="003707B1" w:rsidRDefault="0069332C" w:rsidP="005E6545">
            <w:pPr>
              <w:rPr>
                <w:rFonts w:ascii="Arial" w:hAnsi="Arial" w:cs="Arial"/>
                <w:b/>
                <w:bCs/>
                <w:sz w:val="28"/>
                <w:szCs w:val="28"/>
              </w:rPr>
            </w:pPr>
          </w:p>
          <w:p w14:paraId="2BEEE1D8" w14:textId="7B144B08" w:rsidR="0069332C" w:rsidRPr="003707B1" w:rsidRDefault="0069332C" w:rsidP="005E6545">
            <w:pPr>
              <w:rPr>
                <w:rFonts w:ascii="Arial" w:hAnsi="Arial" w:cs="Arial"/>
                <w:b/>
                <w:bCs/>
                <w:sz w:val="28"/>
                <w:szCs w:val="28"/>
              </w:rPr>
            </w:pPr>
            <w:r w:rsidRPr="003707B1">
              <w:rPr>
                <w:rFonts w:ascii="Arial" w:hAnsi="Arial" w:cs="Arial"/>
                <w:b/>
                <w:bCs/>
                <w:sz w:val="28"/>
                <w:szCs w:val="28"/>
              </w:rPr>
              <w:t>TOTAL:</w:t>
            </w:r>
            <w:r w:rsidR="004C195B">
              <w:rPr>
                <w:rFonts w:ascii="Arial" w:hAnsi="Arial" w:cs="Arial"/>
                <w:b/>
                <w:bCs/>
                <w:sz w:val="28"/>
                <w:szCs w:val="28"/>
              </w:rPr>
              <w:t xml:space="preserve"> </w:t>
            </w:r>
            <w:r w:rsidR="006A180A">
              <w:rPr>
                <w:rFonts w:ascii="Arial" w:hAnsi="Arial" w:cs="Arial"/>
                <w:b/>
                <w:bCs/>
                <w:sz w:val="28"/>
                <w:szCs w:val="28"/>
              </w:rPr>
              <w:t>-10</w:t>
            </w:r>
          </w:p>
        </w:tc>
        <w:tc>
          <w:tcPr>
            <w:tcW w:w="3402" w:type="dxa"/>
          </w:tcPr>
          <w:p w14:paraId="065AED5F" w14:textId="77777777" w:rsidR="0069332C" w:rsidRPr="003707B1" w:rsidRDefault="0069332C" w:rsidP="005E6545">
            <w:pPr>
              <w:rPr>
                <w:rFonts w:ascii="Arial" w:hAnsi="Arial" w:cs="Arial"/>
                <w:b/>
                <w:bCs/>
                <w:sz w:val="28"/>
                <w:szCs w:val="28"/>
              </w:rPr>
            </w:pPr>
          </w:p>
          <w:p w14:paraId="6950F714" w14:textId="1F38E0FD" w:rsidR="0069332C" w:rsidRPr="003707B1" w:rsidRDefault="0069332C" w:rsidP="005E6545">
            <w:pPr>
              <w:rPr>
                <w:rFonts w:ascii="Arial" w:hAnsi="Arial" w:cs="Arial"/>
                <w:b/>
                <w:bCs/>
                <w:sz w:val="28"/>
                <w:szCs w:val="28"/>
              </w:rPr>
            </w:pPr>
            <w:r w:rsidRPr="003707B1">
              <w:rPr>
                <w:rFonts w:ascii="Arial" w:hAnsi="Arial" w:cs="Arial"/>
                <w:b/>
                <w:bCs/>
                <w:sz w:val="28"/>
                <w:szCs w:val="28"/>
              </w:rPr>
              <w:t>TOTAL:</w:t>
            </w:r>
            <w:r w:rsidR="004C195B">
              <w:rPr>
                <w:rFonts w:ascii="Arial" w:hAnsi="Arial" w:cs="Arial"/>
                <w:b/>
                <w:bCs/>
                <w:sz w:val="28"/>
                <w:szCs w:val="28"/>
              </w:rPr>
              <w:t xml:space="preserve"> </w:t>
            </w:r>
            <w:r w:rsidR="006A180A">
              <w:rPr>
                <w:rFonts w:ascii="Arial" w:hAnsi="Arial" w:cs="Arial"/>
                <w:b/>
                <w:bCs/>
                <w:sz w:val="28"/>
                <w:szCs w:val="28"/>
              </w:rPr>
              <w:t>+4</w:t>
            </w:r>
          </w:p>
        </w:tc>
      </w:tr>
    </w:tbl>
    <w:p w14:paraId="2350CAD4" w14:textId="43B1DD4F" w:rsidR="006D6A13" w:rsidRPr="009976AA" w:rsidRDefault="008F5810" w:rsidP="0069332C">
      <w:pPr>
        <w:rPr>
          <w:rFonts w:ascii="Arial" w:hAnsi="Arial" w:cs="Arial"/>
          <w:b/>
          <w:bCs/>
          <w:sz w:val="32"/>
          <w:szCs w:val="32"/>
        </w:rPr>
      </w:pPr>
      <w:bookmarkStart w:id="6" w:name="_Hlk210816971"/>
      <w:r>
        <w:rPr>
          <w:rFonts w:ascii="Arial" w:hAnsi="Arial" w:cs="Arial"/>
          <w:b/>
          <w:bCs/>
          <w:sz w:val="32"/>
          <w:szCs w:val="32"/>
        </w:rPr>
        <w:t xml:space="preserve">Therefore: </w:t>
      </w:r>
      <w:r w:rsidR="00B97E6F">
        <w:rPr>
          <w:rFonts w:ascii="Arial" w:hAnsi="Arial" w:cs="Arial"/>
          <w:b/>
          <w:bCs/>
          <w:sz w:val="32"/>
          <w:szCs w:val="32"/>
        </w:rPr>
        <w:t xml:space="preserve">Overall Total </w:t>
      </w:r>
      <w:r w:rsidR="006A180A">
        <w:rPr>
          <w:rFonts w:ascii="Arial" w:hAnsi="Arial" w:cs="Arial"/>
          <w:b/>
          <w:bCs/>
          <w:sz w:val="32"/>
          <w:szCs w:val="32"/>
        </w:rPr>
        <w:t>FOR Staff Training and Customer Engagement Program (</w:t>
      </w:r>
      <w:r w:rsidR="00696E0C">
        <w:rPr>
          <w:rFonts w:ascii="Arial" w:hAnsi="Arial" w:cs="Arial"/>
          <w:b/>
          <w:bCs/>
          <w:sz w:val="32"/>
          <w:szCs w:val="32"/>
        </w:rPr>
        <w:t xml:space="preserve">for </w:t>
      </w:r>
      <w:r>
        <w:rPr>
          <w:rFonts w:ascii="Arial" w:hAnsi="Arial" w:cs="Arial"/>
          <w:b/>
          <w:bCs/>
          <w:sz w:val="32"/>
          <w:szCs w:val="32"/>
        </w:rPr>
        <w:t>Solution A</w:t>
      </w:r>
      <w:r w:rsidR="00696E0C">
        <w:rPr>
          <w:rFonts w:ascii="Arial" w:hAnsi="Arial" w:cs="Arial"/>
          <w:b/>
          <w:bCs/>
          <w:sz w:val="32"/>
          <w:szCs w:val="32"/>
        </w:rPr>
        <w:t>)</w:t>
      </w:r>
      <w:r>
        <w:rPr>
          <w:rFonts w:ascii="Arial" w:hAnsi="Arial" w:cs="Arial"/>
          <w:b/>
          <w:bCs/>
          <w:sz w:val="32"/>
          <w:szCs w:val="32"/>
        </w:rPr>
        <w:t xml:space="preserve"> =</w:t>
      </w:r>
      <w:r w:rsidR="004C195B">
        <w:rPr>
          <w:rFonts w:ascii="Arial" w:hAnsi="Arial" w:cs="Arial"/>
          <w:b/>
          <w:bCs/>
          <w:sz w:val="32"/>
          <w:szCs w:val="32"/>
        </w:rPr>
        <w:t xml:space="preserve"> </w:t>
      </w:r>
      <w:r w:rsidR="006A180A">
        <w:rPr>
          <w:rFonts w:ascii="Arial" w:hAnsi="Arial" w:cs="Arial"/>
          <w:b/>
          <w:bCs/>
          <w:sz w:val="32"/>
          <w:szCs w:val="32"/>
        </w:rPr>
        <w:t>3</w:t>
      </w:r>
      <w:bookmarkEnd w:id="6"/>
    </w:p>
    <w:p w14:paraId="5C115F0F" w14:textId="77777777" w:rsidR="0069332C" w:rsidRDefault="0069332C" w:rsidP="0069332C">
      <w:pPr>
        <w:rPr>
          <w:rFonts w:ascii="Arial" w:hAnsi="Arial" w:cs="Arial"/>
        </w:rPr>
      </w:pPr>
    </w:p>
    <w:tbl>
      <w:tblPr>
        <w:tblStyle w:val="TableGrid"/>
        <w:tblW w:w="10206" w:type="dxa"/>
        <w:tblInd w:w="-572" w:type="dxa"/>
        <w:tblLayout w:type="fixed"/>
        <w:tblLook w:val="04A0" w:firstRow="1" w:lastRow="0" w:firstColumn="1" w:lastColumn="0" w:noHBand="0" w:noVBand="1"/>
      </w:tblPr>
      <w:tblGrid>
        <w:gridCol w:w="3402"/>
        <w:gridCol w:w="3402"/>
        <w:gridCol w:w="3402"/>
      </w:tblGrid>
      <w:tr w:rsidR="005E6545" w14:paraId="1C4F20C1" w14:textId="77777777" w:rsidTr="004E2BAE">
        <w:tc>
          <w:tcPr>
            <w:tcW w:w="10206" w:type="dxa"/>
            <w:gridSpan w:val="3"/>
          </w:tcPr>
          <w:p w14:paraId="7EABB517" w14:textId="263A56CD" w:rsidR="005E6545" w:rsidRPr="004E2BAE" w:rsidRDefault="004D490F" w:rsidP="004315C9">
            <w:pPr>
              <w:jc w:val="center"/>
              <w:rPr>
                <w:rFonts w:ascii="Arial" w:hAnsi="Arial" w:cs="Arial"/>
                <w:b/>
                <w:bCs/>
                <w:i/>
                <w:iCs/>
                <w:sz w:val="32"/>
                <w:szCs w:val="32"/>
                <w:u w:val="single"/>
              </w:rPr>
            </w:pPr>
            <w:r>
              <w:rPr>
                <w:rFonts w:ascii="Arial" w:hAnsi="Arial" w:cs="Arial"/>
                <w:b/>
                <w:bCs/>
                <w:i/>
                <w:iCs/>
                <w:sz w:val="32"/>
                <w:szCs w:val="32"/>
                <w:u w:val="single"/>
              </w:rPr>
              <w:t>Digit</w:t>
            </w:r>
            <w:r w:rsidR="00F238DD">
              <w:rPr>
                <w:rFonts w:ascii="Arial" w:hAnsi="Arial" w:cs="Arial"/>
                <w:b/>
                <w:bCs/>
                <w:i/>
                <w:iCs/>
                <w:sz w:val="32"/>
                <w:szCs w:val="32"/>
                <w:u w:val="single"/>
              </w:rPr>
              <w:t xml:space="preserve">al </w:t>
            </w:r>
            <w:r w:rsidR="000C263B">
              <w:rPr>
                <w:rFonts w:ascii="Arial" w:hAnsi="Arial" w:cs="Arial"/>
                <w:b/>
                <w:bCs/>
                <w:i/>
                <w:iCs/>
                <w:sz w:val="32"/>
                <w:szCs w:val="32"/>
                <w:u w:val="single"/>
              </w:rPr>
              <w:t>Click-and-Collect</w:t>
            </w:r>
            <w:r w:rsidR="000843DD">
              <w:rPr>
                <w:rFonts w:ascii="Arial" w:hAnsi="Arial" w:cs="Arial"/>
                <w:b/>
                <w:bCs/>
                <w:i/>
                <w:iCs/>
                <w:sz w:val="32"/>
                <w:szCs w:val="32"/>
                <w:u w:val="single"/>
              </w:rPr>
              <w:t xml:space="preserve"> (</w:t>
            </w:r>
            <w:r w:rsidR="000C0389">
              <w:rPr>
                <w:rFonts w:ascii="Arial" w:hAnsi="Arial" w:cs="Arial"/>
                <w:b/>
                <w:bCs/>
                <w:i/>
                <w:iCs/>
                <w:sz w:val="32"/>
                <w:szCs w:val="32"/>
                <w:u w:val="single"/>
              </w:rPr>
              <w:t xml:space="preserve"> Online </w:t>
            </w:r>
            <w:r w:rsidR="00B777FA">
              <w:rPr>
                <w:rFonts w:ascii="Arial" w:hAnsi="Arial" w:cs="Arial"/>
                <w:b/>
                <w:bCs/>
                <w:i/>
                <w:iCs/>
                <w:sz w:val="32"/>
                <w:szCs w:val="32"/>
                <w:u w:val="single"/>
              </w:rPr>
              <w:t xml:space="preserve">Ordering System) </w:t>
            </w:r>
            <w:r w:rsidR="00696E0C">
              <w:rPr>
                <w:rFonts w:ascii="Arial" w:hAnsi="Arial" w:cs="Arial"/>
                <w:b/>
                <w:bCs/>
                <w:i/>
                <w:iCs/>
                <w:sz w:val="32"/>
                <w:szCs w:val="32"/>
                <w:u w:val="single"/>
              </w:rPr>
              <w:t xml:space="preserve">for </w:t>
            </w:r>
            <w:r w:rsidR="005E6545" w:rsidRPr="004E2BAE">
              <w:rPr>
                <w:rFonts w:ascii="Arial" w:hAnsi="Arial" w:cs="Arial"/>
                <w:b/>
                <w:bCs/>
                <w:i/>
                <w:iCs/>
                <w:sz w:val="32"/>
                <w:szCs w:val="32"/>
                <w:u w:val="single"/>
              </w:rPr>
              <w:t>Solution B</w:t>
            </w:r>
          </w:p>
        </w:tc>
      </w:tr>
      <w:tr w:rsidR="005E6545" w14:paraId="3C68C5D4" w14:textId="77777777" w:rsidTr="004E2BAE">
        <w:trPr>
          <w:trHeight w:val="624"/>
        </w:trPr>
        <w:tc>
          <w:tcPr>
            <w:tcW w:w="3402" w:type="dxa"/>
            <w:vAlign w:val="center"/>
          </w:tcPr>
          <w:p w14:paraId="22A84715" w14:textId="77777777" w:rsidR="005E6545" w:rsidRPr="00D8423E" w:rsidRDefault="005E6545" w:rsidP="004315C9">
            <w:pPr>
              <w:jc w:val="center"/>
              <w:rPr>
                <w:rFonts w:ascii="Arial" w:hAnsi="Arial" w:cs="Arial"/>
                <w:b/>
                <w:bCs/>
                <w:sz w:val="32"/>
                <w:szCs w:val="32"/>
              </w:rPr>
            </w:pPr>
            <w:r w:rsidRPr="00D8423E">
              <w:rPr>
                <w:rFonts w:ascii="Arial" w:hAnsi="Arial" w:cs="Arial"/>
                <w:b/>
                <w:bCs/>
                <w:sz w:val="32"/>
                <w:szCs w:val="32"/>
              </w:rPr>
              <w:t>Plus</w:t>
            </w:r>
          </w:p>
        </w:tc>
        <w:tc>
          <w:tcPr>
            <w:tcW w:w="3402" w:type="dxa"/>
            <w:vAlign w:val="center"/>
          </w:tcPr>
          <w:p w14:paraId="2CBBC899" w14:textId="77777777" w:rsidR="005E6545" w:rsidRPr="00D8423E" w:rsidRDefault="005E6545" w:rsidP="004315C9">
            <w:pPr>
              <w:jc w:val="center"/>
              <w:rPr>
                <w:rFonts w:ascii="Arial" w:hAnsi="Arial" w:cs="Arial"/>
                <w:b/>
                <w:bCs/>
                <w:sz w:val="32"/>
                <w:szCs w:val="32"/>
              </w:rPr>
            </w:pPr>
            <w:r w:rsidRPr="00D8423E">
              <w:rPr>
                <w:rFonts w:ascii="Arial" w:hAnsi="Arial" w:cs="Arial"/>
                <w:b/>
                <w:bCs/>
                <w:sz w:val="32"/>
                <w:szCs w:val="32"/>
              </w:rPr>
              <w:t>Minus</w:t>
            </w:r>
          </w:p>
        </w:tc>
        <w:tc>
          <w:tcPr>
            <w:tcW w:w="3402" w:type="dxa"/>
            <w:vAlign w:val="center"/>
          </w:tcPr>
          <w:p w14:paraId="3B0B5280" w14:textId="77777777" w:rsidR="005E6545" w:rsidRPr="00D8423E" w:rsidRDefault="005E6545" w:rsidP="004315C9">
            <w:pPr>
              <w:jc w:val="center"/>
              <w:rPr>
                <w:rFonts w:ascii="Arial" w:hAnsi="Arial" w:cs="Arial"/>
                <w:b/>
                <w:bCs/>
                <w:sz w:val="32"/>
                <w:szCs w:val="32"/>
              </w:rPr>
            </w:pPr>
            <w:r w:rsidRPr="00D8423E">
              <w:rPr>
                <w:rFonts w:ascii="Arial" w:hAnsi="Arial" w:cs="Arial"/>
                <w:b/>
                <w:bCs/>
                <w:sz w:val="32"/>
                <w:szCs w:val="32"/>
              </w:rPr>
              <w:t>Interesting</w:t>
            </w:r>
          </w:p>
        </w:tc>
      </w:tr>
      <w:tr w:rsidR="005E6545" w14:paraId="69FC8A1A" w14:textId="77777777" w:rsidTr="004E2BAE">
        <w:trPr>
          <w:trHeight w:val="624"/>
        </w:trPr>
        <w:tc>
          <w:tcPr>
            <w:tcW w:w="3402" w:type="dxa"/>
          </w:tcPr>
          <w:p w14:paraId="1A7A1AE1" w14:textId="20FCACCB" w:rsidR="005E6545" w:rsidRPr="00D8423E" w:rsidRDefault="004A6DFC" w:rsidP="004315C9">
            <w:pPr>
              <w:rPr>
                <w:rFonts w:ascii="Arial" w:hAnsi="Arial" w:cs="Arial"/>
              </w:rPr>
            </w:pPr>
            <w:r>
              <w:rPr>
                <w:rFonts w:ascii="Arial" w:hAnsi="Arial" w:cs="Arial"/>
              </w:rPr>
              <w:t>Opens an immediate new sales channel</w:t>
            </w:r>
            <w:r w:rsidR="007C2BC4">
              <w:rPr>
                <w:rFonts w:ascii="Arial" w:hAnsi="Arial" w:cs="Arial"/>
              </w:rPr>
              <w:t xml:space="preserve"> </w:t>
            </w:r>
            <w:r w:rsidR="009502B1">
              <w:rPr>
                <w:rFonts w:ascii="Arial" w:hAnsi="Arial" w:cs="Arial"/>
              </w:rPr>
              <w:t>(+</w:t>
            </w:r>
            <w:r w:rsidR="008A2B7A">
              <w:rPr>
                <w:rFonts w:ascii="Arial" w:hAnsi="Arial" w:cs="Arial"/>
              </w:rPr>
              <w:t>5)</w:t>
            </w:r>
          </w:p>
        </w:tc>
        <w:tc>
          <w:tcPr>
            <w:tcW w:w="3402" w:type="dxa"/>
          </w:tcPr>
          <w:p w14:paraId="5965DA71" w14:textId="42BF25B1" w:rsidR="005E6545" w:rsidRPr="00D8423E" w:rsidRDefault="003065E2" w:rsidP="004315C9">
            <w:pPr>
              <w:rPr>
                <w:rFonts w:ascii="Arial" w:hAnsi="Arial" w:cs="Arial"/>
              </w:rPr>
            </w:pPr>
            <w:r>
              <w:rPr>
                <w:rFonts w:ascii="Arial" w:hAnsi="Arial" w:cs="Arial"/>
              </w:rPr>
              <w:t>Requires software</w:t>
            </w:r>
            <w:r w:rsidR="00D25710">
              <w:rPr>
                <w:rFonts w:ascii="Arial" w:hAnsi="Arial" w:cs="Arial"/>
              </w:rPr>
              <w:t xml:space="preserve"> configuration fees </w:t>
            </w:r>
            <w:r w:rsidR="00F43C97">
              <w:rPr>
                <w:rFonts w:ascii="Arial" w:hAnsi="Arial" w:cs="Arial"/>
              </w:rPr>
              <w:t>(-2)</w:t>
            </w:r>
          </w:p>
        </w:tc>
        <w:tc>
          <w:tcPr>
            <w:tcW w:w="3402" w:type="dxa"/>
          </w:tcPr>
          <w:p w14:paraId="3379FD70" w14:textId="3501FEE7" w:rsidR="005E6545" w:rsidRPr="00D8423E" w:rsidRDefault="00385FDA" w:rsidP="004315C9">
            <w:pPr>
              <w:rPr>
                <w:rFonts w:ascii="Arial" w:hAnsi="Arial" w:cs="Arial"/>
              </w:rPr>
            </w:pPr>
            <w:r>
              <w:rPr>
                <w:rFonts w:ascii="Arial" w:hAnsi="Arial" w:cs="Arial"/>
              </w:rPr>
              <w:t>Generates a valuable customer email list (+3)</w:t>
            </w:r>
          </w:p>
        </w:tc>
      </w:tr>
      <w:tr w:rsidR="005E6545" w14:paraId="2FCB4DC4" w14:textId="77777777" w:rsidTr="004E2BAE">
        <w:tc>
          <w:tcPr>
            <w:tcW w:w="3402" w:type="dxa"/>
          </w:tcPr>
          <w:p w14:paraId="184AEE2D" w14:textId="77777777" w:rsidR="005E6545" w:rsidRDefault="005E6545" w:rsidP="004315C9">
            <w:pPr>
              <w:rPr>
                <w:rFonts w:ascii="Arial" w:hAnsi="Arial" w:cs="Arial"/>
              </w:rPr>
            </w:pPr>
          </w:p>
          <w:p w14:paraId="0D9FE8F3" w14:textId="3AADBAB5" w:rsidR="005E6545" w:rsidRPr="00D8423E" w:rsidRDefault="00F32535" w:rsidP="004315C9">
            <w:pPr>
              <w:rPr>
                <w:rFonts w:ascii="Arial" w:hAnsi="Arial" w:cs="Arial"/>
              </w:rPr>
            </w:pPr>
            <w:r>
              <w:rPr>
                <w:rFonts w:ascii="Arial" w:hAnsi="Arial" w:cs="Arial"/>
              </w:rPr>
              <w:t xml:space="preserve">Attracts busy, </w:t>
            </w:r>
            <w:r w:rsidR="00742B4E">
              <w:rPr>
                <w:rFonts w:ascii="Arial" w:hAnsi="Arial" w:cs="Arial"/>
              </w:rPr>
              <w:t>convenience-</w:t>
            </w:r>
            <w:r w:rsidR="00A479D6">
              <w:rPr>
                <w:rFonts w:ascii="Arial" w:hAnsi="Arial" w:cs="Arial"/>
              </w:rPr>
              <w:t>focused users (</w:t>
            </w:r>
            <w:r w:rsidR="00C108BD">
              <w:rPr>
                <w:rFonts w:ascii="Arial" w:hAnsi="Arial" w:cs="Arial"/>
              </w:rPr>
              <w:t>+5)</w:t>
            </w:r>
          </w:p>
        </w:tc>
        <w:tc>
          <w:tcPr>
            <w:tcW w:w="3402" w:type="dxa"/>
          </w:tcPr>
          <w:p w14:paraId="4AB87962" w14:textId="4E61EB71" w:rsidR="005E6545" w:rsidRPr="00D8423E" w:rsidRDefault="00F43C97" w:rsidP="004315C9">
            <w:pPr>
              <w:rPr>
                <w:rFonts w:ascii="Arial" w:hAnsi="Arial" w:cs="Arial"/>
              </w:rPr>
            </w:pPr>
            <w:r>
              <w:rPr>
                <w:rFonts w:ascii="Arial" w:hAnsi="Arial" w:cs="Arial"/>
              </w:rPr>
              <w:t>Staff</w:t>
            </w:r>
            <w:r w:rsidR="00931D5E">
              <w:rPr>
                <w:rFonts w:ascii="Arial" w:hAnsi="Arial" w:cs="Arial"/>
              </w:rPr>
              <w:t xml:space="preserve"> require system</w:t>
            </w:r>
            <w:r w:rsidR="00BA2A79">
              <w:rPr>
                <w:rFonts w:ascii="Arial" w:hAnsi="Arial" w:cs="Arial"/>
              </w:rPr>
              <w:t xml:space="preserve"> training </w:t>
            </w:r>
            <w:r w:rsidR="00783767">
              <w:rPr>
                <w:rFonts w:ascii="Arial" w:hAnsi="Arial" w:cs="Arial"/>
              </w:rPr>
              <w:t>time (-2)</w:t>
            </w:r>
          </w:p>
        </w:tc>
        <w:tc>
          <w:tcPr>
            <w:tcW w:w="3402" w:type="dxa"/>
          </w:tcPr>
          <w:p w14:paraId="22158CE7" w14:textId="5599FDDA" w:rsidR="005E6545" w:rsidRPr="00D8423E" w:rsidRDefault="00741ACC" w:rsidP="004315C9">
            <w:pPr>
              <w:rPr>
                <w:rFonts w:ascii="Arial" w:hAnsi="Arial" w:cs="Arial"/>
              </w:rPr>
            </w:pPr>
            <w:r>
              <w:rPr>
                <w:rFonts w:ascii="Arial" w:hAnsi="Arial" w:cs="Arial"/>
              </w:rPr>
              <w:t>Allows</w:t>
            </w:r>
            <w:r w:rsidR="0043265D">
              <w:rPr>
                <w:rFonts w:ascii="Arial" w:hAnsi="Arial" w:cs="Arial"/>
              </w:rPr>
              <w:t xml:space="preserve"> for automated stock monitoring </w:t>
            </w:r>
            <w:r w:rsidR="00071213">
              <w:rPr>
                <w:rFonts w:ascii="Arial" w:hAnsi="Arial" w:cs="Arial"/>
              </w:rPr>
              <w:t>(+2)</w:t>
            </w:r>
          </w:p>
        </w:tc>
      </w:tr>
      <w:tr w:rsidR="005E6545" w14:paraId="7E020F16" w14:textId="77777777" w:rsidTr="004E2BAE">
        <w:tc>
          <w:tcPr>
            <w:tcW w:w="3402" w:type="dxa"/>
          </w:tcPr>
          <w:p w14:paraId="2573157F" w14:textId="77777777" w:rsidR="005E6545" w:rsidRDefault="005E6545" w:rsidP="004315C9">
            <w:pPr>
              <w:rPr>
                <w:rFonts w:ascii="Arial" w:hAnsi="Arial" w:cs="Arial"/>
              </w:rPr>
            </w:pPr>
          </w:p>
          <w:p w14:paraId="4B0C72F1" w14:textId="56AEEFD3" w:rsidR="005E6545" w:rsidRPr="00D8423E" w:rsidRDefault="009E3859" w:rsidP="004315C9">
            <w:pPr>
              <w:rPr>
                <w:rFonts w:ascii="Arial" w:hAnsi="Arial" w:cs="Arial"/>
              </w:rPr>
            </w:pPr>
            <w:r>
              <w:rPr>
                <w:rFonts w:ascii="Arial" w:hAnsi="Arial" w:cs="Arial"/>
              </w:rPr>
              <w:t>Eliminates counter ordering bottlenecks (+4)</w:t>
            </w:r>
          </w:p>
        </w:tc>
        <w:tc>
          <w:tcPr>
            <w:tcW w:w="3402" w:type="dxa"/>
          </w:tcPr>
          <w:p w14:paraId="37A25E2B" w14:textId="7767E676" w:rsidR="005E6545" w:rsidRPr="00D8423E" w:rsidRDefault="004B7B10" w:rsidP="004315C9">
            <w:pPr>
              <w:rPr>
                <w:rFonts w:ascii="Arial" w:hAnsi="Arial" w:cs="Arial"/>
              </w:rPr>
            </w:pPr>
            <w:r>
              <w:rPr>
                <w:rFonts w:ascii="Arial" w:hAnsi="Arial" w:cs="Arial"/>
              </w:rPr>
              <w:t>Risk</w:t>
            </w:r>
            <w:r w:rsidR="00F214C2">
              <w:rPr>
                <w:rFonts w:ascii="Arial" w:hAnsi="Arial" w:cs="Arial"/>
              </w:rPr>
              <w:t xml:space="preserve"> of temporary technical </w:t>
            </w:r>
            <w:r w:rsidR="00580A37">
              <w:rPr>
                <w:rFonts w:ascii="Arial" w:hAnsi="Arial" w:cs="Arial"/>
              </w:rPr>
              <w:t>glitches</w:t>
            </w:r>
            <w:r w:rsidR="00F214C2">
              <w:rPr>
                <w:rFonts w:ascii="Arial" w:hAnsi="Arial" w:cs="Arial"/>
              </w:rPr>
              <w:t xml:space="preserve"> </w:t>
            </w:r>
            <w:r w:rsidR="00580A37">
              <w:rPr>
                <w:rFonts w:ascii="Arial" w:hAnsi="Arial" w:cs="Arial"/>
              </w:rPr>
              <w:t>(-1)</w:t>
            </w:r>
          </w:p>
        </w:tc>
        <w:tc>
          <w:tcPr>
            <w:tcW w:w="3402" w:type="dxa"/>
          </w:tcPr>
          <w:p w14:paraId="6B03708F" w14:textId="3C03F8E3" w:rsidR="005E6545" w:rsidRPr="00D8423E" w:rsidRDefault="00FB23B2" w:rsidP="004315C9">
            <w:pPr>
              <w:rPr>
                <w:rFonts w:ascii="Arial" w:hAnsi="Arial" w:cs="Arial"/>
              </w:rPr>
            </w:pPr>
            <w:r>
              <w:rPr>
                <w:rFonts w:ascii="Arial" w:hAnsi="Arial" w:cs="Arial"/>
              </w:rPr>
              <w:t>Simplifies data tracking for accounting (+2)</w:t>
            </w:r>
          </w:p>
        </w:tc>
      </w:tr>
      <w:tr w:rsidR="005E6545" w14:paraId="313C10DC" w14:textId="77777777" w:rsidTr="004E2BAE">
        <w:tc>
          <w:tcPr>
            <w:tcW w:w="3402" w:type="dxa"/>
          </w:tcPr>
          <w:p w14:paraId="3009C9FC" w14:textId="77777777" w:rsidR="005E6545" w:rsidRDefault="005E6545" w:rsidP="004315C9">
            <w:pPr>
              <w:rPr>
                <w:rFonts w:ascii="Arial" w:hAnsi="Arial" w:cs="Arial"/>
              </w:rPr>
            </w:pPr>
          </w:p>
          <w:p w14:paraId="0296A04B" w14:textId="77777777" w:rsidR="005E6545" w:rsidRPr="00D8423E" w:rsidRDefault="005E6545" w:rsidP="004315C9">
            <w:pPr>
              <w:rPr>
                <w:rFonts w:ascii="Arial" w:hAnsi="Arial" w:cs="Arial"/>
              </w:rPr>
            </w:pPr>
          </w:p>
        </w:tc>
        <w:tc>
          <w:tcPr>
            <w:tcW w:w="3402" w:type="dxa"/>
          </w:tcPr>
          <w:p w14:paraId="67900541" w14:textId="77777777" w:rsidR="005E6545" w:rsidRPr="00D8423E" w:rsidRDefault="005E6545" w:rsidP="004315C9">
            <w:pPr>
              <w:rPr>
                <w:rFonts w:ascii="Arial" w:hAnsi="Arial" w:cs="Arial"/>
              </w:rPr>
            </w:pPr>
          </w:p>
        </w:tc>
        <w:tc>
          <w:tcPr>
            <w:tcW w:w="3402" w:type="dxa"/>
          </w:tcPr>
          <w:p w14:paraId="1B268EAC" w14:textId="77777777" w:rsidR="005E6545" w:rsidRPr="00D8423E" w:rsidRDefault="005E6545" w:rsidP="004315C9">
            <w:pPr>
              <w:rPr>
                <w:rFonts w:ascii="Arial" w:hAnsi="Arial" w:cs="Arial"/>
              </w:rPr>
            </w:pPr>
          </w:p>
        </w:tc>
      </w:tr>
      <w:tr w:rsidR="005E6545" w:rsidRPr="00412B69" w14:paraId="528681A9" w14:textId="77777777" w:rsidTr="004E2BAE">
        <w:tc>
          <w:tcPr>
            <w:tcW w:w="3402" w:type="dxa"/>
            <w:vAlign w:val="center"/>
          </w:tcPr>
          <w:p w14:paraId="685FA07C" w14:textId="3708F36D" w:rsidR="005E6545" w:rsidRPr="00412B69" w:rsidRDefault="005E6545" w:rsidP="004315C9">
            <w:pPr>
              <w:rPr>
                <w:rFonts w:ascii="Arial" w:hAnsi="Arial" w:cs="Arial"/>
                <w:b/>
                <w:bCs/>
                <w:sz w:val="36"/>
                <w:szCs w:val="36"/>
              </w:rPr>
            </w:pPr>
          </w:p>
          <w:p w14:paraId="379CA9B6" w14:textId="1418BDA3" w:rsidR="005E6545" w:rsidRPr="00412B69" w:rsidRDefault="005E6545" w:rsidP="004315C9">
            <w:pPr>
              <w:rPr>
                <w:rFonts w:ascii="Arial" w:hAnsi="Arial" w:cs="Arial"/>
                <w:b/>
                <w:bCs/>
                <w:sz w:val="36"/>
                <w:szCs w:val="36"/>
              </w:rPr>
            </w:pPr>
            <w:r w:rsidRPr="00412B69">
              <w:rPr>
                <w:rFonts w:ascii="Arial" w:hAnsi="Arial" w:cs="Arial"/>
                <w:b/>
                <w:bCs/>
                <w:sz w:val="36"/>
                <w:szCs w:val="36"/>
              </w:rPr>
              <w:t>TOTAL:</w:t>
            </w:r>
            <w:r w:rsidR="004C195B" w:rsidRPr="00412B69">
              <w:rPr>
                <w:rFonts w:ascii="Arial" w:hAnsi="Arial" w:cs="Arial"/>
                <w:b/>
                <w:bCs/>
                <w:sz w:val="36"/>
                <w:szCs w:val="36"/>
              </w:rPr>
              <w:t xml:space="preserve"> </w:t>
            </w:r>
            <w:r w:rsidR="00363120" w:rsidRPr="00412B69">
              <w:rPr>
                <w:rFonts w:ascii="Arial" w:hAnsi="Arial" w:cs="Arial"/>
                <w:b/>
                <w:bCs/>
                <w:sz w:val="36"/>
                <w:szCs w:val="36"/>
              </w:rPr>
              <w:t>+14</w:t>
            </w:r>
          </w:p>
        </w:tc>
        <w:tc>
          <w:tcPr>
            <w:tcW w:w="3402" w:type="dxa"/>
          </w:tcPr>
          <w:p w14:paraId="10277DD7" w14:textId="77777777" w:rsidR="005E6545" w:rsidRPr="00412B69" w:rsidRDefault="005E6545" w:rsidP="004315C9">
            <w:pPr>
              <w:rPr>
                <w:rFonts w:ascii="Arial" w:hAnsi="Arial" w:cs="Arial"/>
                <w:b/>
                <w:bCs/>
                <w:sz w:val="36"/>
                <w:szCs w:val="36"/>
              </w:rPr>
            </w:pPr>
          </w:p>
          <w:p w14:paraId="561368F6" w14:textId="0BC055CA" w:rsidR="005E6545" w:rsidRPr="00412B69" w:rsidRDefault="005E6545" w:rsidP="004315C9">
            <w:pPr>
              <w:rPr>
                <w:rFonts w:ascii="Arial" w:hAnsi="Arial" w:cs="Arial"/>
                <w:b/>
                <w:bCs/>
                <w:sz w:val="36"/>
                <w:szCs w:val="36"/>
              </w:rPr>
            </w:pPr>
            <w:r w:rsidRPr="00412B69">
              <w:rPr>
                <w:rFonts w:ascii="Arial" w:hAnsi="Arial" w:cs="Arial"/>
                <w:b/>
                <w:bCs/>
                <w:sz w:val="36"/>
                <w:szCs w:val="36"/>
              </w:rPr>
              <w:t>TOTAL:</w:t>
            </w:r>
            <w:r w:rsidR="004C195B" w:rsidRPr="00412B69">
              <w:rPr>
                <w:rFonts w:ascii="Arial" w:hAnsi="Arial" w:cs="Arial"/>
                <w:b/>
                <w:bCs/>
                <w:sz w:val="36"/>
                <w:szCs w:val="36"/>
              </w:rPr>
              <w:t xml:space="preserve"> </w:t>
            </w:r>
            <w:r w:rsidR="00363120" w:rsidRPr="00412B69">
              <w:rPr>
                <w:rFonts w:ascii="Arial" w:hAnsi="Arial" w:cs="Arial"/>
                <w:b/>
                <w:bCs/>
                <w:sz w:val="36"/>
                <w:szCs w:val="36"/>
              </w:rPr>
              <w:t>-5</w:t>
            </w:r>
          </w:p>
        </w:tc>
        <w:tc>
          <w:tcPr>
            <w:tcW w:w="3402" w:type="dxa"/>
          </w:tcPr>
          <w:p w14:paraId="41AE86A0" w14:textId="77777777" w:rsidR="005E6545" w:rsidRPr="00412B69" w:rsidRDefault="005E6545" w:rsidP="004315C9">
            <w:pPr>
              <w:rPr>
                <w:rFonts w:ascii="Arial" w:hAnsi="Arial" w:cs="Arial"/>
                <w:b/>
                <w:bCs/>
                <w:sz w:val="36"/>
                <w:szCs w:val="36"/>
              </w:rPr>
            </w:pPr>
          </w:p>
          <w:p w14:paraId="5F6F791F" w14:textId="558364AF" w:rsidR="005E6545" w:rsidRPr="00412B69" w:rsidRDefault="005E6545" w:rsidP="004315C9">
            <w:pPr>
              <w:rPr>
                <w:rFonts w:ascii="Arial" w:hAnsi="Arial" w:cs="Arial"/>
                <w:b/>
                <w:bCs/>
                <w:sz w:val="36"/>
                <w:szCs w:val="36"/>
              </w:rPr>
            </w:pPr>
            <w:r w:rsidRPr="00412B69">
              <w:rPr>
                <w:rFonts w:ascii="Arial" w:hAnsi="Arial" w:cs="Arial"/>
                <w:b/>
                <w:bCs/>
                <w:sz w:val="36"/>
                <w:szCs w:val="36"/>
              </w:rPr>
              <w:t>TOTAL:</w:t>
            </w:r>
            <w:r w:rsidR="004C195B" w:rsidRPr="00412B69">
              <w:rPr>
                <w:rFonts w:ascii="Arial" w:hAnsi="Arial" w:cs="Arial"/>
                <w:b/>
                <w:bCs/>
                <w:sz w:val="36"/>
                <w:szCs w:val="36"/>
              </w:rPr>
              <w:t xml:space="preserve"> </w:t>
            </w:r>
            <w:r w:rsidR="00CD0B54" w:rsidRPr="00412B69">
              <w:rPr>
                <w:rFonts w:ascii="Arial" w:hAnsi="Arial" w:cs="Arial"/>
                <w:b/>
                <w:bCs/>
                <w:sz w:val="36"/>
                <w:szCs w:val="36"/>
              </w:rPr>
              <w:t>+7</w:t>
            </w:r>
          </w:p>
        </w:tc>
      </w:tr>
    </w:tbl>
    <w:p w14:paraId="278CF615" w14:textId="10DFC91F" w:rsidR="006D6A13" w:rsidRPr="00412B69" w:rsidRDefault="008F5810" w:rsidP="00A154A7">
      <w:pPr>
        <w:rPr>
          <w:rFonts w:ascii="Arial" w:hAnsi="Arial" w:cs="Arial"/>
          <w:b/>
          <w:bCs/>
          <w:sz w:val="36"/>
          <w:szCs w:val="36"/>
        </w:rPr>
      </w:pPr>
      <w:r w:rsidRPr="00412B69">
        <w:rPr>
          <w:rFonts w:ascii="Arial" w:hAnsi="Arial" w:cs="Arial"/>
          <w:b/>
          <w:bCs/>
          <w:sz w:val="36"/>
          <w:szCs w:val="36"/>
        </w:rPr>
        <w:t xml:space="preserve">Therefore: </w:t>
      </w:r>
      <w:r w:rsidR="00B97E6F" w:rsidRPr="00412B69">
        <w:rPr>
          <w:rFonts w:ascii="Arial" w:hAnsi="Arial" w:cs="Arial"/>
          <w:b/>
          <w:bCs/>
          <w:sz w:val="36"/>
          <w:szCs w:val="36"/>
        </w:rPr>
        <w:t>Overall Total</w:t>
      </w:r>
      <w:r w:rsidRPr="00412B69">
        <w:rPr>
          <w:rFonts w:ascii="Arial" w:hAnsi="Arial" w:cs="Arial"/>
          <w:b/>
          <w:bCs/>
          <w:sz w:val="36"/>
          <w:szCs w:val="36"/>
        </w:rPr>
        <w:t xml:space="preserve"> for </w:t>
      </w:r>
      <w:r w:rsidR="00696E0C" w:rsidRPr="00412B69">
        <w:rPr>
          <w:rFonts w:ascii="Arial" w:hAnsi="Arial" w:cs="Arial"/>
          <w:b/>
          <w:bCs/>
          <w:sz w:val="36"/>
          <w:szCs w:val="36"/>
        </w:rPr>
        <w:t xml:space="preserve">Name (for </w:t>
      </w:r>
      <w:r w:rsidRPr="00412B69">
        <w:rPr>
          <w:rFonts w:ascii="Arial" w:hAnsi="Arial" w:cs="Arial"/>
          <w:b/>
          <w:bCs/>
          <w:sz w:val="36"/>
          <w:szCs w:val="36"/>
        </w:rPr>
        <w:t>Solution B</w:t>
      </w:r>
      <w:r w:rsidR="00696E0C" w:rsidRPr="00412B69">
        <w:rPr>
          <w:rFonts w:ascii="Arial" w:hAnsi="Arial" w:cs="Arial"/>
          <w:b/>
          <w:bCs/>
          <w:sz w:val="36"/>
          <w:szCs w:val="36"/>
        </w:rPr>
        <w:t>)</w:t>
      </w:r>
      <w:r w:rsidR="00BD168B">
        <w:rPr>
          <w:rFonts w:ascii="Arial" w:hAnsi="Arial" w:cs="Arial"/>
          <w:b/>
          <w:bCs/>
          <w:sz w:val="36"/>
          <w:szCs w:val="36"/>
        </w:rPr>
        <w:t xml:space="preserve"> =16</w:t>
      </w:r>
    </w:p>
    <w:p w14:paraId="0637AB8F" w14:textId="65B267BB" w:rsidR="0061741A" w:rsidRPr="00A154A7" w:rsidRDefault="004F7FA6" w:rsidP="00A154A7">
      <w:pPr>
        <w:spacing w:after="200" w:line="276" w:lineRule="auto"/>
        <w:ind w:right="-454" w:firstLine="720"/>
        <w:rPr>
          <w:rFonts w:ascii="Arial" w:eastAsia="Calibri" w:hAnsi="Arial" w:cs="Arial"/>
          <w:color w:val="0D0D0D" w:themeColor="text1" w:themeTint="F2"/>
          <w:kern w:val="0"/>
          <w:sz w:val="36"/>
          <w:szCs w:val="36"/>
          <w14:ligatures w14:val="none"/>
        </w:rPr>
      </w:pPr>
      <w:r w:rsidRPr="00A154A7">
        <w:rPr>
          <w:rFonts w:ascii="Arial" w:eastAsia="Calibri" w:hAnsi="Arial" w:cs="Arial"/>
          <w:color w:val="0D0D0D" w:themeColor="text1" w:themeTint="F2"/>
          <w:kern w:val="0"/>
          <w:sz w:val="36"/>
          <w:szCs w:val="36"/>
          <w14:ligatures w14:val="none"/>
        </w:rPr>
        <w:t>A Plus, Minus, and Interesting</w:t>
      </w:r>
      <w:r w:rsidR="00CF2982" w:rsidRPr="00A154A7">
        <w:rPr>
          <w:rFonts w:ascii="Arial" w:eastAsia="Calibri" w:hAnsi="Arial" w:cs="Arial"/>
          <w:color w:val="0D0D0D" w:themeColor="text1" w:themeTint="F2"/>
          <w:kern w:val="0"/>
          <w:sz w:val="36"/>
          <w:szCs w:val="36"/>
          <w14:ligatures w14:val="none"/>
        </w:rPr>
        <w:t xml:space="preserve"> </w:t>
      </w:r>
      <w:r w:rsidR="0061741A" w:rsidRPr="00A154A7">
        <w:rPr>
          <w:rFonts w:ascii="Arial" w:eastAsia="Calibri" w:hAnsi="Arial" w:cs="Arial"/>
          <w:color w:val="0D0D0D" w:themeColor="text1" w:themeTint="F2"/>
          <w:kern w:val="0"/>
          <w:sz w:val="36"/>
          <w:szCs w:val="36"/>
          <w14:ligatures w14:val="none"/>
        </w:rPr>
        <w:t>(PMI</w:t>
      </w:r>
      <w:r w:rsidR="00CF2982" w:rsidRPr="00A154A7">
        <w:rPr>
          <w:rFonts w:ascii="Arial" w:eastAsia="Calibri" w:hAnsi="Arial" w:cs="Arial"/>
          <w:color w:val="0D0D0D" w:themeColor="text1" w:themeTint="F2"/>
          <w:kern w:val="0"/>
          <w:sz w:val="36"/>
          <w:szCs w:val="36"/>
          <w14:ligatures w14:val="none"/>
        </w:rPr>
        <w:t>) evaluation</w:t>
      </w:r>
      <w:r w:rsidR="00565E1F" w:rsidRPr="00A154A7">
        <w:rPr>
          <w:rFonts w:ascii="Arial" w:eastAsia="Calibri" w:hAnsi="Arial" w:cs="Arial"/>
          <w:color w:val="0D0D0D" w:themeColor="text1" w:themeTint="F2"/>
          <w:kern w:val="0"/>
          <w:sz w:val="36"/>
          <w:szCs w:val="36"/>
          <w14:ligatures w14:val="none"/>
        </w:rPr>
        <w:t xml:space="preserve">s was conducted to </w:t>
      </w:r>
      <w:r w:rsidR="00F25B9C" w:rsidRPr="00A154A7">
        <w:rPr>
          <w:rFonts w:ascii="Arial" w:eastAsia="Calibri" w:hAnsi="Arial" w:cs="Arial"/>
          <w:color w:val="0D0D0D" w:themeColor="text1" w:themeTint="F2"/>
          <w:kern w:val="0"/>
          <w:sz w:val="36"/>
          <w:szCs w:val="36"/>
          <w14:ligatures w14:val="none"/>
        </w:rPr>
        <w:t>analyse</w:t>
      </w:r>
      <w:r w:rsidR="00565E1F" w:rsidRPr="00A154A7">
        <w:rPr>
          <w:rFonts w:ascii="Arial" w:eastAsia="Calibri" w:hAnsi="Arial" w:cs="Arial"/>
          <w:color w:val="0D0D0D" w:themeColor="text1" w:themeTint="F2"/>
          <w:kern w:val="0"/>
          <w:sz w:val="36"/>
          <w:szCs w:val="36"/>
          <w14:ligatures w14:val="none"/>
        </w:rPr>
        <w:t xml:space="preserve"> two strategic business </w:t>
      </w:r>
      <w:r w:rsidR="0061741A" w:rsidRPr="00A154A7">
        <w:rPr>
          <w:rFonts w:ascii="Arial" w:eastAsia="Calibri" w:hAnsi="Arial" w:cs="Arial"/>
          <w:color w:val="0D0D0D" w:themeColor="text1" w:themeTint="F2"/>
          <w:kern w:val="0"/>
          <w:sz w:val="36"/>
          <w:szCs w:val="36"/>
          <w14:ligatures w14:val="none"/>
        </w:rPr>
        <w:t>interventions:</w:t>
      </w:r>
      <w:r w:rsidR="00565E1F" w:rsidRPr="00A154A7">
        <w:rPr>
          <w:rFonts w:ascii="Arial" w:eastAsia="Calibri" w:hAnsi="Arial" w:cs="Arial"/>
          <w:color w:val="0D0D0D" w:themeColor="text1" w:themeTint="F2"/>
          <w:kern w:val="0"/>
          <w:sz w:val="36"/>
          <w:szCs w:val="36"/>
          <w14:ligatures w14:val="none"/>
        </w:rPr>
        <w:t xml:space="preserve"> </w:t>
      </w:r>
      <w:r w:rsidR="00C54F00" w:rsidRPr="00A154A7">
        <w:rPr>
          <w:rFonts w:ascii="Arial" w:eastAsia="Calibri" w:hAnsi="Arial" w:cs="Arial"/>
          <w:color w:val="0D0D0D" w:themeColor="text1" w:themeTint="F2"/>
          <w:kern w:val="0"/>
          <w:sz w:val="36"/>
          <w:szCs w:val="36"/>
          <w14:ligatures w14:val="none"/>
        </w:rPr>
        <w:t xml:space="preserve">a </w:t>
      </w:r>
      <w:r w:rsidR="00F25B9C" w:rsidRPr="00A154A7">
        <w:rPr>
          <w:rFonts w:ascii="Arial" w:eastAsia="Calibri" w:hAnsi="Arial" w:cs="Arial"/>
          <w:color w:val="0D0D0D" w:themeColor="text1" w:themeTint="F2"/>
          <w:kern w:val="0"/>
          <w:sz w:val="36"/>
          <w:szCs w:val="36"/>
          <w14:ligatures w14:val="none"/>
        </w:rPr>
        <w:t>Staff</w:t>
      </w:r>
      <w:r w:rsidR="00C54F00" w:rsidRPr="00A154A7">
        <w:rPr>
          <w:rFonts w:ascii="Arial" w:eastAsia="Calibri" w:hAnsi="Arial" w:cs="Arial"/>
          <w:color w:val="0D0D0D" w:themeColor="text1" w:themeTint="F2"/>
          <w:kern w:val="0"/>
          <w:sz w:val="36"/>
          <w:szCs w:val="36"/>
          <w14:ligatures w14:val="none"/>
        </w:rPr>
        <w:t xml:space="preserve"> Training Program </w:t>
      </w:r>
      <w:r w:rsidR="001550F0" w:rsidRPr="00A154A7">
        <w:rPr>
          <w:rFonts w:ascii="Arial" w:eastAsia="Calibri" w:hAnsi="Arial" w:cs="Arial"/>
          <w:color w:val="0D0D0D" w:themeColor="text1" w:themeTint="F2"/>
          <w:kern w:val="0"/>
          <w:sz w:val="36"/>
          <w:szCs w:val="36"/>
          <w14:ligatures w14:val="none"/>
        </w:rPr>
        <w:t>(Solution</w:t>
      </w:r>
      <w:r w:rsidR="00C54F00" w:rsidRPr="00A154A7">
        <w:rPr>
          <w:rFonts w:ascii="Arial" w:eastAsia="Calibri" w:hAnsi="Arial" w:cs="Arial"/>
          <w:color w:val="0D0D0D" w:themeColor="text1" w:themeTint="F2"/>
          <w:kern w:val="0"/>
          <w:sz w:val="36"/>
          <w:szCs w:val="36"/>
          <w14:ligatures w14:val="none"/>
        </w:rPr>
        <w:t xml:space="preserve"> </w:t>
      </w:r>
      <w:r w:rsidR="00CB7582" w:rsidRPr="00A154A7">
        <w:rPr>
          <w:rFonts w:ascii="Arial" w:eastAsia="Calibri" w:hAnsi="Arial" w:cs="Arial"/>
          <w:color w:val="0D0D0D" w:themeColor="text1" w:themeTint="F2"/>
          <w:kern w:val="0"/>
          <w:sz w:val="36"/>
          <w:szCs w:val="36"/>
          <w14:ligatures w14:val="none"/>
        </w:rPr>
        <w:t>A) and</w:t>
      </w:r>
      <w:r w:rsidR="006F4229" w:rsidRPr="00A154A7">
        <w:rPr>
          <w:rFonts w:ascii="Arial" w:eastAsia="Calibri" w:hAnsi="Arial" w:cs="Arial"/>
          <w:color w:val="0D0D0D" w:themeColor="text1" w:themeTint="F2"/>
          <w:kern w:val="0"/>
          <w:sz w:val="36"/>
          <w:szCs w:val="36"/>
          <w14:ligatures w14:val="none"/>
        </w:rPr>
        <w:t xml:space="preserve"> </w:t>
      </w:r>
      <w:r w:rsidR="004602D3" w:rsidRPr="00A154A7">
        <w:rPr>
          <w:rFonts w:ascii="Arial" w:eastAsia="Calibri" w:hAnsi="Arial" w:cs="Arial"/>
          <w:color w:val="0D0D0D" w:themeColor="text1" w:themeTint="F2"/>
          <w:kern w:val="0"/>
          <w:sz w:val="36"/>
          <w:szCs w:val="36"/>
          <w14:ligatures w14:val="none"/>
        </w:rPr>
        <w:t>a Digital</w:t>
      </w:r>
      <w:r w:rsidR="0026694B" w:rsidRPr="00A154A7">
        <w:rPr>
          <w:rFonts w:ascii="Arial" w:eastAsia="Calibri" w:hAnsi="Arial" w:cs="Arial"/>
          <w:color w:val="0D0D0D" w:themeColor="text1" w:themeTint="F2"/>
          <w:kern w:val="0"/>
          <w:sz w:val="36"/>
          <w:szCs w:val="36"/>
          <w14:ligatures w14:val="none"/>
        </w:rPr>
        <w:t xml:space="preserve"> Click-and-Collect </w:t>
      </w:r>
      <w:r w:rsidR="001434C0" w:rsidRPr="00A154A7">
        <w:rPr>
          <w:rFonts w:ascii="Arial" w:eastAsia="Calibri" w:hAnsi="Arial" w:cs="Arial"/>
          <w:color w:val="0D0D0D" w:themeColor="text1" w:themeTint="F2"/>
          <w:kern w:val="0"/>
          <w:sz w:val="36"/>
          <w:szCs w:val="36"/>
          <w14:ligatures w14:val="none"/>
        </w:rPr>
        <w:t>(Solution</w:t>
      </w:r>
      <w:r w:rsidR="003628B6" w:rsidRPr="00A154A7">
        <w:rPr>
          <w:rFonts w:ascii="Arial" w:eastAsia="Calibri" w:hAnsi="Arial" w:cs="Arial"/>
          <w:color w:val="0D0D0D" w:themeColor="text1" w:themeTint="F2"/>
          <w:kern w:val="0"/>
          <w:sz w:val="36"/>
          <w:szCs w:val="36"/>
          <w14:ligatures w14:val="none"/>
        </w:rPr>
        <w:t xml:space="preserve"> B</w:t>
      </w:r>
      <w:r w:rsidR="001434C0" w:rsidRPr="00A154A7">
        <w:rPr>
          <w:rFonts w:ascii="Arial" w:eastAsia="Calibri" w:hAnsi="Arial" w:cs="Arial"/>
          <w:color w:val="0D0D0D" w:themeColor="text1" w:themeTint="F2"/>
          <w:kern w:val="0"/>
          <w:sz w:val="36"/>
          <w:szCs w:val="36"/>
          <w14:ligatures w14:val="none"/>
        </w:rPr>
        <w:t>)</w:t>
      </w:r>
      <w:r w:rsidR="0026694B" w:rsidRPr="00A154A7">
        <w:rPr>
          <w:rFonts w:ascii="Arial" w:eastAsia="Calibri" w:hAnsi="Arial" w:cs="Arial"/>
          <w:color w:val="0D0D0D" w:themeColor="text1" w:themeTint="F2"/>
          <w:kern w:val="0"/>
          <w:sz w:val="36"/>
          <w:szCs w:val="36"/>
          <w14:ligatures w14:val="none"/>
        </w:rPr>
        <w:t>.</w:t>
      </w:r>
    </w:p>
    <w:p w14:paraId="0EE6651C" w14:textId="2A49ED23" w:rsidR="00514DEC" w:rsidRPr="001550F0" w:rsidRDefault="00130C1E" w:rsidP="002A4AAB">
      <w:pPr>
        <w:ind w:firstLine="720"/>
        <w:rPr>
          <w:rFonts w:ascii="Arial" w:eastAsia="Calibri" w:hAnsi="Arial" w:cs="Arial"/>
          <w:color w:val="0D0D0D" w:themeColor="text1" w:themeTint="F2"/>
          <w:kern w:val="0"/>
          <w:sz w:val="36"/>
          <w:szCs w:val="36"/>
          <w14:ligatures w14:val="none"/>
        </w:rPr>
      </w:pPr>
      <w:r w:rsidRPr="001550F0">
        <w:rPr>
          <w:rFonts w:ascii="Arial" w:eastAsia="Calibri" w:hAnsi="Arial" w:cs="Arial"/>
          <w:color w:val="0D0D0D" w:themeColor="text1" w:themeTint="F2"/>
          <w:kern w:val="0"/>
          <w:sz w:val="36"/>
          <w:szCs w:val="36"/>
          <w14:ligatures w14:val="none"/>
        </w:rPr>
        <w:t xml:space="preserve">Solution A focuses heavily on </w:t>
      </w:r>
      <w:r w:rsidR="00023261" w:rsidRPr="001550F0">
        <w:rPr>
          <w:rFonts w:ascii="Arial" w:eastAsia="Calibri" w:hAnsi="Arial" w:cs="Arial"/>
          <w:color w:val="0D0D0D" w:themeColor="text1" w:themeTint="F2"/>
          <w:kern w:val="0"/>
          <w:sz w:val="36"/>
          <w:szCs w:val="36"/>
          <w14:ligatures w14:val="none"/>
        </w:rPr>
        <w:t xml:space="preserve">service quality and workspace efficiency, </w:t>
      </w:r>
      <w:r w:rsidR="00AB136C" w:rsidRPr="001550F0">
        <w:rPr>
          <w:rFonts w:ascii="Arial" w:eastAsia="Calibri" w:hAnsi="Arial" w:cs="Arial"/>
          <w:color w:val="0D0D0D" w:themeColor="text1" w:themeTint="F2"/>
          <w:kern w:val="0"/>
          <w:sz w:val="36"/>
          <w:szCs w:val="36"/>
          <w14:ligatures w14:val="none"/>
        </w:rPr>
        <w:t xml:space="preserve">yielding a strong positive </w:t>
      </w:r>
      <w:r w:rsidR="00833633" w:rsidRPr="001550F0">
        <w:rPr>
          <w:rFonts w:ascii="Arial" w:eastAsia="Calibri" w:hAnsi="Arial" w:cs="Arial"/>
          <w:color w:val="0D0D0D" w:themeColor="text1" w:themeTint="F2"/>
          <w:kern w:val="0"/>
          <w:sz w:val="36"/>
          <w:szCs w:val="36"/>
          <w14:ligatures w14:val="none"/>
        </w:rPr>
        <w:t>impact on</w:t>
      </w:r>
      <w:r w:rsidR="00AB136C" w:rsidRPr="001550F0">
        <w:rPr>
          <w:rFonts w:ascii="Arial" w:eastAsia="Calibri" w:hAnsi="Arial" w:cs="Arial"/>
          <w:color w:val="0D0D0D" w:themeColor="text1" w:themeTint="F2"/>
          <w:kern w:val="0"/>
          <w:sz w:val="36"/>
          <w:szCs w:val="36"/>
          <w14:ligatures w14:val="none"/>
        </w:rPr>
        <w:t xml:space="preserve"> local repeat</w:t>
      </w:r>
      <w:r w:rsidR="005A5FDB" w:rsidRPr="001550F0">
        <w:rPr>
          <w:rFonts w:ascii="Arial" w:eastAsia="Calibri" w:hAnsi="Arial" w:cs="Arial"/>
          <w:color w:val="0D0D0D" w:themeColor="text1" w:themeTint="F2"/>
          <w:kern w:val="0"/>
          <w:sz w:val="36"/>
          <w:szCs w:val="36"/>
          <w14:ligatures w14:val="none"/>
        </w:rPr>
        <w:t xml:space="preserve"> customer visits and satisfaction</w:t>
      </w:r>
      <w:r w:rsidR="00CD6601" w:rsidRPr="001550F0">
        <w:rPr>
          <w:rFonts w:ascii="Arial" w:eastAsia="Calibri" w:hAnsi="Arial" w:cs="Arial"/>
          <w:color w:val="0D0D0D" w:themeColor="text1" w:themeTint="F2"/>
          <w:kern w:val="0"/>
          <w:sz w:val="36"/>
          <w:szCs w:val="36"/>
          <w14:ligatures w14:val="none"/>
        </w:rPr>
        <w:t xml:space="preserve"> metrics (+9). However, it </w:t>
      </w:r>
      <w:r w:rsidR="00833633" w:rsidRPr="001550F0">
        <w:rPr>
          <w:rFonts w:ascii="Arial" w:eastAsia="Calibri" w:hAnsi="Arial" w:cs="Arial"/>
          <w:color w:val="0D0D0D" w:themeColor="text1" w:themeTint="F2"/>
          <w:kern w:val="0"/>
          <w:sz w:val="36"/>
          <w:szCs w:val="36"/>
          <w14:ligatures w14:val="none"/>
        </w:rPr>
        <w:t>introduces</w:t>
      </w:r>
      <w:r w:rsidR="00CD6601" w:rsidRPr="001550F0">
        <w:rPr>
          <w:rFonts w:ascii="Arial" w:eastAsia="Calibri" w:hAnsi="Arial" w:cs="Arial"/>
          <w:color w:val="0D0D0D" w:themeColor="text1" w:themeTint="F2"/>
          <w:kern w:val="0"/>
          <w:sz w:val="36"/>
          <w:szCs w:val="36"/>
          <w14:ligatures w14:val="none"/>
        </w:rPr>
        <w:t xml:space="preserve"> significant ongoing </w:t>
      </w:r>
      <w:r w:rsidR="00833633" w:rsidRPr="001550F0">
        <w:rPr>
          <w:rFonts w:ascii="Arial" w:eastAsia="Calibri" w:hAnsi="Arial" w:cs="Arial"/>
          <w:color w:val="0D0D0D" w:themeColor="text1" w:themeTint="F2"/>
          <w:kern w:val="0"/>
          <w:sz w:val="36"/>
          <w:szCs w:val="36"/>
          <w14:ligatures w14:val="none"/>
        </w:rPr>
        <w:t>labour</w:t>
      </w:r>
      <w:r w:rsidR="00CD6601" w:rsidRPr="001550F0">
        <w:rPr>
          <w:rFonts w:ascii="Arial" w:eastAsia="Calibri" w:hAnsi="Arial" w:cs="Arial"/>
          <w:color w:val="0D0D0D" w:themeColor="text1" w:themeTint="F2"/>
          <w:kern w:val="0"/>
          <w:sz w:val="36"/>
          <w:szCs w:val="36"/>
          <w14:ligatures w14:val="none"/>
        </w:rPr>
        <w:t xml:space="preserve"> costs and delays financial</w:t>
      </w:r>
      <w:r w:rsidR="00946208" w:rsidRPr="001550F0">
        <w:rPr>
          <w:rFonts w:ascii="Arial" w:eastAsia="Calibri" w:hAnsi="Arial" w:cs="Arial"/>
          <w:color w:val="0D0D0D" w:themeColor="text1" w:themeTint="F2"/>
          <w:kern w:val="0"/>
          <w:sz w:val="36"/>
          <w:szCs w:val="36"/>
          <w14:ligatures w14:val="none"/>
        </w:rPr>
        <w:t xml:space="preserve"> returns (-10), resulting in a low overall score of </w:t>
      </w:r>
      <w:r w:rsidR="002A4AAB" w:rsidRPr="001550F0">
        <w:rPr>
          <w:rFonts w:ascii="Arial" w:eastAsia="Calibri" w:hAnsi="Arial" w:cs="Arial"/>
          <w:color w:val="0D0D0D" w:themeColor="text1" w:themeTint="F2"/>
          <w:kern w:val="0"/>
          <w:sz w:val="36"/>
          <w:szCs w:val="36"/>
          <w14:ligatures w14:val="none"/>
        </w:rPr>
        <w:t xml:space="preserve">3. </w:t>
      </w:r>
    </w:p>
    <w:p w14:paraId="3CCF5E92" w14:textId="13029813" w:rsidR="002A4AAB" w:rsidRPr="001550F0" w:rsidRDefault="002A4AAB" w:rsidP="002A4AAB">
      <w:pPr>
        <w:ind w:firstLine="720"/>
        <w:rPr>
          <w:rFonts w:ascii="Arial" w:eastAsia="Calibri" w:hAnsi="Arial" w:cs="Arial"/>
          <w:color w:val="0D0D0D" w:themeColor="text1" w:themeTint="F2"/>
          <w:kern w:val="0"/>
          <w:sz w:val="36"/>
          <w:szCs w:val="36"/>
          <w14:ligatures w14:val="none"/>
        </w:rPr>
      </w:pPr>
      <w:r w:rsidRPr="001550F0">
        <w:rPr>
          <w:rFonts w:ascii="Arial" w:eastAsia="Calibri" w:hAnsi="Arial" w:cs="Arial"/>
          <w:color w:val="0D0D0D" w:themeColor="text1" w:themeTint="F2"/>
          <w:kern w:val="0"/>
          <w:sz w:val="36"/>
          <w:szCs w:val="36"/>
          <w14:ligatures w14:val="none"/>
        </w:rPr>
        <w:t xml:space="preserve">In </w:t>
      </w:r>
      <w:r w:rsidR="001409A5" w:rsidRPr="001550F0">
        <w:rPr>
          <w:rFonts w:ascii="Arial" w:eastAsia="Calibri" w:hAnsi="Arial" w:cs="Arial"/>
          <w:color w:val="0D0D0D" w:themeColor="text1" w:themeTint="F2"/>
          <w:kern w:val="0"/>
          <w:sz w:val="36"/>
          <w:szCs w:val="36"/>
          <w14:ligatures w14:val="none"/>
        </w:rPr>
        <w:t>contrast,</w:t>
      </w:r>
      <w:r w:rsidRPr="001550F0">
        <w:rPr>
          <w:rFonts w:ascii="Arial" w:eastAsia="Calibri" w:hAnsi="Arial" w:cs="Arial"/>
          <w:color w:val="0D0D0D" w:themeColor="text1" w:themeTint="F2"/>
          <w:kern w:val="0"/>
          <w:sz w:val="36"/>
          <w:szCs w:val="36"/>
          <w14:ligatures w14:val="none"/>
        </w:rPr>
        <w:t xml:space="preserve"> Solution </w:t>
      </w:r>
      <w:r w:rsidR="001409A5" w:rsidRPr="001550F0">
        <w:rPr>
          <w:rFonts w:ascii="Arial" w:eastAsia="Calibri" w:hAnsi="Arial" w:cs="Arial"/>
          <w:color w:val="0D0D0D" w:themeColor="text1" w:themeTint="F2"/>
          <w:kern w:val="0"/>
          <w:sz w:val="36"/>
          <w:szCs w:val="36"/>
          <w14:ligatures w14:val="none"/>
        </w:rPr>
        <w:t>B addresses</w:t>
      </w:r>
      <w:r w:rsidRPr="001550F0">
        <w:rPr>
          <w:rFonts w:ascii="Arial" w:eastAsia="Calibri" w:hAnsi="Arial" w:cs="Arial"/>
          <w:color w:val="0D0D0D" w:themeColor="text1" w:themeTint="F2"/>
          <w:kern w:val="0"/>
          <w:sz w:val="36"/>
          <w:szCs w:val="36"/>
          <w14:ligatures w14:val="none"/>
        </w:rPr>
        <w:t xml:space="preserve"> operational infrastructure by removing checkout bottlenecks and expanding</w:t>
      </w:r>
      <w:r w:rsidR="00BA7BB2" w:rsidRPr="001550F0">
        <w:rPr>
          <w:rFonts w:ascii="Arial" w:eastAsia="Calibri" w:hAnsi="Arial" w:cs="Arial"/>
          <w:color w:val="0D0D0D" w:themeColor="text1" w:themeTint="F2"/>
          <w:kern w:val="0"/>
          <w:sz w:val="36"/>
          <w:szCs w:val="36"/>
          <w14:ligatures w14:val="none"/>
        </w:rPr>
        <w:t xml:space="preserve"> market reach through an online platform. </w:t>
      </w:r>
      <w:r w:rsidR="00BA0EA7" w:rsidRPr="001550F0">
        <w:rPr>
          <w:rFonts w:ascii="Arial" w:eastAsia="Calibri" w:hAnsi="Arial" w:cs="Arial"/>
          <w:color w:val="0D0D0D" w:themeColor="text1" w:themeTint="F2"/>
          <w:kern w:val="0"/>
          <w:sz w:val="36"/>
          <w:szCs w:val="36"/>
          <w14:ligatures w14:val="none"/>
        </w:rPr>
        <w:t xml:space="preserve">The digital shift attracts convenience-driven users and </w:t>
      </w:r>
      <w:r w:rsidR="001409A5" w:rsidRPr="001550F0">
        <w:rPr>
          <w:rFonts w:ascii="Arial" w:eastAsia="Calibri" w:hAnsi="Arial" w:cs="Arial"/>
          <w:color w:val="0D0D0D" w:themeColor="text1" w:themeTint="F2"/>
          <w:kern w:val="0"/>
          <w:sz w:val="36"/>
          <w:szCs w:val="36"/>
          <w14:ligatures w14:val="none"/>
        </w:rPr>
        <w:t>opens</w:t>
      </w:r>
      <w:r w:rsidR="00BA0EA7" w:rsidRPr="001550F0">
        <w:rPr>
          <w:rFonts w:ascii="Arial" w:eastAsia="Calibri" w:hAnsi="Arial" w:cs="Arial"/>
          <w:color w:val="0D0D0D" w:themeColor="text1" w:themeTint="F2"/>
          <w:kern w:val="0"/>
          <w:sz w:val="36"/>
          <w:szCs w:val="36"/>
          <w14:ligatures w14:val="none"/>
        </w:rPr>
        <w:t xml:space="preserve"> a direct, immediate revenue </w:t>
      </w:r>
      <w:r w:rsidR="00707692" w:rsidRPr="001550F0">
        <w:rPr>
          <w:rFonts w:ascii="Arial" w:eastAsia="Calibri" w:hAnsi="Arial" w:cs="Arial"/>
          <w:color w:val="0D0D0D" w:themeColor="text1" w:themeTint="F2"/>
          <w:kern w:val="0"/>
          <w:sz w:val="36"/>
          <w:szCs w:val="36"/>
          <w14:ligatures w14:val="none"/>
        </w:rPr>
        <w:t>channel, generating a substantial plus score (</w:t>
      </w:r>
      <w:r w:rsidR="001409A5" w:rsidRPr="001550F0">
        <w:rPr>
          <w:rFonts w:ascii="Arial" w:eastAsia="Calibri" w:hAnsi="Arial" w:cs="Arial"/>
          <w:color w:val="0D0D0D" w:themeColor="text1" w:themeTint="F2"/>
          <w:kern w:val="0"/>
          <w:sz w:val="36"/>
          <w:szCs w:val="36"/>
          <w14:ligatures w14:val="none"/>
        </w:rPr>
        <w:t>+14). It also offers strong long-term strategic</w:t>
      </w:r>
      <w:r w:rsidR="005D5834" w:rsidRPr="001550F0">
        <w:rPr>
          <w:rFonts w:ascii="Arial" w:eastAsia="Calibri" w:hAnsi="Arial" w:cs="Arial"/>
          <w:color w:val="0D0D0D" w:themeColor="text1" w:themeTint="F2"/>
          <w:kern w:val="0"/>
          <w:sz w:val="36"/>
          <w:szCs w:val="36"/>
          <w14:ligatures w14:val="none"/>
        </w:rPr>
        <w:t xml:space="preserve"> advantages (+7), such as </w:t>
      </w:r>
      <w:r w:rsidR="00807074" w:rsidRPr="001550F0">
        <w:rPr>
          <w:rFonts w:ascii="Arial" w:eastAsia="Calibri" w:hAnsi="Arial" w:cs="Arial"/>
          <w:color w:val="0D0D0D" w:themeColor="text1" w:themeTint="F2"/>
          <w:kern w:val="0"/>
          <w:sz w:val="36"/>
          <w:szCs w:val="36"/>
          <w14:ligatures w14:val="none"/>
        </w:rPr>
        <w:t>automated inventory management and valuable data collection, while maintaining low associated risk (-</w:t>
      </w:r>
      <w:r w:rsidR="000469F7" w:rsidRPr="001550F0">
        <w:rPr>
          <w:rFonts w:ascii="Arial" w:eastAsia="Calibri" w:hAnsi="Arial" w:cs="Arial"/>
          <w:color w:val="0D0D0D" w:themeColor="text1" w:themeTint="F2"/>
          <w:kern w:val="0"/>
          <w:sz w:val="36"/>
          <w:szCs w:val="36"/>
          <w14:ligatures w14:val="none"/>
        </w:rPr>
        <w:t xml:space="preserve">5). </w:t>
      </w:r>
    </w:p>
    <w:p w14:paraId="7D15770E" w14:textId="719A2D97" w:rsidR="000469F7" w:rsidRPr="001550F0" w:rsidRDefault="000469F7" w:rsidP="002A4AAB">
      <w:pPr>
        <w:ind w:firstLine="720"/>
        <w:rPr>
          <w:rFonts w:ascii="Arial" w:eastAsia="Calibri" w:hAnsi="Arial" w:cs="Arial"/>
          <w:color w:val="0D0D0D" w:themeColor="text1" w:themeTint="F2"/>
          <w:kern w:val="0"/>
          <w:sz w:val="36"/>
          <w:szCs w:val="36"/>
          <w14:ligatures w14:val="none"/>
        </w:rPr>
      </w:pPr>
      <w:r w:rsidRPr="001550F0">
        <w:rPr>
          <w:rFonts w:ascii="Arial" w:eastAsia="Calibri" w:hAnsi="Arial" w:cs="Arial"/>
          <w:color w:val="0D0D0D" w:themeColor="text1" w:themeTint="F2"/>
          <w:kern w:val="0"/>
          <w:sz w:val="36"/>
          <w:szCs w:val="36"/>
          <w14:ligatures w14:val="none"/>
        </w:rPr>
        <w:t>With a definitive overall score</w:t>
      </w:r>
      <w:r w:rsidR="004C018D" w:rsidRPr="001550F0">
        <w:rPr>
          <w:rFonts w:ascii="Arial" w:eastAsia="Calibri" w:hAnsi="Arial" w:cs="Arial"/>
          <w:color w:val="0D0D0D" w:themeColor="text1" w:themeTint="F2"/>
          <w:kern w:val="0"/>
          <w:sz w:val="36"/>
          <w:szCs w:val="36"/>
          <w14:ligatures w14:val="none"/>
        </w:rPr>
        <w:t xml:space="preserve"> of 16 compared to Solution A’s scorer of 3, Solution B </w:t>
      </w:r>
      <w:r w:rsidR="00103240" w:rsidRPr="001550F0">
        <w:rPr>
          <w:rFonts w:ascii="Arial" w:eastAsia="Calibri" w:hAnsi="Arial" w:cs="Arial"/>
          <w:color w:val="0D0D0D" w:themeColor="text1" w:themeTint="F2"/>
          <w:kern w:val="0"/>
          <w:sz w:val="36"/>
          <w:szCs w:val="36"/>
          <w14:ligatures w14:val="none"/>
        </w:rPr>
        <w:t>represent the superior commercial investment. It provides</w:t>
      </w:r>
      <w:r w:rsidR="00AD3A58" w:rsidRPr="001550F0">
        <w:rPr>
          <w:rFonts w:ascii="Arial" w:eastAsia="Calibri" w:hAnsi="Arial" w:cs="Arial"/>
          <w:color w:val="0D0D0D" w:themeColor="text1" w:themeTint="F2"/>
          <w:kern w:val="0"/>
          <w:sz w:val="36"/>
          <w:szCs w:val="36"/>
          <w14:ligatures w14:val="none"/>
        </w:rPr>
        <w:t xml:space="preserve"> immediate </w:t>
      </w:r>
      <w:r w:rsidR="007F3B36" w:rsidRPr="001550F0">
        <w:rPr>
          <w:rFonts w:ascii="Arial" w:eastAsia="Calibri" w:hAnsi="Arial" w:cs="Arial"/>
          <w:color w:val="0D0D0D" w:themeColor="text1" w:themeTint="F2"/>
          <w:kern w:val="0"/>
          <w:sz w:val="36"/>
          <w:szCs w:val="36"/>
          <w14:ligatures w14:val="none"/>
        </w:rPr>
        <w:t>market scalability</w:t>
      </w:r>
      <w:r w:rsidR="00AD3A58" w:rsidRPr="001550F0">
        <w:rPr>
          <w:rFonts w:ascii="Arial" w:eastAsia="Calibri" w:hAnsi="Arial" w:cs="Arial"/>
          <w:color w:val="0D0D0D" w:themeColor="text1" w:themeTint="F2"/>
          <w:kern w:val="0"/>
          <w:sz w:val="36"/>
          <w:szCs w:val="36"/>
          <w14:ligatures w14:val="none"/>
        </w:rPr>
        <w:t>, higher operational efficiency</w:t>
      </w:r>
      <w:r w:rsidR="006C6818" w:rsidRPr="001550F0">
        <w:rPr>
          <w:rFonts w:ascii="Arial" w:eastAsia="Calibri" w:hAnsi="Arial" w:cs="Arial"/>
          <w:color w:val="0D0D0D" w:themeColor="text1" w:themeTint="F2"/>
          <w:kern w:val="0"/>
          <w:sz w:val="36"/>
          <w:szCs w:val="36"/>
          <w14:ligatures w14:val="none"/>
        </w:rPr>
        <w:t>, an</w:t>
      </w:r>
      <w:r w:rsidR="00BD168B">
        <w:rPr>
          <w:rFonts w:ascii="Arial" w:eastAsia="Calibri" w:hAnsi="Arial" w:cs="Arial"/>
          <w:color w:val="0D0D0D" w:themeColor="text1" w:themeTint="F2"/>
          <w:kern w:val="0"/>
          <w:sz w:val="36"/>
          <w:szCs w:val="36"/>
          <w14:ligatures w14:val="none"/>
        </w:rPr>
        <w:t>d</w:t>
      </w:r>
      <w:r w:rsidR="006C6818" w:rsidRPr="001550F0">
        <w:rPr>
          <w:rFonts w:ascii="Arial" w:eastAsia="Calibri" w:hAnsi="Arial" w:cs="Arial"/>
          <w:color w:val="0D0D0D" w:themeColor="text1" w:themeTint="F2"/>
          <w:kern w:val="0"/>
          <w:sz w:val="36"/>
          <w:szCs w:val="36"/>
          <w14:ligatures w14:val="none"/>
        </w:rPr>
        <w:t xml:space="preserve"> a more</w:t>
      </w:r>
      <w:r w:rsidR="00AC343F" w:rsidRPr="001550F0">
        <w:rPr>
          <w:rFonts w:ascii="Arial" w:eastAsia="Calibri" w:hAnsi="Arial" w:cs="Arial"/>
          <w:color w:val="0D0D0D" w:themeColor="text1" w:themeTint="F2"/>
          <w:kern w:val="0"/>
          <w:sz w:val="36"/>
          <w:szCs w:val="36"/>
          <w14:ligatures w14:val="none"/>
        </w:rPr>
        <w:t xml:space="preserve"> favourable risk-to-reward ratio for the business.</w:t>
      </w:r>
    </w:p>
    <w:p w14:paraId="58F1EFD3" w14:textId="1C66D525" w:rsidR="00F01BD7" w:rsidRPr="00A154A7" w:rsidRDefault="006D6A13" w:rsidP="00C4399F">
      <w:pPr>
        <w:rPr>
          <w:rFonts w:ascii="Arial" w:hAnsi="Arial" w:cs="Arial"/>
          <w:b/>
          <w:bCs/>
          <w:color w:val="0D0D0D" w:themeColor="text1" w:themeTint="F2"/>
          <w:sz w:val="36"/>
          <w:szCs w:val="36"/>
        </w:rPr>
      </w:pPr>
      <w:r w:rsidRPr="001550F0">
        <w:rPr>
          <w:rFonts w:ascii="Arial" w:hAnsi="Arial" w:cs="Arial"/>
          <w:b/>
          <w:bCs/>
          <w:color w:val="0D0D0D" w:themeColor="text1" w:themeTint="F2"/>
          <w:sz w:val="36"/>
          <w:szCs w:val="36"/>
        </w:rPr>
        <w:br w:type="page"/>
      </w:r>
      <w:r w:rsidR="00A448A7" w:rsidRPr="00A154A7">
        <w:rPr>
          <w:rFonts w:ascii="Arial" w:hAnsi="Arial" w:cs="Arial"/>
          <w:b/>
          <w:bCs/>
          <w:sz w:val="36"/>
          <w:szCs w:val="36"/>
        </w:rPr>
        <w:t xml:space="preserve">Appendix </w:t>
      </w:r>
      <w:r w:rsidR="00332EE7" w:rsidRPr="00A154A7">
        <w:rPr>
          <w:rFonts w:ascii="Arial" w:hAnsi="Arial" w:cs="Arial"/>
          <w:b/>
          <w:bCs/>
          <w:sz w:val="36"/>
          <w:szCs w:val="36"/>
        </w:rPr>
        <w:t>2</w:t>
      </w:r>
      <w:r w:rsidR="009E2E03" w:rsidRPr="00A154A7">
        <w:rPr>
          <w:rFonts w:ascii="Arial" w:hAnsi="Arial" w:cs="Arial"/>
          <w:b/>
          <w:bCs/>
          <w:sz w:val="36"/>
          <w:szCs w:val="36"/>
        </w:rPr>
        <w:t xml:space="preserve"> – Task </w:t>
      </w:r>
      <w:r w:rsidR="00332EE7" w:rsidRPr="00A154A7">
        <w:rPr>
          <w:rFonts w:ascii="Arial" w:hAnsi="Arial" w:cs="Arial"/>
          <w:b/>
          <w:bCs/>
          <w:sz w:val="36"/>
          <w:szCs w:val="36"/>
        </w:rPr>
        <w:t>4</w:t>
      </w:r>
      <w:r w:rsidR="009E2E03" w:rsidRPr="00A154A7">
        <w:rPr>
          <w:rFonts w:ascii="Arial" w:hAnsi="Arial" w:cs="Arial"/>
          <w:b/>
          <w:bCs/>
          <w:sz w:val="36"/>
          <w:szCs w:val="36"/>
        </w:rPr>
        <w:t>a</w:t>
      </w:r>
    </w:p>
    <w:p w14:paraId="76E9A4E6" w14:textId="37E52563" w:rsidR="00312FA9" w:rsidRPr="00A154A7" w:rsidRDefault="00410BE8" w:rsidP="00A154A7">
      <w:pPr>
        <w:jc w:val="center"/>
        <w:rPr>
          <w:rFonts w:ascii="Arial" w:hAnsi="Arial" w:cs="Arial"/>
          <w:b/>
          <w:bCs/>
          <w:sz w:val="40"/>
          <w:szCs w:val="40"/>
        </w:rPr>
      </w:pPr>
      <w:r w:rsidRPr="00A154A7">
        <w:rPr>
          <w:rFonts w:ascii="Arial" w:hAnsi="Arial" w:cs="Arial"/>
          <w:b/>
          <w:bCs/>
          <w:sz w:val="40"/>
          <w:szCs w:val="40"/>
        </w:rPr>
        <w:t>Implementation Plan</w:t>
      </w:r>
    </w:p>
    <w:p w14:paraId="75AA067F" w14:textId="0BD94419" w:rsidR="00410BE8" w:rsidRPr="00410BE8" w:rsidRDefault="00410BE8" w:rsidP="00410BE8">
      <w:pPr>
        <w:ind w:left="-454"/>
        <w:rPr>
          <w:rFonts w:ascii="Arial" w:hAnsi="Arial" w:cs="Arial"/>
          <w:sz w:val="28"/>
          <w:szCs w:val="28"/>
        </w:rPr>
      </w:pPr>
      <w:r w:rsidRPr="00410BE8">
        <w:rPr>
          <w:rFonts w:ascii="Arial" w:hAnsi="Arial" w:cs="Arial"/>
          <w:sz w:val="28"/>
          <w:szCs w:val="28"/>
        </w:rPr>
        <w:t>Name the problem you are solving:</w:t>
      </w:r>
      <w:r w:rsidR="00F16040">
        <w:rPr>
          <w:rFonts w:ascii="Arial" w:hAnsi="Arial" w:cs="Arial"/>
          <w:sz w:val="28"/>
          <w:szCs w:val="28"/>
        </w:rPr>
        <w:t xml:space="preserve"> </w:t>
      </w:r>
      <w:r w:rsidR="00291919">
        <w:rPr>
          <w:rFonts w:ascii="Arial" w:hAnsi="Arial" w:cs="Arial"/>
          <w:sz w:val="28"/>
          <w:szCs w:val="28"/>
        </w:rPr>
        <w:t xml:space="preserve">A25% revenue decline caused by changing </w:t>
      </w:r>
      <w:r w:rsidR="00F16040">
        <w:rPr>
          <w:rFonts w:ascii="Arial" w:hAnsi="Arial" w:cs="Arial"/>
          <w:sz w:val="28"/>
          <w:szCs w:val="28"/>
        </w:rPr>
        <w:t xml:space="preserve">neighbourhood dynamic and reduced physical storefront traffic. </w:t>
      </w:r>
    </w:p>
    <w:p w14:paraId="18A30752" w14:textId="66640A95" w:rsidR="00410BE8" w:rsidRDefault="00410BE8" w:rsidP="00410BE8">
      <w:pPr>
        <w:ind w:left="-454"/>
        <w:rPr>
          <w:rFonts w:ascii="Arial" w:hAnsi="Arial" w:cs="Arial"/>
          <w:sz w:val="28"/>
          <w:szCs w:val="28"/>
        </w:rPr>
      </w:pPr>
      <w:r w:rsidRPr="00410BE8">
        <w:rPr>
          <w:rFonts w:ascii="Arial" w:hAnsi="Arial" w:cs="Arial"/>
          <w:sz w:val="28"/>
          <w:szCs w:val="28"/>
        </w:rPr>
        <w:t>Name the solution you are implementing:</w:t>
      </w:r>
      <w:r w:rsidR="00490952">
        <w:rPr>
          <w:rFonts w:ascii="Arial" w:hAnsi="Arial" w:cs="Arial"/>
          <w:sz w:val="28"/>
          <w:szCs w:val="28"/>
        </w:rPr>
        <w:t xml:space="preserve"> </w:t>
      </w:r>
    </w:p>
    <w:p w14:paraId="0FEE0DA9" w14:textId="5093EFC8" w:rsidR="00900C4E" w:rsidRPr="00410BE8" w:rsidRDefault="00900C4E" w:rsidP="00410BE8">
      <w:pPr>
        <w:ind w:left="-454"/>
        <w:rPr>
          <w:rFonts w:ascii="Arial" w:hAnsi="Arial" w:cs="Arial"/>
          <w:sz w:val="28"/>
          <w:szCs w:val="28"/>
        </w:rPr>
      </w:pPr>
      <w:r>
        <w:rPr>
          <w:rFonts w:ascii="Arial" w:hAnsi="Arial" w:cs="Arial"/>
          <w:sz w:val="28"/>
          <w:szCs w:val="28"/>
        </w:rPr>
        <w:t xml:space="preserve">Solution </w:t>
      </w:r>
      <w:r w:rsidR="00273881">
        <w:rPr>
          <w:rFonts w:ascii="Arial" w:hAnsi="Arial" w:cs="Arial"/>
          <w:sz w:val="28"/>
          <w:szCs w:val="28"/>
        </w:rPr>
        <w:t>B:</w:t>
      </w:r>
      <w:r w:rsidR="00FB21FB">
        <w:rPr>
          <w:rFonts w:ascii="Arial" w:hAnsi="Arial" w:cs="Arial"/>
          <w:sz w:val="28"/>
          <w:szCs w:val="28"/>
        </w:rPr>
        <w:t xml:space="preserve"> </w:t>
      </w:r>
      <w:r w:rsidR="005D31AF">
        <w:rPr>
          <w:rFonts w:ascii="Arial" w:hAnsi="Arial" w:cs="Arial"/>
          <w:sz w:val="28"/>
          <w:szCs w:val="28"/>
        </w:rPr>
        <w:t xml:space="preserve"> </w:t>
      </w:r>
      <w:r w:rsidR="00FB21FB">
        <w:rPr>
          <w:rFonts w:ascii="Arial" w:hAnsi="Arial" w:cs="Arial"/>
          <w:sz w:val="28"/>
          <w:szCs w:val="28"/>
        </w:rPr>
        <w:t>Digital Process Optimization</w:t>
      </w:r>
      <w:r w:rsidR="00FD2105">
        <w:rPr>
          <w:rFonts w:ascii="Arial" w:hAnsi="Arial" w:cs="Arial"/>
          <w:sz w:val="28"/>
          <w:szCs w:val="28"/>
        </w:rPr>
        <w:t xml:space="preserve"> </w:t>
      </w:r>
      <w:r w:rsidR="000843DD">
        <w:rPr>
          <w:rFonts w:ascii="Arial" w:hAnsi="Arial" w:cs="Arial"/>
          <w:sz w:val="28"/>
          <w:szCs w:val="28"/>
        </w:rPr>
        <w:t>(Online</w:t>
      </w:r>
      <w:r w:rsidR="00FD2105">
        <w:rPr>
          <w:rFonts w:ascii="Arial" w:hAnsi="Arial" w:cs="Arial"/>
          <w:sz w:val="28"/>
          <w:szCs w:val="28"/>
        </w:rPr>
        <w:t xml:space="preserve"> ordering </w:t>
      </w:r>
      <w:r w:rsidR="00403621">
        <w:rPr>
          <w:rFonts w:ascii="Arial" w:hAnsi="Arial" w:cs="Arial"/>
          <w:sz w:val="28"/>
          <w:szCs w:val="28"/>
        </w:rPr>
        <w:t>System</w:t>
      </w:r>
      <w:r w:rsidR="00FD2105">
        <w:rPr>
          <w:rFonts w:ascii="Arial" w:hAnsi="Arial" w:cs="Arial"/>
          <w:sz w:val="28"/>
          <w:szCs w:val="28"/>
        </w:rPr>
        <w:t xml:space="preserve"> and Local Delivery Strategy</w:t>
      </w:r>
      <w:r w:rsidR="00403621">
        <w:rPr>
          <w:rFonts w:ascii="Arial" w:hAnsi="Arial" w:cs="Arial"/>
          <w:sz w:val="28"/>
          <w:szCs w:val="28"/>
        </w:rPr>
        <w:t>).</w:t>
      </w:r>
    </w:p>
    <w:tbl>
      <w:tblPr>
        <w:tblpPr w:leftFromText="180" w:rightFromText="180" w:vertAnchor="text" w:horzAnchor="margin" w:tblpX="-431" w:tblpY="141"/>
        <w:tblW w:w="864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562"/>
        <w:gridCol w:w="1707"/>
        <w:gridCol w:w="2268"/>
        <w:gridCol w:w="2262"/>
        <w:gridCol w:w="1843"/>
      </w:tblGrid>
      <w:tr w:rsidR="00490952" w:rsidRPr="00DC1244" w14:paraId="0E1A26A7" w14:textId="77777777" w:rsidTr="00490952">
        <w:trPr>
          <w:trHeight w:val="417"/>
        </w:trPr>
        <w:tc>
          <w:tcPr>
            <w:tcW w:w="562" w:type="dxa"/>
          </w:tcPr>
          <w:p w14:paraId="415CA5DD" w14:textId="77777777" w:rsidR="00490952" w:rsidRPr="00DC1244" w:rsidRDefault="00490952" w:rsidP="00410BE8">
            <w:pPr>
              <w:jc w:val="center"/>
              <w:rPr>
                <w:rFonts w:ascii="Arial" w:hAnsi="Arial" w:cs="Arial"/>
                <w:b/>
                <w:sz w:val="32"/>
                <w:szCs w:val="32"/>
              </w:rPr>
            </w:pPr>
          </w:p>
        </w:tc>
        <w:tc>
          <w:tcPr>
            <w:tcW w:w="1707" w:type="dxa"/>
          </w:tcPr>
          <w:p w14:paraId="1A53D74B" w14:textId="282DB328" w:rsidR="00490952" w:rsidRPr="00DC1244" w:rsidRDefault="00490952" w:rsidP="00A154A7">
            <w:pPr>
              <w:jc w:val="center"/>
              <w:rPr>
                <w:rFonts w:ascii="Arial" w:hAnsi="Arial" w:cs="Arial"/>
                <w:b/>
                <w:sz w:val="28"/>
                <w:szCs w:val="28"/>
              </w:rPr>
            </w:pPr>
            <w:r w:rsidRPr="00DC1244">
              <w:rPr>
                <w:rFonts w:ascii="Arial" w:hAnsi="Arial" w:cs="Arial"/>
                <w:b/>
                <w:sz w:val="28"/>
                <w:szCs w:val="28"/>
              </w:rPr>
              <w:t>WHAT</w:t>
            </w:r>
          </w:p>
        </w:tc>
        <w:tc>
          <w:tcPr>
            <w:tcW w:w="2268" w:type="dxa"/>
          </w:tcPr>
          <w:p w14:paraId="7E3CC504" w14:textId="751F37D1" w:rsidR="00490952" w:rsidRPr="00490952" w:rsidRDefault="00490952" w:rsidP="00490952">
            <w:pPr>
              <w:jc w:val="center"/>
              <w:rPr>
                <w:rFonts w:ascii="Arial" w:hAnsi="Arial" w:cs="Arial"/>
                <w:b/>
                <w:color w:val="FF0000"/>
                <w:sz w:val="28"/>
                <w:szCs w:val="28"/>
              </w:rPr>
            </w:pPr>
            <w:r w:rsidRPr="00490952">
              <w:rPr>
                <w:rFonts w:ascii="Arial" w:hAnsi="Arial" w:cs="Arial"/>
                <w:b/>
                <w:sz w:val="28"/>
                <w:szCs w:val="28"/>
              </w:rPr>
              <w:t>HOW</w:t>
            </w:r>
          </w:p>
        </w:tc>
        <w:tc>
          <w:tcPr>
            <w:tcW w:w="2262" w:type="dxa"/>
          </w:tcPr>
          <w:p w14:paraId="7C5F38F7" w14:textId="77777777" w:rsidR="00490952" w:rsidRPr="00DC1244" w:rsidRDefault="00490952" w:rsidP="00410BE8">
            <w:pPr>
              <w:jc w:val="center"/>
              <w:rPr>
                <w:rFonts w:ascii="Arial" w:hAnsi="Arial" w:cs="Arial"/>
                <w:b/>
                <w:sz w:val="28"/>
                <w:szCs w:val="28"/>
              </w:rPr>
            </w:pPr>
            <w:r w:rsidRPr="00DC1244">
              <w:rPr>
                <w:rFonts w:ascii="Arial" w:hAnsi="Arial" w:cs="Arial"/>
                <w:b/>
                <w:sz w:val="28"/>
                <w:szCs w:val="28"/>
              </w:rPr>
              <w:t>WHEN</w:t>
            </w:r>
          </w:p>
          <w:p w14:paraId="6C194826" w14:textId="77777777" w:rsidR="00490952" w:rsidRPr="00DC1244" w:rsidRDefault="00490952" w:rsidP="00410BE8">
            <w:pPr>
              <w:jc w:val="center"/>
              <w:rPr>
                <w:rFonts w:ascii="Arial" w:hAnsi="Arial" w:cs="Arial"/>
                <w:b/>
                <w:sz w:val="28"/>
                <w:szCs w:val="28"/>
              </w:rPr>
            </w:pPr>
          </w:p>
        </w:tc>
        <w:tc>
          <w:tcPr>
            <w:tcW w:w="1843" w:type="dxa"/>
          </w:tcPr>
          <w:p w14:paraId="20F1D3B7" w14:textId="77777777" w:rsidR="00490952" w:rsidRPr="00DC1244" w:rsidRDefault="00490952" w:rsidP="00410BE8">
            <w:pPr>
              <w:jc w:val="center"/>
              <w:rPr>
                <w:rFonts w:ascii="Arial" w:hAnsi="Arial" w:cs="Arial"/>
                <w:b/>
                <w:sz w:val="28"/>
                <w:szCs w:val="28"/>
              </w:rPr>
            </w:pPr>
            <w:r w:rsidRPr="00DC1244">
              <w:rPr>
                <w:rFonts w:ascii="Arial" w:hAnsi="Arial" w:cs="Arial"/>
                <w:b/>
                <w:sz w:val="28"/>
                <w:szCs w:val="28"/>
              </w:rPr>
              <w:t>WHO</w:t>
            </w:r>
          </w:p>
          <w:p w14:paraId="7853DB55" w14:textId="77777777" w:rsidR="00490952" w:rsidRPr="00DC1244" w:rsidRDefault="00490952" w:rsidP="00410BE8">
            <w:pPr>
              <w:jc w:val="center"/>
              <w:rPr>
                <w:rFonts w:ascii="Arial" w:hAnsi="Arial" w:cs="Arial"/>
                <w:b/>
                <w:sz w:val="28"/>
                <w:szCs w:val="28"/>
              </w:rPr>
            </w:pPr>
          </w:p>
        </w:tc>
      </w:tr>
      <w:tr w:rsidR="00490952" w:rsidRPr="00DC1244" w14:paraId="537448D9" w14:textId="77777777" w:rsidTr="00490952">
        <w:trPr>
          <w:trHeight w:val="417"/>
        </w:trPr>
        <w:tc>
          <w:tcPr>
            <w:tcW w:w="562" w:type="dxa"/>
          </w:tcPr>
          <w:p w14:paraId="1C497D48" w14:textId="77777777" w:rsidR="00490952" w:rsidRPr="00DC1244" w:rsidRDefault="00490952" w:rsidP="00410BE8">
            <w:pPr>
              <w:jc w:val="center"/>
              <w:rPr>
                <w:rFonts w:ascii="Arial" w:hAnsi="Arial" w:cs="Arial"/>
                <w:b/>
                <w:sz w:val="28"/>
                <w:szCs w:val="28"/>
              </w:rPr>
            </w:pPr>
            <w:r w:rsidRPr="00DC1244">
              <w:rPr>
                <w:rFonts w:ascii="Arial" w:hAnsi="Arial" w:cs="Arial"/>
                <w:b/>
                <w:sz w:val="28"/>
                <w:szCs w:val="28"/>
              </w:rPr>
              <w:t>1</w:t>
            </w:r>
          </w:p>
        </w:tc>
        <w:tc>
          <w:tcPr>
            <w:tcW w:w="1707" w:type="dxa"/>
          </w:tcPr>
          <w:p w14:paraId="4A57F7DD" w14:textId="77777777" w:rsidR="00490952" w:rsidRPr="004E2BAE" w:rsidRDefault="00490952" w:rsidP="00410BE8">
            <w:pPr>
              <w:rPr>
                <w:rFonts w:ascii="Arial" w:hAnsi="Arial" w:cs="Arial"/>
                <w:bCs/>
              </w:rPr>
            </w:pPr>
          </w:p>
          <w:p w14:paraId="79A445D2" w14:textId="14C34943" w:rsidR="00490952" w:rsidRPr="004E2BAE" w:rsidRDefault="00403621" w:rsidP="00490952">
            <w:pPr>
              <w:rPr>
                <w:rFonts w:ascii="Arial" w:hAnsi="Arial" w:cs="Arial"/>
                <w:bCs/>
              </w:rPr>
            </w:pPr>
            <w:r>
              <w:rPr>
                <w:rFonts w:ascii="Arial" w:hAnsi="Arial" w:cs="Arial"/>
                <w:bCs/>
              </w:rPr>
              <w:t xml:space="preserve">Platform </w:t>
            </w:r>
            <w:r w:rsidR="00E02C4A">
              <w:rPr>
                <w:rFonts w:ascii="Arial" w:hAnsi="Arial" w:cs="Arial"/>
                <w:bCs/>
              </w:rPr>
              <w:t>Setup</w:t>
            </w:r>
          </w:p>
        </w:tc>
        <w:tc>
          <w:tcPr>
            <w:tcW w:w="2268" w:type="dxa"/>
          </w:tcPr>
          <w:p w14:paraId="46677302" w14:textId="7B5F650D" w:rsidR="00490952" w:rsidRPr="004E2BAE" w:rsidRDefault="00E02C4A" w:rsidP="00410BE8">
            <w:pPr>
              <w:rPr>
                <w:rFonts w:ascii="Arial" w:hAnsi="Arial" w:cs="Arial"/>
                <w:bCs/>
              </w:rPr>
            </w:pPr>
            <w:r>
              <w:rPr>
                <w:rFonts w:ascii="Arial" w:hAnsi="Arial" w:cs="Arial"/>
                <w:bCs/>
              </w:rPr>
              <w:t xml:space="preserve">Select an e-commerce platform package and configure the </w:t>
            </w:r>
            <w:r w:rsidR="0052301E">
              <w:rPr>
                <w:rFonts w:ascii="Arial" w:hAnsi="Arial" w:cs="Arial"/>
                <w:bCs/>
              </w:rPr>
              <w:t>online store layout</w:t>
            </w:r>
          </w:p>
        </w:tc>
        <w:tc>
          <w:tcPr>
            <w:tcW w:w="2262" w:type="dxa"/>
          </w:tcPr>
          <w:p w14:paraId="0F21D527" w14:textId="77777777" w:rsidR="00B658DF" w:rsidRDefault="00B658DF" w:rsidP="00B658DF">
            <w:pPr>
              <w:rPr>
                <w:rFonts w:ascii="Arial" w:hAnsi="Arial" w:cs="Arial"/>
                <w:bCs/>
              </w:rPr>
            </w:pPr>
          </w:p>
          <w:p w14:paraId="060F36B7" w14:textId="218F3CF2" w:rsidR="00490952" w:rsidRDefault="0052301E" w:rsidP="00B658DF">
            <w:pPr>
              <w:rPr>
                <w:rFonts w:ascii="Arial" w:hAnsi="Arial" w:cs="Arial"/>
                <w:bCs/>
              </w:rPr>
            </w:pPr>
            <w:r>
              <w:rPr>
                <w:rFonts w:ascii="Arial" w:hAnsi="Arial" w:cs="Arial"/>
                <w:bCs/>
              </w:rPr>
              <w:t>Weeks</w:t>
            </w:r>
          </w:p>
          <w:p w14:paraId="40EEA0B2" w14:textId="6F409593" w:rsidR="0052301E" w:rsidRPr="004E2BAE" w:rsidRDefault="0052301E" w:rsidP="00490952">
            <w:pPr>
              <w:rPr>
                <w:rFonts w:ascii="Arial" w:hAnsi="Arial" w:cs="Arial"/>
                <w:bCs/>
              </w:rPr>
            </w:pPr>
            <w:r>
              <w:rPr>
                <w:rFonts w:ascii="Arial" w:hAnsi="Arial" w:cs="Arial"/>
                <w:bCs/>
              </w:rPr>
              <w:t>1-2</w:t>
            </w:r>
          </w:p>
        </w:tc>
        <w:tc>
          <w:tcPr>
            <w:tcW w:w="1843" w:type="dxa"/>
          </w:tcPr>
          <w:p w14:paraId="1D979DBD" w14:textId="77777777" w:rsidR="00490952" w:rsidRPr="004E2BAE" w:rsidRDefault="00490952" w:rsidP="00410BE8">
            <w:pPr>
              <w:rPr>
                <w:rFonts w:ascii="Arial" w:hAnsi="Arial" w:cs="Arial"/>
                <w:bCs/>
              </w:rPr>
            </w:pPr>
          </w:p>
          <w:p w14:paraId="5C8B23AA" w14:textId="4E42AC89" w:rsidR="00490952" w:rsidRPr="004E2BAE" w:rsidRDefault="00B658DF" w:rsidP="00410BE8">
            <w:pPr>
              <w:rPr>
                <w:rFonts w:ascii="Arial" w:hAnsi="Arial" w:cs="Arial"/>
                <w:bCs/>
              </w:rPr>
            </w:pPr>
            <w:r>
              <w:rPr>
                <w:rFonts w:ascii="Arial" w:hAnsi="Arial" w:cs="Arial"/>
                <w:bCs/>
              </w:rPr>
              <w:t>External IT Specialist</w:t>
            </w:r>
          </w:p>
          <w:p w14:paraId="60E41FF3" w14:textId="77777777" w:rsidR="00490952" w:rsidRPr="004E2BAE" w:rsidRDefault="00490952" w:rsidP="00410BE8">
            <w:pPr>
              <w:rPr>
                <w:rFonts w:ascii="Arial" w:hAnsi="Arial" w:cs="Arial"/>
                <w:bCs/>
              </w:rPr>
            </w:pPr>
          </w:p>
        </w:tc>
      </w:tr>
      <w:tr w:rsidR="00490952" w:rsidRPr="00DC1244" w14:paraId="5153D075" w14:textId="77777777" w:rsidTr="00490952">
        <w:trPr>
          <w:trHeight w:val="417"/>
        </w:trPr>
        <w:tc>
          <w:tcPr>
            <w:tcW w:w="562" w:type="dxa"/>
          </w:tcPr>
          <w:p w14:paraId="2F1B7CEF" w14:textId="77777777" w:rsidR="00490952" w:rsidRPr="00DC1244" w:rsidRDefault="00490952" w:rsidP="00410BE8">
            <w:pPr>
              <w:jc w:val="center"/>
              <w:rPr>
                <w:rFonts w:ascii="Arial" w:hAnsi="Arial" w:cs="Arial"/>
                <w:b/>
                <w:sz w:val="28"/>
                <w:szCs w:val="28"/>
              </w:rPr>
            </w:pPr>
            <w:r w:rsidRPr="00DC1244">
              <w:rPr>
                <w:rFonts w:ascii="Arial" w:hAnsi="Arial" w:cs="Arial"/>
                <w:b/>
                <w:sz w:val="28"/>
                <w:szCs w:val="28"/>
              </w:rPr>
              <w:t>2</w:t>
            </w:r>
          </w:p>
        </w:tc>
        <w:tc>
          <w:tcPr>
            <w:tcW w:w="1707" w:type="dxa"/>
          </w:tcPr>
          <w:p w14:paraId="4C9496F8" w14:textId="77777777" w:rsidR="00490952" w:rsidRPr="004E2BAE" w:rsidRDefault="00490952" w:rsidP="00410BE8">
            <w:pPr>
              <w:rPr>
                <w:rFonts w:ascii="Arial" w:hAnsi="Arial" w:cs="Arial"/>
                <w:bCs/>
              </w:rPr>
            </w:pPr>
          </w:p>
          <w:p w14:paraId="7B708022" w14:textId="0F55A09D" w:rsidR="00490952" w:rsidRPr="004E2BAE" w:rsidRDefault="00DB6C39" w:rsidP="00410BE8">
            <w:pPr>
              <w:rPr>
                <w:rFonts w:ascii="Arial" w:hAnsi="Arial" w:cs="Arial"/>
                <w:bCs/>
              </w:rPr>
            </w:pPr>
            <w:r>
              <w:rPr>
                <w:rFonts w:ascii="Arial" w:hAnsi="Arial" w:cs="Arial"/>
                <w:bCs/>
              </w:rPr>
              <w:t>Staff Training</w:t>
            </w:r>
          </w:p>
          <w:p w14:paraId="21BDB825" w14:textId="77777777" w:rsidR="00490952" w:rsidRPr="004E2BAE" w:rsidRDefault="00490952" w:rsidP="00410BE8">
            <w:pPr>
              <w:rPr>
                <w:rFonts w:ascii="Arial" w:hAnsi="Arial" w:cs="Arial"/>
                <w:bCs/>
              </w:rPr>
            </w:pPr>
          </w:p>
        </w:tc>
        <w:tc>
          <w:tcPr>
            <w:tcW w:w="2268" w:type="dxa"/>
          </w:tcPr>
          <w:p w14:paraId="1BDC939E" w14:textId="18E5898A" w:rsidR="00490952" w:rsidRPr="004E2BAE" w:rsidRDefault="00DB6C39" w:rsidP="00410BE8">
            <w:pPr>
              <w:rPr>
                <w:rFonts w:ascii="Arial" w:hAnsi="Arial" w:cs="Arial"/>
                <w:bCs/>
              </w:rPr>
            </w:pPr>
            <w:r>
              <w:rPr>
                <w:rFonts w:ascii="Arial" w:hAnsi="Arial" w:cs="Arial"/>
                <w:bCs/>
              </w:rPr>
              <w:t>Conduct comprehensive</w:t>
            </w:r>
            <w:r w:rsidR="0034548B">
              <w:rPr>
                <w:rFonts w:ascii="Arial" w:hAnsi="Arial" w:cs="Arial"/>
                <w:bCs/>
              </w:rPr>
              <w:t xml:space="preserve"> system training for all employees on</w:t>
            </w:r>
            <w:r w:rsidR="00561B5E">
              <w:rPr>
                <w:rFonts w:ascii="Arial" w:hAnsi="Arial" w:cs="Arial"/>
                <w:bCs/>
              </w:rPr>
              <w:t xml:space="preserve"> managing digital orders </w:t>
            </w:r>
            <w:r w:rsidR="0034548B">
              <w:rPr>
                <w:rFonts w:ascii="Arial" w:hAnsi="Arial" w:cs="Arial"/>
                <w:bCs/>
              </w:rPr>
              <w:t xml:space="preserve"> </w:t>
            </w:r>
          </w:p>
        </w:tc>
        <w:tc>
          <w:tcPr>
            <w:tcW w:w="2262" w:type="dxa"/>
          </w:tcPr>
          <w:p w14:paraId="7817E6AB" w14:textId="77777777" w:rsidR="00490952" w:rsidRPr="004E2BAE" w:rsidRDefault="00490952" w:rsidP="00410BE8">
            <w:pPr>
              <w:rPr>
                <w:rFonts w:ascii="Arial" w:hAnsi="Arial" w:cs="Arial"/>
                <w:bCs/>
              </w:rPr>
            </w:pPr>
          </w:p>
          <w:p w14:paraId="47F92748" w14:textId="422F4FC1" w:rsidR="00490952" w:rsidRPr="004E2BAE" w:rsidRDefault="00561B5E" w:rsidP="00410BE8">
            <w:pPr>
              <w:rPr>
                <w:rFonts w:ascii="Arial" w:hAnsi="Arial" w:cs="Arial"/>
                <w:bCs/>
              </w:rPr>
            </w:pPr>
            <w:r>
              <w:rPr>
                <w:rFonts w:ascii="Arial" w:hAnsi="Arial" w:cs="Arial"/>
                <w:bCs/>
              </w:rPr>
              <w:t>Week 3</w:t>
            </w:r>
          </w:p>
          <w:p w14:paraId="3C64C40E" w14:textId="77777777" w:rsidR="00490952" w:rsidRPr="004E2BAE" w:rsidRDefault="00490952" w:rsidP="00410BE8">
            <w:pPr>
              <w:rPr>
                <w:rFonts w:ascii="Arial" w:hAnsi="Arial" w:cs="Arial"/>
                <w:bCs/>
              </w:rPr>
            </w:pPr>
          </w:p>
        </w:tc>
        <w:tc>
          <w:tcPr>
            <w:tcW w:w="1843" w:type="dxa"/>
          </w:tcPr>
          <w:p w14:paraId="00C23132" w14:textId="77777777" w:rsidR="00490952" w:rsidRPr="004E2BAE" w:rsidRDefault="00490952" w:rsidP="00410BE8">
            <w:pPr>
              <w:rPr>
                <w:rFonts w:ascii="Arial" w:hAnsi="Arial" w:cs="Arial"/>
                <w:bCs/>
              </w:rPr>
            </w:pPr>
          </w:p>
          <w:p w14:paraId="34E5F20E" w14:textId="07EC7502" w:rsidR="00490952" w:rsidRPr="004E2BAE" w:rsidRDefault="00561B5E" w:rsidP="00410BE8">
            <w:pPr>
              <w:rPr>
                <w:rFonts w:ascii="Arial" w:hAnsi="Arial" w:cs="Arial"/>
                <w:bCs/>
              </w:rPr>
            </w:pPr>
            <w:r>
              <w:rPr>
                <w:rFonts w:ascii="Arial" w:hAnsi="Arial" w:cs="Arial"/>
                <w:bCs/>
              </w:rPr>
              <w:t>Bakery Manager</w:t>
            </w:r>
          </w:p>
          <w:p w14:paraId="7483C0FA" w14:textId="77777777" w:rsidR="00490952" w:rsidRPr="004E2BAE" w:rsidRDefault="00490952" w:rsidP="00410BE8">
            <w:pPr>
              <w:rPr>
                <w:rFonts w:ascii="Arial" w:hAnsi="Arial" w:cs="Arial"/>
                <w:bCs/>
              </w:rPr>
            </w:pPr>
          </w:p>
        </w:tc>
      </w:tr>
      <w:tr w:rsidR="00490952" w:rsidRPr="00DC1244" w14:paraId="7C5335A2" w14:textId="77777777" w:rsidTr="00490952">
        <w:trPr>
          <w:trHeight w:val="417"/>
        </w:trPr>
        <w:tc>
          <w:tcPr>
            <w:tcW w:w="562" w:type="dxa"/>
          </w:tcPr>
          <w:p w14:paraId="1770F186" w14:textId="77777777" w:rsidR="00490952" w:rsidRPr="00DC1244" w:rsidRDefault="00490952" w:rsidP="00410BE8">
            <w:pPr>
              <w:jc w:val="center"/>
              <w:rPr>
                <w:rFonts w:ascii="Arial" w:hAnsi="Arial" w:cs="Arial"/>
                <w:b/>
                <w:sz w:val="28"/>
                <w:szCs w:val="28"/>
              </w:rPr>
            </w:pPr>
            <w:r w:rsidRPr="00DC1244">
              <w:rPr>
                <w:rFonts w:ascii="Arial" w:hAnsi="Arial" w:cs="Arial"/>
                <w:b/>
                <w:sz w:val="28"/>
                <w:szCs w:val="28"/>
              </w:rPr>
              <w:t>3</w:t>
            </w:r>
          </w:p>
        </w:tc>
        <w:tc>
          <w:tcPr>
            <w:tcW w:w="1707" w:type="dxa"/>
          </w:tcPr>
          <w:p w14:paraId="2F4B9EE9" w14:textId="77777777" w:rsidR="00470CCB" w:rsidRDefault="00470CCB" w:rsidP="00410BE8">
            <w:pPr>
              <w:rPr>
                <w:rFonts w:ascii="Arial" w:hAnsi="Arial" w:cs="Arial"/>
                <w:bCs/>
              </w:rPr>
            </w:pPr>
          </w:p>
          <w:p w14:paraId="62EE4D10" w14:textId="49933456" w:rsidR="00490952" w:rsidRPr="004E2BAE" w:rsidRDefault="00616F7D" w:rsidP="00410BE8">
            <w:pPr>
              <w:rPr>
                <w:rFonts w:ascii="Arial" w:hAnsi="Arial" w:cs="Arial"/>
                <w:bCs/>
              </w:rPr>
            </w:pPr>
            <w:r>
              <w:rPr>
                <w:rFonts w:ascii="Arial" w:hAnsi="Arial" w:cs="Arial"/>
                <w:bCs/>
              </w:rPr>
              <w:t>Logistic &amp;Launch</w:t>
            </w:r>
          </w:p>
          <w:p w14:paraId="6B0F3F2B" w14:textId="77777777" w:rsidR="00490952" w:rsidRPr="004E2BAE" w:rsidRDefault="00490952" w:rsidP="00410BE8">
            <w:pPr>
              <w:rPr>
                <w:rFonts w:ascii="Arial" w:hAnsi="Arial" w:cs="Arial"/>
                <w:bCs/>
              </w:rPr>
            </w:pPr>
          </w:p>
          <w:p w14:paraId="7652F05F" w14:textId="77777777" w:rsidR="00490952" w:rsidRPr="004E2BAE" w:rsidRDefault="00490952" w:rsidP="00410BE8">
            <w:pPr>
              <w:rPr>
                <w:rFonts w:ascii="Arial" w:hAnsi="Arial" w:cs="Arial"/>
                <w:bCs/>
              </w:rPr>
            </w:pPr>
          </w:p>
        </w:tc>
        <w:tc>
          <w:tcPr>
            <w:tcW w:w="2268" w:type="dxa"/>
          </w:tcPr>
          <w:p w14:paraId="5BCB453B" w14:textId="01707379" w:rsidR="00490952" w:rsidRPr="004E2BAE" w:rsidRDefault="00616F7D" w:rsidP="00410BE8">
            <w:pPr>
              <w:rPr>
                <w:rFonts w:ascii="Arial" w:hAnsi="Arial" w:cs="Arial"/>
                <w:bCs/>
              </w:rPr>
            </w:pPr>
            <w:r>
              <w:rPr>
                <w:rFonts w:ascii="Arial" w:hAnsi="Arial" w:cs="Arial"/>
                <w:bCs/>
              </w:rPr>
              <w:t>Part</w:t>
            </w:r>
            <w:r w:rsidR="00734975">
              <w:rPr>
                <w:rFonts w:ascii="Arial" w:hAnsi="Arial" w:cs="Arial"/>
                <w:bCs/>
              </w:rPr>
              <w:t>ner with local courier services and la</w:t>
            </w:r>
            <w:r w:rsidR="00470CCB">
              <w:rPr>
                <w:rFonts w:ascii="Arial" w:hAnsi="Arial" w:cs="Arial"/>
                <w:bCs/>
              </w:rPr>
              <w:t>unch the digital delivery system.</w:t>
            </w:r>
          </w:p>
        </w:tc>
        <w:tc>
          <w:tcPr>
            <w:tcW w:w="2262" w:type="dxa"/>
          </w:tcPr>
          <w:p w14:paraId="202BCD37" w14:textId="77777777" w:rsidR="00490952" w:rsidRPr="004E2BAE" w:rsidRDefault="00490952" w:rsidP="00410BE8">
            <w:pPr>
              <w:rPr>
                <w:rFonts w:ascii="Arial" w:hAnsi="Arial" w:cs="Arial"/>
                <w:bCs/>
              </w:rPr>
            </w:pPr>
          </w:p>
          <w:p w14:paraId="4B6C7638" w14:textId="5BDAFFDB" w:rsidR="00490952" w:rsidRPr="004E2BAE" w:rsidRDefault="00F35F6E" w:rsidP="00410BE8">
            <w:pPr>
              <w:rPr>
                <w:rFonts w:ascii="Arial" w:hAnsi="Arial" w:cs="Arial"/>
                <w:bCs/>
              </w:rPr>
            </w:pPr>
            <w:r>
              <w:rPr>
                <w:rFonts w:ascii="Arial" w:hAnsi="Arial" w:cs="Arial"/>
                <w:bCs/>
              </w:rPr>
              <w:t>Week 4</w:t>
            </w:r>
          </w:p>
          <w:p w14:paraId="1B0027E0" w14:textId="77777777" w:rsidR="00490952" w:rsidRPr="004E2BAE" w:rsidRDefault="00490952" w:rsidP="00410BE8">
            <w:pPr>
              <w:rPr>
                <w:rFonts w:ascii="Arial" w:hAnsi="Arial" w:cs="Arial"/>
                <w:bCs/>
              </w:rPr>
            </w:pPr>
          </w:p>
        </w:tc>
        <w:tc>
          <w:tcPr>
            <w:tcW w:w="1843" w:type="dxa"/>
          </w:tcPr>
          <w:p w14:paraId="70067492" w14:textId="77777777" w:rsidR="00490952" w:rsidRPr="004E2BAE" w:rsidRDefault="00490952" w:rsidP="00410BE8">
            <w:pPr>
              <w:rPr>
                <w:rFonts w:ascii="Arial" w:hAnsi="Arial" w:cs="Arial"/>
                <w:bCs/>
              </w:rPr>
            </w:pPr>
          </w:p>
          <w:p w14:paraId="42B2E7B8" w14:textId="77777777" w:rsidR="00490952" w:rsidRPr="004E2BAE" w:rsidRDefault="00490952" w:rsidP="00410BE8">
            <w:pPr>
              <w:rPr>
                <w:rFonts w:ascii="Arial" w:hAnsi="Arial" w:cs="Arial"/>
                <w:bCs/>
              </w:rPr>
            </w:pPr>
          </w:p>
          <w:p w14:paraId="64706039" w14:textId="3DCDDEF8" w:rsidR="00490952" w:rsidRPr="004E2BAE" w:rsidRDefault="00F35F6E" w:rsidP="00410BE8">
            <w:pPr>
              <w:rPr>
                <w:rFonts w:ascii="Arial" w:hAnsi="Arial" w:cs="Arial"/>
                <w:bCs/>
              </w:rPr>
            </w:pPr>
            <w:r>
              <w:rPr>
                <w:rFonts w:ascii="Arial" w:hAnsi="Arial" w:cs="Arial"/>
                <w:bCs/>
              </w:rPr>
              <w:t>Operations Lead</w:t>
            </w:r>
          </w:p>
        </w:tc>
      </w:tr>
      <w:tr w:rsidR="00490952" w:rsidRPr="00DC1244" w14:paraId="0BAA0E55" w14:textId="77777777" w:rsidTr="00490952">
        <w:trPr>
          <w:trHeight w:val="417"/>
        </w:trPr>
        <w:tc>
          <w:tcPr>
            <w:tcW w:w="562" w:type="dxa"/>
          </w:tcPr>
          <w:p w14:paraId="1F3D715B" w14:textId="77777777" w:rsidR="00490952" w:rsidRPr="00DC1244" w:rsidRDefault="00490952" w:rsidP="00410BE8">
            <w:pPr>
              <w:jc w:val="center"/>
              <w:rPr>
                <w:rFonts w:ascii="Arial" w:hAnsi="Arial" w:cs="Arial"/>
                <w:b/>
                <w:sz w:val="28"/>
                <w:szCs w:val="28"/>
              </w:rPr>
            </w:pPr>
            <w:r w:rsidRPr="00DC1244">
              <w:rPr>
                <w:rFonts w:ascii="Arial" w:hAnsi="Arial" w:cs="Arial"/>
                <w:b/>
                <w:sz w:val="28"/>
                <w:szCs w:val="28"/>
              </w:rPr>
              <w:t>4</w:t>
            </w:r>
          </w:p>
        </w:tc>
        <w:tc>
          <w:tcPr>
            <w:tcW w:w="1707" w:type="dxa"/>
          </w:tcPr>
          <w:p w14:paraId="09408596" w14:textId="77777777" w:rsidR="00AD1825" w:rsidRDefault="00AD1825" w:rsidP="00410BE8">
            <w:pPr>
              <w:rPr>
                <w:rFonts w:ascii="Arial" w:hAnsi="Arial" w:cs="Arial"/>
                <w:bCs/>
              </w:rPr>
            </w:pPr>
          </w:p>
          <w:p w14:paraId="13327106" w14:textId="0F108EBC" w:rsidR="00490952" w:rsidRPr="004E2BAE" w:rsidRDefault="00AD1825" w:rsidP="00410BE8">
            <w:pPr>
              <w:rPr>
                <w:rFonts w:ascii="Arial" w:hAnsi="Arial" w:cs="Arial"/>
                <w:bCs/>
              </w:rPr>
            </w:pPr>
            <w:r>
              <w:rPr>
                <w:rFonts w:ascii="Arial" w:hAnsi="Arial" w:cs="Arial"/>
                <w:bCs/>
              </w:rPr>
              <w:t>KPI Evaluation</w:t>
            </w:r>
          </w:p>
          <w:p w14:paraId="1126B92A" w14:textId="77777777" w:rsidR="00490952" w:rsidRPr="004E2BAE" w:rsidRDefault="00490952" w:rsidP="00410BE8">
            <w:pPr>
              <w:rPr>
                <w:rFonts w:ascii="Arial" w:hAnsi="Arial" w:cs="Arial"/>
                <w:bCs/>
              </w:rPr>
            </w:pPr>
          </w:p>
          <w:p w14:paraId="493B1EF7" w14:textId="77777777" w:rsidR="00490952" w:rsidRPr="004E2BAE" w:rsidRDefault="00490952" w:rsidP="00410BE8">
            <w:pPr>
              <w:rPr>
                <w:rFonts w:ascii="Arial" w:hAnsi="Arial" w:cs="Arial"/>
                <w:bCs/>
              </w:rPr>
            </w:pPr>
          </w:p>
        </w:tc>
        <w:tc>
          <w:tcPr>
            <w:tcW w:w="2268" w:type="dxa"/>
          </w:tcPr>
          <w:p w14:paraId="7C1FC1FE" w14:textId="77777777" w:rsidR="00490952" w:rsidRPr="004E2BAE" w:rsidRDefault="00490952" w:rsidP="00410BE8">
            <w:pPr>
              <w:rPr>
                <w:rFonts w:ascii="Arial" w:hAnsi="Arial" w:cs="Arial"/>
                <w:bCs/>
              </w:rPr>
            </w:pPr>
          </w:p>
          <w:p w14:paraId="69622C6D" w14:textId="4C23DE68" w:rsidR="00490952" w:rsidRPr="004E2BAE" w:rsidRDefault="00AD1825" w:rsidP="00410BE8">
            <w:pPr>
              <w:rPr>
                <w:rFonts w:ascii="Arial" w:hAnsi="Arial" w:cs="Arial"/>
                <w:bCs/>
              </w:rPr>
            </w:pPr>
            <w:r>
              <w:rPr>
                <w:rFonts w:ascii="Arial" w:hAnsi="Arial" w:cs="Arial"/>
                <w:bCs/>
              </w:rPr>
              <w:t>Monitor weekly online sales data and adjust marketing tactics accordingly.</w:t>
            </w:r>
          </w:p>
          <w:p w14:paraId="764F34E0" w14:textId="77777777" w:rsidR="00490952" w:rsidRPr="004E2BAE" w:rsidRDefault="00490952" w:rsidP="00410BE8">
            <w:pPr>
              <w:rPr>
                <w:rFonts w:ascii="Arial" w:hAnsi="Arial" w:cs="Arial"/>
                <w:bCs/>
              </w:rPr>
            </w:pPr>
          </w:p>
        </w:tc>
        <w:tc>
          <w:tcPr>
            <w:tcW w:w="2262" w:type="dxa"/>
          </w:tcPr>
          <w:p w14:paraId="57AC6910" w14:textId="77777777" w:rsidR="00490952" w:rsidRPr="004E2BAE" w:rsidRDefault="00490952" w:rsidP="00410BE8">
            <w:pPr>
              <w:rPr>
                <w:rFonts w:ascii="Arial" w:hAnsi="Arial" w:cs="Arial"/>
                <w:bCs/>
              </w:rPr>
            </w:pPr>
          </w:p>
          <w:p w14:paraId="0C47760A" w14:textId="7345ACC1" w:rsidR="00490952" w:rsidRDefault="00466968" w:rsidP="00410BE8">
            <w:pPr>
              <w:rPr>
                <w:rFonts w:ascii="Arial" w:hAnsi="Arial" w:cs="Arial"/>
                <w:bCs/>
              </w:rPr>
            </w:pPr>
            <w:r>
              <w:rPr>
                <w:rFonts w:ascii="Arial" w:hAnsi="Arial" w:cs="Arial"/>
                <w:bCs/>
              </w:rPr>
              <w:t>Months</w:t>
            </w:r>
          </w:p>
          <w:p w14:paraId="78ACB5ED" w14:textId="36943C6F" w:rsidR="00466968" w:rsidRPr="004E2BAE" w:rsidRDefault="00466968" w:rsidP="00410BE8">
            <w:pPr>
              <w:rPr>
                <w:rFonts w:ascii="Arial" w:hAnsi="Arial" w:cs="Arial"/>
                <w:bCs/>
              </w:rPr>
            </w:pPr>
            <w:r>
              <w:rPr>
                <w:rFonts w:ascii="Arial" w:hAnsi="Arial" w:cs="Arial"/>
                <w:bCs/>
              </w:rPr>
              <w:t>2-3</w:t>
            </w:r>
          </w:p>
          <w:p w14:paraId="2C880E56" w14:textId="77777777" w:rsidR="00490952" w:rsidRPr="004E2BAE" w:rsidRDefault="00490952" w:rsidP="00410BE8">
            <w:pPr>
              <w:rPr>
                <w:rFonts w:ascii="Arial" w:hAnsi="Arial" w:cs="Arial"/>
                <w:bCs/>
              </w:rPr>
            </w:pPr>
          </w:p>
        </w:tc>
        <w:tc>
          <w:tcPr>
            <w:tcW w:w="1843" w:type="dxa"/>
          </w:tcPr>
          <w:p w14:paraId="7A9AD5A0" w14:textId="77777777" w:rsidR="00490952" w:rsidRPr="004E2BAE" w:rsidRDefault="00490952" w:rsidP="00410BE8">
            <w:pPr>
              <w:rPr>
                <w:rFonts w:ascii="Arial" w:hAnsi="Arial" w:cs="Arial"/>
                <w:bCs/>
              </w:rPr>
            </w:pPr>
          </w:p>
          <w:p w14:paraId="210259E8" w14:textId="75D8588B" w:rsidR="00490952" w:rsidRPr="004E2BAE" w:rsidRDefault="00466968" w:rsidP="00410BE8">
            <w:pPr>
              <w:rPr>
                <w:rFonts w:ascii="Arial" w:hAnsi="Arial" w:cs="Arial"/>
                <w:bCs/>
              </w:rPr>
            </w:pPr>
            <w:r>
              <w:rPr>
                <w:rFonts w:ascii="Arial" w:hAnsi="Arial" w:cs="Arial"/>
                <w:bCs/>
              </w:rPr>
              <w:t xml:space="preserve">Store </w:t>
            </w:r>
            <w:r w:rsidR="0057185E">
              <w:rPr>
                <w:rFonts w:ascii="Arial" w:hAnsi="Arial" w:cs="Arial"/>
                <w:bCs/>
              </w:rPr>
              <w:t>owner</w:t>
            </w:r>
          </w:p>
          <w:p w14:paraId="723FD9A4" w14:textId="77777777" w:rsidR="00490952" w:rsidRPr="004E2BAE" w:rsidRDefault="00490952" w:rsidP="00410BE8">
            <w:pPr>
              <w:rPr>
                <w:rFonts w:ascii="Arial" w:hAnsi="Arial" w:cs="Arial"/>
                <w:bCs/>
              </w:rPr>
            </w:pPr>
          </w:p>
        </w:tc>
      </w:tr>
    </w:tbl>
    <w:p w14:paraId="05DEFAB7" w14:textId="77777777" w:rsidR="00553D06" w:rsidRDefault="00147093" w:rsidP="00C43BB3">
      <w:pPr>
        <w:spacing w:line="360" w:lineRule="auto"/>
        <w:jc w:val="both"/>
        <w:rPr>
          <w:rFonts w:ascii="Arial" w:hAnsi="Arial" w:cs="Arial"/>
          <w:color w:val="0D0D0D" w:themeColor="text1" w:themeTint="F2"/>
          <w:sz w:val="36"/>
          <w:szCs w:val="36"/>
        </w:rPr>
      </w:pPr>
      <w:r w:rsidRPr="00147093">
        <w:rPr>
          <w:rFonts w:ascii="Arial" w:hAnsi="Arial" w:cs="Arial"/>
          <w:color w:val="0D0D0D" w:themeColor="text1" w:themeTint="F2"/>
          <w:sz w:val="36"/>
          <w:szCs w:val="36"/>
        </w:rPr>
        <w:t>This</w:t>
      </w:r>
      <w:r w:rsidR="007437DF">
        <w:rPr>
          <w:rFonts w:ascii="Arial" w:hAnsi="Arial" w:cs="Arial"/>
          <w:color w:val="FF0000"/>
        </w:rPr>
        <w:t xml:space="preserve"> </w:t>
      </w:r>
      <w:r w:rsidR="007437DF">
        <w:rPr>
          <w:rFonts w:ascii="Arial" w:hAnsi="Arial" w:cs="Arial"/>
          <w:color w:val="0D0D0D" w:themeColor="text1" w:themeTint="F2"/>
          <w:sz w:val="36"/>
          <w:szCs w:val="36"/>
        </w:rPr>
        <w:t xml:space="preserve">operational implementation </w:t>
      </w:r>
      <w:r w:rsidR="0057185E">
        <w:rPr>
          <w:rFonts w:ascii="Arial" w:hAnsi="Arial" w:cs="Arial"/>
          <w:color w:val="0D0D0D" w:themeColor="text1" w:themeTint="F2"/>
          <w:sz w:val="36"/>
          <w:szCs w:val="36"/>
        </w:rPr>
        <w:t>plan</w:t>
      </w:r>
      <w:r w:rsidR="007437DF">
        <w:rPr>
          <w:rFonts w:ascii="Arial" w:hAnsi="Arial" w:cs="Arial"/>
          <w:color w:val="0D0D0D" w:themeColor="text1" w:themeTint="F2"/>
          <w:sz w:val="36"/>
          <w:szCs w:val="36"/>
        </w:rPr>
        <w:t xml:space="preserve"> is structured around a se</w:t>
      </w:r>
      <w:r w:rsidR="0057185E">
        <w:rPr>
          <w:rFonts w:ascii="Arial" w:hAnsi="Arial" w:cs="Arial"/>
          <w:color w:val="0D0D0D" w:themeColor="text1" w:themeTint="F2"/>
          <w:sz w:val="36"/>
          <w:szCs w:val="36"/>
        </w:rPr>
        <w:t xml:space="preserve">quential deployment framework to </w:t>
      </w:r>
      <w:r w:rsidR="00345AC3">
        <w:rPr>
          <w:rFonts w:ascii="Arial" w:hAnsi="Arial" w:cs="Arial"/>
          <w:color w:val="0D0D0D" w:themeColor="text1" w:themeTint="F2"/>
          <w:sz w:val="36"/>
          <w:szCs w:val="36"/>
        </w:rPr>
        <w:t>transition Basil’s Bakery smoothly from a traditional storefront to an</w:t>
      </w:r>
      <w:r w:rsidR="009C0D4E">
        <w:rPr>
          <w:rFonts w:ascii="Arial" w:hAnsi="Arial" w:cs="Arial"/>
          <w:color w:val="0D0D0D" w:themeColor="text1" w:themeTint="F2"/>
          <w:sz w:val="36"/>
          <w:szCs w:val="36"/>
        </w:rPr>
        <w:t xml:space="preserve"> </w:t>
      </w:r>
      <w:r w:rsidR="0004711A">
        <w:rPr>
          <w:rFonts w:ascii="Arial" w:hAnsi="Arial" w:cs="Arial"/>
          <w:color w:val="0D0D0D" w:themeColor="text1" w:themeTint="F2"/>
          <w:sz w:val="36"/>
          <w:szCs w:val="36"/>
        </w:rPr>
        <w:t>agile</w:t>
      </w:r>
      <w:r w:rsidR="009C0D4E">
        <w:rPr>
          <w:rFonts w:ascii="Arial" w:hAnsi="Arial" w:cs="Arial"/>
          <w:color w:val="0D0D0D" w:themeColor="text1" w:themeTint="F2"/>
          <w:sz w:val="36"/>
          <w:szCs w:val="36"/>
        </w:rPr>
        <w:t xml:space="preserve"> digital model. Effective project </w:t>
      </w:r>
      <w:r w:rsidR="0004711A">
        <w:rPr>
          <w:rFonts w:ascii="Arial" w:hAnsi="Arial" w:cs="Arial"/>
          <w:color w:val="0D0D0D" w:themeColor="text1" w:themeTint="F2"/>
          <w:sz w:val="36"/>
          <w:szCs w:val="36"/>
        </w:rPr>
        <w:t>management</w:t>
      </w:r>
      <w:r w:rsidR="009C0D4E">
        <w:rPr>
          <w:rFonts w:ascii="Arial" w:hAnsi="Arial" w:cs="Arial"/>
          <w:color w:val="0D0D0D" w:themeColor="text1" w:themeTint="F2"/>
          <w:sz w:val="36"/>
          <w:szCs w:val="36"/>
        </w:rPr>
        <w:t xml:space="preserve"> requires dividing </w:t>
      </w:r>
      <w:r w:rsidR="00174274">
        <w:rPr>
          <w:rFonts w:ascii="Arial" w:hAnsi="Arial" w:cs="Arial"/>
          <w:color w:val="0D0D0D" w:themeColor="text1" w:themeTint="F2"/>
          <w:sz w:val="36"/>
          <w:szCs w:val="36"/>
        </w:rPr>
        <w:t xml:space="preserve">the recovery strategy into logical, manageable phase to mitigate technical </w:t>
      </w:r>
      <w:r w:rsidR="00934E17">
        <w:rPr>
          <w:rFonts w:ascii="Arial" w:hAnsi="Arial" w:cs="Arial"/>
          <w:color w:val="0D0D0D" w:themeColor="text1" w:themeTint="F2"/>
          <w:sz w:val="36"/>
          <w:szCs w:val="36"/>
        </w:rPr>
        <w:t xml:space="preserve">and operational risks (Project Management </w:t>
      </w:r>
      <w:r w:rsidR="0004711A">
        <w:rPr>
          <w:rFonts w:ascii="Arial" w:hAnsi="Arial" w:cs="Arial"/>
          <w:color w:val="0D0D0D" w:themeColor="text1" w:themeTint="F2"/>
          <w:sz w:val="36"/>
          <w:szCs w:val="36"/>
        </w:rPr>
        <w:t>Institute</w:t>
      </w:r>
      <w:r w:rsidR="00934E17">
        <w:rPr>
          <w:rFonts w:ascii="Arial" w:hAnsi="Arial" w:cs="Arial"/>
          <w:color w:val="0D0D0D" w:themeColor="text1" w:themeTint="F2"/>
          <w:sz w:val="36"/>
          <w:szCs w:val="36"/>
        </w:rPr>
        <w:t xml:space="preserve">, 2021). </w:t>
      </w:r>
      <w:r w:rsidR="0004711A">
        <w:rPr>
          <w:rFonts w:ascii="Arial" w:hAnsi="Arial" w:cs="Arial"/>
          <w:color w:val="0D0D0D" w:themeColor="text1" w:themeTint="F2"/>
          <w:sz w:val="36"/>
          <w:szCs w:val="36"/>
        </w:rPr>
        <w:t xml:space="preserve">The timeline </w:t>
      </w:r>
      <w:r w:rsidR="0014130E">
        <w:rPr>
          <w:rFonts w:ascii="Arial" w:hAnsi="Arial" w:cs="Arial"/>
          <w:color w:val="0D0D0D" w:themeColor="text1" w:themeTint="F2"/>
          <w:sz w:val="36"/>
          <w:szCs w:val="36"/>
        </w:rPr>
        <w:t>prioritizes infrastructure setup in the initial weeks, ensuring that the digital ordering architecture is fully optim</w:t>
      </w:r>
      <w:r w:rsidR="008A6C03">
        <w:rPr>
          <w:rFonts w:ascii="Arial" w:hAnsi="Arial" w:cs="Arial"/>
          <w:color w:val="0D0D0D" w:themeColor="text1" w:themeTint="F2"/>
          <w:sz w:val="36"/>
          <w:szCs w:val="36"/>
        </w:rPr>
        <w:t xml:space="preserve">ized and secure before introducing secondary </w:t>
      </w:r>
      <w:r w:rsidR="00651DEE">
        <w:rPr>
          <w:rFonts w:ascii="Arial" w:hAnsi="Arial" w:cs="Arial"/>
          <w:color w:val="0D0D0D" w:themeColor="text1" w:themeTint="F2"/>
          <w:sz w:val="36"/>
          <w:szCs w:val="36"/>
        </w:rPr>
        <w:t>dependencies</w:t>
      </w:r>
      <w:r w:rsidR="00B01E8F">
        <w:rPr>
          <w:rFonts w:ascii="Arial" w:hAnsi="Arial" w:cs="Arial"/>
          <w:color w:val="0D0D0D" w:themeColor="text1" w:themeTint="F2"/>
          <w:sz w:val="36"/>
          <w:szCs w:val="36"/>
        </w:rPr>
        <w:t xml:space="preserve"> like staff deployment or public marketing. </w:t>
      </w:r>
      <w:r w:rsidR="00CF05B9">
        <w:rPr>
          <w:rFonts w:ascii="Arial" w:hAnsi="Arial" w:cs="Arial"/>
          <w:color w:val="0D0D0D" w:themeColor="text1" w:themeTint="F2"/>
          <w:sz w:val="36"/>
          <w:szCs w:val="36"/>
        </w:rPr>
        <w:t xml:space="preserve">In accordance with industry best practices, a heavy emphasis is placed on </w:t>
      </w:r>
      <w:r w:rsidR="00651DEE">
        <w:rPr>
          <w:rFonts w:ascii="Arial" w:hAnsi="Arial" w:cs="Arial"/>
          <w:color w:val="0D0D0D" w:themeColor="text1" w:themeTint="F2"/>
          <w:sz w:val="36"/>
          <w:szCs w:val="36"/>
        </w:rPr>
        <w:t>comprehensive staff training during the third week</w:t>
      </w:r>
      <w:r w:rsidR="00BF1ADE">
        <w:rPr>
          <w:rFonts w:ascii="Arial" w:hAnsi="Arial" w:cs="Arial"/>
          <w:color w:val="0D0D0D" w:themeColor="text1" w:themeTint="F2"/>
          <w:sz w:val="36"/>
          <w:szCs w:val="36"/>
        </w:rPr>
        <w:t xml:space="preserve">. Empowering workforce capability </w:t>
      </w:r>
      <w:r w:rsidR="00E93CB6">
        <w:rPr>
          <w:rFonts w:ascii="Arial" w:hAnsi="Arial" w:cs="Arial"/>
          <w:color w:val="0D0D0D" w:themeColor="text1" w:themeTint="F2"/>
          <w:sz w:val="36"/>
          <w:szCs w:val="36"/>
        </w:rPr>
        <w:t>before the platform goes live minimizes order fulfilment friction</w:t>
      </w:r>
      <w:r w:rsidR="00BC6304">
        <w:rPr>
          <w:rFonts w:ascii="Arial" w:hAnsi="Arial" w:cs="Arial"/>
          <w:color w:val="0D0D0D" w:themeColor="text1" w:themeTint="F2"/>
          <w:sz w:val="36"/>
          <w:szCs w:val="36"/>
        </w:rPr>
        <w:t xml:space="preserve">, directly protecting customers satisfaction from </w:t>
      </w:r>
      <w:r w:rsidR="00E47BBC">
        <w:rPr>
          <w:rFonts w:ascii="Arial" w:hAnsi="Arial" w:cs="Arial"/>
          <w:color w:val="0D0D0D" w:themeColor="text1" w:themeTint="F2"/>
          <w:sz w:val="36"/>
          <w:szCs w:val="36"/>
        </w:rPr>
        <w:t>day one</w:t>
      </w:r>
      <w:r w:rsidR="00BC6304">
        <w:rPr>
          <w:rFonts w:ascii="Arial" w:hAnsi="Arial" w:cs="Arial"/>
          <w:color w:val="0D0D0D" w:themeColor="text1" w:themeTint="F2"/>
          <w:sz w:val="36"/>
          <w:szCs w:val="36"/>
        </w:rPr>
        <w:t xml:space="preserve">. </w:t>
      </w:r>
      <w:r w:rsidR="00E47BBC">
        <w:rPr>
          <w:rFonts w:ascii="Arial" w:hAnsi="Arial" w:cs="Arial"/>
          <w:color w:val="0D0D0D" w:themeColor="text1" w:themeTint="F2"/>
          <w:sz w:val="36"/>
          <w:szCs w:val="36"/>
        </w:rPr>
        <w:t>Assigning explicit own</w:t>
      </w:r>
      <w:r w:rsidR="00711D22">
        <w:rPr>
          <w:rFonts w:ascii="Arial" w:hAnsi="Arial" w:cs="Arial"/>
          <w:color w:val="0D0D0D" w:themeColor="text1" w:themeTint="F2"/>
          <w:sz w:val="36"/>
          <w:szCs w:val="36"/>
        </w:rPr>
        <w:t>ership roles-such as the External IT Specialist</w:t>
      </w:r>
      <w:r w:rsidR="00BA3DBD">
        <w:rPr>
          <w:rFonts w:ascii="Arial" w:hAnsi="Arial" w:cs="Arial"/>
          <w:color w:val="0D0D0D" w:themeColor="text1" w:themeTint="F2"/>
          <w:sz w:val="36"/>
          <w:szCs w:val="36"/>
        </w:rPr>
        <w:t xml:space="preserve"> for technical setup and the </w:t>
      </w:r>
      <w:r w:rsidR="002420FF">
        <w:rPr>
          <w:rFonts w:ascii="Arial" w:hAnsi="Arial" w:cs="Arial"/>
          <w:color w:val="0D0D0D" w:themeColor="text1" w:themeTint="F2"/>
          <w:sz w:val="36"/>
          <w:szCs w:val="36"/>
        </w:rPr>
        <w:t xml:space="preserve">Store Owner for final KPI monitoring- establishes </w:t>
      </w:r>
      <w:r w:rsidR="00140209">
        <w:rPr>
          <w:rFonts w:ascii="Arial" w:hAnsi="Arial" w:cs="Arial"/>
          <w:color w:val="0D0D0D" w:themeColor="text1" w:themeTint="F2"/>
          <w:sz w:val="36"/>
          <w:szCs w:val="36"/>
        </w:rPr>
        <w:t xml:space="preserve">clear accountability across the operational hierarchy. </w:t>
      </w:r>
      <w:r w:rsidR="002D17EB">
        <w:rPr>
          <w:rFonts w:ascii="Arial" w:hAnsi="Arial" w:cs="Arial"/>
          <w:color w:val="0D0D0D" w:themeColor="text1" w:themeTint="F2"/>
          <w:sz w:val="36"/>
          <w:szCs w:val="36"/>
        </w:rPr>
        <w:t xml:space="preserve">Finally, extending the </w:t>
      </w:r>
      <w:r w:rsidR="006A3885">
        <w:rPr>
          <w:rFonts w:ascii="Arial" w:hAnsi="Arial" w:cs="Arial"/>
          <w:color w:val="0D0D0D" w:themeColor="text1" w:themeTint="F2"/>
          <w:sz w:val="36"/>
          <w:szCs w:val="36"/>
        </w:rPr>
        <w:t>timeline Inyo</w:t>
      </w:r>
      <w:r w:rsidR="002D17EB">
        <w:rPr>
          <w:rFonts w:ascii="Arial" w:hAnsi="Arial" w:cs="Arial"/>
          <w:color w:val="0D0D0D" w:themeColor="text1" w:themeTint="F2"/>
          <w:sz w:val="36"/>
          <w:szCs w:val="36"/>
        </w:rPr>
        <w:t xml:space="preserve"> month two and three for </w:t>
      </w:r>
      <w:r w:rsidR="006A3885">
        <w:rPr>
          <w:rFonts w:ascii="Arial" w:hAnsi="Arial" w:cs="Arial"/>
          <w:color w:val="0D0D0D" w:themeColor="text1" w:themeTint="F2"/>
          <w:sz w:val="36"/>
          <w:szCs w:val="36"/>
        </w:rPr>
        <w:t>data evaluation</w:t>
      </w:r>
      <w:r w:rsidR="00350D4A">
        <w:rPr>
          <w:rFonts w:ascii="Arial" w:hAnsi="Arial" w:cs="Arial"/>
          <w:color w:val="0D0D0D" w:themeColor="text1" w:themeTint="F2"/>
          <w:sz w:val="36"/>
          <w:szCs w:val="36"/>
        </w:rPr>
        <w:t xml:space="preserve"> ensures that </w:t>
      </w:r>
      <w:r w:rsidR="006A3885">
        <w:rPr>
          <w:rFonts w:ascii="Arial" w:hAnsi="Arial" w:cs="Arial"/>
          <w:color w:val="0D0D0D" w:themeColor="text1" w:themeTint="F2"/>
          <w:sz w:val="36"/>
          <w:szCs w:val="36"/>
        </w:rPr>
        <w:t>the</w:t>
      </w:r>
      <w:r w:rsidR="00350D4A">
        <w:rPr>
          <w:rFonts w:ascii="Arial" w:hAnsi="Arial" w:cs="Arial"/>
          <w:color w:val="0D0D0D" w:themeColor="text1" w:themeTint="F2"/>
          <w:sz w:val="36"/>
          <w:szCs w:val="36"/>
        </w:rPr>
        <w:t xml:space="preserve"> bakery moves past a simple launch phase into </w:t>
      </w:r>
      <w:r w:rsidR="006A3885">
        <w:rPr>
          <w:rFonts w:ascii="Arial" w:hAnsi="Arial" w:cs="Arial"/>
          <w:color w:val="0D0D0D" w:themeColor="text1" w:themeTint="F2"/>
          <w:sz w:val="36"/>
          <w:szCs w:val="36"/>
        </w:rPr>
        <w:t>continuous improvement. This structured</w:t>
      </w:r>
      <w:r w:rsidR="004B5379">
        <w:rPr>
          <w:rFonts w:ascii="Arial" w:hAnsi="Arial" w:cs="Arial"/>
          <w:color w:val="0D0D0D" w:themeColor="text1" w:themeTint="F2"/>
          <w:sz w:val="36"/>
          <w:szCs w:val="36"/>
        </w:rPr>
        <w:t xml:space="preserve"> framework bridges the gap between </w:t>
      </w:r>
      <w:r w:rsidR="007B0876">
        <w:rPr>
          <w:rFonts w:ascii="Arial" w:hAnsi="Arial" w:cs="Arial"/>
          <w:color w:val="0D0D0D" w:themeColor="text1" w:themeTint="F2"/>
          <w:sz w:val="36"/>
          <w:szCs w:val="36"/>
        </w:rPr>
        <w:t>technical execution</w:t>
      </w:r>
      <w:r w:rsidR="00601B75">
        <w:rPr>
          <w:rFonts w:ascii="Arial" w:hAnsi="Arial" w:cs="Arial"/>
          <w:color w:val="0D0D0D" w:themeColor="text1" w:themeTint="F2"/>
          <w:sz w:val="36"/>
          <w:szCs w:val="36"/>
        </w:rPr>
        <w:t xml:space="preserve"> </w:t>
      </w:r>
      <w:r w:rsidR="007B0876">
        <w:rPr>
          <w:rFonts w:ascii="Arial" w:hAnsi="Arial" w:cs="Arial"/>
          <w:color w:val="0D0D0D" w:themeColor="text1" w:themeTint="F2"/>
          <w:sz w:val="36"/>
          <w:szCs w:val="36"/>
        </w:rPr>
        <w:t>and strategic</w:t>
      </w:r>
      <w:r w:rsidR="00601B75">
        <w:rPr>
          <w:rFonts w:ascii="Arial" w:hAnsi="Arial" w:cs="Arial"/>
          <w:color w:val="0D0D0D" w:themeColor="text1" w:themeTint="F2"/>
          <w:sz w:val="36"/>
          <w:szCs w:val="36"/>
        </w:rPr>
        <w:t xml:space="preserve"> business survival, turning </w:t>
      </w:r>
      <w:r w:rsidR="007B0876">
        <w:rPr>
          <w:rFonts w:ascii="Arial" w:hAnsi="Arial" w:cs="Arial"/>
          <w:color w:val="0D0D0D" w:themeColor="text1" w:themeTint="F2"/>
          <w:sz w:val="36"/>
          <w:szCs w:val="36"/>
        </w:rPr>
        <w:t>the</w:t>
      </w:r>
      <w:r w:rsidR="00601B75">
        <w:rPr>
          <w:rFonts w:ascii="Arial" w:hAnsi="Arial" w:cs="Arial"/>
          <w:color w:val="0D0D0D" w:themeColor="text1" w:themeTint="F2"/>
          <w:sz w:val="36"/>
          <w:szCs w:val="36"/>
        </w:rPr>
        <w:t xml:space="preserve"> digital transition into </w:t>
      </w:r>
      <w:r w:rsidR="007B0876">
        <w:rPr>
          <w:rFonts w:ascii="Arial" w:hAnsi="Arial" w:cs="Arial"/>
          <w:color w:val="0D0D0D" w:themeColor="text1" w:themeTint="F2"/>
          <w:sz w:val="36"/>
          <w:szCs w:val="36"/>
        </w:rPr>
        <w:t>a sustainable commercial process.</w:t>
      </w:r>
    </w:p>
    <w:p w14:paraId="2124EBE1" w14:textId="77777777" w:rsidR="004A1F23" w:rsidRDefault="004A1F23" w:rsidP="00C43BB3">
      <w:pPr>
        <w:spacing w:line="360" w:lineRule="auto"/>
        <w:jc w:val="both"/>
        <w:rPr>
          <w:rFonts w:ascii="Arial" w:hAnsi="Arial" w:cs="Arial"/>
          <w:b/>
          <w:bCs/>
          <w:color w:val="0D0D0D" w:themeColor="text1" w:themeTint="F2"/>
          <w:sz w:val="36"/>
          <w:szCs w:val="36"/>
        </w:rPr>
      </w:pPr>
    </w:p>
    <w:p w14:paraId="7E9F6B7F" w14:textId="77777777" w:rsidR="004A1F23" w:rsidRDefault="004A1F23" w:rsidP="00C43BB3">
      <w:pPr>
        <w:spacing w:line="360" w:lineRule="auto"/>
        <w:jc w:val="both"/>
        <w:rPr>
          <w:rFonts w:ascii="Arial" w:hAnsi="Arial" w:cs="Arial"/>
          <w:b/>
          <w:bCs/>
          <w:color w:val="0D0D0D" w:themeColor="text1" w:themeTint="F2"/>
          <w:sz w:val="36"/>
          <w:szCs w:val="36"/>
        </w:rPr>
      </w:pPr>
    </w:p>
    <w:p w14:paraId="2ACE927E" w14:textId="77777777" w:rsidR="004A1F23" w:rsidRDefault="004A1F23" w:rsidP="00C43BB3">
      <w:pPr>
        <w:spacing w:line="360" w:lineRule="auto"/>
        <w:jc w:val="both"/>
        <w:rPr>
          <w:rFonts w:ascii="Arial" w:hAnsi="Arial" w:cs="Arial"/>
          <w:b/>
          <w:bCs/>
          <w:color w:val="0D0D0D" w:themeColor="text1" w:themeTint="F2"/>
          <w:sz w:val="36"/>
          <w:szCs w:val="36"/>
        </w:rPr>
      </w:pPr>
    </w:p>
    <w:p w14:paraId="51F0019B" w14:textId="17155161" w:rsidR="00A448A7" w:rsidRPr="00305681" w:rsidRDefault="00086890" w:rsidP="00C43BB3">
      <w:pPr>
        <w:spacing w:line="360" w:lineRule="auto"/>
        <w:jc w:val="both"/>
        <w:rPr>
          <w:rFonts w:ascii="Arial" w:hAnsi="Arial" w:cs="Arial"/>
          <w:color w:val="FF0000"/>
        </w:rPr>
      </w:pPr>
      <w:r w:rsidRPr="00305681">
        <w:rPr>
          <w:rFonts w:ascii="Arial" w:hAnsi="Arial" w:cs="Arial"/>
          <w:color w:val="0D0D0D" w:themeColor="text1" w:themeTint="F2"/>
        </w:rPr>
        <w:t xml:space="preserve">Project </w:t>
      </w:r>
      <w:r w:rsidR="00BE769F" w:rsidRPr="00305681">
        <w:rPr>
          <w:rFonts w:ascii="Arial" w:hAnsi="Arial" w:cs="Arial"/>
          <w:color w:val="0D0D0D" w:themeColor="text1" w:themeTint="F2"/>
        </w:rPr>
        <w:t>Management</w:t>
      </w:r>
      <w:r w:rsidRPr="00305681">
        <w:rPr>
          <w:rFonts w:ascii="Arial" w:hAnsi="Arial" w:cs="Arial"/>
          <w:color w:val="0D0D0D" w:themeColor="text1" w:themeTint="F2"/>
        </w:rPr>
        <w:t xml:space="preserve"> Institute, 2021, A guide to </w:t>
      </w:r>
      <w:r w:rsidR="00BE769F" w:rsidRPr="00305681">
        <w:rPr>
          <w:rFonts w:ascii="Arial" w:hAnsi="Arial" w:cs="Arial"/>
          <w:color w:val="0D0D0D" w:themeColor="text1" w:themeTint="F2"/>
        </w:rPr>
        <w:t>t</w:t>
      </w:r>
      <w:r w:rsidRPr="00305681">
        <w:rPr>
          <w:rFonts w:ascii="Arial" w:hAnsi="Arial" w:cs="Arial"/>
          <w:color w:val="0D0D0D" w:themeColor="text1" w:themeTint="F2"/>
        </w:rPr>
        <w:t xml:space="preserve">he </w:t>
      </w:r>
      <w:r w:rsidR="00BE769F" w:rsidRPr="00305681">
        <w:rPr>
          <w:rFonts w:ascii="Arial" w:hAnsi="Arial" w:cs="Arial"/>
          <w:color w:val="0D0D0D" w:themeColor="text1" w:themeTint="F2"/>
        </w:rPr>
        <w:t xml:space="preserve">project </w:t>
      </w:r>
      <w:r w:rsidR="0032267C" w:rsidRPr="00305681">
        <w:rPr>
          <w:rFonts w:ascii="Arial" w:hAnsi="Arial" w:cs="Arial"/>
          <w:color w:val="0D0D0D" w:themeColor="text1" w:themeTint="F2"/>
        </w:rPr>
        <w:t>management body of knowledge</w:t>
      </w:r>
      <w:r w:rsidR="00DA1333" w:rsidRPr="00305681">
        <w:rPr>
          <w:rFonts w:ascii="Arial" w:hAnsi="Arial" w:cs="Arial"/>
          <w:color w:val="0D0D0D" w:themeColor="text1" w:themeTint="F2"/>
        </w:rPr>
        <w:t xml:space="preserve"> (PMBOK guide).7</w:t>
      </w:r>
      <w:r w:rsidR="00DA1333" w:rsidRPr="00305681">
        <w:rPr>
          <w:rFonts w:ascii="Arial" w:hAnsi="Arial" w:cs="Arial"/>
          <w:color w:val="0D0D0D" w:themeColor="text1" w:themeTint="F2"/>
          <w:vertAlign w:val="superscript"/>
        </w:rPr>
        <w:t>th</w:t>
      </w:r>
      <w:r w:rsidR="00DA1333" w:rsidRPr="00305681">
        <w:rPr>
          <w:rFonts w:ascii="Arial" w:hAnsi="Arial" w:cs="Arial"/>
          <w:color w:val="0D0D0D" w:themeColor="text1" w:themeTint="F2"/>
        </w:rPr>
        <w:t xml:space="preserve"> ed. Newtown Square: Project </w:t>
      </w:r>
      <w:r w:rsidR="003B549C" w:rsidRPr="00305681">
        <w:rPr>
          <w:rFonts w:ascii="Arial" w:hAnsi="Arial" w:cs="Arial"/>
          <w:color w:val="0D0D0D" w:themeColor="text1" w:themeTint="F2"/>
        </w:rPr>
        <w:t>Management</w:t>
      </w:r>
      <w:r w:rsidR="00DA1333" w:rsidRPr="00305681">
        <w:rPr>
          <w:rFonts w:ascii="Arial" w:hAnsi="Arial" w:cs="Arial"/>
          <w:color w:val="0D0D0D" w:themeColor="text1" w:themeTint="F2"/>
        </w:rPr>
        <w:t xml:space="preserve"> </w:t>
      </w:r>
      <w:r w:rsidR="000843DD" w:rsidRPr="00305681">
        <w:rPr>
          <w:rFonts w:ascii="Arial" w:hAnsi="Arial" w:cs="Arial"/>
          <w:color w:val="0D0D0D" w:themeColor="text1" w:themeTint="F2"/>
        </w:rPr>
        <w:t>Institute</w:t>
      </w:r>
      <w:r w:rsidR="00DA1333" w:rsidRPr="00305681">
        <w:rPr>
          <w:rFonts w:ascii="Arial" w:hAnsi="Arial" w:cs="Arial"/>
          <w:color w:val="0D0D0D" w:themeColor="text1" w:themeTint="F2"/>
        </w:rPr>
        <w:t>.</w:t>
      </w:r>
      <w:r w:rsidR="00D846CE" w:rsidRPr="00305681">
        <w:rPr>
          <w:rFonts w:ascii="Arial" w:hAnsi="Arial" w:cs="Arial"/>
          <w:color w:val="FF0000"/>
        </w:rPr>
        <w:br w:type="page"/>
      </w:r>
    </w:p>
    <w:p w14:paraId="3B9E31A9" w14:textId="215DD807" w:rsidR="00A448A7" w:rsidRPr="00A448A7" w:rsidRDefault="00A448A7" w:rsidP="00A448A7">
      <w:pPr>
        <w:jc w:val="right"/>
        <w:rPr>
          <w:rFonts w:ascii="Arial" w:hAnsi="Arial" w:cs="Arial"/>
          <w:b/>
          <w:bCs/>
          <w:i/>
          <w:iCs/>
          <w:sz w:val="32"/>
          <w:szCs w:val="32"/>
          <w:u w:val="single"/>
        </w:rPr>
      </w:pPr>
      <w:r w:rsidRPr="00A448A7">
        <w:rPr>
          <w:rFonts w:ascii="Arial" w:hAnsi="Arial" w:cs="Arial"/>
          <w:b/>
          <w:bCs/>
          <w:i/>
          <w:iCs/>
          <w:sz w:val="32"/>
          <w:szCs w:val="32"/>
          <w:u w:val="single"/>
        </w:rPr>
        <w:t xml:space="preserve">Appendix </w:t>
      </w:r>
      <w:r w:rsidR="00332EE7">
        <w:rPr>
          <w:rFonts w:ascii="Arial" w:hAnsi="Arial" w:cs="Arial"/>
          <w:b/>
          <w:bCs/>
          <w:i/>
          <w:iCs/>
          <w:sz w:val="32"/>
          <w:szCs w:val="32"/>
          <w:u w:val="single"/>
        </w:rPr>
        <w:t>3</w:t>
      </w:r>
      <w:r w:rsidR="009E2E03">
        <w:rPr>
          <w:rFonts w:ascii="Arial" w:hAnsi="Arial" w:cs="Arial"/>
          <w:b/>
          <w:bCs/>
          <w:i/>
          <w:iCs/>
          <w:sz w:val="32"/>
          <w:szCs w:val="32"/>
          <w:u w:val="single"/>
        </w:rPr>
        <w:t xml:space="preserve"> – Task </w:t>
      </w:r>
      <w:r w:rsidR="00332EE7">
        <w:rPr>
          <w:rFonts w:ascii="Arial" w:hAnsi="Arial" w:cs="Arial"/>
          <w:b/>
          <w:bCs/>
          <w:i/>
          <w:iCs/>
          <w:sz w:val="32"/>
          <w:szCs w:val="32"/>
          <w:u w:val="single"/>
        </w:rPr>
        <w:t>5</w:t>
      </w:r>
      <w:r w:rsidR="009E2E03">
        <w:rPr>
          <w:rFonts w:ascii="Arial" w:hAnsi="Arial" w:cs="Arial"/>
          <w:b/>
          <w:bCs/>
          <w:i/>
          <w:iCs/>
          <w:sz w:val="32"/>
          <w:szCs w:val="32"/>
          <w:u w:val="single"/>
        </w:rPr>
        <w:t>a</w:t>
      </w:r>
    </w:p>
    <w:p w14:paraId="1F8152F1" w14:textId="77777777" w:rsidR="00410BE8" w:rsidRDefault="00410BE8" w:rsidP="00410BE8">
      <w:pPr>
        <w:rPr>
          <w:rFonts w:ascii="Arial" w:hAnsi="Arial" w:cs="Arial"/>
        </w:rPr>
      </w:pPr>
    </w:p>
    <w:p w14:paraId="76A0CD3B" w14:textId="77994FA9" w:rsidR="00C95025" w:rsidRPr="00A154A7" w:rsidRDefault="00A448A7" w:rsidP="00A154A7">
      <w:pPr>
        <w:ind w:left="-397"/>
        <w:rPr>
          <w:rFonts w:ascii="Arial" w:hAnsi="Arial" w:cs="Arial"/>
          <w:sz w:val="32"/>
          <w:szCs w:val="32"/>
        </w:rPr>
      </w:pPr>
      <w:r>
        <w:rPr>
          <w:rFonts w:ascii="Arial" w:hAnsi="Arial" w:cs="Arial"/>
          <w:sz w:val="32"/>
          <w:szCs w:val="32"/>
        </w:rPr>
        <w:t xml:space="preserve">The </w:t>
      </w:r>
      <w:r w:rsidR="00C95025" w:rsidRPr="00A352E7">
        <w:rPr>
          <w:rFonts w:ascii="Arial" w:hAnsi="Arial" w:cs="Arial"/>
          <w:sz w:val="32"/>
          <w:szCs w:val="32"/>
        </w:rPr>
        <w:t xml:space="preserve">Key Performance Indicator is: </w:t>
      </w:r>
    </w:p>
    <w:tbl>
      <w:tblPr>
        <w:tblStyle w:val="TableGrid"/>
        <w:tblW w:w="9782" w:type="dxa"/>
        <w:tblInd w:w="-431" w:type="dxa"/>
        <w:tblLayout w:type="fixed"/>
        <w:tblLook w:val="04A0" w:firstRow="1" w:lastRow="0" w:firstColumn="1" w:lastColumn="0" w:noHBand="0" w:noVBand="1"/>
      </w:tblPr>
      <w:tblGrid>
        <w:gridCol w:w="1844"/>
        <w:gridCol w:w="1984"/>
        <w:gridCol w:w="2127"/>
        <w:gridCol w:w="1842"/>
        <w:gridCol w:w="1985"/>
      </w:tblGrid>
      <w:tr w:rsidR="00C95025" w14:paraId="525E124F" w14:textId="77777777" w:rsidTr="004E2BAE">
        <w:tc>
          <w:tcPr>
            <w:tcW w:w="1844" w:type="dxa"/>
          </w:tcPr>
          <w:p w14:paraId="11EE513D" w14:textId="77777777" w:rsidR="00C95025" w:rsidRPr="00A352E7" w:rsidRDefault="00C95025" w:rsidP="004315C9">
            <w:pPr>
              <w:jc w:val="center"/>
              <w:rPr>
                <w:rFonts w:ascii="Arial" w:hAnsi="Arial" w:cs="Arial"/>
                <w:sz w:val="32"/>
                <w:szCs w:val="32"/>
              </w:rPr>
            </w:pPr>
            <w:r w:rsidRPr="00A352E7">
              <w:rPr>
                <w:rFonts w:ascii="Arial" w:hAnsi="Arial" w:cs="Arial"/>
                <w:sz w:val="32"/>
                <w:szCs w:val="32"/>
              </w:rPr>
              <w:t>Specific</w:t>
            </w:r>
          </w:p>
        </w:tc>
        <w:tc>
          <w:tcPr>
            <w:tcW w:w="1984" w:type="dxa"/>
          </w:tcPr>
          <w:p w14:paraId="7EAF4DEC" w14:textId="77777777" w:rsidR="00C95025" w:rsidRPr="00A352E7" w:rsidRDefault="00C95025" w:rsidP="004315C9">
            <w:pPr>
              <w:jc w:val="center"/>
              <w:rPr>
                <w:rFonts w:ascii="Arial" w:hAnsi="Arial" w:cs="Arial"/>
                <w:sz w:val="32"/>
                <w:szCs w:val="32"/>
              </w:rPr>
            </w:pPr>
            <w:r w:rsidRPr="00A352E7">
              <w:rPr>
                <w:rFonts w:ascii="Arial" w:hAnsi="Arial" w:cs="Arial"/>
                <w:sz w:val="32"/>
                <w:szCs w:val="32"/>
              </w:rPr>
              <w:t>Measurable</w:t>
            </w:r>
          </w:p>
        </w:tc>
        <w:tc>
          <w:tcPr>
            <w:tcW w:w="2127" w:type="dxa"/>
          </w:tcPr>
          <w:p w14:paraId="264D62DA" w14:textId="77777777" w:rsidR="00C95025" w:rsidRPr="00A352E7" w:rsidRDefault="00C95025" w:rsidP="004315C9">
            <w:pPr>
              <w:jc w:val="center"/>
              <w:rPr>
                <w:rFonts w:ascii="Arial" w:hAnsi="Arial" w:cs="Arial"/>
                <w:sz w:val="32"/>
                <w:szCs w:val="32"/>
              </w:rPr>
            </w:pPr>
            <w:r w:rsidRPr="00A352E7">
              <w:rPr>
                <w:rFonts w:ascii="Arial" w:hAnsi="Arial" w:cs="Arial"/>
                <w:sz w:val="32"/>
                <w:szCs w:val="32"/>
              </w:rPr>
              <w:t>Attainable</w:t>
            </w:r>
          </w:p>
        </w:tc>
        <w:tc>
          <w:tcPr>
            <w:tcW w:w="1842" w:type="dxa"/>
          </w:tcPr>
          <w:p w14:paraId="01D61273" w14:textId="77777777" w:rsidR="00C95025" w:rsidRPr="00A352E7" w:rsidRDefault="00C95025" w:rsidP="004315C9">
            <w:pPr>
              <w:jc w:val="center"/>
              <w:rPr>
                <w:rFonts w:ascii="Arial" w:hAnsi="Arial" w:cs="Arial"/>
                <w:sz w:val="32"/>
                <w:szCs w:val="32"/>
              </w:rPr>
            </w:pPr>
            <w:r w:rsidRPr="00A352E7">
              <w:rPr>
                <w:rFonts w:ascii="Arial" w:hAnsi="Arial" w:cs="Arial"/>
                <w:sz w:val="32"/>
                <w:szCs w:val="32"/>
              </w:rPr>
              <w:t>Relevant</w:t>
            </w:r>
          </w:p>
        </w:tc>
        <w:tc>
          <w:tcPr>
            <w:tcW w:w="1985" w:type="dxa"/>
          </w:tcPr>
          <w:p w14:paraId="0C8E83AC" w14:textId="77777777" w:rsidR="00C95025" w:rsidRPr="00A352E7" w:rsidRDefault="00C95025" w:rsidP="004315C9">
            <w:pPr>
              <w:jc w:val="center"/>
              <w:rPr>
                <w:rFonts w:ascii="Arial" w:hAnsi="Arial" w:cs="Arial"/>
                <w:sz w:val="32"/>
                <w:szCs w:val="32"/>
              </w:rPr>
            </w:pPr>
            <w:r w:rsidRPr="00A352E7">
              <w:rPr>
                <w:rFonts w:ascii="Arial" w:hAnsi="Arial" w:cs="Arial"/>
                <w:sz w:val="32"/>
                <w:szCs w:val="32"/>
              </w:rPr>
              <w:t>Time-Bound</w:t>
            </w:r>
          </w:p>
        </w:tc>
      </w:tr>
      <w:tr w:rsidR="00C95025" w14:paraId="4F8968EF" w14:textId="77777777" w:rsidTr="004E2BAE">
        <w:tc>
          <w:tcPr>
            <w:tcW w:w="1844" w:type="dxa"/>
          </w:tcPr>
          <w:p w14:paraId="7DF153B4" w14:textId="77777777" w:rsidR="00C95025" w:rsidRPr="007D0502" w:rsidRDefault="00C95025" w:rsidP="004315C9">
            <w:pPr>
              <w:rPr>
                <w:rFonts w:ascii="Arial" w:hAnsi="Arial" w:cs="Arial"/>
              </w:rPr>
            </w:pPr>
          </w:p>
          <w:p w14:paraId="075CA707" w14:textId="77777777" w:rsidR="008300D1" w:rsidRDefault="008300D1" w:rsidP="004315C9">
            <w:pPr>
              <w:rPr>
                <w:rFonts w:ascii="Arial" w:hAnsi="Arial" w:cs="Arial"/>
              </w:rPr>
            </w:pPr>
          </w:p>
          <w:p w14:paraId="5E0A7F73" w14:textId="2C524E55" w:rsidR="00C95025" w:rsidRPr="007D0502" w:rsidRDefault="00A53DA4" w:rsidP="004315C9">
            <w:pPr>
              <w:rPr>
                <w:rFonts w:ascii="Arial" w:hAnsi="Arial" w:cs="Arial"/>
              </w:rPr>
            </w:pPr>
            <w:r>
              <w:rPr>
                <w:rFonts w:ascii="Arial" w:hAnsi="Arial" w:cs="Arial"/>
              </w:rPr>
              <w:t xml:space="preserve">Focuses </w:t>
            </w:r>
            <w:r w:rsidR="00232BB5">
              <w:rPr>
                <w:rFonts w:ascii="Arial" w:hAnsi="Arial" w:cs="Arial"/>
              </w:rPr>
              <w:t>entirely</w:t>
            </w:r>
            <w:r w:rsidR="006D0D92">
              <w:rPr>
                <w:rFonts w:ascii="Arial" w:hAnsi="Arial" w:cs="Arial"/>
              </w:rPr>
              <w:t xml:space="preserve"> on growing e-commerce revenue streams to </w:t>
            </w:r>
            <w:r w:rsidR="00232BB5">
              <w:rPr>
                <w:rFonts w:ascii="Arial" w:hAnsi="Arial" w:cs="Arial"/>
              </w:rPr>
              <w:t xml:space="preserve">offset the physical </w:t>
            </w:r>
            <w:r w:rsidR="00993B0B">
              <w:rPr>
                <w:rFonts w:ascii="Arial" w:hAnsi="Arial" w:cs="Arial"/>
              </w:rPr>
              <w:t>storefront’s foot traffic losses</w:t>
            </w:r>
          </w:p>
          <w:p w14:paraId="53C8426E" w14:textId="77777777" w:rsidR="00C95025" w:rsidRPr="007D0502" w:rsidRDefault="00C95025" w:rsidP="004315C9">
            <w:pPr>
              <w:rPr>
                <w:rFonts w:ascii="Arial" w:hAnsi="Arial" w:cs="Arial"/>
              </w:rPr>
            </w:pPr>
          </w:p>
          <w:p w14:paraId="44A96621" w14:textId="77777777" w:rsidR="00C95025" w:rsidRPr="007D0502" w:rsidRDefault="00C95025" w:rsidP="004315C9">
            <w:pPr>
              <w:rPr>
                <w:rFonts w:ascii="Arial" w:hAnsi="Arial" w:cs="Arial"/>
              </w:rPr>
            </w:pPr>
          </w:p>
          <w:p w14:paraId="31BFD69B" w14:textId="77777777" w:rsidR="00C95025" w:rsidRPr="007D0502" w:rsidRDefault="00C95025" w:rsidP="004315C9">
            <w:pPr>
              <w:rPr>
                <w:rFonts w:ascii="Arial" w:hAnsi="Arial" w:cs="Arial"/>
              </w:rPr>
            </w:pPr>
          </w:p>
          <w:p w14:paraId="5733474E" w14:textId="77777777" w:rsidR="007D0502" w:rsidRPr="007D0502" w:rsidRDefault="007D0502" w:rsidP="004315C9">
            <w:pPr>
              <w:rPr>
                <w:rFonts w:ascii="Arial" w:hAnsi="Arial" w:cs="Arial"/>
              </w:rPr>
            </w:pPr>
          </w:p>
        </w:tc>
        <w:tc>
          <w:tcPr>
            <w:tcW w:w="1984" w:type="dxa"/>
          </w:tcPr>
          <w:p w14:paraId="17D1AD39" w14:textId="77777777" w:rsidR="0035699C" w:rsidRDefault="0035699C" w:rsidP="004315C9">
            <w:pPr>
              <w:rPr>
                <w:rFonts w:ascii="Arial" w:hAnsi="Arial" w:cs="Arial"/>
              </w:rPr>
            </w:pPr>
          </w:p>
          <w:p w14:paraId="2FA371DB" w14:textId="77777777" w:rsidR="0035699C" w:rsidRDefault="0035699C" w:rsidP="004315C9">
            <w:pPr>
              <w:rPr>
                <w:rFonts w:ascii="Arial" w:hAnsi="Arial" w:cs="Arial"/>
              </w:rPr>
            </w:pPr>
          </w:p>
          <w:p w14:paraId="0C8AEE8E" w14:textId="61EF2D23" w:rsidR="00C95025" w:rsidRPr="007D0502" w:rsidRDefault="003D7FC6" w:rsidP="004315C9">
            <w:pPr>
              <w:rPr>
                <w:rFonts w:ascii="Arial" w:hAnsi="Arial" w:cs="Arial"/>
              </w:rPr>
            </w:pPr>
            <w:r>
              <w:rPr>
                <w:rFonts w:ascii="Arial" w:hAnsi="Arial" w:cs="Arial"/>
              </w:rPr>
              <w:t xml:space="preserve">Tracked </w:t>
            </w:r>
            <w:r w:rsidR="007E42CD">
              <w:rPr>
                <w:rFonts w:ascii="Arial" w:hAnsi="Arial" w:cs="Arial"/>
              </w:rPr>
              <w:t>mathematically via</w:t>
            </w:r>
            <w:r>
              <w:rPr>
                <w:rFonts w:ascii="Arial" w:hAnsi="Arial" w:cs="Arial"/>
              </w:rPr>
              <w:t xml:space="preserve"> digit</w:t>
            </w:r>
            <w:r w:rsidR="00D1746B">
              <w:rPr>
                <w:rFonts w:ascii="Arial" w:hAnsi="Arial" w:cs="Arial"/>
              </w:rPr>
              <w:t>al transaction receipts, website analytic</w:t>
            </w:r>
            <w:r w:rsidR="00FE63F7">
              <w:rPr>
                <w:rFonts w:ascii="Arial" w:hAnsi="Arial" w:cs="Arial"/>
              </w:rPr>
              <w:t>al dashboards, and monthly finance summaries.</w:t>
            </w:r>
          </w:p>
        </w:tc>
        <w:tc>
          <w:tcPr>
            <w:tcW w:w="2127" w:type="dxa"/>
          </w:tcPr>
          <w:p w14:paraId="48EE7316" w14:textId="77777777" w:rsidR="00C95025" w:rsidRPr="007D0502" w:rsidRDefault="00C95025" w:rsidP="004315C9">
            <w:pPr>
              <w:rPr>
                <w:rFonts w:ascii="Arial" w:hAnsi="Arial" w:cs="Arial"/>
              </w:rPr>
            </w:pPr>
          </w:p>
          <w:p w14:paraId="200A32EE" w14:textId="77777777" w:rsidR="0035699C" w:rsidRDefault="0035699C" w:rsidP="004315C9">
            <w:pPr>
              <w:rPr>
                <w:rFonts w:ascii="Arial" w:hAnsi="Arial" w:cs="Arial"/>
              </w:rPr>
            </w:pPr>
          </w:p>
          <w:p w14:paraId="7EC1E0FD" w14:textId="5D2D6917" w:rsidR="00C95025" w:rsidRPr="007D0502" w:rsidRDefault="009A6FF3" w:rsidP="004315C9">
            <w:pPr>
              <w:rPr>
                <w:rFonts w:ascii="Arial" w:hAnsi="Arial" w:cs="Arial"/>
              </w:rPr>
            </w:pPr>
            <w:r>
              <w:rPr>
                <w:rFonts w:ascii="Arial" w:hAnsi="Arial" w:cs="Arial"/>
              </w:rPr>
              <w:t xml:space="preserve">Highly achievable by leveraging pre-built </w:t>
            </w:r>
            <w:r w:rsidR="007E42CD">
              <w:rPr>
                <w:rFonts w:ascii="Arial" w:hAnsi="Arial" w:cs="Arial"/>
              </w:rPr>
              <w:t>website packages</w:t>
            </w:r>
            <w:r w:rsidR="004528E2">
              <w:rPr>
                <w:rFonts w:ascii="Arial" w:hAnsi="Arial" w:cs="Arial"/>
              </w:rPr>
              <w:t xml:space="preserve">, local delivery </w:t>
            </w:r>
            <w:r w:rsidR="0035699C">
              <w:rPr>
                <w:rFonts w:ascii="Arial" w:hAnsi="Arial" w:cs="Arial"/>
              </w:rPr>
              <w:t>partner,</w:t>
            </w:r>
            <w:r w:rsidR="004528E2">
              <w:rPr>
                <w:rFonts w:ascii="Arial" w:hAnsi="Arial" w:cs="Arial"/>
              </w:rPr>
              <w:t xml:space="preserve"> and completing employee systems training</w:t>
            </w:r>
          </w:p>
          <w:p w14:paraId="6EE14D7B" w14:textId="77777777" w:rsidR="00C95025" w:rsidRPr="007D0502" w:rsidRDefault="00C95025" w:rsidP="004315C9">
            <w:pPr>
              <w:rPr>
                <w:rFonts w:ascii="Arial" w:hAnsi="Arial" w:cs="Arial"/>
              </w:rPr>
            </w:pPr>
          </w:p>
          <w:p w14:paraId="54666663" w14:textId="77777777" w:rsidR="00C95025" w:rsidRPr="007D0502" w:rsidRDefault="00C95025" w:rsidP="004315C9">
            <w:pPr>
              <w:rPr>
                <w:rFonts w:ascii="Arial" w:hAnsi="Arial" w:cs="Arial"/>
              </w:rPr>
            </w:pPr>
          </w:p>
          <w:p w14:paraId="7772C3CC" w14:textId="77777777" w:rsidR="00C95025" w:rsidRPr="007D0502" w:rsidRDefault="00C95025" w:rsidP="004315C9">
            <w:pPr>
              <w:rPr>
                <w:rFonts w:ascii="Arial" w:hAnsi="Arial" w:cs="Arial"/>
              </w:rPr>
            </w:pPr>
          </w:p>
          <w:p w14:paraId="6E7DEB42" w14:textId="77777777" w:rsidR="00C95025" w:rsidRPr="007D0502" w:rsidRDefault="00C95025" w:rsidP="004315C9">
            <w:pPr>
              <w:rPr>
                <w:rFonts w:ascii="Arial" w:hAnsi="Arial" w:cs="Arial"/>
              </w:rPr>
            </w:pPr>
          </w:p>
        </w:tc>
        <w:tc>
          <w:tcPr>
            <w:tcW w:w="1842" w:type="dxa"/>
          </w:tcPr>
          <w:p w14:paraId="6FB7420D" w14:textId="77777777" w:rsidR="00C95025" w:rsidRPr="007D0502" w:rsidRDefault="00C95025" w:rsidP="004315C9">
            <w:pPr>
              <w:rPr>
                <w:rFonts w:ascii="Arial" w:hAnsi="Arial" w:cs="Arial"/>
              </w:rPr>
            </w:pPr>
          </w:p>
          <w:p w14:paraId="646DEF52" w14:textId="77777777" w:rsidR="00C95025" w:rsidRPr="007D0502" w:rsidRDefault="00C95025" w:rsidP="004315C9">
            <w:pPr>
              <w:rPr>
                <w:rFonts w:ascii="Arial" w:hAnsi="Arial" w:cs="Arial"/>
              </w:rPr>
            </w:pPr>
          </w:p>
          <w:p w14:paraId="68830DB4" w14:textId="7DAF61DE" w:rsidR="00C95025" w:rsidRPr="007D0502" w:rsidRDefault="0035699C" w:rsidP="004315C9">
            <w:pPr>
              <w:rPr>
                <w:rFonts w:ascii="Arial" w:hAnsi="Arial" w:cs="Arial"/>
              </w:rPr>
            </w:pPr>
            <w:r>
              <w:rPr>
                <w:rFonts w:ascii="Arial" w:hAnsi="Arial" w:cs="Arial"/>
              </w:rPr>
              <w:t>Directly mitigates the 25% revenue decline caused by cha</w:t>
            </w:r>
            <w:r w:rsidR="007675DB">
              <w:rPr>
                <w:rFonts w:ascii="Arial" w:hAnsi="Arial" w:cs="Arial"/>
              </w:rPr>
              <w:t>nging neighbourhood dynamics and fewer drop-in customers</w:t>
            </w:r>
          </w:p>
          <w:p w14:paraId="06B1A855" w14:textId="77777777" w:rsidR="00C95025" w:rsidRPr="007D0502" w:rsidRDefault="00C95025" w:rsidP="004315C9">
            <w:pPr>
              <w:rPr>
                <w:rFonts w:ascii="Arial" w:hAnsi="Arial" w:cs="Arial"/>
              </w:rPr>
            </w:pPr>
          </w:p>
          <w:p w14:paraId="6893749B" w14:textId="77777777" w:rsidR="00C95025" w:rsidRPr="007D0502" w:rsidRDefault="00C95025" w:rsidP="004315C9">
            <w:pPr>
              <w:rPr>
                <w:rFonts w:ascii="Arial" w:hAnsi="Arial" w:cs="Arial"/>
              </w:rPr>
            </w:pPr>
          </w:p>
          <w:p w14:paraId="0E3E3316" w14:textId="77777777" w:rsidR="00C95025" w:rsidRPr="007D0502" w:rsidRDefault="00C95025" w:rsidP="004315C9">
            <w:pPr>
              <w:rPr>
                <w:rFonts w:ascii="Arial" w:hAnsi="Arial" w:cs="Arial"/>
              </w:rPr>
            </w:pPr>
          </w:p>
        </w:tc>
        <w:tc>
          <w:tcPr>
            <w:tcW w:w="1985" w:type="dxa"/>
          </w:tcPr>
          <w:p w14:paraId="033A9EAC" w14:textId="77777777" w:rsidR="00C95025" w:rsidRPr="007D0502" w:rsidRDefault="00C95025" w:rsidP="004315C9">
            <w:pPr>
              <w:rPr>
                <w:rFonts w:ascii="Arial" w:hAnsi="Arial" w:cs="Arial"/>
              </w:rPr>
            </w:pPr>
          </w:p>
          <w:p w14:paraId="5F05D527" w14:textId="77777777" w:rsidR="007D0502" w:rsidRDefault="007D0502" w:rsidP="00C51B9F">
            <w:pPr>
              <w:rPr>
                <w:rFonts w:ascii="Arial" w:hAnsi="Arial" w:cs="Arial"/>
              </w:rPr>
            </w:pPr>
          </w:p>
          <w:p w14:paraId="49229A61" w14:textId="4158B6A7" w:rsidR="007675DB" w:rsidRPr="007D0502" w:rsidRDefault="00F07BFF" w:rsidP="00C51B9F">
            <w:pPr>
              <w:rPr>
                <w:rFonts w:ascii="Arial" w:hAnsi="Arial" w:cs="Arial"/>
              </w:rPr>
            </w:pPr>
            <w:r>
              <w:rPr>
                <w:rFonts w:ascii="Arial" w:hAnsi="Arial" w:cs="Arial"/>
              </w:rPr>
              <w:t>Calculated, reviewed, and evaluated at the end of each calendar month over a three-</w:t>
            </w:r>
            <w:r w:rsidR="001550F0">
              <w:rPr>
                <w:rFonts w:ascii="Arial" w:hAnsi="Arial" w:cs="Arial"/>
              </w:rPr>
              <w:t>month period</w:t>
            </w:r>
            <w:r w:rsidR="00706F61">
              <w:rPr>
                <w:rFonts w:ascii="Arial" w:hAnsi="Arial" w:cs="Arial"/>
              </w:rPr>
              <w:t>.</w:t>
            </w:r>
          </w:p>
        </w:tc>
      </w:tr>
    </w:tbl>
    <w:p w14:paraId="7B2A4178" w14:textId="3903DAAD" w:rsidR="00C2136E" w:rsidRPr="000B4203" w:rsidRDefault="000B4203" w:rsidP="00A154A7">
      <w:pPr>
        <w:spacing w:after="200" w:line="276" w:lineRule="auto"/>
        <w:ind w:right="-454" w:firstLine="720"/>
        <w:jc w:val="both"/>
        <w:rPr>
          <w:rFonts w:ascii="Arial" w:eastAsia="Calibri" w:hAnsi="Arial" w:cs="Arial"/>
          <w:color w:val="0D0D0D" w:themeColor="text1" w:themeTint="F2"/>
          <w:kern w:val="0"/>
          <w:sz w:val="36"/>
          <w:szCs w:val="36"/>
          <w14:ligatures w14:val="none"/>
        </w:rPr>
      </w:pPr>
      <w:r>
        <w:rPr>
          <w:rFonts w:ascii="Arial" w:eastAsia="Calibri" w:hAnsi="Arial" w:cs="Arial"/>
          <w:color w:val="0D0D0D" w:themeColor="text1" w:themeTint="F2"/>
          <w:kern w:val="0"/>
          <w:sz w:val="36"/>
          <w:szCs w:val="36"/>
          <w14:ligatures w14:val="none"/>
        </w:rPr>
        <w:t>The proposed Key Performance</w:t>
      </w:r>
      <w:r w:rsidR="00664351">
        <w:rPr>
          <w:rFonts w:ascii="Arial" w:eastAsia="Calibri" w:hAnsi="Arial" w:cs="Arial"/>
          <w:color w:val="0D0D0D" w:themeColor="text1" w:themeTint="F2"/>
          <w:kern w:val="0"/>
          <w:sz w:val="36"/>
          <w:szCs w:val="36"/>
          <w14:ligatures w14:val="none"/>
        </w:rPr>
        <w:t xml:space="preserve"> Indicator (KPI) strictly adheres to the Smart </w:t>
      </w:r>
      <w:r w:rsidR="0010569F">
        <w:rPr>
          <w:rFonts w:ascii="Arial" w:eastAsia="Calibri" w:hAnsi="Arial" w:cs="Arial"/>
          <w:color w:val="0D0D0D" w:themeColor="text1" w:themeTint="F2"/>
          <w:kern w:val="0"/>
          <w:sz w:val="36"/>
          <w:szCs w:val="36"/>
          <w14:ligatures w14:val="none"/>
        </w:rPr>
        <w:t>framework to systematically ad</w:t>
      </w:r>
      <w:r w:rsidR="00FA6D7E">
        <w:rPr>
          <w:rFonts w:ascii="Arial" w:eastAsia="Calibri" w:hAnsi="Arial" w:cs="Arial"/>
          <w:color w:val="0D0D0D" w:themeColor="text1" w:themeTint="F2"/>
          <w:kern w:val="0"/>
          <w:sz w:val="36"/>
          <w:szCs w:val="36"/>
          <w14:ligatures w14:val="none"/>
        </w:rPr>
        <w:t xml:space="preserve">dress </w:t>
      </w:r>
      <w:r w:rsidR="0014605D">
        <w:rPr>
          <w:rFonts w:ascii="Arial" w:eastAsia="Calibri" w:hAnsi="Arial" w:cs="Arial"/>
          <w:color w:val="0D0D0D" w:themeColor="text1" w:themeTint="F2"/>
          <w:kern w:val="0"/>
          <w:sz w:val="36"/>
          <w:szCs w:val="36"/>
          <w14:ligatures w14:val="none"/>
        </w:rPr>
        <w:t xml:space="preserve">the </w:t>
      </w:r>
      <w:r w:rsidR="00AD226B">
        <w:rPr>
          <w:rFonts w:ascii="Arial" w:eastAsia="Calibri" w:hAnsi="Arial" w:cs="Arial"/>
          <w:color w:val="0D0D0D" w:themeColor="text1" w:themeTint="F2"/>
          <w:kern w:val="0"/>
          <w:sz w:val="36"/>
          <w:szCs w:val="36"/>
          <w14:ligatures w14:val="none"/>
        </w:rPr>
        <w:t>organizations</w:t>
      </w:r>
      <w:r w:rsidR="0014605D">
        <w:rPr>
          <w:rFonts w:ascii="Arial" w:eastAsia="Calibri" w:hAnsi="Arial" w:cs="Arial"/>
          <w:color w:val="0D0D0D" w:themeColor="text1" w:themeTint="F2"/>
          <w:kern w:val="0"/>
          <w:sz w:val="36"/>
          <w:szCs w:val="36"/>
          <w14:ligatures w14:val="none"/>
        </w:rPr>
        <w:t xml:space="preserve"> immediate economic changes. Specifically, the strategic</w:t>
      </w:r>
      <w:r w:rsidR="00AD226B">
        <w:rPr>
          <w:rFonts w:ascii="Arial" w:eastAsia="Calibri" w:hAnsi="Arial" w:cs="Arial"/>
          <w:color w:val="0D0D0D" w:themeColor="text1" w:themeTint="F2"/>
          <w:kern w:val="0"/>
          <w:sz w:val="36"/>
          <w:szCs w:val="36"/>
          <w14:ligatures w14:val="none"/>
        </w:rPr>
        <w:t xml:space="preserve"> objective </w:t>
      </w:r>
      <w:r w:rsidR="007211B9">
        <w:rPr>
          <w:rFonts w:ascii="Arial" w:eastAsia="Calibri" w:hAnsi="Arial" w:cs="Arial"/>
          <w:color w:val="0D0D0D" w:themeColor="text1" w:themeTint="F2"/>
          <w:kern w:val="0"/>
          <w:sz w:val="36"/>
          <w:szCs w:val="36"/>
          <w14:ligatures w14:val="none"/>
        </w:rPr>
        <w:t xml:space="preserve">focuses on accelerating e-commerce revenue steam to </w:t>
      </w:r>
      <w:r w:rsidR="008F1322">
        <w:rPr>
          <w:rFonts w:ascii="Arial" w:eastAsia="Calibri" w:hAnsi="Arial" w:cs="Arial"/>
          <w:color w:val="0D0D0D" w:themeColor="text1" w:themeTint="F2"/>
          <w:kern w:val="0"/>
          <w:sz w:val="36"/>
          <w:szCs w:val="36"/>
          <w14:ligatures w14:val="none"/>
        </w:rPr>
        <w:t>effectively counteract</w:t>
      </w:r>
      <w:r w:rsidR="00DF5128">
        <w:rPr>
          <w:rFonts w:ascii="Arial" w:eastAsia="Calibri" w:hAnsi="Arial" w:cs="Arial"/>
          <w:color w:val="0D0D0D" w:themeColor="text1" w:themeTint="F2"/>
          <w:kern w:val="0"/>
          <w:sz w:val="36"/>
          <w:szCs w:val="36"/>
          <w14:ligatures w14:val="none"/>
        </w:rPr>
        <w:t xml:space="preserve"> the substantial </w:t>
      </w:r>
      <w:r w:rsidR="008F1322">
        <w:rPr>
          <w:rFonts w:ascii="Arial" w:eastAsia="Calibri" w:hAnsi="Arial" w:cs="Arial"/>
          <w:color w:val="0D0D0D" w:themeColor="text1" w:themeTint="F2"/>
          <w:kern w:val="0"/>
          <w:sz w:val="36"/>
          <w:szCs w:val="36"/>
          <w14:ligatures w14:val="none"/>
        </w:rPr>
        <w:t>foot traffic</w:t>
      </w:r>
      <w:r w:rsidR="00DF5128">
        <w:rPr>
          <w:rFonts w:ascii="Arial" w:eastAsia="Calibri" w:hAnsi="Arial" w:cs="Arial"/>
          <w:color w:val="0D0D0D" w:themeColor="text1" w:themeTint="F2"/>
          <w:kern w:val="0"/>
          <w:sz w:val="36"/>
          <w:szCs w:val="36"/>
          <w14:ligatures w14:val="none"/>
        </w:rPr>
        <w:t xml:space="preserve"> losses currently impacting </w:t>
      </w:r>
      <w:r w:rsidR="008F1322">
        <w:rPr>
          <w:rFonts w:ascii="Arial" w:eastAsia="Calibri" w:hAnsi="Arial" w:cs="Arial"/>
          <w:color w:val="0D0D0D" w:themeColor="text1" w:themeTint="F2"/>
          <w:kern w:val="0"/>
          <w:sz w:val="36"/>
          <w:szCs w:val="36"/>
          <w14:ligatures w14:val="none"/>
        </w:rPr>
        <w:t>the</w:t>
      </w:r>
      <w:r w:rsidR="002E63F9">
        <w:rPr>
          <w:rFonts w:ascii="Arial" w:eastAsia="Calibri" w:hAnsi="Arial" w:cs="Arial"/>
          <w:color w:val="0D0D0D" w:themeColor="text1" w:themeTint="F2"/>
          <w:kern w:val="0"/>
          <w:sz w:val="36"/>
          <w:szCs w:val="36"/>
          <w14:ligatures w14:val="none"/>
        </w:rPr>
        <w:t xml:space="preserve"> physical storefront. To maintain precise operational accountability, progress will be monitored and measured mathematically using verified digital</w:t>
      </w:r>
      <w:r w:rsidR="009029D4">
        <w:rPr>
          <w:rFonts w:ascii="Arial" w:eastAsia="Calibri" w:hAnsi="Arial" w:cs="Arial"/>
          <w:color w:val="0D0D0D" w:themeColor="text1" w:themeTint="F2"/>
          <w:kern w:val="0"/>
          <w:sz w:val="36"/>
          <w:szCs w:val="36"/>
          <w14:ligatures w14:val="none"/>
        </w:rPr>
        <w:t xml:space="preserve"> transaction receipts, integrated website analytical </w:t>
      </w:r>
      <w:r w:rsidR="00810348">
        <w:rPr>
          <w:rFonts w:ascii="Arial" w:eastAsia="Calibri" w:hAnsi="Arial" w:cs="Arial"/>
          <w:color w:val="0D0D0D" w:themeColor="text1" w:themeTint="F2"/>
          <w:kern w:val="0"/>
          <w:sz w:val="36"/>
          <w:szCs w:val="36"/>
          <w14:ligatures w14:val="none"/>
        </w:rPr>
        <w:t>dashboards</w:t>
      </w:r>
      <w:r w:rsidR="009029D4">
        <w:rPr>
          <w:rFonts w:ascii="Arial" w:eastAsia="Calibri" w:hAnsi="Arial" w:cs="Arial"/>
          <w:color w:val="0D0D0D" w:themeColor="text1" w:themeTint="F2"/>
          <w:kern w:val="0"/>
          <w:sz w:val="36"/>
          <w:szCs w:val="36"/>
          <w14:ligatures w14:val="none"/>
        </w:rPr>
        <w:t>, and comp</w:t>
      </w:r>
      <w:r w:rsidR="00A50409">
        <w:rPr>
          <w:rFonts w:ascii="Arial" w:eastAsia="Calibri" w:hAnsi="Arial" w:cs="Arial"/>
          <w:color w:val="0D0D0D" w:themeColor="text1" w:themeTint="F2"/>
          <w:kern w:val="0"/>
          <w:sz w:val="36"/>
          <w:szCs w:val="36"/>
          <w14:ligatures w14:val="none"/>
        </w:rPr>
        <w:t>rehensive monthly finance summaries. Th</w:t>
      </w:r>
      <w:r w:rsidR="00810348">
        <w:rPr>
          <w:rFonts w:ascii="Arial" w:eastAsia="Calibri" w:hAnsi="Arial" w:cs="Arial"/>
          <w:color w:val="0D0D0D" w:themeColor="text1" w:themeTint="F2"/>
          <w:kern w:val="0"/>
          <w:sz w:val="36"/>
          <w:szCs w:val="36"/>
          <w14:ligatures w14:val="none"/>
        </w:rPr>
        <w:t>is digital ini</w:t>
      </w:r>
      <w:r w:rsidR="006D6558">
        <w:rPr>
          <w:rFonts w:ascii="Arial" w:eastAsia="Calibri" w:hAnsi="Arial" w:cs="Arial"/>
          <w:color w:val="0D0D0D" w:themeColor="text1" w:themeTint="F2"/>
          <w:kern w:val="0"/>
          <w:sz w:val="36"/>
          <w:szCs w:val="36"/>
          <w14:ligatures w14:val="none"/>
        </w:rPr>
        <w:t>ti</w:t>
      </w:r>
      <w:r w:rsidR="00810348">
        <w:rPr>
          <w:rFonts w:ascii="Arial" w:eastAsia="Calibri" w:hAnsi="Arial" w:cs="Arial"/>
          <w:color w:val="0D0D0D" w:themeColor="text1" w:themeTint="F2"/>
          <w:kern w:val="0"/>
          <w:sz w:val="36"/>
          <w:szCs w:val="36"/>
          <w14:ligatures w14:val="none"/>
        </w:rPr>
        <w:t>ative is highly attainable because</w:t>
      </w:r>
      <w:r w:rsidR="006D6558">
        <w:rPr>
          <w:rFonts w:ascii="Arial" w:eastAsia="Calibri" w:hAnsi="Arial" w:cs="Arial"/>
          <w:color w:val="0D0D0D" w:themeColor="text1" w:themeTint="F2"/>
          <w:kern w:val="0"/>
          <w:sz w:val="36"/>
          <w:szCs w:val="36"/>
          <w14:ligatures w14:val="none"/>
        </w:rPr>
        <w:t xml:space="preserve"> the business can </w:t>
      </w:r>
      <w:r w:rsidR="001E2ABB">
        <w:rPr>
          <w:rFonts w:ascii="Arial" w:eastAsia="Calibri" w:hAnsi="Arial" w:cs="Arial"/>
          <w:color w:val="0D0D0D" w:themeColor="text1" w:themeTint="F2"/>
          <w:kern w:val="0"/>
          <w:sz w:val="36"/>
          <w:szCs w:val="36"/>
          <w14:ligatures w14:val="none"/>
        </w:rPr>
        <w:t xml:space="preserve">efficiently leverage pre-build website infrastructure </w:t>
      </w:r>
      <w:r w:rsidR="00647858">
        <w:rPr>
          <w:rFonts w:ascii="Arial" w:eastAsia="Calibri" w:hAnsi="Arial" w:cs="Arial"/>
          <w:color w:val="0D0D0D" w:themeColor="text1" w:themeTint="F2"/>
          <w:kern w:val="0"/>
          <w:sz w:val="36"/>
          <w:szCs w:val="36"/>
          <w14:ligatures w14:val="none"/>
        </w:rPr>
        <w:t>packages</w:t>
      </w:r>
      <w:r w:rsidR="001E2ABB">
        <w:rPr>
          <w:rFonts w:ascii="Arial" w:eastAsia="Calibri" w:hAnsi="Arial" w:cs="Arial"/>
          <w:color w:val="0D0D0D" w:themeColor="text1" w:themeTint="F2"/>
          <w:kern w:val="0"/>
          <w:sz w:val="36"/>
          <w:szCs w:val="36"/>
          <w14:ligatures w14:val="none"/>
        </w:rPr>
        <w:t>, collaborate with an established local delivery</w:t>
      </w:r>
      <w:r w:rsidR="009B2654">
        <w:rPr>
          <w:rFonts w:ascii="Arial" w:eastAsia="Calibri" w:hAnsi="Arial" w:cs="Arial"/>
          <w:color w:val="0D0D0D" w:themeColor="text1" w:themeTint="F2"/>
          <w:kern w:val="0"/>
          <w:sz w:val="36"/>
          <w:szCs w:val="36"/>
          <w14:ligatures w14:val="none"/>
        </w:rPr>
        <w:t xml:space="preserve"> </w:t>
      </w:r>
      <w:r w:rsidR="006856C7">
        <w:rPr>
          <w:rFonts w:ascii="Arial" w:eastAsia="Calibri" w:hAnsi="Arial" w:cs="Arial"/>
          <w:color w:val="0D0D0D" w:themeColor="text1" w:themeTint="F2"/>
          <w:kern w:val="0"/>
          <w:sz w:val="36"/>
          <w:szCs w:val="36"/>
          <w14:ligatures w14:val="none"/>
        </w:rPr>
        <w:t>partner,</w:t>
      </w:r>
      <w:r w:rsidR="009B2654">
        <w:rPr>
          <w:rFonts w:ascii="Arial" w:eastAsia="Calibri" w:hAnsi="Arial" w:cs="Arial"/>
          <w:color w:val="0D0D0D" w:themeColor="text1" w:themeTint="F2"/>
          <w:kern w:val="0"/>
          <w:sz w:val="36"/>
          <w:szCs w:val="36"/>
          <w14:ligatures w14:val="none"/>
        </w:rPr>
        <w:t xml:space="preserve"> and rapidly complete mandatory employee system trainin</w:t>
      </w:r>
      <w:r w:rsidR="00647858">
        <w:rPr>
          <w:rFonts w:ascii="Arial" w:eastAsia="Calibri" w:hAnsi="Arial" w:cs="Arial"/>
          <w:color w:val="0D0D0D" w:themeColor="text1" w:themeTint="F2"/>
          <w:kern w:val="0"/>
          <w:sz w:val="36"/>
          <w:szCs w:val="36"/>
          <w14:ligatures w14:val="none"/>
        </w:rPr>
        <w:t xml:space="preserve">g to bridge operational gaps. </w:t>
      </w:r>
      <w:r w:rsidR="0085185F">
        <w:rPr>
          <w:rFonts w:ascii="Arial" w:eastAsia="Calibri" w:hAnsi="Arial" w:cs="Arial"/>
          <w:color w:val="0D0D0D" w:themeColor="text1" w:themeTint="F2"/>
          <w:kern w:val="0"/>
          <w:sz w:val="36"/>
          <w:szCs w:val="36"/>
          <w14:ligatures w14:val="none"/>
        </w:rPr>
        <w:t>Furthermore</w:t>
      </w:r>
      <w:r w:rsidR="00647858">
        <w:rPr>
          <w:rFonts w:ascii="Arial" w:eastAsia="Calibri" w:hAnsi="Arial" w:cs="Arial"/>
          <w:color w:val="0D0D0D" w:themeColor="text1" w:themeTint="F2"/>
          <w:kern w:val="0"/>
          <w:sz w:val="36"/>
          <w:szCs w:val="36"/>
          <w14:ligatures w14:val="none"/>
        </w:rPr>
        <w:t xml:space="preserve">, </w:t>
      </w:r>
      <w:r w:rsidR="0085185F">
        <w:rPr>
          <w:rFonts w:ascii="Arial" w:eastAsia="Calibri" w:hAnsi="Arial" w:cs="Arial"/>
          <w:color w:val="0D0D0D" w:themeColor="text1" w:themeTint="F2"/>
          <w:kern w:val="0"/>
          <w:sz w:val="36"/>
          <w:szCs w:val="36"/>
          <w14:ligatures w14:val="none"/>
        </w:rPr>
        <w:t xml:space="preserve">this goal is </w:t>
      </w:r>
      <w:r w:rsidR="002D455D">
        <w:rPr>
          <w:rFonts w:ascii="Arial" w:eastAsia="Calibri" w:hAnsi="Arial" w:cs="Arial"/>
          <w:color w:val="0D0D0D" w:themeColor="text1" w:themeTint="F2"/>
          <w:kern w:val="0"/>
          <w:sz w:val="36"/>
          <w:szCs w:val="36"/>
          <w14:ligatures w14:val="none"/>
        </w:rPr>
        <w:t xml:space="preserve">deeply relevant to the organization’s core </w:t>
      </w:r>
      <w:r w:rsidR="006856C7">
        <w:rPr>
          <w:rFonts w:ascii="Arial" w:eastAsia="Calibri" w:hAnsi="Arial" w:cs="Arial"/>
          <w:color w:val="0D0D0D" w:themeColor="text1" w:themeTint="F2"/>
          <w:kern w:val="0"/>
          <w:sz w:val="36"/>
          <w:szCs w:val="36"/>
          <w14:ligatures w14:val="none"/>
        </w:rPr>
        <w:t>priorities,</w:t>
      </w:r>
      <w:r w:rsidR="002D455D">
        <w:rPr>
          <w:rFonts w:ascii="Arial" w:eastAsia="Calibri" w:hAnsi="Arial" w:cs="Arial"/>
          <w:color w:val="0D0D0D" w:themeColor="text1" w:themeTint="F2"/>
          <w:kern w:val="0"/>
          <w:sz w:val="36"/>
          <w:szCs w:val="36"/>
          <w14:ligatures w14:val="none"/>
        </w:rPr>
        <w:t xml:space="preserve"> as it directly mitigates the severe 25% revenue decliner triggered by changing </w:t>
      </w:r>
      <w:r w:rsidR="006856C7">
        <w:rPr>
          <w:rFonts w:ascii="Arial" w:eastAsia="Calibri" w:hAnsi="Arial" w:cs="Arial"/>
          <w:color w:val="0D0D0D" w:themeColor="text1" w:themeTint="F2"/>
          <w:kern w:val="0"/>
          <w:sz w:val="36"/>
          <w:szCs w:val="36"/>
          <w14:ligatures w14:val="none"/>
        </w:rPr>
        <w:t xml:space="preserve">neighbourhood dynamics and </w:t>
      </w:r>
      <w:r w:rsidR="004A46FA">
        <w:rPr>
          <w:rFonts w:ascii="Arial" w:eastAsia="Calibri" w:hAnsi="Arial" w:cs="Arial"/>
          <w:color w:val="0D0D0D" w:themeColor="text1" w:themeTint="F2"/>
          <w:kern w:val="0"/>
          <w:sz w:val="36"/>
          <w:szCs w:val="36"/>
          <w14:ligatures w14:val="none"/>
        </w:rPr>
        <w:t xml:space="preserve">fewer traditional drop-in customers. Finally, the initiative is strictly time-bound, </w:t>
      </w:r>
      <w:r w:rsidR="00542B70">
        <w:rPr>
          <w:rFonts w:ascii="Arial" w:eastAsia="Calibri" w:hAnsi="Arial" w:cs="Arial"/>
          <w:color w:val="0D0D0D" w:themeColor="text1" w:themeTint="F2"/>
          <w:kern w:val="0"/>
          <w:sz w:val="36"/>
          <w:szCs w:val="36"/>
          <w14:ligatures w14:val="none"/>
        </w:rPr>
        <w:t>establishing</w:t>
      </w:r>
      <w:r w:rsidR="00A61D40">
        <w:rPr>
          <w:rFonts w:ascii="Arial" w:eastAsia="Calibri" w:hAnsi="Arial" w:cs="Arial"/>
          <w:color w:val="0D0D0D" w:themeColor="text1" w:themeTint="F2"/>
          <w:kern w:val="0"/>
          <w:sz w:val="36"/>
          <w:szCs w:val="36"/>
          <w14:ligatures w14:val="none"/>
        </w:rPr>
        <w:t xml:space="preserve"> that performance will be calculated, and evaluated at the </w:t>
      </w:r>
      <w:r w:rsidR="00542B70">
        <w:rPr>
          <w:rFonts w:ascii="Arial" w:eastAsia="Calibri" w:hAnsi="Arial" w:cs="Arial"/>
          <w:color w:val="0D0D0D" w:themeColor="text1" w:themeTint="F2"/>
          <w:kern w:val="0"/>
          <w:sz w:val="36"/>
          <w:szCs w:val="36"/>
          <w14:ligatures w14:val="none"/>
        </w:rPr>
        <w:t xml:space="preserve">end of </w:t>
      </w:r>
      <w:r w:rsidR="007C7F3A">
        <w:rPr>
          <w:rFonts w:ascii="Arial" w:eastAsia="Calibri" w:hAnsi="Arial" w:cs="Arial"/>
          <w:color w:val="0D0D0D" w:themeColor="text1" w:themeTint="F2"/>
          <w:kern w:val="0"/>
          <w:sz w:val="36"/>
          <w:szCs w:val="36"/>
          <w14:ligatures w14:val="none"/>
        </w:rPr>
        <w:t>each calendar month over a definitive three-month horizon. By aligning these five critical dimensions, the business establishes a highly structured, realistic</w:t>
      </w:r>
      <w:r w:rsidR="008A4269">
        <w:rPr>
          <w:rFonts w:ascii="Arial" w:eastAsia="Calibri" w:hAnsi="Arial" w:cs="Arial"/>
          <w:color w:val="0D0D0D" w:themeColor="text1" w:themeTint="F2"/>
          <w:kern w:val="0"/>
          <w:sz w:val="36"/>
          <w:szCs w:val="36"/>
          <w14:ligatures w14:val="none"/>
        </w:rPr>
        <w:t xml:space="preserve">, and actionable pathway toward digital expansion and </w:t>
      </w:r>
      <w:r w:rsidR="008F1322">
        <w:rPr>
          <w:rFonts w:ascii="Arial" w:eastAsia="Calibri" w:hAnsi="Arial" w:cs="Arial"/>
          <w:color w:val="0D0D0D" w:themeColor="text1" w:themeTint="F2"/>
          <w:kern w:val="0"/>
          <w:sz w:val="36"/>
          <w:szCs w:val="36"/>
          <w14:ligatures w14:val="none"/>
        </w:rPr>
        <w:t>long-term</w:t>
      </w:r>
      <w:r w:rsidR="008A4269">
        <w:rPr>
          <w:rFonts w:ascii="Arial" w:eastAsia="Calibri" w:hAnsi="Arial" w:cs="Arial"/>
          <w:color w:val="0D0D0D" w:themeColor="text1" w:themeTint="F2"/>
          <w:kern w:val="0"/>
          <w:sz w:val="36"/>
          <w:szCs w:val="36"/>
          <w14:ligatures w14:val="none"/>
        </w:rPr>
        <w:t xml:space="preserve"> financial stabilization. </w:t>
      </w:r>
    </w:p>
    <w:p w14:paraId="676AA761" w14:textId="77777777" w:rsidR="00C20BB5" w:rsidRPr="0091304C" w:rsidRDefault="00C20BB5" w:rsidP="00C20BB5">
      <w:pPr>
        <w:pStyle w:val="ListParagraph"/>
        <w:spacing w:line="360" w:lineRule="auto"/>
        <w:jc w:val="both"/>
        <w:rPr>
          <w:rFonts w:ascii="Arial" w:hAnsi="Arial" w:cs="Arial"/>
          <w:color w:val="FF0000"/>
          <w:sz w:val="28"/>
          <w:szCs w:val="28"/>
        </w:rPr>
      </w:pPr>
    </w:p>
    <w:p w14:paraId="72FFF994" w14:textId="36EBD1F6" w:rsidR="003E1A46" w:rsidRPr="004E2BAE" w:rsidRDefault="003E1A46" w:rsidP="004E2BAE">
      <w:pPr>
        <w:rPr>
          <w:rFonts w:ascii="Arial" w:hAnsi="Arial" w:cs="Arial"/>
          <w:b/>
          <w:bCs/>
          <w:color w:val="FF0000"/>
        </w:rPr>
      </w:pPr>
    </w:p>
    <w:p w14:paraId="5B782F6A" w14:textId="57B08329" w:rsidR="00F0190C" w:rsidRDefault="00F0190C" w:rsidP="00F0190C">
      <w:pPr>
        <w:rPr>
          <w:rFonts w:ascii="Arial" w:hAnsi="Arial" w:cs="Arial"/>
          <w:lang w:val="en-US"/>
        </w:rPr>
      </w:pPr>
    </w:p>
    <w:p w14:paraId="7BB0BF8C" w14:textId="77777777" w:rsidR="0011107E" w:rsidRDefault="0011107E" w:rsidP="00F0190C">
      <w:pPr>
        <w:rPr>
          <w:rFonts w:ascii="Arial" w:hAnsi="Arial" w:cs="Arial"/>
          <w:lang w:val="en-US"/>
        </w:rPr>
      </w:pPr>
    </w:p>
    <w:p w14:paraId="1DDF98A6" w14:textId="77777777" w:rsidR="0011107E" w:rsidRDefault="0011107E" w:rsidP="00F0190C">
      <w:pPr>
        <w:rPr>
          <w:rFonts w:ascii="Arial" w:hAnsi="Arial" w:cs="Arial"/>
          <w:lang w:val="en-US"/>
        </w:rPr>
      </w:pPr>
    </w:p>
    <w:p w14:paraId="7BEAE381" w14:textId="77777777" w:rsidR="0011107E" w:rsidRDefault="0011107E" w:rsidP="00F0190C">
      <w:pPr>
        <w:rPr>
          <w:rFonts w:ascii="Arial" w:hAnsi="Arial" w:cs="Arial"/>
          <w:lang w:val="en-US"/>
        </w:rPr>
      </w:pPr>
    </w:p>
    <w:p w14:paraId="7AF850D9" w14:textId="2E889AEB" w:rsidR="008F1322" w:rsidRDefault="008F1322" w:rsidP="008F1322">
      <w:pPr>
        <w:rPr>
          <w:rFonts w:ascii="Arial" w:hAnsi="Arial" w:cs="Arial"/>
          <w:lang w:val="en-US"/>
        </w:rPr>
      </w:pPr>
      <w:r w:rsidRPr="08085DEF">
        <w:rPr>
          <w:rFonts w:ascii="Arial" w:hAnsi="Arial" w:cs="Arial"/>
          <w:lang w:val="en-US"/>
        </w:rPr>
        <w:t>Doran, G.T. (1981). T</w:t>
      </w:r>
      <w:r w:rsidR="002D2741" w:rsidRPr="08085DEF">
        <w:rPr>
          <w:rFonts w:ascii="Arial" w:hAnsi="Arial" w:cs="Arial"/>
          <w:lang w:val="en-US"/>
        </w:rPr>
        <w:t xml:space="preserve">here’s a S.M.A.R.T. way to write </w:t>
      </w:r>
      <w:r w:rsidR="0F455277" w:rsidRPr="08085DEF">
        <w:rPr>
          <w:rFonts w:ascii="Arial" w:hAnsi="Arial" w:cs="Arial"/>
          <w:lang w:val="en-US"/>
        </w:rPr>
        <w:t>management</w:t>
      </w:r>
      <w:r w:rsidR="00D76E46" w:rsidRPr="08085DEF">
        <w:rPr>
          <w:rFonts w:ascii="Arial" w:hAnsi="Arial" w:cs="Arial"/>
          <w:lang w:val="en-US"/>
        </w:rPr>
        <w:t xml:space="preserve"> </w:t>
      </w:r>
      <w:r w:rsidR="245E80FA" w:rsidRPr="08085DEF">
        <w:rPr>
          <w:rFonts w:ascii="Arial" w:hAnsi="Arial" w:cs="Arial"/>
          <w:lang w:val="en-US"/>
        </w:rPr>
        <w:t>goals</w:t>
      </w:r>
      <w:r w:rsidR="00D76E46" w:rsidRPr="08085DEF">
        <w:rPr>
          <w:rFonts w:ascii="Arial" w:hAnsi="Arial" w:cs="Arial"/>
          <w:lang w:val="en-US"/>
        </w:rPr>
        <w:t xml:space="preserve"> and objectives. Management Review, 70(11), 35-46</w:t>
      </w:r>
      <w:r w:rsidR="00780AB0" w:rsidRPr="08085DEF">
        <w:rPr>
          <w:rFonts w:ascii="Arial" w:hAnsi="Arial" w:cs="Arial"/>
          <w:lang w:val="en-US"/>
        </w:rPr>
        <w:t>.</w:t>
      </w:r>
    </w:p>
    <w:p w14:paraId="48A9B7B6" w14:textId="1543E1C6" w:rsidR="00780AB0" w:rsidRPr="008F1322" w:rsidRDefault="00780AB0" w:rsidP="008F1322">
      <w:pPr>
        <w:rPr>
          <w:rFonts w:ascii="Arial" w:hAnsi="Arial" w:cs="Arial"/>
          <w:lang w:val="en-US"/>
        </w:rPr>
      </w:pPr>
      <w:r>
        <w:rPr>
          <w:rFonts w:ascii="Arial" w:hAnsi="Arial" w:cs="Arial"/>
          <w:lang w:val="en-US"/>
        </w:rPr>
        <w:t>Kerzner, H. (2017(</w:t>
      </w:r>
      <w:r w:rsidR="006C7B33">
        <w:rPr>
          <w:rFonts w:ascii="Arial" w:hAnsi="Arial" w:cs="Arial"/>
          <w:lang w:val="en-US"/>
        </w:rPr>
        <w:t xml:space="preserve">. Project management: a systems </w:t>
      </w:r>
      <w:r w:rsidR="000E6A5D">
        <w:rPr>
          <w:rFonts w:ascii="Arial" w:hAnsi="Arial" w:cs="Arial"/>
          <w:lang w:val="en-US"/>
        </w:rPr>
        <w:t>approach to planning, scheduling, and controlling.12</w:t>
      </w:r>
      <w:r w:rsidR="000E6A5D" w:rsidRPr="007B395E">
        <w:rPr>
          <w:rFonts w:ascii="Arial" w:hAnsi="Arial" w:cs="Arial"/>
          <w:vertAlign w:val="superscript"/>
          <w:lang w:val="en-US"/>
        </w:rPr>
        <w:t>th</w:t>
      </w:r>
      <w:r w:rsidR="007B395E">
        <w:rPr>
          <w:rFonts w:ascii="Arial" w:hAnsi="Arial" w:cs="Arial"/>
          <w:lang w:val="en-US"/>
        </w:rPr>
        <w:t xml:space="preserve"> ed. HOBOKEN: John W</w:t>
      </w:r>
      <w:r w:rsidR="005E06AB">
        <w:rPr>
          <w:rFonts w:ascii="Arial" w:hAnsi="Arial" w:cs="Arial"/>
          <w:lang w:val="en-US"/>
        </w:rPr>
        <w:t>iley&amp; Sons.</w:t>
      </w:r>
    </w:p>
    <w:sectPr w:rsidR="00780AB0" w:rsidRPr="008F1322">
      <w:footerReference w:type="default" r:id="rId11"/>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372A702A" w14:textId="77777777" w:rsidR="00DC0D04" w:rsidRDefault="00DC0D04" w:rsidP="00B244A8">
      <w:pPr>
        <w:spacing w:after="0" w:line="240" w:lineRule="auto"/>
      </w:pPr>
      <w:r>
        <w:separator/>
      </w:r>
    </w:p>
  </w:endnote>
  <w:endnote w:type="continuationSeparator" w:id="0">
    <w:p w14:paraId="7DA77033" w14:textId="77777777" w:rsidR="00DC0D04" w:rsidRDefault="00DC0D04" w:rsidP="00B244A8">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rial Unicode MS">
    <w:panose1 w:val="020B0604020202020204"/>
    <w:charset w:val="00"/>
    <w:family w:val="roman"/>
    <w:pitch w:val="variable"/>
    <w:sig w:usb0="00000003" w:usb1="00000000" w:usb2="00000000" w:usb3="00000000" w:csb0="00000001" w:csb1="00000000"/>
  </w:font>
  <w:font w:name="Aptos">
    <w:panose1 w:val="00000000000000000000"/>
    <w:charset w:val="00"/>
    <w:family w:val="roman"/>
    <w:notTrueType/>
    <w:pitch w:val="default"/>
  </w:font>
  <w:font w:name="DengXian">
    <w:altName w:val="等线"/>
    <w:panose1 w:val="02010600030101010101"/>
    <w:charset w:val="86"/>
    <w:family w:val="modern"/>
    <w:pitch w:val="fixed"/>
    <w:sig w:usb0="00000001" w:usb1="080E0000" w:usb2="00000010" w:usb3="00000000" w:csb0="00040000" w:csb1="00000000"/>
  </w:font>
  <w:font w:name="Arial">
    <w:panose1 w:val="020B0604020202020204"/>
    <w:charset w:val="00"/>
    <w:family w:val="swiss"/>
    <w:pitch w:val="variable"/>
    <w:sig w:usb0="E0002EFF" w:usb1="C000785B" w:usb2="00000009" w:usb3="00000000" w:csb0="000001FF" w:csb1="00000000"/>
  </w:font>
  <w:font w:name="Aptos Display">
    <w:panose1 w:val="00000000000000000000"/>
    <w:charset w:val="00"/>
    <w:family w:val="roman"/>
    <w:notTrueType/>
    <w:pitch w:val="default"/>
  </w:font>
  <w:font w:name="DengXian Light">
    <w:altName w:val="等线 Light"/>
    <w:panose1 w:val="00000000000000000000"/>
    <w:charset w:val="86"/>
    <w:family w:val="roman"/>
    <w:notTrueType/>
    <w:pitch w:val="default"/>
  </w:font>
  <w:font w:name="Calibri">
    <w:panose1 w:val="020F0502020204030204"/>
    <w:charset w:val="00"/>
    <w:family w:val="swiss"/>
    <w:pitch w:val="variable"/>
    <w:sig w:usb0="E4002EFF" w:usb1="C2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sdt>
    <w:sdtPr>
      <w:id w:val="1659115639"/>
      <w:docPartObj>
        <w:docPartGallery w:val="Page Numbers (Bottom of Page)"/>
        <w:docPartUnique/>
      </w:docPartObj>
    </w:sdtPr>
    <w:sdtContent>
      <w:sdt>
        <w:sdtPr>
          <w:id w:val="1728636285"/>
          <w:docPartObj>
            <w:docPartGallery w:val="Page Numbers (Top of Page)"/>
            <w:docPartUnique/>
          </w:docPartObj>
        </w:sdtPr>
        <w:sdtContent>
          <w:p w14:paraId="5D46109F" w14:textId="510B16B1" w:rsidR="00B244A8" w:rsidRDefault="00B244A8">
            <w:pPr>
              <w:pStyle w:val="Footer"/>
              <w:jc w:val="center"/>
            </w:pPr>
            <w:r>
              <w:t xml:space="preserve">Page </w:t>
            </w:r>
            <w:r>
              <w:rPr>
                <w:b/>
                <w:bCs/>
              </w:rPr>
              <w:fldChar w:fldCharType="begin"/>
            </w:r>
            <w:r>
              <w:rPr>
                <w:b/>
                <w:bCs/>
              </w:rPr>
              <w:instrText>PAGE</w:instrText>
            </w:r>
            <w:r>
              <w:rPr>
                <w:b/>
                <w:bCs/>
              </w:rPr>
              <w:fldChar w:fldCharType="separate"/>
            </w:r>
            <w:r>
              <w:rPr>
                <w:b/>
                <w:bCs/>
              </w:rPr>
              <w:t>2</w:t>
            </w:r>
            <w:r>
              <w:rPr>
                <w:b/>
                <w:bCs/>
              </w:rPr>
              <w:fldChar w:fldCharType="end"/>
            </w:r>
            <w:r>
              <w:t xml:space="preserve"> of </w:t>
            </w:r>
            <w:r>
              <w:rPr>
                <w:b/>
                <w:bCs/>
              </w:rPr>
              <w:fldChar w:fldCharType="begin"/>
            </w:r>
            <w:r>
              <w:rPr>
                <w:b/>
                <w:bCs/>
              </w:rPr>
              <w:instrText>NUMPAGES</w:instrText>
            </w:r>
            <w:r>
              <w:rPr>
                <w:b/>
                <w:bCs/>
              </w:rPr>
              <w:fldChar w:fldCharType="separate"/>
            </w:r>
            <w:r>
              <w:rPr>
                <w:b/>
                <w:bCs/>
              </w:rPr>
              <w:t>2</w:t>
            </w:r>
            <w:r>
              <w:rPr>
                <w:b/>
                <w:bCs/>
              </w:rPr>
              <w:fldChar w:fldCharType="end"/>
            </w:r>
          </w:p>
        </w:sdtContent>
      </w:sdt>
    </w:sdtContent>
  </w:sdt>
  <w:p w14:paraId="28FDCFFF" w14:textId="77777777" w:rsidR="00B244A8" w:rsidRDefault="00B244A8">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0F6D32FA" w14:textId="77777777" w:rsidR="00DC0D04" w:rsidRDefault="00DC0D04" w:rsidP="00B244A8">
      <w:pPr>
        <w:spacing w:after="0" w:line="240" w:lineRule="auto"/>
      </w:pPr>
      <w:r>
        <w:separator/>
      </w:r>
    </w:p>
  </w:footnote>
  <w:footnote w:type="continuationSeparator" w:id="0">
    <w:p w14:paraId="78086FB5" w14:textId="77777777" w:rsidR="00DC0D04" w:rsidRDefault="00DC0D04" w:rsidP="00B244A8">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007E1D81"/>
    <w:multiLevelType w:val="hybridMultilevel"/>
    <w:tmpl w:val="074C477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15:restartNumberingAfterBreak="0">
    <w:nsid w:val="16C23B96"/>
    <w:multiLevelType w:val="hybridMultilevel"/>
    <w:tmpl w:val="11983E02"/>
    <w:numStyleLink w:val="ImportedStyle2"/>
  </w:abstractNum>
  <w:abstractNum w:abstractNumId="2" w15:restartNumberingAfterBreak="0">
    <w:nsid w:val="216E36B0"/>
    <w:multiLevelType w:val="hybridMultilevel"/>
    <w:tmpl w:val="8B4A145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 w15:restartNumberingAfterBreak="0">
    <w:nsid w:val="21817993"/>
    <w:multiLevelType w:val="hybridMultilevel"/>
    <w:tmpl w:val="B5CCCC88"/>
    <w:lvl w:ilvl="0" w:tplc="08090001">
      <w:start w:val="1"/>
      <w:numFmt w:val="bullet"/>
      <w:lvlText w:val=""/>
      <w:lvlJc w:val="left"/>
      <w:pPr>
        <w:ind w:left="40" w:hanging="360"/>
      </w:pPr>
      <w:rPr>
        <w:rFonts w:ascii="Symbol" w:hAnsi="Symbol" w:hint="default"/>
      </w:rPr>
    </w:lvl>
    <w:lvl w:ilvl="1" w:tplc="08090003" w:tentative="1">
      <w:start w:val="1"/>
      <w:numFmt w:val="bullet"/>
      <w:lvlText w:val="o"/>
      <w:lvlJc w:val="left"/>
      <w:pPr>
        <w:ind w:left="760" w:hanging="360"/>
      </w:pPr>
      <w:rPr>
        <w:rFonts w:ascii="Courier New" w:hAnsi="Courier New" w:cs="Courier New" w:hint="default"/>
      </w:rPr>
    </w:lvl>
    <w:lvl w:ilvl="2" w:tplc="08090005" w:tentative="1">
      <w:start w:val="1"/>
      <w:numFmt w:val="bullet"/>
      <w:lvlText w:val=""/>
      <w:lvlJc w:val="left"/>
      <w:pPr>
        <w:ind w:left="1480" w:hanging="360"/>
      </w:pPr>
      <w:rPr>
        <w:rFonts w:ascii="Wingdings" w:hAnsi="Wingdings" w:hint="default"/>
      </w:rPr>
    </w:lvl>
    <w:lvl w:ilvl="3" w:tplc="08090001" w:tentative="1">
      <w:start w:val="1"/>
      <w:numFmt w:val="bullet"/>
      <w:lvlText w:val=""/>
      <w:lvlJc w:val="left"/>
      <w:pPr>
        <w:ind w:left="2200" w:hanging="360"/>
      </w:pPr>
      <w:rPr>
        <w:rFonts w:ascii="Symbol" w:hAnsi="Symbol" w:hint="default"/>
      </w:rPr>
    </w:lvl>
    <w:lvl w:ilvl="4" w:tplc="08090003" w:tentative="1">
      <w:start w:val="1"/>
      <w:numFmt w:val="bullet"/>
      <w:lvlText w:val="o"/>
      <w:lvlJc w:val="left"/>
      <w:pPr>
        <w:ind w:left="2920" w:hanging="360"/>
      </w:pPr>
      <w:rPr>
        <w:rFonts w:ascii="Courier New" w:hAnsi="Courier New" w:cs="Courier New" w:hint="default"/>
      </w:rPr>
    </w:lvl>
    <w:lvl w:ilvl="5" w:tplc="08090005" w:tentative="1">
      <w:start w:val="1"/>
      <w:numFmt w:val="bullet"/>
      <w:lvlText w:val=""/>
      <w:lvlJc w:val="left"/>
      <w:pPr>
        <w:ind w:left="3640" w:hanging="360"/>
      </w:pPr>
      <w:rPr>
        <w:rFonts w:ascii="Wingdings" w:hAnsi="Wingdings" w:hint="default"/>
      </w:rPr>
    </w:lvl>
    <w:lvl w:ilvl="6" w:tplc="08090001" w:tentative="1">
      <w:start w:val="1"/>
      <w:numFmt w:val="bullet"/>
      <w:lvlText w:val=""/>
      <w:lvlJc w:val="left"/>
      <w:pPr>
        <w:ind w:left="4360" w:hanging="360"/>
      </w:pPr>
      <w:rPr>
        <w:rFonts w:ascii="Symbol" w:hAnsi="Symbol" w:hint="default"/>
      </w:rPr>
    </w:lvl>
    <w:lvl w:ilvl="7" w:tplc="08090003" w:tentative="1">
      <w:start w:val="1"/>
      <w:numFmt w:val="bullet"/>
      <w:lvlText w:val="o"/>
      <w:lvlJc w:val="left"/>
      <w:pPr>
        <w:ind w:left="5080" w:hanging="360"/>
      </w:pPr>
      <w:rPr>
        <w:rFonts w:ascii="Courier New" w:hAnsi="Courier New" w:cs="Courier New" w:hint="default"/>
      </w:rPr>
    </w:lvl>
    <w:lvl w:ilvl="8" w:tplc="08090005" w:tentative="1">
      <w:start w:val="1"/>
      <w:numFmt w:val="bullet"/>
      <w:lvlText w:val=""/>
      <w:lvlJc w:val="left"/>
      <w:pPr>
        <w:ind w:left="5800" w:hanging="360"/>
      </w:pPr>
      <w:rPr>
        <w:rFonts w:ascii="Wingdings" w:hAnsi="Wingdings" w:hint="default"/>
      </w:rPr>
    </w:lvl>
  </w:abstractNum>
  <w:abstractNum w:abstractNumId="4" w15:restartNumberingAfterBreak="0">
    <w:nsid w:val="2B337A9E"/>
    <w:multiLevelType w:val="hybridMultilevel"/>
    <w:tmpl w:val="E0ACDE4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5" w15:restartNumberingAfterBreak="0">
    <w:nsid w:val="2DAE2C4E"/>
    <w:multiLevelType w:val="hybridMultilevel"/>
    <w:tmpl w:val="EEBC3F3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6" w15:restartNumberingAfterBreak="0">
    <w:nsid w:val="417E31DE"/>
    <w:multiLevelType w:val="hybridMultilevel"/>
    <w:tmpl w:val="9B50D8C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7" w15:restartNumberingAfterBreak="0">
    <w:nsid w:val="463C2DED"/>
    <w:multiLevelType w:val="hybridMultilevel"/>
    <w:tmpl w:val="11983E02"/>
    <w:styleLink w:val="ImportedStyle2"/>
    <w:lvl w:ilvl="0" w:tplc="4A422C9E">
      <w:start w:val="1"/>
      <w:numFmt w:val="bullet"/>
      <w:lvlText w:val="·"/>
      <w:lvlJc w:val="left"/>
      <w:pPr>
        <w:ind w:left="720" w:hanging="360"/>
      </w:pPr>
      <w:rPr>
        <w:rFonts w:ascii="Symbol" w:eastAsia="Symbol" w:hAnsi="Symbol" w:cs="Symbol"/>
        <w:b w:val="0"/>
        <w:bCs w:val="0"/>
        <w:i w:val="0"/>
        <w:iCs w:val="0"/>
        <w:caps w:val="0"/>
        <w:smallCaps w:val="0"/>
        <w:strike w:val="0"/>
        <w:dstrike w:val="0"/>
        <w:outline w:val="0"/>
        <w:emboss w:val="0"/>
        <w:imprint w:val="0"/>
        <w:spacing w:val="0"/>
        <w:w w:val="100"/>
        <w:kern w:val="0"/>
        <w:position w:val="0"/>
        <w:highlight w:val="none"/>
        <w:vertAlign w:val="baseline"/>
      </w:rPr>
    </w:lvl>
    <w:lvl w:ilvl="1" w:tplc="273CB65E">
      <w:start w:val="1"/>
      <w:numFmt w:val="bullet"/>
      <w:lvlText w:val="o"/>
      <w:lvlJc w:val="left"/>
      <w:pPr>
        <w:ind w:left="1440" w:hanging="360"/>
      </w:pPr>
      <w:rPr>
        <w:rFonts w:ascii="Arial Unicode MS" w:eastAsia="Arial Unicode MS" w:hAnsi="Arial Unicode MS" w:cs="Arial Unicode MS"/>
        <w:b w:val="0"/>
        <w:bCs w:val="0"/>
        <w:i w:val="0"/>
        <w:iCs w:val="0"/>
        <w:caps w:val="0"/>
        <w:smallCaps w:val="0"/>
        <w:strike w:val="0"/>
        <w:dstrike w:val="0"/>
        <w:outline w:val="0"/>
        <w:emboss w:val="0"/>
        <w:imprint w:val="0"/>
        <w:spacing w:val="0"/>
        <w:w w:val="100"/>
        <w:kern w:val="0"/>
        <w:position w:val="0"/>
        <w:highlight w:val="none"/>
        <w:vertAlign w:val="baseline"/>
      </w:rPr>
    </w:lvl>
    <w:lvl w:ilvl="2" w:tplc="B1AEF726">
      <w:start w:val="1"/>
      <w:numFmt w:val="bullet"/>
      <w:lvlText w:val="▪"/>
      <w:lvlJc w:val="left"/>
      <w:pPr>
        <w:ind w:left="2160" w:hanging="360"/>
      </w:pPr>
      <w:rPr>
        <w:rFonts w:ascii="Arial Unicode MS" w:eastAsia="Arial Unicode MS" w:hAnsi="Arial Unicode MS" w:cs="Arial Unicode MS"/>
        <w:b w:val="0"/>
        <w:bCs w:val="0"/>
        <w:i w:val="0"/>
        <w:iCs w:val="0"/>
        <w:caps w:val="0"/>
        <w:smallCaps w:val="0"/>
        <w:strike w:val="0"/>
        <w:dstrike w:val="0"/>
        <w:outline w:val="0"/>
        <w:emboss w:val="0"/>
        <w:imprint w:val="0"/>
        <w:spacing w:val="0"/>
        <w:w w:val="100"/>
        <w:kern w:val="0"/>
        <w:position w:val="0"/>
        <w:highlight w:val="none"/>
        <w:vertAlign w:val="baseline"/>
      </w:rPr>
    </w:lvl>
    <w:lvl w:ilvl="3" w:tplc="2BC81FFC">
      <w:start w:val="1"/>
      <w:numFmt w:val="bullet"/>
      <w:lvlText w:val="·"/>
      <w:lvlJc w:val="left"/>
      <w:pPr>
        <w:ind w:left="2880" w:hanging="360"/>
      </w:pPr>
      <w:rPr>
        <w:rFonts w:ascii="Symbol" w:eastAsia="Symbol" w:hAnsi="Symbol" w:cs="Symbol"/>
        <w:b w:val="0"/>
        <w:bCs w:val="0"/>
        <w:i w:val="0"/>
        <w:iCs w:val="0"/>
        <w:caps w:val="0"/>
        <w:smallCaps w:val="0"/>
        <w:strike w:val="0"/>
        <w:dstrike w:val="0"/>
        <w:outline w:val="0"/>
        <w:emboss w:val="0"/>
        <w:imprint w:val="0"/>
        <w:spacing w:val="0"/>
        <w:w w:val="100"/>
        <w:kern w:val="0"/>
        <w:position w:val="0"/>
        <w:highlight w:val="none"/>
        <w:vertAlign w:val="baseline"/>
      </w:rPr>
    </w:lvl>
    <w:lvl w:ilvl="4" w:tplc="4C002B9C">
      <w:start w:val="1"/>
      <w:numFmt w:val="bullet"/>
      <w:lvlText w:val="o"/>
      <w:lvlJc w:val="left"/>
      <w:pPr>
        <w:ind w:left="3600" w:hanging="360"/>
      </w:pPr>
      <w:rPr>
        <w:rFonts w:ascii="Arial Unicode MS" w:eastAsia="Arial Unicode MS" w:hAnsi="Arial Unicode MS" w:cs="Arial Unicode MS"/>
        <w:b w:val="0"/>
        <w:bCs w:val="0"/>
        <w:i w:val="0"/>
        <w:iCs w:val="0"/>
        <w:caps w:val="0"/>
        <w:smallCaps w:val="0"/>
        <w:strike w:val="0"/>
        <w:dstrike w:val="0"/>
        <w:outline w:val="0"/>
        <w:emboss w:val="0"/>
        <w:imprint w:val="0"/>
        <w:spacing w:val="0"/>
        <w:w w:val="100"/>
        <w:kern w:val="0"/>
        <w:position w:val="0"/>
        <w:highlight w:val="none"/>
        <w:vertAlign w:val="baseline"/>
      </w:rPr>
    </w:lvl>
    <w:lvl w:ilvl="5" w:tplc="67242E60">
      <w:start w:val="1"/>
      <w:numFmt w:val="bullet"/>
      <w:lvlText w:val="▪"/>
      <w:lvlJc w:val="left"/>
      <w:pPr>
        <w:ind w:left="4320" w:hanging="360"/>
      </w:pPr>
      <w:rPr>
        <w:rFonts w:ascii="Arial Unicode MS" w:eastAsia="Arial Unicode MS" w:hAnsi="Arial Unicode MS" w:cs="Arial Unicode MS"/>
        <w:b w:val="0"/>
        <w:bCs w:val="0"/>
        <w:i w:val="0"/>
        <w:iCs w:val="0"/>
        <w:caps w:val="0"/>
        <w:smallCaps w:val="0"/>
        <w:strike w:val="0"/>
        <w:dstrike w:val="0"/>
        <w:outline w:val="0"/>
        <w:emboss w:val="0"/>
        <w:imprint w:val="0"/>
        <w:spacing w:val="0"/>
        <w:w w:val="100"/>
        <w:kern w:val="0"/>
        <w:position w:val="0"/>
        <w:highlight w:val="none"/>
        <w:vertAlign w:val="baseline"/>
      </w:rPr>
    </w:lvl>
    <w:lvl w:ilvl="6" w:tplc="76CE3D6C">
      <w:start w:val="1"/>
      <w:numFmt w:val="bullet"/>
      <w:lvlText w:val="·"/>
      <w:lvlJc w:val="left"/>
      <w:pPr>
        <w:ind w:left="5040" w:hanging="360"/>
      </w:pPr>
      <w:rPr>
        <w:rFonts w:ascii="Symbol" w:eastAsia="Symbol" w:hAnsi="Symbol" w:cs="Symbol"/>
        <w:b w:val="0"/>
        <w:bCs w:val="0"/>
        <w:i w:val="0"/>
        <w:iCs w:val="0"/>
        <w:caps w:val="0"/>
        <w:smallCaps w:val="0"/>
        <w:strike w:val="0"/>
        <w:dstrike w:val="0"/>
        <w:outline w:val="0"/>
        <w:emboss w:val="0"/>
        <w:imprint w:val="0"/>
        <w:spacing w:val="0"/>
        <w:w w:val="100"/>
        <w:kern w:val="0"/>
        <w:position w:val="0"/>
        <w:highlight w:val="none"/>
        <w:vertAlign w:val="baseline"/>
      </w:rPr>
    </w:lvl>
    <w:lvl w:ilvl="7" w:tplc="D64CD2CE">
      <w:start w:val="1"/>
      <w:numFmt w:val="bullet"/>
      <w:lvlText w:val="o"/>
      <w:lvlJc w:val="left"/>
      <w:pPr>
        <w:ind w:left="5760" w:hanging="360"/>
      </w:pPr>
      <w:rPr>
        <w:rFonts w:ascii="Arial Unicode MS" w:eastAsia="Arial Unicode MS" w:hAnsi="Arial Unicode MS" w:cs="Arial Unicode MS"/>
        <w:b w:val="0"/>
        <w:bCs w:val="0"/>
        <w:i w:val="0"/>
        <w:iCs w:val="0"/>
        <w:caps w:val="0"/>
        <w:smallCaps w:val="0"/>
        <w:strike w:val="0"/>
        <w:dstrike w:val="0"/>
        <w:outline w:val="0"/>
        <w:emboss w:val="0"/>
        <w:imprint w:val="0"/>
        <w:spacing w:val="0"/>
        <w:w w:val="100"/>
        <w:kern w:val="0"/>
        <w:position w:val="0"/>
        <w:highlight w:val="none"/>
        <w:vertAlign w:val="baseline"/>
      </w:rPr>
    </w:lvl>
    <w:lvl w:ilvl="8" w:tplc="D7D46B60">
      <w:start w:val="1"/>
      <w:numFmt w:val="bullet"/>
      <w:lvlText w:val="▪"/>
      <w:lvlJc w:val="left"/>
      <w:pPr>
        <w:ind w:left="6480" w:hanging="360"/>
      </w:pPr>
      <w:rPr>
        <w:rFonts w:ascii="Arial Unicode MS" w:eastAsia="Arial Unicode MS" w:hAnsi="Arial Unicode MS" w:cs="Arial Unicode MS"/>
        <w:b w:val="0"/>
        <w:bCs w:val="0"/>
        <w:i w:val="0"/>
        <w:iCs w:val="0"/>
        <w:caps w:val="0"/>
        <w:smallCaps w:val="0"/>
        <w:strike w:val="0"/>
        <w:dstrike w:val="0"/>
        <w:outline w:val="0"/>
        <w:emboss w:val="0"/>
        <w:imprint w:val="0"/>
        <w:spacing w:val="0"/>
        <w:w w:val="100"/>
        <w:kern w:val="0"/>
        <w:position w:val="0"/>
        <w:highlight w:val="none"/>
        <w:vertAlign w:val="baseline"/>
      </w:rPr>
    </w:lvl>
  </w:abstractNum>
  <w:abstractNum w:abstractNumId="8" w15:restartNumberingAfterBreak="0">
    <w:nsid w:val="5913052E"/>
    <w:multiLevelType w:val="hybridMultilevel"/>
    <w:tmpl w:val="BA5C10BE"/>
    <w:lvl w:ilvl="0" w:tplc="08090001">
      <w:start w:val="1"/>
      <w:numFmt w:val="bullet"/>
      <w:lvlText w:val=""/>
      <w:lvlJc w:val="left"/>
      <w:pPr>
        <w:ind w:left="266" w:hanging="360"/>
      </w:pPr>
      <w:rPr>
        <w:rFonts w:ascii="Symbol" w:hAnsi="Symbol" w:hint="default"/>
      </w:rPr>
    </w:lvl>
    <w:lvl w:ilvl="1" w:tplc="08090003" w:tentative="1">
      <w:start w:val="1"/>
      <w:numFmt w:val="bullet"/>
      <w:lvlText w:val="o"/>
      <w:lvlJc w:val="left"/>
      <w:pPr>
        <w:ind w:left="986" w:hanging="360"/>
      </w:pPr>
      <w:rPr>
        <w:rFonts w:ascii="Courier New" w:hAnsi="Courier New" w:cs="Courier New" w:hint="default"/>
      </w:rPr>
    </w:lvl>
    <w:lvl w:ilvl="2" w:tplc="08090005" w:tentative="1">
      <w:start w:val="1"/>
      <w:numFmt w:val="bullet"/>
      <w:lvlText w:val=""/>
      <w:lvlJc w:val="left"/>
      <w:pPr>
        <w:ind w:left="1706" w:hanging="360"/>
      </w:pPr>
      <w:rPr>
        <w:rFonts w:ascii="Wingdings" w:hAnsi="Wingdings" w:hint="default"/>
      </w:rPr>
    </w:lvl>
    <w:lvl w:ilvl="3" w:tplc="08090001" w:tentative="1">
      <w:start w:val="1"/>
      <w:numFmt w:val="bullet"/>
      <w:lvlText w:val=""/>
      <w:lvlJc w:val="left"/>
      <w:pPr>
        <w:ind w:left="2426" w:hanging="360"/>
      </w:pPr>
      <w:rPr>
        <w:rFonts w:ascii="Symbol" w:hAnsi="Symbol" w:hint="default"/>
      </w:rPr>
    </w:lvl>
    <w:lvl w:ilvl="4" w:tplc="08090003" w:tentative="1">
      <w:start w:val="1"/>
      <w:numFmt w:val="bullet"/>
      <w:lvlText w:val="o"/>
      <w:lvlJc w:val="left"/>
      <w:pPr>
        <w:ind w:left="3146" w:hanging="360"/>
      </w:pPr>
      <w:rPr>
        <w:rFonts w:ascii="Courier New" w:hAnsi="Courier New" w:cs="Courier New" w:hint="default"/>
      </w:rPr>
    </w:lvl>
    <w:lvl w:ilvl="5" w:tplc="08090005" w:tentative="1">
      <w:start w:val="1"/>
      <w:numFmt w:val="bullet"/>
      <w:lvlText w:val=""/>
      <w:lvlJc w:val="left"/>
      <w:pPr>
        <w:ind w:left="3866" w:hanging="360"/>
      </w:pPr>
      <w:rPr>
        <w:rFonts w:ascii="Wingdings" w:hAnsi="Wingdings" w:hint="default"/>
      </w:rPr>
    </w:lvl>
    <w:lvl w:ilvl="6" w:tplc="08090001" w:tentative="1">
      <w:start w:val="1"/>
      <w:numFmt w:val="bullet"/>
      <w:lvlText w:val=""/>
      <w:lvlJc w:val="left"/>
      <w:pPr>
        <w:ind w:left="4586" w:hanging="360"/>
      </w:pPr>
      <w:rPr>
        <w:rFonts w:ascii="Symbol" w:hAnsi="Symbol" w:hint="default"/>
      </w:rPr>
    </w:lvl>
    <w:lvl w:ilvl="7" w:tplc="08090003" w:tentative="1">
      <w:start w:val="1"/>
      <w:numFmt w:val="bullet"/>
      <w:lvlText w:val="o"/>
      <w:lvlJc w:val="left"/>
      <w:pPr>
        <w:ind w:left="5306" w:hanging="360"/>
      </w:pPr>
      <w:rPr>
        <w:rFonts w:ascii="Courier New" w:hAnsi="Courier New" w:cs="Courier New" w:hint="default"/>
      </w:rPr>
    </w:lvl>
    <w:lvl w:ilvl="8" w:tplc="08090005" w:tentative="1">
      <w:start w:val="1"/>
      <w:numFmt w:val="bullet"/>
      <w:lvlText w:val=""/>
      <w:lvlJc w:val="left"/>
      <w:pPr>
        <w:ind w:left="6026" w:hanging="360"/>
      </w:pPr>
      <w:rPr>
        <w:rFonts w:ascii="Wingdings" w:hAnsi="Wingdings" w:hint="default"/>
      </w:rPr>
    </w:lvl>
  </w:abstractNum>
  <w:abstractNum w:abstractNumId="9" w15:restartNumberingAfterBreak="0">
    <w:nsid w:val="6D5815C9"/>
    <w:multiLevelType w:val="hybridMultilevel"/>
    <w:tmpl w:val="6E5C38A2"/>
    <w:lvl w:ilvl="0" w:tplc="08090001">
      <w:start w:val="1"/>
      <w:numFmt w:val="bullet"/>
      <w:lvlText w:val=""/>
      <w:lvlJc w:val="left"/>
      <w:pPr>
        <w:ind w:left="96" w:hanging="360"/>
      </w:pPr>
      <w:rPr>
        <w:rFonts w:ascii="Symbol" w:hAnsi="Symbol" w:hint="default"/>
      </w:rPr>
    </w:lvl>
    <w:lvl w:ilvl="1" w:tplc="08090003" w:tentative="1">
      <w:start w:val="1"/>
      <w:numFmt w:val="bullet"/>
      <w:lvlText w:val="o"/>
      <w:lvlJc w:val="left"/>
      <w:pPr>
        <w:ind w:left="816" w:hanging="360"/>
      </w:pPr>
      <w:rPr>
        <w:rFonts w:ascii="Courier New" w:hAnsi="Courier New" w:cs="Courier New" w:hint="default"/>
      </w:rPr>
    </w:lvl>
    <w:lvl w:ilvl="2" w:tplc="08090005" w:tentative="1">
      <w:start w:val="1"/>
      <w:numFmt w:val="bullet"/>
      <w:lvlText w:val=""/>
      <w:lvlJc w:val="left"/>
      <w:pPr>
        <w:ind w:left="1536" w:hanging="360"/>
      </w:pPr>
      <w:rPr>
        <w:rFonts w:ascii="Wingdings" w:hAnsi="Wingdings" w:hint="default"/>
      </w:rPr>
    </w:lvl>
    <w:lvl w:ilvl="3" w:tplc="08090001" w:tentative="1">
      <w:start w:val="1"/>
      <w:numFmt w:val="bullet"/>
      <w:lvlText w:val=""/>
      <w:lvlJc w:val="left"/>
      <w:pPr>
        <w:ind w:left="2256" w:hanging="360"/>
      </w:pPr>
      <w:rPr>
        <w:rFonts w:ascii="Symbol" w:hAnsi="Symbol" w:hint="default"/>
      </w:rPr>
    </w:lvl>
    <w:lvl w:ilvl="4" w:tplc="08090003" w:tentative="1">
      <w:start w:val="1"/>
      <w:numFmt w:val="bullet"/>
      <w:lvlText w:val="o"/>
      <w:lvlJc w:val="left"/>
      <w:pPr>
        <w:ind w:left="2976" w:hanging="360"/>
      </w:pPr>
      <w:rPr>
        <w:rFonts w:ascii="Courier New" w:hAnsi="Courier New" w:cs="Courier New" w:hint="default"/>
      </w:rPr>
    </w:lvl>
    <w:lvl w:ilvl="5" w:tplc="08090005" w:tentative="1">
      <w:start w:val="1"/>
      <w:numFmt w:val="bullet"/>
      <w:lvlText w:val=""/>
      <w:lvlJc w:val="left"/>
      <w:pPr>
        <w:ind w:left="3696" w:hanging="360"/>
      </w:pPr>
      <w:rPr>
        <w:rFonts w:ascii="Wingdings" w:hAnsi="Wingdings" w:hint="default"/>
      </w:rPr>
    </w:lvl>
    <w:lvl w:ilvl="6" w:tplc="08090001" w:tentative="1">
      <w:start w:val="1"/>
      <w:numFmt w:val="bullet"/>
      <w:lvlText w:val=""/>
      <w:lvlJc w:val="left"/>
      <w:pPr>
        <w:ind w:left="4416" w:hanging="360"/>
      </w:pPr>
      <w:rPr>
        <w:rFonts w:ascii="Symbol" w:hAnsi="Symbol" w:hint="default"/>
      </w:rPr>
    </w:lvl>
    <w:lvl w:ilvl="7" w:tplc="08090003" w:tentative="1">
      <w:start w:val="1"/>
      <w:numFmt w:val="bullet"/>
      <w:lvlText w:val="o"/>
      <w:lvlJc w:val="left"/>
      <w:pPr>
        <w:ind w:left="5136" w:hanging="360"/>
      </w:pPr>
      <w:rPr>
        <w:rFonts w:ascii="Courier New" w:hAnsi="Courier New" w:cs="Courier New" w:hint="default"/>
      </w:rPr>
    </w:lvl>
    <w:lvl w:ilvl="8" w:tplc="08090005" w:tentative="1">
      <w:start w:val="1"/>
      <w:numFmt w:val="bullet"/>
      <w:lvlText w:val=""/>
      <w:lvlJc w:val="left"/>
      <w:pPr>
        <w:ind w:left="5856" w:hanging="360"/>
      </w:pPr>
      <w:rPr>
        <w:rFonts w:ascii="Wingdings" w:hAnsi="Wingdings" w:hint="default"/>
      </w:rPr>
    </w:lvl>
  </w:abstractNum>
  <w:abstractNum w:abstractNumId="10" w15:restartNumberingAfterBreak="0">
    <w:nsid w:val="78047D14"/>
    <w:multiLevelType w:val="hybridMultilevel"/>
    <w:tmpl w:val="CB24D55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1" w15:restartNumberingAfterBreak="0">
    <w:nsid w:val="7BD32EED"/>
    <w:multiLevelType w:val="hybridMultilevel"/>
    <w:tmpl w:val="3538323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16cid:durableId="2120949510">
    <w:abstractNumId w:val="7"/>
  </w:num>
  <w:num w:numId="2" w16cid:durableId="17053598">
    <w:abstractNumId w:val="1"/>
  </w:num>
  <w:num w:numId="3" w16cid:durableId="373162920">
    <w:abstractNumId w:val="10"/>
  </w:num>
  <w:num w:numId="4" w16cid:durableId="728724007">
    <w:abstractNumId w:val="0"/>
  </w:num>
  <w:num w:numId="5" w16cid:durableId="1776901974">
    <w:abstractNumId w:val="2"/>
  </w:num>
  <w:num w:numId="6" w16cid:durableId="1242056885">
    <w:abstractNumId w:val="11"/>
  </w:num>
  <w:num w:numId="7" w16cid:durableId="2003004377">
    <w:abstractNumId w:val="6"/>
  </w:num>
  <w:num w:numId="8" w16cid:durableId="1409185463">
    <w:abstractNumId w:val="4"/>
  </w:num>
  <w:num w:numId="9" w16cid:durableId="383985392">
    <w:abstractNumId w:val="9"/>
  </w:num>
  <w:num w:numId="10" w16cid:durableId="706952687">
    <w:abstractNumId w:val="5"/>
  </w:num>
  <w:num w:numId="11" w16cid:durableId="1322657034">
    <w:abstractNumId w:val="3"/>
  </w:num>
  <w:num w:numId="12" w16cid:durableId="1560899573">
    <w:abstractNumId w:val="8"/>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defaultTabStop w:val="720"/>
  <w:characterSpacingControl w:val="doNotCompress"/>
  <w:footnotePr>
    <w:footnote w:id="-1"/>
    <w:footnote w:id="0"/>
  </w:footnotePr>
  <w:endnotePr>
    <w:endnote w:id="-1"/>
    <w:endnote w:id="0"/>
  </w:endnotePr>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05771F"/>
    <w:rsid w:val="00013292"/>
    <w:rsid w:val="00016654"/>
    <w:rsid w:val="00023261"/>
    <w:rsid w:val="000271E6"/>
    <w:rsid w:val="00041277"/>
    <w:rsid w:val="000469F7"/>
    <w:rsid w:val="0004711A"/>
    <w:rsid w:val="0005771F"/>
    <w:rsid w:val="00067AB3"/>
    <w:rsid w:val="00071213"/>
    <w:rsid w:val="00074671"/>
    <w:rsid w:val="00076458"/>
    <w:rsid w:val="000843DD"/>
    <w:rsid w:val="00084526"/>
    <w:rsid w:val="00084755"/>
    <w:rsid w:val="00086890"/>
    <w:rsid w:val="00095180"/>
    <w:rsid w:val="000B4057"/>
    <w:rsid w:val="000B4203"/>
    <w:rsid w:val="000B7631"/>
    <w:rsid w:val="000C0389"/>
    <w:rsid w:val="000C263B"/>
    <w:rsid w:val="000C344B"/>
    <w:rsid w:val="000E1B58"/>
    <w:rsid w:val="000E4970"/>
    <w:rsid w:val="000E6A5D"/>
    <w:rsid w:val="000E7A4C"/>
    <w:rsid w:val="001027BC"/>
    <w:rsid w:val="00103240"/>
    <w:rsid w:val="00104EB8"/>
    <w:rsid w:val="0010569F"/>
    <w:rsid w:val="001066B9"/>
    <w:rsid w:val="00106B58"/>
    <w:rsid w:val="0011107E"/>
    <w:rsid w:val="00121649"/>
    <w:rsid w:val="0012599A"/>
    <w:rsid w:val="00130C1E"/>
    <w:rsid w:val="0013486A"/>
    <w:rsid w:val="00140209"/>
    <w:rsid w:val="001409A5"/>
    <w:rsid w:val="0014130E"/>
    <w:rsid w:val="001434C0"/>
    <w:rsid w:val="00146007"/>
    <w:rsid w:val="0014605D"/>
    <w:rsid w:val="00147093"/>
    <w:rsid w:val="001550F0"/>
    <w:rsid w:val="00156509"/>
    <w:rsid w:val="001611AC"/>
    <w:rsid w:val="00174274"/>
    <w:rsid w:val="00175C4B"/>
    <w:rsid w:val="00176A58"/>
    <w:rsid w:val="00190D9F"/>
    <w:rsid w:val="00191B8A"/>
    <w:rsid w:val="00193F09"/>
    <w:rsid w:val="001A61CE"/>
    <w:rsid w:val="001B33C5"/>
    <w:rsid w:val="001B614B"/>
    <w:rsid w:val="001B6FDB"/>
    <w:rsid w:val="001B724D"/>
    <w:rsid w:val="001B766F"/>
    <w:rsid w:val="001C207D"/>
    <w:rsid w:val="001C3E32"/>
    <w:rsid w:val="001C628A"/>
    <w:rsid w:val="001E2ABB"/>
    <w:rsid w:val="001E31BC"/>
    <w:rsid w:val="001E3AD2"/>
    <w:rsid w:val="001E6392"/>
    <w:rsid w:val="001F0D63"/>
    <w:rsid w:val="00210975"/>
    <w:rsid w:val="00225B06"/>
    <w:rsid w:val="002304D1"/>
    <w:rsid w:val="00230935"/>
    <w:rsid w:val="00231C1C"/>
    <w:rsid w:val="00232BB5"/>
    <w:rsid w:val="002420FF"/>
    <w:rsid w:val="00245D37"/>
    <w:rsid w:val="002522C1"/>
    <w:rsid w:val="00257133"/>
    <w:rsid w:val="00262F4E"/>
    <w:rsid w:val="0026694B"/>
    <w:rsid w:val="00273881"/>
    <w:rsid w:val="0027531E"/>
    <w:rsid w:val="00277F4B"/>
    <w:rsid w:val="00281334"/>
    <w:rsid w:val="002832DB"/>
    <w:rsid w:val="00291911"/>
    <w:rsid w:val="00291919"/>
    <w:rsid w:val="002A3280"/>
    <w:rsid w:val="002A4AAB"/>
    <w:rsid w:val="002A7140"/>
    <w:rsid w:val="002D17EB"/>
    <w:rsid w:val="002D2741"/>
    <w:rsid w:val="002D455D"/>
    <w:rsid w:val="002D754D"/>
    <w:rsid w:val="002E004E"/>
    <w:rsid w:val="002E2FF6"/>
    <w:rsid w:val="002E3EE2"/>
    <w:rsid w:val="002E610C"/>
    <w:rsid w:val="002E63F9"/>
    <w:rsid w:val="002E6E75"/>
    <w:rsid w:val="002F21A8"/>
    <w:rsid w:val="00305681"/>
    <w:rsid w:val="003065E2"/>
    <w:rsid w:val="0031176D"/>
    <w:rsid w:val="00312FA9"/>
    <w:rsid w:val="003156EF"/>
    <w:rsid w:val="00321FB3"/>
    <w:rsid w:val="0032267C"/>
    <w:rsid w:val="00322D90"/>
    <w:rsid w:val="00324088"/>
    <w:rsid w:val="003311D3"/>
    <w:rsid w:val="00332EE7"/>
    <w:rsid w:val="003430D0"/>
    <w:rsid w:val="0034548B"/>
    <w:rsid w:val="003459C7"/>
    <w:rsid w:val="00345AC3"/>
    <w:rsid w:val="00350D4A"/>
    <w:rsid w:val="003528AD"/>
    <w:rsid w:val="0035328C"/>
    <w:rsid w:val="0035699C"/>
    <w:rsid w:val="003628B6"/>
    <w:rsid w:val="003628C9"/>
    <w:rsid w:val="00363120"/>
    <w:rsid w:val="00374A3E"/>
    <w:rsid w:val="00374B02"/>
    <w:rsid w:val="00385FDA"/>
    <w:rsid w:val="003862CF"/>
    <w:rsid w:val="003919F1"/>
    <w:rsid w:val="00394A9D"/>
    <w:rsid w:val="003A5499"/>
    <w:rsid w:val="003B272F"/>
    <w:rsid w:val="003B549C"/>
    <w:rsid w:val="003B57F1"/>
    <w:rsid w:val="003B629C"/>
    <w:rsid w:val="003D7FC6"/>
    <w:rsid w:val="003E00EB"/>
    <w:rsid w:val="003E1A46"/>
    <w:rsid w:val="003E1E66"/>
    <w:rsid w:val="003E2452"/>
    <w:rsid w:val="003F0F55"/>
    <w:rsid w:val="003F5E6B"/>
    <w:rsid w:val="003F6295"/>
    <w:rsid w:val="00403621"/>
    <w:rsid w:val="004036D5"/>
    <w:rsid w:val="00410BE8"/>
    <w:rsid w:val="00412B69"/>
    <w:rsid w:val="00412C7E"/>
    <w:rsid w:val="00416907"/>
    <w:rsid w:val="00417260"/>
    <w:rsid w:val="00424723"/>
    <w:rsid w:val="004315C9"/>
    <w:rsid w:val="0043265D"/>
    <w:rsid w:val="004353DC"/>
    <w:rsid w:val="004356E6"/>
    <w:rsid w:val="00435B7A"/>
    <w:rsid w:val="00437111"/>
    <w:rsid w:val="00440FE0"/>
    <w:rsid w:val="004528E2"/>
    <w:rsid w:val="004537F2"/>
    <w:rsid w:val="00455AAA"/>
    <w:rsid w:val="004564D8"/>
    <w:rsid w:val="004602D3"/>
    <w:rsid w:val="00466968"/>
    <w:rsid w:val="00470CCB"/>
    <w:rsid w:val="00480CA6"/>
    <w:rsid w:val="004860D2"/>
    <w:rsid w:val="004904B7"/>
    <w:rsid w:val="0049074A"/>
    <w:rsid w:val="00490952"/>
    <w:rsid w:val="004A1F23"/>
    <w:rsid w:val="004A46FA"/>
    <w:rsid w:val="004A63C1"/>
    <w:rsid w:val="004A6DFC"/>
    <w:rsid w:val="004B5379"/>
    <w:rsid w:val="004B5E53"/>
    <w:rsid w:val="004B7B10"/>
    <w:rsid w:val="004C018D"/>
    <w:rsid w:val="004C195B"/>
    <w:rsid w:val="004C698C"/>
    <w:rsid w:val="004C7340"/>
    <w:rsid w:val="004D103B"/>
    <w:rsid w:val="004D1574"/>
    <w:rsid w:val="004D490F"/>
    <w:rsid w:val="004E29EF"/>
    <w:rsid w:val="004E2BAE"/>
    <w:rsid w:val="004E513A"/>
    <w:rsid w:val="004E7F1D"/>
    <w:rsid w:val="004F13CB"/>
    <w:rsid w:val="004F7FA6"/>
    <w:rsid w:val="00501203"/>
    <w:rsid w:val="0050767E"/>
    <w:rsid w:val="00514DEC"/>
    <w:rsid w:val="0052301E"/>
    <w:rsid w:val="00532B9D"/>
    <w:rsid w:val="00541B7D"/>
    <w:rsid w:val="00542A51"/>
    <w:rsid w:val="00542B70"/>
    <w:rsid w:val="00545892"/>
    <w:rsid w:val="00553D06"/>
    <w:rsid w:val="00561B5E"/>
    <w:rsid w:val="00565E1F"/>
    <w:rsid w:val="0057185E"/>
    <w:rsid w:val="005724CA"/>
    <w:rsid w:val="0057715B"/>
    <w:rsid w:val="00580A37"/>
    <w:rsid w:val="0059236F"/>
    <w:rsid w:val="005942A7"/>
    <w:rsid w:val="005A2DFC"/>
    <w:rsid w:val="005A5FDB"/>
    <w:rsid w:val="005B0391"/>
    <w:rsid w:val="005B0A4C"/>
    <w:rsid w:val="005B5E64"/>
    <w:rsid w:val="005D11E9"/>
    <w:rsid w:val="005D31AF"/>
    <w:rsid w:val="005D40B6"/>
    <w:rsid w:val="005D5834"/>
    <w:rsid w:val="005E06AB"/>
    <w:rsid w:val="005E460B"/>
    <w:rsid w:val="005E6545"/>
    <w:rsid w:val="005F0298"/>
    <w:rsid w:val="005F74CD"/>
    <w:rsid w:val="00600BBB"/>
    <w:rsid w:val="00601B75"/>
    <w:rsid w:val="00605E35"/>
    <w:rsid w:val="0061222A"/>
    <w:rsid w:val="006130DE"/>
    <w:rsid w:val="00616A87"/>
    <w:rsid w:val="00616F7D"/>
    <w:rsid w:val="0061741A"/>
    <w:rsid w:val="006241A1"/>
    <w:rsid w:val="0063458B"/>
    <w:rsid w:val="0064139F"/>
    <w:rsid w:val="00647858"/>
    <w:rsid w:val="00651DEE"/>
    <w:rsid w:val="00664351"/>
    <w:rsid w:val="006648E2"/>
    <w:rsid w:val="006666E7"/>
    <w:rsid w:val="00675990"/>
    <w:rsid w:val="006856C7"/>
    <w:rsid w:val="00685C57"/>
    <w:rsid w:val="006910B2"/>
    <w:rsid w:val="0069332C"/>
    <w:rsid w:val="00696A05"/>
    <w:rsid w:val="00696E0C"/>
    <w:rsid w:val="006A180A"/>
    <w:rsid w:val="006A3885"/>
    <w:rsid w:val="006B6CB1"/>
    <w:rsid w:val="006C6818"/>
    <w:rsid w:val="006C7B33"/>
    <w:rsid w:val="006D0D92"/>
    <w:rsid w:val="006D5A12"/>
    <w:rsid w:val="006D6558"/>
    <w:rsid w:val="006D6A13"/>
    <w:rsid w:val="006E30F0"/>
    <w:rsid w:val="006E6DEB"/>
    <w:rsid w:val="006F2A21"/>
    <w:rsid w:val="006F4229"/>
    <w:rsid w:val="007030AD"/>
    <w:rsid w:val="00706F61"/>
    <w:rsid w:val="0070741F"/>
    <w:rsid w:val="00707692"/>
    <w:rsid w:val="00707FB3"/>
    <w:rsid w:val="00711D22"/>
    <w:rsid w:val="00717263"/>
    <w:rsid w:val="007211B9"/>
    <w:rsid w:val="00721441"/>
    <w:rsid w:val="00734975"/>
    <w:rsid w:val="007358CC"/>
    <w:rsid w:val="00741ACC"/>
    <w:rsid w:val="00742B4E"/>
    <w:rsid w:val="007437DF"/>
    <w:rsid w:val="00746914"/>
    <w:rsid w:val="007516FD"/>
    <w:rsid w:val="00755B1B"/>
    <w:rsid w:val="007566EE"/>
    <w:rsid w:val="00765162"/>
    <w:rsid w:val="00765AA0"/>
    <w:rsid w:val="007673FF"/>
    <w:rsid w:val="007675DB"/>
    <w:rsid w:val="00771E5A"/>
    <w:rsid w:val="00774A59"/>
    <w:rsid w:val="007766D6"/>
    <w:rsid w:val="007768B0"/>
    <w:rsid w:val="00780AB0"/>
    <w:rsid w:val="00783767"/>
    <w:rsid w:val="007927FD"/>
    <w:rsid w:val="00792C0F"/>
    <w:rsid w:val="007953DB"/>
    <w:rsid w:val="007A56AD"/>
    <w:rsid w:val="007A5C17"/>
    <w:rsid w:val="007A66D5"/>
    <w:rsid w:val="007A69BA"/>
    <w:rsid w:val="007B0876"/>
    <w:rsid w:val="007B200A"/>
    <w:rsid w:val="007B395E"/>
    <w:rsid w:val="007C2BC4"/>
    <w:rsid w:val="007C4010"/>
    <w:rsid w:val="007C7F3A"/>
    <w:rsid w:val="007D0277"/>
    <w:rsid w:val="007D0502"/>
    <w:rsid w:val="007E42CD"/>
    <w:rsid w:val="007E7157"/>
    <w:rsid w:val="007F3B36"/>
    <w:rsid w:val="007F558A"/>
    <w:rsid w:val="007F5BB1"/>
    <w:rsid w:val="0080091F"/>
    <w:rsid w:val="00807074"/>
    <w:rsid w:val="00810348"/>
    <w:rsid w:val="00825B6C"/>
    <w:rsid w:val="00827C35"/>
    <w:rsid w:val="008300D1"/>
    <w:rsid w:val="00830749"/>
    <w:rsid w:val="00832716"/>
    <w:rsid w:val="00833633"/>
    <w:rsid w:val="0085185F"/>
    <w:rsid w:val="00856A07"/>
    <w:rsid w:val="0086324A"/>
    <w:rsid w:val="0086776C"/>
    <w:rsid w:val="008836BA"/>
    <w:rsid w:val="00883CAF"/>
    <w:rsid w:val="00885717"/>
    <w:rsid w:val="00886A6A"/>
    <w:rsid w:val="00891678"/>
    <w:rsid w:val="0089170F"/>
    <w:rsid w:val="008A2B7A"/>
    <w:rsid w:val="008A3189"/>
    <w:rsid w:val="008A4269"/>
    <w:rsid w:val="008A6225"/>
    <w:rsid w:val="008A6C03"/>
    <w:rsid w:val="008B0EF6"/>
    <w:rsid w:val="008B2551"/>
    <w:rsid w:val="008B7D7E"/>
    <w:rsid w:val="008C1CC7"/>
    <w:rsid w:val="008C5661"/>
    <w:rsid w:val="008C6A87"/>
    <w:rsid w:val="008D5CD9"/>
    <w:rsid w:val="008E00B6"/>
    <w:rsid w:val="008E5B76"/>
    <w:rsid w:val="008F1322"/>
    <w:rsid w:val="008F56D9"/>
    <w:rsid w:val="008F5810"/>
    <w:rsid w:val="008F71C3"/>
    <w:rsid w:val="00900C4E"/>
    <w:rsid w:val="009029D4"/>
    <w:rsid w:val="0091304C"/>
    <w:rsid w:val="009146D0"/>
    <w:rsid w:val="00920E9A"/>
    <w:rsid w:val="00930A3E"/>
    <w:rsid w:val="00931D5E"/>
    <w:rsid w:val="009336C8"/>
    <w:rsid w:val="00934E17"/>
    <w:rsid w:val="00937346"/>
    <w:rsid w:val="00946208"/>
    <w:rsid w:val="00946742"/>
    <w:rsid w:val="009502B1"/>
    <w:rsid w:val="00965440"/>
    <w:rsid w:val="009655E0"/>
    <w:rsid w:val="009662C0"/>
    <w:rsid w:val="00993B0B"/>
    <w:rsid w:val="009976AA"/>
    <w:rsid w:val="009A6FF3"/>
    <w:rsid w:val="009B2654"/>
    <w:rsid w:val="009B47E9"/>
    <w:rsid w:val="009B4BA4"/>
    <w:rsid w:val="009B61F8"/>
    <w:rsid w:val="009C0D4E"/>
    <w:rsid w:val="009D4F2A"/>
    <w:rsid w:val="009E1F0E"/>
    <w:rsid w:val="009E1F13"/>
    <w:rsid w:val="009E2E03"/>
    <w:rsid w:val="009E3859"/>
    <w:rsid w:val="00A06C3B"/>
    <w:rsid w:val="00A077BA"/>
    <w:rsid w:val="00A138DF"/>
    <w:rsid w:val="00A14A03"/>
    <w:rsid w:val="00A154A7"/>
    <w:rsid w:val="00A22BB0"/>
    <w:rsid w:val="00A234E9"/>
    <w:rsid w:val="00A30A16"/>
    <w:rsid w:val="00A31345"/>
    <w:rsid w:val="00A37B4B"/>
    <w:rsid w:val="00A401AF"/>
    <w:rsid w:val="00A43E98"/>
    <w:rsid w:val="00A448A7"/>
    <w:rsid w:val="00A479D6"/>
    <w:rsid w:val="00A50409"/>
    <w:rsid w:val="00A53DA4"/>
    <w:rsid w:val="00A548B2"/>
    <w:rsid w:val="00A61D40"/>
    <w:rsid w:val="00A6407F"/>
    <w:rsid w:val="00A72923"/>
    <w:rsid w:val="00A9741A"/>
    <w:rsid w:val="00AA5639"/>
    <w:rsid w:val="00AA756D"/>
    <w:rsid w:val="00AB136C"/>
    <w:rsid w:val="00AB7E77"/>
    <w:rsid w:val="00AC343F"/>
    <w:rsid w:val="00AC678A"/>
    <w:rsid w:val="00AC7EBC"/>
    <w:rsid w:val="00AD1825"/>
    <w:rsid w:val="00AD226B"/>
    <w:rsid w:val="00AD3A58"/>
    <w:rsid w:val="00AD5B9A"/>
    <w:rsid w:val="00AD74AC"/>
    <w:rsid w:val="00AE7F9C"/>
    <w:rsid w:val="00AF5D6C"/>
    <w:rsid w:val="00B01E8F"/>
    <w:rsid w:val="00B031CA"/>
    <w:rsid w:val="00B0327A"/>
    <w:rsid w:val="00B10F8D"/>
    <w:rsid w:val="00B14506"/>
    <w:rsid w:val="00B152DF"/>
    <w:rsid w:val="00B244A8"/>
    <w:rsid w:val="00B32D87"/>
    <w:rsid w:val="00B3504C"/>
    <w:rsid w:val="00B37CC6"/>
    <w:rsid w:val="00B44D08"/>
    <w:rsid w:val="00B50322"/>
    <w:rsid w:val="00B60D2B"/>
    <w:rsid w:val="00B64CDF"/>
    <w:rsid w:val="00B658DF"/>
    <w:rsid w:val="00B65D65"/>
    <w:rsid w:val="00B777FA"/>
    <w:rsid w:val="00B77F36"/>
    <w:rsid w:val="00B80875"/>
    <w:rsid w:val="00B91658"/>
    <w:rsid w:val="00B97E6F"/>
    <w:rsid w:val="00BA0EA7"/>
    <w:rsid w:val="00BA2A79"/>
    <w:rsid w:val="00BA3260"/>
    <w:rsid w:val="00BA3DBD"/>
    <w:rsid w:val="00BA4F6C"/>
    <w:rsid w:val="00BA56EE"/>
    <w:rsid w:val="00BA7BB2"/>
    <w:rsid w:val="00BB1F8E"/>
    <w:rsid w:val="00BC373A"/>
    <w:rsid w:val="00BC6304"/>
    <w:rsid w:val="00BD168B"/>
    <w:rsid w:val="00BD2C28"/>
    <w:rsid w:val="00BD339A"/>
    <w:rsid w:val="00BD7914"/>
    <w:rsid w:val="00BE1929"/>
    <w:rsid w:val="00BE769F"/>
    <w:rsid w:val="00BF1ADE"/>
    <w:rsid w:val="00BF205E"/>
    <w:rsid w:val="00C03A79"/>
    <w:rsid w:val="00C07FD4"/>
    <w:rsid w:val="00C108BD"/>
    <w:rsid w:val="00C10F6A"/>
    <w:rsid w:val="00C14A72"/>
    <w:rsid w:val="00C15F83"/>
    <w:rsid w:val="00C20BB5"/>
    <w:rsid w:val="00C2136E"/>
    <w:rsid w:val="00C22471"/>
    <w:rsid w:val="00C24983"/>
    <w:rsid w:val="00C27EC8"/>
    <w:rsid w:val="00C31248"/>
    <w:rsid w:val="00C31D37"/>
    <w:rsid w:val="00C346EF"/>
    <w:rsid w:val="00C4399F"/>
    <w:rsid w:val="00C43BB3"/>
    <w:rsid w:val="00C46964"/>
    <w:rsid w:val="00C503D8"/>
    <w:rsid w:val="00C5182A"/>
    <w:rsid w:val="00C51B9F"/>
    <w:rsid w:val="00C53212"/>
    <w:rsid w:val="00C54F00"/>
    <w:rsid w:val="00C60DAC"/>
    <w:rsid w:val="00C63D8A"/>
    <w:rsid w:val="00C65D13"/>
    <w:rsid w:val="00C74368"/>
    <w:rsid w:val="00C75A70"/>
    <w:rsid w:val="00C81001"/>
    <w:rsid w:val="00C82D0E"/>
    <w:rsid w:val="00C85179"/>
    <w:rsid w:val="00C95025"/>
    <w:rsid w:val="00CA0A99"/>
    <w:rsid w:val="00CB1DA7"/>
    <w:rsid w:val="00CB7582"/>
    <w:rsid w:val="00CC25A7"/>
    <w:rsid w:val="00CC32EB"/>
    <w:rsid w:val="00CC5DB3"/>
    <w:rsid w:val="00CD0B54"/>
    <w:rsid w:val="00CD3AF1"/>
    <w:rsid w:val="00CD6601"/>
    <w:rsid w:val="00CE5713"/>
    <w:rsid w:val="00CF05B9"/>
    <w:rsid w:val="00CF27AD"/>
    <w:rsid w:val="00CF2982"/>
    <w:rsid w:val="00D00144"/>
    <w:rsid w:val="00D0208B"/>
    <w:rsid w:val="00D02162"/>
    <w:rsid w:val="00D039BF"/>
    <w:rsid w:val="00D16077"/>
    <w:rsid w:val="00D1746B"/>
    <w:rsid w:val="00D20682"/>
    <w:rsid w:val="00D25710"/>
    <w:rsid w:val="00D25DE2"/>
    <w:rsid w:val="00D30F27"/>
    <w:rsid w:val="00D31DE1"/>
    <w:rsid w:val="00D43415"/>
    <w:rsid w:val="00D60EA3"/>
    <w:rsid w:val="00D656B5"/>
    <w:rsid w:val="00D66658"/>
    <w:rsid w:val="00D71C0D"/>
    <w:rsid w:val="00D76E46"/>
    <w:rsid w:val="00D7721E"/>
    <w:rsid w:val="00D77FEF"/>
    <w:rsid w:val="00D846CE"/>
    <w:rsid w:val="00D85AB3"/>
    <w:rsid w:val="00D86611"/>
    <w:rsid w:val="00D91D11"/>
    <w:rsid w:val="00D9267B"/>
    <w:rsid w:val="00D952A7"/>
    <w:rsid w:val="00DA1333"/>
    <w:rsid w:val="00DA1B79"/>
    <w:rsid w:val="00DA1DC7"/>
    <w:rsid w:val="00DB6A40"/>
    <w:rsid w:val="00DB6C39"/>
    <w:rsid w:val="00DC0D04"/>
    <w:rsid w:val="00DD0093"/>
    <w:rsid w:val="00DD03B4"/>
    <w:rsid w:val="00DD0D20"/>
    <w:rsid w:val="00DF5128"/>
    <w:rsid w:val="00DF77C0"/>
    <w:rsid w:val="00E01853"/>
    <w:rsid w:val="00E02C4A"/>
    <w:rsid w:val="00E11948"/>
    <w:rsid w:val="00E1367F"/>
    <w:rsid w:val="00E16BDA"/>
    <w:rsid w:val="00E313F5"/>
    <w:rsid w:val="00E322E7"/>
    <w:rsid w:val="00E327A2"/>
    <w:rsid w:val="00E34CFB"/>
    <w:rsid w:val="00E426A9"/>
    <w:rsid w:val="00E464BA"/>
    <w:rsid w:val="00E47250"/>
    <w:rsid w:val="00E47BBC"/>
    <w:rsid w:val="00E47E69"/>
    <w:rsid w:val="00E61922"/>
    <w:rsid w:val="00E63423"/>
    <w:rsid w:val="00E65BD7"/>
    <w:rsid w:val="00E7152A"/>
    <w:rsid w:val="00E81F9C"/>
    <w:rsid w:val="00E93CB6"/>
    <w:rsid w:val="00E97424"/>
    <w:rsid w:val="00EA42A0"/>
    <w:rsid w:val="00EB074D"/>
    <w:rsid w:val="00EC472B"/>
    <w:rsid w:val="00EC7CCC"/>
    <w:rsid w:val="00EE2A23"/>
    <w:rsid w:val="00EE37EC"/>
    <w:rsid w:val="00F0190C"/>
    <w:rsid w:val="00F01BD7"/>
    <w:rsid w:val="00F02C43"/>
    <w:rsid w:val="00F03279"/>
    <w:rsid w:val="00F050E4"/>
    <w:rsid w:val="00F07BFF"/>
    <w:rsid w:val="00F16040"/>
    <w:rsid w:val="00F214C2"/>
    <w:rsid w:val="00F238DD"/>
    <w:rsid w:val="00F25B9C"/>
    <w:rsid w:val="00F31FCC"/>
    <w:rsid w:val="00F32535"/>
    <w:rsid w:val="00F35F6E"/>
    <w:rsid w:val="00F43557"/>
    <w:rsid w:val="00F43C97"/>
    <w:rsid w:val="00F547F2"/>
    <w:rsid w:val="00F677CE"/>
    <w:rsid w:val="00F73084"/>
    <w:rsid w:val="00F7579F"/>
    <w:rsid w:val="00FA36EB"/>
    <w:rsid w:val="00FA3C89"/>
    <w:rsid w:val="00FA3DB0"/>
    <w:rsid w:val="00FA3FDA"/>
    <w:rsid w:val="00FA6D7E"/>
    <w:rsid w:val="00FB1D62"/>
    <w:rsid w:val="00FB21FB"/>
    <w:rsid w:val="00FB23B2"/>
    <w:rsid w:val="00FB3D66"/>
    <w:rsid w:val="00FB621D"/>
    <w:rsid w:val="00FC7243"/>
    <w:rsid w:val="00FD2105"/>
    <w:rsid w:val="00FD42BE"/>
    <w:rsid w:val="00FD47A2"/>
    <w:rsid w:val="00FE0ADA"/>
    <w:rsid w:val="00FE6175"/>
    <w:rsid w:val="00FE63F7"/>
    <w:rsid w:val="00FE6AA6"/>
    <w:rsid w:val="00FF0418"/>
    <w:rsid w:val="00FF205D"/>
    <w:rsid w:val="00FF2C06"/>
    <w:rsid w:val="00FF4675"/>
    <w:rsid w:val="08085DEF"/>
    <w:rsid w:val="0F455277"/>
    <w:rsid w:val="245E80FA"/>
  </w:rsids>
  <m:mathPr>
    <m:mathFont m:val="Cambria Math"/>
    <m:brkBin m:val="before"/>
    <m:brkBinSub m:val="--"/>
    <m:smallFrac m:val="0"/>
    <m:dispDef/>
    <m:lMargin m:val="0"/>
    <m:rMargin m:val="0"/>
    <m:defJc m:val="centerGroup"/>
    <m:wrapIndent m:val="1440"/>
    <m:intLim m:val="subSup"/>
    <m:naryLim m:val="undOvr"/>
  </m:mathPr>
  <w:themeFontLang w:val="en-GB" w:eastAsia="zh-CN" w:bidi="ar-SA"/>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6FB91947"/>
  <w15:chartTrackingRefBased/>
  <w15:docId w15:val="{04BE0C33-F7FA-44D7-ADFD-3B9AC9F955EF}"/>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EastAsia" w:hAnsiTheme="minorHAnsi" w:cstheme="minorBidi"/>
        <w:kern w:val="2"/>
        <w:sz w:val="24"/>
        <w:szCs w:val="24"/>
        <w:lang w:val="en-GB" w:eastAsia="zh-CN" w:bidi="ar-SA"/>
        <w14:ligatures w14:val="standardContextual"/>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iPriority="0"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05771F"/>
    <w:rPr>
      <w:rFonts w:eastAsiaTheme="minorHAnsi"/>
      <w:lang w:eastAsia="en-US"/>
    </w:rPr>
  </w:style>
  <w:style w:type="paragraph" w:styleId="Heading1">
    <w:name w:val="heading 1"/>
    <w:basedOn w:val="Normal"/>
    <w:next w:val="Normal"/>
    <w:link w:val="Heading1Char"/>
    <w:uiPriority w:val="9"/>
    <w:qFormat/>
    <w:rsid w:val="0005771F"/>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unhideWhenUsed/>
    <w:qFormat/>
    <w:rsid w:val="0005771F"/>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semiHidden/>
    <w:unhideWhenUsed/>
    <w:qFormat/>
    <w:rsid w:val="0005771F"/>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05771F"/>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05771F"/>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05771F"/>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05771F"/>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05771F"/>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05771F"/>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05771F"/>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rsid w:val="0005771F"/>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semiHidden/>
    <w:rsid w:val="0005771F"/>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05771F"/>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05771F"/>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05771F"/>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05771F"/>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05771F"/>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05771F"/>
    <w:rPr>
      <w:rFonts w:eastAsiaTheme="majorEastAsia" w:cstheme="majorBidi"/>
      <w:color w:val="272727" w:themeColor="text1" w:themeTint="D8"/>
    </w:rPr>
  </w:style>
  <w:style w:type="paragraph" w:styleId="Title">
    <w:name w:val="Title"/>
    <w:basedOn w:val="Normal"/>
    <w:next w:val="Normal"/>
    <w:link w:val="TitleChar"/>
    <w:uiPriority w:val="10"/>
    <w:qFormat/>
    <w:rsid w:val="0005771F"/>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05771F"/>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05771F"/>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05771F"/>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05771F"/>
    <w:pPr>
      <w:spacing w:before="160"/>
      <w:jc w:val="center"/>
    </w:pPr>
    <w:rPr>
      <w:i/>
      <w:iCs/>
      <w:color w:val="404040" w:themeColor="text1" w:themeTint="BF"/>
    </w:rPr>
  </w:style>
  <w:style w:type="character" w:customStyle="1" w:styleId="QuoteChar">
    <w:name w:val="Quote Char"/>
    <w:basedOn w:val="DefaultParagraphFont"/>
    <w:link w:val="Quote"/>
    <w:uiPriority w:val="29"/>
    <w:rsid w:val="0005771F"/>
    <w:rPr>
      <w:i/>
      <w:iCs/>
      <w:color w:val="404040" w:themeColor="text1" w:themeTint="BF"/>
    </w:rPr>
  </w:style>
  <w:style w:type="paragraph" w:styleId="ListParagraph">
    <w:name w:val="List Paragraph"/>
    <w:basedOn w:val="Normal"/>
    <w:uiPriority w:val="34"/>
    <w:qFormat/>
    <w:rsid w:val="0005771F"/>
    <w:pPr>
      <w:ind w:left="720"/>
      <w:contextualSpacing/>
    </w:pPr>
  </w:style>
  <w:style w:type="character" w:styleId="IntenseEmphasis">
    <w:name w:val="Intense Emphasis"/>
    <w:basedOn w:val="DefaultParagraphFont"/>
    <w:uiPriority w:val="21"/>
    <w:qFormat/>
    <w:rsid w:val="0005771F"/>
    <w:rPr>
      <w:i/>
      <w:iCs/>
      <w:color w:val="0F4761" w:themeColor="accent1" w:themeShade="BF"/>
    </w:rPr>
  </w:style>
  <w:style w:type="paragraph" w:styleId="IntenseQuote">
    <w:name w:val="Intense Quote"/>
    <w:basedOn w:val="Normal"/>
    <w:next w:val="Normal"/>
    <w:link w:val="IntenseQuoteChar"/>
    <w:uiPriority w:val="30"/>
    <w:qFormat/>
    <w:rsid w:val="0005771F"/>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05771F"/>
    <w:rPr>
      <w:i/>
      <w:iCs/>
      <w:color w:val="0F4761" w:themeColor="accent1" w:themeShade="BF"/>
    </w:rPr>
  </w:style>
  <w:style w:type="character" w:styleId="IntenseReference">
    <w:name w:val="Intense Reference"/>
    <w:basedOn w:val="DefaultParagraphFont"/>
    <w:uiPriority w:val="32"/>
    <w:qFormat/>
    <w:rsid w:val="0005771F"/>
    <w:rPr>
      <w:b/>
      <w:bCs/>
      <w:smallCaps/>
      <w:color w:val="0F4761" w:themeColor="accent1" w:themeShade="BF"/>
      <w:spacing w:val="5"/>
    </w:rPr>
  </w:style>
  <w:style w:type="paragraph" w:styleId="NormalWeb">
    <w:name w:val="Normal (Web)"/>
    <w:rsid w:val="00F0190C"/>
    <w:pPr>
      <w:pBdr>
        <w:top w:val="nil"/>
        <w:left w:val="nil"/>
        <w:bottom w:val="nil"/>
        <w:right w:val="nil"/>
        <w:between w:val="nil"/>
        <w:bar w:val="nil"/>
      </w:pBdr>
      <w:spacing w:before="100" w:after="100" w:line="240" w:lineRule="auto"/>
    </w:pPr>
    <w:rPr>
      <w:rFonts w:ascii="Times New Roman" w:eastAsia="Arial Unicode MS" w:hAnsi="Times New Roman" w:cs="Arial Unicode MS"/>
      <w:color w:val="000000"/>
      <w:kern w:val="0"/>
      <w:u w:color="000000"/>
      <w:bdr w:val="nil"/>
      <w:lang w:val="en-US" w:eastAsia="en-GB"/>
      <w14:ligatures w14:val="none"/>
    </w:rPr>
  </w:style>
  <w:style w:type="numbering" w:customStyle="1" w:styleId="ImportedStyle2">
    <w:name w:val="Imported Style 2"/>
    <w:rsid w:val="00F0190C"/>
    <w:pPr>
      <w:numPr>
        <w:numId w:val="1"/>
      </w:numPr>
    </w:pPr>
  </w:style>
  <w:style w:type="paragraph" w:styleId="TOCHeading">
    <w:name w:val="TOC Heading"/>
    <w:basedOn w:val="Heading1"/>
    <w:next w:val="Normal"/>
    <w:uiPriority w:val="39"/>
    <w:unhideWhenUsed/>
    <w:qFormat/>
    <w:rsid w:val="00E34CFB"/>
    <w:pPr>
      <w:spacing w:before="240" w:after="0" w:line="259" w:lineRule="auto"/>
      <w:outlineLvl w:val="9"/>
    </w:pPr>
    <w:rPr>
      <w:kern w:val="0"/>
      <w:sz w:val="32"/>
      <w:szCs w:val="32"/>
      <w:lang w:eastAsia="zh-CN"/>
      <w14:ligatures w14:val="none"/>
    </w:rPr>
  </w:style>
  <w:style w:type="paragraph" w:styleId="TOC1">
    <w:name w:val="toc 1"/>
    <w:basedOn w:val="Normal"/>
    <w:next w:val="Normal"/>
    <w:autoRedefine/>
    <w:uiPriority w:val="39"/>
    <w:unhideWhenUsed/>
    <w:rsid w:val="00E34CFB"/>
    <w:pPr>
      <w:spacing w:after="100"/>
    </w:pPr>
  </w:style>
  <w:style w:type="paragraph" w:styleId="TOC2">
    <w:name w:val="toc 2"/>
    <w:basedOn w:val="Normal"/>
    <w:next w:val="Normal"/>
    <w:autoRedefine/>
    <w:uiPriority w:val="39"/>
    <w:unhideWhenUsed/>
    <w:rsid w:val="00E34CFB"/>
    <w:pPr>
      <w:spacing w:after="100"/>
      <w:ind w:left="240"/>
    </w:pPr>
  </w:style>
  <w:style w:type="character" w:styleId="Hyperlink">
    <w:name w:val="Hyperlink"/>
    <w:basedOn w:val="DefaultParagraphFont"/>
    <w:uiPriority w:val="99"/>
    <w:unhideWhenUsed/>
    <w:rsid w:val="00E34CFB"/>
    <w:rPr>
      <w:color w:val="467886" w:themeColor="hyperlink"/>
      <w:u w:val="single"/>
    </w:rPr>
  </w:style>
  <w:style w:type="paragraph" w:styleId="Header">
    <w:name w:val="header"/>
    <w:basedOn w:val="Normal"/>
    <w:link w:val="HeaderChar"/>
    <w:uiPriority w:val="99"/>
    <w:unhideWhenUsed/>
    <w:rsid w:val="00B244A8"/>
    <w:pPr>
      <w:tabs>
        <w:tab w:val="center" w:pos="4513"/>
        <w:tab w:val="right" w:pos="9026"/>
      </w:tabs>
      <w:spacing w:after="0" w:line="240" w:lineRule="auto"/>
    </w:pPr>
  </w:style>
  <w:style w:type="character" w:customStyle="1" w:styleId="HeaderChar">
    <w:name w:val="Header Char"/>
    <w:basedOn w:val="DefaultParagraphFont"/>
    <w:link w:val="Header"/>
    <w:uiPriority w:val="99"/>
    <w:rsid w:val="00B244A8"/>
    <w:rPr>
      <w:rFonts w:eastAsiaTheme="minorHAnsi"/>
      <w:lang w:eastAsia="en-US"/>
    </w:rPr>
  </w:style>
  <w:style w:type="paragraph" w:styleId="Footer">
    <w:name w:val="footer"/>
    <w:basedOn w:val="Normal"/>
    <w:link w:val="FooterChar"/>
    <w:uiPriority w:val="99"/>
    <w:unhideWhenUsed/>
    <w:rsid w:val="00B244A8"/>
    <w:pPr>
      <w:tabs>
        <w:tab w:val="center" w:pos="4513"/>
        <w:tab w:val="right" w:pos="9026"/>
      </w:tabs>
      <w:spacing w:after="0" w:line="240" w:lineRule="auto"/>
    </w:pPr>
  </w:style>
  <w:style w:type="character" w:customStyle="1" w:styleId="FooterChar">
    <w:name w:val="Footer Char"/>
    <w:basedOn w:val="DefaultParagraphFont"/>
    <w:link w:val="Footer"/>
    <w:uiPriority w:val="99"/>
    <w:rsid w:val="00B244A8"/>
    <w:rPr>
      <w:rFonts w:eastAsiaTheme="minorHAnsi"/>
      <w:lang w:eastAsia="en-US"/>
    </w:rPr>
  </w:style>
  <w:style w:type="table" w:styleId="TableGrid">
    <w:name w:val="Table Grid"/>
    <w:basedOn w:val="TableNormal"/>
    <w:uiPriority w:val="39"/>
    <w:rsid w:val="00C95025"/>
    <w:pPr>
      <w:spacing w:after="0" w:line="240" w:lineRule="auto"/>
    </w:pPr>
    <w:rPr>
      <w:rFonts w:eastAsiaTheme="minorHAnsi"/>
      <w:lang w:eastAsia="en-US"/>
    </w:r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allowPNG/>
</w:webSettings>
</file>

<file path=word/_rels/document.xml.rels><?xml version="1.0" encoding="UTF-8" standalone="yes"?>
<Relationships xmlns="http://schemas.openxmlformats.org/package/2006/relationships"><Relationship Id="rId8" Type="http://schemas.openxmlformats.org/officeDocument/2006/relationships/webSettings" Target="webSettings.xml"/><Relationship Id="rId13" Type="http://schemas.openxmlformats.org/officeDocument/2006/relationships/theme" Target="theme/theme1.xml"/><Relationship Id="rId3" Type="http://schemas.openxmlformats.org/officeDocument/2006/relationships/customXml" Target="../customXml/item3.xml"/><Relationship Id="rId7" Type="http://schemas.openxmlformats.org/officeDocument/2006/relationships/settings" Target="settings.xml"/><Relationship Id="rId12" Type="http://schemas.openxmlformats.org/officeDocument/2006/relationships/fontTable" Target="fontTable.xml"/><Relationship Id="rId2" Type="http://schemas.openxmlformats.org/officeDocument/2006/relationships/customXml" Target="../customXml/item2.xml"/><Relationship Id="rId1" Type="http://schemas.openxmlformats.org/officeDocument/2006/relationships/customXml" Target="../customXml/item1.xml"/><Relationship Id="rId6" Type="http://schemas.openxmlformats.org/officeDocument/2006/relationships/styles" Target="styles.xml"/><Relationship Id="rId11" Type="http://schemas.openxmlformats.org/officeDocument/2006/relationships/footer" Target="footer1.xml"/><Relationship Id="rId5" Type="http://schemas.openxmlformats.org/officeDocument/2006/relationships/numbering" Target="numbering.xml"/><Relationship Id="rId10" Type="http://schemas.openxmlformats.org/officeDocument/2006/relationships/endnotes" Target="endnotes.xml"/><Relationship Id="rId4" Type="http://schemas.openxmlformats.org/officeDocument/2006/relationships/customXml" Target="../customXml/item4.xml"/><Relationship Id="rId9" Type="http://schemas.openxmlformats.org/officeDocument/2006/relationships/footnotes" Target="footnote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_rels/item4.xml.rels><?xml version="1.0" encoding="UTF-8" standalone="yes"?>
<Relationships xmlns="http://schemas.openxmlformats.org/package/2006/relationships"><Relationship Id="rId1" Type="http://schemas.openxmlformats.org/officeDocument/2006/relationships/customXmlProps" Target="itemProps4.xml"/></Relationships>
</file>

<file path=customXml/item1.xml><?xml version="1.0" encoding="utf-8"?>
<p:properties xmlns:p="http://schemas.microsoft.com/office/2006/metadata/properties" xmlns:xsi="http://www.w3.org/2001/XMLSchema-instance" xmlns:pc="http://schemas.microsoft.com/office/infopath/2007/PartnerControls">
  <documentManagement>
    <_activity xmlns="3a45fc47-eb9b-4e12-9db8-9c54afcdd495" xsi:nil="true"/>
  </documentManagement>
</p:properties>
</file>

<file path=customXml/item2.xml><?xml version="1.0" encoding="utf-8"?>
<b:Sources xmlns:b="http://schemas.openxmlformats.org/officeDocument/2006/bibliography" xmlns="http://schemas.openxmlformats.org/officeDocument/2006/bibliography" SelectedStyle="\APASixthEditionOfficeOnline.xsl" StyleName="APA" Version="6"/>
</file>

<file path=customXml/item3.xml><?xml version="1.0" encoding="utf-8"?>
<?mso-contentType ?>
<FormTemplates xmlns="http://schemas.microsoft.com/sharepoint/v3/contenttype/forms">
  <Display>DocumentLibraryForm</Display>
  <Edit>DocumentLibraryForm</Edit>
  <New>DocumentLibraryForm</New>
</FormTemplates>
</file>

<file path=customXml/item4.xml><?xml version="1.0" encoding="utf-8"?>
<ct:contentTypeSchema xmlns:ct="http://schemas.microsoft.com/office/2006/metadata/contentType" xmlns:ma="http://schemas.microsoft.com/office/2006/metadata/properties/metaAttributes" ct:_="" ma:_="" ma:contentTypeName="Document" ma:contentTypeID="0x010100726380AC60170645A0935717CAD1D47D" ma:contentTypeVersion="5" ma:contentTypeDescription="Create a new document." ma:contentTypeScope="" ma:versionID="9ca55006ae20adc39b92ae267d89343a">
  <xsd:schema xmlns:xsd="http://www.w3.org/2001/XMLSchema" xmlns:xs="http://www.w3.org/2001/XMLSchema" xmlns:p="http://schemas.microsoft.com/office/2006/metadata/properties" xmlns:ns3="3a45fc47-eb9b-4e12-9db8-9c54afcdd495" targetNamespace="http://schemas.microsoft.com/office/2006/metadata/properties" ma:root="true" ma:fieldsID="cf16b7183f51965a73c9a56bbc9c5140" ns3:_="">
    <xsd:import namespace="3a45fc47-eb9b-4e12-9db8-9c54afcdd495"/>
    <xsd:element name="properties">
      <xsd:complexType>
        <xsd:sequence>
          <xsd:element name="documentManagement">
            <xsd:complexType>
              <xsd:all>
                <xsd:element ref="ns3:MediaServiceDateTaken" minOccurs="0"/>
                <xsd:element ref="ns3:MediaServiceMetadata" minOccurs="0"/>
                <xsd:element ref="ns3:MediaServiceFastMetadata" minOccurs="0"/>
                <xsd:element ref="ns3:MediaServiceSearchProperties" minOccurs="0"/>
                <xsd:element ref="ns3:_activity"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3a45fc47-eb9b-4e12-9db8-9c54afcdd495" elementFormDefault="qualified">
    <xsd:import namespace="http://schemas.microsoft.com/office/2006/documentManagement/types"/>
    <xsd:import namespace="http://schemas.microsoft.com/office/infopath/2007/PartnerControls"/>
    <xsd:element name="MediaServiceDateTaken" ma:index="8" nillable="true" ma:displayName="MediaServiceDateTaken" ma:hidden="true" ma:indexed="true" ma:internalName="MediaServiceDateTaken" ma:readOnly="true">
      <xsd:simpleType>
        <xsd:restriction base="dms:Text"/>
      </xsd:simpleType>
    </xsd:element>
    <xsd:element name="MediaServiceMetadata" ma:index="9" nillable="true" ma:displayName="MediaServiceMetadata" ma:hidden="true" ma:internalName="MediaServiceMetadata" ma:readOnly="true">
      <xsd:simpleType>
        <xsd:restriction base="dms:Note"/>
      </xsd:simpleType>
    </xsd:element>
    <xsd:element name="MediaServiceFastMetadata" ma:index="10" nillable="true" ma:displayName="MediaServiceFastMetadata" ma:hidden="true" ma:internalName="MediaServiceFastMetadata" ma:readOnly="true">
      <xsd:simpleType>
        <xsd:restriction base="dms:Note"/>
      </xsd:simpleType>
    </xsd:element>
    <xsd:element name="MediaServiceSearchProperties" ma:index="11" nillable="true" ma:displayName="MediaServiceSearchProperties" ma:hidden="true" ma:internalName="MediaServiceSearchProperties" ma:readOnly="true">
      <xsd:simpleType>
        <xsd:restriction base="dms:Note"/>
      </xsd:simpleType>
    </xsd:element>
    <xsd:element name="_activity" ma:index="12" nillable="true" ma:displayName="_activity" ma:hidden="true" ma:internalName="_activity">
      <xsd:simpleType>
        <xsd:restriction base="dms:Note"/>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Props1.xml><?xml version="1.0" encoding="utf-8"?>
<ds:datastoreItem xmlns:ds="http://schemas.openxmlformats.org/officeDocument/2006/customXml" ds:itemID="{E41E5319-05CC-436A-ABBC-6E3992EB866C}">
  <ds:schemaRefs>
    <ds:schemaRef ds:uri="http://schemas.microsoft.com/office/2006/metadata/properties"/>
    <ds:schemaRef ds:uri="http://schemas.microsoft.com/office/infopath/2007/PartnerControls"/>
    <ds:schemaRef ds:uri="3a45fc47-eb9b-4e12-9db8-9c54afcdd495"/>
  </ds:schemaRefs>
</ds:datastoreItem>
</file>

<file path=customXml/itemProps2.xml><?xml version="1.0" encoding="utf-8"?>
<ds:datastoreItem xmlns:ds="http://schemas.openxmlformats.org/officeDocument/2006/customXml" ds:itemID="{7BA10D5B-3773-4593-A672-77340290EDEF}">
  <ds:schemaRefs>
    <ds:schemaRef ds:uri="http://schemas.openxmlformats.org/officeDocument/2006/bibliography"/>
  </ds:schemaRefs>
</ds:datastoreItem>
</file>

<file path=customXml/itemProps3.xml><?xml version="1.0" encoding="utf-8"?>
<ds:datastoreItem xmlns:ds="http://schemas.openxmlformats.org/officeDocument/2006/customXml" ds:itemID="{122524B6-36D2-4F69-82F6-FF3BFF3F64D8}">
  <ds:schemaRefs>
    <ds:schemaRef ds:uri="http://schemas.microsoft.com/sharepoint/v3/contenttype/forms"/>
  </ds:schemaRefs>
</ds:datastoreItem>
</file>

<file path=customXml/itemProps4.xml><?xml version="1.0" encoding="utf-8"?>
<ds:datastoreItem xmlns:ds="http://schemas.openxmlformats.org/officeDocument/2006/customXml" ds:itemID="{63313FC4-D3DA-4163-A163-4AE3B415224D}">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3a45fc47-eb9b-4e12-9db8-9c54afcdd495"/>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docProps/app.xml><?xml version="1.0" encoding="utf-8"?>
<Properties xmlns="http://schemas.openxmlformats.org/officeDocument/2006/extended-properties" xmlns:vt="http://schemas.openxmlformats.org/officeDocument/2006/docPropsVTypes">
  <Template>Normal.dotm</Template>
  <TotalTime>0</TotalTime>
  <Pages>1</Pages>
  <Words>2320</Words>
  <Characters>13228</Characters>
  <Application>Microsoft Office Word</Application>
  <DocSecurity>4</DocSecurity>
  <Lines>110</Lines>
  <Paragraphs>31</Paragraphs>
  <ScaleCrop>false</ScaleCrop>
  <Company/>
  <LinksUpToDate>false</LinksUpToDate>
  <CharactersWithSpaces>15517</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Anita Nan</dc:creator>
  <cp:keywords/>
  <dc:description/>
  <cp:lastModifiedBy>Oana-Ileana Alupului (2526521)</cp:lastModifiedBy>
  <cp:revision>360</cp:revision>
  <cp:lastPrinted>2025-08-13T10:56:00Z</cp:lastPrinted>
  <dcterms:created xsi:type="dcterms:W3CDTF">2026-08-09T08:33:00Z</dcterms:created>
  <dcterms:modified xsi:type="dcterms:W3CDTF">2026-08-18T05:25:00Z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0x010100726380AC60170645A0935717CAD1D47D</vt:lpwstr>
  </property>
</Properties>
</file>