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F53D876"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69499C">
        <w:rPr>
          <w:rFonts w:ascii="Arial" w:hAnsi="Arial" w:cs="Arial"/>
          <w:sz w:val="28"/>
          <w:szCs w:val="28"/>
        </w:rPr>
        <w:t>Veronica Ornelas</w:t>
      </w:r>
    </w:p>
    <w:p w14:paraId="476C763A" w14:textId="2100853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69499C">
        <w:rPr>
          <w:rFonts w:ascii="Arial" w:hAnsi="Arial" w:cs="Arial"/>
          <w:sz w:val="28"/>
          <w:szCs w:val="28"/>
          <w:lang w:val="nl-NL"/>
        </w:rPr>
        <w:t xml:space="preserve"> 2510177</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00E1E30"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69499C">
        <w:rPr>
          <w:rFonts w:ascii="Arial" w:hAnsi="Arial" w:cs="Arial"/>
          <w:sz w:val="28"/>
          <w:szCs w:val="28"/>
          <w:lang w:val="nl-NL"/>
        </w:rPr>
        <w:t xml:space="preserve">Introduction to Health and Social Care </w:t>
      </w:r>
    </w:p>
    <w:p w14:paraId="0009AFB0" w14:textId="478927C2"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69499C" w:rsidRPr="0069499C">
        <w:rPr>
          <w:rFonts w:ascii="Arial" w:hAnsi="Arial" w:cs="Arial"/>
          <w:sz w:val="28"/>
          <w:szCs w:val="28"/>
        </w:rPr>
        <w:t xml:space="preserve"> LCHS4003</w:t>
      </w:r>
    </w:p>
    <w:p w14:paraId="410C101D" w14:textId="48CF68A1" w:rsidR="00925D5E" w:rsidRDefault="00833470">
      <w:pPr>
        <w:sectPr w:rsidR="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bookmarkEnd w:id="0"/>
      <w:r w:rsidR="0069499C">
        <w:t xml:space="preserve"> :  </w:t>
      </w:r>
      <w:r w:rsidR="00EB07BE">
        <w:rPr>
          <w:rFonts w:ascii="Arial" w:hAnsi="Arial" w:cs="Arial"/>
          <w:sz w:val="28"/>
          <w:szCs w:val="28"/>
        </w:rPr>
        <w:t>Mark Kane</w:t>
      </w:r>
      <w:r w:rsidR="0069499C">
        <w:t xml:space="preserve">       </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5BF09CE7"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5AFFC33B" w14:textId="441F30B8" w:rsidR="003A000F" w:rsidRDefault="00725000">
      <w:pPr>
        <w:sectPr w:rsidR="003A000F" w:rsidSect="003A000F">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82816" behindDoc="0" locked="0" layoutInCell="1" allowOverlap="1" wp14:anchorId="07274E62" wp14:editId="037863AC">
            <wp:simplePos x="0" y="0"/>
            <wp:positionH relativeFrom="margin">
              <wp:posOffset>7099540</wp:posOffset>
            </wp:positionH>
            <wp:positionV relativeFrom="paragraph">
              <wp:posOffset>-569342</wp:posOffset>
            </wp:positionV>
            <wp:extent cx="2793158" cy="3599192"/>
            <wp:effectExtent l="0" t="0" r="0" b="0"/>
            <wp:wrapNone/>
            <wp:docPr id="1571908630" name="Picture 1" descr="An upset woman sitt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 upset woman sitting on the grou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4454" cy="36137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5469">
        <w:rPr>
          <w:noProof/>
        </w:rPr>
        <mc:AlternateContent>
          <mc:Choice Requires="wps">
            <w:drawing>
              <wp:anchor distT="45720" distB="45720" distL="114300" distR="114300" simplePos="0" relativeHeight="251675648" behindDoc="0" locked="0" layoutInCell="1" allowOverlap="1" wp14:anchorId="1182A892" wp14:editId="4569D358">
                <wp:simplePos x="0" y="0"/>
                <wp:positionH relativeFrom="page">
                  <wp:posOffset>5462318</wp:posOffset>
                </wp:positionH>
                <wp:positionV relativeFrom="page">
                  <wp:posOffset>4642809</wp:posOffset>
                </wp:positionV>
                <wp:extent cx="2629260" cy="2857500"/>
                <wp:effectExtent l="19050" t="19050" r="3810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9260" cy="2857500"/>
                        </a:xfrm>
                        <a:prstGeom prst="rect">
                          <a:avLst/>
                        </a:prstGeom>
                        <a:solidFill>
                          <a:srgbClr val="FFFFFF"/>
                        </a:solidFill>
                        <a:ln w="47625">
                          <a:solidFill>
                            <a:schemeClr val="accent1">
                              <a:lumMod val="75000"/>
                            </a:schemeClr>
                          </a:solidFill>
                          <a:miter lim="800000"/>
                          <a:headEnd/>
                          <a:tailEnd/>
                        </a:ln>
                        <a:effectLst>
                          <a:softEdge rad="25400"/>
                        </a:effectLst>
                      </wps:spPr>
                      <wps:txbx>
                        <w:txbxContent>
                          <w:p w14:paraId="2390BEA4" w14:textId="11DDD7EF" w:rsidR="00BE6BE0" w:rsidRPr="00FD32B5" w:rsidRDefault="00D826A3" w:rsidP="00BE6BE0">
                            <w:pPr>
                              <w:rPr>
                                <w:b/>
                                <w:bCs/>
                                <w:color w:val="385623" w:themeColor="accent6" w:themeShade="80"/>
                              </w:rPr>
                            </w:pPr>
                            <w:r>
                              <w:rPr>
                                <w:b/>
                                <w:bCs/>
                                <w:color w:val="385623" w:themeColor="accent6" w:themeShade="80"/>
                              </w:rPr>
                              <w:t xml:space="preserve">Key Challenge 2: </w:t>
                            </w:r>
                            <w:r w:rsidR="00C34E2C">
                              <w:rPr>
                                <w:b/>
                                <w:bCs/>
                                <w:color w:val="385623" w:themeColor="accent6" w:themeShade="80"/>
                              </w:rPr>
                              <w:t>Funding Constraints and Resource Limitations</w:t>
                            </w:r>
                          </w:p>
                          <w:p w14:paraId="0E78DE24" w14:textId="341EB6E8" w:rsidR="00C41EAA" w:rsidRDefault="00C41EAA" w:rsidP="00C41EAA">
                            <w:pPr>
                              <w:widowControl w:val="0"/>
                              <w:autoSpaceDE w:val="0"/>
                              <w:autoSpaceDN w:val="0"/>
                              <w:adjustRightInd w:val="0"/>
                              <w:spacing w:after="240" w:line="240" w:lineRule="auto"/>
                              <w:rPr>
                                <w:rFonts w:ascii="Arial" w:hAnsi="Arial" w:cs="Arial"/>
                                <w:sz w:val="16"/>
                                <w:szCs w:val="16"/>
                                <w:shd w:val="clear" w:color="auto" w:fill="FFFFFF"/>
                              </w:rPr>
                            </w:pPr>
                            <w:r w:rsidRPr="00C41EAA">
                              <w:rPr>
                                <w:rFonts w:ascii="Arial" w:hAnsi="Arial" w:cs="Arial"/>
                                <w:sz w:val="16"/>
                                <w:szCs w:val="16"/>
                                <w:shd w:val="clear" w:color="auto" w:fill="FFFFFF"/>
                              </w:rPr>
                              <w:t>Mental health services have also been affected by their integration into newly formed integrated community mental health teams</w:t>
                            </w:r>
                            <w:r>
                              <w:rPr>
                                <w:rFonts w:ascii="Arial" w:hAnsi="Arial" w:cs="Arial"/>
                                <w:sz w:val="16"/>
                                <w:szCs w:val="16"/>
                                <w:shd w:val="clear" w:color="auto" w:fill="FFFFFF"/>
                              </w:rPr>
                              <w:t xml:space="preserve">. </w:t>
                            </w:r>
                            <w:r w:rsidRPr="00C41EAA">
                              <w:rPr>
                                <w:rFonts w:ascii="Arial" w:hAnsi="Arial" w:cs="Arial"/>
                                <w:sz w:val="16"/>
                                <w:szCs w:val="16"/>
                                <w:shd w:val="clear" w:color="auto" w:fill="FFFFFF"/>
                              </w:rPr>
                              <w:t>Demand for mental health services in England has continued to increase</w:t>
                            </w:r>
                            <w:r>
                              <w:rPr>
                                <w:rFonts w:ascii="Arial" w:hAnsi="Arial" w:cs="Arial"/>
                                <w:sz w:val="16"/>
                                <w:szCs w:val="16"/>
                                <w:shd w:val="clear" w:color="auto" w:fill="FFFFFF"/>
                              </w:rPr>
                              <w:t>,</w:t>
                            </w:r>
                            <w:r w:rsidRPr="00C41EAA">
                              <w:rPr>
                                <w:rFonts w:ascii="Arial" w:hAnsi="Arial" w:cs="Arial"/>
                                <w:sz w:val="16"/>
                                <w:szCs w:val="16"/>
                                <w:shd w:val="clear" w:color="auto" w:fill="FFFFFF"/>
                              </w:rPr>
                              <w:t xml:space="preserve"> with 2.12 million contacts with services in April. Compared with the previous year</w:t>
                            </w:r>
                            <w:r>
                              <w:rPr>
                                <w:rFonts w:ascii="Arial" w:hAnsi="Arial" w:cs="Arial"/>
                                <w:sz w:val="16"/>
                                <w:szCs w:val="16"/>
                                <w:shd w:val="clear" w:color="auto" w:fill="FFFFFF"/>
                              </w:rPr>
                              <w:t>,</w:t>
                            </w:r>
                            <w:r w:rsidRPr="00C41EAA">
                              <w:rPr>
                                <w:rFonts w:ascii="Arial" w:hAnsi="Arial" w:cs="Arial"/>
                                <w:sz w:val="16"/>
                                <w:szCs w:val="16"/>
                                <w:shd w:val="clear" w:color="auto" w:fill="FFFFFF"/>
                              </w:rPr>
                              <w:t xml:space="preserve"> this is up 11.5% and up 57.3% on pre-COVID-19 pandemic levels. (NHS, 2025) </w:t>
                            </w:r>
                          </w:p>
                          <w:p w14:paraId="2F74E578" w14:textId="15CE1A23" w:rsidR="00C41EAA" w:rsidRPr="00C41EAA" w:rsidRDefault="00C41EAA" w:rsidP="00C41EAA">
                            <w:pPr>
                              <w:widowControl w:val="0"/>
                              <w:autoSpaceDE w:val="0"/>
                              <w:autoSpaceDN w:val="0"/>
                              <w:adjustRightInd w:val="0"/>
                              <w:spacing w:after="240" w:line="240" w:lineRule="auto"/>
                              <w:rPr>
                                <w:rFonts w:ascii="Arial" w:hAnsi="Arial" w:cs="Arial"/>
                                <w:sz w:val="16"/>
                                <w:szCs w:val="16"/>
                                <w:shd w:val="clear" w:color="auto" w:fill="FFFFFF"/>
                              </w:rPr>
                            </w:pPr>
                            <w:r w:rsidRPr="00C41EAA">
                              <w:rPr>
                                <w:rFonts w:ascii="Arial" w:hAnsi="Arial" w:cs="Arial"/>
                                <w:sz w:val="16"/>
                                <w:szCs w:val="16"/>
                                <w:shd w:val="clear" w:color="auto" w:fill="FFFFFF"/>
                              </w:rPr>
                              <w:t>The increasing demand for mental health support and treatment creates more pressure on services that are already struggling to meet the demands. Mental health workforces grew by approximately 35% between 2019 and 2024</w:t>
                            </w:r>
                            <w:r>
                              <w:rPr>
                                <w:rFonts w:ascii="Arial" w:hAnsi="Arial" w:cs="Arial"/>
                                <w:sz w:val="16"/>
                                <w:szCs w:val="16"/>
                                <w:shd w:val="clear" w:color="auto" w:fill="FFFFFF"/>
                              </w:rPr>
                              <w:t>. There</w:t>
                            </w:r>
                            <w:r w:rsidRPr="00C41EAA">
                              <w:rPr>
                                <w:rFonts w:ascii="Arial" w:hAnsi="Arial" w:cs="Arial"/>
                                <w:sz w:val="16"/>
                                <w:szCs w:val="16"/>
                                <w:shd w:val="clear" w:color="auto" w:fill="FFFFFF"/>
                              </w:rPr>
                              <w:t xml:space="preserve"> are still recruitment issues in certain professions, including mental health nursing, psychology, </w:t>
                            </w:r>
                            <w:r w:rsidR="004B0783">
                              <w:rPr>
                                <w:rFonts w:ascii="Arial" w:hAnsi="Arial" w:cs="Arial"/>
                                <w:sz w:val="16"/>
                                <w:szCs w:val="16"/>
                                <w:shd w:val="clear" w:color="auto" w:fill="FFFFFF"/>
                              </w:rPr>
                              <w:t>and psychiatry.</w:t>
                            </w:r>
                            <w:r w:rsidRPr="00C41EAA">
                              <w:rPr>
                                <w:rFonts w:ascii="Arial" w:hAnsi="Arial" w:cs="Arial"/>
                                <w:sz w:val="16"/>
                                <w:szCs w:val="16"/>
                                <w:shd w:val="clear" w:color="auto" w:fill="FFFFFF"/>
                              </w:rPr>
                              <w:t xml:space="preserve"> There </w:t>
                            </w:r>
                            <w:r w:rsidR="004B0783">
                              <w:rPr>
                                <w:rFonts w:ascii="Arial" w:hAnsi="Arial" w:cs="Arial"/>
                                <w:sz w:val="16"/>
                                <w:szCs w:val="16"/>
                                <w:shd w:val="clear" w:color="auto" w:fill="FFFFFF"/>
                              </w:rPr>
                              <w:t>continue</w:t>
                            </w:r>
                            <w:r w:rsidRPr="00C41EAA">
                              <w:rPr>
                                <w:rFonts w:ascii="Arial" w:hAnsi="Arial" w:cs="Arial"/>
                                <w:sz w:val="16"/>
                                <w:szCs w:val="16"/>
                                <w:shd w:val="clear" w:color="auto" w:fill="FFFFFF"/>
                              </w:rPr>
                              <w:t xml:space="preserve"> to be vacant positions</w:t>
                            </w:r>
                            <w:r>
                              <w:rPr>
                                <w:rFonts w:ascii="Arial" w:hAnsi="Arial" w:cs="Arial"/>
                                <w:sz w:val="16"/>
                                <w:szCs w:val="16"/>
                                <w:shd w:val="clear" w:color="auto" w:fill="FFFFFF"/>
                              </w:rPr>
                              <w:t>,</w:t>
                            </w:r>
                            <w:r w:rsidRPr="00C41EAA">
                              <w:rPr>
                                <w:rFonts w:ascii="Arial" w:hAnsi="Arial" w:cs="Arial"/>
                                <w:sz w:val="16"/>
                                <w:szCs w:val="16"/>
                                <w:shd w:val="clear" w:color="auto" w:fill="FFFFFF"/>
                              </w:rPr>
                              <w:t xml:space="preserve"> putting pressure on current staff. (Department of Health and Social Care, 2024)</w:t>
                            </w:r>
                          </w:p>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430.1pt;margin-top:365.6pt;width:207.05pt;height:22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" strokecolor="#2f5496 [2404]" strokeweight="3.75pt">
                <v:textbox>
                  <w:txbxContent>
                    <w:p w14:paraId="2390BEA4" w14:textId="11DDD7EF" w:rsidR="00BE6BE0" w:rsidRPr="00FD32B5" w:rsidRDefault="00D826A3" w:rsidP="00BE6BE0">
                      <w:pPr>
                        <w:rPr>
                          <w:b/>
                          <w:bCs/>
                          <w:color w:val="385623" w:themeColor="accent6" w:themeShade="80"/>
                        </w:rPr>
                      </w:pPr>
                      <w:r>
                        <w:rPr>
                          <w:b/>
                          <w:bCs/>
                          <w:color w:val="385623" w:themeColor="accent6" w:themeShade="80"/>
                        </w:rPr>
                        <w:t xml:space="preserve">Key Challenge 2: </w:t>
                      </w:r>
                      <w:r w:rsidR="00C34E2C">
                        <w:rPr>
                          <w:b/>
                          <w:bCs/>
                          <w:color w:val="385623" w:themeColor="accent6" w:themeShade="80"/>
                        </w:rPr>
                        <w:t>Funding Constraints and Resource Limitations</w:t>
                      </w:r>
                    </w:p>
                    <w:p w14:paraId="0E78DE24" w14:textId="341EB6E8" w:rsidR="00C41EAA" w:rsidRDefault="00C41EAA" w:rsidP="00C41EAA">
                      <w:pPr>
                        <w:widowControl w:val="0"/>
                        <w:autoSpaceDE w:val="0"/>
                        <w:autoSpaceDN w:val="0"/>
                        <w:adjustRightInd w:val="0"/>
                        <w:spacing w:after="240" w:line="240" w:lineRule="auto"/>
                        <w:rPr>
                          <w:rFonts w:ascii="Arial" w:hAnsi="Arial" w:cs="Arial"/>
                          <w:sz w:val="16"/>
                          <w:szCs w:val="16"/>
                          <w:shd w:val="clear" w:color="auto" w:fill="FFFFFF"/>
                        </w:rPr>
                      </w:pPr>
                      <w:r w:rsidRPr="00C41EAA">
                        <w:rPr>
                          <w:rFonts w:ascii="Arial" w:hAnsi="Arial" w:cs="Arial"/>
                          <w:sz w:val="16"/>
                          <w:szCs w:val="16"/>
                          <w:shd w:val="clear" w:color="auto" w:fill="FFFFFF"/>
                        </w:rPr>
                        <w:t>Mental health services have also been affected by their integration into newly formed integrated community mental health teams</w:t>
                      </w:r>
                      <w:r>
                        <w:rPr>
                          <w:rFonts w:ascii="Arial" w:hAnsi="Arial" w:cs="Arial"/>
                          <w:sz w:val="16"/>
                          <w:szCs w:val="16"/>
                          <w:shd w:val="clear" w:color="auto" w:fill="FFFFFF"/>
                        </w:rPr>
                        <w:t xml:space="preserve">. </w:t>
                      </w:r>
                      <w:r w:rsidRPr="00C41EAA">
                        <w:rPr>
                          <w:rFonts w:ascii="Arial" w:hAnsi="Arial" w:cs="Arial"/>
                          <w:sz w:val="16"/>
                          <w:szCs w:val="16"/>
                          <w:shd w:val="clear" w:color="auto" w:fill="FFFFFF"/>
                        </w:rPr>
                        <w:t>Demand for mental health services in England has continued to increase</w:t>
                      </w:r>
                      <w:r>
                        <w:rPr>
                          <w:rFonts w:ascii="Arial" w:hAnsi="Arial" w:cs="Arial"/>
                          <w:sz w:val="16"/>
                          <w:szCs w:val="16"/>
                          <w:shd w:val="clear" w:color="auto" w:fill="FFFFFF"/>
                        </w:rPr>
                        <w:t>,</w:t>
                      </w:r>
                      <w:r w:rsidRPr="00C41EAA">
                        <w:rPr>
                          <w:rFonts w:ascii="Arial" w:hAnsi="Arial" w:cs="Arial"/>
                          <w:sz w:val="16"/>
                          <w:szCs w:val="16"/>
                          <w:shd w:val="clear" w:color="auto" w:fill="FFFFFF"/>
                        </w:rPr>
                        <w:t xml:space="preserve"> with 2.12 million contacts with services in April. Compared with the previous year</w:t>
                      </w:r>
                      <w:r>
                        <w:rPr>
                          <w:rFonts w:ascii="Arial" w:hAnsi="Arial" w:cs="Arial"/>
                          <w:sz w:val="16"/>
                          <w:szCs w:val="16"/>
                          <w:shd w:val="clear" w:color="auto" w:fill="FFFFFF"/>
                        </w:rPr>
                        <w:t>,</w:t>
                      </w:r>
                      <w:r w:rsidRPr="00C41EAA">
                        <w:rPr>
                          <w:rFonts w:ascii="Arial" w:hAnsi="Arial" w:cs="Arial"/>
                          <w:sz w:val="16"/>
                          <w:szCs w:val="16"/>
                          <w:shd w:val="clear" w:color="auto" w:fill="FFFFFF"/>
                        </w:rPr>
                        <w:t xml:space="preserve"> this is up 11.5% and up 57.3% on pre-COVID-19 pandemic levels. (NHS, 2025) </w:t>
                      </w:r>
                    </w:p>
                    <w:p w14:paraId="2F74E578" w14:textId="15CE1A23" w:rsidR="00C41EAA" w:rsidRPr="00C41EAA" w:rsidRDefault="00C41EAA" w:rsidP="00C41EAA">
                      <w:pPr>
                        <w:widowControl w:val="0"/>
                        <w:autoSpaceDE w:val="0"/>
                        <w:autoSpaceDN w:val="0"/>
                        <w:adjustRightInd w:val="0"/>
                        <w:spacing w:after="240" w:line="240" w:lineRule="auto"/>
                        <w:rPr>
                          <w:rFonts w:ascii="Arial" w:hAnsi="Arial" w:cs="Arial"/>
                          <w:sz w:val="16"/>
                          <w:szCs w:val="16"/>
                          <w:shd w:val="clear" w:color="auto" w:fill="FFFFFF"/>
                        </w:rPr>
                      </w:pPr>
                      <w:r w:rsidRPr="00C41EAA">
                        <w:rPr>
                          <w:rFonts w:ascii="Arial" w:hAnsi="Arial" w:cs="Arial"/>
                          <w:sz w:val="16"/>
                          <w:szCs w:val="16"/>
                          <w:shd w:val="clear" w:color="auto" w:fill="FFFFFF"/>
                        </w:rPr>
                        <w:t>The increasing demand for mental health support and treatment creates more pressure on services that are already struggling to meet the demands. Mental health workforces grew by approximately 35% between 2019 and 2024</w:t>
                      </w:r>
                      <w:r>
                        <w:rPr>
                          <w:rFonts w:ascii="Arial" w:hAnsi="Arial" w:cs="Arial"/>
                          <w:sz w:val="16"/>
                          <w:szCs w:val="16"/>
                          <w:shd w:val="clear" w:color="auto" w:fill="FFFFFF"/>
                        </w:rPr>
                        <w:t>. There</w:t>
                      </w:r>
                      <w:r w:rsidRPr="00C41EAA">
                        <w:rPr>
                          <w:rFonts w:ascii="Arial" w:hAnsi="Arial" w:cs="Arial"/>
                          <w:sz w:val="16"/>
                          <w:szCs w:val="16"/>
                          <w:shd w:val="clear" w:color="auto" w:fill="FFFFFF"/>
                        </w:rPr>
                        <w:t xml:space="preserve"> are still recruitment issues in certain professions, including mental health nursing, psychology, </w:t>
                      </w:r>
                      <w:r w:rsidR="004B0783">
                        <w:rPr>
                          <w:rFonts w:ascii="Arial" w:hAnsi="Arial" w:cs="Arial"/>
                          <w:sz w:val="16"/>
                          <w:szCs w:val="16"/>
                          <w:shd w:val="clear" w:color="auto" w:fill="FFFFFF"/>
                        </w:rPr>
                        <w:t>and psychiatry.</w:t>
                      </w:r>
                      <w:r w:rsidRPr="00C41EAA">
                        <w:rPr>
                          <w:rFonts w:ascii="Arial" w:hAnsi="Arial" w:cs="Arial"/>
                          <w:sz w:val="16"/>
                          <w:szCs w:val="16"/>
                          <w:shd w:val="clear" w:color="auto" w:fill="FFFFFF"/>
                        </w:rPr>
                        <w:t xml:space="preserve"> There </w:t>
                      </w:r>
                      <w:r w:rsidR="004B0783">
                        <w:rPr>
                          <w:rFonts w:ascii="Arial" w:hAnsi="Arial" w:cs="Arial"/>
                          <w:sz w:val="16"/>
                          <w:szCs w:val="16"/>
                          <w:shd w:val="clear" w:color="auto" w:fill="FFFFFF"/>
                        </w:rPr>
                        <w:t>continue</w:t>
                      </w:r>
                      <w:r w:rsidRPr="00C41EAA">
                        <w:rPr>
                          <w:rFonts w:ascii="Arial" w:hAnsi="Arial" w:cs="Arial"/>
                          <w:sz w:val="16"/>
                          <w:szCs w:val="16"/>
                          <w:shd w:val="clear" w:color="auto" w:fill="FFFFFF"/>
                        </w:rPr>
                        <w:t xml:space="preserve"> to be vacant positions</w:t>
                      </w:r>
                      <w:r>
                        <w:rPr>
                          <w:rFonts w:ascii="Arial" w:hAnsi="Arial" w:cs="Arial"/>
                          <w:sz w:val="16"/>
                          <w:szCs w:val="16"/>
                          <w:shd w:val="clear" w:color="auto" w:fill="FFFFFF"/>
                        </w:rPr>
                        <w:t>,</w:t>
                      </w:r>
                      <w:r w:rsidRPr="00C41EAA">
                        <w:rPr>
                          <w:rFonts w:ascii="Arial" w:hAnsi="Arial" w:cs="Arial"/>
                          <w:sz w:val="16"/>
                          <w:szCs w:val="16"/>
                          <w:shd w:val="clear" w:color="auto" w:fill="FFFFFF"/>
                        </w:rPr>
                        <w:t xml:space="preserve"> putting pressure on current staff. (Department of Health and Social Care, 2024)</w:t>
                      </w:r>
                    </w:p>
                    <w:p w14:paraId="509CCEFE" w14:textId="77777777" w:rsidR="00BE6BE0" w:rsidRDefault="00BE6BE0" w:rsidP="00BE6BE0"/>
                  </w:txbxContent>
                </v:textbox>
                <w10:wrap type="square" anchorx="page" anchory="page"/>
              </v:shape>
            </w:pict>
          </mc:Fallback>
        </mc:AlternateContent>
      </w:r>
      <w:r w:rsidR="005D3517">
        <w:rPr>
          <w:noProof/>
        </w:rPr>
        <mc:AlternateContent>
          <mc:Choice Requires="wps">
            <w:drawing>
              <wp:anchor distT="45720" distB="45720" distL="114300" distR="114300" simplePos="0" relativeHeight="251667456" behindDoc="0" locked="0" layoutInCell="1" allowOverlap="1" wp14:anchorId="2F5030E1" wp14:editId="7FA3665B">
                <wp:simplePos x="0" y="0"/>
                <wp:positionH relativeFrom="page">
                  <wp:posOffset>8160314</wp:posOffset>
                </wp:positionH>
                <wp:positionV relativeFrom="page">
                  <wp:posOffset>3485803</wp:posOffset>
                </wp:positionV>
                <wp:extent cx="2349260" cy="3543660"/>
                <wp:effectExtent l="19050" t="19050" r="1333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260" cy="3543660"/>
                        </a:xfrm>
                        <a:prstGeom prst="rect">
                          <a:avLst/>
                        </a:prstGeom>
                        <a:solidFill>
                          <a:srgbClr val="FFFFFF"/>
                        </a:solidFill>
                        <a:ln w="44450">
                          <a:solidFill>
                            <a:schemeClr val="accent1">
                              <a:lumMod val="75000"/>
                            </a:schemeClr>
                          </a:solidFill>
                          <a:miter lim="800000"/>
                          <a:headEnd/>
                          <a:tailEnd/>
                        </a:ln>
                        <a:effectLst>
                          <a:softEdge rad="25400"/>
                        </a:effectLst>
                      </wps:spPr>
                      <wps:txbx>
                        <w:txbxContent>
                          <w:p w14:paraId="2C703FA3" w14:textId="619EDE1B" w:rsidR="00BE6BE0" w:rsidRPr="00FD32B5" w:rsidRDefault="00D942A8" w:rsidP="00BE6BE0">
                            <w:pPr>
                              <w:rPr>
                                <w:b/>
                                <w:bCs/>
                                <w:color w:val="385623" w:themeColor="accent6" w:themeShade="80"/>
                              </w:rPr>
                            </w:pPr>
                            <w:r>
                              <w:rPr>
                                <w:b/>
                                <w:bCs/>
                                <w:color w:val="385623" w:themeColor="accent6" w:themeShade="80"/>
                              </w:rPr>
                              <w:t>Strategies to Improve Integrated Mental Health Services</w:t>
                            </w:r>
                          </w:p>
                          <w:p w14:paraId="31F27003" w14:textId="7665C201" w:rsidR="00AB6373" w:rsidRPr="003B65A3" w:rsidRDefault="00AB6373" w:rsidP="00AB6373">
                            <w:pPr>
                              <w:pStyle w:val="NoSpacing"/>
                              <w:rPr>
                                <w:rFonts w:ascii="Arial" w:hAnsi="Arial" w:cs="Arial"/>
                                <w:sz w:val="16"/>
                                <w:szCs w:val="16"/>
                              </w:rPr>
                            </w:pPr>
                            <w:r w:rsidRPr="003B65A3">
                              <w:rPr>
                                <w:rFonts w:ascii="Arial" w:hAnsi="Arial" w:cs="Arial"/>
                                <w:sz w:val="16"/>
                                <w:szCs w:val="16"/>
                              </w:rPr>
                              <w:t>Proposed measures to improve mental health care integration in the UK have suggested stronger working relationships between health and social care professionals, as well as community organisations. Integration of mental health care into primary care/community settings can allow multidisciplinary teams to work more closely together and provide more accessible and coordinated care across specialities. It can also reduce the burden on secondary care. Improvements in access to evidence-based psychological therapies and workforce training have also been shown to be effective in achieving positive patient outcomes. (NHS, 2024)</w:t>
                            </w:r>
                            <w:r w:rsidRPr="003B65A3">
                              <w:rPr>
                                <w:rFonts w:ascii="Arial" w:hAnsi="Arial" w:cs="Arial"/>
                                <w:sz w:val="16"/>
                                <w:szCs w:val="16"/>
                              </w:rPr>
                              <w:br/>
                            </w:r>
                            <w:r w:rsidRPr="003B65A3">
                              <w:rPr>
                                <w:rFonts w:ascii="Arial" w:hAnsi="Arial" w:cs="Arial"/>
                                <w:sz w:val="16"/>
                                <w:szCs w:val="16"/>
                              </w:rPr>
                              <w:br/>
                              <w:t xml:space="preserve">Improved funding for digital and technological innovations could also allow improvements in the reduction of referral rates/waiting times. This can </w:t>
                            </w:r>
                            <w:r w:rsidR="00077E47" w:rsidRPr="003B65A3">
                              <w:rPr>
                                <w:rFonts w:ascii="Arial" w:hAnsi="Arial" w:cs="Arial"/>
                                <w:sz w:val="16"/>
                                <w:szCs w:val="16"/>
                              </w:rPr>
                              <w:t>include</w:t>
                            </w:r>
                            <w:r w:rsidR="00077E47">
                              <w:rPr>
                                <w:rFonts w:ascii="Arial" w:hAnsi="Arial" w:cs="Arial"/>
                                <w:sz w:val="16"/>
                                <w:szCs w:val="16"/>
                              </w:rPr>
                              <w:t>,</w:t>
                            </w:r>
                            <w:r w:rsidRPr="003B65A3">
                              <w:rPr>
                                <w:rFonts w:ascii="Arial" w:hAnsi="Arial" w:cs="Arial"/>
                                <w:sz w:val="16"/>
                                <w:szCs w:val="16"/>
                              </w:rPr>
                              <w:t xml:space="preserve"> e.g. tele-mental health platforms. Partnerships between mental health services and local authorities/voluntary sector organisations may also improve 'structural factors' such as housing, employment and community. (Public Health England, 2018)</w:t>
                            </w:r>
                          </w:p>
                          <w:p w14:paraId="69461F56" w14:textId="39DEC32D" w:rsidR="00BE6BE0" w:rsidRPr="00AB6373" w:rsidRDefault="00BE6BE0" w:rsidP="00BE6BE0">
                            <w:pPr>
                              <w:rPr>
                                <w:rFonts w:ascii="Arial" w:hAnsi="Arial" w:cs="Arial"/>
                                <w:color w:val="000000" w:themeColor="text1"/>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642.55pt;margin-top:274.45pt;width:185pt;height:279.0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" strokecolor="#2f5496 [2404]" strokeweight="3.5pt">
                <v:textbox>
                  <w:txbxContent>
                    <w:p w14:paraId="2C703FA3" w14:textId="619EDE1B" w:rsidR="00BE6BE0" w:rsidRPr="00FD32B5" w:rsidRDefault="00D942A8" w:rsidP="00BE6BE0">
                      <w:pPr>
                        <w:rPr>
                          <w:b/>
                          <w:bCs/>
                          <w:color w:val="385623" w:themeColor="accent6" w:themeShade="80"/>
                        </w:rPr>
                      </w:pPr>
                      <w:r>
                        <w:rPr>
                          <w:b/>
                          <w:bCs/>
                          <w:color w:val="385623" w:themeColor="accent6" w:themeShade="80"/>
                        </w:rPr>
                        <w:t>Strategies to Improve Integrated Mental Health Services</w:t>
                      </w:r>
                    </w:p>
                    <w:p w14:paraId="31F27003" w14:textId="7665C201" w:rsidR="00AB6373" w:rsidRPr="003B65A3" w:rsidRDefault="00AB6373" w:rsidP="00AB6373">
                      <w:pPr>
                        <w:pStyle w:val="NoSpacing"/>
                        <w:rPr>
                          <w:rFonts w:ascii="Arial" w:hAnsi="Arial" w:cs="Arial"/>
                          <w:sz w:val="16"/>
                          <w:szCs w:val="16"/>
                        </w:rPr>
                      </w:pPr>
                      <w:r w:rsidRPr="003B65A3">
                        <w:rPr>
                          <w:rFonts w:ascii="Arial" w:hAnsi="Arial" w:cs="Arial"/>
                          <w:sz w:val="16"/>
                          <w:szCs w:val="16"/>
                        </w:rPr>
                        <w:t>Proposed measures to improve mental health care integration in the UK have suggested stronger working relationships between health and social care professionals, as well as community organisations. Integration of mental health care into primary care/community settings can allow multidisciplinary teams to work more closely together and provide more accessible and coordinated care across specialities. It can also reduce the burden on secondary care. Improvements in access to evidence-based psychological therapies and workforce training have also been shown to be effective in achieving positive patient outcomes. (NHS, 2024)</w:t>
                      </w:r>
                      <w:r w:rsidRPr="003B65A3">
                        <w:rPr>
                          <w:rFonts w:ascii="Arial" w:hAnsi="Arial" w:cs="Arial"/>
                          <w:sz w:val="16"/>
                          <w:szCs w:val="16"/>
                        </w:rPr>
                        <w:br/>
                      </w:r>
                      <w:r w:rsidRPr="003B65A3">
                        <w:rPr>
                          <w:rFonts w:ascii="Arial" w:hAnsi="Arial" w:cs="Arial"/>
                          <w:sz w:val="16"/>
                          <w:szCs w:val="16"/>
                        </w:rPr>
                        <w:br/>
                        <w:t xml:space="preserve">Improved funding for digital and technological innovations could also allow improvements in the reduction of referral rates/waiting times. This can </w:t>
                      </w:r>
                      <w:r w:rsidR="00077E47" w:rsidRPr="003B65A3">
                        <w:rPr>
                          <w:rFonts w:ascii="Arial" w:hAnsi="Arial" w:cs="Arial"/>
                          <w:sz w:val="16"/>
                          <w:szCs w:val="16"/>
                        </w:rPr>
                        <w:t>include</w:t>
                      </w:r>
                      <w:r w:rsidR="00077E47">
                        <w:rPr>
                          <w:rFonts w:ascii="Arial" w:hAnsi="Arial" w:cs="Arial"/>
                          <w:sz w:val="16"/>
                          <w:szCs w:val="16"/>
                        </w:rPr>
                        <w:t>,</w:t>
                      </w:r>
                      <w:r w:rsidRPr="003B65A3">
                        <w:rPr>
                          <w:rFonts w:ascii="Arial" w:hAnsi="Arial" w:cs="Arial"/>
                          <w:sz w:val="16"/>
                          <w:szCs w:val="16"/>
                        </w:rPr>
                        <w:t xml:space="preserve"> e.g. tele-mental health platforms. Partnerships between mental health services and local authorities/voluntary sector organisations may also improve 'structural factors' such as housing, employment and community. (Public Health England, 2018)</w:t>
                      </w:r>
                    </w:p>
                    <w:p w14:paraId="69461F56" w14:textId="39DEC32D" w:rsidR="00BE6BE0" w:rsidRPr="00AB6373" w:rsidRDefault="00BE6BE0" w:rsidP="00BE6BE0">
                      <w:pPr>
                        <w:rPr>
                          <w:rFonts w:ascii="Arial" w:hAnsi="Arial" w:cs="Arial"/>
                          <w:color w:val="000000" w:themeColor="text1"/>
                          <w:sz w:val="16"/>
                          <w:szCs w:val="16"/>
                        </w:rPr>
                      </w:pPr>
                    </w:p>
                  </w:txbxContent>
                </v:textbox>
                <w10:wrap type="square" anchorx="page" anchory="page"/>
              </v:shape>
            </w:pict>
          </mc:Fallback>
        </mc:AlternateContent>
      </w:r>
      <w:r w:rsidR="005D3517">
        <w:rPr>
          <w:noProof/>
        </w:rPr>
        <mc:AlternateContent>
          <mc:Choice Requires="wps">
            <w:drawing>
              <wp:anchor distT="45720" distB="45720" distL="114300" distR="114300" simplePos="0" relativeHeight="251671552" behindDoc="0" locked="0" layoutInCell="1" allowOverlap="1" wp14:anchorId="5D749413" wp14:editId="0A08A26A">
                <wp:simplePos x="0" y="0"/>
                <wp:positionH relativeFrom="page">
                  <wp:posOffset>5462270</wp:posOffset>
                </wp:positionH>
                <wp:positionV relativeFrom="margin">
                  <wp:posOffset>36195</wp:posOffset>
                </wp:positionV>
                <wp:extent cx="2585720" cy="3612515"/>
                <wp:effectExtent l="19050" t="19050" r="43180" b="4508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5720" cy="3612515"/>
                        </a:xfrm>
                        <a:prstGeom prst="rect">
                          <a:avLst/>
                        </a:prstGeom>
                        <a:solidFill>
                          <a:srgbClr val="FFFFFF"/>
                        </a:solidFill>
                        <a:ln w="47625">
                          <a:solidFill>
                            <a:schemeClr val="accent1">
                              <a:lumMod val="75000"/>
                            </a:schemeClr>
                          </a:solidFill>
                          <a:miter lim="800000"/>
                          <a:headEnd/>
                          <a:tailEnd/>
                        </a:ln>
                        <a:effectLst>
                          <a:softEdge rad="25400"/>
                        </a:effectLst>
                      </wps:spPr>
                      <wps:txbx>
                        <w:txbxContent>
                          <w:p w14:paraId="6E07F680" w14:textId="20B9C43F" w:rsidR="00BE6BE0" w:rsidRDefault="00D826A3" w:rsidP="00BE6BE0">
                            <w:pPr>
                              <w:rPr>
                                <w:b/>
                                <w:bCs/>
                                <w:color w:val="385623" w:themeColor="accent6" w:themeShade="80"/>
                              </w:rPr>
                            </w:pPr>
                            <w:r>
                              <w:rPr>
                                <w:b/>
                                <w:bCs/>
                                <w:color w:val="385623" w:themeColor="accent6" w:themeShade="80"/>
                              </w:rPr>
                              <w:t xml:space="preserve">Key Challenge 1: Workforce </w:t>
                            </w:r>
                            <w:r w:rsidR="00C34E2C">
                              <w:rPr>
                                <w:b/>
                                <w:bCs/>
                                <w:color w:val="385623" w:themeColor="accent6" w:themeShade="80"/>
                              </w:rPr>
                              <w:t>Shortages and Service Demand</w:t>
                            </w:r>
                          </w:p>
                          <w:p w14:paraId="09AD56E1" w14:textId="7AC0B5EC" w:rsidR="00DD52F3" w:rsidRPr="00DD52F3" w:rsidRDefault="00DD52F3" w:rsidP="00DD52F3">
                            <w:pPr>
                              <w:rPr>
                                <w:rStyle w:val="xhoverbg-blue-100"/>
                                <w:rFonts w:ascii="Arial" w:hAnsi="Arial" w:cs="Arial"/>
                                <w:sz w:val="16"/>
                                <w:szCs w:val="16"/>
                                <w:bdr w:val="single" w:sz="2" w:space="0" w:color="E5E7EB" w:frame="1"/>
                                <w:shd w:val="clear" w:color="auto" w:fill="FFFFFF"/>
                              </w:rPr>
                            </w:pPr>
                            <w:r w:rsidRPr="00DD52F3">
                              <w:rPr>
                                <w:rFonts w:ascii="Arial" w:hAnsi="Arial" w:cs="Arial"/>
                                <w:sz w:val="16"/>
                                <w:szCs w:val="16"/>
                                <w:shd w:val="clear" w:color="auto" w:fill="FFFFFF"/>
                              </w:rPr>
                              <w:t>Demand for</w:t>
                            </w:r>
                            <w:r w:rsidR="00382BEC">
                              <w:rPr>
                                <w:rFonts w:ascii="Arial" w:hAnsi="Arial" w:cs="Arial"/>
                                <w:sz w:val="16"/>
                                <w:szCs w:val="16"/>
                                <w:shd w:val="clear" w:color="auto" w:fill="FFFFFF"/>
                              </w:rPr>
                              <w:t xml:space="preserve"> integrated</w:t>
                            </w:r>
                            <w:r w:rsidRPr="00DD52F3">
                              <w:rPr>
                                <w:rFonts w:ascii="Arial" w:hAnsi="Arial" w:cs="Arial"/>
                                <w:sz w:val="16"/>
                                <w:szCs w:val="16"/>
                                <w:shd w:val="clear" w:color="auto" w:fill="FFFFFF"/>
                              </w:rPr>
                              <w:t xml:space="preserve"> community mental health services is growing, and they are chronically understaffed. In England, mental health services have been in high demand due to population growth, increased recognition of mental health disorders and recognition of the long-term psychological impacts from events such as the COVID-19 pandemic. However, staff members have not increased to meet the demand.</w:t>
                            </w:r>
                          </w:p>
                          <w:p w14:paraId="4E9DB7D0" w14:textId="0A35B334" w:rsidR="00DD52F3" w:rsidRPr="00DB2014" w:rsidRDefault="00DD52F3" w:rsidP="00DD52F3">
                            <w:pPr>
                              <w:rPr>
                                <w:rFonts w:ascii="Arial" w:hAnsi="Arial" w:cs="Arial"/>
                                <w:color w:val="000000" w:themeColor="text1"/>
                                <w:sz w:val="16"/>
                                <w:szCs w:val="16"/>
                              </w:rPr>
                            </w:pPr>
                            <w:r>
                              <w:rPr>
                                <w:rFonts w:ascii="Arial" w:hAnsi="Arial" w:cs="Arial"/>
                                <w:color w:val="000000" w:themeColor="text1"/>
                                <w:sz w:val="16"/>
                                <w:szCs w:val="16"/>
                                <w:shd w:val="clear" w:color="auto" w:fill="FFFFFF"/>
                              </w:rPr>
                              <w:t>Integrated mental health services</w:t>
                            </w:r>
                            <w:r w:rsidRPr="00DB2014">
                              <w:rPr>
                                <w:rFonts w:ascii="Arial" w:hAnsi="Arial" w:cs="Arial"/>
                                <w:color w:val="000000" w:themeColor="text1"/>
                                <w:sz w:val="16"/>
                                <w:szCs w:val="16"/>
                                <w:shd w:val="clear" w:color="auto" w:fill="FFFFFF"/>
                              </w:rPr>
                              <w:t xml:space="preserve"> </w:t>
                            </w:r>
                            <w:r w:rsidR="00224B35">
                              <w:rPr>
                                <w:rFonts w:ascii="Arial" w:hAnsi="Arial" w:cs="Arial"/>
                                <w:color w:val="000000" w:themeColor="text1"/>
                                <w:sz w:val="16"/>
                                <w:szCs w:val="16"/>
                                <w:shd w:val="clear" w:color="auto" w:fill="FFFFFF"/>
                              </w:rPr>
                              <w:t>continue</w:t>
                            </w:r>
                            <w:r w:rsidRPr="00DB2014">
                              <w:rPr>
                                <w:rFonts w:ascii="Arial" w:hAnsi="Arial" w:cs="Arial"/>
                                <w:color w:val="000000" w:themeColor="text1"/>
                                <w:sz w:val="16"/>
                                <w:szCs w:val="16"/>
                                <w:shd w:val="clear" w:color="auto" w:fill="FFFFFF"/>
                              </w:rPr>
                              <w:t xml:space="preserve"> to grow with record numbers being referred to services and continuing to engage with mental health </w:t>
                            </w:r>
                            <w:r>
                              <w:rPr>
                                <w:rFonts w:ascii="Arial" w:hAnsi="Arial" w:cs="Arial"/>
                                <w:color w:val="000000" w:themeColor="text1"/>
                                <w:sz w:val="16"/>
                                <w:szCs w:val="16"/>
                                <w:shd w:val="clear" w:color="auto" w:fill="FFFFFF"/>
                              </w:rPr>
                              <w:t>teams</w:t>
                            </w:r>
                            <w:r w:rsidRPr="00DB2014">
                              <w:rPr>
                                <w:rFonts w:ascii="Arial" w:hAnsi="Arial" w:cs="Arial"/>
                                <w:color w:val="000000" w:themeColor="text1"/>
                                <w:sz w:val="16"/>
                                <w:szCs w:val="16"/>
                                <w:shd w:val="clear" w:color="auto" w:fill="FFFFFF"/>
                              </w:rPr>
                              <w:t>. In April</w:t>
                            </w:r>
                            <w:r w:rsidR="00224B35">
                              <w:rPr>
                                <w:rFonts w:ascii="Arial" w:hAnsi="Arial" w:cs="Arial"/>
                                <w:color w:val="000000" w:themeColor="text1"/>
                                <w:sz w:val="16"/>
                                <w:szCs w:val="16"/>
                                <w:shd w:val="clear" w:color="auto" w:fill="FFFFFF"/>
                              </w:rPr>
                              <w:t>,</w:t>
                            </w:r>
                            <w:r w:rsidRPr="00DB2014">
                              <w:rPr>
                                <w:rFonts w:ascii="Arial" w:hAnsi="Arial" w:cs="Arial"/>
                                <w:color w:val="000000" w:themeColor="text1"/>
                                <w:sz w:val="16"/>
                                <w:szCs w:val="16"/>
                                <w:shd w:val="clear" w:color="auto" w:fill="FFFFFF"/>
                              </w:rPr>
                              <w:t xml:space="preserve"> there were 2.26 million people referred to mental health services awaiting initiation into treatment. Overall, contact with mental health services remains at record highs. Waiting times for children and young people are growing too: 359,140 children and young people were waiting to begin receiving their first episode of treatment from specialist community mental health services in the year to April 2025.That's up almost 10% year on year, even though recent figures show the average waiting time falling slightly.</w:t>
                            </w:r>
                            <w:r>
                              <w:rPr>
                                <w:rFonts w:ascii="Arial" w:hAnsi="Arial" w:cs="Arial"/>
                                <w:color w:val="000000" w:themeColor="text1"/>
                                <w:sz w:val="16"/>
                                <w:szCs w:val="16"/>
                                <w:shd w:val="clear" w:color="auto" w:fill="FFFFFF"/>
                              </w:rPr>
                              <w:t xml:space="preserve"> (BMA,2025)</w:t>
                            </w:r>
                          </w:p>
                          <w:p w14:paraId="5DBEABB4" w14:textId="77777777" w:rsidR="00DD52F3" w:rsidRPr="002D5B3F" w:rsidRDefault="00DD52F3" w:rsidP="00BE6BE0">
                            <w:pPr>
                              <w:rPr>
                                <w:rFonts w:ascii="Arial" w:hAnsi="Arial" w:cs="Arial"/>
                                <w:b/>
                                <w:bCs/>
                                <w:color w:val="385623" w:themeColor="accent6" w:themeShade="80"/>
                                <w:sz w:val="16"/>
                                <w:szCs w:val="16"/>
                              </w:rPr>
                            </w:pPr>
                          </w:p>
                          <w:p w14:paraId="7B69BC2F" w14:textId="487B59DC" w:rsidR="00BE6BE0" w:rsidRPr="002D5B3F" w:rsidRDefault="00BE6BE0" w:rsidP="00BE6BE0">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430.1pt;margin-top:2.85pt;width:203.6pt;height:284.4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" strokecolor="#2f5496 [2404]" strokeweight="3.75pt">
                <v:textbox>
                  <w:txbxContent>
                    <w:p w14:paraId="6E07F680" w14:textId="20B9C43F" w:rsidR="00BE6BE0" w:rsidRDefault="00D826A3" w:rsidP="00BE6BE0">
                      <w:pPr>
                        <w:rPr>
                          <w:b/>
                          <w:bCs/>
                          <w:color w:val="385623" w:themeColor="accent6" w:themeShade="80"/>
                        </w:rPr>
                      </w:pPr>
                      <w:r>
                        <w:rPr>
                          <w:b/>
                          <w:bCs/>
                          <w:color w:val="385623" w:themeColor="accent6" w:themeShade="80"/>
                        </w:rPr>
                        <w:t xml:space="preserve">Key Challenge 1: Workforce </w:t>
                      </w:r>
                      <w:r w:rsidR="00C34E2C">
                        <w:rPr>
                          <w:b/>
                          <w:bCs/>
                          <w:color w:val="385623" w:themeColor="accent6" w:themeShade="80"/>
                        </w:rPr>
                        <w:t>Shortages and Service Demand</w:t>
                      </w:r>
                    </w:p>
                    <w:p w14:paraId="09AD56E1" w14:textId="7AC0B5EC" w:rsidR="00DD52F3" w:rsidRPr="00DD52F3" w:rsidRDefault="00DD52F3" w:rsidP="00DD52F3">
                      <w:pPr>
                        <w:rPr>
                          <w:rStyle w:val="xhoverbg-blue-100"/>
                          <w:rFonts w:ascii="Arial" w:hAnsi="Arial" w:cs="Arial"/>
                          <w:sz w:val="16"/>
                          <w:szCs w:val="16"/>
                          <w:bdr w:val="single" w:sz="2" w:space="0" w:color="E5E7EB" w:frame="1"/>
                          <w:shd w:val="clear" w:color="auto" w:fill="FFFFFF"/>
                        </w:rPr>
                      </w:pPr>
                      <w:r w:rsidRPr="00DD52F3">
                        <w:rPr>
                          <w:rFonts w:ascii="Arial" w:hAnsi="Arial" w:cs="Arial"/>
                          <w:sz w:val="16"/>
                          <w:szCs w:val="16"/>
                          <w:shd w:val="clear" w:color="auto" w:fill="FFFFFF"/>
                        </w:rPr>
                        <w:t>Demand for</w:t>
                      </w:r>
                      <w:r w:rsidR="00382BEC">
                        <w:rPr>
                          <w:rFonts w:ascii="Arial" w:hAnsi="Arial" w:cs="Arial"/>
                          <w:sz w:val="16"/>
                          <w:szCs w:val="16"/>
                          <w:shd w:val="clear" w:color="auto" w:fill="FFFFFF"/>
                        </w:rPr>
                        <w:t xml:space="preserve"> integrated</w:t>
                      </w:r>
                      <w:r w:rsidRPr="00DD52F3">
                        <w:rPr>
                          <w:rFonts w:ascii="Arial" w:hAnsi="Arial" w:cs="Arial"/>
                          <w:sz w:val="16"/>
                          <w:szCs w:val="16"/>
                          <w:shd w:val="clear" w:color="auto" w:fill="FFFFFF"/>
                        </w:rPr>
                        <w:t xml:space="preserve"> community mental health services is growing, and they are chronically understaffed. In England, mental health services have been in high demand due to population growth, increased recognition of mental health disorders and recognition of the long-term psychological impacts from events such as the COVID-19 pandemic. However, staff members have not increased to meet the demand.</w:t>
                      </w:r>
                    </w:p>
                    <w:p w14:paraId="4E9DB7D0" w14:textId="0A35B334" w:rsidR="00DD52F3" w:rsidRPr="00DB2014" w:rsidRDefault="00DD52F3" w:rsidP="00DD52F3">
                      <w:pPr>
                        <w:rPr>
                          <w:rFonts w:ascii="Arial" w:hAnsi="Arial" w:cs="Arial"/>
                          <w:color w:val="000000" w:themeColor="text1"/>
                          <w:sz w:val="16"/>
                          <w:szCs w:val="16"/>
                        </w:rPr>
                      </w:pPr>
                      <w:r>
                        <w:rPr>
                          <w:rFonts w:ascii="Arial" w:hAnsi="Arial" w:cs="Arial"/>
                          <w:color w:val="000000" w:themeColor="text1"/>
                          <w:sz w:val="16"/>
                          <w:szCs w:val="16"/>
                          <w:shd w:val="clear" w:color="auto" w:fill="FFFFFF"/>
                        </w:rPr>
                        <w:t>Integrated mental health services</w:t>
                      </w:r>
                      <w:r w:rsidRPr="00DB2014">
                        <w:rPr>
                          <w:rFonts w:ascii="Arial" w:hAnsi="Arial" w:cs="Arial"/>
                          <w:color w:val="000000" w:themeColor="text1"/>
                          <w:sz w:val="16"/>
                          <w:szCs w:val="16"/>
                          <w:shd w:val="clear" w:color="auto" w:fill="FFFFFF"/>
                        </w:rPr>
                        <w:t xml:space="preserve"> </w:t>
                      </w:r>
                      <w:r w:rsidR="00224B35">
                        <w:rPr>
                          <w:rFonts w:ascii="Arial" w:hAnsi="Arial" w:cs="Arial"/>
                          <w:color w:val="000000" w:themeColor="text1"/>
                          <w:sz w:val="16"/>
                          <w:szCs w:val="16"/>
                          <w:shd w:val="clear" w:color="auto" w:fill="FFFFFF"/>
                        </w:rPr>
                        <w:t>continue</w:t>
                      </w:r>
                      <w:r w:rsidRPr="00DB2014">
                        <w:rPr>
                          <w:rFonts w:ascii="Arial" w:hAnsi="Arial" w:cs="Arial"/>
                          <w:color w:val="000000" w:themeColor="text1"/>
                          <w:sz w:val="16"/>
                          <w:szCs w:val="16"/>
                          <w:shd w:val="clear" w:color="auto" w:fill="FFFFFF"/>
                        </w:rPr>
                        <w:t xml:space="preserve"> to grow with record numbers being referred to services and continuing to engage with mental health </w:t>
                      </w:r>
                      <w:r>
                        <w:rPr>
                          <w:rFonts w:ascii="Arial" w:hAnsi="Arial" w:cs="Arial"/>
                          <w:color w:val="000000" w:themeColor="text1"/>
                          <w:sz w:val="16"/>
                          <w:szCs w:val="16"/>
                          <w:shd w:val="clear" w:color="auto" w:fill="FFFFFF"/>
                        </w:rPr>
                        <w:t>teams</w:t>
                      </w:r>
                      <w:r w:rsidRPr="00DB2014">
                        <w:rPr>
                          <w:rFonts w:ascii="Arial" w:hAnsi="Arial" w:cs="Arial"/>
                          <w:color w:val="000000" w:themeColor="text1"/>
                          <w:sz w:val="16"/>
                          <w:szCs w:val="16"/>
                          <w:shd w:val="clear" w:color="auto" w:fill="FFFFFF"/>
                        </w:rPr>
                        <w:t>. In April</w:t>
                      </w:r>
                      <w:r w:rsidR="00224B35">
                        <w:rPr>
                          <w:rFonts w:ascii="Arial" w:hAnsi="Arial" w:cs="Arial"/>
                          <w:color w:val="000000" w:themeColor="text1"/>
                          <w:sz w:val="16"/>
                          <w:szCs w:val="16"/>
                          <w:shd w:val="clear" w:color="auto" w:fill="FFFFFF"/>
                        </w:rPr>
                        <w:t>,</w:t>
                      </w:r>
                      <w:r w:rsidRPr="00DB2014">
                        <w:rPr>
                          <w:rFonts w:ascii="Arial" w:hAnsi="Arial" w:cs="Arial"/>
                          <w:color w:val="000000" w:themeColor="text1"/>
                          <w:sz w:val="16"/>
                          <w:szCs w:val="16"/>
                          <w:shd w:val="clear" w:color="auto" w:fill="FFFFFF"/>
                        </w:rPr>
                        <w:t xml:space="preserve"> there were 2.26 million people referred to mental health services awaiting initiation into treatment. Overall, contact with mental health services remains at record highs. Waiting times for children and young people are growing too: 359,140 children and young people were waiting to begin receiving their first episode of treatment from specialist community mental health services in the year to April 2025.That's up almost 10% year on year, even though recent figures show the average waiting time falling slightly.</w:t>
                      </w:r>
                      <w:r>
                        <w:rPr>
                          <w:rFonts w:ascii="Arial" w:hAnsi="Arial" w:cs="Arial"/>
                          <w:color w:val="000000" w:themeColor="text1"/>
                          <w:sz w:val="16"/>
                          <w:szCs w:val="16"/>
                          <w:shd w:val="clear" w:color="auto" w:fill="FFFFFF"/>
                        </w:rPr>
                        <w:t xml:space="preserve"> (BMA,2025)</w:t>
                      </w:r>
                    </w:p>
                    <w:p w14:paraId="5DBEABB4" w14:textId="77777777" w:rsidR="00DD52F3" w:rsidRPr="002D5B3F" w:rsidRDefault="00DD52F3" w:rsidP="00BE6BE0">
                      <w:pPr>
                        <w:rPr>
                          <w:rFonts w:ascii="Arial" w:hAnsi="Arial" w:cs="Arial"/>
                          <w:b/>
                          <w:bCs/>
                          <w:color w:val="385623" w:themeColor="accent6" w:themeShade="80"/>
                          <w:sz w:val="16"/>
                          <w:szCs w:val="16"/>
                        </w:rPr>
                      </w:pPr>
                    </w:p>
                    <w:p w14:paraId="7B69BC2F" w14:textId="487B59DC" w:rsidR="00BE6BE0" w:rsidRPr="002D5B3F" w:rsidRDefault="00BE6BE0" w:rsidP="00BE6BE0">
                      <w:pPr>
                        <w:rPr>
                          <w:rFonts w:ascii="Arial" w:hAnsi="Arial" w:cs="Arial"/>
                          <w:sz w:val="18"/>
                          <w:szCs w:val="18"/>
                        </w:rPr>
                      </w:pPr>
                    </w:p>
                  </w:txbxContent>
                </v:textbox>
                <w10:wrap type="square" anchorx="page" anchory="margin"/>
              </v:shape>
            </w:pict>
          </mc:Fallback>
        </mc:AlternateContent>
      </w:r>
      <w:r w:rsidR="005D3517">
        <w:rPr>
          <w:noProof/>
        </w:rPr>
        <mc:AlternateContent>
          <mc:Choice Requires="wps">
            <w:drawing>
              <wp:anchor distT="45720" distB="45720" distL="114300" distR="114300" simplePos="0" relativeHeight="251669504" behindDoc="0" locked="0" layoutInCell="1" allowOverlap="1" wp14:anchorId="298766ED" wp14:editId="681F2D8E">
                <wp:simplePos x="0" y="0"/>
                <wp:positionH relativeFrom="page">
                  <wp:posOffset>3046922</wp:posOffset>
                </wp:positionH>
                <wp:positionV relativeFrom="page">
                  <wp:posOffset>942076</wp:posOffset>
                </wp:positionV>
                <wp:extent cx="2275576" cy="3983607"/>
                <wp:effectExtent l="19050" t="19050" r="10795" b="1714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576" cy="3983607"/>
                        </a:xfrm>
                        <a:prstGeom prst="rect">
                          <a:avLst/>
                        </a:prstGeom>
                        <a:solidFill>
                          <a:srgbClr val="FFFFFF"/>
                        </a:solidFill>
                        <a:ln w="44450">
                          <a:solidFill>
                            <a:schemeClr val="accent1">
                              <a:lumMod val="75000"/>
                            </a:schemeClr>
                          </a:solidFill>
                          <a:miter lim="800000"/>
                          <a:headEnd/>
                          <a:tailEnd/>
                        </a:ln>
                        <a:effectLst>
                          <a:softEdge rad="25400"/>
                        </a:effectLst>
                      </wps:spPr>
                      <wps:txbx>
                        <w:txbxContent>
                          <w:p w14:paraId="7CC39957" w14:textId="4A591446" w:rsidR="00E37E86" w:rsidRPr="00E37E86" w:rsidRDefault="00D826A3" w:rsidP="00E37E86">
                            <w:pPr>
                              <w:rPr>
                                <w:b/>
                                <w:bCs/>
                                <w:color w:val="385623" w:themeColor="accent6" w:themeShade="80"/>
                              </w:rPr>
                            </w:pPr>
                            <w:r>
                              <w:rPr>
                                <w:b/>
                                <w:bCs/>
                                <w:color w:val="385623" w:themeColor="accent6" w:themeShade="80"/>
                              </w:rPr>
                              <w:t xml:space="preserve">Current Functioning of </w:t>
                            </w:r>
                            <w:r w:rsidR="00D942A8">
                              <w:rPr>
                                <w:b/>
                                <w:bCs/>
                                <w:color w:val="385623" w:themeColor="accent6" w:themeShade="80"/>
                              </w:rPr>
                              <w:t xml:space="preserve">Integrated </w:t>
                            </w:r>
                            <w:r>
                              <w:rPr>
                                <w:b/>
                                <w:bCs/>
                                <w:color w:val="385623" w:themeColor="accent6" w:themeShade="80"/>
                              </w:rPr>
                              <w:t>Community Mental Health Services</w:t>
                            </w:r>
                          </w:p>
                          <w:p w14:paraId="1665CB87" w14:textId="59A6CC75" w:rsidR="00893D1C" w:rsidRDefault="00D9298C" w:rsidP="00BD7B14">
                            <w:pPr>
                              <w:rPr>
                                <w:rFonts w:ascii="Arial" w:hAnsi="Arial" w:cs="Arial"/>
                                <w:sz w:val="16"/>
                                <w:szCs w:val="16"/>
                              </w:rPr>
                            </w:pPr>
                            <w:r>
                              <w:rPr>
                                <w:rFonts w:ascii="Arial" w:hAnsi="Arial" w:cs="Arial"/>
                                <w:sz w:val="16"/>
                                <w:szCs w:val="16"/>
                              </w:rPr>
                              <w:t>Integrated c</w:t>
                            </w:r>
                            <w:r w:rsidR="00807EB9" w:rsidRPr="00BD7B14">
                              <w:rPr>
                                <w:rFonts w:ascii="Arial" w:hAnsi="Arial" w:cs="Arial"/>
                                <w:sz w:val="16"/>
                                <w:szCs w:val="16"/>
                              </w:rPr>
                              <w:t>ommunity mental health services are intended to give support and care for individuals with mental health problems outside of the hospital</w:t>
                            </w:r>
                            <w:r w:rsidR="00D31FDE" w:rsidRPr="00BD7B14">
                              <w:rPr>
                                <w:rFonts w:ascii="Arial" w:hAnsi="Arial" w:cs="Arial"/>
                                <w:sz w:val="16"/>
                                <w:szCs w:val="16"/>
                              </w:rPr>
                              <w:t>,</w:t>
                            </w:r>
                            <w:r w:rsidR="00807EB9" w:rsidRPr="00BD7B14">
                              <w:rPr>
                                <w:rFonts w:ascii="Arial" w:hAnsi="Arial" w:cs="Arial"/>
                                <w:sz w:val="16"/>
                                <w:szCs w:val="16"/>
                              </w:rPr>
                              <w:t xml:space="preserve"> intending to help people live independently in their communities. These services are given by integrated care teams including nurses, social workers, </w:t>
                            </w:r>
                            <w:r w:rsidR="00D31FDE" w:rsidRPr="00BD7B14">
                              <w:rPr>
                                <w:rFonts w:ascii="Arial" w:hAnsi="Arial" w:cs="Arial"/>
                                <w:sz w:val="16"/>
                                <w:szCs w:val="16"/>
                              </w:rPr>
                              <w:t xml:space="preserve">psychologists and psychiatrists and </w:t>
                            </w:r>
                            <w:r w:rsidR="00610AAE">
                              <w:rPr>
                                <w:rFonts w:ascii="Arial" w:hAnsi="Arial" w:cs="Arial"/>
                                <w:sz w:val="16"/>
                                <w:szCs w:val="16"/>
                              </w:rPr>
                              <w:t>include</w:t>
                            </w:r>
                            <w:r w:rsidR="00D31FDE" w:rsidRPr="00BD7B14">
                              <w:rPr>
                                <w:rFonts w:ascii="Arial" w:hAnsi="Arial" w:cs="Arial"/>
                                <w:sz w:val="16"/>
                                <w:szCs w:val="16"/>
                              </w:rPr>
                              <w:t xml:space="preserve"> assessments</w:t>
                            </w:r>
                            <w:r w:rsidR="001A59F1">
                              <w:rPr>
                                <w:rFonts w:ascii="Arial" w:hAnsi="Arial" w:cs="Arial"/>
                                <w:sz w:val="16"/>
                                <w:szCs w:val="16"/>
                              </w:rPr>
                              <w:t>, diagnoses</w:t>
                            </w:r>
                            <w:r w:rsidR="00D31FDE" w:rsidRPr="00BD7B14">
                              <w:rPr>
                                <w:rFonts w:ascii="Arial" w:hAnsi="Arial" w:cs="Arial"/>
                                <w:sz w:val="16"/>
                                <w:szCs w:val="16"/>
                              </w:rPr>
                              <w:t>, care plans, therapy, support and direction to social services such as employment and housing.</w:t>
                            </w:r>
                            <w:r w:rsidR="009E07C2" w:rsidRPr="00BD7B14">
                              <w:rPr>
                                <w:rFonts w:ascii="Arial" w:hAnsi="Arial" w:cs="Arial"/>
                                <w:sz w:val="16"/>
                                <w:szCs w:val="16"/>
                              </w:rPr>
                              <w:t xml:space="preserve"> </w:t>
                            </w:r>
                          </w:p>
                          <w:p w14:paraId="673A9B4A" w14:textId="204D5732" w:rsidR="00343EF4" w:rsidRDefault="009E07C2" w:rsidP="00BD7B14">
                            <w:pPr>
                              <w:rPr>
                                <w:rFonts w:ascii="Arial" w:hAnsi="Arial" w:cs="Arial"/>
                                <w:sz w:val="16"/>
                                <w:szCs w:val="16"/>
                              </w:rPr>
                            </w:pPr>
                            <w:r w:rsidRPr="00BD7B14">
                              <w:rPr>
                                <w:rFonts w:ascii="Arial" w:hAnsi="Arial" w:cs="Arial"/>
                                <w:sz w:val="16"/>
                                <w:szCs w:val="16"/>
                              </w:rPr>
                              <w:t xml:space="preserve">In England, these services </w:t>
                            </w:r>
                            <w:r w:rsidR="00CE668E">
                              <w:rPr>
                                <w:rFonts w:ascii="Arial" w:hAnsi="Arial" w:cs="Arial"/>
                                <w:sz w:val="16"/>
                                <w:szCs w:val="16"/>
                              </w:rPr>
                              <w:t>developed as part of</w:t>
                            </w:r>
                            <w:r w:rsidRPr="00BD7B14">
                              <w:rPr>
                                <w:rFonts w:ascii="Arial" w:hAnsi="Arial" w:cs="Arial"/>
                                <w:sz w:val="16"/>
                                <w:szCs w:val="16"/>
                              </w:rPr>
                              <w:t xml:space="preserve"> the NHS Long Term Plan, </w:t>
                            </w:r>
                            <w:r w:rsidR="00CE668E">
                              <w:rPr>
                                <w:rFonts w:ascii="Arial" w:hAnsi="Arial" w:cs="Arial"/>
                                <w:sz w:val="16"/>
                                <w:szCs w:val="16"/>
                              </w:rPr>
                              <w:t>highlighting</w:t>
                            </w:r>
                            <w:r w:rsidRPr="00BD7B14">
                              <w:rPr>
                                <w:rFonts w:ascii="Arial" w:hAnsi="Arial" w:cs="Arial"/>
                                <w:sz w:val="16"/>
                                <w:szCs w:val="16"/>
                              </w:rPr>
                              <w:t xml:space="preserve"> integrated and holistic care</w:t>
                            </w:r>
                            <w:r w:rsidR="00BD7B14" w:rsidRPr="00BD7B14">
                              <w:rPr>
                                <w:rFonts w:ascii="Arial" w:hAnsi="Arial" w:cs="Arial"/>
                                <w:sz w:val="16"/>
                                <w:szCs w:val="16"/>
                              </w:rPr>
                              <w:t xml:space="preserve">. </w:t>
                            </w:r>
                            <w:r w:rsidR="00CE668E">
                              <w:rPr>
                                <w:rFonts w:ascii="Arial" w:hAnsi="Arial" w:cs="Arial"/>
                                <w:sz w:val="16"/>
                                <w:szCs w:val="16"/>
                              </w:rPr>
                              <w:t xml:space="preserve">Access to </w:t>
                            </w:r>
                            <w:r w:rsidR="006040A4">
                              <w:rPr>
                                <w:rFonts w:ascii="Arial" w:hAnsi="Arial" w:cs="Arial"/>
                                <w:sz w:val="16"/>
                                <w:szCs w:val="16"/>
                              </w:rPr>
                              <w:t>treatment and care</w:t>
                            </w:r>
                            <w:r w:rsidR="00CE668E">
                              <w:rPr>
                                <w:rFonts w:ascii="Arial" w:hAnsi="Arial" w:cs="Arial"/>
                                <w:sz w:val="16"/>
                                <w:szCs w:val="16"/>
                              </w:rPr>
                              <w:t xml:space="preserve"> </w:t>
                            </w:r>
                            <w:r w:rsidR="006040A4">
                              <w:rPr>
                                <w:rFonts w:ascii="Arial" w:hAnsi="Arial" w:cs="Arial"/>
                                <w:sz w:val="16"/>
                                <w:szCs w:val="16"/>
                              </w:rPr>
                              <w:t>has</w:t>
                            </w:r>
                            <w:r w:rsidR="00CE668E">
                              <w:rPr>
                                <w:rFonts w:ascii="Arial" w:hAnsi="Arial" w:cs="Arial"/>
                                <w:sz w:val="16"/>
                                <w:szCs w:val="16"/>
                              </w:rPr>
                              <w:t xml:space="preserve"> </w:t>
                            </w:r>
                            <w:r w:rsidR="006040A4">
                              <w:rPr>
                                <w:rFonts w:ascii="Arial" w:hAnsi="Arial" w:cs="Arial"/>
                                <w:sz w:val="16"/>
                                <w:szCs w:val="16"/>
                              </w:rPr>
                              <w:t>been improved,</w:t>
                            </w:r>
                            <w:r w:rsidR="00CE668E">
                              <w:rPr>
                                <w:rFonts w:ascii="Arial" w:hAnsi="Arial" w:cs="Arial"/>
                                <w:sz w:val="16"/>
                                <w:szCs w:val="16"/>
                              </w:rPr>
                              <w:t xml:space="preserve"> yet </w:t>
                            </w:r>
                            <w:r w:rsidR="00A945EE">
                              <w:rPr>
                                <w:rFonts w:ascii="Arial" w:hAnsi="Arial" w:cs="Arial"/>
                                <w:sz w:val="16"/>
                                <w:szCs w:val="16"/>
                              </w:rPr>
                              <w:t xml:space="preserve">challenges such as </w:t>
                            </w:r>
                            <w:r w:rsidR="00CE668E">
                              <w:rPr>
                                <w:rFonts w:ascii="Arial" w:hAnsi="Arial" w:cs="Arial"/>
                                <w:sz w:val="16"/>
                                <w:szCs w:val="16"/>
                              </w:rPr>
                              <w:t>shortages of staff, prolonged wait</w:t>
                            </w:r>
                            <w:r w:rsidR="006040A4">
                              <w:rPr>
                                <w:rFonts w:ascii="Arial" w:hAnsi="Arial" w:cs="Arial"/>
                                <w:sz w:val="16"/>
                                <w:szCs w:val="16"/>
                              </w:rPr>
                              <w:t>ing time</w:t>
                            </w:r>
                            <w:r w:rsidR="00CE668E">
                              <w:rPr>
                                <w:rFonts w:ascii="Arial" w:hAnsi="Arial" w:cs="Arial"/>
                                <w:sz w:val="16"/>
                                <w:szCs w:val="16"/>
                              </w:rPr>
                              <w:t xml:space="preserve">s and </w:t>
                            </w:r>
                            <w:r w:rsidR="006040A4">
                              <w:rPr>
                                <w:rFonts w:ascii="Arial" w:hAnsi="Arial" w:cs="Arial"/>
                                <w:sz w:val="16"/>
                                <w:szCs w:val="16"/>
                              </w:rPr>
                              <w:t>expanding</w:t>
                            </w:r>
                            <w:r w:rsidR="00CE668E">
                              <w:rPr>
                                <w:rFonts w:ascii="Arial" w:hAnsi="Arial" w:cs="Arial"/>
                                <w:sz w:val="16"/>
                                <w:szCs w:val="16"/>
                              </w:rPr>
                              <w:t xml:space="preserve"> demand</w:t>
                            </w:r>
                            <w:r w:rsidR="006040A4">
                              <w:rPr>
                                <w:rFonts w:ascii="Arial" w:hAnsi="Arial" w:cs="Arial"/>
                                <w:sz w:val="16"/>
                                <w:szCs w:val="16"/>
                              </w:rPr>
                              <w:t xml:space="preserve"> still exist</w:t>
                            </w:r>
                            <w:r w:rsidR="001A59F1">
                              <w:rPr>
                                <w:rFonts w:ascii="Arial" w:hAnsi="Arial" w:cs="Arial"/>
                                <w:sz w:val="16"/>
                                <w:szCs w:val="16"/>
                              </w:rPr>
                              <w:t xml:space="preserve">. </w:t>
                            </w:r>
                            <w:r w:rsidR="003A18E7">
                              <w:rPr>
                                <w:rFonts w:ascii="Arial" w:hAnsi="Arial" w:cs="Arial"/>
                                <w:sz w:val="16"/>
                                <w:szCs w:val="16"/>
                              </w:rPr>
                              <w:t>(Tracy et al., 2019)</w:t>
                            </w:r>
                          </w:p>
                          <w:p w14:paraId="113B6C4F" w14:textId="4BD5E18C" w:rsidR="009928F5" w:rsidRPr="00BD7B14" w:rsidRDefault="006040A4" w:rsidP="00BD7B14">
                            <w:pPr>
                              <w:rPr>
                                <w:rFonts w:ascii="Arial" w:hAnsi="Arial" w:cs="Arial"/>
                                <w:sz w:val="16"/>
                                <w:szCs w:val="16"/>
                              </w:rPr>
                            </w:pPr>
                            <w:r>
                              <w:rPr>
                                <w:rFonts w:ascii="Arial" w:hAnsi="Arial" w:cs="Arial"/>
                                <w:sz w:val="16"/>
                                <w:szCs w:val="16"/>
                              </w:rPr>
                              <w:t xml:space="preserve">Community teams deliver crisis intervention and continuous assistance, evaluate needs and create care plans. </w:t>
                            </w:r>
                            <w:r w:rsidR="001A59F1">
                              <w:rPr>
                                <w:rFonts w:ascii="Arial" w:hAnsi="Arial" w:cs="Arial"/>
                                <w:sz w:val="16"/>
                                <w:szCs w:val="16"/>
                              </w:rPr>
                              <w:t xml:space="preserve">Overall, community mental health services provide safe and accessible care close to home, despite </w:t>
                            </w:r>
                            <w:r w:rsidR="007C04AC">
                              <w:rPr>
                                <w:rFonts w:ascii="Arial" w:hAnsi="Arial" w:cs="Arial"/>
                                <w:sz w:val="16"/>
                                <w:szCs w:val="16"/>
                              </w:rPr>
                              <w:t>ongoing challenges and regional differences.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239.9pt;margin-top:74.2pt;width:179.2pt;height:313.6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" strokecolor="#2f5496 [2404]" strokeweight="3.5pt">
                <v:textbox>
                  <w:txbxContent>
                    <w:p w14:paraId="7CC39957" w14:textId="4A591446" w:rsidR="00E37E86" w:rsidRPr="00E37E86" w:rsidRDefault="00D826A3" w:rsidP="00E37E86">
                      <w:pPr>
                        <w:rPr>
                          <w:b/>
                          <w:bCs/>
                          <w:color w:val="385623" w:themeColor="accent6" w:themeShade="80"/>
                        </w:rPr>
                      </w:pPr>
                      <w:r>
                        <w:rPr>
                          <w:b/>
                          <w:bCs/>
                          <w:color w:val="385623" w:themeColor="accent6" w:themeShade="80"/>
                        </w:rPr>
                        <w:t xml:space="preserve">Current Functioning of </w:t>
                      </w:r>
                      <w:r w:rsidR="00D942A8">
                        <w:rPr>
                          <w:b/>
                          <w:bCs/>
                          <w:color w:val="385623" w:themeColor="accent6" w:themeShade="80"/>
                        </w:rPr>
                        <w:t xml:space="preserve">Integrated </w:t>
                      </w:r>
                      <w:r>
                        <w:rPr>
                          <w:b/>
                          <w:bCs/>
                          <w:color w:val="385623" w:themeColor="accent6" w:themeShade="80"/>
                        </w:rPr>
                        <w:t>Community Mental Health Services</w:t>
                      </w:r>
                    </w:p>
                    <w:p w14:paraId="1665CB87" w14:textId="59A6CC75" w:rsidR="00893D1C" w:rsidRDefault="00D9298C" w:rsidP="00BD7B14">
                      <w:pPr>
                        <w:rPr>
                          <w:rFonts w:ascii="Arial" w:hAnsi="Arial" w:cs="Arial"/>
                          <w:sz w:val="16"/>
                          <w:szCs w:val="16"/>
                        </w:rPr>
                      </w:pPr>
                      <w:r>
                        <w:rPr>
                          <w:rFonts w:ascii="Arial" w:hAnsi="Arial" w:cs="Arial"/>
                          <w:sz w:val="16"/>
                          <w:szCs w:val="16"/>
                        </w:rPr>
                        <w:t>Integrated c</w:t>
                      </w:r>
                      <w:r w:rsidR="00807EB9" w:rsidRPr="00BD7B14">
                        <w:rPr>
                          <w:rFonts w:ascii="Arial" w:hAnsi="Arial" w:cs="Arial"/>
                          <w:sz w:val="16"/>
                          <w:szCs w:val="16"/>
                        </w:rPr>
                        <w:t>ommunity mental health services are intended to give support and care for individuals with mental health problems outside of the hospital</w:t>
                      </w:r>
                      <w:r w:rsidR="00D31FDE" w:rsidRPr="00BD7B14">
                        <w:rPr>
                          <w:rFonts w:ascii="Arial" w:hAnsi="Arial" w:cs="Arial"/>
                          <w:sz w:val="16"/>
                          <w:szCs w:val="16"/>
                        </w:rPr>
                        <w:t>,</w:t>
                      </w:r>
                      <w:r w:rsidR="00807EB9" w:rsidRPr="00BD7B14">
                        <w:rPr>
                          <w:rFonts w:ascii="Arial" w:hAnsi="Arial" w:cs="Arial"/>
                          <w:sz w:val="16"/>
                          <w:szCs w:val="16"/>
                        </w:rPr>
                        <w:t xml:space="preserve"> intending to help people live independently in their communities. These services are given by integrated care teams including nurses, social workers, </w:t>
                      </w:r>
                      <w:r w:rsidR="00D31FDE" w:rsidRPr="00BD7B14">
                        <w:rPr>
                          <w:rFonts w:ascii="Arial" w:hAnsi="Arial" w:cs="Arial"/>
                          <w:sz w:val="16"/>
                          <w:szCs w:val="16"/>
                        </w:rPr>
                        <w:t xml:space="preserve">psychologists and psychiatrists and </w:t>
                      </w:r>
                      <w:r w:rsidR="00610AAE">
                        <w:rPr>
                          <w:rFonts w:ascii="Arial" w:hAnsi="Arial" w:cs="Arial"/>
                          <w:sz w:val="16"/>
                          <w:szCs w:val="16"/>
                        </w:rPr>
                        <w:t>include</w:t>
                      </w:r>
                      <w:r w:rsidR="00D31FDE" w:rsidRPr="00BD7B14">
                        <w:rPr>
                          <w:rFonts w:ascii="Arial" w:hAnsi="Arial" w:cs="Arial"/>
                          <w:sz w:val="16"/>
                          <w:szCs w:val="16"/>
                        </w:rPr>
                        <w:t xml:space="preserve"> assessments</w:t>
                      </w:r>
                      <w:r w:rsidR="001A59F1">
                        <w:rPr>
                          <w:rFonts w:ascii="Arial" w:hAnsi="Arial" w:cs="Arial"/>
                          <w:sz w:val="16"/>
                          <w:szCs w:val="16"/>
                        </w:rPr>
                        <w:t>, diagnoses</w:t>
                      </w:r>
                      <w:r w:rsidR="00D31FDE" w:rsidRPr="00BD7B14">
                        <w:rPr>
                          <w:rFonts w:ascii="Arial" w:hAnsi="Arial" w:cs="Arial"/>
                          <w:sz w:val="16"/>
                          <w:szCs w:val="16"/>
                        </w:rPr>
                        <w:t>, care plans, therapy, support and direction to social services such as employment and housing.</w:t>
                      </w:r>
                      <w:r w:rsidR="009E07C2" w:rsidRPr="00BD7B14">
                        <w:rPr>
                          <w:rFonts w:ascii="Arial" w:hAnsi="Arial" w:cs="Arial"/>
                          <w:sz w:val="16"/>
                          <w:szCs w:val="16"/>
                        </w:rPr>
                        <w:t xml:space="preserve"> </w:t>
                      </w:r>
                    </w:p>
                    <w:p w14:paraId="673A9B4A" w14:textId="204D5732" w:rsidR="00343EF4" w:rsidRDefault="009E07C2" w:rsidP="00BD7B14">
                      <w:pPr>
                        <w:rPr>
                          <w:rFonts w:ascii="Arial" w:hAnsi="Arial" w:cs="Arial"/>
                          <w:sz w:val="16"/>
                          <w:szCs w:val="16"/>
                        </w:rPr>
                      </w:pPr>
                      <w:r w:rsidRPr="00BD7B14">
                        <w:rPr>
                          <w:rFonts w:ascii="Arial" w:hAnsi="Arial" w:cs="Arial"/>
                          <w:sz w:val="16"/>
                          <w:szCs w:val="16"/>
                        </w:rPr>
                        <w:t xml:space="preserve">In England, these services </w:t>
                      </w:r>
                      <w:r w:rsidR="00CE668E">
                        <w:rPr>
                          <w:rFonts w:ascii="Arial" w:hAnsi="Arial" w:cs="Arial"/>
                          <w:sz w:val="16"/>
                          <w:szCs w:val="16"/>
                        </w:rPr>
                        <w:t>developed as part of</w:t>
                      </w:r>
                      <w:r w:rsidRPr="00BD7B14">
                        <w:rPr>
                          <w:rFonts w:ascii="Arial" w:hAnsi="Arial" w:cs="Arial"/>
                          <w:sz w:val="16"/>
                          <w:szCs w:val="16"/>
                        </w:rPr>
                        <w:t xml:space="preserve"> the NHS Long Term Plan, </w:t>
                      </w:r>
                      <w:r w:rsidR="00CE668E">
                        <w:rPr>
                          <w:rFonts w:ascii="Arial" w:hAnsi="Arial" w:cs="Arial"/>
                          <w:sz w:val="16"/>
                          <w:szCs w:val="16"/>
                        </w:rPr>
                        <w:t>highlighting</w:t>
                      </w:r>
                      <w:r w:rsidRPr="00BD7B14">
                        <w:rPr>
                          <w:rFonts w:ascii="Arial" w:hAnsi="Arial" w:cs="Arial"/>
                          <w:sz w:val="16"/>
                          <w:szCs w:val="16"/>
                        </w:rPr>
                        <w:t xml:space="preserve"> integrated and holistic care</w:t>
                      </w:r>
                      <w:r w:rsidR="00BD7B14" w:rsidRPr="00BD7B14">
                        <w:rPr>
                          <w:rFonts w:ascii="Arial" w:hAnsi="Arial" w:cs="Arial"/>
                          <w:sz w:val="16"/>
                          <w:szCs w:val="16"/>
                        </w:rPr>
                        <w:t xml:space="preserve">. </w:t>
                      </w:r>
                      <w:r w:rsidR="00CE668E">
                        <w:rPr>
                          <w:rFonts w:ascii="Arial" w:hAnsi="Arial" w:cs="Arial"/>
                          <w:sz w:val="16"/>
                          <w:szCs w:val="16"/>
                        </w:rPr>
                        <w:t xml:space="preserve">Access to </w:t>
                      </w:r>
                      <w:r w:rsidR="006040A4">
                        <w:rPr>
                          <w:rFonts w:ascii="Arial" w:hAnsi="Arial" w:cs="Arial"/>
                          <w:sz w:val="16"/>
                          <w:szCs w:val="16"/>
                        </w:rPr>
                        <w:t>treatment and care</w:t>
                      </w:r>
                      <w:r w:rsidR="00CE668E">
                        <w:rPr>
                          <w:rFonts w:ascii="Arial" w:hAnsi="Arial" w:cs="Arial"/>
                          <w:sz w:val="16"/>
                          <w:szCs w:val="16"/>
                        </w:rPr>
                        <w:t xml:space="preserve"> </w:t>
                      </w:r>
                      <w:r w:rsidR="006040A4">
                        <w:rPr>
                          <w:rFonts w:ascii="Arial" w:hAnsi="Arial" w:cs="Arial"/>
                          <w:sz w:val="16"/>
                          <w:szCs w:val="16"/>
                        </w:rPr>
                        <w:t>has</w:t>
                      </w:r>
                      <w:r w:rsidR="00CE668E">
                        <w:rPr>
                          <w:rFonts w:ascii="Arial" w:hAnsi="Arial" w:cs="Arial"/>
                          <w:sz w:val="16"/>
                          <w:szCs w:val="16"/>
                        </w:rPr>
                        <w:t xml:space="preserve"> </w:t>
                      </w:r>
                      <w:r w:rsidR="006040A4">
                        <w:rPr>
                          <w:rFonts w:ascii="Arial" w:hAnsi="Arial" w:cs="Arial"/>
                          <w:sz w:val="16"/>
                          <w:szCs w:val="16"/>
                        </w:rPr>
                        <w:t>been improved,</w:t>
                      </w:r>
                      <w:r w:rsidR="00CE668E">
                        <w:rPr>
                          <w:rFonts w:ascii="Arial" w:hAnsi="Arial" w:cs="Arial"/>
                          <w:sz w:val="16"/>
                          <w:szCs w:val="16"/>
                        </w:rPr>
                        <w:t xml:space="preserve"> yet </w:t>
                      </w:r>
                      <w:r w:rsidR="00A945EE">
                        <w:rPr>
                          <w:rFonts w:ascii="Arial" w:hAnsi="Arial" w:cs="Arial"/>
                          <w:sz w:val="16"/>
                          <w:szCs w:val="16"/>
                        </w:rPr>
                        <w:t xml:space="preserve">challenges such as </w:t>
                      </w:r>
                      <w:r w:rsidR="00CE668E">
                        <w:rPr>
                          <w:rFonts w:ascii="Arial" w:hAnsi="Arial" w:cs="Arial"/>
                          <w:sz w:val="16"/>
                          <w:szCs w:val="16"/>
                        </w:rPr>
                        <w:t>shortages of staff, prolonged wait</w:t>
                      </w:r>
                      <w:r w:rsidR="006040A4">
                        <w:rPr>
                          <w:rFonts w:ascii="Arial" w:hAnsi="Arial" w:cs="Arial"/>
                          <w:sz w:val="16"/>
                          <w:szCs w:val="16"/>
                        </w:rPr>
                        <w:t>ing time</w:t>
                      </w:r>
                      <w:r w:rsidR="00CE668E">
                        <w:rPr>
                          <w:rFonts w:ascii="Arial" w:hAnsi="Arial" w:cs="Arial"/>
                          <w:sz w:val="16"/>
                          <w:szCs w:val="16"/>
                        </w:rPr>
                        <w:t xml:space="preserve">s and </w:t>
                      </w:r>
                      <w:r w:rsidR="006040A4">
                        <w:rPr>
                          <w:rFonts w:ascii="Arial" w:hAnsi="Arial" w:cs="Arial"/>
                          <w:sz w:val="16"/>
                          <w:szCs w:val="16"/>
                        </w:rPr>
                        <w:t>expanding</w:t>
                      </w:r>
                      <w:r w:rsidR="00CE668E">
                        <w:rPr>
                          <w:rFonts w:ascii="Arial" w:hAnsi="Arial" w:cs="Arial"/>
                          <w:sz w:val="16"/>
                          <w:szCs w:val="16"/>
                        </w:rPr>
                        <w:t xml:space="preserve"> demand</w:t>
                      </w:r>
                      <w:r w:rsidR="006040A4">
                        <w:rPr>
                          <w:rFonts w:ascii="Arial" w:hAnsi="Arial" w:cs="Arial"/>
                          <w:sz w:val="16"/>
                          <w:szCs w:val="16"/>
                        </w:rPr>
                        <w:t xml:space="preserve"> still exist</w:t>
                      </w:r>
                      <w:r w:rsidR="001A59F1">
                        <w:rPr>
                          <w:rFonts w:ascii="Arial" w:hAnsi="Arial" w:cs="Arial"/>
                          <w:sz w:val="16"/>
                          <w:szCs w:val="16"/>
                        </w:rPr>
                        <w:t xml:space="preserve">. </w:t>
                      </w:r>
                      <w:r w:rsidR="003A18E7">
                        <w:rPr>
                          <w:rFonts w:ascii="Arial" w:hAnsi="Arial" w:cs="Arial"/>
                          <w:sz w:val="16"/>
                          <w:szCs w:val="16"/>
                        </w:rPr>
                        <w:t>(Tracy et al., 2019)</w:t>
                      </w:r>
                    </w:p>
                    <w:p w14:paraId="113B6C4F" w14:textId="4BD5E18C" w:rsidR="009928F5" w:rsidRPr="00BD7B14" w:rsidRDefault="006040A4" w:rsidP="00BD7B14">
                      <w:pPr>
                        <w:rPr>
                          <w:rFonts w:ascii="Arial" w:hAnsi="Arial" w:cs="Arial"/>
                          <w:sz w:val="16"/>
                          <w:szCs w:val="16"/>
                        </w:rPr>
                      </w:pPr>
                      <w:r>
                        <w:rPr>
                          <w:rFonts w:ascii="Arial" w:hAnsi="Arial" w:cs="Arial"/>
                          <w:sz w:val="16"/>
                          <w:szCs w:val="16"/>
                        </w:rPr>
                        <w:t xml:space="preserve">Community teams deliver crisis intervention and continuous assistance, evaluate needs and create care plans. </w:t>
                      </w:r>
                      <w:r w:rsidR="001A59F1">
                        <w:rPr>
                          <w:rFonts w:ascii="Arial" w:hAnsi="Arial" w:cs="Arial"/>
                          <w:sz w:val="16"/>
                          <w:szCs w:val="16"/>
                        </w:rPr>
                        <w:t xml:space="preserve">Overall, community mental health services provide safe and accessible care close to home, despite </w:t>
                      </w:r>
                      <w:r w:rsidR="007C04AC">
                        <w:rPr>
                          <w:rFonts w:ascii="Arial" w:hAnsi="Arial" w:cs="Arial"/>
                          <w:sz w:val="16"/>
                          <w:szCs w:val="16"/>
                        </w:rPr>
                        <w:t>ongoing challenges and regional differences.</w:t>
                      </w:r>
                    </w:p>
                  </w:txbxContent>
                </v:textbox>
                <w10:wrap type="square" anchorx="page" anchory="page"/>
              </v:shape>
            </w:pict>
          </mc:Fallback>
        </mc:AlternateContent>
      </w:r>
      <w:r w:rsidR="005D3517">
        <w:rPr>
          <w:noProof/>
        </w:rPr>
        <mc:AlternateContent>
          <mc:Choice Requires="wps">
            <w:drawing>
              <wp:anchor distT="0" distB="0" distL="114300" distR="114300" simplePos="0" relativeHeight="251685888" behindDoc="0" locked="0" layoutInCell="1" allowOverlap="1" wp14:anchorId="2171B971" wp14:editId="635ECE84">
                <wp:simplePos x="0" y="0"/>
                <wp:positionH relativeFrom="margin">
                  <wp:posOffset>7375022</wp:posOffset>
                </wp:positionH>
                <wp:positionV relativeFrom="page">
                  <wp:posOffset>3270813</wp:posOffset>
                </wp:positionV>
                <wp:extent cx="2305050" cy="381000"/>
                <wp:effectExtent l="0" t="0" r="0" b="0"/>
                <wp:wrapNone/>
                <wp:docPr id="887823432" name="Text Box 11"/>
                <wp:cNvGraphicFramePr/>
                <a:graphic xmlns:a="http://schemas.openxmlformats.org/drawingml/2006/main">
                  <a:graphicData uri="http://schemas.microsoft.com/office/word/2010/wordprocessingShape">
                    <wps:wsp>
                      <wps:cNvSpPr txBox="1"/>
                      <wps:spPr>
                        <a:xfrm>
                          <a:off x="0" y="0"/>
                          <a:ext cx="2305050" cy="381000"/>
                        </a:xfrm>
                        <a:prstGeom prst="rect">
                          <a:avLst/>
                        </a:prstGeom>
                        <a:noFill/>
                        <a:ln w="6350">
                          <a:noFill/>
                        </a:ln>
                      </wps:spPr>
                      <wps:txbx>
                        <w:txbxContent>
                          <w:p w14:paraId="32BE3652" w14:textId="4C576D87" w:rsidR="00A96797" w:rsidRPr="00600E7F" w:rsidRDefault="00A96797" w:rsidP="00A96797">
                            <w:pPr>
                              <w:rPr>
                                <w:rFonts w:ascii="Arial" w:hAnsi="Arial" w:cs="Arial"/>
                                <w:sz w:val="16"/>
                                <w:szCs w:val="16"/>
                              </w:rPr>
                            </w:pPr>
                            <w:r>
                              <w:rPr>
                                <w:rFonts w:ascii="Arial" w:hAnsi="Arial" w:cs="Arial"/>
                                <w:sz w:val="16"/>
                                <w:szCs w:val="16"/>
                              </w:rPr>
                              <w:t xml:space="preserve">                             </w:t>
                            </w:r>
                            <w:r w:rsidRPr="00600E7F">
                              <w:rPr>
                                <w:rFonts w:ascii="Arial" w:hAnsi="Arial" w:cs="Arial"/>
                                <w:sz w:val="16"/>
                                <w:szCs w:val="16"/>
                              </w:rPr>
                              <w:t>Source:</w:t>
                            </w:r>
                            <w:r w:rsidRPr="00A96797">
                              <w:t xml:space="preserve"> </w:t>
                            </w:r>
                            <w:r w:rsidRPr="00A96797">
                              <w:rPr>
                                <w:rFonts w:ascii="Arial" w:hAnsi="Arial" w:cs="Arial"/>
                                <w:sz w:val="16"/>
                                <w:szCs w:val="16"/>
                              </w:rPr>
                              <w:t>envisionmdrcm.com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71B971" id="Text Box 11" o:spid="_x0000_s1030" type="#_x0000_t202" style="position:absolute;margin-left:580.7pt;margin-top:257.55pt;width:181.5pt;height:30pt;z-index:251685888;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" filled="f" stroked="f" strokeweight=".5pt">
                <v:textbox>
                  <w:txbxContent>
                    <w:p w14:paraId="32BE3652" w14:textId="4C576D87" w:rsidR="00A96797" w:rsidRPr="00600E7F" w:rsidRDefault="00A96797" w:rsidP="00A96797">
                      <w:pPr>
                        <w:rPr>
                          <w:rFonts w:ascii="Arial" w:hAnsi="Arial" w:cs="Arial"/>
                          <w:sz w:val="16"/>
                          <w:szCs w:val="16"/>
                        </w:rPr>
                      </w:pPr>
                      <w:r>
                        <w:rPr>
                          <w:rFonts w:ascii="Arial" w:hAnsi="Arial" w:cs="Arial"/>
                          <w:sz w:val="16"/>
                          <w:szCs w:val="16"/>
                        </w:rPr>
                        <w:t xml:space="preserve">                             </w:t>
                      </w:r>
                      <w:r w:rsidRPr="00600E7F">
                        <w:rPr>
                          <w:rFonts w:ascii="Arial" w:hAnsi="Arial" w:cs="Arial"/>
                          <w:sz w:val="16"/>
                          <w:szCs w:val="16"/>
                        </w:rPr>
                        <w:t>Source:</w:t>
                      </w:r>
                      <w:r w:rsidRPr="00A96797">
                        <w:t xml:space="preserve"> </w:t>
                      </w:r>
                      <w:r w:rsidRPr="00A96797">
                        <w:rPr>
                          <w:rFonts w:ascii="Arial" w:hAnsi="Arial" w:cs="Arial"/>
                          <w:sz w:val="16"/>
                          <w:szCs w:val="16"/>
                        </w:rPr>
                        <w:t>envisionmdrcm.com</w:t>
                      </w:r>
                    </w:p>
                  </w:txbxContent>
                </v:textbox>
                <w10:wrap anchorx="margin" anchory="page"/>
              </v:shape>
            </w:pict>
          </mc:Fallback>
        </mc:AlternateContent>
      </w:r>
      <w:r w:rsidR="00C7274E">
        <w:rPr>
          <w:noProof/>
        </w:rPr>
        <mc:AlternateContent>
          <mc:Choice Requires="wps">
            <w:drawing>
              <wp:anchor distT="0" distB="0" distL="114300" distR="114300" simplePos="0" relativeHeight="251683840" behindDoc="0" locked="0" layoutInCell="1" allowOverlap="1" wp14:anchorId="06E687BD" wp14:editId="767E349C">
                <wp:simplePos x="0" y="0"/>
                <wp:positionH relativeFrom="column">
                  <wp:posOffset>1940692</wp:posOffset>
                </wp:positionH>
                <wp:positionV relativeFrom="paragraph">
                  <wp:posOffset>6204525</wp:posOffset>
                </wp:positionV>
                <wp:extent cx="2305301" cy="381360"/>
                <wp:effectExtent l="0" t="0" r="0" b="0"/>
                <wp:wrapNone/>
                <wp:docPr id="722697974" name="Text Box 11"/>
                <wp:cNvGraphicFramePr/>
                <a:graphic xmlns:a="http://schemas.openxmlformats.org/drawingml/2006/main">
                  <a:graphicData uri="http://schemas.microsoft.com/office/word/2010/wordprocessingShape">
                    <wps:wsp>
                      <wps:cNvSpPr txBox="1"/>
                      <wps:spPr>
                        <a:xfrm>
                          <a:off x="0" y="0"/>
                          <a:ext cx="2305301" cy="381360"/>
                        </a:xfrm>
                        <a:prstGeom prst="rect">
                          <a:avLst/>
                        </a:prstGeom>
                        <a:noFill/>
                        <a:ln w="6350">
                          <a:noFill/>
                        </a:ln>
                      </wps:spPr>
                      <wps:txbx>
                        <w:txbxContent>
                          <w:p w14:paraId="680380CE" w14:textId="368B3ED2" w:rsidR="0002085C" w:rsidRPr="00600E7F" w:rsidRDefault="00600E7F">
                            <w:pPr>
                              <w:rPr>
                                <w:rFonts w:ascii="Arial" w:hAnsi="Arial" w:cs="Arial"/>
                                <w:sz w:val="16"/>
                                <w:szCs w:val="16"/>
                              </w:rPr>
                            </w:pPr>
                            <w:r>
                              <w:rPr>
                                <w:rFonts w:ascii="Arial" w:hAnsi="Arial" w:cs="Arial"/>
                                <w:sz w:val="16"/>
                                <w:szCs w:val="16"/>
                              </w:rPr>
                              <w:t xml:space="preserve">                </w:t>
                            </w:r>
                            <w:r w:rsidRPr="00600E7F">
                              <w:rPr>
                                <w:rFonts w:ascii="Arial" w:hAnsi="Arial" w:cs="Arial"/>
                                <w:sz w:val="16"/>
                                <w:szCs w:val="16"/>
                              </w:rPr>
                              <w:t>Source:</w:t>
                            </w:r>
                            <w:r w:rsidR="0002085C" w:rsidRPr="00600E7F">
                              <w:rPr>
                                <w:rFonts w:ascii="Arial" w:hAnsi="Arial" w:cs="Arial"/>
                                <w:sz w:val="16"/>
                                <w:szCs w:val="16"/>
                              </w:rPr>
                              <w:t>Mentalhealthcenters.org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E687BD" id="_x0000_s1031" type="#_x0000_t202" style="position:absolute;margin-left:152.8pt;margin-top:488.55pt;width:181.5pt;height:30.0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" filled="f" stroked="f" strokeweight=".5pt">
                <v:textbox>
                  <w:txbxContent>
                    <w:p w14:paraId="680380CE" w14:textId="368B3ED2" w:rsidR="0002085C" w:rsidRPr="00600E7F" w:rsidRDefault="00600E7F">
                      <w:pPr>
                        <w:rPr>
                          <w:rFonts w:ascii="Arial" w:hAnsi="Arial" w:cs="Arial"/>
                          <w:sz w:val="16"/>
                          <w:szCs w:val="16"/>
                        </w:rPr>
                      </w:pPr>
                      <w:r>
                        <w:rPr>
                          <w:rFonts w:ascii="Arial" w:hAnsi="Arial" w:cs="Arial"/>
                          <w:sz w:val="16"/>
                          <w:szCs w:val="16"/>
                        </w:rPr>
                        <w:t xml:space="preserve">                </w:t>
                      </w:r>
                      <w:r w:rsidRPr="00600E7F">
                        <w:rPr>
                          <w:rFonts w:ascii="Arial" w:hAnsi="Arial" w:cs="Arial"/>
                          <w:sz w:val="16"/>
                          <w:szCs w:val="16"/>
                        </w:rPr>
                        <w:t>Source:</w:t>
                      </w:r>
                      <w:r w:rsidR="0002085C" w:rsidRPr="00600E7F">
                        <w:rPr>
                          <w:rFonts w:ascii="Arial" w:hAnsi="Arial" w:cs="Arial"/>
                          <w:sz w:val="16"/>
                          <w:szCs w:val="16"/>
                        </w:rPr>
                        <w:t>Mentalhealthcenters.org</w:t>
                      </w:r>
                    </w:p>
                  </w:txbxContent>
                </v:textbox>
              </v:shape>
            </w:pict>
          </mc:Fallback>
        </mc:AlternateContent>
      </w:r>
      <w:r w:rsidR="00C7274E">
        <w:rPr>
          <w:noProof/>
        </w:rPr>
        <w:drawing>
          <wp:anchor distT="0" distB="0" distL="114300" distR="114300" simplePos="0" relativeHeight="251681792" behindDoc="0" locked="0" layoutInCell="1" allowOverlap="1" wp14:anchorId="1F2803FC" wp14:editId="36218CAE">
            <wp:simplePos x="0" y="0"/>
            <wp:positionH relativeFrom="page">
              <wp:posOffset>3010104</wp:posOffset>
            </wp:positionH>
            <wp:positionV relativeFrom="paragraph">
              <wp:posOffset>4088262</wp:posOffset>
            </wp:positionV>
            <wp:extent cx="2287215" cy="2026285"/>
            <wp:effectExtent l="0" t="0" r="0" b="0"/>
            <wp:wrapNone/>
            <wp:docPr id="8035007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87215" cy="2026285"/>
                    </a:xfrm>
                    <a:prstGeom prst="rect">
                      <a:avLst/>
                    </a:prstGeom>
                    <a:noFill/>
                  </pic:spPr>
                </pic:pic>
              </a:graphicData>
            </a:graphic>
            <wp14:sizeRelH relativeFrom="margin">
              <wp14:pctWidth>0</wp14:pctWidth>
            </wp14:sizeRelH>
            <wp14:sizeRelV relativeFrom="margin">
              <wp14:pctHeight>0</wp14:pctHeight>
            </wp14:sizeRelV>
          </wp:anchor>
        </w:drawing>
      </w:r>
      <w:r w:rsidR="00C7274E">
        <w:rPr>
          <w:noProof/>
        </w:rPr>
        <mc:AlternateContent>
          <mc:Choice Requires="wps">
            <w:drawing>
              <wp:anchor distT="45720" distB="45720" distL="114300" distR="114300" simplePos="0" relativeHeight="251665408" behindDoc="0" locked="0" layoutInCell="1" allowOverlap="1" wp14:anchorId="21A64788" wp14:editId="748D83A1">
                <wp:simplePos x="0" y="0"/>
                <wp:positionH relativeFrom="page">
                  <wp:posOffset>36303</wp:posOffset>
                </wp:positionH>
                <wp:positionV relativeFrom="page">
                  <wp:posOffset>4625556</wp:posOffset>
                </wp:positionV>
                <wp:extent cx="2965342" cy="2750030"/>
                <wp:effectExtent l="19050" t="19050" r="26035" b="127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342" cy="2750030"/>
                        </a:xfrm>
                        <a:prstGeom prst="rect">
                          <a:avLst/>
                        </a:prstGeom>
                        <a:solidFill>
                          <a:srgbClr val="FFFFFF"/>
                        </a:solidFill>
                        <a:ln w="44450">
                          <a:solidFill>
                            <a:schemeClr val="accent1">
                              <a:lumMod val="75000"/>
                            </a:schemeClr>
                          </a:solidFill>
                          <a:miter lim="800000"/>
                          <a:headEnd/>
                          <a:tailEnd/>
                        </a:ln>
                        <a:effectLst>
                          <a:softEdge rad="25400"/>
                        </a:effectLst>
                      </wps:spPr>
                      <wps:txbx>
                        <w:txbxContent>
                          <w:p w14:paraId="16EA0274" w14:textId="5FC8D48C" w:rsidR="00BE6BE0" w:rsidRPr="00FD32B5" w:rsidRDefault="00D826A3" w:rsidP="00BE6BE0">
                            <w:pPr>
                              <w:rPr>
                                <w:b/>
                                <w:bCs/>
                                <w:color w:val="385623" w:themeColor="accent6" w:themeShade="80"/>
                              </w:rPr>
                            </w:pPr>
                            <w:r>
                              <w:rPr>
                                <w:b/>
                                <w:bCs/>
                                <w:color w:val="385623" w:themeColor="accent6" w:themeShade="80"/>
                              </w:rPr>
                              <w:t>Brief History of Community Mental Health Services</w:t>
                            </w:r>
                          </w:p>
                          <w:p w14:paraId="10538FDF" w14:textId="14937E5F" w:rsidR="00D9298C" w:rsidRDefault="008155D9" w:rsidP="009211BD">
                            <w:pPr>
                              <w:pStyle w:val="NormalWeb"/>
                              <w:rPr>
                                <w:rFonts w:ascii="Arial" w:hAnsi="Arial" w:cs="Arial"/>
                                <w:sz w:val="16"/>
                                <w:szCs w:val="16"/>
                              </w:rPr>
                            </w:pPr>
                            <w:r>
                              <w:rPr>
                                <w:rFonts w:ascii="Arial" w:hAnsi="Arial" w:cs="Arial"/>
                                <w:sz w:val="16"/>
                                <w:szCs w:val="16"/>
                              </w:rPr>
                              <w:t>Integrated c</w:t>
                            </w:r>
                            <w:r w:rsidR="00C91A84" w:rsidRPr="009211BD">
                              <w:rPr>
                                <w:rFonts w:ascii="Arial" w:hAnsi="Arial" w:cs="Arial"/>
                                <w:sz w:val="16"/>
                                <w:szCs w:val="16"/>
                              </w:rPr>
                              <w:t xml:space="preserve">ommunity mental health </w:t>
                            </w:r>
                            <w:r w:rsidR="007C04AC" w:rsidRPr="009211BD">
                              <w:rPr>
                                <w:rFonts w:ascii="Arial" w:hAnsi="Arial" w:cs="Arial"/>
                                <w:sz w:val="16"/>
                                <w:szCs w:val="16"/>
                              </w:rPr>
                              <w:t>services</w:t>
                            </w:r>
                            <w:r w:rsidR="0013607A" w:rsidRPr="009211BD">
                              <w:rPr>
                                <w:rFonts w:ascii="Arial" w:hAnsi="Arial" w:cs="Arial"/>
                                <w:sz w:val="16"/>
                                <w:szCs w:val="16"/>
                              </w:rPr>
                              <w:t xml:space="preserve"> </w:t>
                            </w:r>
                            <w:r w:rsidR="009928F5" w:rsidRPr="009211BD">
                              <w:rPr>
                                <w:rFonts w:ascii="Arial" w:hAnsi="Arial" w:cs="Arial"/>
                                <w:sz w:val="16"/>
                                <w:szCs w:val="16"/>
                              </w:rPr>
                              <w:t>progressed</w:t>
                            </w:r>
                            <w:r w:rsidR="00C91A84" w:rsidRPr="009211BD">
                              <w:rPr>
                                <w:rFonts w:ascii="Arial" w:hAnsi="Arial" w:cs="Arial"/>
                                <w:sz w:val="16"/>
                                <w:szCs w:val="16"/>
                              </w:rPr>
                              <w:t xml:space="preserve"> from </w:t>
                            </w:r>
                            <w:r w:rsidR="009928F5" w:rsidRPr="009211BD">
                              <w:rPr>
                                <w:rFonts w:ascii="Arial" w:hAnsi="Arial" w:cs="Arial"/>
                                <w:sz w:val="16"/>
                                <w:szCs w:val="16"/>
                              </w:rPr>
                              <w:t>early family and local care into 19th-century asylum systems, which later deteriorated due to overcrowding. During the mid-20</w:t>
                            </w:r>
                            <w:r w:rsidR="009928F5" w:rsidRPr="009211BD">
                              <w:rPr>
                                <w:rFonts w:ascii="Arial" w:hAnsi="Arial" w:cs="Arial"/>
                                <w:sz w:val="16"/>
                                <w:szCs w:val="16"/>
                                <w:vertAlign w:val="superscript"/>
                              </w:rPr>
                              <w:t>th</w:t>
                            </w:r>
                            <w:r w:rsidR="009928F5" w:rsidRPr="009211BD">
                              <w:rPr>
                                <w:rFonts w:ascii="Arial" w:hAnsi="Arial" w:cs="Arial"/>
                                <w:sz w:val="16"/>
                                <w:szCs w:val="16"/>
                              </w:rPr>
                              <w:t xml:space="preserve"> century, the appearance of effective drugs and rising criticism of mental health institutions led to deinstitutionalisation and a shift towards care in the community. </w:t>
                            </w:r>
                            <w:r w:rsidR="00AC386E" w:rsidRPr="009211BD">
                              <w:rPr>
                                <w:rFonts w:ascii="Arial" w:hAnsi="Arial" w:cs="Arial"/>
                                <w:sz w:val="16"/>
                                <w:szCs w:val="16"/>
                              </w:rPr>
                              <w:t>Over the</w:t>
                            </w:r>
                            <w:r w:rsidR="009928F5" w:rsidRPr="009211BD">
                              <w:rPr>
                                <w:rFonts w:ascii="Arial" w:hAnsi="Arial" w:cs="Arial"/>
                                <w:sz w:val="16"/>
                                <w:szCs w:val="16"/>
                              </w:rPr>
                              <w:t xml:space="preserve"> years, services have </w:t>
                            </w:r>
                            <w:r w:rsidR="00B10022">
                              <w:rPr>
                                <w:rFonts w:ascii="Arial" w:hAnsi="Arial" w:cs="Arial"/>
                                <w:sz w:val="16"/>
                                <w:szCs w:val="16"/>
                              </w:rPr>
                              <w:t>steadily</w:t>
                            </w:r>
                            <w:r w:rsidR="009928F5" w:rsidRPr="009211BD">
                              <w:rPr>
                                <w:rFonts w:ascii="Arial" w:hAnsi="Arial" w:cs="Arial"/>
                                <w:sz w:val="16"/>
                                <w:szCs w:val="16"/>
                              </w:rPr>
                              <w:t xml:space="preserve"> </w:t>
                            </w:r>
                            <w:r w:rsidR="00AC386E" w:rsidRPr="009211BD">
                              <w:rPr>
                                <w:rFonts w:ascii="Arial" w:hAnsi="Arial" w:cs="Arial"/>
                                <w:sz w:val="16"/>
                                <w:szCs w:val="16"/>
                              </w:rPr>
                              <w:t>focused</w:t>
                            </w:r>
                            <w:r w:rsidR="009928F5" w:rsidRPr="009211BD">
                              <w:rPr>
                                <w:rFonts w:ascii="Arial" w:hAnsi="Arial" w:cs="Arial"/>
                                <w:sz w:val="16"/>
                                <w:szCs w:val="16"/>
                              </w:rPr>
                              <w:t xml:space="preserve"> on </w:t>
                            </w:r>
                            <w:r w:rsidR="00B10022" w:rsidRPr="009211BD">
                              <w:rPr>
                                <w:rFonts w:ascii="Arial" w:hAnsi="Arial" w:cs="Arial"/>
                                <w:sz w:val="16"/>
                                <w:szCs w:val="16"/>
                              </w:rPr>
                              <w:t>healing</w:t>
                            </w:r>
                            <w:r w:rsidR="009928F5" w:rsidRPr="009211BD">
                              <w:rPr>
                                <w:rFonts w:ascii="Arial" w:hAnsi="Arial" w:cs="Arial"/>
                                <w:sz w:val="16"/>
                                <w:szCs w:val="16"/>
                              </w:rPr>
                              <w:t xml:space="preserve">, inclusion, early intervention and providing </w:t>
                            </w:r>
                            <w:r w:rsidR="00AC386E" w:rsidRPr="009211BD">
                              <w:rPr>
                                <w:rFonts w:ascii="Arial" w:hAnsi="Arial" w:cs="Arial"/>
                                <w:sz w:val="16"/>
                                <w:szCs w:val="16"/>
                              </w:rPr>
                              <w:t>support</w:t>
                            </w:r>
                            <w:r w:rsidR="00B10022">
                              <w:rPr>
                                <w:rFonts w:ascii="Arial" w:hAnsi="Arial" w:cs="Arial"/>
                                <w:sz w:val="16"/>
                                <w:szCs w:val="16"/>
                              </w:rPr>
                              <w:t xml:space="preserve"> to individuals with mental health</w:t>
                            </w:r>
                            <w:r w:rsidR="00556A48">
                              <w:rPr>
                                <w:rFonts w:ascii="Arial" w:hAnsi="Arial" w:cs="Arial"/>
                                <w:sz w:val="16"/>
                                <w:szCs w:val="16"/>
                              </w:rPr>
                              <w:t xml:space="preserve">. </w:t>
                            </w:r>
                            <w:r w:rsidR="007B3DAE">
                              <w:rPr>
                                <w:rFonts w:ascii="Arial" w:hAnsi="Arial" w:cs="Arial"/>
                                <w:sz w:val="16"/>
                                <w:szCs w:val="16"/>
                              </w:rPr>
                              <w:t>During this time, medications such as Chlorpromazine were discovered.</w:t>
                            </w:r>
                          </w:p>
                          <w:p w14:paraId="18EDD372" w14:textId="0899D380" w:rsidR="002D274C" w:rsidRDefault="007B3DAE" w:rsidP="009211BD">
                            <w:pPr>
                              <w:pStyle w:val="NormalWeb"/>
                              <w:rPr>
                                <w:rFonts w:ascii="Arial" w:hAnsi="Arial" w:cs="Arial"/>
                                <w:sz w:val="16"/>
                                <w:szCs w:val="16"/>
                              </w:rPr>
                            </w:pPr>
                            <w:r>
                              <w:rPr>
                                <w:rFonts w:ascii="Arial" w:hAnsi="Arial" w:cs="Arial"/>
                                <w:sz w:val="16"/>
                                <w:szCs w:val="16"/>
                              </w:rPr>
                              <w:t xml:space="preserve">Also, in the mid–20th century, there was growing dissatisfaction with institutional care. </w:t>
                            </w:r>
                            <w:r w:rsidR="00BD54DF">
                              <w:rPr>
                                <w:rFonts w:ascii="Arial" w:hAnsi="Arial" w:cs="Arial"/>
                                <w:sz w:val="16"/>
                                <w:szCs w:val="16"/>
                              </w:rPr>
                              <w:t>Over time</w:t>
                            </w:r>
                            <w:r w:rsidR="00C71764">
                              <w:rPr>
                                <w:rFonts w:ascii="Arial" w:hAnsi="Arial" w:cs="Arial"/>
                                <w:sz w:val="16"/>
                                <w:szCs w:val="16"/>
                              </w:rPr>
                              <w:t>,</w:t>
                            </w:r>
                            <w:r w:rsidR="00BD54DF">
                              <w:rPr>
                                <w:rFonts w:ascii="Arial" w:hAnsi="Arial" w:cs="Arial"/>
                                <w:sz w:val="16"/>
                                <w:szCs w:val="16"/>
                              </w:rPr>
                              <w:t xml:space="preserve"> mental health care has moved from</w:t>
                            </w:r>
                            <w:r w:rsidR="00C71764">
                              <w:rPr>
                                <w:rFonts w:ascii="Arial" w:hAnsi="Arial" w:cs="Arial"/>
                                <w:sz w:val="16"/>
                                <w:szCs w:val="16"/>
                              </w:rPr>
                              <w:t xml:space="preserve"> hospital institutions to support within the community, supported by legislation such as the Mental Health Act</w:t>
                            </w:r>
                            <w:r w:rsidR="0025391E">
                              <w:rPr>
                                <w:rFonts w:ascii="Arial" w:hAnsi="Arial" w:cs="Arial"/>
                                <w:sz w:val="16"/>
                                <w:szCs w:val="16"/>
                              </w:rPr>
                              <w:t>. (Killaspy,2006)</w:t>
                            </w:r>
                          </w:p>
                          <w:p w14:paraId="7E063319" w14:textId="77777777" w:rsidR="00D20C46" w:rsidRPr="002D274C" w:rsidRDefault="00D20C46" w:rsidP="009211BD">
                            <w:pPr>
                              <w:pStyle w:val="NormalWeb"/>
                              <w:rPr>
                                <w:rFonts w:ascii="Arial" w:hAnsi="Arial" w:cs="Arial"/>
                                <w:sz w:val="16"/>
                                <w:szCs w:val="16"/>
                              </w:rPr>
                            </w:pPr>
                          </w:p>
                          <w:p w14:paraId="2A6CE679" w14:textId="2AFB699E" w:rsidR="00BE6BE0" w:rsidRPr="007C04AC" w:rsidRDefault="00BE6BE0" w:rsidP="00BE6BE0">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2" type="#_x0000_t202" style="position:absolute;margin-left:2.85pt;margin-top:364.2pt;width:233.5pt;height:216.5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" strokecolor="#2f5496 [2404]" strokeweight="3.5pt">
                <v:textbox>
                  <w:txbxContent>
                    <w:p w14:paraId="16EA0274" w14:textId="5FC8D48C" w:rsidR="00BE6BE0" w:rsidRPr="00FD32B5" w:rsidRDefault="00D826A3" w:rsidP="00BE6BE0">
                      <w:pPr>
                        <w:rPr>
                          <w:b/>
                          <w:bCs/>
                          <w:color w:val="385623" w:themeColor="accent6" w:themeShade="80"/>
                        </w:rPr>
                      </w:pPr>
                      <w:r>
                        <w:rPr>
                          <w:b/>
                          <w:bCs/>
                          <w:color w:val="385623" w:themeColor="accent6" w:themeShade="80"/>
                        </w:rPr>
                        <w:t>Brief History of Community Mental Health Services</w:t>
                      </w:r>
                    </w:p>
                    <w:p w14:paraId="10538FDF" w14:textId="14937E5F" w:rsidR="00D9298C" w:rsidRDefault="008155D9" w:rsidP="009211BD">
                      <w:pPr>
                        <w:pStyle w:val="NormalWeb"/>
                        <w:rPr>
                          <w:rFonts w:ascii="Arial" w:hAnsi="Arial" w:cs="Arial"/>
                          <w:sz w:val="16"/>
                          <w:szCs w:val="16"/>
                        </w:rPr>
                      </w:pPr>
                      <w:r>
                        <w:rPr>
                          <w:rFonts w:ascii="Arial" w:hAnsi="Arial" w:cs="Arial"/>
                          <w:sz w:val="16"/>
                          <w:szCs w:val="16"/>
                        </w:rPr>
                        <w:t>Integrated c</w:t>
                      </w:r>
                      <w:r w:rsidR="00C91A84" w:rsidRPr="009211BD">
                        <w:rPr>
                          <w:rFonts w:ascii="Arial" w:hAnsi="Arial" w:cs="Arial"/>
                          <w:sz w:val="16"/>
                          <w:szCs w:val="16"/>
                        </w:rPr>
                        <w:t xml:space="preserve">ommunity mental health </w:t>
                      </w:r>
                      <w:r w:rsidR="007C04AC" w:rsidRPr="009211BD">
                        <w:rPr>
                          <w:rFonts w:ascii="Arial" w:hAnsi="Arial" w:cs="Arial"/>
                          <w:sz w:val="16"/>
                          <w:szCs w:val="16"/>
                        </w:rPr>
                        <w:t>services</w:t>
                      </w:r>
                      <w:r w:rsidR="0013607A" w:rsidRPr="009211BD">
                        <w:rPr>
                          <w:rFonts w:ascii="Arial" w:hAnsi="Arial" w:cs="Arial"/>
                          <w:sz w:val="16"/>
                          <w:szCs w:val="16"/>
                        </w:rPr>
                        <w:t xml:space="preserve"> </w:t>
                      </w:r>
                      <w:r w:rsidR="009928F5" w:rsidRPr="009211BD">
                        <w:rPr>
                          <w:rFonts w:ascii="Arial" w:hAnsi="Arial" w:cs="Arial"/>
                          <w:sz w:val="16"/>
                          <w:szCs w:val="16"/>
                        </w:rPr>
                        <w:t>progressed</w:t>
                      </w:r>
                      <w:r w:rsidR="00C91A84" w:rsidRPr="009211BD">
                        <w:rPr>
                          <w:rFonts w:ascii="Arial" w:hAnsi="Arial" w:cs="Arial"/>
                          <w:sz w:val="16"/>
                          <w:szCs w:val="16"/>
                        </w:rPr>
                        <w:t xml:space="preserve"> from </w:t>
                      </w:r>
                      <w:r w:rsidR="009928F5" w:rsidRPr="009211BD">
                        <w:rPr>
                          <w:rFonts w:ascii="Arial" w:hAnsi="Arial" w:cs="Arial"/>
                          <w:sz w:val="16"/>
                          <w:szCs w:val="16"/>
                        </w:rPr>
                        <w:t>early family and local care into 19th-century asylum systems, which later deteriorated due to overcrowding. During the mid-20</w:t>
                      </w:r>
                      <w:r w:rsidR="009928F5" w:rsidRPr="009211BD">
                        <w:rPr>
                          <w:rFonts w:ascii="Arial" w:hAnsi="Arial" w:cs="Arial"/>
                          <w:sz w:val="16"/>
                          <w:szCs w:val="16"/>
                          <w:vertAlign w:val="superscript"/>
                        </w:rPr>
                        <w:t>th</w:t>
                      </w:r>
                      <w:r w:rsidR="009928F5" w:rsidRPr="009211BD">
                        <w:rPr>
                          <w:rFonts w:ascii="Arial" w:hAnsi="Arial" w:cs="Arial"/>
                          <w:sz w:val="16"/>
                          <w:szCs w:val="16"/>
                        </w:rPr>
                        <w:t xml:space="preserve"> century, the appearance of effective drugs and rising criticism of mental health institutions led to deinstitutionalisation and a shift towards care in the community. </w:t>
                      </w:r>
                      <w:r w:rsidR="00AC386E" w:rsidRPr="009211BD">
                        <w:rPr>
                          <w:rFonts w:ascii="Arial" w:hAnsi="Arial" w:cs="Arial"/>
                          <w:sz w:val="16"/>
                          <w:szCs w:val="16"/>
                        </w:rPr>
                        <w:t>Over the</w:t>
                      </w:r>
                      <w:r w:rsidR="009928F5" w:rsidRPr="009211BD">
                        <w:rPr>
                          <w:rFonts w:ascii="Arial" w:hAnsi="Arial" w:cs="Arial"/>
                          <w:sz w:val="16"/>
                          <w:szCs w:val="16"/>
                        </w:rPr>
                        <w:t xml:space="preserve"> years, services have </w:t>
                      </w:r>
                      <w:r w:rsidR="00B10022">
                        <w:rPr>
                          <w:rFonts w:ascii="Arial" w:hAnsi="Arial" w:cs="Arial"/>
                          <w:sz w:val="16"/>
                          <w:szCs w:val="16"/>
                        </w:rPr>
                        <w:t>steadily</w:t>
                      </w:r>
                      <w:r w:rsidR="009928F5" w:rsidRPr="009211BD">
                        <w:rPr>
                          <w:rFonts w:ascii="Arial" w:hAnsi="Arial" w:cs="Arial"/>
                          <w:sz w:val="16"/>
                          <w:szCs w:val="16"/>
                        </w:rPr>
                        <w:t xml:space="preserve"> </w:t>
                      </w:r>
                      <w:r w:rsidR="00AC386E" w:rsidRPr="009211BD">
                        <w:rPr>
                          <w:rFonts w:ascii="Arial" w:hAnsi="Arial" w:cs="Arial"/>
                          <w:sz w:val="16"/>
                          <w:szCs w:val="16"/>
                        </w:rPr>
                        <w:t>focused</w:t>
                      </w:r>
                      <w:r w:rsidR="009928F5" w:rsidRPr="009211BD">
                        <w:rPr>
                          <w:rFonts w:ascii="Arial" w:hAnsi="Arial" w:cs="Arial"/>
                          <w:sz w:val="16"/>
                          <w:szCs w:val="16"/>
                        </w:rPr>
                        <w:t xml:space="preserve"> on </w:t>
                      </w:r>
                      <w:r w:rsidR="00B10022" w:rsidRPr="009211BD">
                        <w:rPr>
                          <w:rFonts w:ascii="Arial" w:hAnsi="Arial" w:cs="Arial"/>
                          <w:sz w:val="16"/>
                          <w:szCs w:val="16"/>
                        </w:rPr>
                        <w:t>healing</w:t>
                      </w:r>
                      <w:r w:rsidR="009928F5" w:rsidRPr="009211BD">
                        <w:rPr>
                          <w:rFonts w:ascii="Arial" w:hAnsi="Arial" w:cs="Arial"/>
                          <w:sz w:val="16"/>
                          <w:szCs w:val="16"/>
                        </w:rPr>
                        <w:t xml:space="preserve">, inclusion, early intervention and providing </w:t>
                      </w:r>
                      <w:r w:rsidR="00AC386E" w:rsidRPr="009211BD">
                        <w:rPr>
                          <w:rFonts w:ascii="Arial" w:hAnsi="Arial" w:cs="Arial"/>
                          <w:sz w:val="16"/>
                          <w:szCs w:val="16"/>
                        </w:rPr>
                        <w:t>support</w:t>
                      </w:r>
                      <w:r w:rsidR="00B10022">
                        <w:rPr>
                          <w:rFonts w:ascii="Arial" w:hAnsi="Arial" w:cs="Arial"/>
                          <w:sz w:val="16"/>
                          <w:szCs w:val="16"/>
                        </w:rPr>
                        <w:t xml:space="preserve"> to individuals with mental health</w:t>
                      </w:r>
                      <w:r w:rsidR="00556A48">
                        <w:rPr>
                          <w:rFonts w:ascii="Arial" w:hAnsi="Arial" w:cs="Arial"/>
                          <w:sz w:val="16"/>
                          <w:szCs w:val="16"/>
                        </w:rPr>
                        <w:t xml:space="preserve">. </w:t>
                      </w:r>
                      <w:r w:rsidR="007B3DAE">
                        <w:rPr>
                          <w:rFonts w:ascii="Arial" w:hAnsi="Arial" w:cs="Arial"/>
                          <w:sz w:val="16"/>
                          <w:szCs w:val="16"/>
                        </w:rPr>
                        <w:t>During this time, medications such as Chlorpromazine were discovered.</w:t>
                      </w:r>
                    </w:p>
                    <w:p w14:paraId="18EDD372" w14:textId="0899D380" w:rsidR="002D274C" w:rsidRDefault="007B3DAE" w:rsidP="009211BD">
                      <w:pPr>
                        <w:pStyle w:val="NormalWeb"/>
                        <w:rPr>
                          <w:rFonts w:ascii="Arial" w:hAnsi="Arial" w:cs="Arial"/>
                          <w:sz w:val="16"/>
                          <w:szCs w:val="16"/>
                        </w:rPr>
                      </w:pPr>
                      <w:r>
                        <w:rPr>
                          <w:rFonts w:ascii="Arial" w:hAnsi="Arial" w:cs="Arial"/>
                          <w:sz w:val="16"/>
                          <w:szCs w:val="16"/>
                        </w:rPr>
                        <w:t xml:space="preserve">Also, in the mid–20th century, there was growing dissatisfaction with institutional care. </w:t>
                      </w:r>
                      <w:r w:rsidR="00BD54DF">
                        <w:rPr>
                          <w:rFonts w:ascii="Arial" w:hAnsi="Arial" w:cs="Arial"/>
                          <w:sz w:val="16"/>
                          <w:szCs w:val="16"/>
                        </w:rPr>
                        <w:t>Over time</w:t>
                      </w:r>
                      <w:r w:rsidR="00C71764">
                        <w:rPr>
                          <w:rFonts w:ascii="Arial" w:hAnsi="Arial" w:cs="Arial"/>
                          <w:sz w:val="16"/>
                          <w:szCs w:val="16"/>
                        </w:rPr>
                        <w:t>,</w:t>
                      </w:r>
                      <w:r w:rsidR="00BD54DF">
                        <w:rPr>
                          <w:rFonts w:ascii="Arial" w:hAnsi="Arial" w:cs="Arial"/>
                          <w:sz w:val="16"/>
                          <w:szCs w:val="16"/>
                        </w:rPr>
                        <w:t xml:space="preserve"> mental health care has moved from</w:t>
                      </w:r>
                      <w:r w:rsidR="00C71764">
                        <w:rPr>
                          <w:rFonts w:ascii="Arial" w:hAnsi="Arial" w:cs="Arial"/>
                          <w:sz w:val="16"/>
                          <w:szCs w:val="16"/>
                        </w:rPr>
                        <w:t xml:space="preserve"> hospital institutions to support within the community, supported by legislation such as the Mental Health Act</w:t>
                      </w:r>
                      <w:r w:rsidR="0025391E">
                        <w:rPr>
                          <w:rFonts w:ascii="Arial" w:hAnsi="Arial" w:cs="Arial"/>
                          <w:sz w:val="16"/>
                          <w:szCs w:val="16"/>
                        </w:rPr>
                        <w:t>. (Killaspy,2006)</w:t>
                      </w:r>
                    </w:p>
                    <w:p w14:paraId="7E063319" w14:textId="77777777" w:rsidR="00D20C46" w:rsidRPr="002D274C" w:rsidRDefault="00D20C46" w:rsidP="009211BD">
                      <w:pPr>
                        <w:pStyle w:val="NormalWeb"/>
                        <w:rPr>
                          <w:rFonts w:ascii="Arial" w:hAnsi="Arial" w:cs="Arial"/>
                          <w:sz w:val="16"/>
                          <w:szCs w:val="16"/>
                        </w:rPr>
                      </w:pPr>
                    </w:p>
                    <w:p w14:paraId="2A6CE679" w14:textId="2AFB699E" w:rsidR="00BE6BE0" w:rsidRPr="007C04AC" w:rsidRDefault="00BE6BE0" w:rsidP="00BE6BE0">
                      <w:pPr>
                        <w:rPr>
                          <w:rFonts w:ascii="Arial" w:hAnsi="Arial" w:cs="Arial"/>
                          <w:sz w:val="16"/>
                          <w:szCs w:val="16"/>
                        </w:rPr>
                      </w:pPr>
                    </w:p>
                  </w:txbxContent>
                </v:textbox>
                <w10:wrap type="square" anchorx="page" anchory="page"/>
              </v:shape>
            </w:pict>
          </mc:Fallback>
        </mc:AlternateContent>
      </w:r>
      <w:r w:rsidR="00C7274E">
        <w:rPr>
          <w:noProof/>
        </w:rPr>
        <mc:AlternateContent>
          <mc:Choice Requires="wps">
            <w:drawing>
              <wp:anchor distT="45720" distB="45720" distL="114300" distR="114300" simplePos="0" relativeHeight="251663360" behindDoc="0" locked="0" layoutInCell="1" allowOverlap="1" wp14:anchorId="04CAE92E" wp14:editId="350E917E">
                <wp:simplePos x="0" y="0"/>
                <wp:positionH relativeFrom="page">
                  <wp:align>left</wp:align>
                </wp:positionH>
                <wp:positionV relativeFrom="paragraph">
                  <wp:posOffset>19050</wp:posOffset>
                </wp:positionV>
                <wp:extent cx="2982595" cy="3620770"/>
                <wp:effectExtent l="19050" t="19050" r="46355" b="3683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2595" cy="3621297"/>
                        </a:xfrm>
                        <a:prstGeom prst="rect">
                          <a:avLst/>
                        </a:prstGeom>
                        <a:solidFill>
                          <a:srgbClr val="FFFFFF"/>
                        </a:solidFill>
                        <a:ln w="47625">
                          <a:solidFill>
                            <a:schemeClr val="accent1">
                              <a:lumMod val="75000"/>
                            </a:schemeClr>
                          </a:solidFill>
                          <a:miter lim="800000"/>
                          <a:headEnd/>
                          <a:tailEnd/>
                        </a:ln>
                        <a:effectLst>
                          <a:softEdge rad="25400"/>
                        </a:effectLst>
                      </wps:spPr>
                      <wps:txbx>
                        <w:txbxContent>
                          <w:p w14:paraId="35096631" w14:textId="7343BA8A" w:rsidR="00BE6BE0" w:rsidRPr="00C7274E" w:rsidRDefault="00D942A8" w:rsidP="00BE6BE0">
                            <w:pPr>
                              <w:rPr>
                                <w:rFonts w:ascii="Arial" w:hAnsi="Arial" w:cs="Arial"/>
                                <w:b/>
                                <w:bCs/>
                                <w:color w:val="385623" w:themeColor="accent6" w:themeShade="80"/>
                                <w:sz w:val="20"/>
                                <w:szCs w:val="20"/>
                              </w:rPr>
                            </w:pPr>
                            <w:r w:rsidRPr="00C7274E">
                              <w:rPr>
                                <w:rFonts w:ascii="Arial" w:hAnsi="Arial" w:cs="Arial"/>
                                <w:b/>
                                <w:bCs/>
                                <w:color w:val="385623" w:themeColor="accent6" w:themeShade="80"/>
                                <w:sz w:val="20"/>
                                <w:szCs w:val="20"/>
                              </w:rPr>
                              <w:t xml:space="preserve">Integrated </w:t>
                            </w:r>
                            <w:r w:rsidR="00807EB9" w:rsidRPr="00C7274E">
                              <w:rPr>
                                <w:rFonts w:ascii="Arial" w:hAnsi="Arial" w:cs="Arial"/>
                                <w:b/>
                                <w:bCs/>
                                <w:color w:val="385623" w:themeColor="accent6" w:themeShade="80"/>
                                <w:sz w:val="20"/>
                                <w:szCs w:val="20"/>
                              </w:rPr>
                              <w:t>Community Mental Health Services</w:t>
                            </w:r>
                          </w:p>
                          <w:p w14:paraId="13755E50" w14:textId="77777777" w:rsidR="00C7274E" w:rsidRDefault="00C7274E">
                            <w:pPr>
                              <w:rPr>
                                <w:rFonts w:ascii="Open Sans" w:hAnsi="Open Sans" w:cs="Open Sans"/>
                                <w:sz w:val="16"/>
                                <w:szCs w:val="16"/>
                                <w:shd w:val="clear" w:color="auto" w:fill="FFFFFF"/>
                              </w:rPr>
                            </w:pPr>
                            <w:r w:rsidRPr="00C7274E">
                              <w:rPr>
                                <w:rFonts w:ascii="Arial" w:hAnsi="Arial" w:cs="Arial"/>
                                <w:sz w:val="16"/>
                                <w:szCs w:val="16"/>
                                <w:shd w:val="clear" w:color="auto" w:fill="FFFFFF"/>
                              </w:rPr>
                              <w:t xml:space="preserve">Integrated community mental health services provide care to those who access mental health services when they need help. </w:t>
                            </w:r>
                            <w:r>
                              <w:rPr>
                                <w:rFonts w:ascii="Arial" w:hAnsi="Arial" w:cs="Arial"/>
                                <w:sz w:val="16"/>
                                <w:szCs w:val="16"/>
                                <w:shd w:val="clear" w:color="auto" w:fill="FFFFFF"/>
                              </w:rPr>
                              <w:t>Individualised</w:t>
                            </w:r>
                            <w:r w:rsidRPr="00C7274E">
                              <w:rPr>
                                <w:rFonts w:ascii="Arial" w:hAnsi="Arial" w:cs="Arial"/>
                                <w:sz w:val="16"/>
                                <w:szCs w:val="16"/>
                                <w:shd w:val="clear" w:color="auto" w:fill="FFFFFF"/>
                              </w:rPr>
                              <w:t xml:space="preserve"> treatment and care </w:t>
                            </w:r>
                            <w:r>
                              <w:rPr>
                                <w:rFonts w:ascii="Arial" w:hAnsi="Arial" w:cs="Arial"/>
                                <w:sz w:val="16"/>
                                <w:szCs w:val="16"/>
                                <w:shd w:val="clear" w:color="auto" w:fill="FFFFFF"/>
                              </w:rPr>
                              <w:t>are</w:t>
                            </w:r>
                            <w:r w:rsidRPr="00C7274E">
                              <w:rPr>
                                <w:rFonts w:ascii="Arial" w:hAnsi="Arial" w:cs="Arial"/>
                                <w:sz w:val="16"/>
                                <w:szCs w:val="16"/>
                                <w:shd w:val="clear" w:color="auto" w:fill="FFFFFF"/>
                              </w:rPr>
                              <w:t xml:space="preserve"> provided by professionals who </w:t>
                            </w:r>
                            <w:r>
                              <w:rPr>
                                <w:rFonts w:ascii="Arial" w:hAnsi="Arial" w:cs="Arial"/>
                                <w:sz w:val="16"/>
                                <w:szCs w:val="16"/>
                                <w:shd w:val="clear" w:color="auto" w:fill="FFFFFF"/>
                              </w:rPr>
                              <w:t>specialise</w:t>
                            </w:r>
                            <w:r w:rsidRPr="00C7274E">
                              <w:rPr>
                                <w:rFonts w:ascii="Arial" w:hAnsi="Arial" w:cs="Arial"/>
                                <w:sz w:val="16"/>
                                <w:szCs w:val="16"/>
                                <w:shd w:val="clear" w:color="auto" w:fill="FFFFFF"/>
                              </w:rPr>
                              <w:t xml:space="preserve"> in mental health. Mental health services help people recover from what's troubling them </w:t>
                            </w:r>
                            <w:r w:rsidRPr="00C7274E">
                              <w:rPr>
                                <w:rFonts w:ascii="Arial" w:hAnsi="Arial" w:cs="Arial"/>
                                <w:sz w:val="16"/>
                                <w:szCs w:val="16"/>
                                <w:shd w:val="clear" w:color="auto" w:fill="FFFFFF"/>
                              </w:rPr>
                              <w:t>now and</w:t>
                            </w:r>
                            <w:r w:rsidRPr="00C7274E">
                              <w:rPr>
                                <w:rFonts w:ascii="Arial" w:hAnsi="Arial" w:cs="Arial"/>
                                <w:sz w:val="16"/>
                                <w:szCs w:val="16"/>
                                <w:shd w:val="clear" w:color="auto" w:fill="FFFFFF"/>
                              </w:rPr>
                              <w:t xml:space="preserve"> equip them with the tools to prevent or handle challenges that may arise in the future. With integrated community mental health services, people can live on their own with local care and support when they need it</w:t>
                            </w:r>
                            <w:r w:rsidRPr="00C7274E">
                              <w:rPr>
                                <w:rFonts w:ascii="Open Sans" w:hAnsi="Open Sans" w:cs="Open Sans"/>
                                <w:sz w:val="16"/>
                                <w:szCs w:val="16"/>
                                <w:shd w:val="clear" w:color="auto" w:fill="FFFFFF"/>
                              </w:rPr>
                              <w:t>.</w:t>
                            </w:r>
                            <w:r>
                              <w:rPr>
                                <w:rFonts w:ascii="Open Sans" w:hAnsi="Open Sans" w:cs="Open Sans"/>
                                <w:sz w:val="16"/>
                                <w:szCs w:val="16"/>
                                <w:shd w:val="clear" w:color="auto" w:fill="FFFFFF"/>
                              </w:rPr>
                              <w:t xml:space="preserve"> </w:t>
                            </w:r>
                          </w:p>
                          <w:p w14:paraId="29D95BF5" w14:textId="2031040E" w:rsidR="00A86E25" w:rsidRPr="00C7274E" w:rsidRDefault="00C7274E">
                            <w:r w:rsidRPr="00C7274E">
                              <w:rPr>
                                <w:rFonts w:ascii="Arial" w:hAnsi="Arial" w:cs="Arial"/>
                                <w:sz w:val="16"/>
                                <w:szCs w:val="16"/>
                                <w:shd w:val="clear" w:color="auto" w:fill="FFFFFF"/>
                              </w:rPr>
                              <w:t>Community mental health services are provided where people live and work. This helps eliminate barriers to care like travel issues and stigma. Many types of professionals provide care and treatment within community mental health systems. This can include psychiatrists, psychologists, social workers, and peer support workers who all work together to provide the best care to each individual. Prevention as well as treatment is a key focus in community mental health. Many services include educational and family support programs. Community mental health can help people build stronger skills to manage their emotions and feel more empowered to cope with daily stressors. Community Mental Health treatment allows people to learn skills to live independently and socially with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3" type="#_x0000_t202" style="position:absolute;margin-left:0;margin-top:1.5pt;width:234.85pt;height:285.1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" strokecolor="#2f5496 [2404]" strokeweight="3.75pt">
                <v:textbox>
                  <w:txbxContent>
                    <w:p w14:paraId="35096631" w14:textId="7343BA8A" w:rsidR="00BE6BE0" w:rsidRPr="00C7274E" w:rsidRDefault="00D942A8" w:rsidP="00BE6BE0">
                      <w:pPr>
                        <w:rPr>
                          <w:rFonts w:ascii="Arial" w:hAnsi="Arial" w:cs="Arial"/>
                          <w:b/>
                          <w:bCs/>
                          <w:color w:val="385623" w:themeColor="accent6" w:themeShade="80"/>
                          <w:sz w:val="20"/>
                          <w:szCs w:val="20"/>
                        </w:rPr>
                      </w:pPr>
                      <w:r w:rsidRPr="00C7274E">
                        <w:rPr>
                          <w:rFonts w:ascii="Arial" w:hAnsi="Arial" w:cs="Arial"/>
                          <w:b/>
                          <w:bCs/>
                          <w:color w:val="385623" w:themeColor="accent6" w:themeShade="80"/>
                          <w:sz w:val="20"/>
                          <w:szCs w:val="20"/>
                        </w:rPr>
                        <w:t xml:space="preserve">Integrated </w:t>
                      </w:r>
                      <w:r w:rsidR="00807EB9" w:rsidRPr="00C7274E">
                        <w:rPr>
                          <w:rFonts w:ascii="Arial" w:hAnsi="Arial" w:cs="Arial"/>
                          <w:b/>
                          <w:bCs/>
                          <w:color w:val="385623" w:themeColor="accent6" w:themeShade="80"/>
                          <w:sz w:val="20"/>
                          <w:szCs w:val="20"/>
                        </w:rPr>
                        <w:t>Community Mental Health Services</w:t>
                      </w:r>
                    </w:p>
                    <w:p w14:paraId="13755E50" w14:textId="77777777" w:rsidR="00C7274E" w:rsidRDefault="00C7274E">
                      <w:pPr>
                        <w:rPr>
                          <w:rFonts w:ascii="Open Sans" w:hAnsi="Open Sans" w:cs="Open Sans"/>
                          <w:sz w:val="16"/>
                          <w:szCs w:val="16"/>
                          <w:shd w:val="clear" w:color="auto" w:fill="FFFFFF"/>
                        </w:rPr>
                      </w:pPr>
                      <w:r w:rsidRPr="00C7274E">
                        <w:rPr>
                          <w:rFonts w:ascii="Arial" w:hAnsi="Arial" w:cs="Arial"/>
                          <w:sz w:val="16"/>
                          <w:szCs w:val="16"/>
                          <w:shd w:val="clear" w:color="auto" w:fill="FFFFFF"/>
                        </w:rPr>
                        <w:t xml:space="preserve">Integrated community mental health services provide care to those who access mental health services when they need help. </w:t>
                      </w:r>
                      <w:r>
                        <w:rPr>
                          <w:rFonts w:ascii="Arial" w:hAnsi="Arial" w:cs="Arial"/>
                          <w:sz w:val="16"/>
                          <w:szCs w:val="16"/>
                          <w:shd w:val="clear" w:color="auto" w:fill="FFFFFF"/>
                        </w:rPr>
                        <w:t>Individualised</w:t>
                      </w:r>
                      <w:r w:rsidRPr="00C7274E">
                        <w:rPr>
                          <w:rFonts w:ascii="Arial" w:hAnsi="Arial" w:cs="Arial"/>
                          <w:sz w:val="16"/>
                          <w:szCs w:val="16"/>
                          <w:shd w:val="clear" w:color="auto" w:fill="FFFFFF"/>
                        </w:rPr>
                        <w:t xml:space="preserve"> treatment and care </w:t>
                      </w:r>
                      <w:r>
                        <w:rPr>
                          <w:rFonts w:ascii="Arial" w:hAnsi="Arial" w:cs="Arial"/>
                          <w:sz w:val="16"/>
                          <w:szCs w:val="16"/>
                          <w:shd w:val="clear" w:color="auto" w:fill="FFFFFF"/>
                        </w:rPr>
                        <w:t>are</w:t>
                      </w:r>
                      <w:r w:rsidRPr="00C7274E">
                        <w:rPr>
                          <w:rFonts w:ascii="Arial" w:hAnsi="Arial" w:cs="Arial"/>
                          <w:sz w:val="16"/>
                          <w:szCs w:val="16"/>
                          <w:shd w:val="clear" w:color="auto" w:fill="FFFFFF"/>
                        </w:rPr>
                        <w:t xml:space="preserve"> provided by professionals who </w:t>
                      </w:r>
                      <w:r>
                        <w:rPr>
                          <w:rFonts w:ascii="Arial" w:hAnsi="Arial" w:cs="Arial"/>
                          <w:sz w:val="16"/>
                          <w:szCs w:val="16"/>
                          <w:shd w:val="clear" w:color="auto" w:fill="FFFFFF"/>
                        </w:rPr>
                        <w:t>specialise</w:t>
                      </w:r>
                      <w:r w:rsidRPr="00C7274E">
                        <w:rPr>
                          <w:rFonts w:ascii="Arial" w:hAnsi="Arial" w:cs="Arial"/>
                          <w:sz w:val="16"/>
                          <w:szCs w:val="16"/>
                          <w:shd w:val="clear" w:color="auto" w:fill="FFFFFF"/>
                        </w:rPr>
                        <w:t xml:space="preserve"> in mental health. Mental health services help people recover from what's troubling them </w:t>
                      </w:r>
                      <w:r w:rsidRPr="00C7274E">
                        <w:rPr>
                          <w:rFonts w:ascii="Arial" w:hAnsi="Arial" w:cs="Arial"/>
                          <w:sz w:val="16"/>
                          <w:szCs w:val="16"/>
                          <w:shd w:val="clear" w:color="auto" w:fill="FFFFFF"/>
                        </w:rPr>
                        <w:t>now and</w:t>
                      </w:r>
                      <w:r w:rsidRPr="00C7274E">
                        <w:rPr>
                          <w:rFonts w:ascii="Arial" w:hAnsi="Arial" w:cs="Arial"/>
                          <w:sz w:val="16"/>
                          <w:szCs w:val="16"/>
                          <w:shd w:val="clear" w:color="auto" w:fill="FFFFFF"/>
                        </w:rPr>
                        <w:t xml:space="preserve"> equip them with the tools to prevent or handle challenges that may arise in the future. With integrated community mental health services, people can live on their own with local care and support when they need it</w:t>
                      </w:r>
                      <w:r w:rsidRPr="00C7274E">
                        <w:rPr>
                          <w:rFonts w:ascii="Open Sans" w:hAnsi="Open Sans" w:cs="Open Sans"/>
                          <w:sz w:val="16"/>
                          <w:szCs w:val="16"/>
                          <w:shd w:val="clear" w:color="auto" w:fill="FFFFFF"/>
                        </w:rPr>
                        <w:t>.</w:t>
                      </w:r>
                      <w:r>
                        <w:rPr>
                          <w:rFonts w:ascii="Open Sans" w:hAnsi="Open Sans" w:cs="Open Sans"/>
                          <w:sz w:val="16"/>
                          <w:szCs w:val="16"/>
                          <w:shd w:val="clear" w:color="auto" w:fill="FFFFFF"/>
                        </w:rPr>
                        <w:t xml:space="preserve"> </w:t>
                      </w:r>
                    </w:p>
                    <w:p w14:paraId="29D95BF5" w14:textId="2031040E" w:rsidR="00A86E25" w:rsidRPr="00C7274E" w:rsidRDefault="00C7274E">
                      <w:r w:rsidRPr="00C7274E">
                        <w:rPr>
                          <w:rFonts w:ascii="Arial" w:hAnsi="Arial" w:cs="Arial"/>
                          <w:sz w:val="16"/>
                          <w:szCs w:val="16"/>
                          <w:shd w:val="clear" w:color="auto" w:fill="FFFFFF"/>
                        </w:rPr>
                        <w:t>Community mental health services are provided where people live and work. This helps eliminate barriers to care like travel issues and stigma. Many types of professionals provide care and treatment within community mental health systems. This can include psychiatrists, psychologists, social workers, and peer support workers who all work together to provide the best care to each individual. Prevention as well as treatment is a key focus in community mental health. Many services include educational and family support programs. Community mental health can help people build stronger skills to manage their emotions and feel more empowered to cope with daily stressors. Community Mental Health treatment allows people to learn skills to live independently and socially with others.</w:t>
                      </w:r>
                    </w:p>
                  </w:txbxContent>
                </v:textbox>
                <w10:wrap type="square" anchorx="page"/>
              </v:shape>
            </w:pict>
          </mc:Fallback>
        </mc:AlternateContent>
      </w:r>
      <w:r w:rsidR="00573093">
        <w:rPr>
          <w:noProof/>
        </w:rPr>
        <mc:AlternateContent>
          <mc:Choice Requires="wps">
            <w:drawing>
              <wp:anchor distT="0" distB="0" distL="114300" distR="114300" simplePos="0" relativeHeight="251659264" behindDoc="1" locked="0" layoutInCell="1" allowOverlap="1" wp14:anchorId="777A8668" wp14:editId="0DED59D1">
                <wp:simplePos x="0" y="0"/>
                <wp:positionH relativeFrom="page">
                  <wp:align>right</wp:align>
                </wp:positionH>
                <wp:positionV relativeFrom="paragraph">
                  <wp:posOffset>-866140</wp:posOffset>
                </wp:positionV>
                <wp:extent cx="10675620" cy="744855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744855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31FC9" id="Rectangle 1" o:spid="_x0000_s1026" style="position:absolute;margin-left:789.4pt;margin-top:-68.2pt;width:840.6pt;height:586.5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" fillcolor="gray [1629]" strokecolor="#92d050" strokeweight="1pt">
                <v:fill opacity="30069f"/>
                <w10:wrap anchorx="page"/>
              </v:rect>
            </w:pict>
          </mc:Fallback>
        </mc:AlternateContent>
      </w:r>
      <w:r w:rsidR="00D31FDE">
        <w:rPr>
          <w:noProof/>
        </w:rPr>
        <mc:AlternateContent>
          <mc:Choice Requires="wps">
            <w:drawing>
              <wp:anchor distT="45720" distB="45720" distL="114300" distR="114300" simplePos="0" relativeHeight="251661312" behindDoc="0" locked="0" layoutInCell="1" allowOverlap="1" wp14:anchorId="3E780AA8" wp14:editId="05EC9E15">
                <wp:simplePos x="0" y="0"/>
                <wp:positionH relativeFrom="margin">
                  <wp:posOffset>581025</wp:posOffset>
                </wp:positionH>
                <wp:positionV relativeFrom="topMargin">
                  <wp:posOffset>95250</wp:posOffset>
                </wp:positionV>
                <wp:extent cx="6536690" cy="695325"/>
                <wp:effectExtent l="0" t="0" r="1651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695325"/>
                        </a:xfrm>
                        <a:prstGeom prst="rect">
                          <a:avLst/>
                        </a:prstGeom>
                        <a:blipFill>
                          <a:blip r:embed="rId13"/>
                          <a:tile tx="0" ty="0" sx="100000" sy="100000" flip="none" algn="tl"/>
                        </a:blipFill>
                        <a:ln>
                          <a:solidFill>
                            <a:srgbClr val="002060"/>
                          </a:solidFill>
                          <a:headEnd/>
                          <a:tailEnd/>
                        </a:ln>
                      </wps:spPr>
                      <wps:style>
                        <a:lnRef idx="3">
                          <a:schemeClr val="lt1"/>
                        </a:lnRef>
                        <a:fillRef idx="1">
                          <a:schemeClr val="accent5"/>
                        </a:fillRef>
                        <a:effectRef idx="1">
                          <a:schemeClr val="accent5"/>
                        </a:effectRef>
                        <a:fontRef idx="minor">
                          <a:schemeClr val="lt1"/>
                        </a:fontRef>
                      </wps:style>
                      <wps:txbx>
                        <w:txbxContent>
                          <w:p w14:paraId="5D1573DB" w14:textId="77777777" w:rsidR="00D31FDE" w:rsidRPr="00D31FDE" w:rsidRDefault="0069499C" w:rsidP="00D31FDE">
                            <w:pPr>
                              <w:shd w:val="clear" w:color="auto" w:fill="F4B083" w:themeFill="accent2" w:themeFillTint="99"/>
                              <w:jc w:val="center"/>
                              <w:rPr>
                                <w:b/>
                                <w:bCs/>
                                <w:i/>
                                <w:iCs/>
                                <w:color w:val="00B0F0"/>
                                <w:sz w:val="32"/>
                                <w:szCs w:val="32"/>
                              </w:rPr>
                            </w:pPr>
                            <w:r w:rsidRPr="00D31FDE">
                              <w:rPr>
                                <w:b/>
                                <w:bCs/>
                                <w:sz w:val="32"/>
                                <w:szCs w:val="32"/>
                              </w:rPr>
                              <w:t>Community Mental Health Services</w:t>
                            </w:r>
                          </w:p>
                          <w:p w14:paraId="4B29F551" w14:textId="3EABBA43" w:rsidR="00BE6BE0" w:rsidRPr="00D31FDE" w:rsidRDefault="0069499C" w:rsidP="00D31FDE">
                            <w:pPr>
                              <w:shd w:val="clear" w:color="auto" w:fill="F4B083" w:themeFill="accent2" w:themeFillTint="99"/>
                              <w:jc w:val="center"/>
                              <w:rPr>
                                <w:b/>
                                <w:bCs/>
                                <w:i/>
                                <w:iCs/>
                                <w:color w:val="00B0F0"/>
                              </w:rPr>
                            </w:pPr>
                            <w:r w:rsidRPr="00D31FDE">
                              <w:rPr>
                                <w:rFonts w:ascii="Arial" w:hAnsi="Arial" w:cs="Arial"/>
                              </w:rPr>
                              <w:t>Veronica Ornelas,</w:t>
                            </w:r>
                            <w:r w:rsidRPr="00D31FDE">
                              <w:rPr>
                                <w:rFonts w:ascii="Arial" w:hAnsi="Arial" w:cs="Arial"/>
                                <w:lang w:val="nl-NL"/>
                              </w:rPr>
                              <w:t xml:space="preserve"> Introduction to Health and Social Care</w:t>
                            </w:r>
                            <w:r w:rsidR="00BE6BE0" w:rsidRPr="00D31FDE">
                              <w:rPr>
                                <w:rFonts w:ascii="Arial" w:hAnsi="Arial" w:cs="Arial"/>
                              </w:rPr>
                              <w:t xml:space="preserve">, </w:t>
                            </w:r>
                            <w:r w:rsidR="00DC2C31" w:rsidRPr="00D31FDE">
                              <w:rPr>
                                <w:rFonts w:ascii="Arial" w:hAnsi="Arial" w:cs="Arial"/>
                              </w:rPr>
                              <w:t>2510177@student.uwtsd.ac.uk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4" type="#_x0000_t202" style="position:absolute;margin-left:45.75pt;margin-top:7.5pt;width:514.7pt;height:54.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" strokecolor="#002060" strokeweight="1.5pt">
                <v:fill r:id="rId14" o:title="" recolor="t" rotate="t" type="tile"/>
                <v:textbox>
                  <w:txbxContent>
                    <w:p w14:paraId="5D1573DB" w14:textId="77777777" w:rsidR="00D31FDE" w:rsidRPr="00D31FDE" w:rsidRDefault="0069499C" w:rsidP="00D31FDE">
                      <w:pPr>
                        <w:shd w:val="clear" w:color="auto" w:fill="F4B083" w:themeFill="accent2" w:themeFillTint="99"/>
                        <w:jc w:val="center"/>
                        <w:rPr>
                          <w:b/>
                          <w:bCs/>
                          <w:i/>
                          <w:iCs/>
                          <w:color w:val="00B0F0"/>
                          <w:sz w:val="32"/>
                          <w:szCs w:val="32"/>
                        </w:rPr>
                      </w:pPr>
                      <w:r w:rsidRPr="00D31FDE">
                        <w:rPr>
                          <w:b/>
                          <w:bCs/>
                          <w:sz w:val="32"/>
                          <w:szCs w:val="32"/>
                        </w:rPr>
                        <w:t>Community Mental Health Services</w:t>
                      </w:r>
                    </w:p>
                    <w:p w14:paraId="4B29F551" w14:textId="3EABBA43" w:rsidR="00BE6BE0" w:rsidRPr="00D31FDE" w:rsidRDefault="0069499C" w:rsidP="00D31FDE">
                      <w:pPr>
                        <w:shd w:val="clear" w:color="auto" w:fill="F4B083" w:themeFill="accent2" w:themeFillTint="99"/>
                        <w:jc w:val="center"/>
                        <w:rPr>
                          <w:b/>
                          <w:bCs/>
                          <w:i/>
                          <w:iCs/>
                          <w:color w:val="00B0F0"/>
                        </w:rPr>
                      </w:pPr>
                      <w:r w:rsidRPr="00D31FDE">
                        <w:rPr>
                          <w:rFonts w:ascii="Arial" w:hAnsi="Arial" w:cs="Arial"/>
                        </w:rPr>
                        <w:t>Veronica Ornelas,</w:t>
                      </w:r>
                      <w:r w:rsidRPr="00D31FDE">
                        <w:rPr>
                          <w:rFonts w:ascii="Arial" w:hAnsi="Arial" w:cs="Arial"/>
                          <w:lang w:val="nl-NL"/>
                        </w:rPr>
                        <w:t xml:space="preserve"> Introduction to Health and Social Care</w:t>
                      </w:r>
                      <w:r w:rsidR="00BE6BE0" w:rsidRPr="00D31FDE">
                        <w:rPr>
                          <w:rFonts w:ascii="Arial" w:hAnsi="Arial" w:cs="Arial"/>
                        </w:rPr>
                        <w:t xml:space="preserve">, </w:t>
                      </w:r>
                      <w:r w:rsidR="00DC2C31" w:rsidRPr="00D31FDE">
                        <w:rPr>
                          <w:rFonts w:ascii="Arial" w:hAnsi="Arial" w:cs="Arial"/>
                        </w:rPr>
                        <w:t>2510177@student.uwtsd.ac.uk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anchory="margin"/>
              </v:shape>
            </w:pict>
          </mc:Fallback>
        </mc:AlternateContent>
      </w:r>
    </w:p>
    <w:p w14:paraId="4537F501" w14:textId="445D52F2" w:rsidR="00837560" w:rsidRDefault="00833470">
      <w:pPr>
        <w:rPr>
          <w:rFonts w:ascii="Arial" w:hAnsi="Arial" w:cs="Arial"/>
          <w:b/>
          <w:bCs/>
          <w:sz w:val="28"/>
          <w:szCs w:val="28"/>
        </w:rPr>
      </w:pPr>
      <w:r w:rsidRPr="001F6802">
        <w:rPr>
          <w:rFonts w:ascii="Arial" w:hAnsi="Arial" w:cs="Arial"/>
          <w:b/>
          <w:bCs/>
          <w:sz w:val="28"/>
          <w:szCs w:val="28"/>
        </w:rPr>
        <w:lastRenderedPageBreak/>
        <w:t>Element 2</w:t>
      </w:r>
    </w:p>
    <w:p w14:paraId="4CA70ADE" w14:textId="1951A852" w:rsidR="005B7DE5" w:rsidRDefault="005B7DE5">
      <w:pPr>
        <w:rPr>
          <w:rFonts w:ascii="Arial" w:hAnsi="Arial" w:cs="Arial"/>
          <w:b/>
          <w:bCs/>
          <w:sz w:val="28"/>
          <w:szCs w:val="28"/>
        </w:rPr>
      </w:pPr>
      <w:r w:rsidRPr="00FA5489">
        <w:rPr>
          <w:rFonts w:ascii="Arial" w:hAnsi="Arial" w:cs="Arial"/>
          <w:b/>
          <w:bCs/>
          <w:sz w:val="28"/>
          <w:szCs w:val="28"/>
        </w:rPr>
        <w:t>Introduction</w:t>
      </w:r>
    </w:p>
    <w:p w14:paraId="5C86566A" w14:textId="18557BCB" w:rsidR="003A5576" w:rsidRPr="003A5576" w:rsidRDefault="003A5576" w:rsidP="003A5576">
      <w:pPr>
        <w:spacing w:line="360" w:lineRule="auto"/>
        <w:rPr>
          <w:rFonts w:ascii="Arial" w:hAnsi="Arial" w:cs="Arial"/>
          <w:b/>
          <w:bCs/>
          <w:sz w:val="28"/>
          <w:szCs w:val="28"/>
        </w:rPr>
      </w:pPr>
      <w:r w:rsidRPr="003A5576">
        <w:rPr>
          <w:rFonts w:ascii="Arial" w:hAnsi="Arial" w:cs="Arial"/>
          <w:shd w:val="clear" w:color="auto" w:fill="FFFFFF"/>
        </w:rPr>
        <w:t xml:space="preserve">Ambulance Services are often considered to be one of the key elements of any successful health care system. Those who are sick or injured can often require help suddenly, especially if they are unable to help themselves. Ambulance Services aim to bridge this need throughout societies worldwide. From treating patients at the scene to taking them to </w:t>
      </w:r>
      <w:r w:rsidR="00633B51">
        <w:rPr>
          <w:rFonts w:ascii="Arial" w:hAnsi="Arial" w:cs="Arial"/>
          <w:shd w:val="clear" w:color="auto" w:fill="FFFFFF"/>
        </w:rPr>
        <w:t xml:space="preserve">the </w:t>
      </w:r>
      <w:r w:rsidRPr="003A5576">
        <w:rPr>
          <w:rFonts w:ascii="Arial" w:hAnsi="Arial" w:cs="Arial"/>
          <w:shd w:val="clear" w:color="auto" w:fill="FFFFFF"/>
        </w:rPr>
        <w:t>hospital</w:t>
      </w:r>
      <w:r w:rsidR="00633B51">
        <w:rPr>
          <w:rFonts w:ascii="Arial" w:hAnsi="Arial" w:cs="Arial"/>
          <w:shd w:val="clear" w:color="auto" w:fill="FFFFFF"/>
        </w:rPr>
        <w:t>,</w:t>
      </w:r>
      <w:r w:rsidRPr="003A5576">
        <w:rPr>
          <w:rFonts w:ascii="Arial" w:hAnsi="Arial" w:cs="Arial"/>
          <w:shd w:val="clear" w:color="auto" w:fill="FFFFFF"/>
        </w:rPr>
        <w:t xml:space="preserve"> ambulance staff often play a critical role in dealing with those who require emergency medical attention. Many times, ambulance staff are the first point of contact with healthcare for patients. Nine times out of ten, ambulance staff provide patients with </w:t>
      </w:r>
      <w:r w:rsidR="00633B51" w:rsidRPr="003A5576">
        <w:rPr>
          <w:rFonts w:ascii="Arial" w:hAnsi="Arial" w:cs="Arial"/>
          <w:shd w:val="clear" w:color="auto" w:fill="FFFFFF"/>
        </w:rPr>
        <w:t>lifesaving</w:t>
      </w:r>
      <w:r w:rsidRPr="003A5576">
        <w:rPr>
          <w:rFonts w:ascii="Arial" w:hAnsi="Arial" w:cs="Arial"/>
          <w:shd w:val="clear" w:color="auto" w:fill="FFFFFF"/>
        </w:rPr>
        <w:t xml:space="preserve"> or sustaining treatment, reassurance and transportation to a health care facility where they can receive the appropriate care, quickly and safely. In the UK, ambulance services have progressed from their amateur origins to what we know today as part of the NHS. Stocked with highly trained professionals and medical equipment, ambulances have progressed year after year to keep up with increasing demand and advancing technology.</w:t>
      </w:r>
      <w:r w:rsidR="00060091">
        <w:rPr>
          <w:rFonts w:ascii="Arial" w:hAnsi="Arial" w:cs="Arial"/>
          <w:shd w:val="clear" w:color="auto" w:fill="FFFFFF"/>
        </w:rPr>
        <w:t xml:space="preserve"> </w:t>
      </w:r>
      <w:r w:rsidR="00633B51">
        <w:rPr>
          <w:rFonts w:ascii="Arial" w:hAnsi="Arial" w:cs="Arial"/>
          <w:shd w:val="clear" w:color="auto" w:fill="FFFFFF"/>
        </w:rPr>
        <w:t xml:space="preserve">(NHS Providers, </w:t>
      </w:r>
      <w:r w:rsidR="00060091">
        <w:rPr>
          <w:rFonts w:ascii="Arial" w:hAnsi="Arial" w:cs="Arial"/>
          <w:shd w:val="clear" w:color="auto" w:fill="FFFFFF"/>
        </w:rPr>
        <w:t>2024)</w:t>
      </w:r>
      <w:r w:rsidRPr="003A5576">
        <w:rPr>
          <w:rFonts w:ascii="Arial" w:hAnsi="Arial" w:cs="Arial"/>
          <w:shd w:val="clear" w:color="auto" w:fill="FFFFFF"/>
        </w:rPr>
        <w:t xml:space="preserve"> In this essay, we will discuss the development of ambulance services in the UK, how they operate today and how they benefit patients.</w:t>
      </w:r>
    </w:p>
    <w:p w14:paraId="2D2838FE" w14:textId="0980619C" w:rsidR="005B7DE5" w:rsidRPr="00FA5489" w:rsidRDefault="005B7DE5" w:rsidP="00FE18F7">
      <w:pPr>
        <w:spacing w:line="360" w:lineRule="auto"/>
        <w:rPr>
          <w:rFonts w:ascii="Arial" w:hAnsi="Arial" w:cs="Arial"/>
          <w:b/>
          <w:bCs/>
          <w:color w:val="000000" w:themeColor="text1"/>
          <w:sz w:val="28"/>
          <w:szCs w:val="28"/>
          <w:shd w:val="clear" w:color="auto" w:fill="FFFFFF"/>
        </w:rPr>
      </w:pPr>
      <w:r w:rsidRPr="00FA5489">
        <w:rPr>
          <w:rFonts w:ascii="Arial" w:hAnsi="Arial" w:cs="Arial"/>
          <w:b/>
          <w:bCs/>
          <w:color w:val="000000" w:themeColor="text1"/>
          <w:sz w:val="28"/>
          <w:szCs w:val="28"/>
          <w:shd w:val="clear" w:color="auto" w:fill="FFFFFF"/>
        </w:rPr>
        <w:t xml:space="preserve">Historical Origins and Contexts </w:t>
      </w:r>
    </w:p>
    <w:p w14:paraId="2DB79128" w14:textId="0F0FACE6" w:rsidR="009853CC" w:rsidRPr="00FA5489" w:rsidRDefault="009853CC" w:rsidP="00FE18F7">
      <w:pPr>
        <w:spacing w:line="360" w:lineRule="auto"/>
        <w:rPr>
          <w:rFonts w:ascii="Arial" w:hAnsi="Arial" w:cs="Arial"/>
          <w:shd w:val="clear" w:color="auto" w:fill="FFFFFF"/>
        </w:rPr>
      </w:pPr>
      <w:r w:rsidRPr="00FA5489">
        <w:rPr>
          <w:rFonts w:ascii="Arial" w:hAnsi="Arial" w:cs="Arial"/>
          <w:color w:val="000000" w:themeColor="text1"/>
          <w:shd w:val="clear" w:color="auto" w:fill="FFFFFF"/>
        </w:rPr>
        <w:t xml:space="preserve">Ambulances came into use in the United Kingdom during the late 19th century. Before that, individuals used any mode of transportation possible in times of need. Police officers, firefighters and taxi drivers would drive patients to hospitals. </w:t>
      </w:r>
      <w:r w:rsidRPr="00FA5489">
        <w:rPr>
          <w:rFonts w:ascii="Arial" w:hAnsi="Arial" w:cs="Arial"/>
          <w:shd w:val="clear" w:color="auto" w:fill="FFFFFF"/>
        </w:rPr>
        <w:t>Ambulance services were established in the 1880s in Britain, using horse-drawn ambulances in major cities, including London. Limited in capability, these ambulances carried infectious disease sufferers or injured people to the hospital, frequently providing no medical care on board. St John Ambulance was founded in 1887 to promote first aid at large public events, as well as ambulance work.</w:t>
      </w:r>
      <w:r w:rsidR="006001F0">
        <w:rPr>
          <w:rFonts w:ascii="Arial" w:hAnsi="Arial" w:cs="Arial"/>
          <w:shd w:val="clear" w:color="auto" w:fill="FFFFFF"/>
        </w:rPr>
        <w:t xml:space="preserve"> (Liverpool Medical Institution, 2016)</w:t>
      </w:r>
    </w:p>
    <w:p w14:paraId="683AF9D4" w14:textId="775607FB" w:rsidR="009853CC" w:rsidRPr="00FA5489" w:rsidRDefault="009853CC" w:rsidP="005A43BC">
      <w:pPr>
        <w:spacing w:line="360" w:lineRule="auto"/>
        <w:rPr>
          <w:rFonts w:ascii="Arial" w:hAnsi="Arial" w:cs="Arial"/>
          <w:color w:val="000000" w:themeColor="text1"/>
          <w:sz w:val="16"/>
          <w:szCs w:val="16"/>
          <w:shd w:val="clear" w:color="auto" w:fill="FFFFFF"/>
        </w:rPr>
      </w:pPr>
      <w:r w:rsidRPr="00FA5489">
        <w:rPr>
          <w:rFonts w:ascii="Arial" w:hAnsi="Arial" w:cs="Arial"/>
          <w:color w:val="000000" w:themeColor="text1"/>
          <w:shd w:val="clear" w:color="auto" w:fill="FFFFFF"/>
        </w:rPr>
        <w:t>One of the largest changes came following the Second World War. With the passing of the National Health Service Act 1946, ambulance services were legally required to exist across England and Wales, formalising public services. These were provided by local councils until 1974 when, under the National Health Service Reorganisation Act 1973, ambulance services passed into the control of central NHS bodies. The NHS broke up the hundreds of existing services into regional ambulance services.</w:t>
      </w:r>
      <w:r w:rsidR="006001F0">
        <w:rPr>
          <w:rFonts w:ascii="Arial" w:hAnsi="Arial" w:cs="Arial"/>
          <w:color w:val="000000" w:themeColor="text1"/>
          <w:shd w:val="clear" w:color="auto" w:fill="FFFFFF"/>
        </w:rPr>
        <w:t xml:space="preserve"> </w:t>
      </w:r>
      <w:r w:rsidRPr="00FA5489">
        <w:rPr>
          <w:rFonts w:ascii="Arial" w:hAnsi="Arial" w:cs="Arial"/>
          <w:color w:val="000000" w:themeColor="text1"/>
          <w:shd w:val="clear" w:color="auto" w:fill="FFFFFF"/>
        </w:rPr>
        <w:t>(</w:t>
      </w:r>
      <w:r w:rsidR="006001F0">
        <w:rPr>
          <w:rFonts w:ascii="Arial" w:hAnsi="Arial" w:cs="Arial"/>
          <w:color w:val="000000" w:themeColor="text1"/>
          <w:shd w:val="clear" w:color="auto" w:fill="FFFFFF"/>
        </w:rPr>
        <w:t>Sheer,2020</w:t>
      </w:r>
      <w:r w:rsidRPr="00FA5489">
        <w:rPr>
          <w:rFonts w:ascii="Arial" w:hAnsi="Arial" w:cs="Arial"/>
          <w:color w:val="000000" w:themeColor="text1"/>
          <w:shd w:val="clear" w:color="auto" w:fill="FFFFFF"/>
        </w:rPr>
        <w:t xml:space="preserve">) </w:t>
      </w:r>
      <w:r w:rsidR="00FE18F7" w:rsidRPr="00FA5489">
        <w:rPr>
          <w:rFonts w:ascii="Arial" w:hAnsi="Arial" w:cs="Arial"/>
          <w:shd w:val="clear" w:color="auto" w:fill="FFFFFF"/>
        </w:rPr>
        <w:t xml:space="preserve">For example, in London, nine separate services were merged in 1965 to form the London Ambulance Service, which would eventually become London's modern-day EMS system. Since then, the system has progressed from just transporting patients to also including trained paramedics, medical </w:t>
      </w:r>
      <w:r w:rsidR="00FE18F7" w:rsidRPr="00FA5489">
        <w:rPr>
          <w:rFonts w:ascii="Arial" w:hAnsi="Arial" w:cs="Arial"/>
          <w:shd w:val="clear" w:color="auto" w:fill="FFFFFF"/>
        </w:rPr>
        <w:lastRenderedPageBreak/>
        <w:t xml:space="preserve">equipment and </w:t>
      </w:r>
      <w:r w:rsidR="00FE18F7" w:rsidRPr="00FA5489">
        <w:rPr>
          <w:rFonts w:ascii="Arial" w:hAnsi="Arial" w:cs="Arial"/>
          <w:color w:val="000000" w:themeColor="text1"/>
          <w:shd w:val="clear" w:color="auto" w:fill="FFFFFF"/>
        </w:rPr>
        <w:t>complicated response mechanisms</w:t>
      </w:r>
      <w:r w:rsidR="00594254" w:rsidRPr="00594254">
        <w:rPr>
          <w:rFonts w:ascii="Arial" w:hAnsi="Arial" w:cs="Arial"/>
          <w:color w:val="000000" w:themeColor="text1"/>
          <w:shd w:val="clear" w:color="auto" w:fill="FFFFFF"/>
        </w:rPr>
        <w:t xml:space="preserve">. (London Ambulance </w:t>
      </w:r>
      <w:r w:rsidR="00594254">
        <w:rPr>
          <w:rFonts w:ascii="Arial" w:hAnsi="Arial" w:cs="Arial"/>
          <w:color w:val="000000" w:themeColor="text1"/>
          <w:shd w:val="clear" w:color="auto" w:fill="FFFFFF"/>
        </w:rPr>
        <w:t>Service</w:t>
      </w:r>
      <w:r w:rsidR="00594254" w:rsidRPr="00594254">
        <w:rPr>
          <w:rFonts w:ascii="Arial" w:hAnsi="Arial" w:cs="Arial"/>
          <w:color w:val="000000" w:themeColor="text1"/>
          <w:shd w:val="clear" w:color="auto" w:fill="FFFFFF"/>
        </w:rPr>
        <w:t xml:space="preserve"> NHS, 202</w:t>
      </w:r>
      <w:r w:rsidR="00594254">
        <w:rPr>
          <w:rFonts w:ascii="Arial" w:hAnsi="Arial" w:cs="Arial"/>
          <w:color w:val="000000" w:themeColor="text1"/>
          <w:shd w:val="clear" w:color="auto" w:fill="FFFFFF"/>
        </w:rPr>
        <w:t>5</w:t>
      </w:r>
      <w:r w:rsidR="00594254" w:rsidRPr="00594254">
        <w:rPr>
          <w:rFonts w:ascii="Arial" w:hAnsi="Arial" w:cs="Arial"/>
          <w:color w:val="000000" w:themeColor="text1"/>
          <w:shd w:val="clear" w:color="auto" w:fill="FFFFFF"/>
        </w:rPr>
        <w:t>)</w:t>
      </w:r>
    </w:p>
    <w:p w14:paraId="7BDAE447" w14:textId="42CF0BD1" w:rsidR="009853CC" w:rsidRPr="00FA5489" w:rsidRDefault="005B7DE5" w:rsidP="005A43BC">
      <w:pPr>
        <w:spacing w:line="360" w:lineRule="auto"/>
        <w:rPr>
          <w:rFonts w:ascii="Arial" w:hAnsi="Arial" w:cs="Arial"/>
          <w:b/>
          <w:bCs/>
          <w:color w:val="000000" w:themeColor="text1"/>
          <w:sz w:val="28"/>
          <w:szCs w:val="28"/>
          <w:shd w:val="clear" w:color="auto" w:fill="FFFFFF"/>
        </w:rPr>
      </w:pPr>
      <w:r w:rsidRPr="00FA5489">
        <w:rPr>
          <w:rFonts w:ascii="Arial" w:hAnsi="Arial" w:cs="Arial"/>
          <w:b/>
          <w:bCs/>
          <w:color w:val="000000" w:themeColor="text1"/>
          <w:sz w:val="28"/>
          <w:szCs w:val="28"/>
          <w:shd w:val="clear" w:color="auto" w:fill="FFFFFF"/>
        </w:rPr>
        <w:t>How the Service Functions Today</w:t>
      </w:r>
    </w:p>
    <w:p w14:paraId="23C0ADC2" w14:textId="13554313" w:rsidR="005A43BC" w:rsidRPr="00FA5489" w:rsidRDefault="005A43BC" w:rsidP="005A43BC">
      <w:pPr>
        <w:spacing w:line="360" w:lineRule="auto"/>
        <w:rPr>
          <w:rFonts w:ascii="Arial" w:hAnsi="Arial" w:cs="Arial"/>
          <w:color w:val="000000" w:themeColor="text1"/>
          <w:shd w:val="clear" w:color="auto" w:fill="FFFFFF"/>
        </w:rPr>
      </w:pPr>
      <w:r w:rsidRPr="00FA5489">
        <w:rPr>
          <w:rFonts w:ascii="Arial" w:hAnsi="Arial" w:cs="Arial"/>
          <w:color w:val="000000" w:themeColor="text1"/>
          <w:shd w:val="clear" w:color="auto" w:fill="FFFFFF"/>
        </w:rPr>
        <w:t>Ambulance services in the United Kingdom today operate as part of NHS urgent and emergency care. Ambulance services across England, Scotland, Wales and Northern Ireland receive emergency calls through the emergency telephone number (999). They</w:t>
      </w:r>
      <w:r w:rsidR="00A60995" w:rsidRPr="00FA5489">
        <w:rPr>
          <w:rFonts w:ascii="Arial" w:hAnsi="Arial" w:cs="Arial"/>
          <w:color w:val="000000" w:themeColor="text1"/>
          <w:shd w:val="clear" w:color="auto" w:fill="FFFFFF"/>
        </w:rPr>
        <w:t xml:space="preserve"> </w:t>
      </w:r>
      <w:r w:rsidRPr="00FA5489">
        <w:rPr>
          <w:rFonts w:ascii="Arial" w:hAnsi="Arial" w:cs="Arial"/>
          <w:color w:val="000000" w:themeColor="text1"/>
          <w:shd w:val="clear" w:color="auto" w:fill="FFFFFF"/>
        </w:rPr>
        <w:t xml:space="preserve">provide medical care at the scene and </w:t>
      </w:r>
      <w:proofErr w:type="spellStart"/>
      <w:r w:rsidRPr="00FA5489">
        <w:rPr>
          <w:rFonts w:ascii="Arial" w:hAnsi="Arial" w:cs="Arial"/>
          <w:color w:val="000000" w:themeColor="text1"/>
          <w:shd w:val="clear" w:color="auto" w:fill="FFFFFF"/>
        </w:rPr>
        <w:t>en</w:t>
      </w:r>
      <w:proofErr w:type="spellEnd"/>
      <w:r w:rsidRPr="00FA5489">
        <w:rPr>
          <w:rFonts w:ascii="Arial" w:hAnsi="Arial" w:cs="Arial"/>
          <w:color w:val="000000" w:themeColor="text1"/>
          <w:shd w:val="clear" w:color="auto" w:fill="FFFFFF"/>
        </w:rPr>
        <w:t xml:space="preserve"> route to </w:t>
      </w:r>
      <w:r w:rsidR="00A60995" w:rsidRPr="00FA5489">
        <w:rPr>
          <w:rFonts w:ascii="Arial" w:hAnsi="Arial" w:cs="Arial"/>
          <w:color w:val="000000" w:themeColor="text1"/>
          <w:shd w:val="clear" w:color="auto" w:fill="FFFFFF"/>
        </w:rPr>
        <w:t xml:space="preserve">the </w:t>
      </w:r>
      <w:r w:rsidRPr="00FA5489">
        <w:rPr>
          <w:rFonts w:ascii="Arial" w:hAnsi="Arial" w:cs="Arial"/>
          <w:color w:val="000000" w:themeColor="text1"/>
          <w:shd w:val="clear" w:color="auto" w:fill="FFFFFF"/>
        </w:rPr>
        <w:t>hospital. Today's ambulances carry defibrillators, electrocardiography machines (ECGs), and life-saving drugs that allow paramedics to stabilise patients.</w:t>
      </w:r>
      <w:r w:rsidRPr="00FA5489">
        <w:rPr>
          <w:rFonts w:ascii="Arial" w:hAnsi="Arial" w:cs="Arial"/>
          <w:color w:val="000000" w:themeColor="text1"/>
          <w:shd w:val="clear" w:color="auto" w:fill="FFFFFF"/>
        </w:rPr>
        <w:t xml:space="preserve"> (</w:t>
      </w:r>
      <w:r w:rsidR="00594254">
        <w:rPr>
          <w:rFonts w:ascii="Arial" w:hAnsi="Arial" w:cs="Arial"/>
          <w:color w:val="000000" w:themeColor="text1"/>
          <w:shd w:val="clear" w:color="auto" w:fill="FFFFFF"/>
        </w:rPr>
        <w:t>Welsh Ambulance Service, 2024</w:t>
      </w:r>
      <w:r w:rsidRPr="00FA5489">
        <w:rPr>
          <w:rFonts w:ascii="Arial" w:hAnsi="Arial" w:cs="Arial"/>
          <w:color w:val="000000" w:themeColor="text1"/>
          <w:shd w:val="clear" w:color="auto" w:fill="FFFFFF"/>
        </w:rPr>
        <w:t xml:space="preserve">) </w:t>
      </w:r>
    </w:p>
    <w:p w14:paraId="4E3DFC99" w14:textId="5F50E594" w:rsidR="005A43BC" w:rsidRPr="00FA5489" w:rsidRDefault="005A43BC" w:rsidP="005A43BC">
      <w:pPr>
        <w:spacing w:line="360" w:lineRule="auto"/>
        <w:rPr>
          <w:rFonts w:ascii="Arial" w:hAnsi="Arial" w:cs="Arial"/>
          <w:color w:val="000000" w:themeColor="text1"/>
          <w:shd w:val="clear" w:color="auto" w:fill="FFFFFF"/>
        </w:rPr>
      </w:pPr>
      <w:r w:rsidRPr="00FA5489">
        <w:rPr>
          <w:rFonts w:ascii="Arial" w:hAnsi="Arial" w:cs="Arial"/>
          <w:color w:val="000000" w:themeColor="text1"/>
          <w:shd w:val="clear" w:color="auto" w:fill="FFFFFF"/>
        </w:rPr>
        <w:t>However, even with these improvements</w:t>
      </w:r>
      <w:r w:rsidR="00A60995" w:rsidRPr="00FA5489">
        <w:rPr>
          <w:rFonts w:ascii="Arial" w:hAnsi="Arial" w:cs="Arial"/>
          <w:color w:val="000000" w:themeColor="text1"/>
          <w:shd w:val="clear" w:color="auto" w:fill="FFFFFF"/>
        </w:rPr>
        <w:t>,</w:t>
      </w:r>
      <w:r w:rsidRPr="00FA5489">
        <w:rPr>
          <w:rFonts w:ascii="Arial" w:hAnsi="Arial" w:cs="Arial"/>
          <w:color w:val="000000" w:themeColor="text1"/>
          <w:shd w:val="clear" w:color="auto" w:fill="FFFFFF"/>
        </w:rPr>
        <w:t xml:space="preserve"> there are still some problems with the service. Growth in demand</w:t>
      </w:r>
      <w:r w:rsidR="00A60995" w:rsidRPr="00FA5489">
        <w:rPr>
          <w:rFonts w:ascii="Arial" w:hAnsi="Arial" w:cs="Arial"/>
          <w:color w:val="000000" w:themeColor="text1"/>
          <w:shd w:val="clear" w:color="auto" w:fill="FFFFFF"/>
        </w:rPr>
        <w:t>,</w:t>
      </w:r>
      <w:r w:rsidRPr="00FA5489">
        <w:rPr>
          <w:rFonts w:ascii="Arial" w:hAnsi="Arial" w:cs="Arial"/>
          <w:color w:val="000000" w:themeColor="text1"/>
          <w:shd w:val="clear" w:color="auto" w:fill="FFFFFF"/>
        </w:rPr>
        <w:t xml:space="preserve"> coupled with demographic pressures </w:t>
      </w:r>
      <w:r w:rsidR="0034236F">
        <w:rPr>
          <w:rFonts w:ascii="Arial" w:hAnsi="Arial" w:cs="Arial"/>
          <w:color w:val="000000" w:themeColor="text1"/>
          <w:shd w:val="clear" w:color="auto" w:fill="FFFFFF"/>
        </w:rPr>
        <w:t xml:space="preserve">like an </w:t>
      </w:r>
      <w:r w:rsidRPr="00FA5489">
        <w:rPr>
          <w:rFonts w:ascii="Arial" w:hAnsi="Arial" w:cs="Arial"/>
          <w:color w:val="000000" w:themeColor="text1"/>
          <w:shd w:val="clear" w:color="auto" w:fill="FFFFFF"/>
        </w:rPr>
        <w:t>ageing population and hospital throughput pressures have meant longer waits and increased pressure on the service. Crews have reported leaving patients in ambulances due to overcrowding at emergency departments. Some areas have brought in systems to overhaul triage processes so that ambulances will only respond to the most critical cases</w:t>
      </w:r>
      <w:r w:rsidR="00A60995" w:rsidRPr="00FA5489">
        <w:rPr>
          <w:rFonts w:ascii="Arial" w:hAnsi="Arial" w:cs="Arial"/>
          <w:color w:val="000000" w:themeColor="text1"/>
          <w:shd w:val="clear" w:color="auto" w:fill="FFFFFF"/>
        </w:rPr>
        <w:t>,</w:t>
      </w:r>
      <w:r w:rsidRPr="00FA5489">
        <w:rPr>
          <w:rFonts w:ascii="Arial" w:hAnsi="Arial" w:cs="Arial"/>
          <w:color w:val="000000" w:themeColor="text1"/>
          <w:shd w:val="clear" w:color="auto" w:fill="FFFFFF"/>
        </w:rPr>
        <w:t xml:space="preserve"> and non-critical patients can be given clinical advice over the phone or sent to community care.</w:t>
      </w:r>
      <w:r w:rsidRPr="00FA5489">
        <w:rPr>
          <w:rFonts w:ascii="Arial" w:hAnsi="Arial" w:cs="Arial"/>
          <w:color w:val="000000" w:themeColor="text1"/>
          <w:shd w:val="clear" w:color="auto" w:fill="FFFFFF"/>
        </w:rPr>
        <w:t xml:space="preserve"> (</w:t>
      </w:r>
      <w:r w:rsidR="0034236F">
        <w:rPr>
          <w:rFonts w:ascii="Arial" w:hAnsi="Arial" w:cs="Arial"/>
          <w:color w:val="000000" w:themeColor="text1"/>
          <w:shd w:val="clear" w:color="auto" w:fill="FFFFFF"/>
        </w:rPr>
        <w:t>NHS, 2025</w:t>
      </w:r>
      <w:r w:rsidRPr="00FA5489">
        <w:rPr>
          <w:rFonts w:ascii="Arial" w:hAnsi="Arial" w:cs="Arial"/>
          <w:color w:val="000000" w:themeColor="text1"/>
          <w:shd w:val="clear" w:color="auto" w:fill="FFFFFF"/>
        </w:rPr>
        <w:t>)</w:t>
      </w:r>
    </w:p>
    <w:p w14:paraId="7D80B8D1" w14:textId="5DFB7A7D" w:rsidR="005A43BC" w:rsidRPr="00FA5489" w:rsidRDefault="005A43BC" w:rsidP="005A43BC">
      <w:pPr>
        <w:spacing w:line="360" w:lineRule="auto"/>
        <w:rPr>
          <w:rFonts w:ascii="Arial" w:hAnsi="Arial" w:cs="Arial"/>
          <w:color w:val="000000" w:themeColor="text1"/>
          <w:shd w:val="clear" w:color="auto" w:fill="FFFFFF"/>
        </w:rPr>
      </w:pPr>
      <w:r w:rsidRPr="00FA5489">
        <w:rPr>
          <w:rFonts w:ascii="Arial" w:hAnsi="Arial" w:cs="Arial"/>
          <w:color w:val="000000" w:themeColor="text1"/>
          <w:shd w:val="clear" w:color="auto" w:fill="FFFFFF"/>
        </w:rPr>
        <w:t xml:space="preserve">Ambulance services have continued to evolve with technology, improved education and training, and </w:t>
      </w:r>
      <w:r w:rsidR="00A60995" w:rsidRPr="00FA5489">
        <w:rPr>
          <w:rFonts w:ascii="Arial" w:hAnsi="Arial" w:cs="Arial"/>
          <w:color w:val="000000" w:themeColor="text1"/>
          <w:shd w:val="clear" w:color="auto" w:fill="FFFFFF"/>
        </w:rPr>
        <w:t>created</w:t>
      </w:r>
      <w:r w:rsidRPr="00FA5489">
        <w:rPr>
          <w:rFonts w:ascii="Arial" w:hAnsi="Arial" w:cs="Arial"/>
          <w:color w:val="000000" w:themeColor="text1"/>
          <w:shd w:val="clear" w:color="auto" w:fill="FFFFFF"/>
        </w:rPr>
        <w:t xml:space="preserve"> more streamlined care models with the goal of getting people the appropriate care when they need it.</w:t>
      </w:r>
    </w:p>
    <w:p w14:paraId="662C3DBC" w14:textId="51778EC7" w:rsidR="005A43BC" w:rsidRPr="00FA5489" w:rsidRDefault="00A60995" w:rsidP="00066B17">
      <w:pPr>
        <w:spacing w:line="360" w:lineRule="auto"/>
        <w:rPr>
          <w:rFonts w:ascii="Arial" w:hAnsi="Arial" w:cs="Arial"/>
          <w:b/>
          <w:bCs/>
          <w:sz w:val="28"/>
          <w:szCs w:val="28"/>
        </w:rPr>
      </w:pPr>
      <w:r w:rsidRPr="00FA5489">
        <w:rPr>
          <w:rFonts w:ascii="Arial" w:hAnsi="Arial" w:cs="Arial"/>
          <w:b/>
          <w:bCs/>
          <w:sz w:val="28"/>
          <w:szCs w:val="28"/>
        </w:rPr>
        <w:t>Significance in Enhancing Quality of Life</w:t>
      </w:r>
    </w:p>
    <w:p w14:paraId="23053FED" w14:textId="3D843682" w:rsidR="00066B17" w:rsidRPr="00FA5489" w:rsidRDefault="00066B17" w:rsidP="00066B17">
      <w:pPr>
        <w:spacing w:line="360" w:lineRule="auto"/>
        <w:rPr>
          <w:rFonts w:ascii="Arial" w:hAnsi="Arial" w:cs="Arial"/>
          <w:shd w:val="clear" w:color="auto" w:fill="FFFFFF"/>
        </w:rPr>
      </w:pPr>
      <w:r w:rsidRPr="00FA5489">
        <w:rPr>
          <w:rFonts w:ascii="Arial" w:hAnsi="Arial" w:cs="Arial"/>
          <w:shd w:val="clear" w:color="auto" w:fill="FFFFFF"/>
        </w:rPr>
        <w:t>Ambulances are used to improve the quality of life of service users by providing timely intervention and treatment during emergency situations. Fast response times can dramatically increase the chances of surviving cardiac arrest, stroke, and serious trauma. Highly skilled paramedics on scene can initiate life-saving treatment sooner</w:t>
      </w:r>
      <w:r w:rsidR="0034236F">
        <w:rPr>
          <w:rFonts w:ascii="Arial" w:hAnsi="Arial" w:cs="Arial"/>
          <w:shd w:val="clear" w:color="auto" w:fill="FFFFFF"/>
        </w:rPr>
        <w:t>,</w:t>
      </w:r>
      <w:r w:rsidRPr="00FA5489">
        <w:rPr>
          <w:rFonts w:ascii="Arial" w:hAnsi="Arial" w:cs="Arial"/>
          <w:shd w:val="clear" w:color="auto" w:fill="FFFFFF"/>
        </w:rPr>
        <w:t xml:space="preserve"> which can help decrease morbidity.</w:t>
      </w:r>
    </w:p>
    <w:p w14:paraId="023D9CBA" w14:textId="18C9AF1E" w:rsidR="00066B17" w:rsidRDefault="00066B17" w:rsidP="00066B17">
      <w:pPr>
        <w:spacing w:line="360" w:lineRule="auto"/>
        <w:rPr>
          <w:rFonts w:ascii="Arial" w:hAnsi="Arial" w:cs="Arial"/>
          <w:shd w:val="clear" w:color="auto" w:fill="FFFFFF"/>
        </w:rPr>
      </w:pPr>
      <w:r w:rsidRPr="00FA5489">
        <w:rPr>
          <w:rFonts w:ascii="Arial" w:hAnsi="Arial" w:cs="Arial"/>
          <w:shd w:val="clear" w:color="auto" w:fill="FFFFFF"/>
        </w:rPr>
        <w:t>Another important role of ambulance services is public reassurance. Because the public knows that help is available at all times, they can contact emergency services without the stress of price. Paramedics also look after the elderly and mentally ill to make sure they are getting the right care and access to medical services.</w:t>
      </w:r>
      <w:r w:rsidR="002538E0">
        <w:rPr>
          <w:rFonts w:ascii="Arial" w:hAnsi="Arial" w:cs="Arial"/>
          <w:shd w:val="clear" w:color="auto" w:fill="FFFFFF"/>
        </w:rPr>
        <w:t xml:space="preserve"> (NHS,2023)</w:t>
      </w:r>
    </w:p>
    <w:p w14:paraId="77FF52D4" w14:textId="77777777" w:rsidR="00BE4C65" w:rsidRDefault="001369F3" w:rsidP="00066B17">
      <w:pPr>
        <w:spacing w:line="360" w:lineRule="auto"/>
        <w:rPr>
          <w:rFonts w:ascii="Arial" w:hAnsi="Arial" w:cs="Arial"/>
          <w:b/>
          <w:bCs/>
          <w:sz w:val="28"/>
          <w:szCs w:val="28"/>
          <w:shd w:val="clear" w:color="auto" w:fill="FFFFFF"/>
        </w:rPr>
      </w:pPr>
      <w:r w:rsidRPr="001369F3">
        <w:rPr>
          <w:rFonts w:ascii="Arial" w:hAnsi="Arial" w:cs="Arial"/>
          <w:b/>
          <w:bCs/>
          <w:sz w:val="28"/>
          <w:szCs w:val="28"/>
          <w:shd w:val="clear" w:color="auto" w:fill="FFFFFF"/>
        </w:rPr>
        <w:t>Conclusion</w:t>
      </w:r>
    </w:p>
    <w:p w14:paraId="1E48A4E0" w14:textId="224982EC" w:rsidR="001369F3" w:rsidRPr="00BE4C65" w:rsidRDefault="00BE4C65" w:rsidP="00066B17">
      <w:pPr>
        <w:spacing w:line="360" w:lineRule="auto"/>
        <w:rPr>
          <w:rFonts w:ascii="Arial" w:hAnsi="Arial" w:cs="Arial"/>
          <w:b/>
          <w:bCs/>
          <w:sz w:val="28"/>
          <w:szCs w:val="28"/>
          <w:shd w:val="clear" w:color="auto" w:fill="FFFFFF"/>
        </w:rPr>
      </w:pPr>
      <w:r w:rsidRPr="00BE4C65">
        <w:rPr>
          <w:rFonts w:ascii="Arial" w:hAnsi="Arial" w:cs="Arial"/>
          <w:color w:val="000000" w:themeColor="text1"/>
          <w:shd w:val="clear" w:color="auto" w:fill="FFFFFF"/>
        </w:rPr>
        <w:t xml:space="preserve">Starting as horse-drawn ambulances carrying infectious patients, the ambulance service in the United Kingdom has developed into a modern professional emergency medical service </w:t>
      </w:r>
      <w:r w:rsidRPr="00BE4C65">
        <w:rPr>
          <w:rFonts w:ascii="Arial" w:hAnsi="Arial" w:cs="Arial"/>
          <w:color w:val="000000" w:themeColor="text1"/>
          <w:shd w:val="clear" w:color="auto" w:fill="FFFFFF"/>
        </w:rPr>
        <w:lastRenderedPageBreak/>
        <w:t>that is part of the National Health Service. Urbanisation, advancements in medicine and technology, as well as the founding of the NHS</w:t>
      </w:r>
      <w:r w:rsidRPr="00BE4C65">
        <w:rPr>
          <w:rFonts w:ascii="Arial" w:hAnsi="Arial" w:cs="Arial"/>
          <w:color w:val="000000" w:themeColor="text1"/>
          <w:shd w:val="clear" w:color="auto" w:fill="FFFFFF"/>
        </w:rPr>
        <w:t>,</w:t>
      </w:r>
      <w:r w:rsidRPr="00BE4C65">
        <w:rPr>
          <w:rFonts w:ascii="Arial" w:hAnsi="Arial" w:cs="Arial"/>
          <w:color w:val="000000" w:themeColor="text1"/>
          <w:shd w:val="clear" w:color="auto" w:fill="FFFFFF"/>
        </w:rPr>
        <w:t xml:space="preserve"> have all contributed towards this evolution. Paramedic teams now treat hundreds of thousands of patients and attend two million incidents every year.</w:t>
      </w:r>
      <w:r w:rsidRPr="00BE4C65">
        <w:rPr>
          <w:rFonts w:ascii="Arial" w:hAnsi="Arial" w:cs="Arial"/>
          <w:color w:val="000000" w:themeColor="text1"/>
        </w:rPr>
        <w:br/>
      </w:r>
      <w:r w:rsidRPr="00BE4C65">
        <w:rPr>
          <w:rFonts w:ascii="Arial" w:hAnsi="Arial" w:cs="Arial"/>
          <w:color w:val="000000" w:themeColor="text1"/>
        </w:rPr>
        <w:br/>
      </w:r>
      <w:r w:rsidRPr="00BE4C65">
        <w:rPr>
          <w:rFonts w:ascii="Arial" w:hAnsi="Arial" w:cs="Arial"/>
          <w:color w:val="000000" w:themeColor="text1"/>
          <w:shd w:val="clear" w:color="auto" w:fill="FFFFFF"/>
        </w:rPr>
        <w:t>Today</w:t>
      </w:r>
      <w:r w:rsidRPr="00BE4C65">
        <w:rPr>
          <w:rFonts w:ascii="Arial" w:hAnsi="Arial" w:cs="Arial"/>
          <w:color w:val="000000" w:themeColor="text1"/>
          <w:shd w:val="clear" w:color="auto" w:fill="FFFFFF"/>
        </w:rPr>
        <w:t>,</w:t>
      </w:r>
      <w:r w:rsidRPr="00BE4C65">
        <w:rPr>
          <w:rFonts w:ascii="Arial" w:hAnsi="Arial" w:cs="Arial"/>
          <w:color w:val="000000" w:themeColor="text1"/>
          <w:shd w:val="clear" w:color="auto" w:fill="FFFFFF"/>
        </w:rPr>
        <w:t xml:space="preserve"> there are many challenges the ambulance service faces</w:t>
      </w:r>
      <w:r w:rsidRPr="00BE4C65">
        <w:rPr>
          <w:rFonts w:ascii="Arial" w:hAnsi="Arial" w:cs="Arial"/>
          <w:color w:val="000000" w:themeColor="text1"/>
          <w:shd w:val="clear" w:color="auto" w:fill="FFFFFF"/>
        </w:rPr>
        <w:t>,</w:t>
      </w:r>
      <w:r w:rsidRPr="00BE4C65">
        <w:rPr>
          <w:rFonts w:ascii="Arial" w:hAnsi="Arial" w:cs="Arial"/>
          <w:color w:val="000000" w:themeColor="text1"/>
          <w:shd w:val="clear" w:color="auto" w:fill="FFFFFF"/>
        </w:rPr>
        <w:t xml:space="preserve"> such as rising demand, staff shortages and pressure, as well as hospital handover delays. Despite this, improvements are continually being made to the service. Better training for ambulance staff, new technology</w:t>
      </w:r>
      <w:r w:rsidRPr="00BE4C65">
        <w:rPr>
          <w:rFonts w:ascii="Arial" w:hAnsi="Arial" w:cs="Arial"/>
          <w:color w:val="000000" w:themeColor="text1"/>
          <w:shd w:val="clear" w:color="auto" w:fill="FFFFFF"/>
        </w:rPr>
        <w:t>,</w:t>
      </w:r>
      <w:r w:rsidRPr="00BE4C65">
        <w:rPr>
          <w:rFonts w:ascii="Arial" w:hAnsi="Arial" w:cs="Arial"/>
          <w:color w:val="000000" w:themeColor="text1"/>
          <w:shd w:val="clear" w:color="auto" w:fill="FFFFFF"/>
        </w:rPr>
        <w:t xml:space="preserve"> and improved communication with hospitals </w:t>
      </w:r>
      <w:r w:rsidRPr="00BE4C65">
        <w:rPr>
          <w:rFonts w:ascii="Arial" w:hAnsi="Arial" w:cs="Arial"/>
          <w:color w:val="000000" w:themeColor="text1"/>
          <w:shd w:val="clear" w:color="auto" w:fill="FFFFFF"/>
        </w:rPr>
        <w:t>allow</w:t>
      </w:r>
      <w:r w:rsidRPr="00BE4C65">
        <w:rPr>
          <w:rFonts w:ascii="Arial" w:hAnsi="Arial" w:cs="Arial"/>
          <w:color w:val="000000" w:themeColor="text1"/>
          <w:shd w:val="clear" w:color="auto" w:fill="FFFFFF"/>
        </w:rPr>
        <w:t xml:space="preserve"> quicker response times and more effective treatment of patients. Advancements such as telemedicine, rapid response vehicles and improved patient care records allow ambulance teams to provide quicker and more advanced care.</w:t>
      </w:r>
      <w:r w:rsidR="001369F3" w:rsidRPr="00BE4C65">
        <w:rPr>
          <w:rFonts w:ascii="Arial" w:hAnsi="Arial" w:cs="Arial"/>
          <w:color w:val="172B4D"/>
          <w:shd w:val="clear" w:color="auto" w:fill="FFFFFF"/>
        </w:rPr>
        <w:br/>
      </w:r>
    </w:p>
    <w:p w14:paraId="20F1A3B3" w14:textId="7AE36F9C" w:rsidR="00066B17" w:rsidRPr="00066B17" w:rsidRDefault="00066B17" w:rsidP="00066B17">
      <w:pPr>
        <w:spacing w:line="360" w:lineRule="auto"/>
        <w:rPr>
          <w:rFonts w:ascii="Arial" w:hAnsi="Arial" w:cs="Arial"/>
          <w:b/>
          <w:bCs/>
          <w:sz w:val="16"/>
          <w:szCs w:val="16"/>
        </w:rPr>
        <w:sectPr w:rsidR="00066B17" w:rsidRPr="00066B17" w:rsidSect="003A000F">
          <w:pgSz w:w="11906" w:h="16838"/>
          <w:pgMar w:top="1440" w:right="1440" w:bottom="1440" w:left="1440" w:header="708" w:footer="708" w:gutter="0"/>
          <w:cols w:space="708"/>
          <w:docGrid w:linePitch="360"/>
        </w:sectPr>
      </w:pPr>
      <w:r w:rsidRPr="00066B17">
        <w:rPr>
          <w:rFonts w:ascii="Open Sans" w:hAnsi="Open Sans" w:cs="Open Sans"/>
          <w:shd w:val="clear" w:color="auto" w:fill="FFFFFF"/>
        </w:rPr>
        <w:br/>
      </w:r>
    </w:p>
    <w:p w14:paraId="23578436" w14:textId="77777777" w:rsidR="00833470" w:rsidRPr="00540DBD" w:rsidRDefault="00833470" w:rsidP="00540DBD">
      <w:pPr>
        <w:spacing w:line="360" w:lineRule="auto"/>
        <w:rPr>
          <w:rFonts w:ascii="Arial" w:hAnsi="Arial" w:cs="Arial"/>
          <w:b/>
          <w:bCs/>
        </w:rPr>
      </w:pPr>
      <w:r w:rsidRPr="00540DBD">
        <w:rPr>
          <w:rFonts w:ascii="Arial" w:hAnsi="Arial" w:cs="Arial"/>
          <w:b/>
          <w:bCs/>
        </w:rPr>
        <w:lastRenderedPageBreak/>
        <w:t>References</w:t>
      </w:r>
    </w:p>
    <w:p w14:paraId="0C300DC2" w14:textId="40EDB190" w:rsidR="00BE0585" w:rsidRPr="00540DBD" w:rsidRDefault="00BE0585" w:rsidP="00540DBD">
      <w:pPr>
        <w:widowControl w:val="0"/>
        <w:autoSpaceDE w:val="0"/>
        <w:autoSpaceDN w:val="0"/>
        <w:adjustRightInd w:val="0"/>
        <w:spacing w:after="240" w:line="360" w:lineRule="auto"/>
        <w:rPr>
          <w:rFonts w:ascii="Arial" w:hAnsi="Arial" w:cs="Arial"/>
          <w:lang w:val="en-US"/>
        </w:rPr>
      </w:pPr>
      <w:r w:rsidRPr="00540DBD">
        <w:rPr>
          <w:rFonts w:ascii="Arial" w:hAnsi="Arial" w:cs="Arial"/>
          <w:lang w:val="en-US"/>
        </w:rPr>
        <w:t xml:space="preserve">BMA (2025). </w:t>
      </w:r>
      <w:r w:rsidRPr="00540DBD">
        <w:rPr>
          <w:rFonts w:ascii="Arial" w:hAnsi="Arial" w:cs="Arial"/>
          <w:i/>
          <w:iCs/>
          <w:lang w:val="en-US"/>
        </w:rPr>
        <w:t>Mental Health Pressures Data Analysis</w:t>
      </w:r>
      <w:r w:rsidRPr="00540DBD">
        <w:rPr>
          <w:rFonts w:ascii="Arial" w:hAnsi="Arial" w:cs="Arial"/>
          <w:lang w:val="en-US"/>
        </w:rPr>
        <w:t xml:space="preserve">. [online] The British Medical Association. Available at: </w:t>
      </w:r>
      <w:hyperlink r:id="rId15" w:history="1">
        <w:r w:rsidRPr="00540DBD">
          <w:rPr>
            <w:rStyle w:val="Hyperlink"/>
            <w:rFonts w:ascii="Arial" w:hAnsi="Arial" w:cs="Arial"/>
            <w:lang w:val="en-US"/>
          </w:rPr>
          <w:t>https://www.bma.org.uk/advice-and-support/nhs-delivery-and-workforce/pressures/mental-health-pressures-data-analysis</w:t>
        </w:r>
      </w:hyperlink>
      <w:r w:rsidRPr="00540DBD">
        <w:rPr>
          <w:rFonts w:ascii="Arial" w:hAnsi="Arial" w:cs="Arial"/>
          <w:lang w:val="en-US"/>
        </w:rPr>
        <w:t>. (Accessed: 15</w:t>
      </w:r>
      <w:r w:rsidRPr="00540DBD">
        <w:rPr>
          <w:rFonts w:ascii="Arial" w:hAnsi="Arial" w:cs="Arial"/>
          <w:vertAlign w:val="superscript"/>
          <w:lang w:val="en-US"/>
        </w:rPr>
        <w:t>th</w:t>
      </w:r>
      <w:r w:rsidRPr="00540DBD">
        <w:rPr>
          <w:rFonts w:ascii="Arial" w:hAnsi="Arial" w:cs="Arial"/>
          <w:lang w:val="en-US"/>
        </w:rPr>
        <w:t xml:space="preserve"> March 2026)</w:t>
      </w:r>
    </w:p>
    <w:p w14:paraId="5F4E79E0" w14:textId="72BF1E29" w:rsidR="00D02D08" w:rsidRPr="00540DBD" w:rsidRDefault="00D02D08" w:rsidP="00540DBD">
      <w:pPr>
        <w:spacing w:line="360" w:lineRule="auto"/>
        <w:rPr>
          <w:rFonts w:ascii="Arial" w:hAnsi="Arial" w:cs="Arial"/>
          <w:b/>
          <w:bCs/>
        </w:rPr>
      </w:pPr>
      <w:r w:rsidRPr="00540DBD">
        <w:rPr>
          <w:rFonts w:ascii="Arial" w:hAnsi="Arial" w:cs="Arial"/>
          <w:color w:val="000000"/>
          <w:shd w:val="clear" w:color="auto" w:fill="FFFFFF"/>
        </w:rPr>
        <w:t>Health &amp; Social Care, D. of (2024).</w:t>
      </w:r>
      <w:r w:rsidR="00394EDA" w:rsidRPr="00540DBD">
        <w:rPr>
          <w:rFonts w:ascii="Arial" w:hAnsi="Arial" w:cs="Arial"/>
          <w:color w:val="000000"/>
          <w:shd w:val="clear" w:color="auto" w:fill="FFFFFF"/>
        </w:rPr>
        <w:t xml:space="preserve"> </w:t>
      </w:r>
      <w:r w:rsidR="00394EDA" w:rsidRPr="00540DBD">
        <w:rPr>
          <w:rFonts w:ascii="Arial" w:hAnsi="Arial" w:cs="Arial"/>
          <w:i/>
          <w:iCs/>
          <w:color w:val="000000"/>
          <w:shd w:val="clear" w:color="auto" w:fill="FFFFFF"/>
        </w:rPr>
        <w:t>Department of Health and Social Care Annual Report and Accounts 2023-24</w:t>
      </w:r>
      <w:r w:rsidR="00394EDA" w:rsidRPr="00540DBD">
        <w:rPr>
          <w:rFonts w:ascii="Arial" w:hAnsi="Arial" w:cs="Arial"/>
          <w:color w:val="000000"/>
          <w:shd w:val="clear" w:color="auto" w:fill="FFFFFF"/>
        </w:rPr>
        <w:t>.</w:t>
      </w:r>
      <w:r w:rsidRPr="00540DBD">
        <w:rPr>
          <w:rFonts w:ascii="Arial" w:hAnsi="Arial" w:cs="Arial"/>
          <w:color w:val="000000"/>
          <w:shd w:val="clear" w:color="auto" w:fill="FFFFFF"/>
        </w:rPr>
        <w:t xml:space="preserve"> [online] Available at: </w:t>
      </w:r>
      <w:hyperlink r:id="rId16" w:history="1">
        <w:r w:rsidRPr="00540DBD">
          <w:rPr>
            <w:rFonts w:ascii="Arial" w:hAnsi="Arial" w:cs="Arial"/>
            <w:color w:val="0000FF"/>
            <w:u w:val="single"/>
          </w:rPr>
          <w:t>Department of Health and Social Care Annual Report and Accounts 2023-24</w:t>
        </w:r>
      </w:hyperlink>
      <w:r w:rsidRPr="00540DBD">
        <w:rPr>
          <w:rFonts w:ascii="Arial" w:hAnsi="Arial" w:cs="Arial"/>
        </w:rPr>
        <w:t xml:space="preserve"> (Accessed: 13</w:t>
      </w:r>
      <w:r w:rsidRPr="00540DBD">
        <w:rPr>
          <w:rFonts w:ascii="Arial" w:hAnsi="Arial" w:cs="Arial"/>
          <w:vertAlign w:val="superscript"/>
        </w:rPr>
        <w:t>th</w:t>
      </w:r>
      <w:r w:rsidRPr="00540DBD">
        <w:rPr>
          <w:rFonts w:ascii="Arial" w:hAnsi="Arial" w:cs="Arial"/>
        </w:rPr>
        <w:t xml:space="preserve"> March 2026)</w:t>
      </w:r>
    </w:p>
    <w:p w14:paraId="3A2A329A" w14:textId="7D24B52C" w:rsidR="0025391E" w:rsidRPr="00540DBD" w:rsidRDefault="0025391E" w:rsidP="00540DBD">
      <w:pPr>
        <w:spacing w:line="360" w:lineRule="auto"/>
        <w:rPr>
          <w:rFonts w:ascii="Arial" w:hAnsi="Arial" w:cs="Arial"/>
        </w:rPr>
      </w:pPr>
      <w:proofErr w:type="spellStart"/>
      <w:r w:rsidRPr="00540DBD">
        <w:rPr>
          <w:rFonts w:ascii="Arial" w:hAnsi="Arial" w:cs="Arial"/>
          <w:color w:val="000000"/>
          <w:shd w:val="clear" w:color="auto" w:fill="FFFFFF"/>
        </w:rPr>
        <w:t>Killaspy</w:t>
      </w:r>
      <w:proofErr w:type="spellEnd"/>
      <w:r w:rsidRPr="00540DBD">
        <w:rPr>
          <w:rFonts w:ascii="Arial" w:hAnsi="Arial" w:cs="Arial"/>
          <w:color w:val="000000"/>
          <w:shd w:val="clear" w:color="auto" w:fill="FFFFFF"/>
        </w:rPr>
        <w:t>, H. (2006). From the Asylum to Community Care: Learning from Experience</w:t>
      </w:r>
      <w:r w:rsidR="00394EDA" w:rsidRPr="00540DBD">
        <w:rPr>
          <w:rFonts w:ascii="Arial" w:hAnsi="Arial" w:cs="Arial"/>
          <w:i/>
          <w:iCs/>
          <w:color w:val="000000"/>
          <w:shd w:val="clear" w:color="auto" w:fill="FFFFFF"/>
        </w:rPr>
        <w:t>. British Medical Bulletin</w:t>
      </w:r>
      <w:r w:rsidRPr="00540DBD">
        <w:rPr>
          <w:rFonts w:ascii="Arial" w:hAnsi="Arial" w:cs="Arial"/>
          <w:color w:val="000000"/>
          <w:shd w:val="clear" w:color="auto" w:fill="FFFFFF"/>
        </w:rPr>
        <w:t xml:space="preserve">, [online] 79-80(1), pp.245–258. </w:t>
      </w:r>
      <w:hyperlink r:id="rId17" w:history="1">
        <w:r w:rsidRPr="00540DBD">
          <w:rPr>
            <w:rFonts w:ascii="Arial" w:hAnsi="Arial" w:cs="Arial"/>
            <w:color w:val="0000FF"/>
            <w:u w:val="single"/>
          </w:rPr>
          <w:t>From the asylum to community care: learning from experience | British Medical Bulletin | Oxford Academic</w:t>
        </w:r>
      </w:hyperlink>
      <w:r w:rsidRPr="00540DBD">
        <w:rPr>
          <w:rFonts w:ascii="Arial" w:hAnsi="Arial" w:cs="Arial"/>
        </w:rPr>
        <w:t xml:space="preserve"> (Accessed: 12</w:t>
      </w:r>
      <w:r w:rsidRPr="00540DBD">
        <w:rPr>
          <w:rFonts w:ascii="Arial" w:hAnsi="Arial" w:cs="Arial"/>
          <w:vertAlign w:val="superscript"/>
        </w:rPr>
        <w:t>th</w:t>
      </w:r>
      <w:r w:rsidRPr="00540DBD">
        <w:rPr>
          <w:rFonts w:ascii="Arial" w:hAnsi="Arial" w:cs="Arial"/>
        </w:rPr>
        <w:t xml:space="preserve"> March 2026</w:t>
      </w:r>
      <w:r w:rsidR="00BC7016" w:rsidRPr="00540DBD">
        <w:rPr>
          <w:rFonts w:ascii="Arial" w:hAnsi="Arial" w:cs="Arial"/>
        </w:rPr>
        <w:t>)</w:t>
      </w:r>
    </w:p>
    <w:p w14:paraId="48F168E8" w14:textId="648B82C3" w:rsidR="00540DBD" w:rsidRPr="00540DBD" w:rsidRDefault="00540DBD" w:rsidP="00540DBD">
      <w:pPr>
        <w:widowControl w:val="0"/>
        <w:autoSpaceDE w:val="0"/>
        <w:autoSpaceDN w:val="0"/>
        <w:adjustRightInd w:val="0"/>
        <w:spacing w:after="240" w:line="360" w:lineRule="auto"/>
        <w:rPr>
          <w:rFonts w:ascii="Arial" w:hAnsi="Arial" w:cs="Arial"/>
          <w:lang w:val="en-US"/>
        </w:rPr>
      </w:pPr>
      <w:r w:rsidRPr="00540DBD">
        <w:rPr>
          <w:rFonts w:ascii="Arial" w:hAnsi="Arial" w:cs="Arial"/>
          <w:lang w:val="en-US"/>
        </w:rPr>
        <w:t xml:space="preserve">Liverpool Medical Institution (2016). </w:t>
      </w:r>
      <w:r w:rsidRPr="00540DBD">
        <w:rPr>
          <w:rFonts w:ascii="Arial" w:hAnsi="Arial" w:cs="Arial"/>
          <w:i/>
          <w:iCs/>
          <w:lang w:val="en-US"/>
        </w:rPr>
        <w:t xml:space="preserve">History of the Ambulance 5 | </w:t>
      </w:r>
      <w:proofErr w:type="spellStart"/>
      <w:r w:rsidRPr="00540DBD">
        <w:rPr>
          <w:rFonts w:ascii="Arial" w:hAnsi="Arial" w:cs="Arial"/>
          <w:i/>
          <w:iCs/>
          <w:lang w:val="en-US"/>
        </w:rPr>
        <w:t>Liverpoolmedicalinst</w:t>
      </w:r>
      <w:proofErr w:type="spellEnd"/>
      <w:r w:rsidRPr="00540DBD">
        <w:rPr>
          <w:rFonts w:ascii="Arial" w:hAnsi="Arial" w:cs="Arial"/>
          <w:lang w:val="en-US"/>
        </w:rPr>
        <w:t xml:space="preserve">. [online] </w:t>
      </w:r>
      <w:proofErr w:type="spellStart"/>
      <w:r w:rsidRPr="00540DBD">
        <w:rPr>
          <w:rFonts w:ascii="Arial" w:hAnsi="Arial" w:cs="Arial"/>
          <w:lang w:val="en-US"/>
        </w:rPr>
        <w:t>liverpoolmedicalinst</w:t>
      </w:r>
      <w:proofErr w:type="spellEnd"/>
      <w:r w:rsidRPr="00540DBD">
        <w:rPr>
          <w:rFonts w:ascii="Arial" w:hAnsi="Arial" w:cs="Arial"/>
          <w:lang w:val="en-US"/>
        </w:rPr>
        <w:t xml:space="preserve">. Available at: </w:t>
      </w:r>
      <w:hyperlink r:id="rId18" w:history="1">
        <w:r w:rsidRPr="00540DBD">
          <w:rPr>
            <w:rStyle w:val="Hyperlink"/>
            <w:rFonts w:ascii="Arial" w:hAnsi="Arial" w:cs="Arial"/>
            <w:lang w:val="en-US"/>
          </w:rPr>
          <w:t>https://www.lmi.org.uk/history-of-the-ambulance-5</w:t>
        </w:r>
      </w:hyperlink>
      <w:r w:rsidRPr="00540DBD">
        <w:rPr>
          <w:rFonts w:ascii="Arial" w:hAnsi="Arial" w:cs="Arial"/>
          <w:lang w:val="en-US"/>
        </w:rPr>
        <w:t>.</w:t>
      </w:r>
      <w:r w:rsidRPr="00540DBD">
        <w:rPr>
          <w:rFonts w:ascii="Arial" w:hAnsi="Arial" w:cs="Arial"/>
          <w:lang w:val="en-US"/>
        </w:rPr>
        <w:t xml:space="preserve"> (Accessed: 10</w:t>
      </w:r>
      <w:r w:rsidRPr="00540DBD">
        <w:rPr>
          <w:rFonts w:ascii="Arial" w:hAnsi="Arial" w:cs="Arial"/>
          <w:vertAlign w:val="superscript"/>
          <w:lang w:val="en-US"/>
        </w:rPr>
        <w:t>th</w:t>
      </w:r>
      <w:r w:rsidRPr="00540DBD">
        <w:rPr>
          <w:rFonts w:ascii="Arial" w:hAnsi="Arial" w:cs="Arial"/>
          <w:lang w:val="en-US"/>
        </w:rPr>
        <w:t xml:space="preserve"> March 2026)</w:t>
      </w:r>
    </w:p>
    <w:p w14:paraId="2AAC3233" w14:textId="4B6DB672" w:rsidR="00540DBD" w:rsidRPr="00540DBD" w:rsidRDefault="00540DBD" w:rsidP="00540DBD">
      <w:pPr>
        <w:widowControl w:val="0"/>
        <w:autoSpaceDE w:val="0"/>
        <w:autoSpaceDN w:val="0"/>
        <w:adjustRightInd w:val="0"/>
        <w:spacing w:after="240" w:line="360" w:lineRule="auto"/>
        <w:rPr>
          <w:rFonts w:ascii="Arial" w:hAnsi="Arial" w:cs="Arial"/>
          <w:lang w:val="en-US"/>
        </w:rPr>
      </w:pPr>
      <w:r w:rsidRPr="00540DBD">
        <w:rPr>
          <w:rFonts w:ascii="Arial" w:hAnsi="Arial" w:cs="Arial"/>
          <w:lang w:val="en-US"/>
        </w:rPr>
        <w:t xml:space="preserve">London Ambulance Service NHS (2025). </w:t>
      </w:r>
      <w:r w:rsidRPr="00540DBD">
        <w:rPr>
          <w:rFonts w:ascii="Arial" w:hAnsi="Arial" w:cs="Arial"/>
          <w:i/>
          <w:iCs/>
          <w:lang w:val="en-US"/>
        </w:rPr>
        <w:t>Our History - London Ambulance Service NHS Trust</w:t>
      </w:r>
      <w:r w:rsidRPr="00540DBD">
        <w:rPr>
          <w:rFonts w:ascii="Arial" w:hAnsi="Arial" w:cs="Arial"/>
          <w:lang w:val="en-US"/>
        </w:rPr>
        <w:t xml:space="preserve">. [online] London Ambulance Service NHS Trust - accidents, traffic accidents, car, vehicle. Available at: </w:t>
      </w:r>
      <w:hyperlink r:id="rId19" w:history="1">
        <w:r w:rsidRPr="00540DBD">
          <w:rPr>
            <w:rStyle w:val="Hyperlink"/>
            <w:rFonts w:ascii="Arial" w:hAnsi="Arial" w:cs="Arial"/>
            <w:lang w:val="en-US"/>
          </w:rPr>
          <w:t>https://www.londonambulance.nhs.uk/about-us/our-history/</w:t>
        </w:r>
      </w:hyperlink>
      <w:r w:rsidRPr="00540DBD">
        <w:rPr>
          <w:rFonts w:ascii="Arial" w:hAnsi="Arial" w:cs="Arial"/>
          <w:lang w:val="en-US"/>
        </w:rPr>
        <w:t>.</w:t>
      </w:r>
      <w:r w:rsidRPr="00540DBD">
        <w:rPr>
          <w:rFonts w:ascii="Arial" w:hAnsi="Arial" w:cs="Arial"/>
          <w:lang w:val="en-US"/>
        </w:rPr>
        <w:t xml:space="preserve"> (Accessed: 16</w:t>
      </w:r>
      <w:r w:rsidRPr="00540DBD">
        <w:rPr>
          <w:rFonts w:ascii="Arial" w:hAnsi="Arial" w:cs="Arial"/>
          <w:vertAlign w:val="superscript"/>
          <w:lang w:val="en-US"/>
        </w:rPr>
        <w:t>th</w:t>
      </w:r>
      <w:r w:rsidRPr="00540DBD">
        <w:rPr>
          <w:rFonts w:ascii="Arial" w:hAnsi="Arial" w:cs="Arial"/>
          <w:lang w:val="en-US"/>
        </w:rPr>
        <w:t xml:space="preserve"> March 2026)</w:t>
      </w:r>
    </w:p>
    <w:p w14:paraId="683D306E" w14:textId="014D51C9" w:rsidR="00540DBD" w:rsidRDefault="0007384B" w:rsidP="00540DBD">
      <w:pPr>
        <w:spacing w:line="360" w:lineRule="auto"/>
        <w:rPr>
          <w:rFonts w:ascii="Arial" w:hAnsi="Arial" w:cs="Arial"/>
        </w:rPr>
      </w:pPr>
      <w:r w:rsidRPr="00540DBD">
        <w:rPr>
          <w:rFonts w:ascii="Arial" w:hAnsi="Arial" w:cs="Arial"/>
          <w:color w:val="000000"/>
          <w:shd w:val="clear" w:color="auto" w:fill="FFFFFF"/>
        </w:rPr>
        <w:t xml:space="preserve">NHS (2025). </w:t>
      </w:r>
      <w:r w:rsidR="00394EDA" w:rsidRPr="00540DBD">
        <w:rPr>
          <w:rFonts w:ascii="Arial" w:hAnsi="Arial" w:cs="Arial"/>
          <w:i/>
          <w:iCs/>
          <w:color w:val="000000"/>
          <w:shd w:val="clear" w:color="auto" w:fill="FFFFFF"/>
        </w:rPr>
        <w:t xml:space="preserve">Mental Health Services Monthly Statistics, </w:t>
      </w:r>
      <w:r w:rsidR="00D42163" w:rsidRPr="00540DBD">
        <w:rPr>
          <w:rFonts w:ascii="Arial" w:hAnsi="Arial" w:cs="Arial"/>
          <w:i/>
          <w:iCs/>
          <w:color w:val="000000"/>
          <w:shd w:val="clear" w:color="auto" w:fill="FFFFFF"/>
        </w:rPr>
        <w:t>Performance. [</w:t>
      </w:r>
      <w:r w:rsidRPr="00540DBD">
        <w:rPr>
          <w:rFonts w:ascii="Arial" w:hAnsi="Arial" w:cs="Arial"/>
          <w:color w:val="000000"/>
          <w:shd w:val="clear" w:color="auto" w:fill="FFFFFF"/>
        </w:rPr>
        <w:t xml:space="preserve">online] Digital.nhs.uk. Available at : </w:t>
      </w:r>
      <w:hyperlink r:id="rId20" w:history="1">
        <w:r w:rsidRPr="00540DBD">
          <w:rPr>
            <w:rStyle w:val="Hyperlink"/>
            <w:rFonts w:ascii="Arial" w:hAnsi="Arial" w:cs="Arial"/>
          </w:rPr>
          <w:t>Mental Health Services Monthly Statistics, Performance April 2025 - NHS England Digital</w:t>
        </w:r>
      </w:hyperlink>
      <w:r w:rsidRPr="00540DBD">
        <w:rPr>
          <w:rFonts w:ascii="Arial" w:hAnsi="Arial" w:cs="Arial"/>
        </w:rPr>
        <w:t xml:space="preserve">. </w:t>
      </w:r>
      <w:r w:rsidR="00BC7016" w:rsidRPr="00540DBD">
        <w:rPr>
          <w:rFonts w:ascii="Arial" w:hAnsi="Arial" w:cs="Arial"/>
        </w:rPr>
        <w:t>(</w:t>
      </w:r>
      <w:r w:rsidRPr="00540DBD">
        <w:rPr>
          <w:rFonts w:ascii="Arial" w:hAnsi="Arial" w:cs="Arial"/>
        </w:rPr>
        <w:t>Accessed: 11</w:t>
      </w:r>
      <w:r w:rsidRPr="00540DBD">
        <w:rPr>
          <w:rFonts w:ascii="Arial" w:hAnsi="Arial" w:cs="Arial"/>
          <w:vertAlign w:val="superscript"/>
        </w:rPr>
        <w:t>th</w:t>
      </w:r>
      <w:r w:rsidRPr="00540DBD">
        <w:rPr>
          <w:rFonts w:ascii="Arial" w:hAnsi="Arial" w:cs="Arial"/>
        </w:rPr>
        <w:t xml:space="preserve"> March 2026</w:t>
      </w:r>
      <w:r w:rsidR="00BC7016" w:rsidRPr="00540DBD">
        <w:rPr>
          <w:rFonts w:ascii="Arial" w:hAnsi="Arial" w:cs="Arial"/>
        </w:rPr>
        <w:t>)</w:t>
      </w:r>
    </w:p>
    <w:p w14:paraId="5F1707E5" w14:textId="513CC8B8" w:rsidR="00540DBD" w:rsidRPr="00540DBD" w:rsidRDefault="00540DBD" w:rsidP="00540DBD">
      <w:pPr>
        <w:widowControl w:val="0"/>
        <w:autoSpaceDE w:val="0"/>
        <w:autoSpaceDN w:val="0"/>
        <w:adjustRightInd w:val="0"/>
        <w:spacing w:after="240" w:line="360" w:lineRule="auto"/>
        <w:rPr>
          <w:rFonts w:ascii="Arial" w:hAnsi="Arial" w:cs="Arial"/>
          <w:lang w:val="en-US"/>
        </w:rPr>
      </w:pPr>
      <w:r w:rsidRPr="00540DBD">
        <w:rPr>
          <w:rFonts w:ascii="Arial" w:hAnsi="Arial" w:cs="Arial"/>
          <w:lang w:val="en-US"/>
        </w:rPr>
        <w:t xml:space="preserve">NHS England (2023). </w:t>
      </w:r>
      <w:r w:rsidRPr="00540DBD">
        <w:rPr>
          <w:rFonts w:ascii="Arial" w:hAnsi="Arial" w:cs="Arial"/>
          <w:i/>
          <w:iCs/>
          <w:lang w:val="en-US"/>
        </w:rPr>
        <w:t>NHS England» Ambulance</w:t>
      </w:r>
      <w:r w:rsidRPr="00540DBD">
        <w:rPr>
          <w:rFonts w:ascii="Arial" w:hAnsi="Arial" w:cs="Arial"/>
          <w:lang w:val="en-US"/>
        </w:rPr>
        <w:t xml:space="preserve">. [online] www.england.nhs.uk. Available at: </w:t>
      </w:r>
      <w:hyperlink r:id="rId21" w:history="1">
        <w:r w:rsidRPr="00540DBD">
          <w:rPr>
            <w:rStyle w:val="Hyperlink"/>
            <w:rFonts w:ascii="Arial" w:hAnsi="Arial" w:cs="Arial"/>
            <w:lang w:val="en-US"/>
          </w:rPr>
          <w:t>https://www.england.nhs.uk/urgent-emergency-care/improving-ambulance-services/</w:t>
        </w:r>
      </w:hyperlink>
      <w:r w:rsidRPr="00540DBD">
        <w:rPr>
          <w:rFonts w:ascii="Arial" w:hAnsi="Arial" w:cs="Arial"/>
          <w:lang w:val="en-US"/>
        </w:rPr>
        <w:t>.</w:t>
      </w:r>
      <w:r>
        <w:rPr>
          <w:rFonts w:ascii="Arial" w:hAnsi="Arial" w:cs="Arial"/>
          <w:lang w:val="en-US"/>
        </w:rPr>
        <w:t xml:space="preserve"> (Accessed: 9</w:t>
      </w:r>
      <w:r w:rsidRPr="00540DBD">
        <w:rPr>
          <w:rFonts w:ascii="Arial" w:hAnsi="Arial" w:cs="Arial"/>
          <w:vertAlign w:val="superscript"/>
          <w:lang w:val="en-US"/>
        </w:rPr>
        <w:t>th</w:t>
      </w:r>
      <w:r>
        <w:rPr>
          <w:rFonts w:ascii="Arial" w:hAnsi="Arial" w:cs="Arial"/>
          <w:lang w:val="en-US"/>
        </w:rPr>
        <w:t xml:space="preserve"> March 2026)</w:t>
      </w:r>
    </w:p>
    <w:p w14:paraId="755C1A2E" w14:textId="40E537CF" w:rsidR="00394EDA" w:rsidRDefault="00394EDA" w:rsidP="00540DBD">
      <w:pPr>
        <w:spacing w:line="360" w:lineRule="auto"/>
        <w:rPr>
          <w:rFonts w:ascii="Arial" w:hAnsi="Arial" w:cs="Arial"/>
        </w:rPr>
      </w:pPr>
      <w:r w:rsidRPr="00540DBD">
        <w:rPr>
          <w:rFonts w:ascii="Arial" w:hAnsi="Arial" w:cs="Arial"/>
          <w:color w:val="000000"/>
          <w:shd w:val="clear" w:color="auto" w:fill="FFFFFF"/>
        </w:rPr>
        <w:t xml:space="preserve">NHS England (2024).  </w:t>
      </w:r>
      <w:r w:rsidRPr="00540DBD">
        <w:rPr>
          <w:rFonts w:ascii="Arial" w:hAnsi="Arial" w:cs="Arial"/>
          <w:i/>
          <w:iCs/>
          <w:color w:val="000000"/>
          <w:shd w:val="clear" w:color="auto" w:fill="FFFFFF"/>
        </w:rPr>
        <w:t>NHS England, Implementation Guidance 2024 – Psychological Therapies for Severe Mental Health Problems</w:t>
      </w:r>
      <w:r w:rsidRPr="00540DBD">
        <w:rPr>
          <w:rFonts w:ascii="Arial" w:hAnsi="Arial" w:cs="Arial"/>
          <w:color w:val="000000"/>
          <w:shd w:val="clear" w:color="auto" w:fill="FFFFFF"/>
        </w:rPr>
        <w:t xml:space="preserve">. </w:t>
      </w:r>
      <w:hyperlink r:id="rId22" w:history="1">
        <w:r w:rsidR="00D74D5D" w:rsidRPr="00540DBD">
          <w:rPr>
            <w:rFonts w:ascii="Arial" w:hAnsi="Arial" w:cs="Arial"/>
            <w:color w:val="0000FF"/>
            <w:u w:val="single"/>
          </w:rPr>
          <w:t>NHS England » Implementation guidance 2024 – psychological therapies for severe mental health problems</w:t>
        </w:r>
      </w:hyperlink>
      <w:r w:rsidR="00D74D5D" w:rsidRPr="00540DBD">
        <w:rPr>
          <w:rFonts w:ascii="Arial" w:hAnsi="Arial" w:cs="Arial"/>
        </w:rPr>
        <w:t xml:space="preserve"> (Accessed: 10</w:t>
      </w:r>
      <w:r w:rsidR="00D74D5D" w:rsidRPr="00540DBD">
        <w:rPr>
          <w:rFonts w:ascii="Arial" w:hAnsi="Arial" w:cs="Arial"/>
          <w:vertAlign w:val="superscript"/>
        </w:rPr>
        <w:t>th</w:t>
      </w:r>
      <w:r w:rsidR="00D74D5D" w:rsidRPr="00540DBD">
        <w:rPr>
          <w:rFonts w:ascii="Arial" w:hAnsi="Arial" w:cs="Arial"/>
        </w:rPr>
        <w:t xml:space="preserve"> March 2026)</w:t>
      </w:r>
    </w:p>
    <w:p w14:paraId="15F54BFD" w14:textId="0E474B0A" w:rsidR="00540DBD" w:rsidRDefault="00540DBD" w:rsidP="00540DBD">
      <w:pPr>
        <w:widowControl w:val="0"/>
        <w:autoSpaceDE w:val="0"/>
        <w:autoSpaceDN w:val="0"/>
        <w:adjustRightInd w:val="0"/>
        <w:spacing w:after="240" w:line="360" w:lineRule="auto"/>
        <w:rPr>
          <w:rFonts w:ascii="Arial" w:hAnsi="Arial" w:cs="Arial"/>
          <w:lang w:val="en-US"/>
        </w:rPr>
      </w:pPr>
      <w:r w:rsidRPr="00540DBD">
        <w:rPr>
          <w:rFonts w:ascii="Arial" w:hAnsi="Arial" w:cs="Arial"/>
          <w:lang w:val="en-US"/>
        </w:rPr>
        <w:t xml:space="preserve">NHS England (2025). </w:t>
      </w:r>
      <w:r w:rsidRPr="00540DBD">
        <w:rPr>
          <w:rFonts w:ascii="Arial" w:hAnsi="Arial" w:cs="Arial"/>
          <w:i/>
          <w:iCs/>
          <w:lang w:val="en-US"/>
        </w:rPr>
        <w:t>NHS England» Urgent and Emergency Care Plan 2025/26</w:t>
      </w:r>
      <w:r w:rsidRPr="00540DBD">
        <w:rPr>
          <w:rFonts w:ascii="Arial" w:hAnsi="Arial" w:cs="Arial"/>
          <w:lang w:val="en-US"/>
        </w:rPr>
        <w:t xml:space="preserve">. [online] England.nhs.uk. Available at: </w:t>
      </w:r>
      <w:hyperlink r:id="rId23" w:history="1">
        <w:r w:rsidRPr="00540DBD">
          <w:rPr>
            <w:rStyle w:val="Hyperlink"/>
            <w:rFonts w:ascii="Arial" w:hAnsi="Arial" w:cs="Arial"/>
            <w:lang w:val="en-US"/>
          </w:rPr>
          <w:t>https://www.england.nhs.uk/long-read/urgent-and-emergency-care-plan-2025-26/</w:t>
        </w:r>
      </w:hyperlink>
      <w:r w:rsidRPr="00540DBD">
        <w:rPr>
          <w:rFonts w:ascii="Arial" w:hAnsi="Arial" w:cs="Arial"/>
          <w:lang w:val="en-US"/>
        </w:rPr>
        <w:t>.</w:t>
      </w:r>
      <w:r>
        <w:rPr>
          <w:rFonts w:ascii="Arial" w:hAnsi="Arial" w:cs="Arial"/>
          <w:lang w:val="en-US"/>
        </w:rPr>
        <w:t xml:space="preserve"> (Accessed: 10</w:t>
      </w:r>
      <w:r w:rsidRPr="00540DBD">
        <w:rPr>
          <w:rFonts w:ascii="Arial" w:hAnsi="Arial" w:cs="Arial"/>
          <w:vertAlign w:val="superscript"/>
          <w:lang w:val="en-US"/>
        </w:rPr>
        <w:t>th</w:t>
      </w:r>
      <w:r>
        <w:rPr>
          <w:rFonts w:ascii="Arial" w:hAnsi="Arial" w:cs="Arial"/>
          <w:lang w:val="en-US"/>
        </w:rPr>
        <w:t xml:space="preserve"> March 2026)</w:t>
      </w:r>
    </w:p>
    <w:p w14:paraId="0E13AAFF" w14:textId="0E8F37A3" w:rsidR="00595386" w:rsidRPr="00595386" w:rsidRDefault="00595386" w:rsidP="00540DBD">
      <w:pPr>
        <w:widowControl w:val="0"/>
        <w:autoSpaceDE w:val="0"/>
        <w:autoSpaceDN w:val="0"/>
        <w:adjustRightInd w:val="0"/>
        <w:spacing w:after="240" w:line="360" w:lineRule="auto"/>
        <w:rPr>
          <w:rFonts w:ascii="Arial" w:hAnsi="Arial" w:cs="Arial"/>
          <w:lang w:val="en-US"/>
        </w:rPr>
      </w:pPr>
      <w:r w:rsidRPr="00595386">
        <w:rPr>
          <w:rFonts w:ascii="Arial" w:hAnsi="Arial" w:cs="Arial"/>
          <w:color w:val="000000"/>
          <w:shd w:val="clear" w:color="auto" w:fill="FFFFFF"/>
        </w:rPr>
        <w:lastRenderedPageBreak/>
        <w:t>NHS Providers (2024)</w:t>
      </w:r>
      <w:r w:rsidRPr="00595386">
        <w:rPr>
          <w:rFonts w:ascii="Arial" w:hAnsi="Arial" w:cs="Arial"/>
          <w:color w:val="000000"/>
          <w:shd w:val="clear" w:color="auto" w:fill="FFFFFF"/>
        </w:rPr>
        <w:t xml:space="preserve">. </w:t>
      </w:r>
      <w:r w:rsidRPr="00595386">
        <w:rPr>
          <w:rFonts w:ascii="Arial" w:hAnsi="Arial" w:cs="Arial"/>
          <w:i/>
          <w:iCs/>
          <w:color w:val="000000"/>
          <w:shd w:val="clear" w:color="auto" w:fill="FFFFFF"/>
        </w:rPr>
        <w:t>Ambulance Sector</w:t>
      </w:r>
      <w:r w:rsidRPr="00595386">
        <w:rPr>
          <w:rFonts w:ascii="Arial" w:hAnsi="Arial" w:cs="Arial"/>
          <w:color w:val="000000"/>
          <w:shd w:val="clear" w:color="auto" w:fill="FFFFFF"/>
        </w:rPr>
        <w:t xml:space="preserve">. [online] Nhsproviders.org. Available at: </w:t>
      </w:r>
      <w:hyperlink r:id="rId24" w:history="1">
        <w:r w:rsidRPr="008C2275">
          <w:rPr>
            <w:rStyle w:val="Hyperlink"/>
            <w:rFonts w:ascii="Arial" w:hAnsi="Arial" w:cs="Arial"/>
            <w:shd w:val="clear" w:color="auto" w:fill="FFFFFF"/>
          </w:rPr>
          <w:t>www.</w:t>
        </w:r>
        <w:r w:rsidRPr="008C2275">
          <w:rPr>
            <w:rStyle w:val="Hyperlink"/>
            <w:rFonts w:ascii="Arial" w:hAnsi="Arial" w:cs="Arial"/>
            <w:shd w:val="clear" w:color="auto" w:fill="FFFFFF"/>
          </w:rPr>
          <w:t>nhsproviders.org/resources/nhs-activity-tracker-202425/february-2025/ambulance-sector</w:t>
        </w:r>
      </w:hyperlink>
      <w:r>
        <w:rPr>
          <w:rFonts w:ascii="Arial" w:hAnsi="Arial" w:cs="Arial"/>
          <w:color w:val="000000"/>
          <w:shd w:val="clear" w:color="auto" w:fill="FFFFFF"/>
        </w:rPr>
        <w:t xml:space="preserve"> (Accessed: 10</w:t>
      </w:r>
      <w:r w:rsidRPr="00595386">
        <w:rPr>
          <w:rFonts w:ascii="Arial" w:hAnsi="Arial" w:cs="Arial"/>
          <w:color w:val="000000"/>
          <w:shd w:val="clear" w:color="auto" w:fill="FFFFFF"/>
          <w:vertAlign w:val="superscript"/>
        </w:rPr>
        <w:t>th</w:t>
      </w:r>
      <w:r>
        <w:rPr>
          <w:rFonts w:ascii="Arial" w:hAnsi="Arial" w:cs="Arial"/>
          <w:color w:val="000000"/>
          <w:shd w:val="clear" w:color="auto" w:fill="FFFFFF"/>
        </w:rPr>
        <w:t xml:space="preserve"> March 2026)</w:t>
      </w:r>
    </w:p>
    <w:p w14:paraId="01500917" w14:textId="2A201624" w:rsidR="00CB504C" w:rsidRPr="00540DBD" w:rsidRDefault="00CB504C" w:rsidP="00540DBD">
      <w:pPr>
        <w:spacing w:line="360" w:lineRule="auto"/>
        <w:rPr>
          <w:rFonts w:ascii="Arial" w:hAnsi="Arial" w:cs="Arial"/>
        </w:rPr>
      </w:pPr>
      <w:r w:rsidRPr="00540DBD">
        <w:rPr>
          <w:rFonts w:ascii="Arial" w:hAnsi="Arial" w:cs="Arial"/>
          <w:lang w:val="en-US"/>
        </w:rPr>
        <w:t xml:space="preserve">Public Health England (2018). </w:t>
      </w:r>
      <w:r w:rsidRPr="00540DBD">
        <w:rPr>
          <w:rFonts w:ascii="Arial" w:hAnsi="Arial" w:cs="Arial"/>
          <w:i/>
          <w:iCs/>
          <w:lang w:val="en-US"/>
        </w:rPr>
        <w:t>Health matters: Reducing Health Inequalities in Mental Illness</w:t>
      </w:r>
      <w:r w:rsidRPr="00540DBD">
        <w:rPr>
          <w:rFonts w:ascii="Arial" w:hAnsi="Arial" w:cs="Arial"/>
          <w:lang w:val="en-US"/>
        </w:rPr>
        <w:t xml:space="preserve">. [online] GOV.UK. Available at: </w:t>
      </w:r>
      <w:hyperlink r:id="rId25" w:history="1">
        <w:r w:rsidRPr="00540DBD">
          <w:rPr>
            <w:rFonts w:ascii="Arial" w:hAnsi="Arial" w:cs="Arial"/>
            <w:color w:val="0000FF"/>
            <w:u w:val="single"/>
          </w:rPr>
          <w:t>Health matters: reducing health inequalities in mental illness - GOV.UK</w:t>
        </w:r>
      </w:hyperlink>
      <w:r w:rsidRPr="00540DBD">
        <w:rPr>
          <w:rFonts w:ascii="Arial" w:hAnsi="Arial" w:cs="Arial"/>
        </w:rPr>
        <w:t xml:space="preserve"> (Accessed: 12</w:t>
      </w:r>
      <w:r w:rsidRPr="00540DBD">
        <w:rPr>
          <w:rFonts w:ascii="Arial" w:hAnsi="Arial" w:cs="Arial"/>
          <w:vertAlign w:val="superscript"/>
        </w:rPr>
        <w:t>th</w:t>
      </w:r>
      <w:r w:rsidRPr="00540DBD">
        <w:rPr>
          <w:rFonts w:ascii="Arial" w:hAnsi="Arial" w:cs="Arial"/>
        </w:rPr>
        <w:t xml:space="preserve"> March 2026)</w:t>
      </w:r>
    </w:p>
    <w:p w14:paraId="21C149F1" w14:textId="1415AF6C" w:rsidR="00540DBD" w:rsidRPr="00540DBD" w:rsidRDefault="00540DBD" w:rsidP="00540DBD">
      <w:pPr>
        <w:widowControl w:val="0"/>
        <w:autoSpaceDE w:val="0"/>
        <w:autoSpaceDN w:val="0"/>
        <w:adjustRightInd w:val="0"/>
        <w:spacing w:after="240" w:line="360" w:lineRule="auto"/>
        <w:rPr>
          <w:rFonts w:ascii="Arial" w:hAnsi="Arial" w:cs="Arial"/>
          <w:lang w:val="en-US"/>
        </w:rPr>
      </w:pPr>
      <w:r w:rsidRPr="00540DBD">
        <w:rPr>
          <w:rFonts w:ascii="Arial" w:hAnsi="Arial" w:cs="Arial"/>
          <w:lang w:val="en-US"/>
        </w:rPr>
        <w:t xml:space="preserve">Sheer, B. (2020). Celebrating Our History. </w:t>
      </w:r>
      <w:r w:rsidRPr="00540DBD">
        <w:rPr>
          <w:rFonts w:ascii="Arial" w:hAnsi="Arial" w:cs="Arial"/>
          <w:i/>
          <w:iCs/>
          <w:lang w:val="en-US"/>
        </w:rPr>
        <w:t>Journal of the American Association of Nurse Practitioners</w:t>
      </w:r>
      <w:r w:rsidRPr="00540DBD">
        <w:rPr>
          <w:rFonts w:ascii="Arial" w:hAnsi="Arial" w:cs="Arial"/>
          <w:lang w:val="en-US"/>
        </w:rPr>
        <w:t>, [online] 32(12), pp.782–784.</w:t>
      </w:r>
      <w:hyperlink r:id="rId26" w:history="1">
        <w:r w:rsidRPr="00540DBD">
          <w:rPr>
            <w:rStyle w:val="Hyperlink"/>
            <w:rFonts w:ascii="Arial" w:hAnsi="Arial" w:cs="Arial"/>
            <w:lang w:val="en-US"/>
          </w:rPr>
          <w:t>https://doi.org/10.1097/jxx.0000000000000530</w:t>
        </w:r>
      </w:hyperlink>
      <w:r w:rsidRPr="00540DBD">
        <w:rPr>
          <w:rFonts w:ascii="Arial" w:hAnsi="Arial" w:cs="Arial"/>
          <w:lang w:val="en-US"/>
        </w:rPr>
        <w:t>.</w:t>
      </w:r>
      <w:r w:rsidRPr="00540DBD">
        <w:rPr>
          <w:rFonts w:ascii="Arial" w:hAnsi="Arial" w:cs="Arial"/>
          <w:lang w:val="en-US"/>
        </w:rPr>
        <w:t xml:space="preserve"> (Accessed: 11</w:t>
      </w:r>
      <w:r w:rsidRPr="00540DBD">
        <w:rPr>
          <w:rFonts w:ascii="Arial" w:hAnsi="Arial" w:cs="Arial"/>
          <w:vertAlign w:val="superscript"/>
          <w:lang w:val="en-US"/>
        </w:rPr>
        <w:t>th</w:t>
      </w:r>
      <w:r w:rsidRPr="00540DBD">
        <w:rPr>
          <w:rFonts w:ascii="Arial" w:hAnsi="Arial" w:cs="Arial"/>
          <w:lang w:val="en-US"/>
        </w:rPr>
        <w:t xml:space="preserve"> March 2026)</w:t>
      </w:r>
    </w:p>
    <w:p w14:paraId="52B21ED9" w14:textId="5391F185" w:rsidR="003A18E7" w:rsidRPr="00540DBD" w:rsidRDefault="003A18E7" w:rsidP="00540DBD">
      <w:pPr>
        <w:spacing w:line="360" w:lineRule="auto"/>
        <w:rPr>
          <w:rFonts w:ascii="Arial" w:hAnsi="Arial" w:cs="Arial"/>
        </w:rPr>
      </w:pPr>
      <w:r w:rsidRPr="00540DBD">
        <w:rPr>
          <w:rFonts w:ascii="Arial" w:hAnsi="Arial" w:cs="Arial"/>
          <w:color w:val="000000"/>
          <w:shd w:val="clear" w:color="auto" w:fill="FFFFFF"/>
        </w:rPr>
        <w:t xml:space="preserve">Tracy, D.K., Hanson, K., Brown, T., James, A.J.B., Paulsen, H., Mulliez, Z. and Shergill, S.S. (2019). Integrated care in mental health: next steps after the NHS Long Term Plan.  </w:t>
      </w:r>
      <w:r w:rsidR="00394EDA" w:rsidRPr="00540DBD">
        <w:rPr>
          <w:rFonts w:ascii="Arial" w:hAnsi="Arial" w:cs="Arial"/>
          <w:color w:val="000000"/>
          <w:shd w:val="clear" w:color="auto" w:fill="FFFFFF"/>
        </w:rPr>
        <w:t xml:space="preserve">The British Journal of Psychiatry, </w:t>
      </w:r>
      <w:r w:rsidRPr="00540DBD">
        <w:rPr>
          <w:rFonts w:ascii="Arial" w:hAnsi="Arial" w:cs="Arial"/>
          <w:color w:val="000000"/>
          <w:shd w:val="clear" w:color="auto" w:fill="FFFFFF"/>
        </w:rPr>
        <w:t xml:space="preserve">[online] 214(06), pp.315–317. </w:t>
      </w:r>
      <w:hyperlink r:id="rId27" w:history="1">
        <w:r w:rsidR="00F9239D" w:rsidRPr="00540DBD">
          <w:rPr>
            <w:rFonts w:ascii="Arial" w:hAnsi="Arial" w:cs="Arial"/>
            <w:color w:val="0000FF"/>
            <w:u w:val="single"/>
          </w:rPr>
          <w:t>Integrated care in mental health: next steps after the NHS Long Term Plan | The British Journal of Psychiatry | Cambridge Core</w:t>
        </w:r>
      </w:hyperlink>
      <w:r w:rsidR="00F9239D" w:rsidRPr="00540DBD">
        <w:rPr>
          <w:rFonts w:ascii="Arial" w:hAnsi="Arial" w:cs="Arial"/>
        </w:rPr>
        <w:t xml:space="preserve"> (Accessed: 12</w:t>
      </w:r>
      <w:r w:rsidR="00F9239D" w:rsidRPr="00540DBD">
        <w:rPr>
          <w:rFonts w:ascii="Arial" w:hAnsi="Arial" w:cs="Arial"/>
          <w:vertAlign w:val="superscript"/>
        </w:rPr>
        <w:t>th</w:t>
      </w:r>
      <w:r w:rsidR="00F9239D" w:rsidRPr="00540DBD">
        <w:rPr>
          <w:rFonts w:ascii="Arial" w:hAnsi="Arial" w:cs="Arial"/>
        </w:rPr>
        <w:t xml:space="preserve"> March 2026)</w:t>
      </w:r>
    </w:p>
    <w:p w14:paraId="28448919" w14:textId="2E4134CB" w:rsidR="00540DBD" w:rsidRPr="00540DBD" w:rsidRDefault="00540DBD" w:rsidP="00540DBD">
      <w:pPr>
        <w:spacing w:line="360" w:lineRule="auto"/>
        <w:rPr>
          <w:rFonts w:ascii="Arial" w:hAnsi="Arial" w:cs="Arial"/>
        </w:rPr>
      </w:pPr>
      <w:r w:rsidRPr="00540DBD">
        <w:rPr>
          <w:rFonts w:ascii="Arial" w:hAnsi="Arial" w:cs="Arial"/>
          <w:lang w:val="en-US"/>
        </w:rPr>
        <w:t xml:space="preserve">Welsh Ambulance Service (2024). </w:t>
      </w:r>
      <w:r w:rsidRPr="00540DBD">
        <w:rPr>
          <w:rFonts w:ascii="Arial" w:hAnsi="Arial" w:cs="Arial"/>
          <w:i/>
          <w:iCs/>
          <w:lang w:val="en-US"/>
        </w:rPr>
        <w:t>999 Calls and Emergency Ambulances</w:t>
      </w:r>
      <w:r w:rsidRPr="00540DBD">
        <w:rPr>
          <w:rFonts w:ascii="Arial" w:hAnsi="Arial" w:cs="Arial"/>
          <w:lang w:val="en-US"/>
        </w:rPr>
        <w:t xml:space="preserve">. [online] Welsh Ambulance Services University NHS Trust. Available at: </w:t>
      </w:r>
      <w:hyperlink r:id="rId28" w:history="1">
        <w:r w:rsidRPr="00540DBD">
          <w:rPr>
            <w:rStyle w:val="Hyperlink"/>
            <w:rFonts w:ascii="Arial" w:hAnsi="Arial" w:cs="Arial"/>
            <w:lang w:val="en-US"/>
          </w:rPr>
          <w:t>https://ambulance.nhs.wales/services/999-calls-and-emergency-ambulances</w:t>
        </w:r>
      </w:hyperlink>
      <w:r w:rsidRPr="00540DBD">
        <w:rPr>
          <w:rFonts w:ascii="Arial" w:hAnsi="Arial" w:cs="Arial"/>
          <w:lang w:val="en-US"/>
        </w:rPr>
        <w:t>. (Accessed: 13</w:t>
      </w:r>
      <w:r w:rsidRPr="00540DBD">
        <w:rPr>
          <w:rFonts w:ascii="Arial" w:hAnsi="Arial" w:cs="Arial"/>
          <w:vertAlign w:val="superscript"/>
          <w:lang w:val="en-US"/>
        </w:rPr>
        <w:t>th</w:t>
      </w:r>
      <w:r w:rsidRPr="00540DBD">
        <w:rPr>
          <w:rFonts w:ascii="Arial" w:hAnsi="Arial" w:cs="Arial"/>
          <w:lang w:val="en-US"/>
        </w:rPr>
        <w:t xml:space="preserve"> March 2026)</w:t>
      </w:r>
    </w:p>
    <w:p w14:paraId="52575737" w14:textId="77777777" w:rsidR="00394EDA" w:rsidRDefault="00394EDA"/>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2EFCE" w14:textId="77777777" w:rsidR="00551D31" w:rsidRDefault="00551D31" w:rsidP="00BE6BE0">
      <w:pPr>
        <w:spacing w:after="0" w:line="240" w:lineRule="auto"/>
      </w:pPr>
      <w:r>
        <w:separator/>
      </w:r>
    </w:p>
  </w:endnote>
  <w:endnote w:type="continuationSeparator" w:id="0">
    <w:p w14:paraId="6B28A1EE" w14:textId="77777777" w:rsidR="00551D31" w:rsidRDefault="00551D3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9269E" w14:textId="77777777" w:rsidR="00551D31" w:rsidRDefault="00551D31" w:rsidP="00BE6BE0">
      <w:pPr>
        <w:spacing w:after="0" w:line="240" w:lineRule="auto"/>
      </w:pPr>
      <w:r>
        <w:separator/>
      </w:r>
    </w:p>
  </w:footnote>
  <w:footnote w:type="continuationSeparator" w:id="0">
    <w:p w14:paraId="5BDB7FC1" w14:textId="77777777" w:rsidR="00551D31" w:rsidRDefault="00551D3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5CE5"/>
    <w:rsid w:val="0002085C"/>
    <w:rsid w:val="00036217"/>
    <w:rsid w:val="00040509"/>
    <w:rsid w:val="000464A0"/>
    <w:rsid w:val="00056EB1"/>
    <w:rsid w:val="00060091"/>
    <w:rsid w:val="000644B9"/>
    <w:rsid w:val="00066B17"/>
    <w:rsid w:val="0007384B"/>
    <w:rsid w:val="00075EBC"/>
    <w:rsid w:val="00077E47"/>
    <w:rsid w:val="00085DCF"/>
    <w:rsid w:val="00092066"/>
    <w:rsid w:val="000B4485"/>
    <w:rsid w:val="000E0BFD"/>
    <w:rsid w:val="000F68D7"/>
    <w:rsid w:val="00106672"/>
    <w:rsid w:val="0013607A"/>
    <w:rsid w:val="001369F3"/>
    <w:rsid w:val="001375A1"/>
    <w:rsid w:val="00146E12"/>
    <w:rsid w:val="00154531"/>
    <w:rsid w:val="001802E8"/>
    <w:rsid w:val="00186C40"/>
    <w:rsid w:val="00187D83"/>
    <w:rsid w:val="00191A7D"/>
    <w:rsid w:val="001A59F1"/>
    <w:rsid w:val="001F0A51"/>
    <w:rsid w:val="00224B35"/>
    <w:rsid w:val="002538E0"/>
    <w:rsid w:val="0025391E"/>
    <w:rsid w:val="00253F97"/>
    <w:rsid w:val="002767BF"/>
    <w:rsid w:val="00290EE6"/>
    <w:rsid w:val="002D274C"/>
    <w:rsid w:val="002D39AB"/>
    <w:rsid w:val="002D5B3F"/>
    <w:rsid w:val="002E1F29"/>
    <w:rsid w:val="002F7491"/>
    <w:rsid w:val="00300E74"/>
    <w:rsid w:val="0034236F"/>
    <w:rsid w:val="00343EF4"/>
    <w:rsid w:val="00380CEC"/>
    <w:rsid w:val="00382BEC"/>
    <w:rsid w:val="00394EDA"/>
    <w:rsid w:val="003A000F"/>
    <w:rsid w:val="003A18E7"/>
    <w:rsid w:val="003A5576"/>
    <w:rsid w:val="003B0298"/>
    <w:rsid w:val="003F24FA"/>
    <w:rsid w:val="00456412"/>
    <w:rsid w:val="004729C6"/>
    <w:rsid w:val="004B0783"/>
    <w:rsid w:val="004F1C51"/>
    <w:rsid w:val="004F6B4C"/>
    <w:rsid w:val="00506A56"/>
    <w:rsid w:val="005070E7"/>
    <w:rsid w:val="00515BB4"/>
    <w:rsid w:val="00540DBD"/>
    <w:rsid w:val="00545EF0"/>
    <w:rsid w:val="00551D31"/>
    <w:rsid w:val="00556A48"/>
    <w:rsid w:val="00573093"/>
    <w:rsid w:val="00594254"/>
    <w:rsid w:val="00595386"/>
    <w:rsid w:val="005A43BC"/>
    <w:rsid w:val="005B4572"/>
    <w:rsid w:val="005B7DE5"/>
    <w:rsid w:val="005C748F"/>
    <w:rsid w:val="005D3517"/>
    <w:rsid w:val="005E5469"/>
    <w:rsid w:val="006001F0"/>
    <w:rsid w:val="00600E7F"/>
    <w:rsid w:val="006040A4"/>
    <w:rsid w:val="00610AAE"/>
    <w:rsid w:val="00633B51"/>
    <w:rsid w:val="00650A3B"/>
    <w:rsid w:val="0069499C"/>
    <w:rsid w:val="006A6816"/>
    <w:rsid w:val="006B7CA2"/>
    <w:rsid w:val="006D56EE"/>
    <w:rsid w:val="00725000"/>
    <w:rsid w:val="00727EAA"/>
    <w:rsid w:val="00756FC9"/>
    <w:rsid w:val="0079286C"/>
    <w:rsid w:val="007953FA"/>
    <w:rsid w:val="007B3DAE"/>
    <w:rsid w:val="007C04AC"/>
    <w:rsid w:val="007D05A1"/>
    <w:rsid w:val="007D0D6D"/>
    <w:rsid w:val="007D766E"/>
    <w:rsid w:val="00802302"/>
    <w:rsid w:val="00804A7F"/>
    <w:rsid w:val="00807EB9"/>
    <w:rsid w:val="008155D9"/>
    <w:rsid w:val="0082115C"/>
    <w:rsid w:val="00833470"/>
    <w:rsid w:val="00837560"/>
    <w:rsid w:val="0084124B"/>
    <w:rsid w:val="00893D1C"/>
    <w:rsid w:val="008A32FF"/>
    <w:rsid w:val="008A6AB0"/>
    <w:rsid w:val="008C1C16"/>
    <w:rsid w:val="008C5FCA"/>
    <w:rsid w:val="008E17A8"/>
    <w:rsid w:val="008E431D"/>
    <w:rsid w:val="008F451E"/>
    <w:rsid w:val="008F4D66"/>
    <w:rsid w:val="009211BD"/>
    <w:rsid w:val="00925D5E"/>
    <w:rsid w:val="0098346D"/>
    <w:rsid w:val="009853CC"/>
    <w:rsid w:val="009928F5"/>
    <w:rsid w:val="009979D8"/>
    <w:rsid w:val="009C12BD"/>
    <w:rsid w:val="009E07C2"/>
    <w:rsid w:val="009E257B"/>
    <w:rsid w:val="009E5769"/>
    <w:rsid w:val="00A02405"/>
    <w:rsid w:val="00A16665"/>
    <w:rsid w:val="00A429D5"/>
    <w:rsid w:val="00A60995"/>
    <w:rsid w:val="00A6165E"/>
    <w:rsid w:val="00A66411"/>
    <w:rsid w:val="00A70325"/>
    <w:rsid w:val="00A82690"/>
    <w:rsid w:val="00A86E25"/>
    <w:rsid w:val="00A90282"/>
    <w:rsid w:val="00A945EE"/>
    <w:rsid w:val="00A96797"/>
    <w:rsid w:val="00AB6373"/>
    <w:rsid w:val="00AB6AE0"/>
    <w:rsid w:val="00AC05C8"/>
    <w:rsid w:val="00AC386E"/>
    <w:rsid w:val="00AC7903"/>
    <w:rsid w:val="00AD4A19"/>
    <w:rsid w:val="00B10022"/>
    <w:rsid w:val="00B642EF"/>
    <w:rsid w:val="00B8673A"/>
    <w:rsid w:val="00B942C0"/>
    <w:rsid w:val="00BC362A"/>
    <w:rsid w:val="00BC7016"/>
    <w:rsid w:val="00BD54DF"/>
    <w:rsid w:val="00BD7B14"/>
    <w:rsid w:val="00BE0585"/>
    <w:rsid w:val="00BE4C65"/>
    <w:rsid w:val="00BE6BE0"/>
    <w:rsid w:val="00C34E2C"/>
    <w:rsid w:val="00C41EAA"/>
    <w:rsid w:val="00C71764"/>
    <w:rsid w:val="00C7274E"/>
    <w:rsid w:val="00C771F3"/>
    <w:rsid w:val="00C81B88"/>
    <w:rsid w:val="00C83A82"/>
    <w:rsid w:val="00C84829"/>
    <w:rsid w:val="00C91A84"/>
    <w:rsid w:val="00CB504C"/>
    <w:rsid w:val="00CC434D"/>
    <w:rsid w:val="00CD5BB0"/>
    <w:rsid w:val="00CE668E"/>
    <w:rsid w:val="00D02D08"/>
    <w:rsid w:val="00D20C46"/>
    <w:rsid w:val="00D2231E"/>
    <w:rsid w:val="00D31FDE"/>
    <w:rsid w:val="00D328A9"/>
    <w:rsid w:val="00D42163"/>
    <w:rsid w:val="00D73413"/>
    <w:rsid w:val="00D74D5D"/>
    <w:rsid w:val="00D826A3"/>
    <w:rsid w:val="00D9298C"/>
    <w:rsid w:val="00D942A8"/>
    <w:rsid w:val="00DA590D"/>
    <w:rsid w:val="00DB2014"/>
    <w:rsid w:val="00DC2C31"/>
    <w:rsid w:val="00DD52F3"/>
    <w:rsid w:val="00DE1F39"/>
    <w:rsid w:val="00DF11F2"/>
    <w:rsid w:val="00E37E86"/>
    <w:rsid w:val="00E74E3D"/>
    <w:rsid w:val="00EA14EC"/>
    <w:rsid w:val="00EB07BE"/>
    <w:rsid w:val="00ED0D33"/>
    <w:rsid w:val="00ED71F3"/>
    <w:rsid w:val="00EE6064"/>
    <w:rsid w:val="00EF2CE6"/>
    <w:rsid w:val="00EF3E35"/>
    <w:rsid w:val="00F04F75"/>
    <w:rsid w:val="00F210F8"/>
    <w:rsid w:val="00F32208"/>
    <w:rsid w:val="00F36D02"/>
    <w:rsid w:val="00F560CA"/>
    <w:rsid w:val="00F64FBC"/>
    <w:rsid w:val="00F9239D"/>
    <w:rsid w:val="00F9512E"/>
    <w:rsid w:val="00F972BA"/>
    <w:rsid w:val="00FA5489"/>
    <w:rsid w:val="00FE18F7"/>
    <w:rsid w:val="00FF32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Emphasis">
    <w:name w:val="Emphasis"/>
    <w:basedOn w:val="DefaultParagraphFont"/>
    <w:uiPriority w:val="20"/>
    <w:qFormat/>
    <w:rsid w:val="0007384B"/>
    <w:rPr>
      <w:i/>
      <w:iCs/>
    </w:rPr>
  </w:style>
  <w:style w:type="character" w:styleId="Hyperlink">
    <w:name w:val="Hyperlink"/>
    <w:basedOn w:val="DefaultParagraphFont"/>
    <w:uiPriority w:val="99"/>
    <w:unhideWhenUsed/>
    <w:rsid w:val="0007384B"/>
    <w:rPr>
      <w:color w:val="0000FF"/>
      <w:u w:val="single"/>
    </w:rPr>
  </w:style>
  <w:style w:type="paragraph" w:styleId="NormalWeb">
    <w:name w:val="Normal (Web)"/>
    <w:basedOn w:val="Normal"/>
    <w:uiPriority w:val="99"/>
    <w:semiHidden/>
    <w:unhideWhenUsed/>
    <w:rsid w:val="009211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hoverbg-blue-100">
    <w:name w:val="x_hover:bg-blue-100"/>
    <w:basedOn w:val="DefaultParagraphFont"/>
    <w:rsid w:val="002D5B3F"/>
  </w:style>
  <w:style w:type="character" w:customStyle="1" w:styleId="hoverbg-blue-100">
    <w:name w:val="hover:bg-blue-100"/>
    <w:basedOn w:val="DefaultParagraphFont"/>
    <w:rsid w:val="00A86E25"/>
  </w:style>
  <w:style w:type="character" w:styleId="UnresolvedMention">
    <w:name w:val="Unresolved Mention"/>
    <w:basedOn w:val="DefaultParagraphFont"/>
    <w:uiPriority w:val="99"/>
    <w:semiHidden/>
    <w:unhideWhenUsed/>
    <w:rsid w:val="00394EDA"/>
    <w:rPr>
      <w:color w:val="605E5C"/>
      <w:shd w:val="clear" w:color="auto" w:fill="E1DFDD"/>
    </w:rPr>
  </w:style>
  <w:style w:type="character" w:customStyle="1" w:styleId="text-black">
    <w:name w:val="text-black"/>
    <w:basedOn w:val="DefaultParagraphFont"/>
    <w:rsid w:val="00C41EAA"/>
  </w:style>
  <w:style w:type="paragraph" w:styleId="NoSpacing">
    <w:name w:val="No Spacing"/>
    <w:uiPriority w:val="1"/>
    <w:qFormat/>
    <w:rsid w:val="00AB6373"/>
    <w:pPr>
      <w:spacing w:after="0" w:line="240" w:lineRule="auto"/>
    </w:pPr>
    <w:rPr>
      <w:kern w:val="2"/>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jpeg"/><Relationship Id="rId18" Type="http://schemas.openxmlformats.org/officeDocument/2006/relationships/hyperlink" Target="https://www.lmi.org.uk/history-of-the-ambulance-5" TargetMode="External"/><Relationship Id="rId26" Type="http://schemas.openxmlformats.org/officeDocument/2006/relationships/hyperlink" Target="https://doi.org/10.1097/jxx.0000000000000530" TargetMode="External"/><Relationship Id="rId3" Type="http://schemas.openxmlformats.org/officeDocument/2006/relationships/settings" Target="settings.xml"/><Relationship Id="rId21" Type="http://schemas.openxmlformats.org/officeDocument/2006/relationships/hyperlink" Target="https://www.england.nhs.uk/urgent-emergency-care/improving-ambulance-services/"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academic.oup.com/bmb/article-abstract/79-80/1/245/327153?redirectedFrom=PDF&amp;login=false" TargetMode="External"/><Relationship Id="rId25" Type="http://schemas.openxmlformats.org/officeDocument/2006/relationships/hyperlink" Target="https://www.gov.uk/government/publications/health-matters-reducing-health-inequalities-in-mental-illness" TargetMode="External"/><Relationship Id="rId2" Type="http://schemas.openxmlformats.org/officeDocument/2006/relationships/styles" Target="styles.xml"/><Relationship Id="rId16" Type="http://schemas.openxmlformats.org/officeDocument/2006/relationships/hyperlink" Target="https://assets.publishing.service.gov.uk/media/6761518bd20fc50099e18fab/dhsc-annual-report-and-accounts-2023-2024-print-ready.pdf" TargetMode="External"/><Relationship Id="rId20" Type="http://schemas.openxmlformats.org/officeDocument/2006/relationships/hyperlink" Target="https://digital.nhs.uk/data-and-information/publications/statistical/mental-health-services-monthly-statistics/performance-april-202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www.nhsproviders.org/resources/nhs-activity-tracker-202425/february-2025/ambulance-sector" TargetMode="External"/><Relationship Id="rId5" Type="http://schemas.openxmlformats.org/officeDocument/2006/relationships/footnotes" Target="footnotes.xml"/><Relationship Id="rId15" Type="http://schemas.openxmlformats.org/officeDocument/2006/relationships/hyperlink" Target="https://www.bma.org.uk/advice-and-support/nhs-delivery-and-workforce/pressures/mental-health-pressures-data-analysis" TargetMode="External"/><Relationship Id="rId23" Type="http://schemas.openxmlformats.org/officeDocument/2006/relationships/hyperlink" Target="https://www.england.nhs.uk/long-read/urgent-and-emergency-care-plan-2025-26/" TargetMode="External"/><Relationship Id="rId28" Type="http://schemas.openxmlformats.org/officeDocument/2006/relationships/hyperlink" Target="https://ambulance.nhs.wales/services/999-calls-and-emergency-ambulances" TargetMode="External"/><Relationship Id="rId10" Type="http://schemas.openxmlformats.org/officeDocument/2006/relationships/footer" Target="footer1.xml"/><Relationship Id="rId19" Type="http://schemas.openxmlformats.org/officeDocument/2006/relationships/hyperlink" Target="https://www.londonambulance.nhs.uk/about-us/our-history/"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6.jpeg"/><Relationship Id="rId22" Type="http://schemas.openxmlformats.org/officeDocument/2006/relationships/hyperlink" Target="https://www.england.nhs.uk/long-read/implementation-guidance-2024-psychological-therapies-for-severe-mental-health-problems/" TargetMode="External"/><Relationship Id="rId27" Type="http://schemas.openxmlformats.org/officeDocument/2006/relationships/hyperlink" Target="https://www.cambridge.org/core/journals/the-british-journal-of-psychiatry/article/integrated-care-in-mental-health-next-steps-after-the-nhs-long-term-plan/940FE8F388EED1325D0E71FDAA8822D9"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4597</TotalTime>
  <Pages>8</Pages>
  <Words>1664</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Veronica Andreia Pestana Ornelas (2510177)</cp:lastModifiedBy>
  <cp:revision>102</cp:revision>
  <dcterms:created xsi:type="dcterms:W3CDTF">2023-07-06T11:47:00Z</dcterms:created>
  <dcterms:modified xsi:type="dcterms:W3CDTF">2026-03-15T23:34:00Z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2faf8089-9ebc-452d-a34b-0172d524f79e</vt:lpwstr>
  </property>
</Properties>
</file>