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617DA" w:rsidRPr="00A51C71" w:rsidRDefault="00E617DA" w:rsidP="00A51C71">
      <w:pPr>
        <w:spacing w:line="360" w:lineRule="auto"/>
        <w:jc w:val="both"/>
        <w:rPr>
          <w:rFonts w:ascii="Arial" w:hAnsi="Arial" w:cs="Arial"/>
          <w:b/>
          <w:bCs/>
          <w:color w:val="000000"/>
          <w:sz w:val="24"/>
          <w:szCs w:val="24"/>
        </w:rPr>
      </w:pPr>
    </w:p>
    <w:p w:rsidR="00E617DA" w:rsidRPr="00A51C71" w:rsidRDefault="00E617DA" w:rsidP="00A51C71">
      <w:pPr>
        <w:spacing w:line="360" w:lineRule="auto"/>
        <w:jc w:val="center"/>
        <w:rPr>
          <w:rFonts w:ascii="Arial" w:hAnsi="Arial" w:cs="Arial"/>
          <w:b/>
          <w:bCs/>
          <w:color w:val="000000"/>
          <w:sz w:val="32"/>
          <w:szCs w:val="32"/>
        </w:rPr>
      </w:pPr>
      <w:r w:rsidRPr="00A51C71">
        <w:rPr>
          <w:rFonts w:ascii="Arial" w:hAnsi="Arial" w:cs="Arial"/>
          <w:noProof/>
          <w:sz w:val="32"/>
          <w:szCs w:val="32"/>
        </w:rPr>
        <w:drawing>
          <wp:inline distT="0" distB="0" distL="0" distR="0" wp14:anchorId="000224EE" wp14:editId="6D4F7588">
            <wp:extent cx="3446145" cy="1209675"/>
            <wp:effectExtent l="0" t="0" r="1905" b="9525"/>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ogo Vector - (.SVG + .PNG) -  Tukuz.Com"/>
                    <pic:cNvPicPr>
                      <a:picLocks noChangeAspect="1" noChangeArrowheads="1"/>
                    </pic:cNvPicPr>
                  </pic:nvPicPr>
                  <pic:blipFill rotWithShape="1">
                    <a:blip r:embed="rId7" cstate="print">
                      <a:extLst>
                        <a:ext uri="{28A0092B-C50C-407E-A947-70E740481C1C}">
                          <a14:useLocalDpi xmlns:a14="http://schemas.microsoft.com/office/drawing/2010/main" val="0"/>
                        </a:ext>
                      </a:extLst>
                    </a:blip>
                    <a:srcRect t="17413" b="19403"/>
                    <a:stretch/>
                  </pic:blipFill>
                  <pic:spPr bwMode="auto">
                    <a:xfrm>
                      <a:off x="0" y="0"/>
                      <a:ext cx="3446145" cy="1209675"/>
                    </a:xfrm>
                    <a:prstGeom prst="rect">
                      <a:avLst/>
                    </a:prstGeom>
                    <a:noFill/>
                    <a:ln>
                      <a:noFill/>
                    </a:ln>
                    <a:extLst>
                      <a:ext uri="{53640926-AAD7-44D8-BBD7-CCE9431645EC}">
                        <a14:shadowObscured xmlns:a14="http://schemas.microsoft.com/office/drawing/2010/main"/>
                      </a:ext>
                    </a:extLst>
                  </pic:spPr>
                </pic:pic>
              </a:graphicData>
            </a:graphic>
          </wp:inline>
        </w:drawing>
      </w:r>
    </w:p>
    <w:p w:rsidR="00E617DA" w:rsidRPr="00A51C71" w:rsidRDefault="00E617DA" w:rsidP="00A51C71">
      <w:pPr>
        <w:spacing w:line="360" w:lineRule="auto"/>
        <w:jc w:val="center"/>
        <w:rPr>
          <w:rFonts w:ascii="Arial" w:hAnsi="Arial" w:cs="Arial"/>
          <w:b/>
          <w:bCs/>
          <w:color w:val="000000"/>
          <w:sz w:val="32"/>
          <w:szCs w:val="32"/>
        </w:rPr>
      </w:pPr>
    </w:p>
    <w:p w:rsidR="009B1860" w:rsidRPr="00A51C71" w:rsidRDefault="00E617DA" w:rsidP="00A51C71">
      <w:pPr>
        <w:spacing w:line="360" w:lineRule="auto"/>
        <w:jc w:val="center"/>
        <w:rPr>
          <w:rFonts w:ascii="Arial" w:hAnsi="Arial" w:cs="Arial"/>
          <w:bCs/>
          <w:color w:val="000000"/>
          <w:sz w:val="32"/>
          <w:szCs w:val="32"/>
        </w:rPr>
      </w:pPr>
      <w:r w:rsidRPr="00A51C71">
        <w:rPr>
          <w:rFonts w:ascii="Arial" w:hAnsi="Arial" w:cs="Arial"/>
          <w:bCs/>
          <w:color w:val="000000"/>
          <w:sz w:val="32"/>
          <w:szCs w:val="32"/>
        </w:rPr>
        <w:t>LCBB4004</w:t>
      </w:r>
    </w:p>
    <w:p w:rsidR="00E617DA" w:rsidRPr="00A51C71" w:rsidRDefault="00E617DA" w:rsidP="00A51C71">
      <w:pPr>
        <w:spacing w:line="360" w:lineRule="auto"/>
        <w:jc w:val="center"/>
        <w:rPr>
          <w:rFonts w:ascii="Arial" w:hAnsi="Arial" w:cs="Arial"/>
          <w:bCs/>
          <w:color w:val="000000"/>
          <w:sz w:val="32"/>
          <w:szCs w:val="32"/>
        </w:rPr>
      </w:pPr>
      <w:r w:rsidRPr="00A51C71">
        <w:rPr>
          <w:rFonts w:ascii="Arial" w:hAnsi="Arial" w:cs="Arial"/>
          <w:bCs/>
          <w:color w:val="000000"/>
          <w:sz w:val="32"/>
          <w:szCs w:val="32"/>
        </w:rPr>
        <w:t>Marketing Fundamentals</w:t>
      </w:r>
    </w:p>
    <w:p w:rsidR="00E617DA" w:rsidRPr="00A51C71" w:rsidRDefault="00E617DA" w:rsidP="00A51C71">
      <w:pPr>
        <w:spacing w:line="360" w:lineRule="auto"/>
        <w:jc w:val="center"/>
        <w:rPr>
          <w:rFonts w:ascii="Arial" w:hAnsi="Arial" w:cs="Arial"/>
          <w:bCs/>
          <w:color w:val="000000"/>
          <w:sz w:val="32"/>
          <w:szCs w:val="32"/>
        </w:rPr>
      </w:pPr>
      <w:r w:rsidRPr="00A51C71">
        <w:rPr>
          <w:rFonts w:ascii="Arial" w:hAnsi="Arial" w:cs="Arial"/>
          <w:bCs/>
          <w:color w:val="000000"/>
          <w:sz w:val="32"/>
          <w:szCs w:val="32"/>
        </w:rPr>
        <w:t>Assessment 1</w:t>
      </w:r>
    </w:p>
    <w:p w:rsidR="00E617DA" w:rsidRPr="00A51C71" w:rsidRDefault="00E617DA" w:rsidP="00A51C71">
      <w:pPr>
        <w:spacing w:line="360" w:lineRule="auto"/>
        <w:jc w:val="center"/>
        <w:rPr>
          <w:rFonts w:ascii="Arial" w:hAnsi="Arial" w:cs="Arial"/>
          <w:bCs/>
          <w:color w:val="000000"/>
          <w:sz w:val="32"/>
          <w:szCs w:val="32"/>
        </w:rPr>
      </w:pPr>
      <w:r w:rsidRPr="00A51C71">
        <w:rPr>
          <w:rFonts w:ascii="Arial" w:hAnsi="Arial" w:cs="Arial"/>
          <w:bCs/>
          <w:color w:val="000000"/>
          <w:sz w:val="32"/>
          <w:szCs w:val="32"/>
        </w:rPr>
        <w:t>Blogging to communicate</w:t>
      </w:r>
    </w:p>
    <w:p w:rsidR="00E617DA" w:rsidRPr="00A51C71" w:rsidRDefault="00E617DA" w:rsidP="00A51C71">
      <w:pPr>
        <w:spacing w:line="360" w:lineRule="auto"/>
        <w:jc w:val="both"/>
        <w:rPr>
          <w:rFonts w:ascii="Arial" w:hAnsi="Arial" w:cs="Arial"/>
          <w:bCs/>
          <w:color w:val="000000"/>
          <w:sz w:val="24"/>
          <w:szCs w:val="24"/>
        </w:rPr>
      </w:pPr>
    </w:p>
    <w:p w:rsidR="00E617DA" w:rsidRPr="00A51C71" w:rsidRDefault="00E617DA" w:rsidP="00A51C71">
      <w:pPr>
        <w:spacing w:line="360" w:lineRule="auto"/>
        <w:jc w:val="both"/>
        <w:rPr>
          <w:rFonts w:ascii="Arial" w:hAnsi="Arial" w:cs="Arial"/>
          <w:bCs/>
          <w:color w:val="000000"/>
          <w:sz w:val="24"/>
          <w:szCs w:val="24"/>
        </w:rPr>
      </w:pPr>
    </w:p>
    <w:p w:rsidR="00E617DA" w:rsidRPr="00A51C71" w:rsidRDefault="00E617DA" w:rsidP="00A51C71">
      <w:pPr>
        <w:spacing w:line="360" w:lineRule="auto"/>
        <w:jc w:val="both"/>
        <w:rPr>
          <w:rFonts w:ascii="Arial" w:hAnsi="Arial" w:cs="Arial"/>
          <w:bCs/>
          <w:color w:val="000000"/>
          <w:sz w:val="24"/>
          <w:szCs w:val="24"/>
        </w:rPr>
      </w:pPr>
    </w:p>
    <w:p w:rsidR="00E617DA" w:rsidRPr="00A51C71" w:rsidRDefault="00E617DA" w:rsidP="00A51C71">
      <w:pPr>
        <w:spacing w:line="360" w:lineRule="auto"/>
        <w:jc w:val="both"/>
        <w:rPr>
          <w:rFonts w:ascii="Arial" w:hAnsi="Arial" w:cs="Arial"/>
          <w:bCs/>
          <w:color w:val="000000"/>
          <w:sz w:val="24"/>
          <w:szCs w:val="24"/>
        </w:rPr>
      </w:pPr>
    </w:p>
    <w:p w:rsidR="00E617DA" w:rsidRPr="00A51C71" w:rsidRDefault="00E617DA" w:rsidP="00A51C71">
      <w:pPr>
        <w:spacing w:line="360" w:lineRule="auto"/>
        <w:jc w:val="both"/>
        <w:rPr>
          <w:rFonts w:ascii="Arial" w:hAnsi="Arial" w:cs="Arial"/>
          <w:bCs/>
          <w:color w:val="000000"/>
          <w:sz w:val="24"/>
          <w:szCs w:val="24"/>
        </w:rPr>
      </w:pPr>
    </w:p>
    <w:p w:rsidR="00E617DA" w:rsidRPr="00A51C71" w:rsidRDefault="00E617DA" w:rsidP="00A51C71">
      <w:pPr>
        <w:spacing w:line="360" w:lineRule="auto"/>
        <w:jc w:val="both"/>
        <w:rPr>
          <w:rFonts w:ascii="Arial" w:hAnsi="Arial" w:cs="Arial"/>
          <w:bCs/>
          <w:color w:val="000000"/>
          <w:sz w:val="24"/>
          <w:szCs w:val="24"/>
        </w:rPr>
      </w:pPr>
    </w:p>
    <w:p w:rsidR="00E617DA" w:rsidRPr="00A51C71" w:rsidRDefault="00562E8E" w:rsidP="00A51C71">
      <w:pPr>
        <w:spacing w:line="360" w:lineRule="auto"/>
        <w:jc w:val="both"/>
        <w:rPr>
          <w:rFonts w:ascii="Arial" w:hAnsi="Arial" w:cs="Arial"/>
          <w:bCs/>
          <w:color w:val="000000"/>
          <w:sz w:val="24"/>
          <w:szCs w:val="24"/>
        </w:rPr>
      </w:pPr>
      <w:r>
        <w:rPr>
          <w:rFonts w:ascii="Arial" w:hAnsi="Arial" w:cs="Arial"/>
          <w:bCs/>
          <w:color w:val="000000"/>
          <w:sz w:val="24"/>
          <w:szCs w:val="24"/>
          <w:lang w:val="bg-BG"/>
        </w:rPr>
        <w:t xml:space="preserve">Student Name </w:t>
      </w:r>
      <w:r w:rsidR="00BA46DA">
        <w:rPr>
          <w:rFonts w:ascii="Arial" w:hAnsi="Arial" w:cs="Arial"/>
          <w:bCs/>
          <w:color w:val="000000"/>
          <w:sz w:val="24"/>
          <w:szCs w:val="24"/>
          <w:lang w:val="bg-BG"/>
        </w:rPr>
        <w:t>: Sevila Gorahmedova</w:t>
      </w:r>
    </w:p>
    <w:p w:rsidR="00562E8E" w:rsidRDefault="00E617DA" w:rsidP="00A51C71">
      <w:pPr>
        <w:spacing w:line="360" w:lineRule="auto"/>
        <w:jc w:val="both"/>
        <w:rPr>
          <w:rFonts w:ascii="Arial" w:hAnsi="Arial" w:cs="Arial"/>
          <w:bCs/>
          <w:color w:val="000000"/>
          <w:sz w:val="28"/>
          <w:szCs w:val="28"/>
        </w:rPr>
      </w:pPr>
      <w:r w:rsidRPr="00A51C71">
        <w:rPr>
          <w:rFonts w:ascii="Arial" w:hAnsi="Arial" w:cs="Arial"/>
          <w:bCs/>
          <w:color w:val="000000"/>
          <w:sz w:val="28"/>
          <w:szCs w:val="28"/>
        </w:rPr>
        <w:t>Student ID:</w:t>
      </w:r>
      <w:r w:rsidR="00562E8E">
        <w:rPr>
          <w:rFonts w:ascii="Arial" w:hAnsi="Arial" w:cs="Arial"/>
          <w:bCs/>
          <w:color w:val="000000"/>
          <w:sz w:val="28"/>
          <w:szCs w:val="28"/>
          <w:lang w:val="bg-BG"/>
        </w:rPr>
        <w:t>2113595</w:t>
      </w:r>
    </w:p>
    <w:p w:rsidR="00803B7A" w:rsidRDefault="00803B7A">
      <w:pPr>
        <w:rPr>
          <w:rFonts w:ascii="Arial" w:hAnsi="Arial" w:cs="Arial"/>
          <w:bCs/>
          <w:color w:val="000000"/>
          <w:sz w:val="28"/>
          <w:szCs w:val="28"/>
        </w:rPr>
      </w:pPr>
      <w:r>
        <w:rPr>
          <w:rFonts w:ascii="Arial" w:hAnsi="Arial" w:cs="Arial"/>
          <w:bCs/>
          <w:color w:val="000000"/>
          <w:sz w:val="28"/>
          <w:szCs w:val="28"/>
        </w:rPr>
        <w:br w:type="page"/>
      </w:r>
    </w:p>
    <w:p w:rsidR="00E617DA" w:rsidRPr="00A51C71" w:rsidRDefault="00E617DA" w:rsidP="00A51C71">
      <w:pPr>
        <w:spacing w:line="360" w:lineRule="auto"/>
        <w:jc w:val="both"/>
        <w:rPr>
          <w:rFonts w:ascii="Arial" w:hAnsi="Arial" w:cs="Arial"/>
          <w:bCs/>
          <w:color w:val="000000"/>
          <w:sz w:val="28"/>
          <w:szCs w:val="28"/>
        </w:rPr>
      </w:pPr>
    </w:p>
    <w:sdt>
      <w:sdtPr>
        <w:rPr>
          <w:rFonts w:ascii="Arial" w:eastAsiaTheme="minorHAnsi" w:hAnsi="Arial" w:cs="Arial"/>
          <w:b w:val="0"/>
          <w:bCs w:val="0"/>
          <w:color w:val="auto"/>
          <w:sz w:val="24"/>
          <w:szCs w:val="24"/>
          <w:lang w:eastAsia="en-US"/>
        </w:rPr>
        <w:id w:val="-1651502904"/>
        <w:docPartObj>
          <w:docPartGallery w:val="Table of Contents"/>
          <w:docPartUnique/>
        </w:docPartObj>
      </w:sdtPr>
      <w:sdtEndPr>
        <w:rPr>
          <w:noProof/>
        </w:rPr>
      </w:sdtEndPr>
      <w:sdtContent>
        <w:bookmarkStart w:id="0" w:name="_Toc110555034" w:displacedByCustomXml="prev"/>
        <w:p w:rsidR="00516F5F" w:rsidRPr="00803B7A" w:rsidRDefault="00516F5F" w:rsidP="00803B7A">
          <w:pPr>
            <w:pStyle w:val="a6"/>
            <w:spacing w:line="360" w:lineRule="auto"/>
            <w:jc w:val="both"/>
            <w:rPr>
              <w:rFonts w:ascii="Arial" w:hAnsi="Arial" w:cs="Arial"/>
              <w:sz w:val="24"/>
              <w:szCs w:val="24"/>
            </w:rPr>
          </w:pPr>
          <w:r w:rsidRPr="00A51C71">
            <w:t>Table of Contents</w:t>
          </w:r>
          <w:bookmarkEnd w:id="0"/>
        </w:p>
        <w:p w:rsidR="00803B7A" w:rsidRPr="00803B7A" w:rsidRDefault="00516F5F">
          <w:pPr>
            <w:pStyle w:val="11"/>
            <w:tabs>
              <w:tab w:val="right" w:leader="dot" w:pos="9350"/>
            </w:tabs>
            <w:rPr>
              <w:rFonts w:ascii="Times New Roman" w:eastAsiaTheme="minorEastAsia" w:hAnsi="Times New Roman" w:cs="Times New Roman"/>
              <w:noProof/>
              <w:sz w:val="24"/>
            </w:rPr>
          </w:pPr>
          <w:r w:rsidRPr="00A51C71">
            <w:rPr>
              <w:rFonts w:ascii="Arial" w:hAnsi="Arial" w:cs="Arial"/>
              <w:sz w:val="24"/>
              <w:szCs w:val="24"/>
            </w:rPr>
            <w:fldChar w:fldCharType="begin"/>
          </w:r>
          <w:r w:rsidRPr="00A51C71">
            <w:rPr>
              <w:rFonts w:ascii="Arial" w:hAnsi="Arial" w:cs="Arial"/>
              <w:sz w:val="24"/>
              <w:szCs w:val="24"/>
            </w:rPr>
            <w:instrText xml:space="preserve"> TOC \o "1-3" \h \z \u </w:instrText>
          </w:r>
          <w:r w:rsidRPr="00A51C71">
            <w:rPr>
              <w:rFonts w:ascii="Arial" w:hAnsi="Arial" w:cs="Arial"/>
              <w:sz w:val="24"/>
              <w:szCs w:val="24"/>
            </w:rPr>
            <w:fldChar w:fldCharType="separate"/>
          </w:r>
          <w:hyperlink w:anchor="_Toc110555035" w:history="1">
            <w:r w:rsidR="00803B7A" w:rsidRPr="00803B7A">
              <w:rPr>
                <w:rStyle w:val="a7"/>
                <w:rFonts w:ascii="Times New Roman" w:hAnsi="Times New Roman" w:cs="Times New Roman"/>
                <w:noProof/>
                <w:sz w:val="24"/>
              </w:rPr>
              <w:t>Introduction</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_Toc110555035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1</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36" w:history="1">
            <w:r w:rsidR="00803B7A" w:rsidRPr="00803B7A">
              <w:rPr>
                <w:rStyle w:val="a7"/>
                <w:rFonts w:ascii="Times New Roman" w:hAnsi="Times New Roman" w:cs="Times New Roman"/>
                <w:noProof/>
                <w:sz w:val="24"/>
              </w:rPr>
              <w:t>Tesco Company Overview</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_Toc110555036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2</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37" w:history="1">
            <w:r w:rsidR="00803B7A" w:rsidRPr="00803B7A">
              <w:rPr>
                <w:rStyle w:val="a7"/>
                <w:rFonts w:ascii="Times New Roman" w:hAnsi="Times New Roman" w:cs="Times New Roman"/>
                <w:noProof/>
                <w:sz w:val="24"/>
              </w:rPr>
              <w:t>Marketing mix</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_Toc110555037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2</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38" w:history="1">
            <w:r w:rsidR="00803B7A" w:rsidRPr="00803B7A">
              <w:rPr>
                <w:rStyle w:val="a7"/>
                <w:rFonts w:ascii="Times New Roman" w:hAnsi="Times New Roman" w:cs="Times New Roman"/>
                <w:noProof/>
                <w:sz w:val="24"/>
              </w:rPr>
              <w:t>STP</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_Toc110555038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3</w:t>
            </w:r>
            <w:r w:rsidR="00803B7A" w:rsidRPr="00803B7A">
              <w:rPr>
                <w:rFonts w:ascii="Times New Roman" w:hAnsi="Times New Roman" w:cs="Times New Roman"/>
                <w:noProof/>
                <w:webHidden/>
                <w:sz w:val="24"/>
              </w:rPr>
              <w:fldChar w:fldCharType="end"/>
            </w:r>
          </w:hyperlink>
        </w:p>
        <w:p w:rsidR="00803B7A" w:rsidRPr="00803B7A" w:rsidRDefault="00B352D0">
          <w:pPr>
            <w:pStyle w:val="21"/>
            <w:tabs>
              <w:tab w:val="right" w:leader="dot" w:pos="9350"/>
            </w:tabs>
            <w:rPr>
              <w:rFonts w:ascii="Times New Roman" w:eastAsiaTheme="minorEastAsia" w:hAnsi="Times New Roman" w:cs="Times New Roman"/>
              <w:noProof/>
              <w:sz w:val="24"/>
            </w:rPr>
          </w:pPr>
          <w:hyperlink w:anchor="_Toc110555039" w:history="1">
            <w:r w:rsidR="00803B7A" w:rsidRPr="00803B7A">
              <w:rPr>
                <w:rStyle w:val="a7"/>
                <w:rFonts w:ascii="Times New Roman" w:hAnsi="Times New Roman" w:cs="Times New Roman"/>
                <w:noProof/>
                <w:sz w:val="24"/>
              </w:rPr>
              <w:t>Segmentation</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_Toc110555039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3</w:t>
            </w:r>
            <w:r w:rsidR="00803B7A" w:rsidRPr="00803B7A">
              <w:rPr>
                <w:rFonts w:ascii="Times New Roman" w:hAnsi="Times New Roman" w:cs="Times New Roman"/>
                <w:noProof/>
                <w:webHidden/>
                <w:sz w:val="24"/>
              </w:rPr>
              <w:fldChar w:fldCharType="end"/>
            </w:r>
          </w:hyperlink>
        </w:p>
        <w:p w:rsidR="00803B7A" w:rsidRPr="00803B7A" w:rsidRDefault="00B352D0">
          <w:pPr>
            <w:pStyle w:val="21"/>
            <w:tabs>
              <w:tab w:val="right" w:leader="dot" w:pos="9350"/>
            </w:tabs>
            <w:rPr>
              <w:rFonts w:ascii="Times New Roman" w:eastAsiaTheme="minorEastAsia" w:hAnsi="Times New Roman" w:cs="Times New Roman"/>
              <w:noProof/>
              <w:sz w:val="24"/>
            </w:rPr>
          </w:pPr>
          <w:hyperlink w:anchor="_Toc110555040" w:history="1">
            <w:r w:rsidR="00803B7A" w:rsidRPr="00803B7A">
              <w:rPr>
                <w:rStyle w:val="a7"/>
                <w:rFonts w:ascii="Times New Roman" w:hAnsi="Times New Roman" w:cs="Times New Roman"/>
                <w:noProof/>
                <w:sz w:val="24"/>
              </w:rPr>
              <w:t>Targeting</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_Toc110555040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3</w:t>
            </w:r>
            <w:r w:rsidR="00803B7A" w:rsidRPr="00803B7A">
              <w:rPr>
                <w:rFonts w:ascii="Times New Roman" w:hAnsi="Times New Roman" w:cs="Times New Roman"/>
                <w:noProof/>
                <w:webHidden/>
                <w:sz w:val="24"/>
              </w:rPr>
              <w:fldChar w:fldCharType="end"/>
            </w:r>
          </w:hyperlink>
        </w:p>
        <w:p w:rsidR="00803B7A" w:rsidRPr="00803B7A" w:rsidRDefault="00B352D0">
          <w:pPr>
            <w:pStyle w:val="21"/>
            <w:tabs>
              <w:tab w:val="right" w:leader="dot" w:pos="9350"/>
            </w:tabs>
            <w:rPr>
              <w:rFonts w:ascii="Times New Roman" w:eastAsiaTheme="minorEastAsia" w:hAnsi="Times New Roman" w:cs="Times New Roman"/>
              <w:noProof/>
              <w:sz w:val="24"/>
            </w:rPr>
          </w:pPr>
          <w:hyperlink w:anchor="_Toc110555041" w:history="1">
            <w:r w:rsidR="00803B7A" w:rsidRPr="00803B7A">
              <w:rPr>
                <w:rStyle w:val="a7"/>
                <w:rFonts w:ascii="Times New Roman" w:hAnsi="Times New Roman" w:cs="Times New Roman"/>
                <w:noProof/>
                <w:sz w:val="24"/>
              </w:rPr>
              <w:t>Positioning</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_Toc110555041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3</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2" w:history="1">
            <w:r w:rsidR="00803B7A" w:rsidRPr="00803B7A">
              <w:rPr>
                <w:rStyle w:val="a7"/>
                <w:rFonts w:ascii="Times New Roman" w:hAnsi="Times New Roman" w:cs="Times New Roman"/>
                <w:noProof/>
                <w:sz w:val="24"/>
              </w:rPr>
              <w:t>Blog 1: Choose the right meat for your health</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_Toc110555042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3</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3" w:history="1">
            <w:r w:rsidR="00803B7A" w:rsidRPr="00803B7A">
              <w:rPr>
                <w:rStyle w:val="a7"/>
                <w:rFonts w:ascii="Times New Roman" w:hAnsi="Times New Roman" w:cs="Times New Roman"/>
                <w:noProof/>
                <w:sz w:val="24"/>
              </w:rPr>
              <w:t>Blog 2: Lactose tolerance is no longer necessary</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_Toc110555043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4</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4" w:history="1">
            <w:r w:rsidR="00803B7A" w:rsidRPr="00803B7A">
              <w:rPr>
                <w:rStyle w:val="a7"/>
                <w:rFonts w:ascii="Times New Roman" w:hAnsi="Times New Roman" w:cs="Times New Roman"/>
                <w:noProof/>
                <w:sz w:val="24"/>
              </w:rPr>
              <w:t>Blog 3: Preservation and safety methods must be used correctly</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_Toc110555044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5</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5" w:history="1">
            <w:r w:rsidR="00803B7A" w:rsidRPr="00803B7A">
              <w:rPr>
                <w:rStyle w:val="a7"/>
                <w:rFonts w:ascii="Times New Roman" w:hAnsi="Times New Roman" w:cs="Times New Roman"/>
                <w:noProof/>
                <w:sz w:val="24"/>
              </w:rPr>
              <w:t>Blog 4: Fresh food items are now sustainable</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_Toc110555045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5</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6" w:history="1">
            <w:r w:rsidR="00803B7A" w:rsidRPr="00803B7A">
              <w:rPr>
                <w:rStyle w:val="a7"/>
                <w:rFonts w:ascii="Times New Roman" w:hAnsi="Times New Roman" w:cs="Times New Roman"/>
                <w:noProof/>
                <w:sz w:val="24"/>
              </w:rPr>
              <w:t>Blog 5: Low obesity, right amount of food value</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_Toc110555046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6</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7" w:history="1">
            <w:r w:rsidR="00803B7A" w:rsidRPr="00803B7A">
              <w:rPr>
                <w:rStyle w:val="a7"/>
                <w:rFonts w:ascii="Times New Roman" w:hAnsi="Times New Roman" w:cs="Times New Roman"/>
                <w:noProof/>
                <w:sz w:val="24"/>
              </w:rPr>
              <w:t>Blog 6: Reusable packaging</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_Toc110555047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6</w:t>
            </w:r>
            <w:r w:rsidR="00803B7A" w:rsidRPr="00803B7A">
              <w:rPr>
                <w:rFonts w:ascii="Times New Roman" w:hAnsi="Times New Roman" w:cs="Times New Roman"/>
                <w:noProof/>
                <w:webHidden/>
                <w:sz w:val="24"/>
              </w:rPr>
              <w:fldChar w:fldCharType="end"/>
            </w:r>
          </w:hyperlink>
        </w:p>
        <w:p w:rsidR="00803B7A" w:rsidRPr="00803B7A" w:rsidRDefault="00B352D0">
          <w:pPr>
            <w:pStyle w:val="11"/>
            <w:tabs>
              <w:tab w:val="right" w:leader="dot" w:pos="9350"/>
            </w:tabs>
            <w:rPr>
              <w:rFonts w:ascii="Times New Roman" w:eastAsiaTheme="minorEastAsia" w:hAnsi="Times New Roman" w:cs="Times New Roman"/>
              <w:noProof/>
              <w:sz w:val="24"/>
            </w:rPr>
          </w:pPr>
          <w:hyperlink w:anchor="_Toc110555048" w:history="1">
            <w:r w:rsidR="00803B7A" w:rsidRPr="00803B7A">
              <w:rPr>
                <w:rStyle w:val="a7"/>
                <w:rFonts w:ascii="Times New Roman" w:hAnsi="Times New Roman" w:cs="Times New Roman"/>
                <w:noProof/>
                <w:sz w:val="24"/>
              </w:rPr>
              <w:t>Conclusion</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_Toc110555048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8</w:t>
            </w:r>
            <w:r w:rsidR="00803B7A" w:rsidRPr="00803B7A">
              <w:rPr>
                <w:rFonts w:ascii="Times New Roman" w:hAnsi="Times New Roman" w:cs="Times New Roman"/>
                <w:noProof/>
                <w:webHidden/>
                <w:sz w:val="24"/>
              </w:rPr>
              <w:fldChar w:fldCharType="end"/>
            </w:r>
          </w:hyperlink>
        </w:p>
        <w:p w:rsidR="00803B7A" w:rsidRDefault="00B352D0">
          <w:pPr>
            <w:pStyle w:val="11"/>
            <w:tabs>
              <w:tab w:val="right" w:leader="dot" w:pos="9350"/>
            </w:tabs>
            <w:rPr>
              <w:rFonts w:eastAsiaTheme="minorEastAsia"/>
              <w:noProof/>
            </w:rPr>
          </w:pPr>
          <w:hyperlink w:anchor="_Toc110555049" w:history="1">
            <w:r w:rsidR="00803B7A" w:rsidRPr="00803B7A">
              <w:rPr>
                <w:rStyle w:val="a7"/>
                <w:rFonts w:ascii="Times New Roman" w:hAnsi="Times New Roman" w:cs="Times New Roman"/>
                <w:noProof/>
                <w:sz w:val="24"/>
              </w:rPr>
              <w:t>References</w:t>
            </w:r>
            <w:r w:rsidR="00803B7A" w:rsidRPr="00803B7A">
              <w:rPr>
                <w:rFonts w:ascii="Times New Roman" w:hAnsi="Times New Roman" w:cs="Times New Roman"/>
                <w:noProof/>
                <w:webHidden/>
                <w:sz w:val="24"/>
              </w:rPr>
              <w:tab/>
            </w:r>
            <w:r w:rsidR="00803B7A" w:rsidRPr="00803B7A">
              <w:rPr>
                <w:rFonts w:ascii="Times New Roman" w:hAnsi="Times New Roman" w:cs="Times New Roman"/>
                <w:noProof/>
                <w:webHidden/>
                <w:sz w:val="24"/>
              </w:rPr>
              <w:fldChar w:fldCharType="begin"/>
            </w:r>
            <w:r w:rsidR="00803B7A" w:rsidRPr="00803B7A">
              <w:rPr>
                <w:rFonts w:ascii="Times New Roman" w:hAnsi="Times New Roman" w:cs="Times New Roman"/>
                <w:noProof/>
                <w:webHidden/>
                <w:sz w:val="24"/>
              </w:rPr>
              <w:instrText xml:space="preserve"> PAGEREF _Toc110555049 \h </w:instrText>
            </w:r>
            <w:r w:rsidR="00803B7A" w:rsidRPr="00803B7A">
              <w:rPr>
                <w:rFonts w:ascii="Times New Roman" w:hAnsi="Times New Roman" w:cs="Times New Roman"/>
                <w:noProof/>
                <w:webHidden/>
                <w:sz w:val="24"/>
              </w:rPr>
            </w:r>
            <w:r w:rsidR="00803B7A" w:rsidRPr="00803B7A">
              <w:rPr>
                <w:rFonts w:ascii="Times New Roman" w:hAnsi="Times New Roman" w:cs="Times New Roman"/>
                <w:noProof/>
                <w:webHidden/>
                <w:sz w:val="24"/>
              </w:rPr>
              <w:fldChar w:fldCharType="separate"/>
            </w:r>
            <w:r w:rsidR="00803B7A" w:rsidRPr="00803B7A">
              <w:rPr>
                <w:rFonts w:ascii="Times New Roman" w:hAnsi="Times New Roman" w:cs="Times New Roman"/>
                <w:noProof/>
                <w:webHidden/>
                <w:sz w:val="24"/>
              </w:rPr>
              <w:t>9</w:t>
            </w:r>
            <w:r w:rsidR="00803B7A" w:rsidRPr="00803B7A">
              <w:rPr>
                <w:rFonts w:ascii="Times New Roman" w:hAnsi="Times New Roman" w:cs="Times New Roman"/>
                <w:noProof/>
                <w:webHidden/>
                <w:sz w:val="24"/>
              </w:rPr>
              <w:fldChar w:fldCharType="end"/>
            </w:r>
          </w:hyperlink>
        </w:p>
        <w:p w:rsidR="00516F5F" w:rsidRPr="00A51C71" w:rsidRDefault="00516F5F" w:rsidP="00A51C71">
          <w:pPr>
            <w:spacing w:line="360" w:lineRule="auto"/>
            <w:jc w:val="both"/>
            <w:rPr>
              <w:rFonts w:ascii="Arial" w:hAnsi="Arial" w:cs="Arial"/>
              <w:sz w:val="24"/>
              <w:szCs w:val="24"/>
            </w:rPr>
          </w:pPr>
          <w:r w:rsidRPr="00A51C71">
            <w:rPr>
              <w:rFonts w:ascii="Arial" w:hAnsi="Arial" w:cs="Arial"/>
              <w:b/>
              <w:bCs/>
              <w:noProof/>
              <w:sz w:val="24"/>
              <w:szCs w:val="24"/>
            </w:rPr>
            <w:fldChar w:fldCharType="end"/>
          </w:r>
        </w:p>
      </w:sdtContent>
    </w:sdt>
    <w:p w:rsidR="00516F5F" w:rsidRPr="00A51C71" w:rsidRDefault="00516F5F" w:rsidP="00A51C71">
      <w:pPr>
        <w:pStyle w:val="1"/>
        <w:spacing w:line="360" w:lineRule="auto"/>
        <w:jc w:val="both"/>
        <w:rPr>
          <w:rFonts w:cs="Arial"/>
          <w:sz w:val="24"/>
          <w:szCs w:val="24"/>
        </w:rPr>
      </w:pPr>
    </w:p>
    <w:p w:rsidR="00516F5F" w:rsidRPr="00A51C71" w:rsidRDefault="00516F5F" w:rsidP="00A51C71">
      <w:pPr>
        <w:spacing w:line="360" w:lineRule="auto"/>
        <w:jc w:val="both"/>
        <w:rPr>
          <w:rFonts w:ascii="Arial" w:eastAsiaTheme="majorEastAsia" w:hAnsi="Arial" w:cs="Arial"/>
          <w:b/>
          <w:bCs/>
          <w:color w:val="365F91" w:themeColor="accent1" w:themeShade="BF"/>
          <w:sz w:val="24"/>
          <w:szCs w:val="24"/>
        </w:rPr>
      </w:pPr>
      <w:r w:rsidRPr="00A51C71">
        <w:rPr>
          <w:rFonts w:ascii="Arial" w:hAnsi="Arial" w:cs="Arial"/>
          <w:sz w:val="24"/>
          <w:szCs w:val="24"/>
        </w:rPr>
        <w:br w:type="page"/>
      </w:r>
    </w:p>
    <w:p w:rsidR="00A51C71" w:rsidRDefault="00A51C71" w:rsidP="00A51C71">
      <w:pPr>
        <w:pStyle w:val="1"/>
        <w:spacing w:line="360" w:lineRule="auto"/>
        <w:jc w:val="both"/>
        <w:rPr>
          <w:rFonts w:cs="Arial"/>
          <w:sz w:val="24"/>
          <w:szCs w:val="24"/>
        </w:rPr>
        <w:sectPr w:rsidR="00A51C71">
          <w:footerReference w:type="default" r:id="rId8"/>
          <w:pgSz w:w="12240" w:h="15840"/>
          <w:pgMar w:top="1440" w:right="1440" w:bottom="1440" w:left="1440" w:header="720" w:footer="720" w:gutter="0"/>
          <w:cols w:space="720"/>
          <w:docGrid w:linePitch="360"/>
        </w:sectPr>
      </w:pPr>
    </w:p>
    <w:p w:rsidR="00934575" w:rsidRPr="00A51C71" w:rsidRDefault="00934575" w:rsidP="00A51C71">
      <w:pPr>
        <w:pStyle w:val="1"/>
      </w:pPr>
      <w:bookmarkStart w:id="1" w:name="_Toc110555035"/>
      <w:r w:rsidRPr="00A51C71">
        <w:t>Introduction</w:t>
      </w:r>
      <w:bookmarkEnd w:id="1"/>
    </w:p>
    <w:p w:rsidR="00934575" w:rsidRPr="00A51C71" w:rsidRDefault="00934575" w:rsidP="00A51C71">
      <w:pPr>
        <w:spacing w:line="360" w:lineRule="auto"/>
        <w:jc w:val="both"/>
        <w:rPr>
          <w:rFonts w:ascii="Arial" w:hAnsi="Arial" w:cs="Arial"/>
          <w:sz w:val="24"/>
          <w:szCs w:val="24"/>
        </w:rPr>
      </w:pPr>
      <w:r w:rsidRPr="00A51C71">
        <w:rPr>
          <w:rFonts w:ascii="Arial" w:hAnsi="Arial" w:cs="Arial"/>
          <w:sz w:val="24"/>
          <w:szCs w:val="24"/>
        </w:rPr>
        <w:t>The use of blogging is not a new method to communicate with the customers. Many companies use blogging to target more audiences but it is more beneficial to the existing customers as the blogs outline the current value of the products as well as the new or upcoming products which is yet to be introduced and how the companies are collaborating, supporting the community and performing CSR activities</w:t>
      </w:r>
      <w:r w:rsidR="00516F5F" w:rsidRPr="00A51C71">
        <w:rPr>
          <w:rFonts w:ascii="Arial" w:hAnsi="Arial" w:cs="Arial"/>
          <w:sz w:val="24"/>
          <w:szCs w:val="24"/>
        </w:rPr>
        <w:t xml:space="preserve"> </w:t>
      </w:r>
      <w:r w:rsidR="00516F5F" w:rsidRPr="00A51C71">
        <w:rPr>
          <w:rFonts w:ascii="Arial" w:hAnsi="Arial" w:cs="Arial"/>
          <w:color w:val="000000"/>
          <w:sz w:val="24"/>
          <w:szCs w:val="24"/>
          <w:shd w:val="clear" w:color="auto" w:fill="FFFFFF"/>
        </w:rPr>
        <w:t>(Carter, 2019)</w:t>
      </w:r>
      <w:r w:rsidRPr="00A51C71">
        <w:rPr>
          <w:rFonts w:ascii="Arial" w:hAnsi="Arial" w:cs="Arial"/>
          <w:sz w:val="24"/>
          <w:szCs w:val="24"/>
        </w:rPr>
        <w:t>. In this report blog, title etc. will be outlined which can be used as a form of communication with the customers.</w:t>
      </w:r>
    </w:p>
    <w:p w:rsidR="00934575" w:rsidRPr="00A51C71" w:rsidRDefault="00934575" w:rsidP="00A51C71">
      <w:pPr>
        <w:spacing w:line="360" w:lineRule="auto"/>
        <w:jc w:val="both"/>
        <w:rPr>
          <w:rFonts w:ascii="Arial" w:hAnsi="Arial" w:cs="Arial"/>
          <w:sz w:val="24"/>
          <w:szCs w:val="24"/>
        </w:rPr>
      </w:pPr>
    </w:p>
    <w:p w:rsidR="00934575" w:rsidRPr="00A51C71" w:rsidRDefault="00934575" w:rsidP="00A51C71">
      <w:pPr>
        <w:spacing w:line="360" w:lineRule="auto"/>
        <w:jc w:val="both"/>
        <w:rPr>
          <w:rFonts w:ascii="Arial" w:eastAsiaTheme="majorEastAsia" w:hAnsi="Arial" w:cs="Arial"/>
          <w:b/>
          <w:bCs/>
          <w:color w:val="365F91" w:themeColor="accent1" w:themeShade="BF"/>
          <w:sz w:val="24"/>
          <w:szCs w:val="24"/>
        </w:rPr>
      </w:pPr>
      <w:r w:rsidRPr="00A51C71">
        <w:rPr>
          <w:rFonts w:ascii="Arial" w:hAnsi="Arial" w:cs="Arial"/>
          <w:sz w:val="24"/>
          <w:szCs w:val="24"/>
        </w:rPr>
        <w:br w:type="page"/>
      </w:r>
    </w:p>
    <w:p w:rsidR="00934575" w:rsidRPr="00A51C71" w:rsidRDefault="00934575" w:rsidP="00A51C71">
      <w:pPr>
        <w:pStyle w:val="1"/>
      </w:pPr>
      <w:bookmarkStart w:id="2" w:name="_Toc110555036"/>
      <w:r w:rsidRPr="00A51C71">
        <w:t>Tesco Company Overview</w:t>
      </w:r>
      <w:bookmarkEnd w:id="2"/>
    </w:p>
    <w:p w:rsidR="00934575" w:rsidRPr="00A51C71" w:rsidRDefault="00934575" w:rsidP="00A51C71">
      <w:pPr>
        <w:spacing w:line="360" w:lineRule="auto"/>
        <w:jc w:val="both"/>
        <w:rPr>
          <w:rFonts w:ascii="Arial" w:hAnsi="Arial" w:cs="Arial"/>
          <w:sz w:val="24"/>
          <w:szCs w:val="24"/>
        </w:rPr>
      </w:pPr>
      <w:r w:rsidRPr="00A51C71">
        <w:rPr>
          <w:rFonts w:ascii="Arial" w:hAnsi="Arial" w:cs="Arial"/>
          <w:sz w:val="24"/>
          <w:szCs w:val="24"/>
        </w:rPr>
        <w:t>With employee base of over 3000 Tesco is the leading retail giant in UK. They use blogging as a form of communication by selecting a specific product or service to write the blog as the people don’t have time to read in general blog. Existing product, upcoming product, CSR activities etc. are outlined to let the target audience know and also the strategies and marketing mix which is being used to meet the demand and the expectations</w:t>
      </w:r>
      <w:r w:rsidR="00E113FF" w:rsidRPr="00A51C71">
        <w:rPr>
          <w:rFonts w:ascii="Arial" w:hAnsi="Arial" w:cs="Arial"/>
          <w:sz w:val="24"/>
          <w:szCs w:val="24"/>
        </w:rPr>
        <w:t xml:space="preserve"> </w:t>
      </w:r>
      <w:r w:rsidR="00E113FF" w:rsidRPr="00A51C71">
        <w:rPr>
          <w:rFonts w:ascii="Arial" w:hAnsi="Arial" w:cs="Arial"/>
          <w:color w:val="000000"/>
          <w:sz w:val="24"/>
          <w:szCs w:val="24"/>
          <w:shd w:val="clear" w:color="auto" w:fill="FFFFFF"/>
        </w:rPr>
        <w:t>(Steven, 2022)</w:t>
      </w:r>
      <w:r w:rsidRPr="00A51C71">
        <w:rPr>
          <w:rFonts w:ascii="Arial" w:hAnsi="Arial" w:cs="Arial"/>
          <w:sz w:val="24"/>
          <w:szCs w:val="24"/>
        </w:rPr>
        <w:t>.</w:t>
      </w:r>
    </w:p>
    <w:p w:rsidR="00934575" w:rsidRPr="00A51C71" w:rsidRDefault="00934575" w:rsidP="00A51C71">
      <w:pPr>
        <w:pStyle w:val="1"/>
      </w:pPr>
      <w:bookmarkStart w:id="3" w:name="_Toc110555037"/>
      <w:r w:rsidRPr="00A51C71">
        <w:t>Marketing mix</w:t>
      </w:r>
      <w:bookmarkEnd w:id="3"/>
    </w:p>
    <w:p w:rsidR="00934575" w:rsidRPr="00A51C71" w:rsidRDefault="001C63DB" w:rsidP="00A51C71">
      <w:pPr>
        <w:spacing w:line="360" w:lineRule="auto"/>
        <w:jc w:val="both"/>
        <w:rPr>
          <w:rFonts w:ascii="Arial" w:hAnsi="Arial" w:cs="Arial"/>
          <w:sz w:val="24"/>
          <w:szCs w:val="24"/>
        </w:rPr>
      </w:pPr>
      <w:r w:rsidRPr="00A51C71">
        <w:rPr>
          <w:rFonts w:ascii="Arial" w:hAnsi="Arial" w:cs="Arial"/>
          <w:b/>
          <w:sz w:val="24"/>
          <w:szCs w:val="24"/>
        </w:rPr>
        <w:t>Product</w:t>
      </w:r>
      <w:r w:rsidRPr="00A51C71">
        <w:rPr>
          <w:rFonts w:ascii="Arial" w:hAnsi="Arial" w:cs="Arial"/>
          <w:sz w:val="24"/>
          <w:szCs w:val="24"/>
        </w:rPr>
        <w:t>: Tesco’s exclusive products like butcher’s choice, Hearty food, H.W Nevill’s, Grower’s harvest etc. which are exclusive at Tesco and the additional food value is also there along with the ingredients and the green method of producing has additional method and value. This differentiation will create value and have some impact on the market.</w:t>
      </w:r>
    </w:p>
    <w:p w:rsidR="001C63DB" w:rsidRPr="00A51C71" w:rsidRDefault="001C63DB" w:rsidP="00A51C71">
      <w:pPr>
        <w:spacing w:line="360" w:lineRule="auto"/>
        <w:jc w:val="both"/>
        <w:rPr>
          <w:rFonts w:ascii="Arial" w:hAnsi="Arial" w:cs="Arial"/>
          <w:sz w:val="24"/>
          <w:szCs w:val="24"/>
        </w:rPr>
      </w:pPr>
      <w:r w:rsidRPr="00A51C71">
        <w:rPr>
          <w:rFonts w:ascii="Arial" w:hAnsi="Arial" w:cs="Arial"/>
          <w:b/>
          <w:sz w:val="24"/>
          <w:szCs w:val="24"/>
        </w:rPr>
        <w:t>Price</w:t>
      </w:r>
      <w:r w:rsidRPr="00A51C71">
        <w:rPr>
          <w:rFonts w:ascii="Arial" w:hAnsi="Arial" w:cs="Arial"/>
          <w:sz w:val="24"/>
          <w:szCs w:val="24"/>
        </w:rPr>
        <w:t>: The pricing is matched with now Lidl and Aldi who are leaders at cost-leadership strategy. The price of bakery, meat, dairy, juice etc. are products tha</w:t>
      </w:r>
      <w:r w:rsidR="00E113FF" w:rsidRPr="00A51C71">
        <w:rPr>
          <w:rFonts w:ascii="Arial" w:hAnsi="Arial" w:cs="Arial"/>
          <w:sz w:val="24"/>
          <w:szCs w:val="24"/>
        </w:rPr>
        <w:t>t are charged with lower</w:t>
      </w:r>
      <w:r w:rsidRPr="00A51C71">
        <w:rPr>
          <w:rFonts w:ascii="Arial" w:hAnsi="Arial" w:cs="Arial"/>
          <w:sz w:val="24"/>
          <w:szCs w:val="24"/>
        </w:rPr>
        <w:t xml:space="preserve"> price. This range of pricing will have an impact on the customer’s choice and in blog the values can be outlined.</w:t>
      </w:r>
    </w:p>
    <w:p w:rsidR="001C63DB" w:rsidRPr="00A51C71" w:rsidRDefault="001C63DB" w:rsidP="00A51C71">
      <w:pPr>
        <w:spacing w:line="360" w:lineRule="auto"/>
        <w:jc w:val="both"/>
        <w:rPr>
          <w:rFonts w:ascii="Arial" w:hAnsi="Arial" w:cs="Arial"/>
          <w:sz w:val="24"/>
          <w:szCs w:val="24"/>
        </w:rPr>
      </w:pPr>
      <w:r w:rsidRPr="00A51C71">
        <w:rPr>
          <w:rFonts w:ascii="Arial" w:hAnsi="Arial" w:cs="Arial"/>
          <w:b/>
          <w:sz w:val="24"/>
          <w:szCs w:val="24"/>
        </w:rPr>
        <w:t>Place</w:t>
      </w:r>
      <w:r w:rsidR="002E0147" w:rsidRPr="00A51C71">
        <w:rPr>
          <w:rFonts w:ascii="Arial" w:hAnsi="Arial" w:cs="Arial"/>
          <w:sz w:val="24"/>
          <w:szCs w:val="24"/>
        </w:rPr>
        <w:t>: T</w:t>
      </w:r>
      <w:r w:rsidRPr="00A51C71">
        <w:rPr>
          <w:rFonts w:ascii="Arial" w:hAnsi="Arial" w:cs="Arial"/>
          <w:sz w:val="24"/>
          <w:szCs w:val="24"/>
        </w:rPr>
        <w:t xml:space="preserve">he establishment of </w:t>
      </w:r>
      <w:r w:rsidR="002E0147" w:rsidRPr="00A51C71">
        <w:rPr>
          <w:rFonts w:ascii="Arial" w:hAnsi="Arial" w:cs="Arial"/>
          <w:sz w:val="24"/>
          <w:szCs w:val="24"/>
        </w:rPr>
        <w:t>the recycle supermarket store has a great impact on the response and also maintaining the environmental rules and regulations. The blogs that will be created the values and the strategies and also the positive impact can be jotted down so the people can participate spontaneously.</w:t>
      </w:r>
    </w:p>
    <w:p w:rsidR="002E0147" w:rsidRPr="00A51C71" w:rsidRDefault="002E0147" w:rsidP="00A51C71">
      <w:pPr>
        <w:spacing w:line="360" w:lineRule="auto"/>
        <w:jc w:val="both"/>
        <w:rPr>
          <w:rFonts w:ascii="Arial" w:hAnsi="Arial" w:cs="Arial"/>
          <w:sz w:val="24"/>
          <w:szCs w:val="24"/>
        </w:rPr>
      </w:pPr>
      <w:r w:rsidRPr="00A51C71">
        <w:rPr>
          <w:rFonts w:ascii="Arial" w:hAnsi="Arial" w:cs="Arial"/>
          <w:b/>
          <w:sz w:val="24"/>
          <w:szCs w:val="24"/>
        </w:rPr>
        <w:t>Promotion</w:t>
      </w:r>
      <w:r w:rsidRPr="00A51C71">
        <w:rPr>
          <w:rFonts w:ascii="Arial" w:hAnsi="Arial" w:cs="Arial"/>
          <w:sz w:val="24"/>
          <w:szCs w:val="24"/>
        </w:rPr>
        <w:t>: Blogging will be used as a form of communication and positive impact, negative impact, differentiated service and the solution to specific problem that the customers are currently facing related to single product or service which can attract the new target audiences as well as the existing customers</w:t>
      </w:r>
      <w:r w:rsidR="00E113FF" w:rsidRPr="00A51C71">
        <w:rPr>
          <w:rFonts w:ascii="Arial" w:hAnsi="Arial" w:cs="Arial"/>
          <w:sz w:val="24"/>
          <w:szCs w:val="24"/>
        </w:rPr>
        <w:t xml:space="preserve"> </w:t>
      </w:r>
      <w:r w:rsidR="00E113FF" w:rsidRPr="00A51C71">
        <w:rPr>
          <w:rFonts w:ascii="Arial" w:hAnsi="Arial" w:cs="Arial"/>
          <w:color w:val="000000"/>
          <w:sz w:val="24"/>
          <w:szCs w:val="24"/>
          <w:shd w:val="clear" w:color="auto" w:fill="FFFFFF"/>
        </w:rPr>
        <w:t>(Kotler et al., 2019)</w:t>
      </w:r>
      <w:r w:rsidRPr="00A51C71">
        <w:rPr>
          <w:rFonts w:ascii="Arial" w:hAnsi="Arial" w:cs="Arial"/>
          <w:sz w:val="24"/>
          <w:szCs w:val="24"/>
        </w:rPr>
        <w:t>.</w:t>
      </w:r>
    </w:p>
    <w:p w:rsidR="002E0147" w:rsidRPr="00A51C71" w:rsidRDefault="002E0147" w:rsidP="00A51C71">
      <w:pPr>
        <w:pStyle w:val="1"/>
      </w:pPr>
      <w:bookmarkStart w:id="4" w:name="_Toc110555038"/>
      <w:r w:rsidRPr="00A51C71">
        <w:t>STP</w:t>
      </w:r>
      <w:bookmarkEnd w:id="4"/>
    </w:p>
    <w:p w:rsidR="00934575" w:rsidRPr="00A51C71" w:rsidRDefault="002E0147" w:rsidP="00A51C71">
      <w:pPr>
        <w:pStyle w:val="2"/>
      </w:pPr>
      <w:bookmarkStart w:id="5" w:name="_Toc110555039"/>
      <w:r w:rsidRPr="00A51C71">
        <w:t>Segmentation</w:t>
      </w:r>
      <w:bookmarkEnd w:id="5"/>
    </w:p>
    <w:p w:rsidR="002E0147" w:rsidRPr="00A51C71" w:rsidRDefault="002E0147" w:rsidP="00A51C71">
      <w:pPr>
        <w:spacing w:line="360" w:lineRule="auto"/>
        <w:jc w:val="both"/>
        <w:rPr>
          <w:rFonts w:ascii="Arial" w:hAnsi="Arial" w:cs="Arial"/>
          <w:sz w:val="24"/>
          <w:szCs w:val="24"/>
        </w:rPr>
      </w:pPr>
      <w:r w:rsidRPr="00A51C71">
        <w:rPr>
          <w:rFonts w:ascii="Arial" w:hAnsi="Arial" w:cs="Arial"/>
          <w:b/>
          <w:sz w:val="24"/>
          <w:szCs w:val="24"/>
        </w:rPr>
        <w:t>Geographic</w:t>
      </w:r>
      <w:r w:rsidRPr="00A51C71">
        <w:rPr>
          <w:rFonts w:ascii="Arial" w:hAnsi="Arial" w:cs="Arial"/>
          <w:sz w:val="24"/>
          <w:szCs w:val="24"/>
        </w:rPr>
        <w:t xml:space="preserve">: The recycle supermarket and the placement of products based on the demand are </w:t>
      </w:r>
      <w:r w:rsidR="00E65497" w:rsidRPr="00A51C71">
        <w:rPr>
          <w:rFonts w:ascii="Arial" w:hAnsi="Arial" w:cs="Arial"/>
          <w:sz w:val="24"/>
          <w:szCs w:val="24"/>
        </w:rPr>
        <w:t>placed and inventories are managed. Demand on areas and preferences are taken into account and the products are managed based on that.</w:t>
      </w:r>
    </w:p>
    <w:p w:rsidR="002E0147" w:rsidRPr="00A51C71" w:rsidRDefault="002E0147" w:rsidP="00A51C71">
      <w:pPr>
        <w:spacing w:line="360" w:lineRule="auto"/>
        <w:jc w:val="both"/>
        <w:rPr>
          <w:rFonts w:ascii="Arial" w:hAnsi="Arial" w:cs="Arial"/>
          <w:sz w:val="24"/>
          <w:szCs w:val="24"/>
        </w:rPr>
      </w:pPr>
      <w:r w:rsidRPr="00A51C71">
        <w:rPr>
          <w:rFonts w:ascii="Arial" w:hAnsi="Arial" w:cs="Arial"/>
          <w:b/>
          <w:sz w:val="24"/>
          <w:szCs w:val="24"/>
        </w:rPr>
        <w:t>Demographic</w:t>
      </w:r>
      <w:r w:rsidRPr="00A51C71">
        <w:rPr>
          <w:rFonts w:ascii="Arial" w:hAnsi="Arial" w:cs="Arial"/>
          <w:sz w:val="24"/>
          <w:szCs w:val="24"/>
        </w:rPr>
        <w:t>:</w:t>
      </w:r>
      <w:r w:rsidR="00E65497" w:rsidRPr="00A51C71">
        <w:rPr>
          <w:rFonts w:ascii="Arial" w:hAnsi="Arial" w:cs="Arial"/>
          <w:sz w:val="24"/>
          <w:szCs w:val="24"/>
        </w:rPr>
        <w:t xml:space="preserve"> Every type of occupation, age and lifestyle people are focused with the exclusive products of Tesco so that the demand can be created.</w:t>
      </w:r>
    </w:p>
    <w:p w:rsidR="002E0147" w:rsidRPr="00A51C71" w:rsidRDefault="00E65497" w:rsidP="00A51C71">
      <w:pPr>
        <w:spacing w:line="360" w:lineRule="auto"/>
        <w:jc w:val="both"/>
        <w:rPr>
          <w:rFonts w:ascii="Arial" w:hAnsi="Arial" w:cs="Arial"/>
          <w:sz w:val="24"/>
          <w:szCs w:val="24"/>
        </w:rPr>
      </w:pPr>
      <w:r w:rsidRPr="00A51C71">
        <w:rPr>
          <w:rFonts w:ascii="Arial" w:hAnsi="Arial" w:cs="Arial"/>
          <w:b/>
          <w:sz w:val="24"/>
          <w:szCs w:val="24"/>
        </w:rPr>
        <w:t>Behavioral</w:t>
      </w:r>
      <w:r w:rsidR="002E0147" w:rsidRPr="00A51C71">
        <w:rPr>
          <w:rFonts w:ascii="Arial" w:hAnsi="Arial" w:cs="Arial"/>
          <w:sz w:val="24"/>
          <w:szCs w:val="24"/>
        </w:rPr>
        <w:t>:</w:t>
      </w:r>
      <w:r w:rsidRPr="00A51C71">
        <w:rPr>
          <w:rFonts w:ascii="Arial" w:hAnsi="Arial" w:cs="Arial"/>
          <w:sz w:val="24"/>
          <w:szCs w:val="24"/>
        </w:rPr>
        <w:t xml:space="preserve"> Based on the buying pattern, expectations the products are modified according to the demand and past record.</w:t>
      </w:r>
    </w:p>
    <w:p w:rsidR="00E65497" w:rsidRPr="00A51C71" w:rsidRDefault="00E65497" w:rsidP="00A51C71">
      <w:pPr>
        <w:pStyle w:val="2"/>
      </w:pPr>
      <w:bookmarkStart w:id="6" w:name="_Toc110555040"/>
      <w:r w:rsidRPr="00A51C71">
        <w:t>Targeting</w:t>
      </w:r>
      <w:bookmarkEnd w:id="6"/>
    </w:p>
    <w:p w:rsidR="00E65497" w:rsidRPr="00A51C71" w:rsidRDefault="00E65497" w:rsidP="00A51C71">
      <w:pPr>
        <w:spacing w:line="360" w:lineRule="auto"/>
        <w:jc w:val="both"/>
        <w:rPr>
          <w:rFonts w:ascii="Arial" w:hAnsi="Arial" w:cs="Arial"/>
          <w:sz w:val="24"/>
          <w:szCs w:val="24"/>
        </w:rPr>
      </w:pPr>
      <w:r w:rsidRPr="00A51C71">
        <w:rPr>
          <w:rFonts w:ascii="Arial" w:hAnsi="Arial" w:cs="Arial"/>
          <w:sz w:val="24"/>
          <w:szCs w:val="24"/>
        </w:rPr>
        <w:t>In the blogs that will be used to communicate the middle age people will be targeted both males and females as well as the kids for the dairy products. Green product, fresh product as well as the people who are trying to intake less calories to reduce fat is mainly targeted and the values as well as details will be outlined to make the customers loyal.</w:t>
      </w:r>
    </w:p>
    <w:p w:rsidR="00E65497" w:rsidRPr="00A51C71" w:rsidRDefault="00E65497" w:rsidP="00A51C71">
      <w:pPr>
        <w:pStyle w:val="2"/>
      </w:pPr>
      <w:bookmarkStart w:id="7" w:name="_Toc110555041"/>
      <w:r w:rsidRPr="00A51C71">
        <w:t>Positioning</w:t>
      </w:r>
      <w:bookmarkEnd w:id="7"/>
    </w:p>
    <w:p w:rsidR="00E65497" w:rsidRPr="00A51C71" w:rsidRDefault="00DA47D8" w:rsidP="00A51C71">
      <w:pPr>
        <w:spacing w:line="360" w:lineRule="auto"/>
        <w:jc w:val="both"/>
        <w:rPr>
          <w:rFonts w:ascii="Arial" w:hAnsi="Arial" w:cs="Arial"/>
          <w:sz w:val="24"/>
          <w:szCs w:val="24"/>
        </w:rPr>
      </w:pPr>
      <w:r w:rsidRPr="00A51C71">
        <w:rPr>
          <w:rFonts w:ascii="Arial" w:hAnsi="Arial" w:cs="Arial"/>
          <w:sz w:val="24"/>
          <w:szCs w:val="24"/>
        </w:rPr>
        <w:t>Cost-leadership has already been used but along with it the use of unique value and a happy impact on the people can be used for positioning. The green strategies, method, pricing and differentiated quality will be outlined for perceiving this as a unique value and the customers can be happy by having a positive impact and making the diet of the people better</w:t>
      </w:r>
      <w:r w:rsidR="00516F5F" w:rsidRPr="00A51C71">
        <w:rPr>
          <w:rFonts w:ascii="Arial" w:hAnsi="Arial" w:cs="Arial"/>
          <w:sz w:val="24"/>
          <w:szCs w:val="24"/>
        </w:rPr>
        <w:t xml:space="preserve"> </w:t>
      </w:r>
      <w:r w:rsidR="00516F5F" w:rsidRPr="00A51C71">
        <w:rPr>
          <w:rFonts w:ascii="Arial" w:hAnsi="Arial" w:cs="Arial"/>
          <w:color w:val="000000"/>
          <w:sz w:val="24"/>
          <w:szCs w:val="24"/>
          <w:shd w:val="clear" w:color="auto" w:fill="FFFFFF"/>
        </w:rPr>
        <w:t>(Grover and Smith, 2022)</w:t>
      </w:r>
      <w:r w:rsidRPr="00A51C71">
        <w:rPr>
          <w:rFonts w:ascii="Arial" w:hAnsi="Arial" w:cs="Arial"/>
          <w:sz w:val="24"/>
          <w:szCs w:val="24"/>
        </w:rPr>
        <w:t>.</w:t>
      </w:r>
    </w:p>
    <w:p w:rsidR="00E617DA" w:rsidRDefault="00ED28B6" w:rsidP="00A51C71">
      <w:pPr>
        <w:pStyle w:val="1"/>
      </w:pPr>
      <w:bookmarkStart w:id="8" w:name="_Toc110555042"/>
      <w:r w:rsidRPr="00A51C71">
        <w:t>Blog 1</w:t>
      </w:r>
      <w:r w:rsidR="00803B7A">
        <w:t xml:space="preserve">: </w:t>
      </w:r>
      <w:r w:rsidR="00803B7A" w:rsidRPr="00803B7A">
        <w:t>Choose the right meat for your health</w:t>
      </w:r>
      <w:bookmarkEnd w:id="8"/>
    </w:p>
    <w:p w:rsidR="00803B7A" w:rsidRPr="00803B7A" w:rsidRDefault="00803B7A" w:rsidP="00803B7A"/>
    <w:p w:rsidR="00BB49E0" w:rsidRPr="00A51C71" w:rsidRDefault="00863CB3" w:rsidP="00A51C71">
      <w:pPr>
        <w:spacing w:line="360" w:lineRule="auto"/>
        <w:jc w:val="both"/>
        <w:rPr>
          <w:rFonts w:ascii="Arial" w:hAnsi="Arial" w:cs="Arial"/>
          <w:bCs/>
          <w:color w:val="000000"/>
          <w:sz w:val="24"/>
          <w:szCs w:val="24"/>
        </w:rPr>
      </w:pPr>
      <w:r w:rsidRPr="00A51C71">
        <w:rPr>
          <w:rFonts w:ascii="Arial" w:hAnsi="Arial" w:cs="Arial"/>
          <w:bCs/>
          <w:color w:val="000000"/>
          <w:sz w:val="24"/>
          <w:szCs w:val="24"/>
        </w:rPr>
        <w:t>Nowadays, the meat selection has become a challenge for the customers. The quality meat is often hard to find and in a</w:t>
      </w:r>
      <w:r w:rsidR="00DA47D8" w:rsidRPr="00A51C71">
        <w:rPr>
          <w:rFonts w:ascii="Arial" w:hAnsi="Arial" w:cs="Arial"/>
          <w:bCs/>
          <w:color w:val="000000"/>
          <w:sz w:val="24"/>
          <w:szCs w:val="24"/>
        </w:rPr>
        <w:t>n</w:t>
      </w:r>
      <w:r w:rsidRPr="00A51C71">
        <w:rPr>
          <w:rFonts w:ascii="Arial" w:hAnsi="Arial" w:cs="Arial"/>
          <w:bCs/>
          <w:color w:val="000000"/>
          <w:sz w:val="24"/>
          <w:szCs w:val="24"/>
        </w:rPr>
        <w:t xml:space="preserve"> unorganized market finding quality meat is a hard process. In many farms raising chicken, goat, cow includes antibiotics and using chemicals for the fast growth process and sometime for keeping them healthy. But using food, antibiotics beyond the limit is problematic and it causes serious h</w:t>
      </w:r>
      <w:r w:rsidR="00CF4115" w:rsidRPr="00A51C71">
        <w:rPr>
          <w:rFonts w:ascii="Arial" w:hAnsi="Arial" w:cs="Arial"/>
          <w:bCs/>
          <w:color w:val="000000"/>
          <w:sz w:val="24"/>
          <w:szCs w:val="24"/>
        </w:rPr>
        <w:t xml:space="preserve">ealth issues for the customers. </w:t>
      </w:r>
      <w:r w:rsidR="00172EF8" w:rsidRPr="00A51C71">
        <w:rPr>
          <w:rFonts w:ascii="Arial" w:hAnsi="Arial" w:cs="Arial"/>
          <w:bCs/>
          <w:color w:val="000000"/>
          <w:sz w:val="24"/>
          <w:szCs w:val="24"/>
        </w:rPr>
        <w:t>Keeping the meat at below 4 degree celcius is often ignored by the people which can cause an increase in the level of bacteria level</w:t>
      </w:r>
      <w:r w:rsidR="00516F5F" w:rsidRPr="00A51C71">
        <w:rPr>
          <w:rFonts w:ascii="Arial" w:hAnsi="Arial" w:cs="Arial"/>
          <w:bCs/>
          <w:color w:val="000000"/>
          <w:sz w:val="24"/>
          <w:szCs w:val="24"/>
        </w:rPr>
        <w:t xml:space="preserve"> </w:t>
      </w:r>
      <w:r w:rsidR="00516F5F" w:rsidRPr="00A51C71">
        <w:rPr>
          <w:rFonts w:ascii="Arial" w:hAnsi="Arial" w:cs="Arial"/>
          <w:color w:val="000000"/>
          <w:sz w:val="24"/>
          <w:szCs w:val="24"/>
          <w:shd w:val="clear" w:color="auto" w:fill="FFFFFF"/>
        </w:rPr>
        <w:t>(Emilia, 2022)</w:t>
      </w:r>
      <w:r w:rsidR="00172EF8" w:rsidRPr="00A51C71">
        <w:rPr>
          <w:rFonts w:ascii="Arial" w:hAnsi="Arial" w:cs="Arial"/>
          <w:bCs/>
          <w:color w:val="000000"/>
          <w:sz w:val="24"/>
          <w:szCs w:val="24"/>
        </w:rPr>
        <w:t xml:space="preserve">. </w:t>
      </w:r>
    </w:p>
    <w:p w:rsidR="008C1A24" w:rsidRPr="00A51C71" w:rsidRDefault="00172EF8" w:rsidP="00A51C71">
      <w:pPr>
        <w:spacing w:line="360" w:lineRule="auto"/>
        <w:jc w:val="both"/>
        <w:rPr>
          <w:rFonts w:ascii="Arial" w:hAnsi="Arial" w:cs="Arial"/>
          <w:bCs/>
          <w:color w:val="000000"/>
          <w:sz w:val="24"/>
          <w:szCs w:val="24"/>
        </w:rPr>
      </w:pPr>
      <w:r w:rsidRPr="00A51C71">
        <w:rPr>
          <w:rFonts w:ascii="Arial" w:hAnsi="Arial" w:cs="Arial"/>
          <w:bCs/>
          <w:color w:val="000000"/>
          <w:sz w:val="24"/>
          <w:szCs w:val="24"/>
        </w:rPr>
        <w:t xml:space="preserve">Tesco provides exclusive meat of Butcher’s choice which is basically read meat as the red meat is primary meat in the international market and they ensure the quality of the meat by ensuring proper take care, food, green way of raising animal without injecting anti-biotic or any other medicine which is a healthy way. The people also need to be aware about preserving the meat in a healthy way and know the ways of keeping raw and cooked meat to have a healthy way of cooking and preserving and it will help to </w:t>
      </w:r>
      <w:r w:rsidR="008C1A24" w:rsidRPr="00A51C71">
        <w:rPr>
          <w:rFonts w:ascii="Arial" w:hAnsi="Arial" w:cs="Arial"/>
          <w:bCs/>
          <w:color w:val="000000"/>
          <w:sz w:val="24"/>
          <w:szCs w:val="24"/>
        </w:rPr>
        <w:t>avoid any health danger for the mass people. Tesco exclusive meat “Butcher’s choice” will help ensuring that</w:t>
      </w:r>
      <w:r w:rsidR="00E113FF" w:rsidRPr="00A51C71">
        <w:rPr>
          <w:rFonts w:ascii="Arial" w:hAnsi="Arial" w:cs="Arial"/>
          <w:bCs/>
          <w:color w:val="000000"/>
          <w:sz w:val="24"/>
          <w:szCs w:val="24"/>
        </w:rPr>
        <w:t xml:space="preserve"> </w:t>
      </w:r>
      <w:r w:rsidR="00E113FF" w:rsidRPr="00A51C71">
        <w:rPr>
          <w:rFonts w:ascii="Arial" w:hAnsi="Arial" w:cs="Arial"/>
          <w:color w:val="000000"/>
          <w:sz w:val="24"/>
          <w:szCs w:val="24"/>
          <w:shd w:val="clear" w:color="auto" w:fill="FFFFFF"/>
        </w:rPr>
        <w:t>(Frederick and Bentley, 2019)</w:t>
      </w:r>
      <w:r w:rsidR="008C1A24" w:rsidRPr="00A51C71">
        <w:rPr>
          <w:rFonts w:ascii="Arial" w:hAnsi="Arial" w:cs="Arial"/>
          <w:bCs/>
          <w:color w:val="000000"/>
          <w:sz w:val="24"/>
          <w:szCs w:val="24"/>
        </w:rPr>
        <w:t>.</w:t>
      </w:r>
    </w:p>
    <w:p w:rsidR="008C1A24" w:rsidRDefault="008C1A24" w:rsidP="00A51C71">
      <w:pPr>
        <w:pStyle w:val="1"/>
      </w:pPr>
      <w:bookmarkStart w:id="9" w:name="_Toc110555043"/>
      <w:r w:rsidRPr="00A51C71">
        <w:t>Blog 2</w:t>
      </w:r>
      <w:r w:rsidR="00803B7A">
        <w:t xml:space="preserve">: </w:t>
      </w:r>
      <w:r w:rsidR="00803B7A" w:rsidRPr="00803B7A">
        <w:t>Lactose tolerance is no longer necessary</w:t>
      </w:r>
      <w:bookmarkEnd w:id="9"/>
    </w:p>
    <w:p w:rsidR="00803B7A" w:rsidRPr="00803B7A" w:rsidRDefault="00803B7A" w:rsidP="00803B7A"/>
    <w:p w:rsidR="008C1A24" w:rsidRPr="00A51C71" w:rsidRDefault="00584ED5" w:rsidP="00A51C71">
      <w:pPr>
        <w:spacing w:line="360" w:lineRule="auto"/>
        <w:jc w:val="both"/>
        <w:rPr>
          <w:rFonts w:ascii="Arial" w:hAnsi="Arial" w:cs="Arial"/>
          <w:sz w:val="24"/>
          <w:szCs w:val="24"/>
        </w:rPr>
      </w:pPr>
      <w:r w:rsidRPr="00A51C71">
        <w:rPr>
          <w:rFonts w:ascii="Arial" w:hAnsi="Arial" w:cs="Arial"/>
          <w:bCs/>
          <w:color w:val="000000"/>
          <w:sz w:val="24"/>
          <w:szCs w:val="24"/>
        </w:rPr>
        <w:t>Milk, cheese in these type</w:t>
      </w:r>
      <w:r w:rsidR="00030B45" w:rsidRPr="00A51C71">
        <w:rPr>
          <w:rFonts w:ascii="Arial" w:hAnsi="Arial" w:cs="Arial"/>
          <w:bCs/>
          <w:color w:val="000000"/>
          <w:sz w:val="24"/>
          <w:szCs w:val="24"/>
        </w:rPr>
        <w:t>s</w:t>
      </w:r>
      <w:r w:rsidRPr="00A51C71">
        <w:rPr>
          <w:rFonts w:ascii="Arial" w:hAnsi="Arial" w:cs="Arial"/>
          <w:bCs/>
          <w:color w:val="000000"/>
          <w:sz w:val="24"/>
          <w:szCs w:val="24"/>
        </w:rPr>
        <w:t xml:space="preserve"> of products the components need to be perfectly controlled which is very challenging for the most of the companies in the country. The Pathogen control after the post-pasteurization is a complex process. Pathogen if not controlled carefully it can be very harmful for most of the people and can put the people in danger</w:t>
      </w:r>
      <w:r w:rsidRPr="00A51C71">
        <w:rPr>
          <w:rFonts w:ascii="Arial" w:hAnsi="Arial" w:cs="Arial"/>
          <w:sz w:val="24"/>
          <w:szCs w:val="24"/>
        </w:rPr>
        <w:t xml:space="preserve">.  Bacillus cereus, Campylobacter jejuni etc. if can be controlled it can reduce any forborne illness and prevent any health danger. Dairy products are important for kids as well as adults and there are also control of allergen and lactose meaning the level of allergy and also the matter of lactose control and the level of tolerance in the milk which affects the 2% to 3% infant and kids. </w:t>
      </w:r>
      <w:r w:rsidR="00EC6582" w:rsidRPr="00A51C71">
        <w:rPr>
          <w:rFonts w:ascii="Arial" w:hAnsi="Arial" w:cs="Arial"/>
          <w:sz w:val="24"/>
          <w:szCs w:val="24"/>
        </w:rPr>
        <w:t>Nearly 35% of the adult doesn’t have lactose control which made them reluctant to the milk but after proper process and control of the lactose control can reduce the chances of reluctant to the dairy products</w:t>
      </w:r>
      <w:r w:rsidR="00E113FF" w:rsidRPr="00A51C71">
        <w:rPr>
          <w:rFonts w:ascii="Arial" w:hAnsi="Arial" w:cs="Arial"/>
          <w:sz w:val="24"/>
          <w:szCs w:val="24"/>
        </w:rPr>
        <w:t xml:space="preserve"> </w:t>
      </w:r>
      <w:r w:rsidR="00E113FF" w:rsidRPr="00A51C71">
        <w:rPr>
          <w:rFonts w:ascii="Arial" w:hAnsi="Arial" w:cs="Arial"/>
          <w:color w:val="000000"/>
          <w:sz w:val="24"/>
          <w:szCs w:val="24"/>
          <w:shd w:val="clear" w:color="auto" w:fill="FFFFFF"/>
        </w:rPr>
        <w:t>(Williamson, 2019)</w:t>
      </w:r>
      <w:r w:rsidR="00EC6582" w:rsidRPr="00A51C71">
        <w:rPr>
          <w:rFonts w:ascii="Arial" w:hAnsi="Arial" w:cs="Arial"/>
          <w:sz w:val="24"/>
          <w:szCs w:val="24"/>
        </w:rPr>
        <w:t>. Tesco offers dairy products at very small price range and the control of pathogen, lactose and allergen are perfectly controlled. It has all the solution and the people who have resistance to lactose can also intake the dairy products which can be found exclusively at Tesco.</w:t>
      </w:r>
    </w:p>
    <w:p w:rsidR="00EC6582" w:rsidRDefault="00EC6582" w:rsidP="00A51C71">
      <w:pPr>
        <w:pStyle w:val="1"/>
      </w:pPr>
      <w:bookmarkStart w:id="10" w:name="_Toc110555044"/>
      <w:r w:rsidRPr="00A51C71">
        <w:t>Blog 3</w:t>
      </w:r>
      <w:r w:rsidR="00803B7A">
        <w:t xml:space="preserve">: </w:t>
      </w:r>
      <w:r w:rsidR="00803B7A" w:rsidRPr="00803B7A">
        <w:t>Preservation and safety methods must be used correctly</w:t>
      </w:r>
      <w:bookmarkEnd w:id="10"/>
    </w:p>
    <w:p w:rsidR="00803B7A" w:rsidRPr="00803B7A" w:rsidRDefault="00803B7A" w:rsidP="00803B7A"/>
    <w:p w:rsidR="00BB49E0" w:rsidRPr="00A51C71" w:rsidRDefault="00EC6582" w:rsidP="00A51C71">
      <w:pPr>
        <w:spacing w:line="360" w:lineRule="auto"/>
        <w:jc w:val="both"/>
        <w:rPr>
          <w:rFonts w:ascii="Arial" w:hAnsi="Arial" w:cs="Arial"/>
          <w:sz w:val="24"/>
          <w:szCs w:val="24"/>
        </w:rPr>
      </w:pPr>
      <w:r w:rsidRPr="00A51C71">
        <w:rPr>
          <w:rFonts w:ascii="Arial" w:hAnsi="Arial" w:cs="Arial"/>
          <w:sz w:val="24"/>
          <w:szCs w:val="24"/>
        </w:rPr>
        <w:t xml:space="preserve">The frozen ready meals </w:t>
      </w:r>
      <w:r w:rsidR="008B59AC" w:rsidRPr="00A51C71">
        <w:rPr>
          <w:rFonts w:ascii="Arial" w:hAnsi="Arial" w:cs="Arial"/>
          <w:sz w:val="24"/>
          <w:szCs w:val="24"/>
        </w:rPr>
        <w:t>are now widely popular as people like readymade meals and also are busy. That is the main reason people now like the ready-made meals which is the quicker process. But there is a catch to it that people often ignore which is the expired date of the frozen foods. When the expired date crosses the food become contaminated and isn’t a healthy process which can cause serious health danger. Apart from the expired date, the pres</w:t>
      </w:r>
      <w:r w:rsidR="00064ED7" w:rsidRPr="00A51C71">
        <w:rPr>
          <w:rFonts w:ascii="Arial" w:hAnsi="Arial" w:cs="Arial"/>
          <w:sz w:val="24"/>
          <w:szCs w:val="24"/>
        </w:rPr>
        <w:t>erving method and material</w:t>
      </w:r>
      <w:r w:rsidR="008B59AC" w:rsidRPr="00A51C71">
        <w:rPr>
          <w:rFonts w:ascii="Arial" w:hAnsi="Arial" w:cs="Arial"/>
          <w:sz w:val="24"/>
          <w:szCs w:val="24"/>
        </w:rPr>
        <w:t xml:space="preserve"> </w:t>
      </w:r>
      <w:r w:rsidR="00064ED7" w:rsidRPr="00A51C71">
        <w:rPr>
          <w:rFonts w:ascii="Arial" w:hAnsi="Arial" w:cs="Arial"/>
          <w:sz w:val="24"/>
          <w:szCs w:val="24"/>
        </w:rPr>
        <w:t>is</w:t>
      </w:r>
      <w:r w:rsidR="008B59AC" w:rsidRPr="00A51C71">
        <w:rPr>
          <w:rFonts w:ascii="Arial" w:hAnsi="Arial" w:cs="Arial"/>
          <w:sz w:val="24"/>
          <w:szCs w:val="24"/>
        </w:rPr>
        <w:t xml:space="preserve"> a serious threat if nor preserved properly</w:t>
      </w:r>
      <w:r w:rsidR="00E113FF" w:rsidRPr="00A51C71">
        <w:rPr>
          <w:rFonts w:ascii="Arial" w:hAnsi="Arial" w:cs="Arial"/>
          <w:sz w:val="24"/>
          <w:szCs w:val="24"/>
        </w:rPr>
        <w:t xml:space="preserve"> </w:t>
      </w:r>
      <w:r w:rsidR="00E113FF" w:rsidRPr="00A51C71">
        <w:rPr>
          <w:rFonts w:ascii="Arial" w:hAnsi="Arial" w:cs="Arial"/>
          <w:color w:val="000000"/>
          <w:sz w:val="24"/>
          <w:szCs w:val="24"/>
          <w:shd w:val="clear" w:color="auto" w:fill="FFFFFF"/>
        </w:rPr>
        <w:t>(Olatunde and Benjakul, 2018)</w:t>
      </w:r>
      <w:r w:rsidR="008B59AC" w:rsidRPr="00A51C71">
        <w:rPr>
          <w:rFonts w:ascii="Arial" w:hAnsi="Arial" w:cs="Arial"/>
          <w:sz w:val="24"/>
          <w:szCs w:val="24"/>
        </w:rPr>
        <w:t xml:space="preserve">. The people now consume more frozen food products than before which is why the safety of the food is now a major concern. </w:t>
      </w:r>
    </w:p>
    <w:p w:rsidR="00E617DA" w:rsidRPr="00A51C71" w:rsidRDefault="00064ED7" w:rsidP="00A51C71">
      <w:pPr>
        <w:spacing w:line="360" w:lineRule="auto"/>
        <w:jc w:val="both"/>
        <w:rPr>
          <w:rFonts w:ascii="Arial" w:hAnsi="Arial" w:cs="Arial"/>
          <w:sz w:val="24"/>
          <w:szCs w:val="24"/>
        </w:rPr>
      </w:pPr>
      <w:r w:rsidRPr="00A51C71">
        <w:rPr>
          <w:rFonts w:ascii="Arial" w:hAnsi="Arial" w:cs="Arial"/>
          <w:sz w:val="24"/>
          <w:szCs w:val="24"/>
        </w:rPr>
        <w:t>Tesco offers Hearty and Co. for the frozen food and also pasta and pasta sauces which offer good products, temperature and also preserving components at a tolerant level. The people need to choose carefully and the feedback, reviews also needed to be re-checked so that the people can choose the right brand and the right product</w:t>
      </w:r>
      <w:r w:rsidR="00E113FF" w:rsidRPr="00A51C71">
        <w:rPr>
          <w:rFonts w:ascii="Arial" w:hAnsi="Arial" w:cs="Arial"/>
          <w:sz w:val="24"/>
          <w:szCs w:val="24"/>
        </w:rPr>
        <w:t xml:space="preserve"> </w:t>
      </w:r>
      <w:r w:rsidR="00E113FF" w:rsidRPr="00A51C71">
        <w:rPr>
          <w:rFonts w:ascii="Arial" w:hAnsi="Arial" w:cs="Arial"/>
          <w:color w:val="000000"/>
          <w:sz w:val="24"/>
          <w:szCs w:val="24"/>
          <w:shd w:val="clear" w:color="auto" w:fill="FFFFFF"/>
        </w:rPr>
        <w:t>(Kaur, 2021)</w:t>
      </w:r>
      <w:r w:rsidRPr="00A51C71">
        <w:rPr>
          <w:rFonts w:ascii="Arial" w:hAnsi="Arial" w:cs="Arial"/>
          <w:sz w:val="24"/>
          <w:szCs w:val="24"/>
        </w:rPr>
        <w:t>. All job holders. businessperson, doctor, engineer, students need to choose carefully based on the quality and feedback and at the same time people need to be aware to choose the right product.</w:t>
      </w:r>
    </w:p>
    <w:p w:rsidR="00064ED7" w:rsidRPr="00A51C71" w:rsidRDefault="00064ED7" w:rsidP="00A51C71">
      <w:pPr>
        <w:pStyle w:val="1"/>
      </w:pPr>
      <w:bookmarkStart w:id="11" w:name="_Toc110555045"/>
      <w:r w:rsidRPr="00A51C71">
        <w:t>Blog 4</w:t>
      </w:r>
      <w:r w:rsidR="00803B7A">
        <w:t xml:space="preserve">: </w:t>
      </w:r>
      <w:r w:rsidR="00803B7A" w:rsidRPr="00803B7A">
        <w:t>Fresh food items are now sustainable</w:t>
      </w:r>
      <w:bookmarkEnd w:id="11"/>
    </w:p>
    <w:p w:rsidR="00BB49E0" w:rsidRPr="00A51C71" w:rsidRDefault="00F93E91" w:rsidP="00A51C71">
      <w:pPr>
        <w:spacing w:line="360" w:lineRule="auto"/>
        <w:jc w:val="both"/>
        <w:rPr>
          <w:rFonts w:ascii="Arial" w:hAnsi="Arial" w:cs="Arial"/>
          <w:bCs/>
          <w:color w:val="000000"/>
          <w:sz w:val="24"/>
          <w:szCs w:val="24"/>
        </w:rPr>
      </w:pPr>
      <w:r w:rsidRPr="00A51C71">
        <w:rPr>
          <w:rFonts w:ascii="Arial" w:hAnsi="Arial" w:cs="Arial"/>
          <w:bCs/>
          <w:color w:val="000000"/>
          <w:sz w:val="24"/>
          <w:szCs w:val="24"/>
        </w:rPr>
        <w:t xml:space="preserve">The fresh food items, vegetables, juices are now in high demand and people now prefer fresh food items. Tomatoes, peas, juices, corn, sweet corn, flour etc. are fresh items of the Tesco that are grown in Tesco owned lands and by their own farmers. The price range also plays a good factor. Tesco offers re-usable packaging methods and sustainable production method which is ignored at many practices of the company. The packaging and the single-use plastic removed from products at various range and categories. Eliminating waste and plastic usage is no easy feat. The company management team has taken steps </w:t>
      </w:r>
      <w:r w:rsidR="00BB49E0" w:rsidRPr="00A51C71">
        <w:rPr>
          <w:rFonts w:ascii="Arial" w:hAnsi="Arial" w:cs="Arial"/>
          <w:bCs/>
          <w:color w:val="000000"/>
          <w:sz w:val="24"/>
          <w:szCs w:val="24"/>
        </w:rPr>
        <w:t>to eliminate waste and implemented recycling method and removed from the single usage of plastic as well as reducing in packaging system</w:t>
      </w:r>
      <w:r w:rsidR="00E113FF" w:rsidRPr="00A51C71">
        <w:rPr>
          <w:rFonts w:ascii="Arial" w:hAnsi="Arial" w:cs="Arial"/>
          <w:bCs/>
          <w:color w:val="000000"/>
          <w:sz w:val="24"/>
          <w:szCs w:val="24"/>
        </w:rPr>
        <w:t xml:space="preserve"> </w:t>
      </w:r>
      <w:r w:rsidR="00E113FF" w:rsidRPr="00A51C71">
        <w:rPr>
          <w:rFonts w:ascii="Arial" w:hAnsi="Arial" w:cs="Arial"/>
          <w:color w:val="000000"/>
          <w:sz w:val="24"/>
          <w:szCs w:val="24"/>
          <w:shd w:val="clear" w:color="auto" w:fill="FFFFFF"/>
        </w:rPr>
        <w:t>(Ketthaisong et al., 2021)</w:t>
      </w:r>
      <w:r w:rsidR="00BB49E0" w:rsidRPr="00A51C71">
        <w:rPr>
          <w:rFonts w:ascii="Arial" w:hAnsi="Arial" w:cs="Arial"/>
          <w:bCs/>
          <w:color w:val="000000"/>
          <w:sz w:val="24"/>
          <w:szCs w:val="24"/>
        </w:rPr>
        <w:t xml:space="preserve">. </w:t>
      </w:r>
    </w:p>
    <w:p w:rsidR="00064ED7" w:rsidRPr="00A51C71" w:rsidRDefault="00BB49E0" w:rsidP="00A51C71">
      <w:pPr>
        <w:spacing w:line="360" w:lineRule="auto"/>
        <w:jc w:val="both"/>
        <w:rPr>
          <w:rFonts w:ascii="Arial" w:hAnsi="Arial" w:cs="Arial"/>
          <w:bCs/>
          <w:color w:val="000000"/>
          <w:sz w:val="24"/>
          <w:szCs w:val="24"/>
        </w:rPr>
      </w:pPr>
      <w:r w:rsidRPr="00A51C71">
        <w:rPr>
          <w:rFonts w:ascii="Arial" w:hAnsi="Arial" w:cs="Arial"/>
          <w:bCs/>
          <w:color w:val="000000"/>
          <w:sz w:val="24"/>
          <w:szCs w:val="24"/>
        </w:rPr>
        <w:t>The fresh items of food are offered by “Grower’s harvest” labeled product which is produced through green method of production. The pricing has also been with Aldi and the quality is also intact which the customers may find attractive. Production method is complied with four stages of the harvesting</w:t>
      </w:r>
      <w:r w:rsidR="0074539C" w:rsidRPr="00A51C71">
        <w:rPr>
          <w:rFonts w:ascii="Arial" w:hAnsi="Arial" w:cs="Arial"/>
          <w:bCs/>
          <w:color w:val="000000"/>
          <w:sz w:val="24"/>
          <w:szCs w:val="24"/>
        </w:rPr>
        <w:t xml:space="preserve"> and the after process of producing crops is also chosen carefully and sustainable strategies have been implemented for ensuring sustainability rules and policies issued by the govt.</w:t>
      </w:r>
      <w:r w:rsidR="00E113FF" w:rsidRPr="00A51C71">
        <w:rPr>
          <w:rFonts w:ascii="Arial" w:hAnsi="Arial" w:cs="Arial"/>
          <w:bCs/>
          <w:color w:val="000000"/>
          <w:sz w:val="24"/>
          <w:szCs w:val="24"/>
        </w:rPr>
        <w:t xml:space="preserve"> </w:t>
      </w:r>
      <w:r w:rsidR="00E113FF" w:rsidRPr="00A51C71">
        <w:rPr>
          <w:rFonts w:ascii="Arial" w:hAnsi="Arial" w:cs="Arial"/>
          <w:color w:val="000000"/>
          <w:sz w:val="24"/>
          <w:szCs w:val="24"/>
          <w:shd w:val="clear" w:color="auto" w:fill="FFFFFF"/>
        </w:rPr>
        <w:t>(Kaur, 2021).</w:t>
      </w:r>
    </w:p>
    <w:p w:rsidR="0074539C" w:rsidRPr="00A51C71" w:rsidRDefault="0074539C" w:rsidP="00A51C71">
      <w:pPr>
        <w:pStyle w:val="1"/>
      </w:pPr>
      <w:bookmarkStart w:id="12" w:name="_Toc110555046"/>
      <w:r w:rsidRPr="00A51C71">
        <w:t>Blog 5</w:t>
      </w:r>
      <w:r w:rsidR="00803B7A">
        <w:t xml:space="preserve">: </w:t>
      </w:r>
      <w:r w:rsidR="00803B7A" w:rsidRPr="00803B7A">
        <w:t>Low obesity, right amount of food value</w:t>
      </w:r>
      <w:bookmarkEnd w:id="12"/>
    </w:p>
    <w:p w:rsidR="0074539C" w:rsidRPr="00A51C71" w:rsidRDefault="00275AE5" w:rsidP="00A51C71">
      <w:pPr>
        <w:spacing w:line="360" w:lineRule="auto"/>
        <w:jc w:val="both"/>
        <w:rPr>
          <w:rFonts w:ascii="Arial" w:hAnsi="Arial" w:cs="Arial"/>
          <w:bCs/>
          <w:color w:val="000000"/>
          <w:sz w:val="24"/>
          <w:szCs w:val="24"/>
        </w:rPr>
      </w:pPr>
      <w:r w:rsidRPr="00A51C71">
        <w:rPr>
          <w:rFonts w:ascii="Arial" w:hAnsi="Arial" w:cs="Arial"/>
          <w:bCs/>
          <w:color w:val="000000"/>
          <w:sz w:val="24"/>
          <w:szCs w:val="24"/>
        </w:rPr>
        <w:t xml:space="preserve">Bakery products are in high demand and Tesco also exports bread in Northern European countries. </w:t>
      </w:r>
      <w:r w:rsidR="009B6736" w:rsidRPr="00A51C71">
        <w:rPr>
          <w:rFonts w:ascii="Arial" w:hAnsi="Arial" w:cs="Arial"/>
          <w:bCs/>
          <w:color w:val="000000"/>
          <w:sz w:val="24"/>
          <w:szCs w:val="24"/>
        </w:rPr>
        <w:t xml:space="preserve">There are products which contain higher fat percentage and also have poor quality. The higher calories in food value which causes the obesity and for this reason many people are complaining and the people in UK consumes lower amount of bakery products. Tesco offers bakery products containing lower fat value and calories percentage and </w:t>
      </w:r>
      <w:r w:rsidR="00030B45" w:rsidRPr="00A51C71">
        <w:rPr>
          <w:rFonts w:ascii="Arial" w:hAnsi="Arial" w:cs="Arial"/>
          <w:bCs/>
          <w:color w:val="000000"/>
          <w:sz w:val="24"/>
          <w:szCs w:val="24"/>
        </w:rPr>
        <w:t>also have additional food values which are good for the health. The people who are concerned with their health, have diabetes and also for the kids the bakery products of Tesco of H.W Nevill’s offers products with lower fat value and calories which is preferable by all and solve the problem of the people who have diabetes, health conscious people</w:t>
      </w:r>
      <w:r w:rsidR="00E113FF" w:rsidRPr="00A51C71">
        <w:rPr>
          <w:rFonts w:ascii="Arial" w:hAnsi="Arial" w:cs="Arial"/>
          <w:bCs/>
          <w:color w:val="000000"/>
          <w:sz w:val="24"/>
          <w:szCs w:val="24"/>
        </w:rPr>
        <w:t xml:space="preserve"> </w:t>
      </w:r>
      <w:r w:rsidR="00E113FF" w:rsidRPr="00A51C71">
        <w:rPr>
          <w:rFonts w:ascii="Arial" w:hAnsi="Arial" w:cs="Arial"/>
          <w:color w:val="000000"/>
          <w:sz w:val="24"/>
          <w:szCs w:val="24"/>
          <w:shd w:val="clear" w:color="auto" w:fill="FFFFFF"/>
        </w:rPr>
        <w:t>(Harlem, 2020)</w:t>
      </w:r>
      <w:r w:rsidR="00030B45" w:rsidRPr="00A51C71">
        <w:rPr>
          <w:rFonts w:ascii="Arial" w:hAnsi="Arial" w:cs="Arial"/>
          <w:bCs/>
          <w:color w:val="000000"/>
          <w:sz w:val="24"/>
          <w:szCs w:val="24"/>
        </w:rPr>
        <w:t>.</w:t>
      </w:r>
    </w:p>
    <w:p w:rsidR="00A51C71" w:rsidRPr="00803B7A" w:rsidRDefault="00030B45" w:rsidP="00803B7A">
      <w:pPr>
        <w:spacing w:line="360" w:lineRule="auto"/>
        <w:jc w:val="both"/>
        <w:rPr>
          <w:rFonts w:ascii="Arial" w:hAnsi="Arial" w:cs="Arial"/>
          <w:bCs/>
          <w:color w:val="000000"/>
          <w:sz w:val="24"/>
          <w:szCs w:val="24"/>
        </w:rPr>
      </w:pPr>
      <w:r w:rsidRPr="00A51C71">
        <w:rPr>
          <w:rFonts w:ascii="Arial" w:hAnsi="Arial" w:cs="Arial"/>
          <w:bCs/>
          <w:color w:val="000000"/>
          <w:sz w:val="24"/>
          <w:szCs w:val="24"/>
        </w:rPr>
        <w:t>The management team of Tesco is still looking for adding additional values by producing their own bakery products by following green methods as maximum portion of flour and other ingredients are imported. The compliance with the food nutrition and other values are strictly followed and the customer’s expectations and feedback is taken into account. The management team is continuously looking for working at different phases and reflecting on the product to have more opportunity for growth.</w:t>
      </w:r>
    </w:p>
    <w:p w:rsidR="00030B45" w:rsidRPr="00A51C71" w:rsidRDefault="00030B45" w:rsidP="00A51C71">
      <w:pPr>
        <w:pStyle w:val="1"/>
      </w:pPr>
      <w:bookmarkStart w:id="13" w:name="_Toc110555047"/>
      <w:r w:rsidRPr="00A51C71">
        <w:t>Blog 6</w:t>
      </w:r>
      <w:r w:rsidR="00803B7A">
        <w:t xml:space="preserve">: </w:t>
      </w:r>
      <w:r w:rsidR="00803B7A" w:rsidRPr="00803B7A">
        <w:t>Reusable packaging</w:t>
      </w:r>
      <w:bookmarkEnd w:id="13"/>
    </w:p>
    <w:p w:rsidR="00CC63FC" w:rsidRPr="00A51C71" w:rsidRDefault="00CC63FC" w:rsidP="00A51C71">
      <w:pPr>
        <w:spacing w:line="360" w:lineRule="auto"/>
        <w:jc w:val="both"/>
        <w:rPr>
          <w:rFonts w:ascii="Arial" w:hAnsi="Arial" w:cs="Arial"/>
          <w:sz w:val="24"/>
          <w:szCs w:val="24"/>
        </w:rPr>
      </w:pPr>
      <w:r w:rsidRPr="00A51C71">
        <w:rPr>
          <w:rFonts w:ascii="Arial" w:hAnsi="Arial" w:cs="Arial"/>
          <w:sz w:val="24"/>
          <w:szCs w:val="24"/>
        </w:rPr>
        <w:t>Reusable supermarket is playing a key role and after the trial of executing reusable packaging the method is now implemented many of the store. The customers are sending the packages and the packets to be re-used and the people are responding to it to some extent. But it’s a still challenge as there are still many people out there not responding to this process. After the pandemic situation, the rising concern of sustainability has now been an issue and to counter the effect of plastic pollution management team of Tesco has decided to establish re-usable supermarket where the packages, plastic etc. will be accepted and will be re-used so that the usage of plastic can be minimized over the year</w:t>
      </w:r>
      <w:r w:rsidR="00E113FF" w:rsidRPr="00A51C71">
        <w:rPr>
          <w:rFonts w:ascii="Arial" w:hAnsi="Arial" w:cs="Arial"/>
          <w:sz w:val="24"/>
          <w:szCs w:val="24"/>
        </w:rPr>
        <w:t xml:space="preserve"> </w:t>
      </w:r>
      <w:r w:rsidR="00E113FF" w:rsidRPr="00A51C71">
        <w:rPr>
          <w:rFonts w:ascii="Arial" w:hAnsi="Arial" w:cs="Arial"/>
          <w:color w:val="000000"/>
          <w:sz w:val="24"/>
          <w:szCs w:val="24"/>
          <w:shd w:val="clear" w:color="auto" w:fill="FFFFFF"/>
        </w:rPr>
        <w:t>(Gary and Michael, 2019)</w:t>
      </w:r>
      <w:r w:rsidRPr="00A51C71">
        <w:rPr>
          <w:rFonts w:ascii="Arial" w:hAnsi="Arial" w:cs="Arial"/>
          <w:sz w:val="24"/>
          <w:szCs w:val="24"/>
        </w:rPr>
        <w:t xml:space="preserve">. </w:t>
      </w:r>
    </w:p>
    <w:p w:rsidR="00CC63FC" w:rsidRPr="00A51C71" w:rsidRDefault="00CC63FC" w:rsidP="00A51C71">
      <w:pPr>
        <w:spacing w:line="360" w:lineRule="auto"/>
        <w:jc w:val="both"/>
        <w:rPr>
          <w:rFonts w:ascii="Arial" w:hAnsi="Arial" w:cs="Arial"/>
          <w:sz w:val="24"/>
          <w:szCs w:val="24"/>
        </w:rPr>
      </w:pPr>
      <w:r w:rsidRPr="00A51C71">
        <w:rPr>
          <w:rFonts w:ascii="Arial" w:hAnsi="Arial" w:cs="Arial"/>
          <w:sz w:val="24"/>
          <w:szCs w:val="24"/>
        </w:rPr>
        <w:t xml:space="preserve">Tesco management team is also committed to share the learning with the other brands and the community and is also expecting positive response from the society to be supportive. They will also pilot some of the experience </w:t>
      </w:r>
      <w:r w:rsidR="004671DB" w:rsidRPr="00A51C71">
        <w:rPr>
          <w:rFonts w:ascii="Arial" w:hAnsi="Arial" w:cs="Arial"/>
          <w:sz w:val="24"/>
          <w:szCs w:val="24"/>
        </w:rPr>
        <w:t>of the people and track their record. Shopping experience will be taken into account for further sustainable method and prize, giveaway will be done as an incentive for the customers so that they can be habituated with the new method and be supportive to this system. In the months ahead the customers will see more plastic are removed and usage of plastic has been reduced to a level.</w:t>
      </w:r>
    </w:p>
    <w:p w:rsidR="004671DB" w:rsidRPr="00A51C71" w:rsidRDefault="004671DB" w:rsidP="00A51C71">
      <w:pPr>
        <w:spacing w:line="360" w:lineRule="auto"/>
        <w:jc w:val="both"/>
        <w:rPr>
          <w:rFonts w:ascii="Arial" w:eastAsiaTheme="majorEastAsia" w:hAnsi="Arial" w:cs="Arial"/>
          <w:b/>
          <w:bCs/>
          <w:color w:val="365F91" w:themeColor="accent1" w:themeShade="BF"/>
          <w:sz w:val="24"/>
          <w:szCs w:val="24"/>
        </w:rPr>
      </w:pPr>
    </w:p>
    <w:p w:rsidR="00A51C71" w:rsidRDefault="00A51C71">
      <w:pPr>
        <w:rPr>
          <w:rFonts w:ascii="Arial" w:eastAsiaTheme="majorEastAsia" w:hAnsi="Arial" w:cstheme="majorBidi"/>
          <w:b/>
          <w:bCs/>
          <w:color w:val="365F91" w:themeColor="accent1" w:themeShade="BF"/>
          <w:sz w:val="28"/>
          <w:szCs w:val="28"/>
        </w:rPr>
      </w:pPr>
      <w:r>
        <w:br w:type="page"/>
      </w:r>
    </w:p>
    <w:p w:rsidR="004671DB" w:rsidRPr="00A51C71" w:rsidRDefault="004671DB" w:rsidP="00A51C71">
      <w:pPr>
        <w:pStyle w:val="1"/>
      </w:pPr>
      <w:bookmarkStart w:id="14" w:name="_Toc110555048"/>
      <w:r w:rsidRPr="00A51C71">
        <w:t>Conclusion</w:t>
      </w:r>
      <w:bookmarkEnd w:id="14"/>
    </w:p>
    <w:p w:rsidR="004671DB" w:rsidRPr="00A51C71" w:rsidRDefault="004671DB" w:rsidP="00A51C71">
      <w:pPr>
        <w:spacing w:line="360" w:lineRule="auto"/>
        <w:jc w:val="both"/>
        <w:rPr>
          <w:rFonts w:ascii="Arial" w:hAnsi="Arial" w:cs="Arial"/>
          <w:sz w:val="24"/>
          <w:szCs w:val="24"/>
        </w:rPr>
      </w:pPr>
      <w:r w:rsidRPr="00A51C71">
        <w:rPr>
          <w:rFonts w:ascii="Arial" w:hAnsi="Arial" w:cs="Arial"/>
          <w:sz w:val="24"/>
          <w:szCs w:val="24"/>
        </w:rPr>
        <w:t xml:space="preserve">Communicate to blog is a way of approaching customer to know of the value that the company is offering and the products, services and the contribution to the community is outlined in a great way so that the customers can perceive the value and difference in the companies. </w:t>
      </w:r>
      <w:r w:rsidR="00934575" w:rsidRPr="00A51C71">
        <w:rPr>
          <w:rFonts w:ascii="Arial" w:hAnsi="Arial" w:cs="Arial"/>
          <w:sz w:val="24"/>
          <w:szCs w:val="24"/>
        </w:rPr>
        <w:t>But still many customers are yet to acknowledge the blog as the customers tend to have more impact like digital marketing which makes it a great challenge.</w:t>
      </w:r>
    </w:p>
    <w:p w:rsidR="004671DB" w:rsidRPr="00A51C71" w:rsidRDefault="004671DB" w:rsidP="00A51C71">
      <w:pPr>
        <w:spacing w:line="360" w:lineRule="auto"/>
        <w:jc w:val="both"/>
        <w:rPr>
          <w:rFonts w:ascii="Arial" w:hAnsi="Arial" w:cs="Arial"/>
          <w:sz w:val="24"/>
          <w:szCs w:val="24"/>
        </w:rPr>
      </w:pPr>
    </w:p>
    <w:p w:rsidR="004671DB" w:rsidRPr="00A51C71" w:rsidRDefault="004671DB" w:rsidP="00A51C71">
      <w:pPr>
        <w:spacing w:line="360" w:lineRule="auto"/>
        <w:jc w:val="both"/>
        <w:rPr>
          <w:rFonts w:ascii="Arial" w:hAnsi="Arial" w:cs="Arial"/>
          <w:sz w:val="24"/>
          <w:szCs w:val="24"/>
        </w:rPr>
      </w:pPr>
    </w:p>
    <w:p w:rsidR="00030B45" w:rsidRPr="00A51C71" w:rsidRDefault="00030B45" w:rsidP="00A51C71">
      <w:pPr>
        <w:spacing w:line="360" w:lineRule="auto"/>
        <w:jc w:val="both"/>
        <w:rPr>
          <w:rFonts w:ascii="Arial" w:hAnsi="Arial" w:cs="Arial"/>
          <w:bCs/>
          <w:color w:val="000000"/>
          <w:sz w:val="24"/>
          <w:szCs w:val="24"/>
        </w:rPr>
      </w:pPr>
    </w:p>
    <w:p w:rsidR="00E617DA" w:rsidRPr="00A51C71" w:rsidRDefault="00E617DA" w:rsidP="00A51C71">
      <w:pPr>
        <w:spacing w:line="360" w:lineRule="auto"/>
        <w:jc w:val="both"/>
        <w:rPr>
          <w:rFonts w:ascii="Arial" w:hAnsi="Arial" w:cs="Arial"/>
          <w:bCs/>
          <w:color w:val="000000"/>
          <w:sz w:val="24"/>
          <w:szCs w:val="24"/>
        </w:rPr>
      </w:pPr>
    </w:p>
    <w:p w:rsidR="00DA47D8" w:rsidRPr="00A51C71" w:rsidRDefault="00DA47D8" w:rsidP="00A51C71">
      <w:pPr>
        <w:spacing w:line="360" w:lineRule="auto"/>
        <w:jc w:val="both"/>
        <w:rPr>
          <w:rFonts w:ascii="Arial" w:eastAsiaTheme="majorEastAsia" w:hAnsi="Arial" w:cs="Arial"/>
          <w:b/>
          <w:bCs/>
          <w:color w:val="365F91" w:themeColor="accent1" w:themeShade="BF"/>
          <w:sz w:val="24"/>
          <w:szCs w:val="24"/>
        </w:rPr>
      </w:pPr>
      <w:r w:rsidRPr="00A51C71">
        <w:rPr>
          <w:rFonts w:ascii="Arial" w:hAnsi="Arial" w:cs="Arial"/>
          <w:sz w:val="24"/>
          <w:szCs w:val="24"/>
        </w:rPr>
        <w:br w:type="page"/>
      </w:r>
    </w:p>
    <w:p w:rsidR="00E617DA" w:rsidRPr="00A51C71" w:rsidRDefault="00DA47D8" w:rsidP="00A51C71">
      <w:pPr>
        <w:pStyle w:val="1"/>
      </w:pPr>
      <w:bookmarkStart w:id="15" w:name="_Toc110555049"/>
      <w:r w:rsidRPr="00A51C71">
        <w:t>References</w:t>
      </w:r>
      <w:bookmarkEnd w:id="15"/>
    </w:p>
    <w:p w:rsidR="00A51C71" w:rsidRPr="00A51C71" w:rsidRDefault="00A51C71" w:rsidP="00A51C71">
      <w:pPr>
        <w:spacing w:line="360" w:lineRule="auto"/>
        <w:jc w:val="both"/>
        <w:rPr>
          <w:rFonts w:ascii="Arial" w:hAnsi="Arial" w:cs="Arial"/>
          <w:sz w:val="24"/>
          <w:szCs w:val="24"/>
        </w:rPr>
      </w:pPr>
      <w:r w:rsidRPr="00A51C71">
        <w:rPr>
          <w:rFonts w:ascii="Arial" w:hAnsi="Arial" w:cs="Arial"/>
          <w:color w:val="000000"/>
          <w:sz w:val="24"/>
          <w:szCs w:val="24"/>
          <w:shd w:val="clear" w:color="auto" w:fill="FFFFFF"/>
        </w:rPr>
        <w:t>Armstrong, G., Kotler, P. and Opresnik, M., 2017. </w:t>
      </w:r>
      <w:r w:rsidRPr="00A51C71">
        <w:rPr>
          <w:rFonts w:ascii="Arial" w:hAnsi="Arial" w:cs="Arial"/>
          <w:i/>
          <w:iCs/>
          <w:color w:val="000000"/>
          <w:sz w:val="24"/>
          <w:szCs w:val="24"/>
          <w:shd w:val="clear" w:color="auto" w:fill="FFFFFF"/>
        </w:rPr>
        <w:t>Marketing</w:t>
      </w:r>
      <w:r w:rsidRPr="00A51C71">
        <w:rPr>
          <w:rFonts w:ascii="Arial" w:hAnsi="Arial" w:cs="Arial"/>
          <w:color w:val="000000"/>
          <w:sz w:val="24"/>
          <w:szCs w:val="24"/>
          <w:shd w:val="clear" w:color="auto" w:fill="FFFFFF"/>
        </w:rPr>
        <w:t>. 14th ed. Pearson.</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Carter, C., 2019. </w:t>
      </w:r>
      <w:r w:rsidRPr="00A51C71">
        <w:rPr>
          <w:rFonts w:ascii="Arial" w:hAnsi="Arial" w:cs="Arial"/>
          <w:i/>
          <w:iCs/>
          <w:color w:val="000000"/>
          <w:sz w:val="24"/>
          <w:szCs w:val="24"/>
          <w:shd w:val="clear" w:color="auto" w:fill="FFFFFF"/>
        </w:rPr>
        <w:t>Blogging as a way to communicate with the audience</w:t>
      </w:r>
      <w:r w:rsidRPr="00A51C71">
        <w:rPr>
          <w:rFonts w:ascii="Arial" w:hAnsi="Arial" w:cs="Arial"/>
          <w:color w:val="000000"/>
          <w:sz w:val="24"/>
          <w:szCs w:val="24"/>
          <w:shd w:val="clear" w:color="auto" w:fill="FFFFFF"/>
        </w:rPr>
        <w:t>. 8th ed. Boston: Prentice Hall.</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Emilia, 2022. </w:t>
      </w:r>
      <w:r w:rsidRPr="00A51C71">
        <w:rPr>
          <w:rFonts w:ascii="Arial" w:hAnsi="Arial" w:cs="Arial"/>
          <w:i/>
          <w:iCs/>
          <w:color w:val="000000"/>
          <w:sz w:val="24"/>
          <w:szCs w:val="24"/>
          <w:shd w:val="clear" w:color="auto" w:fill="FFFFFF"/>
        </w:rPr>
        <w:t>The Meat Of The Matter – Challenges And Opportunities In The Meat Industry | ESM Magazine</w:t>
      </w:r>
      <w:r w:rsidRPr="00A51C71">
        <w:rPr>
          <w:rFonts w:ascii="Arial" w:hAnsi="Arial" w:cs="Arial"/>
          <w:color w:val="000000"/>
          <w:sz w:val="24"/>
          <w:szCs w:val="24"/>
          <w:shd w:val="clear" w:color="auto" w:fill="FFFFFF"/>
        </w:rPr>
        <w:t>. [online] ESM Magazine. Available at: &lt;https://www.esmmagazine.com/fresh-produce/meat-matter-challenges-opportunities-meat-industry-111887&gt; [Accessed 4 August 2022].</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Frederick, A. and Bentley, 2019. Meat production and selection of Tesco. 51(3), pp.178-184.</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Gary, A. and Michael, B., 2019. Reusable packages: Sustainable method. 1(9), pp.22-23.</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Grover and Smith, 2022. </w:t>
      </w:r>
      <w:r w:rsidRPr="00A51C71">
        <w:rPr>
          <w:rFonts w:ascii="Arial" w:hAnsi="Arial" w:cs="Arial"/>
          <w:i/>
          <w:iCs/>
          <w:color w:val="000000"/>
          <w:sz w:val="24"/>
          <w:szCs w:val="24"/>
          <w:shd w:val="clear" w:color="auto" w:fill="FFFFFF"/>
        </w:rPr>
        <w:t>Tesco Segmentation, Targeting and Positioning - Research-Methodology</w:t>
      </w:r>
      <w:r w:rsidRPr="00A51C71">
        <w:rPr>
          <w:rFonts w:ascii="Arial" w:hAnsi="Arial" w:cs="Arial"/>
          <w:color w:val="000000"/>
          <w:sz w:val="24"/>
          <w:szCs w:val="24"/>
          <w:shd w:val="clear" w:color="auto" w:fill="FFFFFF"/>
        </w:rPr>
        <w:t>. [online] Research-Methodology. Available at: &lt;https://research-methodology.net/tesco-segmentation-targeting-and-positioning-2/&gt; [Accessed 4 August 2022].</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Harlem, T., 2020. low calories products Tesco. 55(2), p.62.</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Karzack, 2022. </w:t>
      </w:r>
      <w:r w:rsidRPr="00A51C71">
        <w:rPr>
          <w:rFonts w:ascii="Arial" w:hAnsi="Arial" w:cs="Arial"/>
          <w:i/>
          <w:iCs/>
          <w:color w:val="000000"/>
          <w:sz w:val="24"/>
          <w:szCs w:val="24"/>
          <w:shd w:val="clear" w:color="auto" w:fill="FFFFFF"/>
        </w:rPr>
        <w:t>Challenges of manufacturing and preserving dairy products</w:t>
      </w:r>
      <w:r w:rsidRPr="00A51C71">
        <w:rPr>
          <w:rFonts w:ascii="Arial" w:hAnsi="Arial" w:cs="Arial"/>
          <w:color w:val="000000"/>
          <w:sz w:val="24"/>
          <w:szCs w:val="24"/>
          <w:shd w:val="clear" w:color="auto" w:fill="FFFFFF"/>
        </w:rPr>
        <w:t>. [online] Frontiers. Available at: &lt;https://www.frontiersin.org/research-topics/19540/dairy-products-new-processing-and-preservation-technologies&gt; [Accessed 4 August 2022].</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Kaur, G., 2021. Challenges of preserving frozen food and controversies. </w:t>
      </w:r>
      <w:r w:rsidRPr="00A51C71">
        <w:rPr>
          <w:rFonts w:ascii="Arial" w:hAnsi="Arial" w:cs="Arial"/>
          <w:i/>
          <w:iCs/>
          <w:color w:val="000000"/>
          <w:sz w:val="24"/>
          <w:szCs w:val="24"/>
          <w:shd w:val="clear" w:color="auto" w:fill="FFFFFF"/>
        </w:rPr>
        <w:t>Journal of Food Processing and Preservation</w:t>
      </w:r>
      <w:r w:rsidRPr="00A51C71">
        <w:rPr>
          <w:rFonts w:ascii="Arial" w:hAnsi="Arial" w:cs="Arial"/>
          <w:color w:val="000000"/>
          <w:sz w:val="24"/>
          <w:szCs w:val="24"/>
          <w:shd w:val="clear" w:color="auto" w:fill="FFFFFF"/>
        </w:rPr>
        <w:t>, 1(1).</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Ketthaisong, D., Suriharn, B., Tangwongchai, R., Lertrat, K. and Rabada, 2021. Grower's harvest's fresh food items of Tesco. </w:t>
      </w:r>
      <w:r w:rsidRPr="00A51C71">
        <w:rPr>
          <w:rFonts w:ascii="Arial" w:hAnsi="Arial" w:cs="Arial"/>
          <w:i/>
          <w:iCs/>
          <w:color w:val="000000"/>
          <w:sz w:val="24"/>
          <w:szCs w:val="24"/>
          <w:shd w:val="clear" w:color="auto" w:fill="FFFFFF"/>
        </w:rPr>
        <w:t>Food Chemistry</w:t>
      </w:r>
      <w:r w:rsidRPr="00A51C71">
        <w:rPr>
          <w:rFonts w:ascii="Arial" w:hAnsi="Arial" w:cs="Arial"/>
          <w:color w:val="000000"/>
          <w:sz w:val="24"/>
          <w:szCs w:val="24"/>
          <w:shd w:val="clear" w:color="auto" w:fill="FFFFFF"/>
        </w:rPr>
        <w:t>, 151, pp.561-567.</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Kotler, P., Keller, K. and Chernev, A., 2019. </w:t>
      </w:r>
      <w:r w:rsidRPr="00A51C71">
        <w:rPr>
          <w:rFonts w:ascii="Arial" w:hAnsi="Arial" w:cs="Arial"/>
          <w:i/>
          <w:iCs/>
          <w:color w:val="000000"/>
          <w:sz w:val="24"/>
          <w:szCs w:val="24"/>
          <w:shd w:val="clear" w:color="auto" w:fill="FFFFFF"/>
        </w:rPr>
        <w:t>Marketing management</w:t>
      </w:r>
      <w:r w:rsidRPr="00A51C71">
        <w:rPr>
          <w:rFonts w:ascii="Arial" w:hAnsi="Arial" w:cs="Arial"/>
          <w:color w:val="000000"/>
          <w:sz w:val="24"/>
          <w:szCs w:val="24"/>
          <w:shd w:val="clear" w:color="auto" w:fill="FFFFFF"/>
        </w:rPr>
        <w:t>. 15th ed.</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Olatunde, O. and Benjakul, S., 2018. Frozen food preservatives strategy of Tesco. </w:t>
      </w:r>
      <w:r w:rsidRPr="00A51C71">
        <w:rPr>
          <w:rFonts w:ascii="Arial" w:hAnsi="Arial" w:cs="Arial"/>
          <w:i/>
          <w:iCs/>
          <w:color w:val="000000"/>
          <w:sz w:val="24"/>
          <w:szCs w:val="24"/>
          <w:shd w:val="clear" w:color="auto" w:fill="FFFFFF"/>
        </w:rPr>
        <w:t>Comprehensive Reviews in Food Science and Food Safety</w:t>
      </w:r>
      <w:r w:rsidRPr="00A51C71">
        <w:rPr>
          <w:rFonts w:ascii="Arial" w:hAnsi="Arial" w:cs="Arial"/>
          <w:color w:val="000000"/>
          <w:sz w:val="24"/>
          <w:szCs w:val="24"/>
          <w:shd w:val="clear" w:color="auto" w:fill="FFFFFF"/>
        </w:rPr>
        <w:t>, 17(6), pp.1595-1612.</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Steven, 2022. </w:t>
      </w:r>
      <w:r w:rsidRPr="00A51C71">
        <w:rPr>
          <w:rFonts w:ascii="Arial" w:hAnsi="Arial" w:cs="Arial"/>
          <w:i/>
          <w:iCs/>
          <w:color w:val="000000"/>
          <w:sz w:val="24"/>
          <w:szCs w:val="24"/>
          <w:shd w:val="clear" w:color="auto" w:fill="FFFFFF"/>
        </w:rPr>
        <w:t>overview of Tesco | TSCDY</w:t>
      </w:r>
      <w:r w:rsidRPr="00A51C71">
        <w:rPr>
          <w:rFonts w:ascii="Arial" w:hAnsi="Arial" w:cs="Arial"/>
          <w:color w:val="000000"/>
          <w:sz w:val="24"/>
          <w:szCs w:val="24"/>
          <w:shd w:val="clear" w:color="auto" w:fill="FFFFFF"/>
        </w:rPr>
        <w:t>. [online] Macrotrends.net. Available at: &lt;https://www.macrotrends.net/stocks/charts/TSCDY/tesco/number-of-employees&gt; [Accessed 4 August 2022].</w:t>
      </w:r>
    </w:p>
    <w:p w:rsidR="00A51C71" w:rsidRPr="00A51C71" w:rsidRDefault="00A51C71" w:rsidP="00A51C71">
      <w:pPr>
        <w:spacing w:line="360" w:lineRule="auto"/>
        <w:jc w:val="both"/>
        <w:rPr>
          <w:rFonts w:ascii="Arial" w:hAnsi="Arial" w:cs="Arial"/>
          <w:color w:val="000000"/>
          <w:sz w:val="24"/>
          <w:szCs w:val="24"/>
          <w:shd w:val="clear" w:color="auto" w:fill="FFFFFF"/>
        </w:rPr>
      </w:pPr>
      <w:r w:rsidRPr="00A51C71">
        <w:rPr>
          <w:rFonts w:ascii="Arial" w:hAnsi="Arial" w:cs="Arial"/>
          <w:color w:val="000000"/>
          <w:sz w:val="24"/>
          <w:szCs w:val="24"/>
          <w:shd w:val="clear" w:color="auto" w:fill="FFFFFF"/>
        </w:rPr>
        <w:t>Williamson, B., 2019. lactose, allergen control by Tesco to increase acceptance of dairy products. 3(5), pp.24-26.</w:t>
      </w:r>
    </w:p>
    <w:sectPr w:rsidR="00A51C71" w:rsidRPr="00A51C71" w:rsidSect="00A51C71">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B3299" w:rsidRDefault="003B3299" w:rsidP="00A51C71">
      <w:pPr>
        <w:spacing w:after="0" w:line="240" w:lineRule="auto"/>
      </w:pPr>
      <w:r>
        <w:separator/>
      </w:r>
    </w:p>
  </w:endnote>
  <w:endnote w:type="continuationSeparator" w:id="0">
    <w:p w:rsidR="003B3299" w:rsidRDefault="003B3299" w:rsidP="00A51C7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A51C71" w:rsidRDefault="00A51C71">
    <w:pPr>
      <w:pStyle w:val="aa"/>
      <w:jc w:val="center"/>
    </w:pPr>
  </w:p>
  <w:p w:rsidR="00A51C71" w:rsidRDefault="00A51C71">
    <w:pPr>
      <w:pStyle w:val="aa"/>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0916788"/>
      <w:docPartObj>
        <w:docPartGallery w:val="Page Numbers (Bottom of Page)"/>
        <w:docPartUnique/>
      </w:docPartObj>
    </w:sdtPr>
    <w:sdtEndPr>
      <w:rPr>
        <w:noProof/>
      </w:rPr>
    </w:sdtEndPr>
    <w:sdtContent>
      <w:p w:rsidR="00A51C71" w:rsidRDefault="00A51C71">
        <w:pPr>
          <w:pStyle w:val="aa"/>
          <w:jc w:val="center"/>
        </w:pPr>
        <w:r>
          <w:fldChar w:fldCharType="begin"/>
        </w:r>
        <w:r>
          <w:instrText xml:space="preserve"> PAGE   \* MERGEFORMAT </w:instrText>
        </w:r>
        <w:r>
          <w:fldChar w:fldCharType="separate"/>
        </w:r>
        <w:r>
          <w:rPr>
            <w:noProof/>
          </w:rPr>
          <w:t>10</w:t>
        </w:r>
        <w:r>
          <w:rPr>
            <w:noProof/>
          </w:rPr>
          <w:fldChar w:fldCharType="end"/>
        </w:r>
      </w:p>
    </w:sdtContent>
  </w:sdt>
  <w:p w:rsidR="00A51C71" w:rsidRDefault="00A51C71">
    <w:pPr>
      <w:pStyle w:val="aa"/>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B3299" w:rsidRDefault="003B3299" w:rsidP="00A51C71">
      <w:pPr>
        <w:spacing w:after="0" w:line="240" w:lineRule="auto"/>
      </w:pPr>
      <w:r>
        <w:separator/>
      </w:r>
    </w:p>
  </w:footnote>
  <w:footnote w:type="continuationSeparator" w:id="0">
    <w:p w:rsidR="003B3299" w:rsidRDefault="003B3299" w:rsidP="00A51C7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7"/>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80285D"/>
    <w:rsid w:val="00030B45"/>
    <w:rsid w:val="00064ED7"/>
    <w:rsid w:val="00172EF8"/>
    <w:rsid w:val="001C63DB"/>
    <w:rsid w:val="00275AE5"/>
    <w:rsid w:val="002E0147"/>
    <w:rsid w:val="003B3299"/>
    <w:rsid w:val="004671DB"/>
    <w:rsid w:val="00516F5F"/>
    <w:rsid w:val="00562E8E"/>
    <w:rsid w:val="00584ED5"/>
    <w:rsid w:val="0074539C"/>
    <w:rsid w:val="0080285D"/>
    <w:rsid w:val="00803B7A"/>
    <w:rsid w:val="00863CB3"/>
    <w:rsid w:val="008B59AC"/>
    <w:rsid w:val="008C1A24"/>
    <w:rsid w:val="00934575"/>
    <w:rsid w:val="009B1860"/>
    <w:rsid w:val="009B6736"/>
    <w:rsid w:val="00A51C71"/>
    <w:rsid w:val="00B5078B"/>
    <w:rsid w:val="00BA46DA"/>
    <w:rsid w:val="00BB49E0"/>
    <w:rsid w:val="00CC63FC"/>
    <w:rsid w:val="00CF4115"/>
    <w:rsid w:val="00DA47D8"/>
    <w:rsid w:val="00E113FF"/>
    <w:rsid w:val="00E617DA"/>
    <w:rsid w:val="00E65497"/>
    <w:rsid w:val="00EC6582"/>
    <w:rsid w:val="00ED28B6"/>
    <w:rsid w:val="00F93E9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B23AEB"/>
  <w15:docId w15:val="{9075F6A4-8E12-48D3-8E85-778856CD8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ED28B6"/>
    <w:pPr>
      <w:keepNext/>
      <w:keepLines/>
      <w:spacing w:before="480" w:after="0"/>
      <w:outlineLvl w:val="0"/>
    </w:pPr>
    <w:rPr>
      <w:rFonts w:ascii="Arial" w:eastAsiaTheme="majorEastAsia" w:hAnsi="Arial" w:cstheme="majorBidi"/>
      <w:b/>
      <w:bCs/>
      <w:color w:val="365F91" w:themeColor="accent1" w:themeShade="BF"/>
      <w:sz w:val="28"/>
      <w:szCs w:val="28"/>
    </w:rPr>
  </w:style>
  <w:style w:type="paragraph" w:styleId="2">
    <w:name w:val="heading 2"/>
    <w:basedOn w:val="a"/>
    <w:next w:val="a"/>
    <w:link w:val="20"/>
    <w:uiPriority w:val="9"/>
    <w:unhideWhenUsed/>
    <w:qFormat/>
    <w:rsid w:val="00ED28B6"/>
    <w:pPr>
      <w:keepNext/>
      <w:keepLines/>
      <w:spacing w:before="200" w:after="0"/>
      <w:outlineLvl w:val="1"/>
    </w:pPr>
    <w:rPr>
      <w:rFonts w:ascii="Arial" w:eastAsiaTheme="majorEastAsia" w:hAnsi="Arial" w:cstheme="majorBidi"/>
      <w:b/>
      <w:bCs/>
      <w:color w:val="4F81BD" w:themeColor="accent1"/>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E617DA"/>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E617DA"/>
    <w:rPr>
      <w:rFonts w:ascii="Tahoma" w:hAnsi="Tahoma" w:cs="Tahoma"/>
      <w:sz w:val="16"/>
      <w:szCs w:val="16"/>
    </w:rPr>
  </w:style>
  <w:style w:type="character" w:customStyle="1" w:styleId="10">
    <w:name w:val="Заглавие 1 Знак"/>
    <w:basedOn w:val="a0"/>
    <w:link w:val="1"/>
    <w:uiPriority w:val="9"/>
    <w:rsid w:val="00ED28B6"/>
    <w:rPr>
      <w:rFonts w:ascii="Arial" w:eastAsiaTheme="majorEastAsia" w:hAnsi="Arial" w:cstheme="majorBidi"/>
      <w:b/>
      <w:bCs/>
      <w:color w:val="365F91" w:themeColor="accent1" w:themeShade="BF"/>
      <w:sz w:val="28"/>
      <w:szCs w:val="28"/>
    </w:rPr>
  </w:style>
  <w:style w:type="character" w:customStyle="1" w:styleId="20">
    <w:name w:val="Заглавие 2 Знак"/>
    <w:basedOn w:val="a0"/>
    <w:link w:val="2"/>
    <w:uiPriority w:val="9"/>
    <w:rsid w:val="00ED28B6"/>
    <w:rPr>
      <w:rFonts w:ascii="Arial" w:eastAsiaTheme="majorEastAsia" w:hAnsi="Arial" w:cstheme="majorBidi"/>
      <w:b/>
      <w:bCs/>
      <w:color w:val="4F81BD" w:themeColor="accent1"/>
      <w:sz w:val="26"/>
      <w:szCs w:val="26"/>
    </w:rPr>
  </w:style>
  <w:style w:type="character" w:styleId="a5">
    <w:name w:val="Emphasis"/>
    <w:basedOn w:val="a0"/>
    <w:uiPriority w:val="20"/>
    <w:qFormat/>
    <w:rsid w:val="00584ED5"/>
    <w:rPr>
      <w:i/>
      <w:iCs/>
    </w:rPr>
  </w:style>
  <w:style w:type="paragraph" w:styleId="a6">
    <w:name w:val="TOC Heading"/>
    <w:basedOn w:val="1"/>
    <w:next w:val="a"/>
    <w:uiPriority w:val="39"/>
    <w:unhideWhenUsed/>
    <w:qFormat/>
    <w:rsid w:val="00516F5F"/>
    <w:pPr>
      <w:outlineLvl w:val="9"/>
    </w:pPr>
    <w:rPr>
      <w:rFonts w:asciiTheme="majorHAnsi" w:hAnsiTheme="majorHAnsi"/>
      <w:lang w:eastAsia="ja-JP"/>
    </w:rPr>
  </w:style>
  <w:style w:type="paragraph" w:styleId="11">
    <w:name w:val="toc 1"/>
    <w:basedOn w:val="a"/>
    <w:next w:val="a"/>
    <w:autoRedefine/>
    <w:uiPriority w:val="39"/>
    <w:unhideWhenUsed/>
    <w:rsid w:val="00516F5F"/>
    <w:pPr>
      <w:spacing w:after="100"/>
    </w:pPr>
  </w:style>
  <w:style w:type="paragraph" w:styleId="21">
    <w:name w:val="toc 2"/>
    <w:basedOn w:val="a"/>
    <w:next w:val="a"/>
    <w:autoRedefine/>
    <w:uiPriority w:val="39"/>
    <w:unhideWhenUsed/>
    <w:rsid w:val="00516F5F"/>
    <w:pPr>
      <w:spacing w:after="100"/>
      <w:ind w:left="220"/>
    </w:pPr>
  </w:style>
  <w:style w:type="character" w:styleId="a7">
    <w:name w:val="Hyperlink"/>
    <w:basedOn w:val="a0"/>
    <w:uiPriority w:val="99"/>
    <w:unhideWhenUsed/>
    <w:rsid w:val="00516F5F"/>
    <w:rPr>
      <w:color w:val="0000FF" w:themeColor="hyperlink"/>
      <w:u w:val="single"/>
    </w:rPr>
  </w:style>
  <w:style w:type="paragraph" w:styleId="a8">
    <w:name w:val="header"/>
    <w:basedOn w:val="a"/>
    <w:link w:val="a9"/>
    <w:uiPriority w:val="99"/>
    <w:unhideWhenUsed/>
    <w:rsid w:val="00A51C71"/>
    <w:pPr>
      <w:tabs>
        <w:tab w:val="center" w:pos="4680"/>
        <w:tab w:val="right" w:pos="9360"/>
      </w:tabs>
      <w:spacing w:after="0" w:line="240" w:lineRule="auto"/>
    </w:pPr>
  </w:style>
  <w:style w:type="character" w:customStyle="1" w:styleId="a9">
    <w:name w:val="Горен колонтитул Знак"/>
    <w:basedOn w:val="a0"/>
    <w:link w:val="a8"/>
    <w:uiPriority w:val="99"/>
    <w:rsid w:val="00A51C71"/>
  </w:style>
  <w:style w:type="paragraph" w:styleId="aa">
    <w:name w:val="footer"/>
    <w:basedOn w:val="a"/>
    <w:link w:val="ab"/>
    <w:uiPriority w:val="99"/>
    <w:unhideWhenUsed/>
    <w:rsid w:val="00A51C71"/>
    <w:pPr>
      <w:tabs>
        <w:tab w:val="center" w:pos="4680"/>
        <w:tab w:val="right" w:pos="9360"/>
      </w:tabs>
      <w:spacing w:after="0" w:line="240" w:lineRule="auto"/>
    </w:pPr>
  </w:style>
  <w:style w:type="character" w:customStyle="1" w:styleId="ab">
    <w:name w:val="Долен колонтитул Знак"/>
    <w:basedOn w:val="a0"/>
    <w:link w:val="aa"/>
    <w:uiPriority w:val="99"/>
    <w:rsid w:val="00A51C7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2.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948A195-8DCF-47EC-80FE-9EE8D39EA1C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2312</Words>
  <Characters>13182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ademgorahmedov@gmail.com</cp:lastModifiedBy>
  <cp:revision>2</cp:revision>
  <dcterms:created xsi:type="dcterms:W3CDTF">2022-09-08T21:25:00Z</dcterms:created>
  <dcterms:modified xsi:type="dcterms:W3CDTF">2022-09-08T21:25:00Z</dcterms:modified>
</cp:coreProperties>
</file>