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04ED17" w14:textId="2702266A" w:rsidR="00757A85" w:rsidRPr="00406FEB" w:rsidRDefault="00757A85" w:rsidP="007A4664">
      <w:pPr>
        <w:spacing w:line="360" w:lineRule="auto"/>
        <w:jc w:val="center"/>
        <w:rPr>
          <w:rFonts w:cs="Arial"/>
          <w:sz w:val="24"/>
          <w:szCs w:val="24"/>
        </w:rPr>
      </w:pPr>
      <w:bookmarkStart w:id="0" w:name="_GoBack"/>
      <w:bookmarkEnd w:id="0"/>
      <w:r w:rsidRPr="00406FEB">
        <w:rPr>
          <w:rFonts w:cs="Arial"/>
          <w:sz w:val="24"/>
          <w:szCs w:val="24"/>
          <w:u w:val="single"/>
        </w:rPr>
        <w:t xml:space="preserve">A critical analysis </w:t>
      </w:r>
      <w:r w:rsidR="00DD5E5D" w:rsidRPr="00406FEB">
        <w:rPr>
          <w:rFonts w:cs="Arial"/>
          <w:sz w:val="24"/>
          <w:szCs w:val="24"/>
          <w:u w:val="single"/>
        </w:rPr>
        <w:t xml:space="preserve">of the relationship between teacher subject </w:t>
      </w:r>
      <w:r w:rsidR="00425624" w:rsidRPr="00406FEB">
        <w:rPr>
          <w:rFonts w:cs="Arial"/>
          <w:sz w:val="24"/>
          <w:szCs w:val="24"/>
          <w:u w:val="single"/>
        </w:rPr>
        <w:t>knowledge</w:t>
      </w:r>
      <w:r w:rsidR="00DD5E5D" w:rsidRPr="00406FEB">
        <w:rPr>
          <w:rFonts w:cs="Arial"/>
          <w:sz w:val="24"/>
          <w:szCs w:val="24"/>
          <w:u w:val="single"/>
        </w:rPr>
        <w:t xml:space="preserve"> and effective </w:t>
      </w:r>
      <w:r w:rsidR="00425624" w:rsidRPr="00406FEB">
        <w:rPr>
          <w:rFonts w:cs="Arial"/>
          <w:sz w:val="24"/>
          <w:szCs w:val="24"/>
          <w:u w:val="single"/>
        </w:rPr>
        <w:t>learning</w:t>
      </w:r>
      <w:r w:rsidR="00DD5E5D" w:rsidRPr="00406FEB">
        <w:rPr>
          <w:rFonts w:cs="Arial"/>
          <w:sz w:val="24"/>
          <w:szCs w:val="24"/>
          <w:u w:val="single"/>
        </w:rPr>
        <w:t xml:space="preserve"> and teaching in the primary school</w:t>
      </w:r>
      <w:r w:rsidR="00A21736" w:rsidRPr="00406FEB">
        <w:rPr>
          <w:rFonts w:cs="Arial"/>
          <w:sz w:val="24"/>
          <w:szCs w:val="24"/>
        </w:rPr>
        <w:t>.</w:t>
      </w:r>
    </w:p>
    <w:p w14:paraId="26209FBB" w14:textId="716CBC16" w:rsidR="00A666CE" w:rsidRPr="00786A6F" w:rsidRDefault="00A666CE" w:rsidP="00D43F36">
      <w:pPr>
        <w:spacing w:line="360" w:lineRule="auto"/>
        <w:rPr>
          <w:sz w:val="24"/>
          <w:szCs w:val="24"/>
        </w:rPr>
      </w:pPr>
    </w:p>
    <w:p w14:paraId="4C9C8AF2" w14:textId="77777777" w:rsidR="00B03531" w:rsidRPr="00786A6F" w:rsidRDefault="00B03531" w:rsidP="00D43F36">
      <w:pPr>
        <w:spacing w:line="360" w:lineRule="auto"/>
        <w:rPr>
          <w:sz w:val="24"/>
          <w:szCs w:val="24"/>
        </w:rPr>
      </w:pPr>
    </w:p>
    <w:p w14:paraId="2C8B40BB" w14:textId="45A59EDE" w:rsidR="00B03531" w:rsidRPr="00786A6F" w:rsidRDefault="00973386" w:rsidP="00D43F36">
      <w:pPr>
        <w:spacing w:line="360" w:lineRule="auto"/>
        <w:rPr>
          <w:sz w:val="24"/>
          <w:szCs w:val="24"/>
        </w:rPr>
      </w:pPr>
      <w:r w:rsidRPr="00786A6F">
        <w:rPr>
          <w:sz w:val="24"/>
          <w:szCs w:val="24"/>
        </w:rPr>
        <w:t>“Strong subject knowledge is the most important component of being a good teacher…even at primary level”</w:t>
      </w:r>
      <w:r w:rsidR="008D6A3D" w:rsidRPr="00786A6F">
        <w:rPr>
          <w:sz w:val="24"/>
          <w:szCs w:val="24"/>
        </w:rPr>
        <w:t xml:space="preserve"> (</w:t>
      </w:r>
      <w:r w:rsidR="009C6A79" w:rsidRPr="00786A6F">
        <w:rPr>
          <w:sz w:val="24"/>
          <w:szCs w:val="24"/>
        </w:rPr>
        <w:t>Morrison, 2014)</w:t>
      </w:r>
      <w:r w:rsidRPr="00786A6F">
        <w:rPr>
          <w:sz w:val="24"/>
          <w:szCs w:val="24"/>
        </w:rPr>
        <w:t xml:space="preserve"> </w:t>
      </w:r>
    </w:p>
    <w:p w14:paraId="753EFF1A" w14:textId="0EB62945" w:rsidR="00A666CE" w:rsidRPr="00786A6F" w:rsidRDefault="00A666CE" w:rsidP="00D43F36">
      <w:pPr>
        <w:spacing w:line="360" w:lineRule="auto"/>
        <w:rPr>
          <w:sz w:val="24"/>
          <w:szCs w:val="24"/>
        </w:rPr>
      </w:pPr>
    </w:p>
    <w:p w14:paraId="49B107C2" w14:textId="1FBC0460" w:rsidR="00F967F9" w:rsidRPr="00786A6F" w:rsidRDefault="00757A85" w:rsidP="00D43F36">
      <w:pPr>
        <w:spacing w:line="360" w:lineRule="auto"/>
        <w:rPr>
          <w:sz w:val="24"/>
          <w:szCs w:val="24"/>
        </w:rPr>
      </w:pPr>
      <w:r w:rsidRPr="00786A6F">
        <w:rPr>
          <w:sz w:val="24"/>
          <w:szCs w:val="24"/>
        </w:rPr>
        <w:t xml:space="preserve">The </w:t>
      </w:r>
      <w:r w:rsidR="00D331C8" w:rsidRPr="00786A6F">
        <w:rPr>
          <w:sz w:val="24"/>
          <w:szCs w:val="24"/>
        </w:rPr>
        <w:t xml:space="preserve">aim </w:t>
      </w:r>
      <w:r w:rsidRPr="00786A6F">
        <w:rPr>
          <w:sz w:val="24"/>
          <w:szCs w:val="24"/>
        </w:rPr>
        <w:t>of this assignment is to discuss t</w:t>
      </w:r>
      <w:r w:rsidR="00D51538" w:rsidRPr="00786A6F">
        <w:rPr>
          <w:sz w:val="24"/>
          <w:szCs w:val="24"/>
        </w:rPr>
        <w:t>h</w:t>
      </w:r>
      <w:r w:rsidR="004947FA" w:rsidRPr="00786A6F">
        <w:rPr>
          <w:sz w:val="24"/>
          <w:szCs w:val="24"/>
        </w:rPr>
        <w:t xml:space="preserve">is </w:t>
      </w:r>
      <w:r w:rsidR="00FF1F13" w:rsidRPr="00786A6F">
        <w:rPr>
          <w:sz w:val="24"/>
          <w:szCs w:val="24"/>
        </w:rPr>
        <w:t>statement</w:t>
      </w:r>
      <w:r w:rsidRPr="00786A6F">
        <w:rPr>
          <w:sz w:val="24"/>
          <w:szCs w:val="24"/>
        </w:rPr>
        <w:t xml:space="preserve"> and consider </w:t>
      </w:r>
      <w:r w:rsidR="002B4C01" w:rsidRPr="00786A6F">
        <w:rPr>
          <w:sz w:val="24"/>
          <w:szCs w:val="24"/>
        </w:rPr>
        <w:t>how teachers subject knowledge can influence teaching</w:t>
      </w:r>
      <w:r w:rsidR="004947FA" w:rsidRPr="00786A6F">
        <w:rPr>
          <w:sz w:val="24"/>
          <w:szCs w:val="24"/>
        </w:rPr>
        <w:t>,</w:t>
      </w:r>
      <w:r w:rsidR="002B4C01" w:rsidRPr="00786A6F">
        <w:rPr>
          <w:sz w:val="24"/>
          <w:szCs w:val="24"/>
        </w:rPr>
        <w:t xml:space="preserve"> and </w:t>
      </w:r>
      <w:r w:rsidR="00C47342" w:rsidRPr="00786A6F">
        <w:rPr>
          <w:sz w:val="24"/>
          <w:szCs w:val="24"/>
        </w:rPr>
        <w:t>ultimately</w:t>
      </w:r>
      <w:r w:rsidR="004947FA" w:rsidRPr="00786A6F">
        <w:rPr>
          <w:sz w:val="24"/>
          <w:szCs w:val="24"/>
        </w:rPr>
        <w:t>,</w:t>
      </w:r>
      <w:r w:rsidR="002B4C01" w:rsidRPr="00786A6F">
        <w:rPr>
          <w:sz w:val="24"/>
          <w:szCs w:val="24"/>
        </w:rPr>
        <w:t xml:space="preserve"> successful lea</w:t>
      </w:r>
      <w:r w:rsidR="00C47342" w:rsidRPr="00786A6F">
        <w:rPr>
          <w:sz w:val="24"/>
          <w:szCs w:val="24"/>
        </w:rPr>
        <w:t>rn</w:t>
      </w:r>
      <w:r w:rsidR="002B4C01" w:rsidRPr="00786A6F">
        <w:rPr>
          <w:sz w:val="24"/>
          <w:szCs w:val="24"/>
        </w:rPr>
        <w:t>ing of pupils.</w:t>
      </w:r>
      <w:r w:rsidR="008F2D7A" w:rsidRPr="00786A6F">
        <w:rPr>
          <w:sz w:val="24"/>
          <w:szCs w:val="24"/>
        </w:rPr>
        <w:t xml:space="preserve"> </w:t>
      </w:r>
      <w:r w:rsidR="00604CEC" w:rsidRPr="00786A6F">
        <w:rPr>
          <w:sz w:val="24"/>
          <w:szCs w:val="24"/>
        </w:rPr>
        <w:t>V</w:t>
      </w:r>
      <w:r w:rsidR="008F2D7A" w:rsidRPr="00786A6F">
        <w:rPr>
          <w:sz w:val="24"/>
          <w:szCs w:val="24"/>
        </w:rPr>
        <w:t>arious academics views</w:t>
      </w:r>
      <w:r w:rsidR="006F120F" w:rsidRPr="00786A6F">
        <w:rPr>
          <w:sz w:val="24"/>
          <w:szCs w:val="24"/>
        </w:rPr>
        <w:t xml:space="preserve"> o</w:t>
      </w:r>
      <w:r w:rsidR="0069296B" w:rsidRPr="00786A6F">
        <w:rPr>
          <w:sz w:val="24"/>
          <w:szCs w:val="24"/>
        </w:rPr>
        <w:t xml:space="preserve">n the topic of </w:t>
      </w:r>
      <w:r w:rsidR="006F120F" w:rsidRPr="00786A6F">
        <w:rPr>
          <w:sz w:val="24"/>
          <w:szCs w:val="24"/>
        </w:rPr>
        <w:t>teacher subject knowledge will be discussed through a literature review.</w:t>
      </w:r>
      <w:r w:rsidR="008F2D7A" w:rsidRPr="00786A6F">
        <w:rPr>
          <w:sz w:val="24"/>
          <w:szCs w:val="24"/>
        </w:rPr>
        <w:t xml:space="preserve"> </w:t>
      </w:r>
      <w:r w:rsidR="00552815" w:rsidRPr="00786A6F">
        <w:rPr>
          <w:sz w:val="24"/>
          <w:szCs w:val="24"/>
        </w:rPr>
        <w:t xml:space="preserve">This will be followed by a reflection of my own subject knowledge and </w:t>
      </w:r>
      <w:r w:rsidR="0017285E" w:rsidRPr="00786A6F">
        <w:rPr>
          <w:sz w:val="24"/>
          <w:szCs w:val="24"/>
        </w:rPr>
        <w:t>P</w:t>
      </w:r>
      <w:r w:rsidR="00552815" w:rsidRPr="00786A6F">
        <w:rPr>
          <w:sz w:val="24"/>
          <w:szCs w:val="24"/>
        </w:rPr>
        <w:t>ro</w:t>
      </w:r>
      <w:r w:rsidR="00DA0935" w:rsidRPr="00786A6F">
        <w:rPr>
          <w:sz w:val="24"/>
          <w:szCs w:val="24"/>
        </w:rPr>
        <w:t>f</w:t>
      </w:r>
      <w:r w:rsidR="00552815" w:rsidRPr="00786A6F">
        <w:rPr>
          <w:sz w:val="24"/>
          <w:szCs w:val="24"/>
        </w:rPr>
        <w:t xml:space="preserve">essional </w:t>
      </w:r>
      <w:r w:rsidR="0017285E" w:rsidRPr="00786A6F">
        <w:rPr>
          <w:sz w:val="24"/>
          <w:szCs w:val="24"/>
        </w:rPr>
        <w:t>T</w:t>
      </w:r>
      <w:r w:rsidR="00552815" w:rsidRPr="00786A6F">
        <w:rPr>
          <w:sz w:val="24"/>
          <w:szCs w:val="24"/>
        </w:rPr>
        <w:t xml:space="preserve">eaching </w:t>
      </w:r>
      <w:r w:rsidR="0017285E" w:rsidRPr="00786A6F">
        <w:rPr>
          <w:sz w:val="24"/>
          <w:szCs w:val="24"/>
        </w:rPr>
        <w:t>E</w:t>
      </w:r>
      <w:r w:rsidR="00552815" w:rsidRPr="00786A6F">
        <w:rPr>
          <w:sz w:val="24"/>
          <w:szCs w:val="24"/>
        </w:rPr>
        <w:t>xperience</w:t>
      </w:r>
      <w:r w:rsidR="001252BD" w:rsidRPr="00786A6F">
        <w:rPr>
          <w:sz w:val="24"/>
          <w:szCs w:val="24"/>
        </w:rPr>
        <w:t xml:space="preserve"> </w:t>
      </w:r>
      <w:r w:rsidR="0017285E" w:rsidRPr="00786A6F">
        <w:rPr>
          <w:sz w:val="24"/>
          <w:szCs w:val="24"/>
        </w:rPr>
        <w:t xml:space="preserve">(PTE) </w:t>
      </w:r>
      <w:r w:rsidR="00604CEC" w:rsidRPr="00786A6F">
        <w:rPr>
          <w:sz w:val="24"/>
          <w:szCs w:val="24"/>
        </w:rPr>
        <w:t>and</w:t>
      </w:r>
      <w:r w:rsidR="00E97511" w:rsidRPr="00786A6F">
        <w:rPr>
          <w:sz w:val="24"/>
          <w:szCs w:val="24"/>
        </w:rPr>
        <w:t>,</w:t>
      </w:r>
      <w:r w:rsidR="00552815" w:rsidRPr="00786A6F">
        <w:rPr>
          <w:sz w:val="24"/>
          <w:szCs w:val="24"/>
        </w:rPr>
        <w:t xml:space="preserve"> finally</w:t>
      </w:r>
      <w:r w:rsidR="00E97511" w:rsidRPr="00786A6F">
        <w:rPr>
          <w:sz w:val="24"/>
          <w:szCs w:val="24"/>
        </w:rPr>
        <w:t>,</w:t>
      </w:r>
      <w:r w:rsidR="00552815" w:rsidRPr="00786A6F">
        <w:rPr>
          <w:sz w:val="24"/>
          <w:szCs w:val="24"/>
        </w:rPr>
        <w:t xml:space="preserve"> </w:t>
      </w:r>
      <w:r w:rsidR="000E27AD" w:rsidRPr="00786A6F">
        <w:rPr>
          <w:sz w:val="24"/>
          <w:szCs w:val="24"/>
        </w:rPr>
        <w:t xml:space="preserve">a </w:t>
      </w:r>
      <w:r w:rsidR="00552815" w:rsidRPr="00786A6F">
        <w:rPr>
          <w:sz w:val="24"/>
          <w:szCs w:val="24"/>
        </w:rPr>
        <w:t>conclusion of</w:t>
      </w:r>
      <w:r w:rsidR="000E27AD" w:rsidRPr="00786A6F">
        <w:rPr>
          <w:sz w:val="24"/>
          <w:szCs w:val="24"/>
        </w:rPr>
        <w:t xml:space="preserve"> the main</w:t>
      </w:r>
      <w:r w:rsidR="002B7227" w:rsidRPr="00786A6F">
        <w:rPr>
          <w:sz w:val="24"/>
          <w:szCs w:val="24"/>
        </w:rPr>
        <w:t xml:space="preserve"> findings</w:t>
      </w:r>
      <w:r w:rsidR="000E27AD" w:rsidRPr="00786A6F">
        <w:rPr>
          <w:sz w:val="24"/>
          <w:szCs w:val="24"/>
        </w:rPr>
        <w:t xml:space="preserve"> and future targets for my own professional </w:t>
      </w:r>
      <w:r w:rsidR="00A73217" w:rsidRPr="00786A6F">
        <w:rPr>
          <w:sz w:val="24"/>
          <w:szCs w:val="24"/>
        </w:rPr>
        <w:t>development</w:t>
      </w:r>
      <w:r w:rsidR="000E27AD" w:rsidRPr="00786A6F">
        <w:rPr>
          <w:sz w:val="24"/>
          <w:szCs w:val="24"/>
        </w:rPr>
        <w:t>.</w:t>
      </w:r>
    </w:p>
    <w:p w14:paraId="60DD6348" w14:textId="28369EE5" w:rsidR="00C06712" w:rsidRPr="00786A6F" w:rsidRDefault="00C06712" w:rsidP="00D43F36">
      <w:pPr>
        <w:spacing w:line="360" w:lineRule="auto"/>
        <w:rPr>
          <w:sz w:val="24"/>
          <w:szCs w:val="24"/>
        </w:rPr>
      </w:pPr>
    </w:p>
    <w:p w14:paraId="2091338B" w14:textId="75C8CDD5" w:rsidR="000A4BF1" w:rsidRPr="00786A6F" w:rsidRDefault="00C06712" w:rsidP="00D43F36">
      <w:pPr>
        <w:spacing w:line="360" w:lineRule="auto"/>
        <w:rPr>
          <w:sz w:val="24"/>
          <w:szCs w:val="24"/>
        </w:rPr>
      </w:pPr>
      <w:r w:rsidRPr="00786A6F">
        <w:rPr>
          <w:sz w:val="24"/>
          <w:szCs w:val="24"/>
        </w:rPr>
        <w:t xml:space="preserve">For the purpose of this assignment, </w:t>
      </w:r>
      <w:r w:rsidR="0017285E" w:rsidRPr="00786A6F">
        <w:rPr>
          <w:sz w:val="24"/>
          <w:szCs w:val="24"/>
        </w:rPr>
        <w:t>PTE</w:t>
      </w:r>
      <w:r w:rsidRPr="00786A6F">
        <w:rPr>
          <w:sz w:val="24"/>
          <w:szCs w:val="24"/>
        </w:rPr>
        <w:t xml:space="preserve"> w</w:t>
      </w:r>
      <w:r w:rsidR="00E86D21" w:rsidRPr="00786A6F">
        <w:rPr>
          <w:sz w:val="24"/>
          <w:szCs w:val="24"/>
        </w:rPr>
        <w:t>as</w:t>
      </w:r>
      <w:r w:rsidRPr="00786A6F">
        <w:rPr>
          <w:sz w:val="24"/>
          <w:szCs w:val="24"/>
        </w:rPr>
        <w:t xml:space="preserve"> carried out </w:t>
      </w:r>
      <w:r w:rsidR="00097582" w:rsidRPr="00786A6F">
        <w:rPr>
          <w:sz w:val="24"/>
          <w:szCs w:val="24"/>
        </w:rPr>
        <w:t>in</w:t>
      </w:r>
      <w:r w:rsidRPr="00786A6F">
        <w:rPr>
          <w:sz w:val="24"/>
          <w:szCs w:val="24"/>
        </w:rPr>
        <w:t xml:space="preserve"> </w:t>
      </w:r>
      <w:r w:rsidR="00EC6AB4" w:rsidRPr="00786A6F">
        <w:rPr>
          <w:sz w:val="24"/>
          <w:szCs w:val="24"/>
        </w:rPr>
        <w:t>a</w:t>
      </w:r>
      <w:r w:rsidR="0017285E" w:rsidRPr="00786A6F">
        <w:rPr>
          <w:sz w:val="24"/>
          <w:szCs w:val="24"/>
        </w:rPr>
        <w:t xml:space="preserve"> Key Stage Two,</w:t>
      </w:r>
      <w:r w:rsidR="00EC6AB4" w:rsidRPr="00786A6F">
        <w:rPr>
          <w:sz w:val="24"/>
          <w:szCs w:val="24"/>
        </w:rPr>
        <w:t xml:space="preserve"> </w:t>
      </w:r>
      <w:r w:rsidR="00B01782" w:rsidRPr="00786A6F">
        <w:rPr>
          <w:sz w:val="24"/>
          <w:szCs w:val="24"/>
        </w:rPr>
        <w:t xml:space="preserve">Year </w:t>
      </w:r>
      <w:r w:rsidR="002255E4" w:rsidRPr="00786A6F">
        <w:rPr>
          <w:sz w:val="24"/>
          <w:szCs w:val="24"/>
        </w:rPr>
        <w:t>three</w:t>
      </w:r>
      <w:r w:rsidRPr="00786A6F">
        <w:rPr>
          <w:sz w:val="24"/>
          <w:szCs w:val="24"/>
        </w:rPr>
        <w:t xml:space="preserve"> class</w:t>
      </w:r>
      <w:r w:rsidR="002B7227" w:rsidRPr="00786A6F">
        <w:rPr>
          <w:sz w:val="24"/>
          <w:szCs w:val="24"/>
        </w:rPr>
        <w:t>,</w:t>
      </w:r>
      <w:r w:rsidRPr="00786A6F">
        <w:rPr>
          <w:sz w:val="24"/>
          <w:szCs w:val="24"/>
        </w:rPr>
        <w:t xml:space="preserve"> over a </w:t>
      </w:r>
      <w:r w:rsidR="00E90C73" w:rsidRPr="00786A6F">
        <w:rPr>
          <w:sz w:val="24"/>
          <w:szCs w:val="24"/>
        </w:rPr>
        <w:t>seven</w:t>
      </w:r>
      <w:r w:rsidR="00A47588" w:rsidRPr="00786A6F">
        <w:rPr>
          <w:sz w:val="24"/>
          <w:szCs w:val="24"/>
        </w:rPr>
        <w:t xml:space="preserve"> week placement</w:t>
      </w:r>
      <w:r w:rsidRPr="00786A6F">
        <w:rPr>
          <w:sz w:val="24"/>
          <w:szCs w:val="24"/>
        </w:rPr>
        <w:t xml:space="preserve">. </w:t>
      </w:r>
      <w:r w:rsidR="00E86D21" w:rsidRPr="00786A6F">
        <w:rPr>
          <w:sz w:val="24"/>
          <w:szCs w:val="24"/>
        </w:rPr>
        <w:t xml:space="preserve">By </w:t>
      </w:r>
      <w:r w:rsidR="006261E0" w:rsidRPr="00786A6F">
        <w:rPr>
          <w:sz w:val="24"/>
          <w:szCs w:val="24"/>
        </w:rPr>
        <w:t xml:space="preserve">the penultimate week </w:t>
      </w:r>
      <w:r w:rsidR="00864030" w:rsidRPr="00786A6F">
        <w:rPr>
          <w:sz w:val="24"/>
          <w:szCs w:val="24"/>
        </w:rPr>
        <w:t>on</w:t>
      </w:r>
      <w:r w:rsidR="006261E0" w:rsidRPr="00786A6F">
        <w:rPr>
          <w:sz w:val="24"/>
          <w:szCs w:val="24"/>
        </w:rPr>
        <w:t xml:space="preserve"> placement, I was planning and teaching 50% of lessons </w:t>
      </w:r>
      <w:r w:rsidR="00B967EE" w:rsidRPr="00786A6F">
        <w:rPr>
          <w:sz w:val="24"/>
          <w:szCs w:val="24"/>
        </w:rPr>
        <w:t>with completion of two full independent teaching days</w:t>
      </w:r>
      <w:r w:rsidR="006261E0" w:rsidRPr="00786A6F">
        <w:rPr>
          <w:sz w:val="24"/>
          <w:szCs w:val="24"/>
        </w:rPr>
        <w:t xml:space="preserve">. </w:t>
      </w:r>
      <w:r w:rsidR="002D0A00" w:rsidRPr="00786A6F">
        <w:rPr>
          <w:sz w:val="24"/>
          <w:szCs w:val="24"/>
        </w:rPr>
        <w:t>E</w:t>
      </w:r>
      <w:r w:rsidRPr="00786A6F">
        <w:rPr>
          <w:sz w:val="24"/>
          <w:szCs w:val="24"/>
        </w:rPr>
        <w:t>thical considerations</w:t>
      </w:r>
      <w:r w:rsidR="002D0A00" w:rsidRPr="00786A6F">
        <w:rPr>
          <w:sz w:val="24"/>
          <w:szCs w:val="24"/>
        </w:rPr>
        <w:t xml:space="preserve"> have been taken</w:t>
      </w:r>
      <w:r w:rsidRPr="00786A6F">
        <w:rPr>
          <w:sz w:val="24"/>
          <w:szCs w:val="24"/>
        </w:rPr>
        <w:t xml:space="preserve"> into account in accordance with Bera Guidelines and the Primary School in question</w:t>
      </w:r>
      <w:r w:rsidR="002F60F8" w:rsidRPr="00786A6F">
        <w:rPr>
          <w:sz w:val="24"/>
          <w:szCs w:val="24"/>
        </w:rPr>
        <w:t xml:space="preserve"> will therefore be referred to</w:t>
      </w:r>
      <w:r w:rsidRPr="00786A6F">
        <w:rPr>
          <w:sz w:val="24"/>
          <w:szCs w:val="24"/>
        </w:rPr>
        <w:t xml:space="preserve"> as School X. School X is</w:t>
      </w:r>
      <w:r w:rsidR="00764148" w:rsidRPr="00786A6F">
        <w:rPr>
          <w:sz w:val="24"/>
          <w:szCs w:val="24"/>
        </w:rPr>
        <w:t xml:space="preserve"> </w:t>
      </w:r>
      <w:r w:rsidRPr="00786A6F">
        <w:rPr>
          <w:sz w:val="24"/>
          <w:szCs w:val="24"/>
        </w:rPr>
        <w:t>situated in</w:t>
      </w:r>
      <w:r w:rsidR="00B56986" w:rsidRPr="00786A6F">
        <w:rPr>
          <w:sz w:val="24"/>
          <w:szCs w:val="24"/>
        </w:rPr>
        <w:t xml:space="preserve"> a socially and economically deprived</w:t>
      </w:r>
      <w:r w:rsidR="005C776C" w:rsidRPr="00786A6F">
        <w:rPr>
          <w:sz w:val="24"/>
          <w:szCs w:val="24"/>
        </w:rPr>
        <w:t xml:space="preserve"> urban </w:t>
      </w:r>
      <w:r w:rsidR="00B56986" w:rsidRPr="00786A6F">
        <w:rPr>
          <w:sz w:val="24"/>
          <w:szCs w:val="24"/>
        </w:rPr>
        <w:t>area</w:t>
      </w:r>
      <w:r w:rsidR="006749B2" w:rsidRPr="00786A6F">
        <w:rPr>
          <w:sz w:val="24"/>
          <w:szCs w:val="24"/>
        </w:rPr>
        <w:t>.</w:t>
      </w:r>
      <w:r w:rsidRPr="00786A6F">
        <w:rPr>
          <w:sz w:val="24"/>
          <w:szCs w:val="24"/>
        </w:rPr>
        <w:t xml:space="preserve"> </w:t>
      </w:r>
      <w:r w:rsidR="00EA3F8A" w:rsidRPr="00786A6F">
        <w:rPr>
          <w:sz w:val="24"/>
          <w:szCs w:val="24"/>
        </w:rPr>
        <w:t>I</w:t>
      </w:r>
      <w:r w:rsidR="00A1185F" w:rsidRPr="00786A6F">
        <w:rPr>
          <w:sz w:val="24"/>
          <w:szCs w:val="24"/>
        </w:rPr>
        <w:t>n</w:t>
      </w:r>
      <w:r w:rsidR="00EA3F8A" w:rsidRPr="00786A6F">
        <w:rPr>
          <w:sz w:val="24"/>
          <w:szCs w:val="24"/>
        </w:rPr>
        <w:t xml:space="preserve"> </w:t>
      </w:r>
      <w:r w:rsidR="00EC6AB4" w:rsidRPr="00786A6F">
        <w:rPr>
          <w:sz w:val="24"/>
          <w:szCs w:val="24"/>
        </w:rPr>
        <w:t>2017</w:t>
      </w:r>
      <w:r w:rsidR="00A1185F" w:rsidRPr="00786A6F">
        <w:rPr>
          <w:sz w:val="24"/>
          <w:szCs w:val="24"/>
        </w:rPr>
        <w:t>,</w:t>
      </w:r>
      <w:r w:rsidR="00EA3F8A" w:rsidRPr="00786A6F">
        <w:rPr>
          <w:sz w:val="24"/>
          <w:szCs w:val="24"/>
        </w:rPr>
        <w:t xml:space="preserve"> </w:t>
      </w:r>
      <w:r w:rsidR="00EC6AB4" w:rsidRPr="00786A6F">
        <w:rPr>
          <w:sz w:val="24"/>
          <w:szCs w:val="24"/>
        </w:rPr>
        <w:t>School</w:t>
      </w:r>
      <w:r w:rsidR="00A1185F" w:rsidRPr="00786A6F">
        <w:rPr>
          <w:sz w:val="24"/>
          <w:szCs w:val="24"/>
        </w:rPr>
        <w:t xml:space="preserve"> </w:t>
      </w:r>
      <w:r w:rsidR="00B56986" w:rsidRPr="00786A6F">
        <w:rPr>
          <w:sz w:val="24"/>
          <w:szCs w:val="24"/>
        </w:rPr>
        <w:t xml:space="preserve">X </w:t>
      </w:r>
      <w:r w:rsidR="00DB2799" w:rsidRPr="00786A6F">
        <w:rPr>
          <w:sz w:val="24"/>
          <w:szCs w:val="24"/>
        </w:rPr>
        <w:t xml:space="preserve">received a significant </w:t>
      </w:r>
      <w:r w:rsidR="00EC6AB4" w:rsidRPr="00786A6F">
        <w:rPr>
          <w:sz w:val="24"/>
          <w:szCs w:val="24"/>
        </w:rPr>
        <w:t>increase in pupil intake due to the closure of a neighbouring school</w:t>
      </w:r>
      <w:r w:rsidR="00A1185F" w:rsidRPr="00786A6F">
        <w:rPr>
          <w:sz w:val="24"/>
          <w:szCs w:val="24"/>
        </w:rPr>
        <w:t>.</w:t>
      </w:r>
      <w:r w:rsidR="009C42B4" w:rsidRPr="00786A6F">
        <w:rPr>
          <w:sz w:val="24"/>
          <w:szCs w:val="24"/>
        </w:rPr>
        <w:t xml:space="preserve"> </w:t>
      </w:r>
      <w:r w:rsidRPr="00786A6F">
        <w:rPr>
          <w:sz w:val="24"/>
          <w:szCs w:val="24"/>
        </w:rPr>
        <w:t xml:space="preserve">It has achieved a </w:t>
      </w:r>
      <w:r w:rsidR="0017285E" w:rsidRPr="00786A6F">
        <w:rPr>
          <w:sz w:val="24"/>
          <w:szCs w:val="24"/>
        </w:rPr>
        <w:t>g</w:t>
      </w:r>
      <w:r w:rsidRPr="00786A6F">
        <w:rPr>
          <w:sz w:val="24"/>
          <w:szCs w:val="24"/>
        </w:rPr>
        <w:t>reen category classification according to the Welsh Government four tier ranking system</w:t>
      </w:r>
      <w:r w:rsidR="001A58AA" w:rsidRPr="00786A6F">
        <w:rPr>
          <w:sz w:val="24"/>
          <w:szCs w:val="24"/>
        </w:rPr>
        <w:t xml:space="preserve"> </w:t>
      </w:r>
      <w:r w:rsidRPr="00786A6F">
        <w:rPr>
          <w:sz w:val="24"/>
          <w:szCs w:val="24"/>
        </w:rPr>
        <w:t>and currently has a 3</w:t>
      </w:r>
      <w:r w:rsidR="00C220D1" w:rsidRPr="00786A6F">
        <w:rPr>
          <w:sz w:val="24"/>
          <w:szCs w:val="24"/>
        </w:rPr>
        <w:t>7</w:t>
      </w:r>
      <w:r w:rsidRPr="00786A6F">
        <w:rPr>
          <w:sz w:val="24"/>
          <w:szCs w:val="24"/>
        </w:rPr>
        <w:t>.</w:t>
      </w:r>
      <w:r w:rsidR="00C220D1" w:rsidRPr="00786A6F">
        <w:rPr>
          <w:sz w:val="24"/>
          <w:szCs w:val="24"/>
        </w:rPr>
        <w:t>7</w:t>
      </w:r>
      <w:r w:rsidRPr="00786A6F">
        <w:rPr>
          <w:sz w:val="24"/>
          <w:szCs w:val="24"/>
        </w:rPr>
        <w:t>% average of free school meals</w:t>
      </w:r>
      <w:r w:rsidR="002F60F8" w:rsidRPr="00786A6F">
        <w:rPr>
          <w:sz w:val="24"/>
          <w:szCs w:val="24"/>
        </w:rPr>
        <w:t xml:space="preserve">. </w:t>
      </w:r>
      <w:r w:rsidR="006B323E" w:rsidRPr="00786A6F">
        <w:rPr>
          <w:sz w:val="24"/>
          <w:szCs w:val="24"/>
        </w:rPr>
        <w:t xml:space="preserve">As a Pioneer </w:t>
      </w:r>
      <w:r w:rsidR="0017285E" w:rsidRPr="00786A6F">
        <w:rPr>
          <w:sz w:val="24"/>
          <w:szCs w:val="24"/>
        </w:rPr>
        <w:t>s</w:t>
      </w:r>
      <w:r w:rsidR="006B323E" w:rsidRPr="00786A6F">
        <w:rPr>
          <w:sz w:val="24"/>
          <w:szCs w:val="24"/>
        </w:rPr>
        <w:t xml:space="preserve">chool, School X have been working alongside the Welsh Government in </w:t>
      </w:r>
      <w:r w:rsidR="005C776C" w:rsidRPr="00786A6F">
        <w:rPr>
          <w:sz w:val="24"/>
          <w:szCs w:val="24"/>
        </w:rPr>
        <w:t xml:space="preserve">constructing </w:t>
      </w:r>
      <w:r w:rsidR="006B323E" w:rsidRPr="00786A6F">
        <w:rPr>
          <w:sz w:val="24"/>
          <w:szCs w:val="24"/>
        </w:rPr>
        <w:t xml:space="preserve"> the new curriculum for Wales</w:t>
      </w:r>
      <w:r w:rsidR="00DA5A3E" w:rsidRPr="00786A6F">
        <w:rPr>
          <w:sz w:val="24"/>
          <w:szCs w:val="24"/>
        </w:rPr>
        <w:t xml:space="preserve"> </w:t>
      </w:r>
      <w:r w:rsidR="0017285E" w:rsidRPr="00786A6F">
        <w:rPr>
          <w:sz w:val="24"/>
          <w:szCs w:val="24"/>
        </w:rPr>
        <w:t>which</w:t>
      </w:r>
      <w:r w:rsidR="00DA5A3E" w:rsidRPr="00786A6F">
        <w:rPr>
          <w:sz w:val="24"/>
          <w:szCs w:val="24"/>
        </w:rPr>
        <w:t xml:space="preserve"> will be later explored. </w:t>
      </w:r>
      <w:r w:rsidRPr="00786A6F">
        <w:rPr>
          <w:sz w:val="24"/>
          <w:szCs w:val="24"/>
        </w:rPr>
        <w:t xml:space="preserve">The current </w:t>
      </w:r>
      <w:proofErr w:type="spellStart"/>
      <w:r w:rsidRPr="00786A6F">
        <w:rPr>
          <w:sz w:val="24"/>
          <w:szCs w:val="24"/>
        </w:rPr>
        <w:t>Estyn</w:t>
      </w:r>
      <w:proofErr w:type="spellEnd"/>
      <w:r w:rsidRPr="00786A6F">
        <w:rPr>
          <w:sz w:val="24"/>
          <w:szCs w:val="24"/>
        </w:rPr>
        <w:t xml:space="preserve"> report for School X, published in 201</w:t>
      </w:r>
      <w:r w:rsidR="00395923" w:rsidRPr="00786A6F">
        <w:rPr>
          <w:sz w:val="24"/>
          <w:szCs w:val="24"/>
        </w:rPr>
        <w:t>5</w:t>
      </w:r>
      <w:r w:rsidRPr="00786A6F">
        <w:rPr>
          <w:sz w:val="24"/>
          <w:szCs w:val="24"/>
        </w:rPr>
        <w:t xml:space="preserve">, recognises </w:t>
      </w:r>
      <w:r w:rsidR="00260E3B" w:rsidRPr="00786A6F">
        <w:rPr>
          <w:sz w:val="24"/>
          <w:szCs w:val="24"/>
        </w:rPr>
        <w:t xml:space="preserve">that </w:t>
      </w:r>
      <w:r w:rsidR="005B67F2" w:rsidRPr="00786A6F">
        <w:rPr>
          <w:sz w:val="24"/>
          <w:szCs w:val="24"/>
        </w:rPr>
        <w:t>teaching</w:t>
      </w:r>
      <w:r w:rsidR="005C776C" w:rsidRPr="00786A6F">
        <w:rPr>
          <w:sz w:val="24"/>
          <w:szCs w:val="24"/>
        </w:rPr>
        <w:t xml:space="preserve"> </w:t>
      </w:r>
      <w:r w:rsidR="00E05869" w:rsidRPr="00786A6F">
        <w:rPr>
          <w:sz w:val="24"/>
          <w:szCs w:val="24"/>
        </w:rPr>
        <w:t>staff provide</w:t>
      </w:r>
      <w:r w:rsidR="003B07B8" w:rsidRPr="00786A6F">
        <w:rPr>
          <w:sz w:val="24"/>
          <w:szCs w:val="24"/>
        </w:rPr>
        <w:t xml:space="preserve"> care, support, guidance</w:t>
      </w:r>
      <w:r w:rsidR="00E05869" w:rsidRPr="00786A6F">
        <w:rPr>
          <w:sz w:val="24"/>
          <w:szCs w:val="24"/>
        </w:rPr>
        <w:t>,</w:t>
      </w:r>
      <w:r w:rsidR="003B07B8" w:rsidRPr="00786A6F">
        <w:rPr>
          <w:sz w:val="24"/>
          <w:szCs w:val="24"/>
        </w:rPr>
        <w:t xml:space="preserve"> innovative teaching ideas </w:t>
      </w:r>
      <w:r w:rsidR="001A7993" w:rsidRPr="00786A6F">
        <w:rPr>
          <w:sz w:val="24"/>
          <w:szCs w:val="24"/>
        </w:rPr>
        <w:t>and purposeful learning</w:t>
      </w:r>
      <w:r w:rsidR="002079D9" w:rsidRPr="00786A6F">
        <w:rPr>
          <w:sz w:val="24"/>
          <w:szCs w:val="24"/>
        </w:rPr>
        <w:t>,</w:t>
      </w:r>
      <w:r w:rsidR="003B07B8" w:rsidRPr="00786A6F">
        <w:rPr>
          <w:sz w:val="24"/>
          <w:szCs w:val="24"/>
        </w:rPr>
        <w:t xml:space="preserve"> suggest</w:t>
      </w:r>
      <w:r w:rsidR="002079D9" w:rsidRPr="00786A6F">
        <w:rPr>
          <w:sz w:val="24"/>
          <w:szCs w:val="24"/>
        </w:rPr>
        <w:t>ing</w:t>
      </w:r>
      <w:r w:rsidR="003B07B8" w:rsidRPr="00786A6F">
        <w:rPr>
          <w:sz w:val="24"/>
          <w:szCs w:val="24"/>
        </w:rPr>
        <w:t xml:space="preserve"> that teach</w:t>
      </w:r>
      <w:r w:rsidR="009C42B4" w:rsidRPr="00786A6F">
        <w:rPr>
          <w:sz w:val="24"/>
          <w:szCs w:val="24"/>
        </w:rPr>
        <w:t>ing</w:t>
      </w:r>
      <w:r w:rsidR="003B07B8" w:rsidRPr="00786A6F">
        <w:rPr>
          <w:sz w:val="24"/>
          <w:szCs w:val="24"/>
        </w:rPr>
        <w:t xml:space="preserve"> at th</w:t>
      </w:r>
      <w:r w:rsidR="00721C6D" w:rsidRPr="00786A6F">
        <w:rPr>
          <w:sz w:val="24"/>
          <w:szCs w:val="24"/>
        </w:rPr>
        <w:t>e t</w:t>
      </w:r>
      <w:r w:rsidR="00426F3A" w:rsidRPr="00786A6F">
        <w:rPr>
          <w:sz w:val="24"/>
          <w:szCs w:val="24"/>
        </w:rPr>
        <w:t>i</w:t>
      </w:r>
      <w:r w:rsidR="00721C6D" w:rsidRPr="00786A6F">
        <w:rPr>
          <w:sz w:val="24"/>
          <w:szCs w:val="24"/>
        </w:rPr>
        <w:t>me of inspection</w:t>
      </w:r>
      <w:r w:rsidR="003B07B8" w:rsidRPr="00786A6F">
        <w:rPr>
          <w:sz w:val="24"/>
          <w:szCs w:val="24"/>
        </w:rPr>
        <w:t xml:space="preserve"> </w:t>
      </w:r>
      <w:r w:rsidR="00426F3A" w:rsidRPr="00786A6F">
        <w:rPr>
          <w:sz w:val="24"/>
          <w:szCs w:val="24"/>
        </w:rPr>
        <w:t>consisted of</w:t>
      </w:r>
      <w:r w:rsidR="006B323E" w:rsidRPr="00786A6F">
        <w:rPr>
          <w:sz w:val="24"/>
          <w:szCs w:val="24"/>
        </w:rPr>
        <w:t xml:space="preserve"> more than</w:t>
      </w:r>
      <w:r w:rsidR="00426F3A" w:rsidRPr="00786A6F">
        <w:rPr>
          <w:sz w:val="24"/>
          <w:szCs w:val="24"/>
        </w:rPr>
        <w:t xml:space="preserve"> purely</w:t>
      </w:r>
      <w:r w:rsidR="003B07B8" w:rsidRPr="00786A6F">
        <w:rPr>
          <w:sz w:val="24"/>
          <w:szCs w:val="24"/>
        </w:rPr>
        <w:t xml:space="preserve"> “subject knowledge” (</w:t>
      </w:r>
      <w:hyperlink r:id="rId7" w:history="1">
        <w:r w:rsidR="004E43CE" w:rsidRPr="00786A6F">
          <w:rPr>
            <w:rStyle w:val="Hyperlink"/>
            <w:sz w:val="24"/>
            <w:szCs w:val="24"/>
          </w:rPr>
          <w:t>www.estyn.gov.wales/provider/</w:t>
        </w:r>
      </w:hyperlink>
      <w:r w:rsidR="004E43CE" w:rsidRPr="00786A6F">
        <w:rPr>
          <w:sz w:val="24"/>
          <w:szCs w:val="24"/>
        </w:rPr>
        <w:t xml:space="preserve"> )</w:t>
      </w:r>
      <w:r w:rsidR="00D5414F" w:rsidRPr="00786A6F">
        <w:rPr>
          <w:sz w:val="24"/>
          <w:szCs w:val="24"/>
        </w:rPr>
        <w:t>.</w:t>
      </w:r>
      <w:r w:rsidR="006B323E" w:rsidRPr="00786A6F">
        <w:rPr>
          <w:sz w:val="24"/>
          <w:szCs w:val="24"/>
        </w:rPr>
        <w:t xml:space="preserve"> The concept of subject knowledge according to academics and its </w:t>
      </w:r>
      <w:r w:rsidR="005C776C" w:rsidRPr="00786A6F">
        <w:rPr>
          <w:sz w:val="24"/>
          <w:szCs w:val="24"/>
        </w:rPr>
        <w:t>relevance</w:t>
      </w:r>
      <w:r w:rsidR="006B323E" w:rsidRPr="00786A6F">
        <w:rPr>
          <w:sz w:val="24"/>
          <w:szCs w:val="24"/>
        </w:rPr>
        <w:t xml:space="preserve"> within the education sector will </w:t>
      </w:r>
      <w:r w:rsidR="005C776C" w:rsidRPr="00786A6F">
        <w:rPr>
          <w:sz w:val="24"/>
          <w:szCs w:val="24"/>
        </w:rPr>
        <w:t xml:space="preserve">now be </w:t>
      </w:r>
      <w:r w:rsidR="006B323E" w:rsidRPr="00786A6F">
        <w:rPr>
          <w:sz w:val="24"/>
          <w:szCs w:val="24"/>
        </w:rPr>
        <w:t>discussed</w:t>
      </w:r>
      <w:r w:rsidR="005C776C" w:rsidRPr="00786A6F">
        <w:rPr>
          <w:sz w:val="24"/>
          <w:szCs w:val="24"/>
        </w:rPr>
        <w:t>.</w:t>
      </w:r>
      <w:r w:rsidR="006B323E" w:rsidRPr="00786A6F">
        <w:rPr>
          <w:sz w:val="24"/>
          <w:szCs w:val="24"/>
        </w:rPr>
        <w:t xml:space="preserve"> </w:t>
      </w:r>
    </w:p>
    <w:p w14:paraId="308648DE" w14:textId="2AA6431E" w:rsidR="005F0A11" w:rsidRPr="00786A6F" w:rsidRDefault="005F0A11" w:rsidP="00D43F36">
      <w:pPr>
        <w:spacing w:line="360" w:lineRule="auto"/>
        <w:rPr>
          <w:sz w:val="24"/>
          <w:szCs w:val="24"/>
        </w:rPr>
      </w:pPr>
    </w:p>
    <w:p w14:paraId="7DF69AEC" w14:textId="0F28D0F9" w:rsidR="00C16992" w:rsidRPr="00786A6F" w:rsidRDefault="002F4764" w:rsidP="00D43F36">
      <w:pPr>
        <w:spacing w:line="360" w:lineRule="auto"/>
        <w:rPr>
          <w:sz w:val="24"/>
          <w:szCs w:val="24"/>
        </w:rPr>
      </w:pPr>
      <w:r w:rsidRPr="00786A6F">
        <w:rPr>
          <w:sz w:val="24"/>
          <w:szCs w:val="24"/>
        </w:rPr>
        <w:lastRenderedPageBreak/>
        <w:t xml:space="preserve">Lee </w:t>
      </w:r>
      <w:r w:rsidR="005F0A11" w:rsidRPr="00786A6F">
        <w:rPr>
          <w:sz w:val="24"/>
          <w:szCs w:val="24"/>
        </w:rPr>
        <w:t>Shulman</w:t>
      </w:r>
      <w:r w:rsidR="00A635EF" w:rsidRPr="00786A6F">
        <w:rPr>
          <w:sz w:val="24"/>
          <w:szCs w:val="24"/>
        </w:rPr>
        <w:t xml:space="preserve"> </w:t>
      </w:r>
      <w:r w:rsidRPr="00786A6F">
        <w:rPr>
          <w:sz w:val="24"/>
          <w:szCs w:val="24"/>
        </w:rPr>
        <w:t xml:space="preserve">is an American education psychologist whose research yielded the concept of pedagogical content knowledge </w:t>
      </w:r>
      <w:r w:rsidR="000477A3" w:rsidRPr="00786A6F">
        <w:rPr>
          <w:sz w:val="24"/>
          <w:szCs w:val="24"/>
        </w:rPr>
        <w:t>(PCK)</w:t>
      </w:r>
      <w:r w:rsidR="00616731" w:rsidRPr="00786A6F">
        <w:rPr>
          <w:sz w:val="24"/>
          <w:szCs w:val="24"/>
        </w:rPr>
        <w:t xml:space="preserve"> which</w:t>
      </w:r>
      <w:r w:rsidRPr="00786A6F">
        <w:rPr>
          <w:sz w:val="24"/>
          <w:szCs w:val="24"/>
        </w:rPr>
        <w:t xml:space="preserve"> initi</w:t>
      </w:r>
      <w:r w:rsidR="00C15408" w:rsidRPr="00786A6F">
        <w:rPr>
          <w:sz w:val="24"/>
          <w:szCs w:val="24"/>
        </w:rPr>
        <w:t>ated</w:t>
      </w:r>
      <w:r w:rsidRPr="00786A6F">
        <w:rPr>
          <w:sz w:val="24"/>
          <w:szCs w:val="24"/>
        </w:rPr>
        <w:t xml:space="preserve"> </w:t>
      </w:r>
      <w:r w:rsidR="00C672C2" w:rsidRPr="00786A6F">
        <w:rPr>
          <w:sz w:val="24"/>
          <w:szCs w:val="24"/>
        </w:rPr>
        <w:t>a</w:t>
      </w:r>
      <w:r w:rsidRPr="00786A6F">
        <w:rPr>
          <w:sz w:val="24"/>
          <w:szCs w:val="24"/>
        </w:rPr>
        <w:t xml:space="preserve"> new stage of research in teaching</w:t>
      </w:r>
      <w:r w:rsidR="00A377A9" w:rsidRPr="00786A6F">
        <w:rPr>
          <w:sz w:val="24"/>
          <w:szCs w:val="24"/>
        </w:rPr>
        <w:t xml:space="preserve">. </w:t>
      </w:r>
      <w:r w:rsidR="00A65673" w:rsidRPr="00786A6F">
        <w:rPr>
          <w:sz w:val="24"/>
          <w:szCs w:val="24"/>
        </w:rPr>
        <w:t>In his early career, Shulman</w:t>
      </w:r>
      <w:r w:rsidR="003B463E" w:rsidRPr="00786A6F">
        <w:rPr>
          <w:sz w:val="24"/>
          <w:szCs w:val="24"/>
        </w:rPr>
        <w:t xml:space="preserve"> recognised </w:t>
      </w:r>
      <w:r w:rsidR="002809BC" w:rsidRPr="00786A6F">
        <w:rPr>
          <w:sz w:val="24"/>
          <w:szCs w:val="24"/>
        </w:rPr>
        <w:t xml:space="preserve">that </w:t>
      </w:r>
      <w:r w:rsidR="006A33E8" w:rsidRPr="00786A6F">
        <w:rPr>
          <w:sz w:val="24"/>
          <w:szCs w:val="24"/>
        </w:rPr>
        <w:t xml:space="preserve">teaching </w:t>
      </w:r>
      <w:r w:rsidR="00E63B4C" w:rsidRPr="00786A6F">
        <w:rPr>
          <w:sz w:val="24"/>
          <w:szCs w:val="24"/>
        </w:rPr>
        <w:t xml:space="preserve">is </w:t>
      </w:r>
      <w:r w:rsidR="006A33E8" w:rsidRPr="00786A6F">
        <w:rPr>
          <w:sz w:val="24"/>
          <w:szCs w:val="24"/>
        </w:rPr>
        <w:t>cognition complex</w:t>
      </w:r>
      <w:r w:rsidR="00C04BFC" w:rsidRPr="00786A6F">
        <w:rPr>
          <w:sz w:val="24"/>
          <w:szCs w:val="24"/>
        </w:rPr>
        <w:t xml:space="preserve"> and,</w:t>
      </w:r>
      <w:r w:rsidR="0040145B" w:rsidRPr="00786A6F">
        <w:rPr>
          <w:sz w:val="24"/>
          <w:szCs w:val="24"/>
        </w:rPr>
        <w:t xml:space="preserve"> </w:t>
      </w:r>
      <w:r w:rsidR="00C04BFC" w:rsidRPr="00786A6F">
        <w:rPr>
          <w:sz w:val="24"/>
          <w:szCs w:val="24"/>
        </w:rPr>
        <w:t xml:space="preserve">through </w:t>
      </w:r>
      <w:r w:rsidR="0040145B" w:rsidRPr="00786A6F">
        <w:rPr>
          <w:sz w:val="24"/>
          <w:szCs w:val="24"/>
        </w:rPr>
        <w:t>planning and teaching of specific content, teachers</w:t>
      </w:r>
      <w:r w:rsidR="00C04BFC" w:rsidRPr="00786A6F">
        <w:rPr>
          <w:sz w:val="24"/>
          <w:szCs w:val="24"/>
        </w:rPr>
        <w:t>’</w:t>
      </w:r>
      <w:r w:rsidR="0040145B" w:rsidRPr="00786A6F">
        <w:rPr>
          <w:sz w:val="24"/>
          <w:szCs w:val="24"/>
        </w:rPr>
        <w:t xml:space="preserve"> subject knowledge will improve</w:t>
      </w:r>
      <w:r w:rsidR="00C04BFC" w:rsidRPr="00786A6F">
        <w:rPr>
          <w:sz w:val="24"/>
          <w:szCs w:val="24"/>
        </w:rPr>
        <w:t>.</w:t>
      </w:r>
      <w:r w:rsidR="0040145B" w:rsidRPr="00786A6F">
        <w:rPr>
          <w:sz w:val="24"/>
          <w:szCs w:val="24"/>
        </w:rPr>
        <w:t xml:space="preserve"> </w:t>
      </w:r>
      <w:r w:rsidR="00C04BFC" w:rsidRPr="00786A6F">
        <w:rPr>
          <w:sz w:val="24"/>
          <w:szCs w:val="24"/>
        </w:rPr>
        <w:t>It is</w:t>
      </w:r>
      <w:r w:rsidR="0040145B" w:rsidRPr="00786A6F">
        <w:rPr>
          <w:sz w:val="24"/>
          <w:szCs w:val="24"/>
        </w:rPr>
        <w:t xml:space="preserve"> </w:t>
      </w:r>
      <w:r w:rsidR="0040145B" w:rsidRPr="00786A6F">
        <w:rPr>
          <w:i/>
          <w:sz w:val="24"/>
          <w:szCs w:val="24"/>
        </w:rPr>
        <w:t>how</w:t>
      </w:r>
      <w:r w:rsidR="0040145B" w:rsidRPr="00786A6F">
        <w:rPr>
          <w:sz w:val="24"/>
          <w:szCs w:val="24"/>
        </w:rPr>
        <w:t xml:space="preserve"> subject matter is actually taught</w:t>
      </w:r>
      <w:r w:rsidR="00C04BFC" w:rsidRPr="00786A6F">
        <w:rPr>
          <w:sz w:val="24"/>
          <w:szCs w:val="24"/>
        </w:rPr>
        <w:t xml:space="preserve"> however that</w:t>
      </w:r>
      <w:r w:rsidR="0040145B" w:rsidRPr="00786A6F">
        <w:rPr>
          <w:sz w:val="24"/>
          <w:szCs w:val="24"/>
        </w:rPr>
        <w:t xml:space="preserve"> is an integral form of content knowledge (</w:t>
      </w:r>
      <w:hyperlink r:id="rId8" w:history="1">
        <w:r w:rsidR="002339B0" w:rsidRPr="00786A6F">
          <w:rPr>
            <w:rStyle w:val="Hyperlink"/>
            <w:sz w:val="24"/>
            <w:szCs w:val="24"/>
          </w:rPr>
          <w:t>www.leeshulman.net</w:t>
        </w:r>
      </w:hyperlink>
      <w:r w:rsidR="00533CBF" w:rsidRPr="00786A6F">
        <w:rPr>
          <w:sz w:val="24"/>
          <w:szCs w:val="24"/>
        </w:rPr>
        <w:t>)</w:t>
      </w:r>
      <w:r w:rsidR="00566888" w:rsidRPr="00786A6F">
        <w:rPr>
          <w:sz w:val="24"/>
          <w:szCs w:val="24"/>
        </w:rPr>
        <w:t xml:space="preserve">. </w:t>
      </w:r>
      <w:r w:rsidR="00C04BFC" w:rsidRPr="00786A6F">
        <w:rPr>
          <w:sz w:val="24"/>
          <w:szCs w:val="24"/>
        </w:rPr>
        <w:t>L</w:t>
      </w:r>
      <w:r w:rsidR="00EB6465" w:rsidRPr="00786A6F">
        <w:rPr>
          <w:sz w:val="24"/>
          <w:szCs w:val="24"/>
        </w:rPr>
        <w:t>esson “plannin</w:t>
      </w:r>
      <w:r w:rsidR="00C04BFC" w:rsidRPr="00786A6F">
        <w:rPr>
          <w:sz w:val="24"/>
          <w:szCs w:val="24"/>
        </w:rPr>
        <w:t>g</w:t>
      </w:r>
      <w:r w:rsidR="00EB6465" w:rsidRPr="00786A6F">
        <w:rPr>
          <w:sz w:val="24"/>
          <w:szCs w:val="24"/>
        </w:rPr>
        <w:t>”</w:t>
      </w:r>
      <w:r w:rsidR="00C04BFC" w:rsidRPr="00786A6F">
        <w:rPr>
          <w:sz w:val="24"/>
          <w:szCs w:val="24"/>
        </w:rPr>
        <w:t>,</w:t>
      </w:r>
      <w:r w:rsidR="00EB6465" w:rsidRPr="00786A6F">
        <w:rPr>
          <w:sz w:val="24"/>
          <w:szCs w:val="24"/>
        </w:rPr>
        <w:t xml:space="preserve"> referred to by Shulman</w:t>
      </w:r>
      <w:r w:rsidR="00C04BFC" w:rsidRPr="00786A6F">
        <w:rPr>
          <w:sz w:val="24"/>
          <w:szCs w:val="24"/>
        </w:rPr>
        <w:t>,</w:t>
      </w:r>
      <w:r w:rsidR="00D62A5F" w:rsidRPr="00786A6F">
        <w:rPr>
          <w:sz w:val="24"/>
          <w:szCs w:val="24"/>
        </w:rPr>
        <w:t xml:space="preserve"> is a task which requires the inclusion </w:t>
      </w:r>
      <w:r w:rsidR="00920BE1" w:rsidRPr="00786A6F">
        <w:rPr>
          <w:sz w:val="24"/>
          <w:szCs w:val="24"/>
        </w:rPr>
        <w:t xml:space="preserve">of and reference to </w:t>
      </w:r>
      <w:r w:rsidR="00D62A5F" w:rsidRPr="00786A6F">
        <w:rPr>
          <w:sz w:val="24"/>
          <w:szCs w:val="24"/>
        </w:rPr>
        <w:t xml:space="preserve"> specific </w:t>
      </w:r>
      <w:r w:rsidR="000477A3" w:rsidRPr="00786A6F">
        <w:rPr>
          <w:sz w:val="24"/>
          <w:szCs w:val="24"/>
        </w:rPr>
        <w:t>g</w:t>
      </w:r>
      <w:r w:rsidR="00D62A5F" w:rsidRPr="00786A6F">
        <w:rPr>
          <w:sz w:val="24"/>
          <w:szCs w:val="24"/>
        </w:rPr>
        <w:t>overnment documents.</w:t>
      </w:r>
      <w:r w:rsidR="00EB6465" w:rsidRPr="00786A6F">
        <w:rPr>
          <w:sz w:val="24"/>
          <w:szCs w:val="24"/>
        </w:rPr>
        <w:t xml:space="preserve"> </w:t>
      </w:r>
      <w:r w:rsidR="0039472D" w:rsidRPr="00786A6F">
        <w:rPr>
          <w:sz w:val="24"/>
          <w:szCs w:val="24"/>
        </w:rPr>
        <w:t>T</w:t>
      </w:r>
      <w:r w:rsidR="004F38D0" w:rsidRPr="00786A6F">
        <w:rPr>
          <w:sz w:val="24"/>
          <w:szCs w:val="24"/>
        </w:rPr>
        <w:t xml:space="preserve">he </w:t>
      </w:r>
      <w:r w:rsidR="00544EAA" w:rsidRPr="00786A6F">
        <w:rPr>
          <w:sz w:val="24"/>
          <w:szCs w:val="24"/>
        </w:rPr>
        <w:t xml:space="preserve">current </w:t>
      </w:r>
      <w:r w:rsidR="0007682D" w:rsidRPr="00786A6F">
        <w:rPr>
          <w:sz w:val="24"/>
          <w:szCs w:val="24"/>
        </w:rPr>
        <w:t xml:space="preserve">National </w:t>
      </w:r>
      <w:r w:rsidR="0039472D" w:rsidRPr="00786A6F">
        <w:rPr>
          <w:sz w:val="24"/>
          <w:szCs w:val="24"/>
        </w:rPr>
        <w:t>Curriculum</w:t>
      </w:r>
      <w:r w:rsidR="003C146C" w:rsidRPr="00786A6F">
        <w:rPr>
          <w:sz w:val="24"/>
          <w:szCs w:val="24"/>
        </w:rPr>
        <w:t xml:space="preserve"> </w:t>
      </w:r>
      <w:r w:rsidR="00211F6C" w:rsidRPr="00786A6F">
        <w:rPr>
          <w:sz w:val="24"/>
          <w:szCs w:val="24"/>
        </w:rPr>
        <w:t xml:space="preserve">set by the Welsh Government </w:t>
      </w:r>
      <w:r w:rsidR="00544EAA" w:rsidRPr="00786A6F">
        <w:rPr>
          <w:sz w:val="24"/>
          <w:szCs w:val="24"/>
        </w:rPr>
        <w:t xml:space="preserve">in 2014 </w:t>
      </w:r>
      <w:r w:rsidR="003C146C" w:rsidRPr="00786A6F">
        <w:rPr>
          <w:sz w:val="24"/>
          <w:szCs w:val="24"/>
        </w:rPr>
        <w:t xml:space="preserve">includes a set of </w:t>
      </w:r>
      <w:r w:rsidR="004F38D0" w:rsidRPr="00786A6F">
        <w:rPr>
          <w:sz w:val="24"/>
          <w:szCs w:val="24"/>
        </w:rPr>
        <w:t>standards</w:t>
      </w:r>
      <w:r w:rsidR="00616731" w:rsidRPr="00786A6F">
        <w:rPr>
          <w:sz w:val="24"/>
          <w:szCs w:val="24"/>
        </w:rPr>
        <w:t xml:space="preserve"> and</w:t>
      </w:r>
      <w:r w:rsidR="002E2F07" w:rsidRPr="00786A6F">
        <w:rPr>
          <w:sz w:val="24"/>
          <w:szCs w:val="24"/>
        </w:rPr>
        <w:t xml:space="preserve"> </w:t>
      </w:r>
      <w:r w:rsidR="007F485F" w:rsidRPr="00786A6F">
        <w:rPr>
          <w:sz w:val="24"/>
          <w:szCs w:val="24"/>
        </w:rPr>
        <w:t>program</w:t>
      </w:r>
      <w:r w:rsidR="00616731" w:rsidRPr="00786A6F">
        <w:rPr>
          <w:sz w:val="24"/>
          <w:szCs w:val="24"/>
        </w:rPr>
        <w:t>s</w:t>
      </w:r>
      <w:r w:rsidR="007F485F" w:rsidRPr="00786A6F">
        <w:rPr>
          <w:sz w:val="24"/>
          <w:szCs w:val="24"/>
        </w:rPr>
        <w:t xml:space="preserve"> of study </w:t>
      </w:r>
      <w:r w:rsidR="004F38D0" w:rsidRPr="00786A6F">
        <w:rPr>
          <w:sz w:val="24"/>
          <w:szCs w:val="24"/>
        </w:rPr>
        <w:t xml:space="preserve">used by primary schools </w:t>
      </w:r>
      <w:r w:rsidR="002E2F07" w:rsidRPr="00786A6F">
        <w:rPr>
          <w:sz w:val="24"/>
          <w:szCs w:val="24"/>
        </w:rPr>
        <w:t xml:space="preserve">in Wales </w:t>
      </w:r>
      <w:r w:rsidR="004F38D0" w:rsidRPr="00786A6F">
        <w:rPr>
          <w:sz w:val="24"/>
          <w:szCs w:val="24"/>
        </w:rPr>
        <w:t>to ensur</w:t>
      </w:r>
      <w:r w:rsidR="00EA3041" w:rsidRPr="00786A6F">
        <w:rPr>
          <w:sz w:val="24"/>
          <w:szCs w:val="24"/>
        </w:rPr>
        <w:t>e</w:t>
      </w:r>
      <w:r w:rsidR="004F38D0" w:rsidRPr="00786A6F">
        <w:rPr>
          <w:sz w:val="24"/>
          <w:szCs w:val="24"/>
        </w:rPr>
        <w:t xml:space="preserve"> “children learn the same things” (</w:t>
      </w:r>
      <w:hyperlink r:id="rId9" w:history="1">
        <w:r w:rsidR="004F38D0" w:rsidRPr="00786A6F">
          <w:rPr>
            <w:rStyle w:val="Hyperlink"/>
            <w:sz w:val="24"/>
            <w:szCs w:val="24"/>
          </w:rPr>
          <w:t>www.gov.uk/national-curriculim</w:t>
        </w:r>
      </w:hyperlink>
      <w:r w:rsidR="004F38D0" w:rsidRPr="00786A6F">
        <w:rPr>
          <w:sz w:val="24"/>
          <w:szCs w:val="24"/>
        </w:rPr>
        <w:t xml:space="preserve"> )</w:t>
      </w:r>
      <w:r w:rsidR="008E48F7" w:rsidRPr="00786A6F">
        <w:rPr>
          <w:sz w:val="24"/>
          <w:szCs w:val="24"/>
        </w:rPr>
        <w:t>.</w:t>
      </w:r>
      <w:r w:rsidR="00234C99" w:rsidRPr="00786A6F">
        <w:rPr>
          <w:sz w:val="24"/>
          <w:szCs w:val="24"/>
        </w:rPr>
        <w:t xml:space="preserve"> </w:t>
      </w:r>
      <w:r w:rsidR="00F47D2B" w:rsidRPr="00786A6F">
        <w:rPr>
          <w:sz w:val="24"/>
          <w:szCs w:val="24"/>
        </w:rPr>
        <w:t>In 2015</w:t>
      </w:r>
      <w:r w:rsidR="00A828EC" w:rsidRPr="00786A6F">
        <w:rPr>
          <w:sz w:val="24"/>
          <w:szCs w:val="24"/>
        </w:rPr>
        <w:t xml:space="preserve"> Professor Graham Donaldson was commissioned by the Welsh Government to design a new Curriculum for Wales</w:t>
      </w:r>
      <w:r w:rsidR="000415FA" w:rsidRPr="00786A6F">
        <w:rPr>
          <w:sz w:val="24"/>
          <w:szCs w:val="24"/>
        </w:rPr>
        <w:t xml:space="preserve"> which will be introduced from 2022</w:t>
      </w:r>
      <w:r w:rsidR="00A828EC" w:rsidRPr="00786A6F">
        <w:rPr>
          <w:sz w:val="24"/>
          <w:szCs w:val="24"/>
        </w:rPr>
        <w:t>. His views of the current curriculum criticis</w:t>
      </w:r>
      <w:r w:rsidR="00EA3041" w:rsidRPr="00786A6F">
        <w:rPr>
          <w:sz w:val="24"/>
          <w:szCs w:val="24"/>
        </w:rPr>
        <w:t>e</w:t>
      </w:r>
      <w:r w:rsidR="00A828EC" w:rsidRPr="00786A6F">
        <w:rPr>
          <w:sz w:val="24"/>
          <w:szCs w:val="24"/>
        </w:rPr>
        <w:t xml:space="preserve"> </w:t>
      </w:r>
      <w:r w:rsidR="00EA3041" w:rsidRPr="00786A6F">
        <w:rPr>
          <w:sz w:val="24"/>
          <w:szCs w:val="24"/>
        </w:rPr>
        <w:t>a high</w:t>
      </w:r>
      <w:r w:rsidR="00A828EC" w:rsidRPr="00786A6F">
        <w:rPr>
          <w:sz w:val="24"/>
          <w:szCs w:val="24"/>
        </w:rPr>
        <w:t xml:space="preserve"> relian</w:t>
      </w:r>
      <w:r w:rsidR="00EA3041" w:rsidRPr="00786A6F">
        <w:rPr>
          <w:sz w:val="24"/>
          <w:szCs w:val="24"/>
        </w:rPr>
        <w:t>ce</w:t>
      </w:r>
      <w:r w:rsidR="00A828EC" w:rsidRPr="00786A6F">
        <w:rPr>
          <w:sz w:val="24"/>
          <w:szCs w:val="24"/>
        </w:rPr>
        <w:t xml:space="preserve"> on data to measure standards and recommend</w:t>
      </w:r>
      <w:r w:rsidR="00C04BFC" w:rsidRPr="00786A6F">
        <w:rPr>
          <w:sz w:val="24"/>
          <w:szCs w:val="24"/>
        </w:rPr>
        <w:t>ed that</w:t>
      </w:r>
      <w:r w:rsidR="006B38B5" w:rsidRPr="00786A6F">
        <w:rPr>
          <w:sz w:val="24"/>
          <w:szCs w:val="24"/>
        </w:rPr>
        <w:t xml:space="preserve"> </w:t>
      </w:r>
      <w:r w:rsidR="00A828EC" w:rsidRPr="00786A6F">
        <w:rPr>
          <w:sz w:val="24"/>
          <w:szCs w:val="24"/>
        </w:rPr>
        <w:t xml:space="preserve">the focus shift to re-thinking </w:t>
      </w:r>
      <w:r w:rsidR="00A828EC" w:rsidRPr="00786A6F">
        <w:rPr>
          <w:i/>
          <w:sz w:val="24"/>
          <w:szCs w:val="24"/>
        </w:rPr>
        <w:t xml:space="preserve">how </w:t>
      </w:r>
      <w:r w:rsidR="00A828EC" w:rsidRPr="00786A6F">
        <w:rPr>
          <w:sz w:val="24"/>
          <w:szCs w:val="24"/>
        </w:rPr>
        <w:t>children learn</w:t>
      </w:r>
      <w:r w:rsidR="00C04BFC" w:rsidRPr="00786A6F">
        <w:rPr>
          <w:sz w:val="24"/>
          <w:szCs w:val="24"/>
        </w:rPr>
        <w:t xml:space="preserve">, </w:t>
      </w:r>
      <w:r w:rsidR="006133D7" w:rsidRPr="00786A6F">
        <w:rPr>
          <w:sz w:val="24"/>
          <w:szCs w:val="24"/>
        </w:rPr>
        <w:t xml:space="preserve">preparing </w:t>
      </w:r>
      <w:r w:rsidR="00C04BFC" w:rsidRPr="00786A6F">
        <w:rPr>
          <w:sz w:val="24"/>
          <w:szCs w:val="24"/>
        </w:rPr>
        <w:t>them for</w:t>
      </w:r>
      <w:r w:rsidR="006133D7" w:rsidRPr="00786A6F">
        <w:rPr>
          <w:sz w:val="24"/>
          <w:szCs w:val="24"/>
        </w:rPr>
        <w:t xml:space="preserve"> an uncertain future</w:t>
      </w:r>
      <w:r w:rsidR="00FC41C5" w:rsidRPr="00786A6F">
        <w:rPr>
          <w:sz w:val="24"/>
          <w:szCs w:val="24"/>
        </w:rPr>
        <w:t xml:space="preserve"> </w:t>
      </w:r>
      <w:r w:rsidR="00EA0D5B" w:rsidRPr="00786A6F">
        <w:rPr>
          <w:sz w:val="24"/>
          <w:szCs w:val="24"/>
        </w:rPr>
        <w:t>(</w:t>
      </w:r>
      <w:r w:rsidR="006133D7" w:rsidRPr="00786A6F">
        <w:rPr>
          <w:sz w:val="24"/>
          <w:szCs w:val="24"/>
        </w:rPr>
        <w:t>Wightwick, 2017)</w:t>
      </w:r>
      <w:r w:rsidR="004A46A8" w:rsidRPr="00786A6F">
        <w:rPr>
          <w:sz w:val="24"/>
          <w:szCs w:val="24"/>
        </w:rPr>
        <w:t>. Donaldson (2015)</w:t>
      </w:r>
      <w:r w:rsidR="00CB637E" w:rsidRPr="00786A6F">
        <w:rPr>
          <w:sz w:val="24"/>
          <w:szCs w:val="24"/>
        </w:rPr>
        <w:t xml:space="preserve"> defines curriculum as “the learning experiences and assessment activities planned in pursuit of agreed purposes of education”(Donaldson, 2015, p5)</w:t>
      </w:r>
      <w:r w:rsidR="00FA7B0A" w:rsidRPr="00786A6F">
        <w:rPr>
          <w:sz w:val="24"/>
          <w:szCs w:val="24"/>
        </w:rPr>
        <w:t xml:space="preserve">. </w:t>
      </w:r>
      <w:r w:rsidR="00CB637E" w:rsidRPr="00786A6F">
        <w:rPr>
          <w:sz w:val="24"/>
          <w:szCs w:val="24"/>
        </w:rPr>
        <w:t>He</w:t>
      </w:r>
      <w:r w:rsidR="004A46A8" w:rsidRPr="00786A6F">
        <w:rPr>
          <w:sz w:val="24"/>
          <w:szCs w:val="24"/>
        </w:rPr>
        <w:t xml:space="preserve"> </w:t>
      </w:r>
      <w:r w:rsidR="005A4837" w:rsidRPr="00786A6F">
        <w:rPr>
          <w:sz w:val="24"/>
          <w:szCs w:val="24"/>
        </w:rPr>
        <w:t xml:space="preserve">highlights that the current curriculum in Wales </w:t>
      </w:r>
      <w:r w:rsidR="00A229E0" w:rsidRPr="00786A6F">
        <w:rPr>
          <w:sz w:val="24"/>
          <w:szCs w:val="24"/>
        </w:rPr>
        <w:t>includes a framework</w:t>
      </w:r>
      <w:r w:rsidR="00F973A7" w:rsidRPr="00786A6F">
        <w:rPr>
          <w:sz w:val="24"/>
          <w:szCs w:val="24"/>
        </w:rPr>
        <w:t xml:space="preserve"> </w:t>
      </w:r>
      <w:r w:rsidR="008205E0" w:rsidRPr="00786A6F">
        <w:rPr>
          <w:sz w:val="24"/>
          <w:szCs w:val="24"/>
        </w:rPr>
        <w:t xml:space="preserve">detailing </w:t>
      </w:r>
      <w:r w:rsidR="00D57D48" w:rsidRPr="00786A6F">
        <w:rPr>
          <w:sz w:val="24"/>
          <w:szCs w:val="24"/>
        </w:rPr>
        <w:t>the</w:t>
      </w:r>
      <w:r w:rsidR="008205E0" w:rsidRPr="00786A6F">
        <w:rPr>
          <w:sz w:val="24"/>
          <w:szCs w:val="24"/>
        </w:rPr>
        <w:t xml:space="preserve"> subject content</w:t>
      </w:r>
      <w:r w:rsidR="00D57D48" w:rsidRPr="00786A6F">
        <w:rPr>
          <w:sz w:val="24"/>
          <w:szCs w:val="24"/>
        </w:rPr>
        <w:t xml:space="preserve"> that</w:t>
      </w:r>
      <w:r w:rsidR="008205E0" w:rsidRPr="00786A6F">
        <w:rPr>
          <w:sz w:val="24"/>
          <w:szCs w:val="24"/>
        </w:rPr>
        <w:t xml:space="preserve"> should be taught at different stages</w:t>
      </w:r>
      <w:r w:rsidR="003614DD" w:rsidRPr="00786A6F">
        <w:rPr>
          <w:sz w:val="24"/>
          <w:szCs w:val="24"/>
        </w:rPr>
        <w:t xml:space="preserve"> and is based on the belief that subject knowledge is “the best path to a sound and relevant education” (Donaldson, 2015, p5)</w:t>
      </w:r>
      <w:r w:rsidR="00B7638E" w:rsidRPr="00786A6F">
        <w:rPr>
          <w:sz w:val="24"/>
          <w:szCs w:val="24"/>
        </w:rPr>
        <w:t>.</w:t>
      </w:r>
      <w:r w:rsidR="00FC41C5" w:rsidRPr="00786A6F">
        <w:rPr>
          <w:sz w:val="24"/>
          <w:szCs w:val="24"/>
        </w:rPr>
        <w:t xml:space="preserve"> </w:t>
      </w:r>
      <w:r w:rsidR="00852133" w:rsidRPr="00786A6F">
        <w:rPr>
          <w:sz w:val="24"/>
          <w:szCs w:val="24"/>
        </w:rPr>
        <w:t xml:space="preserve">His </w:t>
      </w:r>
      <w:r w:rsidR="00BE55EB" w:rsidRPr="00786A6F">
        <w:rPr>
          <w:sz w:val="24"/>
          <w:szCs w:val="24"/>
        </w:rPr>
        <w:t>review</w:t>
      </w:r>
      <w:r w:rsidR="003D29E1" w:rsidRPr="00786A6F">
        <w:rPr>
          <w:sz w:val="24"/>
          <w:szCs w:val="24"/>
        </w:rPr>
        <w:t xml:space="preserve"> report</w:t>
      </w:r>
      <w:r w:rsidR="00BE55EB" w:rsidRPr="00786A6F">
        <w:rPr>
          <w:sz w:val="24"/>
          <w:szCs w:val="24"/>
        </w:rPr>
        <w:t xml:space="preserve"> of the current Curriculum and Assessment Arrangements in Wales, named Successful Futures, focuses on schools being the main influence of children</w:t>
      </w:r>
      <w:r w:rsidR="00630DF4" w:rsidRPr="00786A6F">
        <w:rPr>
          <w:sz w:val="24"/>
          <w:szCs w:val="24"/>
        </w:rPr>
        <w:t>’</w:t>
      </w:r>
      <w:r w:rsidR="00BE55EB" w:rsidRPr="00786A6F">
        <w:rPr>
          <w:sz w:val="24"/>
          <w:szCs w:val="24"/>
        </w:rPr>
        <w:t>s future success and wellbeing and their contribution to Wales and the wider community. Donaldson (2015) highlights a number of pedagogical principles that influence</w:t>
      </w:r>
      <w:r w:rsidR="005B7F61" w:rsidRPr="00786A6F">
        <w:rPr>
          <w:sz w:val="24"/>
          <w:szCs w:val="24"/>
        </w:rPr>
        <w:t>,</w:t>
      </w:r>
      <w:r w:rsidR="00BE55EB" w:rsidRPr="00786A6F">
        <w:rPr>
          <w:sz w:val="24"/>
          <w:szCs w:val="24"/>
        </w:rPr>
        <w:t xml:space="preserve"> excite and inspire independent </w:t>
      </w:r>
      <w:r w:rsidR="0064309A" w:rsidRPr="00786A6F">
        <w:rPr>
          <w:sz w:val="24"/>
          <w:szCs w:val="24"/>
        </w:rPr>
        <w:t>learning</w:t>
      </w:r>
      <w:r w:rsidR="00BE55EB" w:rsidRPr="00786A6F">
        <w:rPr>
          <w:sz w:val="24"/>
          <w:szCs w:val="24"/>
        </w:rPr>
        <w:t>. In short</w:t>
      </w:r>
      <w:r w:rsidR="00594794">
        <w:rPr>
          <w:sz w:val="24"/>
          <w:szCs w:val="24"/>
        </w:rPr>
        <w:t xml:space="preserve">, </w:t>
      </w:r>
      <w:r w:rsidR="00BE55EB" w:rsidRPr="00786A6F">
        <w:rPr>
          <w:sz w:val="24"/>
          <w:szCs w:val="24"/>
        </w:rPr>
        <w:t>these principles suggest that “high quality” teachers are required to deliver Donaldson’s proposed curriculum, w</w:t>
      </w:r>
      <w:r w:rsidR="009F4948" w:rsidRPr="00786A6F">
        <w:rPr>
          <w:sz w:val="24"/>
          <w:szCs w:val="24"/>
        </w:rPr>
        <w:t>ith an</w:t>
      </w:r>
      <w:r w:rsidR="00BE55EB" w:rsidRPr="00786A6F">
        <w:rPr>
          <w:sz w:val="24"/>
          <w:szCs w:val="24"/>
        </w:rPr>
        <w:t xml:space="preserve"> understanding of “why and how….as well as what</w:t>
      </w:r>
      <w:r w:rsidR="009F4948" w:rsidRPr="00786A6F">
        <w:rPr>
          <w:sz w:val="24"/>
          <w:szCs w:val="24"/>
        </w:rPr>
        <w:t>”</w:t>
      </w:r>
      <w:r w:rsidR="00BE55EB" w:rsidRPr="00786A6F">
        <w:rPr>
          <w:sz w:val="24"/>
          <w:szCs w:val="24"/>
        </w:rPr>
        <w:t>.</w:t>
      </w:r>
    </w:p>
    <w:p w14:paraId="6C26C0C9" w14:textId="0C74F563" w:rsidR="00BE55EB" w:rsidRPr="00786A6F" w:rsidRDefault="00BE55EB" w:rsidP="00D43F36">
      <w:pPr>
        <w:spacing w:line="360" w:lineRule="auto"/>
        <w:rPr>
          <w:sz w:val="24"/>
          <w:szCs w:val="24"/>
        </w:rPr>
      </w:pPr>
      <w:r w:rsidRPr="00786A6F">
        <w:rPr>
          <w:sz w:val="24"/>
          <w:szCs w:val="24"/>
        </w:rPr>
        <w:t xml:space="preserve"> </w:t>
      </w:r>
    </w:p>
    <w:p w14:paraId="41BEDBB1" w14:textId="4DE7354F" w:rsidR="00962DE7" w:rsidRPr="00786A6F" w:rsidRDefault="00BE55EB" w:rsidP="00D43F36">
      <w:pPr>
        <w:spacing w:line="360" w:lineRule="auto"/>
        <w:rPr>
          <w:sz w:val="24"/>
          <w:szCs w:val="24"/>
        </w:rPr>
      </w:pPr>
      <w:r w:rsidRPr="00786A6F">
        <w:rPr>
          <w:sz w:val="24"/>
          <w:szCs w:val="24"/>
        </w:rPr>
        <w:t>Lewis (2019) however reports that Welsh Local Government Association and the Association of Directors of Education in Wales have raised concerns during a review of th</w:t>
      </w:r>
      <w:r w:rsidR="00AF23DC" w:rsidRPr="00786A6F">
        <w:rPr>
          <w:sz w:val="24"/>
          <w:szCs w:val="24"/>
        </w:rPr>
        <w:t>is</w:t>
      </w:r>
      <w:r w:rsidRPr="00786A6F">
        <w:rPr>
          <w:sz w:val="24"/>
          <w:szCs w:val="24"/>
        </w:rPr>
        <w:t xml:space="preserve"> new reform that, under th</w:t>
      </w:r>
      <w:r w:rsidR="00383B05" w:rsidRPr="00786A6F">
        <w:rPr>
          <w:sz w:val="24"/>
          <w:szCs w:val="24"/>
        </w:rPr>
        <w:t>e</w:t>
      </w:r>
      <w:r w:rsidRPr="00786A6F">
        <w:rPr>
          <w:sz w:val="24"/>
          <w:szCs w:val="24"/>
        </w:rPr>
        <w:t xml:space="preserve"> new curriculum, education will rely heavily on the knowledge and experience of the individual teacher as opposed to an entitlement define</w:t>
      </w:r>
      <w:r w:rsidR="00D3105A" w:rsidRPr="00786A6F">
        <w:rPr>
          <w:sz w:val="24"/>
          <w:szCs w:val="24"/>
        </w:rPr>
        <w:t>d</w:t>
      </w:r>
      <w:r w:rsidRPr="00786A6F">
        <w:rPr>
          <w:sz w:val="24"/>
          <w:szCs w:val="24"/>
        </w:rPr>
        <w:t xml:space="preserve"> by a curriculum. Further more, it has been suggested that children without a strong family support network will suffer and that the basic skills of reading, writing and speaking have been overlooked.  </w:t>
      </w:r>
      <w:r w:rsidRPr="00786A6F">
        <w:rPr>
          <w:sz w:val="24"/>
          <w:szCs w:val="24"/>
        </w:rPr>
        <w:lastRenderedPageBreak/>
        <w:t xml:space="preserve">The overall criticism </w:t>
      </w:r>
      <w:r w:rsidR="000D3BDB">
        <w:rPr>
          <w:sz w:val="24"/>
          <w:szCs w:val="24"/>
        </w:rPr>
        <w:t xml:space="preserve">of the proposed curriculum thus far is </w:t>
      </w:r>
      <w:r w:rsidRPr="00786A6F">
        <w:rPr>
          <w:sz w:val="24"/>
          <w:szCs w:val="24"/>
        </w:rPr>
        <w:t xml:space="preserve">of poor communication with schools on the progress of the reform </w:t>
      </w:r>
      <w:r w:rsidR="00E642BA">
        <w:rPr>
          <w:sz w:val="24"/>
          <w:szCs w:val="24"/>
        </w:rPr>
        <w:t>(Lewis, 2019).</w:t>
      </w:r>
    </w:p>
    <w:p w14:paraId="567C9FE6" w14:textId="77777777" w:rsidR="0009376A" w:rsidRPr="00786A6F" w:rsidRDefault="0009376A" w:rsidP="00D43F36">
      <w:pPr>
        <w:spacing w:line="360" w:lineRule="auto"/>
        <w:rPr>
          <w:sz w:val="24"/>
          <w:szCs w:val="24"/>
        </w:rPr>
      </w:pPr>
    </w:p>
    <w:p w14:paraId="2E485FF1" w14:textId="0E690B41" w:rsidR="00E355B6" w:rsidRPr="00786A6F" w:rsidRDefault="006F4EE5" w:rsidP="00D43F36">
      <w:pPr>
        <w:spacing w:line="360" w:lineRule="auto"/>
        <w:rPr>
          <w:sz w:val="24"/>
          <w:szCs w:val="24"/>
        </w:rPr>
      </w:pPr>
      <w:r w:rsidRPr="00786A6F">
        <w:rPr>
          <w:sz w:val="24"/>
          <w:szCs w:val="24"/>
        </w:rPr>
        <w:t xml:space="preserve">In 1987, Shulman’s work emphasised that it was rare for a teacher to consider the management of ideas </w:t>
      </w:r>
      <w:r w:rsidR="00AB3E50" w:rsidRPr="00786A6F">
        <w:rPr>
          <w:sz w:val="24"/>
          <w:szCs w:val="24"/>
        </w:rPr>
        <w:t>as important as the management of the students themselves. Shulman</w:t>
      </w:r>
      <w:r w:rsidR="0009376A" w:rsidRPr="00786A6F">
        <w:rPr>
          <w:sz w:val="24"/>
          <w:szCs w:val="24"/>
        </w:rPr>
        <w:t xml:space="preserve"> (1987)</w:t>
      </w:r>
      <w:r w:rsidR="00AB3E50" w:rsidRPr="00786A6F">
        <w:rPr>
          <w:sz w:val="24"/>
          <w:szCs w:val="24"/>
        </w:rPr>
        <w:t xml:space="preserve"> provides an example of one particular account of an experienced teacher who possessed many positive teaching attributes such as</w:t>
      </w:r>
      <w:r w:rsidR="006724C1">
        <w:rPr>
          <w:sz w:val="24"/>
          <w:szCs w:val="24"/>
        </w:rPr>
        <w:t xml:space="preserve">; </w:t>
      </w:r>
      <w:r w:rsidR="00AB3E50" w:rsidRPr="00786A6F">
        <w:rPr>
          <w:sz w:val="24"/>
          <w:szCs w:val="24"/>
        </w:rPr>
        <w:t>substantial interaction through open ended discussion</w:t>
      </w:r>
      <w:r w:rsidR="00467CB0" w:rsidRPr="00786A6F">
        <w:rPr>
          <w:sz w:val="24"/>
          <w:szCs w:val="24"/>
        </w:rPr>
        <w:t>, use of classroom space</w:t>
      </w:r>
      <w:r w:rsidR="00936620" w:rsidRPr="00786A6F">
        <w:rPr>
          <w:sz w:val="24"/>
          <w:szCs w:val="24"/>
        </w:rPr>
        <w:t xml:space="preserve"> and flexibility in teaching styles. </w:t>
      </w:r>
      <w:r w:rsidR="00CD2BAC" w:rsidRPr="00786A6F">
        <w:rPr>
          <w:sz w:val="24"/>
          <w:szCs w:val="24"/>
        </w:rPr>
        <w:t>Shulman</w:t>
      </w:r>
      <w:r w:rsidR="00451146" w:rsidRPr="00786A6F">
        <w:rPr>
          <w:sz w:val="24"/>
          <w:szCs w:val="24"/>
        </w:rPr>
        <w:t xml:space="preserve"> (1987)</w:t>
      </w:r>
      <w:r w:rsidR="00CD2BAC" w:rsidRPr="00786A6F">
        <w:rPr>
          <w:sz w:val="24"/>
          <w:szCs w:val="24"/>
        </w:rPr>
        <w:t xml:space="preserve"> believe</w:t>
      </w:r>
      <w:r w:rsidR="00E51656" w:rsidRPr="00786A6F">
        <w:rPr>
          <w:sz w:val="24"/>
          <w:szCs w:val="24"/>
        </w:rPr>
        <w:t>s</w:t>
      </w:r>
      <w:r w:rsidR="00CD2BAC" w:rsidRPr="00786A6F">
        <w:rPr>
          <w:sz w:val="24"/>
          <w:szCs w:val="24"/>
        </w:rPr>
        <w:t xml:space="preserve"> that these standards should not be rarely found,</w:t>
      </w:r>
      <w:r w:rsidR="009B1D26" w:rsidRPr="00786A6F">
        <w:rPr>
          <w:sz w:val="24"/>
          <w:szCs w:val="24"/>
        </w:rPr>
        <w:t xml:space="preserve"> but</w:t>
      </w:r>
      <w:r w:rsidR="00CD2BAC" w:rsidRPr="00786A6F">
        <w:rPr>
          <w:sz w:val="24"/>
          <w:szCs w:val="24"/>
        </w:rPr>
        <w:t xml:space="preserve"> should be the norm </w:t>
      </w:r>
      <w:r w:rsidR="009B1D26" w:rsidRPr="00786A6F">
        <w:rPr>
          <w:sz w:val="24"/>
          <w:szCs w:val="24"/>
        </w:rPr>
        <w:t>amongst qualified teachers</w:t>
      </w:r>
      <w:r w:rsidR="00CD2BAC" w:rsidRPr="00786A6F">
        <w:rPr>
          <w:sz w:val="24"/>
          <w:szCs w:val="24"/>
        </w:rPr>
        <w:t xml:space="preserve">. To this end, </w:t>
      </w:r>
      <w:r w:rsidR="00936620" w:rsidRPr="00786A6F">
        <w:rPr>
          <w:sz w:val="24"/>
          <w:szCs w:val="24"/>
        </w:rPr>
        <w:t>Murray (1986) reports</w:t>
      </w:r>
      <w:r w:rsidR="009A74DF">
        <w:rPr>
          <w:sz w:val="24"/>
          <w:szCs w:val="24"/>
        </w:rPr>
        <w:t xml:space="preserve"> of</w:t>
      </w:r>
      <w:r w:rsidR="00936620" w:rsidRPr="00786A6F">
        <w:rPr>
          <w:sz w:val="24"/>
          <w:szCs w:val="24"/>
        </w:rPr>
        <w:t xml:space="preserve"> the Holmes Group</w:t>
      </w:r>
      <w:r w:rsidR="001A2DBC" w:rsidRPr="00786A6F">
        <w:rPr>
          <w:sz w:val="24"/>
          <w:szCs w:val="24"/>
        </w:rPr>
        <w:t xml:space="preserve">; </w:t>
      </w:r>
      <w:r w:rsidR="00936620" w:rsidRPr="00786A6F">
        <w:rPr>
          <w:sz w:val="24"/>
          <w:szCs w:val="24"/>
        </w:rPr>
        <w:t>a group of education deans formed</w:t>
      </w:r>
      <w:r w:rsidR="00D04326" w:rsidRPr="00786A6F">
        <w:rPr>
          <w:sz w:val="24"/>
          <w:szCs w:val="24"/>
        </w:rPr>
        <w:t xml:space="preserve"> in 1986</w:t>
      </w:r>
      <w:r w:rsidR="00936620" w:rsidRPr="00786A6F">
        <w:rPr>
          <w:sz w:val="24"/>
          <w:szCs w:val="24"/>
        </w:rPr>
        <w:t xml:space="preserve">  to promote the reform of </w:t>
      </w:r>
      <w:r w:rsidR="001A2DBC" w:rsidRPr="00786A6F">
        <w:rPr>
          <w:sz w:val="24"/>
          <w:szCs w:val="24"/>
        </w:rPr>
        <w:t>the</w:t>
      </w:r>
      <w:r w:rsidR="00936620" w:rsidRPr="00786A6F">
        <w:rPr>
          <w:sz w:val="24"/>
          <w:szCs w:val="24"/>
        </w:rPr>
        <w:t xml:space="preserve"> teaching profession</w:t>
      </w:r>
      <w:r w:rsidR="00AF5D0F" w:rsidRPr="00786A6F">
        <w:rPr>
          <w:sz w:val="24"/>
          <w:szCs w:val="24"/>
        </w:rPr>
        <w:t xml:space="preserve"> whilst</w:t>
      </w:r>
      <w:r w:rsidR="00936620" w:rsidRPr="00786A6F">
        <w:rPr>
          <w:sz w:val="24"/>
          <w:szCs w:val="24"/>
        </w:rPr>
        <w:t xml:space="preserve"> challenging the weak accreditation and low priority given to the education of teachers. Murray (1986) further discusses that the </w:t>
      </w:r>
      <w:r w:rsidR="006373C9" w:rsidRPr="00786A6F">
        <w:rPr>
          <w:sz w:val="24"/>
          <w:szCs w:val="24"/>
        </w:rPr>
        <w:t>consortium</w:t>
      </w:r>
      <w:r w:rsidR="002650BC" w:rsidRPr="00786A6F">
        <w:rPr>
          <w:sz w:val="24"/>
          <w:szCs w:val="24"/>
        </w:rPr>
        <w:t>,</w:t>
      </w:r>
      <w:r w:rsidR="006373C9" w:rsidRPr="00786A6F">
        <w:rPr>
          <w:sz w:val="24"/>
          <w:szCs w:val="24"/>
        </w:rPr>
        <w:t xml:space="preserve"> formed for this purpose</w:t>
      </w:r>
      <w:r w:rsidR="002650BC" w:rsidRPr="00786A6F">
        <w:rPr>
          <w:sz w:val="24"/>
          <w:szCs w:val="24"/>
        </w:rPr>
        <w:t>,</w:t>
      </w:r>
      <w:r w:rsidR="006373C9" w:rsidRPr="00786A6F">
        <w:rPr>
          <w:sz w:val="24"/>
          <w:szCs w:val="24"/>
        </w:rPr>
        <w:t xml:space="preserve"> aspired to transform teaching from an occupation, into a profession of aspiring individuals with prestige. </w:t>
      </w:r>
      <w:r w:rsidR="008C61C8" w:rsidRPr="00786A6F">
        <w:rPr>
          <w:sz w:val="24"/>
          <w:szCs w:val="24"/>
        </w:rPr>
        <w:t>Shulman (1987) wrote that, if teachers are to be identified as respected professionals, the standards against which a teacher’s performance is measured should be</w:t>
      </w:r>
      <w:r w:rsidR="00CE278E" w:rsidRPr="00786A6F">
        <w:rPr>
          <w:sz w:val="24"/>
          <w:szCs w:val="24"/>
        </w:rPr>
        <w:t xml:space="preserve"> also be</w:t>
      </w:r>
      <w:r w:rsidR="008C61C8" w:rsidRPr="00786A6F">
        <w:rPr>
          <w:sz w:val="24"/>
          <w:szCs w:val="24"/>
        </w:rPr>
        <w:t xml:space="preserve"> raised</w:t>
      </w:r>
      <w:r w:rsidR="00EA0343" w:rsidRPr="00786A6F">
        <w:rPr>
          <w:sz w:val="24"/>
          <w:szCs w:val="24"/>
        </w:rPr>
        <w:t xml:space="preserve"> in line with these expectations</w:t>
      </w:r>
      <w:r w:rsidR="008C61C8" w:rsidRPr="00786A6F">
        <w:rPr>
          <w:sz w:val="24"/>
          <w:szCs w:val="24"/>
        </w:rPr>
        <w:t>.</w:t>
      </w:r>
      <w:r w:rsidR="00EA0343" w:rsidRPr="00786A6F">
        <w:rPr>
          <w:sz w:val="24"/>
          <w:szCs w:val="24"/>
        </w:rPr>
        <w:t xml:space="preserve"> </w:t>
      </w:r>
      <w:r w:rsidR="00476071" w:rsidRPr="00786A6F">
        <w:rPr>
          <w:sz w:val="24"/>
          <w:szCs w:val="24"/>
        </w:rPr>
        <w:t>It is this ‘knowledge base for teaching’ that Shulman attempts to address</w:t>
      </w:r>
      <w:r w:rsidR="00AF2B23" w:rsidRPr="00786A6F">
        <w:rPr>
          <w:sz w:val="24"/>
          <w:szCs w:val="24"/>
        </w:rPr>
        <w:t>.</w:t>
      </w:r>
      <w:r w:rsidR="00935177" w:rsidRPr="00786A6F">
        <w:rPr>
          <w:sz w:val="24"/>
          <w:szCs w:val="24"/>
        </w:rPr>
        <w:t xml:space="preserve"> </w:t>
      </w:r>
      <w:r w:rsidR="00E355B6" w:rsidRPr="00786A6F">
        <w:rPr>
          <w:sz w:val="24"/>
          <w:szCs w:val="24"/>
        </w:rPr>
        <w:t>This can also be identif</w:t>
      </w:r>
      <w:r w:rsidR="00CA4E21" w:rsidRPr="00786A6F">
        <w:rPr>
          <w:sz w:val="24"/>
          <w:szCs w:val="24"/>
        </w:rPr>
        <w:t xml:space="preserve">ied </w:t>
      </w:r>
      <w:r w:rsidR="00935177" w:rsidRPr="00786A6F">
        <w:rPr>
          <w:sz w:val="24"/>
          <w:szCs w:val="24"/>
        </w:rPr>
        <w:t xml:space="preserve">in </w:t>
      </w:r>
      <w:r w:rsidR="00E355B6" w:rsidRPr="00786A6F">
        <w:rPr>
          <w:sz w:val="24"/>
          <w:szCs w:val="24"/>
        </w:rPr>
        <w:t>Donaldson</w:t>
      </w:r>
      <w:r w:rsidR="005554E3" w:rsidRPr="00786A6F">
        <w:rPr>
          <w:sz w:val="24"/>
          <w:szCs w:val="24"/>
        </w:rPr>
        <w:t>’</w:t>
      </w:r>
      <w:r w:rsidR="00935177" w:rsidRPr="00786A6F">
        <w:rPr>
          <w:sz w:val="24"/>
          <w:szCs w:val="24"/>
        </w:rPr>
        <w:t>s (2015) more recent report which</w:t>
      </w:r>
      <w:r w:rsidR="00E355B6" w:rsidRPr="00786A6F">
        <w:rPr>
          <w:sz w:val="24"/>
          <w:szCs w:val="24"/>
        </w:rPr>
        <w:t xml:space="preserve"> has similar aspirations of teachers being highly skilled professionals. Could this suggest that over thirty years after this initial research was released</w:t>
      </w:r>
      <w:r w:rsidR="00940FDF" w:rsidRPr="00786A6F">
        <w:rPr>
          <w:sz w:val="24"/>
          <w:szCs w:val="24"/>
        </w:rPr>
        <w:t xml:space="preserve"> by Shulman</w:t>
      </w:r>
      <w:r w:rsidR="00E355B6" w:rsidRPr="00786A6F">
        <w:rPr>
          <w:sz w:val="24"/>
          <w:szCs w:val="24"/>
        </w:rPr>
        <w:t xml:space="preserve">, </w:t>
      </w:r>
      <w:r w:rsidR="00DA1EA5" w:rsidRPr="00786A6F">
        <w:rPr>
          <w:sz w:val="24"/>
          <w:szCs w:val="24"/>
        </w:rPr>
        <w:t>there remains a recognition that</w:t>
      </w:r>
      <w:r w:rsidR="00E355B6" w:rsidRPr="00786A6F">
        <w:rPr>
          <w:sz w:val="24"/>
          <w:szCs w:val="24"/>
        </w:rPr>
        <w:t xml:space="preserve"> teaching </w:t>
      </w:r>
      <w:r w:rsidR="00DA1EA5" w:rsidRPr="00786A6F">
        <w:rPr>
          <w:sz w:val="24"/>
          <w:szCs w:val="24"/>
        </w:rPr>
        <w:t xml:space="preserve">has </w:t>
      </w:r>
      <w:r w:rsidR="00E355B6" w:rsidRPr="00786A6F">
        <w:rPr>
          <w:sz w:val="24"/>
          <w:szCs w:val="24"/>
        </w:rPr>
        <w:t>become</w:t>
      </w:r>
      <w:r w:rsidR="00DA1EA5" w:rsidRPr="00786A6F">
        <w:rPr>
          <w:sz w:val="24"/>
          <w:szCs w:val="24"/>
        </w:rPr>
        <w:t xml:space="preserve"> an</w:t>
      </w:r>
      <w:r w:rsidR="00E355B6" w:rsidRPr="00786A6F">
        <w:rPr>
          <w:sz w:val="24"/>
          <w:szCs w:val="24"/>
        </w:rPr>
        <w:t xml:space="preserve"> even further demanding profession</w:t>
      </w:r>
      <w:r w:rsidR="001944A1">
        <w:rPr>
          <w:sz w:val="24"/>
          <w:szCs w:val="24"/>
        </w:rPr>
        <w:t>,</w:t>
      </w:r>
      <w:r w:rsidR="00E355B6" w:rsidRPr="00786A6F">
        <w:rPr>
          <w:sz w:val="24"/>
          <w:szCs w:val="24"/>
        </w:rPr>
        <w:t xml:space="preserve"> requiring very specialist abilities with a vast amount of</w:t>
      </w:r>
      <w:r w:rsidR="00DA1EA5" w:rsidRPr="00786A6F">
        <w:rPr>
          <w:sz w:val="24"/>
          <w:szCs w:val="24"/>
        </w:rPr>
        <w:t>,</w:t>
      </w:r>
      <w:r w:rsidR="00E355B6" w:rsidRPr="00786A6F">
        <w:rPr>
          <w:sz w:val="24"/>
          <w:szCs w:val="24"/>
        </w:rPr>
        <w:t xml:space="preserve"> not only knowledge, but variety of skills and ability to connect all of the proposed areas of </w:t>
      </w:r>
      <w:r w:rsidR="00C74172" w:rsidRPr="00786A6F">
        <w:rPr>
          <w:sz w:val="24"/>
          <w:szCs w:val="24"/>
        </w:rPr>
        <w:t>learning</w:t>
      </w:r>
      <w:r w:rsidR="00E355B6" w:rsidRPr="00786A6F">
        <w:rPr>
          <w:sz w:val="24"/>
          <w:szCs w:val="24"/>
        </w:rPr>
        <w:t xml:space="preserve"> to the ”bigger picture” ie preparation and coaching of young people to prepare them for adult life?     </w:t>
      </w:r>
    </w:p>
    <w:p w14:paraId="38D54D51" w14:textId="522F389A" w:rsidR="000252A0" w:rsidRPr="00786A6F" w:rsidRDefault="000252A0" w:rsidP="00D43F36">
      <w:pPr>
        <w:spacing w:line="360" w:lineRule="auto"/>
        <w:rPr>
          <w:sz w:val="24"/>
          <w:szCs w:val="24"/>
        </w:rPr>
      </w:pPr>
    </w:p>
    <w:p w14:paraId="3E17D7CD" w14:textId="58362C19" w:rsidR="00165502" w:rsidRPr="00786A6F" w:rsidRDefault="00E43755" w:rsidP="00D43F36">
      <w:pPr>
        <w:spacing w:line="360" w:lineRule="auto"/>
        <w:rPr>
          <w:sz w:val="24"/>
          <w:szCs w:val="24"/>
        </w:rPr>
      </w:pPr>
      <w:r w:rsidRPr="00786A6F">
        <w:rPr>
          <w:sz w:val="24"/>
          <w:szCs w:val="24"/>
        </w:rPr>
        <w:t>In 1987</w:t>
      </w:r>
      <w:r w:rsidR="00C37B70" w:rsidRPr="00786A6F">
        <w:rPr>
          <w:sz w:val="24"/>
          <w:szCs w:val="24"/>
        </w:rPr>
        <w:t>,</w:t>
      </w:r>
      <w:r w:rsidRPr="00786A6F">
        <w:rPr>
          <w:sz w:val="24"/>
          <w:szCs w:val="24"/>
        </w:rPr>
        <w:t xml:space="preserve"> Shulman outlined </w:t>
      </w:r>
      <w:r w:rsidR="002D32FF" w:rsidRPr="00786A6F">
        <w:rPr>
          <w:sz w:val="24"/>
          <w:szCs w:val="24"/>
        </w:rPr>
        <w:t>the</w:t>
      </w:r>
      <w:r w:rsidR="00165502" w:rsidRPr="00786A6F">
        <w:rPr>
          <w:sz w:val="24"/>
          <w:szCs w:val="24"/>
        </w:rPr>
        <w:t xml:space="preserve"> seven types of basic knowledge that teacher should possess:</w:t>
      </w:r>
    </w:p>
    <w:p w14:paraId="726D4A62" w14:textId="6C67AA3F" w:rsidR="0022569E" w:rsidRPr="00786A6F" w:rsidRDefault="00CB33FB" w:rsidP="00D43F36">
      <w:pPr>
        <w:pStyle w:val="ListParagraph"/>
        <w:numPr>
          <w:ilvl w:val="0"/>
          <w:numId w:val="1"/>
        </w:numPr>
        <w:spacing w:line="360" w:lineRule="auto"/>
        <w:rPr>
          <w:sz w:val="24"/>
          <w:szCs w:val="24"/>
        </w:rPr>
      </w:pPr>
      <w:r w:rsidRPr="00786A6F">
        <w:rPr>
          <w:sz w:val="24"/>
          <w:szCs w:val="24"/>
        </w:rPr>
        <w:t>Content knowledge</w:t>
      </w:r>
      <w:r w:rsidR="0022569E" w:rsidRPr="00786A6F">
        <w:rPr>
          <w:sz w:val="24"/>
          <w:szCs w:val="24"/>
        </w:rPr>
        <w:t xml:space="preserve"> </w:t>
      </w:r>
      <w:r w:rsidR="001F022D" w:rsidRPr="00786A6F">
        <w:rPr>
          <w:sz w:val="24"/>
          <w:szCs w:val="24"/>
        </w:rPr>
        <w:t>–</w:t>
      </w:r>
      <w:r w:rsidR="0022569E" w:rsidRPr="00786A6F">
        <w:rPr>
          <w:sz w:val="24"/>
          <w:szCs w:val="24"/>
        </w:rPr>
        <w:t xml:space="preserve"> </w:t>
      </w:r>
      <w:r w:rsidR="001F022D" w:rsidRPr="00786A6F">
        <w:rPr>
          <w:sz w:val="24"/>
          <w:szCs w:val="24"/>
        </w:rPr>
        <w:t>the facts</w:t>
      </w:r>
      <w:r w:rsidR="00A37612" w:rsidRPr="00786A6F">
        <w:rPr>
          <w:sz w:val="24"/>
          <w:szCs w:val="24"/>
        </w:rPr>
        <w:t>, concepts and theories that are taught</w:t>
      </w:r>
      <w:r w:rsidR="00B41003" w:rsidRPr="00786A6F">
        <w:rPr>
          <w:sz w:val="24"/>
          <w:szCs w:val="24"/>
        </w:rPr>
        <w:t>.</w:t>
      </w:r>
      <w:r w:rsidR="00E032F6" w:rsidRPr="00786A6F">
        <w:rPr>
          <w:sz w:val="24"/>
          <w:szCs w:val="24"/>
        </w:rPr>
        <w:t xml:space="preserve"> Bruner (as cited in Shulman 1992) </w:t>
      </w:r>
      <w:r w:rsidR="004A7F26" w:rsidRPr="00786A6F">
        <w:rPr>
          <w:sz w:val="24"/>
          <w:szCs w:val="24"/>
        </w:rPr>
        <w:t>refers to this as the “structure of knowledge</w:t>
      </w:r>
      <w:r w:rsidR="008953D0" w:rsidRPr="00786A6F">
        <w:rPr>
          <w:sz w:val="24"/>
          <w:szCs w:val="24"/>
        </w:rPr>
        <w:t>- the theories, principles and concepts of a particular discipline</w:t>
      </w:r>
      <w:r w:rsidR="004A7F26" w:rsidRPr="00786A6F">
        <w:rPr>
          <w:sz w:val="24"/>
          <w:szCs w:val="24"/>
        </w:rPr>
        <w:t xml:space="preserve">” </w:t>
      </w:r>
    </w:p>
    <w:p w14:paraId="586A85C4" w14:textId="15B4A2B8" w:rsidR="00CB33FB" w:rsidRPr="00786A6F" w:rsidRDefault="00CB33FB" w:rsidP="00D43F36">
      <w:pPr>
        <w:pStyle w:val="ListParagraph"/>
        <w:numPr>
          <w:ilvl w:val="0"/>
          <w:numId w:val="1"/>
        </w:numPr>
        <w:spacing w:line="360" w:lineRule="auto"/>
        <w:rPr>
          <w:sz w:val="24"/>
          <w:szCs w:val="24"/>
        </w:rPr>
      </w:pPr>
      <w:r w:rsidRPr="00786A6F">
        <w:rPr>
          <w:sz w:val="24"/>
          <w:szCs w:val="24"/>
        </w:rPr>
        <w:t>Curricular Knowledge</w:t>
      </w:r>
      <w:r w:rsidR="00A37612" w:rsidRPr="00786A6F">
        <w:rPr>
          <w:sz w:val="24"/>
          <w:szCs w:val="24"/>
        </w:rPr>
        <w:t xml:space="preserve"> – awareness of the knowledge and skills students are expected to learn  </w:t>
      </w:r>
      <w:r w:rsidRPr="00786A6F">
        <w:rPr>
          <w:sz w:val="24"/>
          <w:szCs w:val="24"/>
        </w:rPr>
        <w:t xml:space="preserve"> </w:t>
      </w:r>
    </w:p>
    <w:p w14:paraId="57B5A4FB" w14:textId="5752FEC9" w:rsidR="00A17661" w:rsidRPr="00786A6F" w:rsidRDefault="00CB33FB" w:rsidP="00D43F36">
      <w:pPr>
        <w:pStyle w:val="ListParagraph"/>
        <w:numPr>
          <w:ilvl w:val="0"/>
          <w:numId w:val="1"/>
        </w:numPr>
        <w:spacing w:line="360" w:lineRule="auto"/>
        <w:rPr>
          <w:sz w:val="24"/>
          <w:szCs w:val="24"/>
        </w:rPr>
      </w:pPr>
      <w:r w:rsidRPr="00786A6F">
        <w:rPr>
          <w:sz w:val="24"/>
          <w:szCs w:val="24"/>
        </w:rPr>
        <w:lastRenderedPageBreak/>
        <w:t>Pedago</w:t>
      </w:r>
      <w:r w:rsidR="00A17661" w:rsidRPr="00786A6F">
        <w:rPr>
          <w:sz w:val="24"/>
          <w:szCs w:val="24"/>
        </w:rPr>
        <w:t>g</w:t>
      </w:r>
      <w:r w:rsidRPr="00786A6F">
        <w:rPr>
          <w:sz w:val="24"/>
          <w:szCs w:val="24"/>
        </w:rPr>
        <w:t>i</w:t>
      </w:r>
      <w:r w:rsidR="00A17661" w:rsidRPr="00786A6F">
        <w:rPr>
          <w:sz w:val="24"/>
          <w:szCs w:val="24"/>
        </w:rPr>
        <w:t>c</w:t>
      </w:r>
      <w:r w:rsidRPr="00786A6F">
        <w:rPr>
          <w:sz w:val="24"/>
          <w:szCs w:val="24"/>
        </w:rPr>
        <w:t>al Content Knowledge</w:t>
      </w:r>
      <w:r w:rsidR="00A37612" w:rsidRPr="00786A6F">
        <w:rPr>
          <w:sz w:val="24"/>
          <w:szCs w:val="24"/>
        </w:rPr>
        <w:t xml:space="preserve"> – an integration of the context knowledge and the specific methods used to teach, hence combining content with pedagogy.</w:t>
      </w:r>
    </w:p>
    <w:p w14:paraId="36589CAF" w14:textId="32805169" w:rsidR="00CB33FB" w:rsidRPr="00786A6F" w:rsidRDefault="00A17661" w:rsidP="00D43F36">
      <w:pPr>
        <w:pStyle w:val="ListParagraph"/>
        <w:numPr>
          <w:ilvl w:val="0"/>
          <w:numId w:val="1"/>
        </w:numPr>
        <w:spacing w:line="360" w:lineRule="auto"/>
        <w:rPr>
          <w:sz w:val="24"/>
          <w:szCs w:val="24"/>
        </w:rPr>
      </w:pPr>
      <w:r w:rsidRPr="00786A6F">
        <w:rPr>
          <w:sz w:val="24"/>
          <w:szCs w:val="24"/>
        </w:rPr>
        <w:t xml:space="preserve">Knowledge of Learners and their characteristics </w:t>
      </w:r>
      <w:r w:rsidR="00CB33FB" w:rsidRPr="00786A6F">
        <w:rPr>
          <w:sz w:val="24"/>
          <w:szCs w:val="24"/>
        </w:rPr>
        <w:t xml:space="preserve"> </w:t>
      </w:r>
      <w:r w:rsidR="00A37612" w:rsidRPr="00786A6F">
        <w:rPr>
          <w:sz w:val="24"/>
          <w:szCs w:val="24"/>
        </w:rPr>
        <w:t xml:space="preserve">- by having an awareness of individual students characteristics (personal , academic, social, emotional and cognitive) it is possible to </w:t>
      </w:r>
      <w:r w:rsidR="002416D1" w:rsidRPr="00786A6F">
        <w:rPr>
          <w:sz w:val="24"/>
          <w:szCs w:val="24"/>
        </w:rPr>
        <w:t xml:space="preserve">personalise </w:t>
      </w:r>
      <w:r w:rsidR="00A37612" w:rsidRPr="00786A6F">
        <w:rPr>
          <w:sz w:val="24"/>
          <w:szCs w:val="24"/>
        </w:rPr>
        <w:t>teaching resources that are effective and motivating.</w:t>
      </w:r>
    </w:p>
    <w:p w14:paraId="5887F44A" w14:textId="28F57674" w:rsidR="00372180" w:rsidRPr="00786A6F" w:rsidRDefault="00372180" w:rsidP="00D43F36">
      <w:pPr>
        <w:pStyle w:val="ListParagraph"/>
        <w:numPr>
          <w:ilvl w:val="0"/>
          <w:numId w:val="1"/>
        </w:numPr>
        <w:spacing w:line="360" w:lineRule="auto"/>
        <w:rPr>
          <w:sz w:val="24"/>
          <w:szCs w:val="24"/>
        </w:rPr>
      </w:pPr>
      <w:r w:rsidRPr="00786A6F">
        <w:rPr>
          <w:sz w:val="24"/>
          <w:szCs w:val="24"/>
        </w:rPr>
        <w:t xml:space="preserve">Knowledge </w:t>
      </w:r>
      <w:r w:rsidR="00B73657" w:rsidRPr="00786A6F">
        <w:rPr>
          <w:sz w:val="24"/>
          <w:szCs w:val="24"/>
        </w:rPr>
        <w:t>of Educational Contexts</w:t>
      </w:r>
      <w:r w:rsidR="00A37612" w:rsidRPr="00786A6F">
        <w:rPr>
          <w:sz w:val="24"/>
          <w:szCs w:val="24"/>
        </w:rPr>
        <w:t xml:space="preserve"> – all that can affect ones development including classroom groups, availability of school funding, deprivation grant, communities, cultures.</w:t>
      </w:r>
      <w:r w:rsidR="00B73657" w:rsidRPr="00786A6F">
        <w:rPr>
          <w:sz w:val="24"/>
          <w:szCs w:val="24"/>
        </w:rPr>
        <w:t xml:space="preserve">  </w:t>
      </w:r>
    </w:p>
    <w:p w14:paraId="3852AC9E" w14:textId="352FB2F6" w:rsidR="006967B1" w:rsidRPr="00786A6F" w:rsidRDefault="00A25BC5" w:rsidP="00D43F36">
      <w:pPr>
        <w:pStyle w:val="ListParagraph"/>
        <w:numPr>
          <w:ilvl w:val="0"/>
          <w:numId w:val="1"/>
        </w:numPr>
        <w:spacing w:line="360" w:lineRule="auto"/>
        <w:rPr>
          <w:sz w:val="24"/>
          <w:szCs w:val="24"/>
        </w:rPr>
      </w:pPr>
      <w:r w:rsidRPr="00786A6F">
        <w:rPr>
          <w:sz w:val="24"/>
          <w:szCs w:val="24"/>
        </w:rPr>
        <w:t>Knowledge of Purposes</w:t>
      </w:r>
      <w:r w:rsidR="0039139B" w:rsidRPr="00786A6F">
        <w:rPr>
          <w:sz w:val="24"/>
          <w:szCs w:val="24"/>
        </w:rPr>
        <w:t xml:space="preserve"> -</w:t>
      </w:r>
      <w:r w:rsidRPr="00786A6F">
        <w:rPr>
          <w:sz w:val="24"/>
          <w:szCs w:val="24"/>
        </w:rPr>
        <w:t xml:space="preserve"> education purposes and educational values and </w:t>
      </w:r>
      <w:r w:rsidR="006967B1" w:rsidRPr="00786A6F">
        <w:rPr>
          <w:sz w:val="24"/>
          <w:szCs w:val="24"/>
        </w:rPr>
        <w:t>their philosophical and historical bases</w:t>
      </w:r>
    </w:p>
    <w:p w14:paraId="7D29CCFA" w14:textId="47A98529" w:rsidR="003B6DF7" w:rsidRPr="00786A6F" w:rsidRDefault="003B6DF7" w:rsidP="00D43F36">
      <w:pPr>
        <w:spacing w:line="360" w:lineRule="auto"/>
        <w:rPr>
          <w:sz w:val="24"/>
          <w:szCs w:val="24"/>
        </w:rPr>
      </w:pPr>
    </w:p>
    <w:p w14:paraId="61981510" w14:textId="09BDA2EB" w:rsidR="00A66ADF" w:rsidRPr="00786A6F" w:rsidRDefault="00572908" w:rsidP="00D43F36">
      <w:pPr>
        <w:spacing w:line="360" w:lineRule="auto"/>
        <w:rPr>
          <w:sz w:val="24"/>
          <w:szCs w:val="24"/>
        </w:rPr>
      </w:pPr>
      <w:r w:rsidRPr="00786A6F">
        <w:rPr>
          <w:sz w:val="24"/>
          <w:szCs w:val="24"/>
        </w:rPr>
        <w:t>Shulman</w:t>
      </w:r>
      <w:r w:rsidR="00AF5A4D" w:rsidRPr="00786A6F">
        <w:rPr>
          <w:sz w:val="24"/>
          <w:szCs w:val="24"/>
        </w:rPr>
        <w:t xml:space="preserve"> (1986) </w:t>
      </w:r>
      <w:r w:rsidR="003563E3" w:rsidRPr="00786A6F">
        <w:rPr>
          <w:sz w:val="24"/>
          <w:szCs w:val="24"/>
        </w:rPr>
        <w:t xml:space="preserve"> considers his</w:t>
      </w:r>
      <w:r w:rsidRPr="00786A6F">
        <w:rPr>
          <w:sz w:val="24"/>
          <w:szCs w:val="24"/>
        </w:rPr>
        <w:t xml:space="preserve"> concept of</w:t>
      </w:r>
      <w:r w:rsidR="001330CD" w:rsidRPr="00786A6F">
        <w:rPr>
          <w:sz w:val="24"/>
          <w:szCs w:val="24"/>
        </w:rPr>
        <w:t xml:space="preserve"> </w:t>
      </w:r>
      <w:r w:rsidRPr="00786A6F">
        <w:rPr>
          <w:sz w:val="24"/>
          <w:szCs w:val="24"/>
        </w:rPr>
        <w:t>PCK a crucial element as it represents the combination of content and pedagogy that teachers use to identify a variety of successful ways of sharing information with students of varied differentiation and interests.</w:t>
      </w:r>
      <w:r w:rsidR="001330CD" w:rsidRPr="00786A6F">
        <w:rPr>
          <w:sz w:val="24"/>
          <w:szCs w:val="24"/>
        </w:rPr>
        <w:t xml:space="preserve"> </w:t>
      </w:r>
      <w:r w:rsidRPr="00786A6F">
        <w:rPr>
          <w:sz w:val="24"/>
          <w:szCs w:val="24"/>
        </w:rPr>
        <w:t>Fernandez (2014) recognises that, in recent years, teaching has matured into the  profession that Shulman referred to, requir</w:t>
      </w:r>
      <w:r w:rsidR="00123D40" w:rsidRPr="00786A6F">
        <w:rPr>
          <w:sz w:val="24"/>
          <w:szCs w:val="24"/>
        </w:rPr>
        <w:t>ing</w:t>
      </w:r>
      <w:r w:rsidRPr="00786A6F">
        <w:rPr>
          <w:sz w:val="24"/>
          <w:szCs w:val="24"/>
        </w:rPr>
        <w:t xml:space="preserve"> intelligence, an ability to act and a “knowledge base” of skills that are developed throughout a career. Fernandez</w:t>
      </w:r>
      <w:r w:rsidR="00B7638E" w:rsidRPr="00786A6F">
        <w:rPr>
          <w:sz w:val="24"/>
          <w:szCs w:val="24"/>
        </w:rPr>
        <w:t xml:space="preserve"> (2014)</w:t>
      </w:r>
      <w:r w:rsidRPr="00786A6F">
        <w:rPr>
          <w:sz w:val="24"/>
          <w:szCs w:val="24"/>
        </w:rPr>
        <w:t xml:space="preserve"> also recognises PCK as a concept that represents this professional knowledge and suggests that various models </w:t>
      </w:r>
      <w:r w:rsidR="004113B9" w:rsidRPr="00786A6F">
        <w:rPr>
          <w:sz w:val="24"/>
          <w:szCs w:val="24"/>
        </w:rPr>
        <w:t xml:space="preserve">of this </w:t>
      </w:r>
      <w:r w:rsidRPr="00786A6F">
        <w:rPr>
          <w:sz w:val="24"/>
          <w:szCs w:val="24"/>
        </w:rPr>
        <w:t xml:space="preserve">are used throughout the </w:t>
      </w:r>
      <w:r w:rsidR="00372AAB" w:rsidRPr="00786A6F">
        <w:rPr>
          <w:sz w:val="24"/>
          <w:szCs w:val="24"/>
        </w:rPr>
        <w:t>profession</w:t>
      </w:r>
      <w:r w:rsidRPr="00786A6F">
        <w:rPr>
          <w:sz w:val="24"/>
          <w:szCs w:val="24"/>
        </w:rPr>
        <w:t xml:space="preserve"> of teaching.</w:t>
      </w:r>
      <w:r w:rsidR="00B31C60" w:rsidRPr="00786A6F">
        <w:rPr>
          <w:sz w:val="24"/>
          <w:szCs w:val="24"/>
        </w:rPr>
        <w:t xml:space="preserve"> He criticises that researches often refer to PCK, however do not specify what model is being used, therefore causing confusion and unreliability. </w:t>
      </w:r>
      <w:r w:rsidR="00D21F0A" w:rsidRPr="00786A6F">
        <w:rPr>
          <w:sz w:val="24"/>
          <w:szCs w:val="24"/>
        </w:rPr>
        <w:t xml:space="preserve">Shulman </w:t>
      </w:r>
      <w:r w:rsidR="00A35999" w:rsidRPr="00786A6F">
        <w:rPr>
          <w:sz w:val="24"/>
          <w:szCs w:val="24"/>
        </w:rPr>
        <w:t>(1987)</w:t>
      </w:r>
      <w:r w:rsidR="00171CD7" w:rsidRPr="00786A6F">
        <w:rPr>
          <w:sz w:val="24"/>
          <w:szCs w:val="24"/>
        </w:rPr>
        <w:t xml:space="preserve"> carried out research </w:t>
      </w:r>
      <w:r w:rsidR="001F14B0" w:rsidRPr="00786A6F">
        <w:rPr>
          <w:sz w:val="24"/>
          <w:szCs w:val="24"/>
        </w:rPr>
        <w:t xml:space="preserve">through teacher interviews, </w:t>
      </w:r>
      <w:r w:rsidR="003345FF" w:rsidRPr="00786A6F">
        <w:rPr>
          <w:sz w:val="24"/>
          <w:szCs w:val="24"/>
        </w:rPr>
        <w:t>observations, tasks and  examination of materials in an attempt to understand how teachers are able to take on new information themselves as a learner and then have the ability to transfer this knowledge to others successfully.</w:t>
      </w:r>
      <w:r w:rsidR="00497E2F" w:rsidRPr="00786A6F">
        <w:rPr>
          <w:sz w:val="24"/>
          <w:szCs w:val="24"/>
        </w:rPr>
        <w:t xml:space="preserve"> Shulman (</w:t>
      </w:r>
      <w:r w:rsidR="00A66ADF" w:rsidRPr="00786A6F">
        <w:rPr>
          <w:sz w:val="24"/>
          <w:szCs w:val="24"/>
        </w:rPr>
        <w:t>1987) explains that this process of pedagogical reasoning and action involves a process of six sections:</w:t>
      </w:r>
    </w:p>
    <w:p w14:paraId="37241FB5" w14:textId="1DA2E223" w:rsidR="00D21F0A" w:rsidRPr="00786A6F" w:rsidRDefault="00A66ADF" w:rsidP="00D43F36">
      <w:pPr>
        <w:pStyle w:val="ListParagraph"/>
        <w:numPr>
          <w:ilvl w:val="0"/>
          <w:numId w:val="5"/>
        </w:numPr>
        <w:spacing w:line="360" w:lineRule="auto"/>
        <w:rPr>
          <w:sz w:val="24"/>
          <w:szCs w:val="24"/>
        </w:rPr>
      </w:pPr>
      <w:r w:rsidRPr="00786A6F">
        <w:rPr>
          <w:sz w:val="24"/>
          <w:szCs w:val="24"/>
        </w:rPr>
        <w:t xml:space="preserve">Comprehension </w:t>
      </w:r>
      <w:r w:rsidR="00F1670D" w:rsidRPr="00786A6F">
        <w:rPr>
          <w:sz w:val="24"/>
          <w:szCs w:val="24"/>
        </w:rPr>
        <w:t xml:space="preserve">– the teacher should initially understand the curriculum information they are going to teach in several ways </w:t>
      </w:r>
    </w:p>
    <w:p w14:paraId="2DDB4A5F" w14:textId="6CA16B49" w:rsidR="00F1670D" w:rsidRPr="00786A6F" w:rsidRDefault="00F1670D" w:rsidP="00D43F36">
      <w:pPr>
        <w:pStyle w:val="ListParagraph"/>
        <w:numPr>
          <w:ilvl w:val="0"/>
          <w:numId w:val="5"/>
        </w:numPr>
        <w:spacing w:line="360" w:lineRule="auto"/>
        <w:rPr>
          <w:sz w:val="24"/>
          <w:szCs w:val="24"/>
        </w:rPr>
      </w:pPr>
      <w:r w:rsidRPr="00786A6F">
        <w:rPr>
          <w:sz w:val="24"/>
          <w:szCs w:val="24"/>
        </w:rPr>
        <w:t>Transformation</w:t>
      </w:r>
      <w:r w:rsidR="00D46719" w:rsidRPr="00786A6F">
        <w:rPr>
          <w:sz w:val="24"/>
          <w:szCs w:val="24"/>
        </w:rPr>
        <w:t xml:space="preserve"> </w:t>
      </w:r>
      <w:r w:rsidR="00A96867" w:rsidRPr="00786A6F">
        <w:rPr>
          <w:sz w:val="24"/>
          <w:szCs w:val="24"/>
        </w:rPr>
        <w:t>–</w:t>
      </w:r>
      <w:r w:rsidR="00D46719" w:rsidRPr="00786A6F">
        <w:rPr>
          <w:sz w:val="24"/>
          <w:szCs w:val="24"/>
        </w:rPr>
        <w:t xml:space="preserve"> </w:t>
      </w:r>
      <w:r w:rsidR="00A96867" w:rsidRPr="00786A6F">
        <w:rPr>
          <w:sz w:val="24"/>
          <w:szCs w:val="24"/>
        </w:rPr>
        <w:t>the act of sharing knowledge with learners in a way they understand. Teaching materials and the process of critical in</w:t>
      </w:r>
      <w:r w:rsidR="000121BA" w:rsidRPr="00786A6F">
        <w:rPr>
          <w:sz w:val="24"/>
          <w:szCs w:val="24"/>
        </w:rPr>
        <w:t xml:space="preserve">terpretation should be prepared. </w:t>
      </w:r>
      <w:r w:rsidR="004A6ABA" w:rsidRPr="00786A6F">
        <w:rPr>
          <w:sz w:val="24"/>
          <w:szCs w:val="24"/>
        </w:rPr>
        <w:t xml:space="preserve">Ideas or metaphors </w:t>
      </w:r>
      <w:r w:rsidR="00451EAD" w:rsidRPr="00786A6F">
        <w:rPr>
          <w:sz w:val="24"/>
          <w:szCs w:val="24"/>
        </w:rPr>
        <w:t xml:space="preserve">should be represented. Teaching methods or models </w:t>
      </w:r>
      <w:r w:rsidR="00451EAD" w:rsidRPr="00786A6F">
        <w:rPr>
          <w:sz w:val="24"/>
          <w:szCs w:val="24"/>
        </w:rPr>
        <w:lastRenderedPageBreak/>
        <w:t>should be considered and then adapted to suit the characteristics of the pupils being taught.</w:t>
      </w:r>
      <w:r w:rsidR="00A96867" w:rsidRPr="00786A6F">
        <w:rPr>
          <w:sz w:val="24"/>
          <w:szCs w:val="24"/>
        </w:rPr>
        <w:t xml:space="preserve"> </w:t>
      </w:r>
      <w:r w:rsidRPr="00786A6F">
        <w:rPr>
          <w:sz w:val="24"/>
          <w:szCs w:val="24"/>
        </w:rPr>
        <w:t xml:space="preserve"> </w:t>
      </w:r>
    </w:p>
    <w:p w14:paraId="05EE9A9F" w14:textId="46201F31" w:rsidR="00F1670D" w:rsidRPr="00786A6F" w:rsidRDefault="00F1670D" w:rsidP="00D43F36">
      <w:pPr>
        <w:pStyle w:val="ListParagraph"/>
        <w:numPr>
          <w:ilvl w:val="0"/>
          <w:numId w:val="5"/>
        </w:numPr>
        <w:spacing w:line="360" w:lineRule="auto"/>
        <w:rPr>
          <w:sz w:val="24"/>
          <w:szCs w:val="24"/>
        </w:rPr>
      </w:pPr>
      <w:r w:rsidRPr="00786A6F">
        <w:rPr>
          <w:sz w:val="24"/>
          <w:szCs w:val="24"/>
        </w:rPr>
        <w:t xml:space="preserve">Instruction </w:t>
      </w:r>
      <w:r w:rsidR="00451EAD" w:rsidRPr="00786A6F">
        <w:rPr>
          <w:sz w:val="24"/>
          <w:szCs w:val="24"/>
        </w:rPr>
        <w:t xml:space="preserve">– this includes organisation of the classroom, providing clear explanations, assessing work and </w:t>
      </w:r>
      <w:r w:rsidR="009A7724" w:rsidRPr="00786A6F">
        <w:rPr>
          <w:sz w:val="24"/>
          <w:szCs w:val="24"/>
        </w:rPr>
        <w:t>understanding</w:t>
      </w:r>
      <w:r w:rsidR="00451EAD" w:rsidRPr="00786A6F">
        <w:rPr>
          <w:sz w:val="24"/>
          <w:szCs w:val="24"/>
        </w:rPr>
        <w:t xml:space="preserve"> as it is being undertaken, interacting with students through discussion</w:t>
      </w:r>
      <w:r w:rsidR="008C3274" w:rsidRPr="00786A6F">
        <w:rPr>
          <w:sz w:val="24"/>
          <w:szCs w:val="24"/>
        </w:rPr>
        <w:t>,</w:t>
      </w:r>
      <w:r w:rsidR="00451EAD" w:rsidRPr="00786A6F">
        <w:rPr>
          <w:sz w:val="24"/>
          <w:szCs w:val="24"/>
        </w:rPr>
        <w:t xml:space="preserve"> questioning and appropriate praise or criticism </w:t>
      </w:r>
    </w:p>
    <w:p w14:paraId="5D427CD6" w14:textId="7ABC5F34" w:rsidR="00F1670D" w:rsidRPr="00786A6F" w:rsidRDefault="00F1670D" w:rsidP="00D43F36">
      <w:pPr>
        <w:pStyle w:val="ListParagraph"/>
        <w:numPr>
          <w:ilvl w:val="0"/>
          <w:numId w:val="5"/>
        </w:numPr>
        <w:spacing w:line="360" w:lineRule="auto"/>
        <w:rPr>
          <w:sz w:val="24"/>
          <w:szCs w:val="24"/>
        </w:rPr>
      </w:pPr>
      <w:r w:rsidRPr="00786A6F">
        <w:rPr>
          <w:sz w:val="24"/>
          <w:szCs w:val="24"/>
        </w:rPr>
        <w:t xml:space="preserve">Evaluation </w:t>
      </w:r>
      <w:r w:rsidR="00431783" w:rsidRPr="00786A6F">
        <w:rPr>
          <w:sz w:val="24"/>
          <w:szCs w:val="24"/>
        </w:rPr>
        <w:t>–</w:t>
      </w:r>
      <w:r w:rsidR="009A7724" w:rsidRPr="00786A6F">
        <w:rPr>
          <w:sz w:val="24"/>
          <w:szCs w:val="24"/>
        </w:rPr>
        <w:t xml:space="preserve"> </w:t>
      </w:r>
      <w:r w:rsidR="00431783" w:rsidRPr="00786A6F">
        <w:rPr>
          <w:sz w:val="24"/>
          <w:szCs w:val="24"/>
        </w:rPr>
        <w:t>the ability to check  pupils understanding</w:t>
      </w:r>
      <w:r w:rsidR="0014546C" w:rsidRPr="00786A6F">
        <w:rPr>
          <w:sz w:val="24"/>
          <w:szCs w:val="24"/>
        </w:rPr>
        <w:t xml:space="preserve"> through testing and feedback</w:t>
      </w:r>
      <w:r w:rsidR="00431783" w:rsidRPr="00786A6F">
        <w:rPr>
          <w:sz w:val="24"/>
          <w:szCs w:val="24"/>
        </w:rPr>
        <w:t xml:space="preserve"> requires a teacher to have  good knowledge of </w:t>
      </w:r>
      <w:r w:rsidR="0014546C" w:rsidRPr="00786A6F">
        <w:rPr>
          <w:sz w:val="24"/>
          <w:szCs w:val="24"/>
        </w:rPr>
        <w:t xml:space="preserve">the </w:t>
      </w:r>
      <w:r w:rsidR="00431783" w:rsidRPr="00786A6F">
        <w:rPr>
          <w:sz w:val="24"/>
          <w:szCs w:val="24"/>
        </w:rPr>
        <w:t>informatio</w:t>
      </w:r>
      <w:r w:rsidR="0014546C" w:rsidRPr="00786A6F">
        <w:rPr>
          <w:sz w:val="24"/>
          <w:szCs w:val="24"/>
        </w:rPr>
        <w:t>n</w:t>
      </w:r>
      <w:r w:rsidR="00431783" w:rsidRPr="00786A6F">
        <w:rPr>
          <w:sz w:val="24"/>
          <w:szCs w:val="24"/>
        </w:rPr>
        <w:t xml:space="preserve">  being taught and the process of learning</w:t>
      </w:r>
    </w:p>
    <w:p w14:paraId="619B6D9A" w14:textId="2EC97B29" w:rsidR="00F1670D" w:rsidRPr="00786A6F" w:rsidRDefault="00F1670D" w:rsidP="00D43F36">
      <w:pPr>
        <w:pStyle w:val="ListParagraph"/>
        <w:numPr>
          <w:ilvl w:val="0"/>
          <w:numId w:val="5"/>
        </w:numPr>
        <w:spacing w:line="360" w:lineRule="auto"/>
        <w:rPr>
          <w:sz w:val="24"/>
          <w:szCs w:val="24"/>
        </w:rPr>
      </w:pPr>
      <w:r w:rsidRPr="00786A6F">
        <w:rPr>
          <w:sz w:val="24"/>
          <w:szCs w:val="24"/>
        </w:rPr>
        <w:t xml:space="preserve">Reflection </w:t>
      </w:r>
      <w:r w:rsidR="0014546C" w:rsidRPr="00786A6F">
        <w:rPr>
          <w:sz w:val="24"/>
          <w:szCs w:val="24"/>
        </w:rPr>
        <w:t>– the process of a teachers ability to consider if each lesson they have taught could be amended to alter the learning</w:t>
      </w:r>
      <w:r w:rsidR="009B3DE3" w:rsidRPr="00786A6F">
        <w:rPr>
          <w:sz w:val="24"/>
          <w:szCs w:val="24"/>
        </w:rPr>
        <w:t xml:space="preserve">, </w:t>
      </w:r>
      <w:r w:rsidR="0014546C" w:rsidRPr="00786A6F">
        <w:rPr>
          <w:sz w:val="24"/>
          <w:szCs w:val="24"/>
        </w:rPr>
        <w:t>ultimately review</w:t>
      </w:r>
      <w:r w:rsidR="009B3DE3" w:rsidRPr="00786A6F">
        <w:rPr>
          <w:sz w:val="24"/>
          <w:szCs w:val="24"/>
        </w:rPr>
        <w:t>ing</w:t>
      </w:r>
      <w:r w:rsidR="0014546C" w:rsidRPr="00786A6F">
        <w:rPr>
          <w:sz w:val="24"/>
          <w:szCs w:val="24"/>
        </w:rPr>
        <w:t xml:space="preserve"> whether the teaching resulted in the desired outcome. </w:t>
      </w:r>
    </w:p>
    <w:p w14:paraId="36D7E2F3" w14:textId="3A74D745" w:rsidR="00F1670D" w:rsidRPr="00786A6F" w:rsidRDefault="00F1670D" w:rsidP="00D43F36">
      <w:pPr>
        <w:pStyle w:val="ListParagraph"/>
        <w:numPr>
          <w:ilvl w:val="0"/>
          <w:numId w:val="5"/>
        </w:numPr>
        <w:spacing w:line="360" w:lineRule="auto"/>
        <w:rPr>
          <w:sz w:val="24"/>
          <w:szCs w:val="24"/>
        </w:rPr>
      </w:pPr>
      <w:r w:rsidRPr="00786A6F">
        <w:rPr>
          <w:sz w:val="24"/>
          <w:szCs w:val="24"/>
        </w:rPr>
        <w:t>New comprehensions</w:t>
      </w:r>
      <w:r w:rsidR="0014546C" w:rsidRPr="00786A6F">
        <w:rPr>
          <w:sz w:val="24"/>
          <w:szCs w:val="24"/>
        </w:rPr>
        <w:t xml:space="preserve"> – a new understanding is achieved</w:t>
      </w:r>
      <w:r w:rsidR="001B32D0" w:rsidRPr="00786A6F">
        <w:rPr>
          <w:sz w:val="24"/>
          <w:szCs w:val="24"/>
        </w:rPr>
        <w:t xml:space="preserve"> by possibly both </w:t>
      </w:r>
      <w:r w:rsidR="003E6C85" w:rsidRPr="00786A6F">
        <w:rPr>
          <w:sz w:val="24"/>
          <w:szCs w:val="24"/>
        </w:rPr>
        <w:t>the teacher and students</w:t>
      </w:r>
      <w:r w:rsidR="0014546C" w:rsidRPr="00786A6F">
        <w:rPr>
          <w:sz w:val="24"/>
          <w:szCs w:val="24"/>
        </w:rPr>
        <w:t xml:space="preserve"> if the learning was successful </w:t>
      </w:r>
    </w:p>
    <w:p w14:paraId="7FCA1A48" w14:textId="58A06DE0" w:rsidR="00D21F0A" w:rsidRPr="00786A6F" w:rsidRDefault="00D21F0A" w:rsidP="00D43F36">
      <w:pPr>
        <w:spacing w:line="360" w:lineRule="auto"/>
        <w:rPr>
          <w:sz w:val="24"/>
          <w:szCs w:val="24"/>
        </w:rPr>
      </w:pPr>
    </w:p>
    <w:p w14:paraId="422B1BD2" w14:textId="666366C2" w:rsidR="00451EAD" w:rsidRPr="00786A6F" w:rsidRDefault="00451EAD" w:rsidP="00D43F36">
      <w:pPr>
        <w:spacing w:line="360" w:lineRule="auto"/>
        <w:rPr>
          <w:sz w:val="24"/>
          <w:szCs w:val="24"/>
        </w:rPr>
      </w:pPr>
      <w:r w:rsidRPr="00786A6F">
        <w:rPr>
          <w:sz w:val="24"/>
          <w:szCs w:val="24"/>
        </w:rPr>
        <w:t xml:space="preserve">It is evident that Shulman’s views emphasise the importance of having more than </w:t>
      </w:r>
      <w:r w:rsidR="00C65AE7" w:rsidRPr="00786A6F">
        <w:rPr>
          <w:sz w:val="24"/>
          <w:szCs w:val="24"/>
        </w:rPr>
        <w:t>purely</w:t>
      </w:r>
      <w:r w:rsidR="00440EE7" w:rsidRPr="00786A6F">
        <w:rPr>
          <w:sz w:val="24"/>
          <w:szCs w:val="24"/>
        </w:rPr>
        <w:t xml:space="preserve"> </w:t>
      </w:r>
      <w:r w:rsidRPr="00786A6F">
        <w:rPr>
          <w:sz w:val="24"/>
          <w:szCs w:val="24"/>
        </w:rPr>
        <w:t xml:space="preserve">good subject knowledge in order to relay information in a way that students understand, however research carried out by Grossman (1985) illustrates that without starting </w:t>
      </w:r>
      <w:r w:rsidR="00440EE7" w:rsidRPr="00786A6F">
        <w:rPr>
          <w:sz w:val="24"/>
          <w:szCs w:val="24"/>
        </w:rPr>
        <w:t>with a solid</w:t>
      </w:r>
      <w:r w:rsidRPr="00786A6F">
        <w:rPr>
          <w:sz w:val="24"/>
          <w:szCs w:val="24"/>
        </w:rPr>
        <w:t xml:space="preserve"> </w:t>
      </w:r>
      <w:r w:rsidR="00440EE7" w:rsidRPr="00786A6F">
        <w:rPr>
          <w:sz w:val="24"/>
          <w:szCs w:val="24"/>
        </w:rPr>
        <w:t>understanding of</w:t>
      </w:r>
      <w:r w:rsidRPr="00786A6F">
        <w:rPr>
          <w:sz w:val="24"/>
          <w:szCs w:val="24"/>
        </w:rPr>
        <w:t xml:space="preserve"> subject knowledge</w:t>
      </w:r>
      <w:r w:rsidR="007420A6" w:rsidRPr="00786A6F">
        <w:rPr>
          <w:sz w:val="24"/>
          <w:szCs w:val="24"/>
        </w:rPr>
        <w:t>,</w:t>
      </w:r>
      <w:r w:rsidRPr="00786A6F">
        <w:rPr>
          <w:sz w:val="24"/>
          <w:szCs w:val="24"/>
        </w:rPr>
        <w:t xml:space="preserve"> the other required skills and teaching techniques cannot be put in place. </w:t>
      </w:r>
      <w:r w:rsidR="00835FCA" w:rsidRPr="00786A6F">
        <w:rPr>
          <w:sz w:val="24"/>
          <w:szCs w:val="24"/>
        </w:rPr>
        <w:t xml:space="preserve">Observations and </w:t>
      </w:r>
      <w:r w:rsidR="00C0630E" w:rsidRPr="00786A6F">
        <w:rPr>
          <w:sz w:val="24"/>
          <w:szCs w:val="24"/>
        </w:rPr>
        <w:t xml:space="preserve"> interviews wi</w:t>
      </w:r>
      <w:r w:rsidR="00835FCA" w:rsidRPr="00786A6F">
        <w:rPr>
          <w:sz w:val="24"/>
          <w:szCs w:val="24"/>
        </w:rPr>
        <w:t>th a student teacher were conducted</w:t>
      </w:r>
      <w:r w:rsidR="001B3B24" w:rsidRPr="00786A6F">
        <w:rPr>
          <w:sz w:val="24"/>
          <w:szCs w:val="24"/>
        </w:rPr>
        <w:t xml:space="preserve"> by Grossman (1985)</w:t>
      </w:r>
      <w:r w:rsidR="008F3E20" w:rsidRPr="00786A6F">
        <w:rPr>
          <w:sz w:val="24"/>
          <w:szCs w:val="24"/>
        </w:rPr>
        <w:t xml:space="preserve"> </w:t>
      </w:r>
      <w:r w:rsidR="00DD5992" w:rsidRPr="00786A6F">
        <w:rPr>
          <w:sz w:val="24"/>
          <w:szCs w:val="24"/>
        </w:rPr>
        <w:t>which</w:t>
      </w:r>
      <w:r w:rsidR="008F3E20" w:rsidRPr="00786A6F">
        <w:rPr>
          <w:sz w:val="24"/>
          <w:szCs w:val="24"/>
        </w:rPr>
        <w:t xml:space="preserve"> illustrated that, when </w:t>
      </w:r>
      <w:r w:rsidR="00DD5992" w:rsidRPr="00786A6F">
        <w:rPr>
          <w:sz w:val="24"/>
          <w:szCs w:val="24"/>
        </w:rPr>
        <w:t>the student taught</w:t>
      </w:r>
      <w:r w:rsidR="008F3E20" w:rsidRPr="00786A6F">
        <w:rPr>
          <w:sz w:val="24"/>
          <w:szCs w:val="24"/>
        </w:rPr>
        <w:t xml:space="preserve"> a subject </w:t>
      </w:r>
      <w:r w:rsidR="00DD5992" w:rsidRPr="00786A6F">
        <w:rPr>
          <w:sz w:val="24"/>
          <w:szCs w:val="24"/>
        </w:rPr>
        <w:t xml:space="preserve">of which </w:t>
      </w:r>
      <w:r w:rsidR="002F075B" w:rsidRPr="00786A6F">
        <w:rPr>
          <w:sz w:val="24"/>
          <w:szCs w:val="24"/>
        </w:rPr>
        <w:t>they</w:t>
      </w:r>
      <w:r w:rsidR="00DD5992" w:rsidRPr="00786A6F">
        <w:rPr>
          <w:sz w:val="24"/>
          <w:szCs w:val="24"/>
        </w:rPr>
        <w:t xml:space="preserve"> </w:t>
      </w:r>
      <w:r w:rsidR="008F3E20" w:rsidRPr="00786A6F">
        <w:rPr>
          <w:sz w:val="24"/>
          <w:szCs w:val="24"/>
        </w:rPr>
        <w:t xml:space="preserve">had </w:t>
      </w:r>
      <w:r w:rsidR="00CF7C65" w:rsidRPr="00786A6F">
        <w:rPr>
          <w:sz w:val="24"/>
          <w:szCs w:val="24"/>
        </w:rPr>
        <w:t xml:space="preserve">a good </w:t>
      </w:r>
      <w:r w:rsidR="00A6749E" w:rsidRPr="00786A6F">
        <w:rPr>
          <w:sz w:val="24"/>
          <w:szCs w:val="24"/>
        </w:rPr>
        <w:t>understanding</w:t>
      </w:r>
      <w:r w:rsidR="00CF7C65" w:rsidRPr="00786A6F">
        <w:rPr>
          <w:sz w:val="24"/>
          <w:szCs w:val="24"/>
        </w:rPr>
        <w:t xml:space="preserve">, </w:t>
      </w:r>
      <w:r w:rsidR="00971BA6" w:rsidRPr="00786A6F">
        <w:rPr>
          <w:sz w:val="24"/>
          <w:szCs w:val="24"/>
        </w:rPr>
        <w:t>they were</w:t>
      </w:r>
      <w:r w:rsidR="00CF7C65" w:rsidRPr="00786A6F">
        <w:rPr>
          <w:sz w:val="24"/>
          <w:szCs w:val="24"/>
        </w:rPr>
        <w:t xml:space="preserve"> able to utilise innovative lesson ideas</w:t>
      </w:r>
      <w:r w:rsidR="00DD5992" w:rsidRPr="00786A6F">
        <w:rPr>
          <w:sz w:val="24"/>
          <w:szCs w:val="24"/>
        </w:rPr>
        <w:t>,</w:t>
      </w:r>
      <w:r w:rsidR="00CF7C65" w:rsidRPr="00786A6F">
        <w:rPr>
          <w:sz w:val="24"/>
          <w:szCs w:val="24"/>
        </w:rPr>
        <w:t xml:space="preserve"> adapted to suit the students characteristics</w:t>
      </w:r>
      <w:r w:rsidR="001B38FE" w:rsidRPr="00786A6F">
        <w:rPr>
          <w:sz w:val="24"/>
          <w:szCs w:val="24"/>
        </w:rPr>
        <w:t xml:space="preserve"> </w:t>
      </w:r>
      <w:r w:rsidR="00DD5992" w:rsidRPr="00786A6F">
        <w:rPr>
          <w:sz w:val="24"/>
          <w:szCs w:val="24"/>
        </w:rPr>
        <w:t>which</w:t>
      </w:r>
      <w:r w:rsidR="001B38FE" w:rsidRPr="00786A6F">
        <w:rPr>
          <w:sz w:val="24"/>
          <w:szCs w:val="24"/>
        </w:rPr>
        <w:t xml:space="preserve"> promoted </w:t>
      </w:r>
      <w:r w:rsidR="003A0875" w:rsidRPr="00786A6F">
        <w:rPr>
          <w:sz w:val="24"/>
          <w:szCs w:val="24"/>
        </w:rPr>
        <w:t>discussion</w:t>
      </w:r>
      <w:r w:rsidR="000E09C2" w:rsidRPr="00786A6F">
        <w:rPr>
          <w:sz w:val="24"/>
          <w:szCs w:val="24"/>
        </w:rPr>
        <w:t xml:space="preserve">. </w:t>
      </w:r>
      <w:r w:rsidR="001B38FE" w:rsidRPr="00786A6F">
        <w:rPr>
          <w:sz w:val="24"/>
          <w:szCs w:val="24"/>
        </w:rPr>
        <w:t>However, when the student taught a topic</w:t>
      </w:r>
      <w:r w:rsidR="00AD2D1A" w:rsidRPr="00786A6F">
        <w:rPr>
          <w:sz w:val="24"/>
          <w:szCs w:val="24"/>
        </w:rPr>
        <w:t xml:space="preserve"> in which they themselves confessed </w:t>
      </w:r>
      <w:r w:rsidR="003A0875" w:rsidRPr="00786A6F">
        <w:rPr>
          <w:sz w:val="24"/>
          <w:szCs w:val="24"/>
        </w:rPr>
        <w:t xml:space="preserve"> w</w:t>
      </w:r>
      <w:r w:rsidR="00AD2D1A" w:rsidRPr="00786A6F">
        <w:rPr>
          <w:sz w:val="24"/>
          <w:szCs w:val="24"/>
        </w:rPr>
        <w:t>ere</w:t>
      </w:r>
      <w:r w:rsidR="003A0875" w:rsidRPr="00786A6F">
        <w:rPr>
          <w:sz w:val="24"/>
          <w:szCs w:val="24"/>
        </w:rPr>
        <w:t xml:space="preserve"> less </w:t>
      </w:r>
      <w:r w:rsidR="00BE1020" w:rsidRPr="00786A6F">
        <w:rPr>
          <w:sz w:val="24"/>
          <w:szCs w:val="24"/>
        </w:rPr>
        <w:t>confident</w:t>
      </w:r>
      <w:r w:rsidR="001C6351" w:rsidRPr="00786A6F">
        <w:rPr>
          <w:sz w:val="24"/>
          <w:szCs w:val="24"/>
        </w:rPr>
        <w:t>, in</w:t>
      </w:r>
      <w:r w:rsidR="003A0875" w:rsidRPr="00786A6F">
        <w:rPr>
          <w:sz w:val="24"/>
          <w:szCs w:val="24"/>
        </w:rPr>
        <w:t xml:space="preserve"> term</w:t>
      </w:r>
      <w:r w:rsidR="001C6351" w:rsidRPr="00786A6F">
        <w:rPr>
          <w:sz w:val="24"/>
          <w:szCs w:val="24"/>
        </w:rPr>
        <w:t>s</w:t>
      </w:r>
      <w:r w:rsidR="003A0875" w:rsidRPr="00786A6F">
        <w:rPr>
          <w:sz w:val="24"/>
          <w:szCs w:val="24"/>
        </w:rPr>
        <w:t xml:space="preserve"> of subject knowledge, teaching became a process of one demential information </w:t>
      </w:r>
      <w:r w:rsidR="00E26857" w:rsidRPr="00786A6F">
        <w:rPr>
          <w:sz w:val="24"/>
          <w:szCs w:val="24"/>
        </w:rPr>
        <w:t>re</w:t>
      </w:r>
      <w:r w:rsidR="003A0875" w:rsidRPr="00786A6F">
        <w:rPr>
          <w:sz w:val="24"/>
          <w:szCs w:val="24"/>
        </w:rPr>
        <w:t xml:space="preserve">laying without </w:t>
      </w:r>
      <w:r w:rsidR="00AD2D1A" w:rsidRPr="00786A6F">
        <w:rPr>
          <w:sz w:val="24"/>
          <w:szCs w:val="24"/>
        </w:rPr>
        <w:t>opportunity</w:t>
      </w:r>
      <w:r w:rsidR="003A0875" w:rsidRPr="00786A6F">
        <w:rPr>
          <w:sz w:val="24"/>
          <w:szCs w:val="24"/>
        </w:rPr>
        <w:t xml:space="preserve"> for discussion or </w:t>
      </w:r>
      <w:r w:rsidR="00E26857" w:rsidRPr="00786A6F">
        <w:rPr>
          <w:sz w:val="24"/>
          <w:szCs w:val="24"/>
        </w:rPr>
        <w:t>alternative</w:t>
      </w:r>
      <w:r w:rsidR="003A0875" w:rsidRPr="00786A6F">
        <w:rPr>
          <w:sz w:val="24"/>
          <w:szCs w:val="24"/>
        </w:rPr>
        <w:t xml:space="preserve"> methods of </w:t>
      </w:r>
      <w:r w:rsidR="00E26857" w:rsidRPr="00786A6F">
        <w:rPr>
          <w:sz w:val="24"/>
          <w:szCs w:val="24"/>
        </w:rPr>
        <w:t>explanation</w:t>
      </w:r>
      <w:r w:rsidR="003A0875" w:rsidRPr="00786A6F">
        <w:rPr>
          <w:sz w:val="24"/>
          <w:szCs w:val="24"/>
        </w:rPr>
        <w:t>.</w:t>
      </w:r>
      <w:r w:rsidR="001B38FE" w:rsidRPr="00786A6F">
        <w:rPr>
          <w:sz w:val="24"/>
          <w:szCs w:val="24"/>
        </w:rPr>
        <w:t xml:space="preserve"> </w:t>
      </w:r>
    </w:p>
    <w:p w14:paraId="1DA421F7" w14:textId="78E9F363" w:rsidR="00451EAD" w:rsidRPr="00786A6F" w:rsidRDefault="00451EAD" w:rsidP="00D43F36">
      <w:pPr>
        <w:spacing w:line="360" w:lineRule="auto"/>
        <w:rPr>
          <w:sz w:val="24"/>
          <w:szCs w:val="24"/>
        </w:rPr>
      </w:pPr>
      <w:r w:rsidRPr="00786A6F">
        <w:rPr>
          <w:sz w:val="24"/>
          <w:szCs w:val="24"/>
        </w:rPr>
        <w:t xml:space="preserve"> </w:t>
      </w:r>
    </w:p>
    <w:p w14:paraId="725906BE" w14:textId="72E0E029" w:rsidR="0004218A" w:rsidRPr="00786A6F" w:rsidRDefault="00A441A8" w:rsidP="00D43F36">
      <w:pPr>
        <w:spacing w:line="360" w:lineRule="auto"/>
        <w:rPr>
          <w:sz w:val="24"/>
          <w:szCs w:val="24"/>
        </w:rPr>
      </w:pPr>
      <w:r w:rsidRPr="00786A6F">
        <w:rPr>
          <w:sz w:val="24"/>
          <w:szCs w:val="24"/>
        </w:rPr>
        <w:t xml:space="preserve">Various academics have similar </w:t>
      </w:r>
      <w:r w:rsidR="006225F3" w:rsidRPr="00786A6F">
        <w:rPr>
          <w:sz w:val="24"/>
          <w:szCs w:val="24"/>
        </w:rPr>
        <w:t>views to Shulman</w:t>
      </w:r>
      <w:r w:rsidR="0022348C" w:rsidRPr="00786A6F">
        <w:rPr>
          <w:sz w:val="24"/>
          <w:szCs w:val="24"/>
        </w:rPr>
        <w:t xml:space="preserve"> </w:t>
      </w:r>
      <w:r w:rsidR="004800CE" w:rsidRPr="00786A6F">
        <w:rPr>
          <w:sz w:val="24"/>
          <w:szCs w:val="24"/>
        </w:rPr>
        <w:t xml:space="preserve">regarding successful teaching </w:t>
      </w:r>
      <w:r w:rsidR="00A60226" w:rsidRPr="00786A6F">
        <w:rPr>
          <w:sz w:val="24"/>
          <w:szCs w:val="24"/>
        </w:rPr>
        <w:t xml:space="preserve">consisting of more than </w:t>
      </w:r>
      <w:r w:rsidR="0004218A" w:rsidRPr="00786A6F">
        <w:rPr>
          <w:sz w:val="24"/>
          <w:szCs w:val="24"/>
        </w:rPr>
        <w:t>good subject knowledge.</w:t>
      </w:r>
    </w:p>
    <w:p w14:paraId="0E0BCABB" w14:textId="501C8CF9" w:rsidR="00E27FBA" w:rsidRPr="00786A6F" w:rsidRDefault="006225F3" w:rsidP="00D43F36">
      <w:pPr>
        <w:spacing w:line="360" w:lineRule="auto"/>
        <w:rPr>
          <w:sz w:val="24"/>
          <w:szCs w:val="24"/>
        </w:rPr>
      </w:pPr>
      <w:r w:rsidRPr="00786A6F">
        <w:rPr>
          <w:sz w:val="24"/>
          <w:szCs w:val="24"/>
        </w:rPr>
        <w:t xml:space="preserve">  </w:t>
      </w:r>
    </w:p>
    <w:p w14:paraId="4DB0C13A" w14:textId="0D4B1D47" w:rsidR="00E27FBA" w:rsidRPr="00786A6F" w:rsidRDefault="00E27FBA" w:rsidP="00D43F36">
      <w:pPr>
        <w:spacing w:line="360" w:lineRule="auto"/>
        <w:rPr>
          <w:color w:val="000000" w:themeColor="text1"/>
          <w:sz w:val="24"/>
          <w:szCs w:val="24"/>
        </w:rPr>
      </w:pPr>
      <w:r w:rsidRPr="00786A6F">
        <w:rPr>
          <w:sz w:val="24"/>
          <w:szCs w:val="24"/>
        </w:rPr>
        <w:t xml:space="preserve">Brophy (1986) reviews research </w:t>
      </w:r>
      <w:r w:rsidR="00D95D68" w:rsidRPr="00786A6F">
        <w:rPr>
          <w:sz w:val="24"/>
          <w:szCs w:val="24"/>
        </w:rPr>
        <w:t>which</w:t>
      </w:r>
      <w:r w:rsidRPr="00786A6F">
        <w:rPr>
          <w:sz w:val="24"/>
          <w:szCs w:val="24"/>
        </w:rPr>
        <w:t xml:space="preserve"> indicates that students achieve more when their teachers</w:t>
      </w:r>
      <w:r w:rsidR="00BA6EF3" w:rsidRPr="00786A6F">
        <w:rPr>
          <w:sz w:val="24"/>
          <w:szCs w:val="24"/>
        </w:rPr>
        <w:t>;</w:t>
      </w:r>
      <w:r w:rsidRPr="00786A6F">
        <w:rPr>
          <w:sz w:val="24"/>
          <w:szCs w:val="24"/>
        </w:rPr>
        <w:t xml:space="preserve"> emphasise academic objectives within a timescale, use management strategies </w:t>
      </w:r>
      <w:r w:rsidRPr="00786A6F">
        <w:rPr>
          <w:sz w:val="24"/>
          <w:szCs w:val="24"/>
        </w:rPr>
        <w:lastRenderedPageBreak/>
        <w:t>within the classroom, allow opportunity for fast paced learning with achievable goals, and adapt curriculum materials based on their individuals student</w:t>
      </w:r>
      <w:r w:rsidR="004869C1" w:rsidRPr="00786A6F">
        <w:rPr>
          <w:sz w:val="24"/>
          <w:szCs w:val="24"/>
        </w:rPr>
        <w:t>s</w:t>
      </w:r>
      <w:r w:rsidRPr="00786A6F">
        <w:rPr>
          <w:sz w:val="24"/>
          <w:szCs w:val="24"/>
        </w:rPr>
        <w:t>.</w:t>
      </w:r>
      <w:r w:rsidR="009A3A55" w:rsidRPr="00786A6F">
        <w:rPr>
          <w:sz w:val="24"/>
          <w:szCs w:val="24"/>
        </w:rPr>
        <w:t xml:space="preserve"> The lat</w:t>
      </w:r>
      <w:r w:rsidR="0037349E" w:rsidRPr="00786A6F">
        <w:rPr>
          <w:sz w:val="24"/>
          <w:szCs w:val="24"/>
        </w:rPr>
        <w:t>t</w:t>
      </w:r>
      <w:r w:rsidR="009A3A55" w:rsidRPr="00786A6F">
        <w:rPr>
          <w:sz w:val="24"/>
          <w:szCs w:val="24"/>
        </w:rPr>
        <w:t xml:space="preserve">er can be </w:t>
      </w:r>
      <w:r w:rsidR="00171DA9" w:rsidRPr="00786A6F">
        <w:rPr>
          <w:sz w:val="24"/>
          <w:szCs w:val="24"/>
        </w:rPr>
        <w:t xml:space="preserve">recognised </w:t>
      </w:r>
      <w:r w:rsidR="00C36926" w:rsidRPr="00786A6F">
        <w:rPr>
          <w:sz w:val="24"/>
          <w:szCs w:val="24"/>
        </w:rPr>
        <w:t xml:space="preserve">as one of </w:t>
      </w:r>
      <w:r w:rsidR="00171DA9" w:rsidRPr="00786A6F">
        <w:rPr>
          <w:sz w:val="24"/>
          <w:szCs w:val="24"/>
        </w:rPr>
        <w:t xml:space="preserve"> Shulman’s</w:t>
      </w:r>
      <w:r w:rsidR="00C36926" w:rsidRPr="00786A6F">
        <w:rPr>
          <w:sz w:val="24"/>
          <w:szCs w:val="24"/>
        </w:rPr>
        <w:t xml:space="preserve"> seven </w:t>
      </w:r>
      <w:r w:rsidR="00EE2EE2" w:rsidRPr="00786A6F">
        <w:rPr>
          <w:sz w:val="24"/>
          <w:szCs w:val="24"/>
        </w:rPr>
        <w:t>knowledge base requirements</w:t>
      </w:r>
      <w:r w:rsidR="000E09C2" w:rsidRPr="00786A6F">
        <w:rPr>
          <w:sz w:val="24"/>
          <w:szCs w:val="24"/>
        </w:rPr>
        <w:t xml:space="preserve"> and was also previously discussed as being </w:t>
      </w:r>
      <w:r w:rsidR="004869C1" w:rsidRPr="00786A6F">
        <w:rPr>
          <w:sz w:val="24"/>
          <w:szCs w:val="24"/>
        </w:rPr>
        <w:t>identified</w:t>
      </w:r>
      <w:r w:rsidR="000E09C2" w:rsidRPr="00786A6F">
        <w:rPr>
          <w:sz w:val="24"/>
          <w:szCs w:val="24"/>
        </w:rPr>
        <w:t xml:space="preserve"> in research by Grossman (</w:t>
      </w:r>
      <w:r w:rsidR="00687B95" w:rsidRPr="00786A6F">
        <w:rPr>
          <w:sz w:val="24"/>
          <w:szCs w:val="24"/>
        </w:rPr>
        <w:t>1</w:t>
      </w:r>
      <w:r w:rsidR="000E09C2" w:rsidRPr="00786A6F">
        <w:rPr>
          <w:sz w:val="24"/>
          <w:szCs w:val="24"/>
        </w:rPr>
        <w:t>985)</w:t>
      </w:r>
      <w:r w:rsidR="00EE2EE2" w:rsidRPr="00786A6F">
        <w:rPr>
          <w:sz w:val="24"/>
          <w:szCs w:val="24"/>
        </w:rPr>
        <w:t>.</w:t>
      </w:r>
      <w:r w:rsidR="004E7635" w:rsidRPr="00786A6F">
        <w:rPr>
          <w:sz w:val="24"/>
          <w:szCs w:val="24"/>
        </w:rPr>
        <w:t xml:space="preserve"> During PTE,</w:t>
      </w:r>
      <w:r w:rsidR="00171DA9" w:rsidRPr="00786A6F">
        <w:rPr>
          <w:sz w:val="24"/>
          <w:szCs w:val="24"/>
        </w:rPr>
        <w:t xml:space="preserve"> </w:t>
      </w:r>
      <w:r w:rsidRPr="00786A6F">
        <w:rPr>
          <w:sz w:val="24"/>
          <w:szCs w:val="24"/>
        </w:rPr>
        <w:t xml:space="preserve"> I</w:t>
      </w:r>
      <w:r w:rsidR="004869C1" w:rsidRPr="00786A6F">
        <w:rPr>
          <w:sz w:val="24"/>
          <w:szCs w:val="24"/>
        </w:rPr>
        <w:t xml:space="preserve"> too</w:t>
      </w:r>
      <w:r w:rsidRPr="00786A6F">
        <w:rPr>
          <w:sz w:val="24"/>
          <w:szCs w:val="24"/>
        </w:rPr>
        <w:t xml:space="preserve"> was able to recognise that </w:t>
      </w:r>
      <w:r w:rsidR="004E7635" w:rsidRPr="00786A6F">
        <w:rPr>
          <w:sz w:val="24"/>
          <w:szCs w:val="24"/>
        </w:rPr>
        <w:t xml:space="preserve">an </w:t>
      </w:r>
      <w:r w:rsidR="00A4192D" w:rsidRPr="00786A6F">
        <w:rPr>
          <w:sz w:val="24"/>
          <w:szCs w:val="24"/>
        </w:rPr>
        <w:t xml:space="preserve">awareness of pupils characteristics </w:t>
      </w:r>
      <w:r w:rsidR="004E7635" w:rsidRPr="00786A6F">
        <w:rPr>
          <w:sz w:val="24"/>
          <w:szCs w:val="24"/>
        </w:rPr>
        <w:t>is</w:t>
      </w:r>
      <w:r w:rsidR="00BA6EF3" w:rsidRPr="00786A6F">
        <w:rPr>
          <w:sz w:val="24"/>
          <w:szCs w:val="24"/>
        </w:rPr>
        <w:t xml:space="preserve"> required in order to provide achievable goals. </w:t>
      </w:r>
      <w:r w:rsidRPr="00786A6F">
        <w:rPr>
          <w:sz w:val="24"/>
          <w:szCs w:val="24"/>
        </w:rPr>
        <w:t>For example, when</w:t>
      </w:r>
      <w:r w:rsidR="000509A9" w:rsidRPr="00786A6F">
        <w:rPr>
          <w:sz w:val="24"/>
          <w:szCs w:val="24"/>
        </w:rPr>
        <w:t xml:space="preserve"> planning a maths lesson</w:t>
      </w:r>
      <w:r w:rsidRPr="00786A6F">
        <w:rPr>
          <w:sz w:val="24"/>
          <w:szCs w:val="24"/>
        </w:rPr>
        <w:t xml:space="preserve"> </w:t>
      </w:r>
      <w:r w:rsidR="000509A9" w:rsidRPr="00786A6F">
        <w:rPr>
          <w:sz w:val="24"/>
          <w:szCs w:val="24"/>
        </w:rPr>
        <w:t>with a learning objective of</w:t>
      </w:r>
      <w:r w:rsidRPr="00786A6F">
        <w:rPr>
          <w:sz w:val="24"/>
          <w:szCs w:val="24"/>
        </w:rPr>
        <w:t xml:space="preserve"> measuring length in centimetres</w:t>
      </w:r>
      <w:r w:rsidR="00BC56AD" w:rsidRPr="00786A6F">
        <w:rPr>
          <w:sz w:val="24"/>
          <w:szCs w:val="24"/>
        </w:rPr>
        <w:t>,</w:t>
      </w:r>
      <w:r w:rsidRPr="00786A6F">
        <w:rPr>
          <w:sz w:val="24"/>
          <w:szCs w:val="24"/>
        </w:rPr>
        <w:t xml:space="preserve"> I was aware that some </w:t>
      </w:r>
      <w:r w:rsidR="00A16F63" w:rsidRPr="00786A6F">
        <w:rPr>
          <w:sz w:val="24"/>
          <w:szCs w:val="24"/>
        </w:rPr>
        <w:t>pupils would have the ability</w:t>
      </w:r>
      <w:r w:rsidRPr="00786A6F">
        <w:rPr>
          <w:sz w:val="24"/>
          <w:szCs w:val="24"/>
        </w:rPr>
        <w:t xml:space="preserve"> to draw and accurately measure their own lengths, </w:t>
      </w:r>
      <w:r w:rsidR="00A16F63" w:rsidRPr="00786A6F">
        <w:rPr>
          <w:sz w:val="24"/>
          <w:szCs w:val="24"/>
        </w:rPr>
        <w:t>whereas others</w:t>
      </w:r>
      <w:r w:rsidRPr="00786A6F">
        <w:rPr>
          <w:sz w:val="24"/>
          <w:szCs w:val="24"/>
        </w:rPr>
        <w:t xml:space="preserve"> </w:t>
      </w:r>
      <w:r w:rsidR="00A16F63" w:rsidRPr="00786A6F">
        <w:rPr>
          <w:sz w:val="24"/>
          <w:szCs w:val="24"/>
        </w:rPr>
        <w:t xml:space="preserve">would </w:t>
      </w:r>
      <w:r w:rsidRPr="00786A6F">
        <w:rPr>
          <w:sz w:val="24"/>
          <w:szCs w:val="24"/>
        </w:rPr>
        <w:t>struggle to use a ruler to draw a straight line</w:t>
      </w:r>
      <w:r w:rsidR="00C25644" w:rsidRPr="00786A6F">
        <w:rPr>
          <w:sz w:val="24"/>
          <w:szCs w:val="24"/>
        </w:rPr>
        <w:t>. T</w:t>
      </w:r>
      <w:r w:rsidRPr="00786A6F">
        <w:rPr>
          <w:sz w:val="24"/>
          <w:szCs w:val="24"/>
        </w:rPr>
        <w:t>herefore</w:t>
      </w:r>
      <w:r w:rsidR="00216B36" w:rsidRPr="00786A6F">
        <w:rPr>
          <w:sz w:val="24"/>
          <w:szCs w:val="24"/>
        </w:rPr>
        <w:t xml:space="preserve"> </w:t>
      </w:r>
      <w:r w:rsidRPr="00786A6F">
        <w:rPr>
          <w:sz w:val="24"/>
          <w:szCs w:val="24"/>
        </w:rPr>
        <w:t xml:space="preserve">it was </w:t>
      </w:r>
      <w:r w:rsidR="00216B36" w:rsidRPr="00786A6F">
        <w:rPr>
          <w:sz w:val="24"/>
          <w:szCs w:val="24"/>
        </w:rPr>
        <w:t>appropriate</w:t>
      </w:r>
      <w:r w:rsidRPr="00786A6F">
        <w:rPr>
          <w:sz w:val="24"/>
          <w:szCs w:val="24"/>
        </w:rPr>
        <w:t xml:space="preserve"> to provide them with pre drawn lengths to measure. This differentiation in task </w:t>
      </w:r>
      <w:r w:rsidR="00BA6EF3" w:rsidRPr="00786A6F">
        <w:rPr>
          <w:sz w:val="24"/>
          <w:szCs w:val="24"/>
        </w:rPr>
        <w:t xml:space="preserve">provides </w:t>
      </w:r>
      <w:r w:rsidRPr="00786A6F">
        <w:rPr>
          <w:sz w:val="24"/>
          <w:szCs w:val="24"/>
        </w:rPr>
        <w:t>a</w:t>
      </w:r>
      <w:r w:rsidR="00BA6EF3" w:rsidRPr="00786A6F">
        <w:rPr>
          <w:sz w:val="24"/>
          <w:szCs w:val="24"/>
        </w:rPr>
        <w:t>l</w:t>
      </w:r>
      <w:r w:rsidRPr="00786A6F">
        <w:rPr>
          <w:sz w:val="24"/>
          <w:szCs w:val="24"/>
        </w:rPr>
        <w:t xml:space="preserve">l pupils </w:t>
      </w:r>
      <w:r w:rsidR="00BA6EF3" w:rsidRPr="00786A6F">
        <w:rPr>
          <w:sz w:val="24"/>
          <w:szCs w:val="24"/>
        </w:rPr>
        <w:t>the</w:t>
      </w:r>
      <w:r w:rsidRPr="00786A6F">
        <w:rPr>
          <w:sz w:val="24"/>
          <w:szCs w:val="24"/>
        </w:rPr>
        <w:t xml:space="preserve"> opportunity to meet the leaning objective within the boundaries of their own individual ability</w:t>
      </w:r>
      <w:r w:rsidR="00BA6EF3" w:rsidRPr="00786A6F">
        <w:rPr>
          <w:sz w:val="24"/>
          <w:szCs w:val="24"/>
        </w:rPr>
        <w:t xml:space="preserve"> limits</w:t>
      </w:r>
      <w:r w:rsidRPr="00786A6F">
        <w:rPr>
          <w:sz w:val="24"/>
          <w:szCs w:val="24"/>
        </w:rPr>
        <w:t>.</w:t>
      </w:r>
      <w:r w:rsidR="004D377A" w:rsidRPr="00786A6F">
        <w:rPr>
          <w:sz w:val="24"/>
          <w:szCs w:val="24"/>
        </w:rPr>
        <w:t xml:space="preserve"> </w:t>
      </w:r>
      <w:r w:rsidR="0013351C" w:rsidRPr="00786A6F">
        <w:rPr>
          <w:sz w:val="24"/>
          <w:szCs w:val="24"/>
        </w:rPr>
        <w:t xml:space="preserve">Dewhurst (1996) </w:t>
      </w:r>
      <w:r w:rsidR="003F3C81" w:rsidRPr="00786A6F">
        <w:rPr>
          <w:sz w:val="24"/>
          <w:szCs w:val="24"/>
        </w:rPr>
        <w:t xml:space="preserve">concurs that </w:t>
      </w:r>
      <w:r w:rsidR="00802497" w:rsidRPr="00786A6F">
        <w:rPr>
          <w:sz w:val="24"/>
          <w:szCs w:val="24"/>
        </w:rPr>
        <w:t>p</w:t>
      </w:r>
      <w:r w:rsidR="003F3C81" w:rsidRPr="00786A6F">
        <w:rPr>
          <w:sz w:val="24"/>
          <w:szCs w:val="24"/>
        </w:rPr>
        <w:t>rimary</w:t>
      </w:r>
      <w:r w:rsidR="00802497" w:rsidRPr="00786A6F">
        <w:rPr>
          <w:sz w:val="24"/>
          <w:szCs w:val="24"/>
        </w:rPr>
        <w:t xml:space="preserve"> school</w:t>
      </w:r>
      <w:r w:rsidR="003F3C81" w:rsidRPr="00786A6F">
        <w:rPr>
          <w:sz w:val="24"/>
          <w:szCs w:val="24"/>
        </w:rPr>
        <w:t xml:space="preserve"> teachers are required to differentiate in order to take account </w:t>
      </w:r>
      <w:r w:rsidR="00A04A5B" w:rsidRPr="00786A6F">
        <w:rPr>
          <w:sz w:val="24"/>
          <w:szCs w:val="24"/>
        </w:rPr>
        <w:t>of</w:t>
      </w:r>
      <w:r w:rsidR="003F3C81" w:rsidRPr="00786A6F">
        <w:rPr>
          <w:sz w:val="24"/>
          <w:szCs w:val="24"/>
        </w:rPr>
        <w:t xml:space="preserve"> pupils mix of abilities.</w:t>
      </w:r>
      <w:r w:rsidRPr="00786A6F">
        <w:rPr>
          <w:color w:val="FF0000"/>
          <w:sz w:val="24"/>
          <w:szCs w:val="24"/>
        </w:rPr>
        <w:t xml:space="preserve"> </w:t>
      </w:r>
      <w:r w:rsidR="00AA27E7" w:rsidRPr="00786A6F">
        <w:rPr>
          <w:color w:val="000000" w:themeColor="text1"/>
          <w:sz w:val="24"/>
          <w:szCs w:val="24"/>
        </w:rPr>
        <w:t>(Appendix 1)</w:t>
      </w:r>
      <w:r w:rsidRPr="00786A6F">
        <w:rPr>
          <w:color w:val="000000" w:themeColor="text1"/>
          <w:sz w:val="24"/>
          <w:szCs w:val="24"/>
        </w:rPr>
        <w:t xml:space="preserve">  </w:t>
      </w:r>
    </w:p>
    <w:p w14:paraId="170A971A" w14:textId="1F30B7D3" w:rsidR="000453AF" w:rsidRPr="00786A6F" w:rsidRDefault="000453AF" w:rsidP="00D43F36">
      <w:pPr>
        <w:spacing w:line="360" w:lineRule="auto"/>
        <w:rPr>
          <w:sz w:val="24"/>
          <w:szCs w:val="24"/>
        </w:rPr>
      </w:pPr>
    </w:p>
    <w:p w14:paraId="112F872C" w14:textId="6C835DA1" w:rsidR="002A1F9B" w:rsidRPr="00786A6F" w:rsidRDefault="004439AE" w:rsidP="00D43F36">
      <w:pPr>
        <w:spacing w:line="360" w:lineRule="auto"/>
        <w:rPr>
          <w:sz w:val="24"/>
          <w:szCs w:val="24"/>
        </w:rPr>
      </w:pPr>
      <w:r w:rsidRPr="00786A6F">
        <w:rPr>
          <w:sz w:val="24"/>
          <w:szCs w:val="24"/>
        </w:rPr>
        <w:t>Presley et al (1989) suggest that successful teaching involves individual</w:t>
      </w:r>
      <w:r w:rsidR="00216B36" w:rsidRPr="00786A6F">
        <w:rPr>
          <w:sz w:val="24"/>
          <w:szCs w:val="24"/>
        </w:rPr>
        <w:t>s</w:t>
      </w:r>
      <w:r w:rsidRPr="00786A6F">
        <w:rPr>
          <w:sz w:val="24"/>
          <w:szCs w:val="24"/>
        </w:rPr>
        <w:t xml:space="preserve"> who can use many strategies</w:t>
      </w:r>
      <w:r w:rsidR="00FD751D" w:rsidRPr="00786A6F">
        <w:rPr>
          <w:sz w:val="24"/>
          <w:szCs w:val="24"/>
        </w:rPr>
        <w:t>,</w:t>
      </w:r>
      <w:r w:rsidRPr="00786A6F">
        <w:rPr>
          <w:sz w:val="24"/>
          <w:szCs w:val="24"/>
        </w:rPr>
        <w:t xml:space="preserve"> have good knowledge and are able to automatically adapt these to best fit the situation and teaching environment. Presley et al (1989) also recommend</w:t>
      </w:r>
      <w:r w:rsidR="00BF40B8" w:rsidRPr="00786A6F">
        <w:rPr>
          <w:sz w:val="24"/>
          <w:szCs w:val="24"/>
        </w:rPr>
        <w:t>s</w:t>
      </w:r>
      <w:r w:rsidRPr="00786A6F">
        <w:rPr>
          <w:sz w:val="24"/>
          <w:szCs w:val="24"/>
        </w:rPr>
        <w:t xml:space="preserve"> that interactivity with students is most successful with responsive feedback</w:t>
      </w:r>
      <w:r w:rsidR="00492E4F" w:rsidRPr="00786A6F">
        <w:rPr>
          <w:sz w:val="24"/>
          <w:szCs w:val="24"/>
        </w:rPr>
        <w:t xml:space="preserve">, which was also recognised during my </w:t>
      </w:r>
      <w:r w:rsidRPr="00786A6F">
        <w:rPr>
          <w:sz w:val="24"/>
          <w:szCs w:val="24"/>
        </w:rPr>
        <w:t>PTE. In situations where I felt I had been rela</w:t>
      </w:r>
      <w:r w:rsidR="00910AC4" w:rsidRPr="00786A6F">
        <w:rPr>
          <w:sz w:val="24"/>
          <w:szCs w:val="24"/>
        </w:rPr>
        <w:t>y</w:t>
      </w:r>
      <w:r w:rsidRPr="00786A6F">
        <w:rPr>
          <w:sz w:val="24"/>
          <w:szCs w:val="24"/>
        </w:rPr>
        <w:t xml:space="preserve">ing information for a substantial period of time, it became apparent that the pupils became unfocused. In order to maintain their attention and </w:t>
      </w:r>
      <w:r w:rsidR="00BF40B8" w:rsidRPr="00786A6F">
        <w:rPr>
          <w:sz w:val="24"/>
          <w:szCs w:val="24"/>
        </w:rPr>
        <w:t xml:space="preserve">to </w:t>
      </w:r>
      <w:r w:rsidRPr="00786A6F">
        <w:rPr>
          <w:sz w:val="24"/>
          <w:szCs w:val="24"/>
        </w:rPr>
        <w:t>gage their understanding it was necessary to hav</w:t>
      </w:r>
      <w:r w:rsidR="00E43709" w:rsidRPr="00786A6F">
        <w:rPr>
          <w:sz w:val="24"/>
          <w:szCs w:val="24"/>
        </w:rPr>
        <w:t>e</w:t>
      </w:r>
      <w:r w:rsidRPr="00786A6F">
        <w:rPr>
          <w:sz w:val="24"/>
          <w:szCs w:val="24"/>
        </w:rPr>
        <w:t xml:space="preserve"> a running commentary with the pupils, challenging further by adding complexity when a student demonstrated a solid understanding, and provi</w:t>
      </w:r>
      <w:r w:rsidR="00910AC4" w:rsidRPr="00786A6F">
        <w:rPr>
          <w:sz w:val="24"/>
          <w:szCs w:val="24"/>
        </w:rPr>
        <w:t>di</w:t>
      </w:r>
      <w:r w:rsidRPr="00786A6F">
        <w:rPr>
          <w:sz w:val="24"/>
          <w:szCs w:val="24"/>
        </w:rPr>
        <w:t>ng praise or reassurance according to answers provided.</w:t>
      </w:r>
      <w:r w:rsidR="007E4497" w:rsidRPr="00786A6F">
        <w:rPr>
          <w:sz w:val="24"/>
          <w:szCs w:val="24"/>
        </w:rPr>
        <w:t xml:space="preserve"> </w:t>
      </w:r>
      <w:r w:rsidR="007B1AD8" w:rsidRPr="00786A6F">
        <w:rPr>
          <w:sz w:val="24"/>
          <w:szCs w:val="24"/>
        </w:rPr>
        <w:t>This view is supported by Gall (1970) who confirms that questioning is a vital part of teaching which stimulates thinking and learning.</w:t>
      </w:r>
      <w:r w:rsidRPr="00786A6F">
        <w:rPr>
          <w:sz w:val="24"/>
          <w:szCs w:val="24"/>
        </w:rPr>
        <w:t xml:space="preserve">  </w:t>
      </w:r>
      <w:r w:rsidR="00A4589F" w:rsidRPr="00786A6F">
        <w:rPr>
          <w:sz w:val="24"/>
          <w:szCs w:val="24"/>
        </w:rPr>
        <w:t xml:space="preserve">Similarly, </w:t>
      </w:r>
      <w:r w:rsidR="002A1F9B" w:rsidRPr="00786A6F">
        <w:rPr>
          <w:sz w:val="24"/>
          <w:szCs w:val="24"/>
        </w:rPr>
        <w:t>R</w:t>
      </w:r>
      <w:r w:rsidR="00EB5451" w:rsidRPr="00786A6F">
        <w:rPr>
          <w:sz w:val="24"/>
          <w:szCs w:val="24"/>
        </w:rPr>
        <w:t xml:space="preserve">oseshine and Stevens </w:t>
      </w:r>
      <w:r w:rsidR="007B2A9C" w:rsidRPr="00786A6F">
        <w:rPr>
          <w:sz w:val="24"/>
          <w:szCs w:val="24"/>
        </w:rPr>
        <w:t xml:space="preserve">(1986) </w:t>
      </w:r>
      <w:r w:rsidR="00A4589F" w:rsidRPr="00786A6F">
        <w:rPr>
          <w:sz w:val="24"/>
          <w:szCs w:val="24"/>
        </w:rPr>
        <w:t xml:space="preserve">also emphasise the importance of providing the opportunity for assessment through questioning during teaching however </w:t>
      </w:r>
      <w:r w:rsidR="006A74E5" w:rsidRPr="00786A6F">
        <w:rPr>
          <w:sz w:val="24"/>
          <w:szCs w:val="24"/>
        </w:rPr>
        <w:t>recommen</w:t>
      </w:r>
      <w:r w:rsidR="000B4151" w:rsidRPr="00786A6F">
        <w:rPr>
          <w:sz w:val="24"/>
          <w:szCs w:val="24"/>
        </w:rPr>
        <w:t>ds</w:t>
      </w:r>
      <w:r w:rsidR="006A74E5" w:rsidRPr="00786A6F">
        <w:rPr>
          <w:sz w:val="24"/>
          <w:szCs w:val="24"/>
        </w:rPr>
        <w:t xml:space="preserve"> that</w:t>
      </w:r>
      <w:r w:rsidR="00D94743" w:rsidRPr="00786A6F">
        <w:rPr>
          <w:sz w:val="24"/>
          <w:szCs w:val="24"/>
        </w:rPr>
        <w:t xml:space="preserve"> to provide a well structured lesson</w:t>
      </w:r>
      <w:r w:rsidR="006A74E5" w:rsidRPr="00786A6F">
        <w:rPr>
          <w:sz w:val="24"/>
          <w:szCs w:val="24"/>
        </w:rPr>
        <w:t xml:space="preserve"> teachers </w:t>
      </w:r>
      <w:r w:rsidR="00D94743" w:rsidRPr="00786A6F">
        <w:rPr>
          <w:sz w:val="24"/>
          <w:szCs w:val="24"/>
        </w:rPr>
        <w:t>should</w:t>
      </w:r>
      <w:r w:rsidR="006A74E5" w:rsidRPr="00786A6F">
        <w:rPr>
          <w:sz w:val="24"/>
          <w:szCs w:val="24"/>
        </w:rPr>
        <w:t>; start a lesson with as review of perquisite learning</w:t>
      </w:r>
      <w:r w:rsidR="00756D00" w:rsidRPr="00786A6F">
        <w:rPr>
          <w:sz w:val="24"/>
          <w:szCs w:val="24"/>
        </w:rPr>
        <w:t>,</w:t>
      </w:r>
      <w:r w:rsidR="00E90DF5" w:rsidRPr="00786A6F">
        <w:rPr>
          <w:sz w:val="24"/>
          <w:szCs w:val="24"/>
        </w:rPr>
        <w:t xml:space="preserve"> provide new material in small steps</w:t>
      </w:r>
      <w:r w:rsidR="00756D00" w:rsidRPr="00786A6F">
        <w:rPr>
          <w:sz w:val="24"/>
          <w:szCs w:val="24"/>
        </w:rPr>
        <w:t>,</w:t>
      </w:r>
      <w:r w:rsidR="00E90DF5" w:rsidRPr="00786A6F">
        <w:rPr>
          <w:sz w:val="24"/>
          <w:szCs w:val="24"/>
        </w:rPr>
        <w:t xml:space="preserve"> provide clear and detailed instruction</w:t>
      </w:r>
      <w:r w:rsidR="00756D00" w:rsidRPr="00786A6F">
        <w:rPr>
          <w:sz w:val="24"/>
          <w:szCs w:val="24"/>
        </w:rPr>
        <w:t>,</w:t>
      </w:r>
      <w:r w:rsidR="00E90DF5" w:rsidRPr="00786A6F">
        <w:rPr>
          <w:sz w:val="24"/>
          <w:szCs w:val="24"/>
        </w:rPr>
        <w:t xml:space="preserve"> provide active practice for all students</w:t>
      </w:r>
      <w:r w:rsidR="00756D00" w:rsidRPr="00786A6F">
        <w:rPr>
          <w:sz w:val="24"/>
          <w:szCs w:val="24"/>
        </w:rPr>
        <w:t>,</w:t>
      </w:r>
      <w:r w:rsidR="00E90DF5" w:rsidRPr="00786A6F">
        <w:rPr>
          <w:sz w:val="24"/>
          <w:szCs w:val="24"/>
        </w:rPr>
        <w:t xml:space="preserve"> provide initial  guidance</w:t>
      </w:r>
      <w:r w:rsidR="00756D00" w:rsidRPr="00786A6F">
        <w:rPr>
          <w:sz w:val="24"/>
          <w:szCs w:val="24"/>
        </w:rPr>
        <w:t>,</w:t>
      </w:r>
      <w:r w:rsidR="00E90DF5" w:rsidRPr="00786A6F">
        <w:rPr>
          <w:sz w:val="24"/>
          <w:szCs w:val="24"/>
        </w:rPr>
        <w:t xml:space="preserve"> provide feedback and corrections</w:t>
      </w:r>
      <w:r w:rsidR="00756D00" w:rsidRPr="00786A6F">
        <w:rPr>
          <w:sz w:val="24"/>
          <w:szCs w:val="24"/>
        </w:rPr>
        <w:t>,</w:t>
      </w:r>
      <w:r w:rsidR="00E90DF5" w:rsidRPr="00786A6F">
        <w:rPr>
          <w:sz w:val="24"/>
          <w:szCs w:val="24"/>
        </w:rPr>
        <w:t xml:space="preserve"> monitor during seat-work exercises.</w:t>
      </w:r>
      <w:r w:rsidR="00114254" w:rsidRPr="00786A6F">
        <w:rPr>
          <w:sz w:val="24"/>
          <w:szCs w:val="24"/>
        </w:rPr>
        <w:t xml:space="preserve"> Similar to Presley et al (1989)</w:t>
      </w:r>
      <w:r w:rsidR="00AB3D15" w:rsidRPr="00786A6F">
        <w:rPr>
          <w:sz w:val="24"/>
          <w:szCs w:val="24"/>
        </w:rPr>
        <w:t xml:space="preserve">, </w:t>
      </w:r>
      <w:r w:rsidR="00114254" w:rsidRPr="00786A6F">
        <w:rPr>
          <w:sz w:val="24"/>
          <w:szCs w:val="24"/>
        </w:rPr>
        <w:t xml:space="preserve">Roseshine and Stevens (1986) also suggest that achievable </w:t>
      </w:r>
      <w:r w:rsidR="00DF5CD6" w:rsidRPr="00786A6F">
        <w:rPr>
          <w:sz w:val="24"/>
          <w:szCs w:val="24"/>
        </w:rPr>
        <w:t>success is key to successful learning. They believe that t</w:t>
      </w:r>
      <w:r w:rsidR="00114254" w:rsidRPr="00786A6F">
        <w:rPr>
          <w:sz w:val="24"/>
          <w:szCs w:val="24"/>
        </w:rPr>
        <w:t xml:space="preserve">his systemic </w:t>
      </w:r>
      <w:r w:rsidR="00114254" w:rsidRPr="00786A6F">
        <w:rPr>
          <w:sz w:val="24"/>
          <w:szCs w:val="24"/>
        </w:rPr>
        <w:lastRenderedPageBreak/>
        <w:t xml:space="preserve">approach of teaching in small steps and providing the </w:t>
      </w:r>
      <w:r w:rsidR="00422ABE" w:rsidRPr="00786A6F">
        <w:rPr>
          <w:sz w:val="24"/>
          <w:szCs w:val="24"/>
        </w:rPr>
        <w:t>opportunity</w:t>
      </w:r>
      <w:r w:rsidR="00114254" w:rsidRPr="00786A6F">
        <w:rPr>
          <w:sz w:val="24"/>
          <w:szCs w:val="24"/>
        </w:rPr>
        <w:t xml:space="preserve"> of high level success practice</w:t>
      </w:r>
      <w:r w:rsidR="00DF5CD6" w:rsidRPr="00786A6F">
        <w:rPr>
          <w:sz w:val="24"/>
          <w:szCs w:val="24"/>
        </w:rPr>
        <w:t xml:space="preserve"> is used by the most effective teachers </w:t>
      </w:r>
      <w:r w:rsidR="00DF5CD6" w:rsidRPr="00786A6F">
        <w:rPr>
          <w:i/>
          <w:sz w:val="24"/>
          <w:szCs w:val="24"/>
        </w:rPr>
        <w:t>continuously</w:t>
      </w:r>
      <w:r w:rsidR="00422ABE" w:rsidRPr="00786A6F">
        <w:rPr>
          <w:sz w:val="24"/>
          <w:szCs w:val="24"/>
        </w:rPr>
        <w:t>.</w:t>
      </w:r>
    </w:p>
    <w:p w14:paraId="0F388ACA" w14:textId="07311132" w:rsidR="005D7B33" w:rsidRPr="00786A6F" w:rsidRDefault="005D7B33" w:rsidP="00D43F36">
      <w:pPr>
        <w:spacing w:line="360" w:lineRule="auto"/>
        <w:rPr>
          <w:sz w:val="24"/>
          <w:szCs w:val="24"/>
        </w:rPr>
      </w:pPr>
    </w:p>
    <w:p w14:paraId="006D6C48" w14:textId="200D729A" w:rsidR="005D7B33" w:rsidRPr="00786A6F" w:rsidRDefault="00AC3944" w:rsidP="00D43F36">
      <w:pPr>
        <w:spacing w:line="360" w:lineRule="auto"/>
        <w:rPr>
          <w:sz w:val="24"/>
          <w:szCs w:val="24"/>
        </w:rPr>
      </w:pPr>
      <w:r w:rsidRPr="00786A6F">
        <w:rPr>
          <w:sz w:val="24"/>
          <w:szCs w:val="24"/>
        </w:rPr>
        <w:t xml:space="preserve">Good </w:t>
      </w:r>
      <w:r w:rsidR="009C2969" w:rsidRPr="00786A6F">
        <w:rPr>
          <w:sz w:val="24"/>
          <w:szCs w:val="24"/>
        </w:rPr>
        <w:t xml:space="preserve">and </w:t>
      </w:r>
      <w:proofErr w:type="spellStart"/>
      <w:r w:rsidR="009C2969" w:rsidRPr="00786A6F">
        <w:rPr>
          <w:sz w:val="24"/>
          <w:szCs w:val="24"/>
        </w:rPr>
        <w:t>Grouws</w:t>
      </w:r>
      <w:proofErr w:type="spellEnd"/>
      <w:r w:rsidR="009C2969" w:rsidRPr="00786A6F">
        <w:rPr>
          <w:sz w:val="24"/>
          <w:szCs w:val="24"/>
        </w:rPr>
        <w:t xml:space="preserve"> (1979) also sha</w:t>
      </w:r>
      <w:r w:rsidR="007321B4" w:rsidRPr="00786A6F">
        <w:rPr>
          <w:sz w:val="24"/>
          <w:szCs w:val="24"/>
        </w:rPr>
        <w:t xml:space="preserve">re Roseshine and Stevens (1986) </w:t>
      </w:r>
      <w:r w:rsidR="00893D84" w:rsidRPr="00786A6F">
        <w:rPr>
          <w:sz w:val="24"/>
          <w:szCs w:val="24"/>
        </w:rPr>
        <w:t>views on reviewing pre</w:t>
      </w:r>
      <w:r w:rsidR="00DC320E" w:rsidRPr="00786A6F">
        <w:rPr>
          <w:sz w:val="24"/>
          <w:szCs w:val="24"/>
        </w:rPr>
        <w:t xml:space="preserve">vious learning </w:t>
      </w:r>
      <w:r w:rsidR="00893D84" w:rsidRPr="00786A6F">
        <w:rPr>
          <w:sz w:val="24"/>
          <w:szCs w:val="24"/>
        </w:rPr>
        <w:t xml:space="preserve"> at the beginning of a lesson and presenting new </w:t>
      </w:r>
      <w:r w:rsidR="008649C3" w:rsidRPr="00786A6F">
        <w:rPr>
          <w:sz w:val="24"/>
          <w:szCs w:val="24"/>
        </w:rPr>
        <w:t>information</w:t>
      </w:r>
      <w:r w:rsidR="00893D84" w:rsidRPr="00786A6F">
        <w:rPr>
          <w:sz w:val="24"/>
          <w:szCs w:val="24"/>
        </w:rPr>
        <w:t xml:space="preserve"> in small steps with significant detailed instruction and </w:t>
      </w:r>
      <w:r w:rsidR="00A10E0E" w:rsidRPr="00786A6F">
        <w:rPr>
          <w:sz w:val="24"/>
          <w:szCs w:val="24"/>
        </w:rPr>
        <w:t>exploration</w:t>
      </w:r>
      <w:r w:rsidR="00893D84" w:rsidRPr="00786A6F">
        <w:rPr>
          <w:sz w:val="24"/>
          <w:szCs w:val="24"/>
        </w:rPr>
        <w:t xml:space="preserve">. </w:t>
      </w:r>
      <w:r w:rsidR="008649C3" w:rsidRPr="00786A6F">
        <w:rPr>
          <w:sz w:val="24"/>
          <w:szCs w:val="24"/>
        </w:rPr>
        <w:t xml:space="preserve">Good and </w:t>
      </w:r>
      <w:proofErr w:type="spellStart"/>
      <w:r w:rsidR="008649C3" w:rsidRPr="00786A6F">
        <w:rPr>
          <w:sz w:val="24"/>
          <w:szCs w:val="24"/>
        </w:rPr>
        <w:t>Grouws</w:t>
      </w:r>
      <w:proofErr w:type="spellEnd"/>
      <w:r w:rsidR="008649C3" w:rsidRPr="00786A6F">
        <w:rPr>
          <w:sz w:val="24"/>
          <w:szCs w:val="24"/>
        </w:rPr>
        <w:t xml:space="preserve"> (1979) also concur with Brophy’s </w:t>
      </w:r>
      <w:r w:rsidR="005D493C" w:rsidRPr="00786A6F">
        <w:rPr>
          <w:sz w:val="24"/>
          <w:szCs w:val="24"/>
        </w:rPr>
        <w:t>recommendation</w:t>
      </w:r>
      <w:r w:rsidR="008649C3" w:rsidRPr="00786A6F">
        <w:rPr>
          <w:sz w:val="24"/>
          <w:szCs w:val="24"/>
        </w:rPr>
        <w:t xml:space="preserve"> of </w:t>
      </w:r>
      <w:r w:rsidR="00A10E0E" w:rsidRPr="00786A6F">
        <w:rPr>
          <w:sz w:val="24"/>
          <w:szCs w:val="24"/>
        </w:rPr>
        <w:t>f</w:t>
      </w:r>
      <w:r w:rsidR="008649C3" w:rsidRPr="00786A6F">
        <w:rPr>
          <w:sz w:val="24"/>
          <w:szCs w:val="24"/>
        </w:rPr>
        <w:t xml:space="preserve">ast paced learning, however in addition consider that independent student practice should be included in successful teaching </w:t>
      </w:r>
      <w:r w:rsidR="00716583" w:rsidRPr="00786A6F">
        <w:rPr>
          <w:sz w:val="24"/>
          <w:szCs w:val="24"/>
        </w:rPr>
        <w:t>with a</w:t>
      </w:r>
      <w:r w:rsidR="008649C3" w:rsidRPr="00786A6F">
        <w:rPr>
          <w:sz w:val="24"/>
          <w:szCs w:val="24"/>
        </w:rPr>
        <w:t xml:space="preserve"> requirement for weekly and monthly reviews. </w:t>
      </w:r>
      <w:r w:rsidR="009815CF" w:rsidRPr="00786A6F">
        <w:rPr>
          <w:sz w:val="24"/>
          <w:szCs w:val="24"/>
        </w:rPr>
        <w:t>Bennett (1981) r</w:t>
      </w:r>
      <w:r w:rsidR="003C616D" w:rsidRPr="00786A6F">
        <w:rPr>
          <w:sz w:val="24"/>
          <w:szCs w:val="24"/>
        </w:rPr>
        <w:t xml:space="preserve">ecognises however that </w:t>
      </w:r>
      <w:r w:rsidR="008A14A3" w:rsidRPr="00786A6F">
        <w:rPr>
          <w:sz w:val="24"/>
          <w:szCs w:val="24"/>
        </w:rPr>
        <w:t>the amount of time required by each pupil to complete a task differs</w:t>
      </w:r>
      <w:r w:rsidR="009815CF" w:rsidRPr="00786A6F">
        <w:rPr>
          <w:sz w:val="24"/>
          <w:szCs w:val="24"/>
        </w:rPr>
        <w:t xml:space="preserve"> significantly </w:t>
      </w:r>
      <w:r w:rsidR="007A0071" w:rsidRPr="00786A6F">
        <w:rPr>
          <w:sz w:val="24"/>
          <w:szCs w:val="24"/>
        </w:rPr>
        <w:t>however</w:t>
      </w:r>
      <w:r w:rsidR="008A14A3" w:rsidRPr="00786A6F">
        <w:rPr>
          <w:sz w:val="24"/>
          <w:szCs w:val="24"/>
        </w:rPr>
        <w:t xml:space="preserve"> the amount of time allocated to a given curriculum topic is unlikely to match the actual amount of time required by a pupil to complete it. </w:t>
      </w:r>
    </w:p>
    <w:p w14:paraId="1063534C" w14:textId="2320D906" w:rsidR="007E7C35" w:rsidRPr="00786A6F" w:rsidRDefault="007E7C35" w:rsidP="00D43F36">
      <w:pPr>
        <w:spacing w:line="360" w:lineRule="auto"/>
        <w:rPr>
          <w:sz w:val="24"/>
          <w:szCs w:val="24"/>
        </w:rPr>
      </w:pPr>
    </w:p>
    <w:p w14:paraId="2E17A711" w14:textId="09C6F8C8" w:rsidR="00315BF1" w:rsidRPr="00786A6F" w:rsidRDefault="00A76129" w:rsidP="00D43F36">
      <w:pPr>
        <w:spacing w:line="360" w:lineRule="auto"/>
        <w:rPr>
          <w:sz w:val="24"/>
          <w:szCs w:val="24"/>
        </w:rPr>
      </w:pPr>
      <w:r w:rsidRPr="00786A6F">
        <w:rPr>
          <w:sz w:val="24"/>
          <w:szCs w:val="24"/>
        </w:rPr>
        <w:t xml:space="preserve">Cochran Smith and Lytle (1999) </w:t>
      </w:r>
      <w:r w:rsidR="003F32A8" w:rsidRPr="00786A6F">
        <w:rPr>
          <w:sz w:val="24"/>
          <w:szCs w:val="24"/>
        </w:rPr>
        <w:t xml:space="preserve">refer to the </w:t>
      </w:r>
      <w:r w:rsidR="00657F12" w:rsidRPr="00786A6F">
        <w:rPr>
          <w:sz w:val="24"/>
          <w:szCs w:val="24"/>
        </w:rPr>
        <w:t>“new model</w:t>
      </w:r>
      <w:r w:rsidR="002075D0" w:rsidRPr="00786A6F">
        <w:rPr>
          <w:sz w:val="24"/>
          <w:szCs w:val="24"/>
        </w:rPr>
        <w:t>s</w:t>
      </w:r>
      <w:r w:rsidR="00657F12" w:rsidRPr="00786A6F">
        <w:rPr>
          <w:sz w:val="24"/>
          <w:szCs w:val="24"/>
        </w:rPr>
        <w:t>” of teacher</w:t>
      </w:r>
      <w:r w:rsidR="000B11E6">
        <w:rPr>
          <w:sz w:val="24"/>
          <w:szCs w:val="24"/>
        </w:rPr>
        <w:t xml:space="preserve"> </w:t>
      </w:r>
      <w:r w:rsidR="00657F12" w:rsidRPr="00786A6F">
        <w:rPr>
          <w:sz w:val="24"/>
          <w:szCs w:val="24"/>
        </w:rPr>
        <w:t xml:space="preserve">education/professional developments where teacher training has progressed from being a one-time process with additional  periodic training. </w:t>
      </w:r>
      <w:r w:rsidR="00B01A72" w:rsidRPr="00786A6F">
        <w:rPr>
          <w:sz w:val="24"/>
          <w:szCs w:val="24"/>
        </w:rPr>
        <w:t xml:space="preserve">They state that </w:t>
      </w:r>
      <w:r w:rsidR="005C0FB1" w:rsidRPr="00786A6F">
        <w:rPr>
          <w:sz w:val="24"/>
          <w:szCs w:val="24"/>
        </w:rPr>
        <w:t>th</w:t>
      </w:r>
      <w:r w:rsidR="00A66EF4" w:rsidRPr="00786A6F">
        <w:rPr>
          <w:sz w:val="24"/>
          <w:szCs w:val="24"/>
        </w:rPr>
        <w:t>e</w:t>
      </w:r>
      <w:r w:rsidR="005C0FB1" w:rsidRPr="00786A6F">
        <w:rPr>
          <w:sz w:val="24"/>
          <w:szCs w:val="24"/>
        </w:rPr>
        <w:t xml:space="preserve"> new constructivist approach consider</w:t>
      </w:r>
      <w:r w:rsidR="006E12D4" w:rsidRPr="00786A6F">
        <w:rPr>
          <w:sz w:val="24"/>
          <w:szCs w:val="24"/>
        </w:rPr>
        <w:t>s</w:t>
      </w:r>
      <w:r w:rsidR="005C0FB1" w:rsidRPr="00786A6F">
        <w:rPr>
          <w:sz w:val="24"/>
          <w:szCs w:val="24"/>
        </w:rPr>
        <w:t xml:space="preserve"> that both perspective and experienced teachers have the ability to bring prior knowledge and experience to education, </w:t>
      </w:r>
      <w:r w:rsidR="00A05376" w:rsidRPr="00786A6F">
        <w:rPr>
          <w:sz w:val="24"/>
          <w:szCs w:val="24"/>
        </w:rPr>
        <w:t>and they will develop their knowledge over time by combining what they already know with new understandings</w:t>
      </w:r>
      <w:r w:rsidR="005C0FB1" w:rsidRPr="00786A6F">
        <w:rPr>
          <w:sz w:val="24"/>
          <w:szCs w:val="24"/>
        </w:rPr>
        <w:t xml:space="preserve">.  </w:t>
      </w:r>
      <w:r w:rsidR="00657F12" w:rsidRPr="00786A6F">
        <w:rPr>
          <w:sz w:val="24"/>
          <w:szCs w:val="24"/>
        </w:rPr>
        <w:t>Barnes (1989) agrees that em</w:t>
      </w:r>
      <w:r w:rsidR="007100B4" w:rsidRPr="00786A6F">
        <w:rPr>
          <w:sz w:val="24"/>
          <w:szCs w:val="24"/>
        </w:rPr>
        <w:t>phasis</w:t>
      </w:r>
      <w:r w:rsidR="00657F12" w:rsidRPr="00786A6F">
        <w:rPr>
          <w:sz w:val="24"/>
          <w:szCs w:val="24"/>
        </w:rPr>
        <w:t xml:space="preserve"> has now shifted from what teacher</w:t>
      </w:r>
      <w:r w:rsidR="007100B4" w:rsidRPr="00786A6F">
        <w:rPr>
          <w:sz w:val="24"/>
          <w:szCs w:val="24"/>
        </w:rPr>
        <w:t>s</w:t>
      </w:r>
      <w:r w:rsidR="00657F12" w:rsidRPr="00786A6F">
        <w:rPr>
          <w:sz w:val="24"/>
          <w:szCs w:val="24"/>
        </w:rPr>
        <w:t xml:space="preserve"> </w:t>
      </w:r>
      <w:r w:rsidR="00657F12" w:rsidRPr="00786A6F">
        <w:rPr>
          <w:i/>
          <w:sz w:val="24"/>
          <w:szCs w:val="24"/>
        </w:rPr>
        <w:t>d</w:t>
      </w:r>
      <w:r w:rsidR="00A10E0E" w:rsidRPr="00786A6F">
        <w:rPr>
          <w:i/>
          <w:sz w:val="24"/>
          <w:szCs w:val="24"/>
        </w:rPr>
        <w:t xml:space="preserve">o </w:t>
      </w:r>
      <w:r w:rsidR="00A10E0E" w:rsidRPr="00786A6F">
        <w:rPr>
          <w:sz w:val="24"/>
          <w:szCs w:val="24"/>
        </w:rPr>
        <w:t xml:space="preserve">and </w:t>
      </w:r>
      <w:r w:rsidR="001D0FB2" w:rsidRPr="00786A6F">
        <w:rPr>
          <w:sz w:val="24"/>
          <w:szCs w:val="24"/>
        </w:rPr>
        <w:t>i</w:t>
      </w:r>
      <w:r w:rsidR="00657F12" w:rsidRPr="00786A6F">
        <w:rPr>
          <w:sz w:val="24"/>
          <w:szCs w:val="24"/>
        </w:rPr>
        <w:t>nstead</w:t>
      </w:r>
      <w:r w:rsidR="001D0FB2" w:rsidRPr="00786A6F">
        <w:rPr>
          <w:sz w:val="24"/>
          <w:szCs w:val="24"/>
        </w:rPr>
        <w:t>,</w:t>
      </w:r>
      <w:r w:rsidR="00A10E0E" w:rsidRPr="00786A6F">
        <w:rPr>
          <w:sz w:val="24"/>
          <w:szCs w:val="24"/>
        </w:rPr>
        <w:t xml:space="preserve"> </w:t>
      </w:r>
      <w:r w:rsidR="00657F12" w:rsidRPr="00786A6F">
        <w:rPr>
          <w:sz w:val="24"/>
          <w:szCs w:val="24"/>
        </w:rPr>
        <w:t xml:space="preserve"> a variety of factors are</w:t>
      </w:r>
      <w:r w:rsidR="00BB5CD1" w:rsidRPr="00786A6F">
        <w:rPr>
          <w:sz w:val="24"/>
          <w:szCs w:val="24"/>
        </w:rPr>
        <w:t xml:space="preserve"> </w:t>
      </w:r>
      <w:r w:rsidR="00861EA9" w:rsidRPr="00786A6F">
        <w:rPr>
          <w:sz w:val="24"/>
          <w:szCs w:val="24"/>
        </w:rPr>
        <w:t xml:space="preserve">now the focus </w:t>
      </w:r>
      <w:r w:rsidR="00BB5CD1" w:rsidRPr="00786A6F">
        <w:rPr>
          <w:sz w:val="24"/>
          <w:szCs w:val="24"/>
        </w:rPr>
        <w:t>such as; the knowledge teachers hold, how teachers organise knowledge, and</w:t>
      </w:r>
      <w:r w:rsidR="00861EA9" w:rsidRPr="00786A6F">
        <w:rPr>
          <w:sz w:val="24"/>
          <w:szCs w:val="24"/>
        </w:rPr>
        <w:t xml:space="preserve"> what sources they use to inform their teachi</w:t>
      </w:r>
      <w:r w:rsidR="00B9194B" w:rsidRPr="00786A6F">
        <w:rPr>
          <w:sz w:val="24"/>
          <w:szCs w:val="24"/>
        </w:rPr>
        <w:t xml:space="preserve">ng. </w:t>
      </w:r>
      <w:r w:rsidR="00D953CF" w:rsidRPr="00786A6F">
        <w:rPr>
          <w:sz w:val="24"/>
          <w:szCs w:val="24"/>
        </w:rPr>
        <w:t xml:space="preserve"> </w:t>
      </w:r>
      <w:r w:rsidR="00755EB8" w:rsidRPr="00786A6F">
        <w:rPr>
          <w:sz w:val="24"/>
          <w:szCs w:val="24"/>
        </w:rPr>
        <w:t>Petrou and Goulding (2011) discuss further that, although subject knowledge and meeting the curriculum is important, this on its own is not sufficient to ensure pupils progress</w:t>
      </w:r>
      <w:r w:rsidR="000205A4" w:rsidRPr="00786A6F">
        <w:rPr>
          <w:sz w:val="24"/>
          <w:szCs w:val="24"/>
        </w:rPr>
        <w:t>.</w:t>
      </w:r>
    </w:p>
    <w:p w14:paraId="630CC11B" w14:textId="77777777" w:rsidR="00021D21" w:rsidRPr="00786A6F" w:rsidRDefault="00021D21" w:rsidP="00D43F36">
      <w:pPr>
        <w:spacing w:line="360" w:lineRule="auto"/>
        <w:rPr>
          <w:sz w:val="24"/>
          <w:szCs w:val="24"/>
        </w:rPr>
      </w:pPr>
    </w:p>
    <w:p w14:paraId="04FBF139" w14:textId="44C639F3" w:rsidR="00AC049F" w:rsidRPr="00786A6F" w:rsidRDefault="00021D21" w:rsidP="00D43F36">
      <w:pPr>
        <w:spacing w:line="360" w:lineRule="auto"/>
        <w:rPr>
          <w:sz w:val="24"/>
          <w:szCs w:val="24"/>
        </w:rPr>
      </w:pPr>
      <w:r w:rsidRPr="00786A6F">
        <w:rPr>
          <w:sz w:val="24"/>
          <w:szCs w:val="24"/>
        </w:rPr>
        <w:t xml:space="preserve">The </w:t>
      </w:r>
      <w:r w:rsidR="00D21F0A" w:rsidRPr="00786A6F">
        <w:rPr>
          <w:sz w:val="24"/>
          <w:szCs w:val="24"/>
        </w:rPr>
        <w:t xml:space="preserve">previously mentioned </w:t>
      </w:r>
      <w:r w:rsidRPr="00786A6F">
        <w:rPr>
          <w:sz w:val="24"/>
          <w:szCs w:val="24"/>
        </w:rPr>
        <w:t>element of transformation</w:t>
      </w:r>
      <w:r w:rsidR="009A4448" w:rsidRPr="00786A6F">
        <w:rPr>
          <w:sz w:val="24"/>
          <w:szCs w:val="24"/>
        </w:rPr>
        <w:t xml:space="preserve"> and other </w:t>
      </w:r>
      <w:r w:rsidR="005E0757" w:rsidRPr="00786A6F">
        <w:rPr>
          <w:sz w:val="24"/>
          <w:szCs w:val="24"/>
        </w:rPr>
        <w:t>elements of Shulman’s (1987) Knowledge Base</w:t>
      </w:r>
      <w:r w:rsidRPr="00786A6F">
        <w:rPr>
          <w:sz w:val="24"/>
          <w:szCs w:val="24"/>
        </w:rPr>
        <w:t xml:space="preserve"> can also be </w:t>
      </w:r>
      <w:r w:rsidR="0023043A" w:rsidRPr="00786A6F">
        <w:rPr>
          <w:sz w:val="24"/>
          <w:szCs w:val="24"/>
        </w:rPr>
        <w:t>identified</w:t>
      </w:r>
      <w:r w:rsidRPr="00786A6F">
        <w:rPr>
          <w:sz w:val="24"/>
          <w:szCs w:val="24"/>
        </w:rPr>
        <w:t xml:space="preserve"> in other</w:t>
      </w:r>
      <w:r w:rsidR="00DF2BF0" w:rsidRPr="00786A6F">
        <w:rPr>
          <w:sz w:val="24"/>
          <w:szCs w:val="24"/>
        </w:rPr>
        <w:t xml:space="preserve"> later</w:t>
      </w:r>
      <w:r w:rsidRPr="00786A6F">
        <w:rPr>
          <w:sz w:val="24"/>
          <w:szCs w:val="24"/>
        </w:rPr>
        <w:t xml:space="preserve"> frameworks</w:t>
      </w:r>
      <w:r w:rsidR="00331FF1" w:rsidRPr="00786A6F">
        <w:rPr>
          <w:sz w:val="24"/>
          <w:szCs w:val="24"/>
        </w:rPr>
        <w:t xml:space="preserve">, </w:t>
      </w:r>
      <w:r w:rsidR="00B57D32" w:rsidRPr="00786A6F">
        <w:rPr>
          <w:sz w:val="24"/>
          <w:szCs w:val="24"/>
        </w:rPr>
        <w:t>namely the Knowledge Quartet</w:t>
      </w:r>
      <w:r w:rsidR="00097612" w:rsidRPr="00786A6F">
        <w:rPr>
          <w:sz w:val="24"/>
          <w:szCs w:val="24"/>
        </w:rPr>
        <w:t xml:space="preserve"> designed by </w:t>
      </w:r>
      <w:r w:rsidR="001749B4" w:rsidRPr="00786A6F">
        <w:rPr>
          <w:sz w:val="24"/>
          <w:szCs w:val="24"/>
        </w:rPr>
        <w:t>Rowland et al (2003</w:t>
      </w:r>
      <w:r w:rsidR="00FD1AED" w:rsidRPr="00786A6F">
        <w:rPr>
          <w:sz w:val="24"/>
          <w:szCs w:val="24"/>
        </w:rPr>
        <w:t>)</w:t>
      </w:r>
      <w:r w:rsidR="00E56AD6" w:rsidRPr="00786A6F">
        <w:rPr>
          <w:sz w:val="24"/>
          <w:szCs w:val="24"/>
        </w:rPr>
        <w:t xml:space="preserve">. This </w:t>
      </w:r>
      <w:r w:rsidR="001C7DC8" w:rsidRPr="00786A6F">
        <w:rPr>
          <w:sz w:val="24"/>
          <w:szCs w:val="24"/>
        </w:rPr>
        <w:t xml:space="preserve">framework </w:t>
      </w:r>
      <w:r w:rsidR="00281A7D" w:rsidRPr="00786A6F">
        <w:rPr>
          <w:sz w:val="24"/>
          <w:szCs w:val="24"/>
        </w:rPr>
        <w:t xml:space="preserve">was used </w:t>
      </w:r>
      <w:r w:rsidR="005F0A11" w:rsidRPr="00786A6F">
        <w:rPr>
          <w:sz w:val="24"/>
          <w:szCs w:val="24"/>
        </w:rPr>
        <w:t xml:space="preserve">during research </w:t>
      </w:r>
      <w:r w:rsidR="00281A7D" w:rsidRPr="00786A6F">
        <w:rPr>
          <w:sz w:val="24"/>
          <w:szCs w:val="24"/>
        </w:rPr>
        <w:t xml:space="preserve">to identify and discuss the mathematics content knowledge of trainee primary school teachers through the close analysis of </w:t>
      </w:r>
      <w:r w:rsidR="00112579" w:rsidRPr="00786A6F">
        <w:rPr>
          <w:sz w:val="24"/>
          <w:szCs w:val="24"/>
        </w:rPr>
        <w:t>twenty four</w:t>
      </w:r>
      <w:r w:rsidR="00281A7D" w:rsidRPr="00786A6F">
        <w:rPr>
          <w:sz w:val="24"/>
          <w:szCs w:val="24"/>
        </w:rPr>
        <w:t xml:space="preserve"> videotaped lessons.</w:t>
      </w:r>
      <w:r w:rsidR="005F0A11" w:rsidRPr="00786A6F">
        <w:rPr>
          <w:sz w:val="24"/>
          <w:szCs w:val="24"/>
        </w:rPr>
        <w:t xml:space="preserve"> Rowland et al </w:t>
      </w:r>
      <w:r w:rsidR="001162C2" w:rsidRPr="00786A6F">
        <w:rPr>
          <w:sz w:val="24"/>
          <w:szCs w:val="24"/>
        </w:rPr>
        <w:t>(</w:t>
      </w:r>
      <w:r w:rsidR="005F0A11" w:rsidRPr="00786A6F">
        <w:rPr>
          <w:sz w:val="24"/>
          <w:szCs w:val="24"/>
        </w:rPr>
        <w:t>2003</w:t>
      </w:r>
      <w:r w:rsidR="001162C2" w:rsidRPr="00786A6F">
        <w:rPr>
          <w:sz w:val="24"/>
          <w:szCs w:val="24"/>
        </w:rPr>
        <w:t>)</w:t>
      </w:r>
      <w:r w:rsidR="005F0A11" w:rsidRPr="00786A6F">
        <w:rPr>
          <w:sz w:val="24"/>
          <w:szCs w:val="24"/>
        </w:rPr>
        <w:t xml:space="preserve"> considered the trainee teachers’ </w:t>
      </w:r>
      <w:r w:rsidR="001162C2" w:rsidRPr="00786A6F">
        <w:rPr>
          <w:sz w:val="24"/>
          <w:szCs w:val="24"/>
        </w:rPr>
        <w:t>Subject Matter Knowledge (</w:t>
      </w:r>
      <w:r w:rsidR="005F0A11" w:rsidRPr="00786A6F">
        <w:rPr>
          <w:sz w:val="24"/>
          <w:szCs w:val="24"/>
        </w:rPr>
        <w:t>SMK</w:t>
      </w:r>
      <w:r w:rsidR="001162C2" w:rsidRPr="00786A6F">
        <w:rPr>
          <w:sz w:val="24"/>
          <w:szCs w:val="24"/>
        </w:rPr>
        <w:t>)</w:t>
      </w:r>
      <w:r w:rsidR="005F0A11" w:rsidRPr="00786A6F">
        <w:rPr>
          <w:sz w:val="24"/>
          <w:szCs w:val="24"/>
        </w:rPr>
        <w:t xml:space="preserve"> and</w:t>
      </w:r>
      <w:r w:rsidR="00CB475C" w:rsidRPr="00786A6F">
        <w:rPr>
          <w:sz w:val="24"/>
          <w:szCs w:val="24"/>
        </w:rPr>
        <w:t xml:space="preserve"> Pedagogical </w:t>
      </w:r>
      <w:r w:rsidR="00CB475C" w:rsidRPr="00786A6F">
        <w:rPr>
          <w:sz w:val="24"/>
          <w:szCs w:val="24"/>
        </w:rPr>
        <w:lastRenderedPageBreak/>
        <w:t>Content Knowledge (</w:t>
      </w:r>
      <w:r w:rsidR="005F0A11" w:rsidRPr="00786A6F">
        <w:rPr>
          <w:sz w:val="24"/>
          <w:szCs w:val="24"/>
        </w:rPr>
        <w:t xml:space="preserve"> PCK</w:t>
      </w:r>
      <w:r w:rsidR="00CB475C" w:rsidRPr="00786A6F">
        <w:rPr>
          <w:sz w:val="24"/>
          <w:szCs w:val="24"/>
        </w:rPr>
        <w:t>)</w:t>
      </w:r>
      <w:r w:rsidR="009B5B74" w:rsidRPr="00786A6F">
        <w:rPr>
          <w:sz w:val="24"/>
          <w:szCs w:val="24"/>
        </w:rPr>
        <w:t xml:space="preserve">. </w:t>
      </w:r>
      <w:r w:rsidR="00250C9A" w:rsidRPr="00786A6F">
        <w:rPr>
          <w:sz w:val="24"/>
          <w:szCs w:val="24"/>
        </w:rPr>
        <w:t xml:space="preserve"> </w:t>
      </w:r>
      <w:r w:rsidR="005E060B" w:rsidRPr="00786A6F">
        <w:rPr>
          <w:sz w:val="24"/>
          <w:szCs w:val="24"/>
        </w:rPr>
        <w:t xml:space="preserve">The outcome of these observations </w:t>
      </w:r>
      <w:r w:rsidR="00112579" w:rsidRPr="00786A6F">
        <w:rPr>
          <w:sz w:val="24"/>
          <w:szCs w:val="24"/>
        </w:rPr>
        <w:t>were categorised</w:t>
      </w:r>
      <w:r w:rsidR="00091283" w:rsidRPr="00786A6F">
        <w:rPr>
          <w:sz w:val="24"/>
          <w:szCs w:val="24"/>
        </w:rPr>
        <w:t xml:space="preserve"> into four broad units</w:t>
      </w:r>
      <w:r w:rsidR="00704E73" w:rsidRPr="00786A6F">
        <w:rPr>
          <w:sz w:val="24"/>
          <w:szCs w:val="24"/>
        </w:rPr>
        <w:t xml:space="preserve"> known as the Knowledge Quartet</w:t>
      </w:r>
      <w:r w:rsidR="00091283" w:rsidRPr="00786A6F">
        <w:rPr>
          <w:sz w:val="24"/>
          <w:szCs w:val="24"/>
        </w:rPr>
        <w:t>:</w:t>
      </w:r>
      <w:r w:rsidR="0083671B" w:rsidRPr="00786A6F">
        <w:rPr>
          <w:sz w:val="24"/>
          <w:szCs w:val="24"/>
        </w:rPr>
        <w:t xml:space="preserve"> </w:t>
      </w:r>
    </w:p>
    <w:p w14:paraId="38C6AEF6" w14:textId="72557554" w:rsidR="00AC049F" w:rsidRPr="00786A6F" w:rsidRDefault="00AC049F" w:rsidP="00D43F36">
      <w:pPr>
        <w:pStyle w:val="ListParagraph"/>
        <w:numPr>
          <w:ilvl w:val="0"/>
          <w:numId w:val="6"/>
        </w:numPr>
        <w:spacing w:line="360" w:lineRule="auto"/>
        <w:rPr>
          <w:sz w:val="24"/>
          <w:szCs w:val="24"/>
        </w:rPr>
      </w:pPr>
      <w:r w:rsidRPr="00786A6F">
        <w:rPr>
          <w:sz w:val="24"/>
          <w:szCs w:val="24"/>
        </w:rPr>
        <w:t>F</w:t>
      </w:r>
      <w:r w:rsidR="0083671B" w:rsidRPr="00786A6F">
        <w:rPr>
          <w:sz w:val="24"/>
          <w:szCs w:val="24"/>
        </w:rPr>
        <w:t>oundation</w:t>
      </w:r>
    </w:p>
    <w:p w14:paraId="20328A4D" w14:textId="77777777" w:rsidR="00AC049F" w:rsidRPr="00786A6F" w:rsidRDefault="00AC049F" w:rsidP="00D43F36">
      <w:pPr>
        <w:pStyle w:val="ListParagraph"/>
        <w:numPr>
          <w:ilvl w:val="0"/>
          <w:numId w:val="6"/>
        </w:numPr>
        <w:spacing w:line="360" w:lineRule="auto"/>
        <w:rPr>
          <w:sz w:val="24"/>
          <w:szCs w:val="24"/>
        </w:rPr>
      </w:pPr>
      <w:r w:rsidRPr="00786A6F">
        <w:rPr>
          <w:sz w:val="24"/>
          <w:szCs w:val="24"/>
        </w:rPr>
        <w:t>T</w:t>
      </w:r>
      <w:r w:rsidR="0083671B" w:rsidRPr="00786A6F">
        <w:rPr>
          <w:sz w:val="24"/>
          <w:szCs w:val="24"/>
        </w:rPr>
        <w:t>ransformation</w:t>
      </w:r>
    </w:p>
    <w:p w14:paraId="3F8B8620" w14:textId="77777777" w:rsidR="00AC049F" w:rsidRPr="00786A6F" w:rsidRDefault="00AC049F" w:rsidP="00D43F36">
      <w:pPr>
        <w:pStyle w:val="ListParagraph"/>
        <w:numPr>
          <w:ilvl w:val="0"/>
          <w:numId w:val="6"/>
        </w:numPr>
        <w:spacing w:line="360" w:lineRule="auto"/>
        <w:rPr>
          <w:sz w:val="24"/>
          <w:szCs w:val="24"/>
        </w:rPr>
      </w:pPr>
      <w:r w:rsidRPr="00786A6F">
        <w:rPr>
          <w:sz w:val="24"/>
          <w:szCs w:val="24"/>
        </w:rPr>
        <w:t>C</w:t>
      </w:r>
      <w:r w:rsidR="0083671B" w:rsidRPr="00786A6F">
        <w:rPr>
          <w:sz w:val="24"/>
          <w:szCs w:val="24"/>
        </w:rPr>
        <w:t xml:space="preserve">onnection </w:t>
      </w:r>
    </w:p>
    <w:p w14:paraId="247F6A04" w14:textId="77777777" w:rsidR="00AC049F" w:rsidRPr="00786A6F" w:rsidRDefault="00AC049F" w:rsidP="00D43F36">
      <w:pPr>
        <w:pStyle w:val="ListParagraph"/>
        <w:numPr>
          <w:ilvl w:val="0"/>
          <w:numId w:val="6"/>
        </w:numPr>
        <w:spacing w:line="360" w:lineRule="auto"/>
        <w:rPr>
          <w:sz w:val="24"/>
          <w:szCs w:val="24"/>
        </w:rPr>
      </w:pPr>
      <w:r w:rsidRPr="00786A6F">
        <w:rPr>
          <w:sz w:val="24"/>
          <w:szCs w:val="24"/>
        </w:rPr>
        <w:t>C</w:t>
      </w:r>
      <w:r w:rsidR="0083671B" w:rsidRPr="00786A6F">
        <w:rPr>
          <w:sz w:val="24"/>
          <w:szCs w:val="24"/>
        </w:rPr>
        <w:t>ontingency.</w:t>
      </w:r>
    </w:p>
    <w:p w14:paraId="3425DB09" w14:textId="779E4CC3" w:rsidR="00AB2BDD" w:rsidRPr="00786A6F" w:rsidRDefault="00FA011D" w:rsidP="00D43F36">
      <w:pPr>
        <w:spacing w:line="360" w:lineRule="auto"/>
        <w:rPr>
          <w:sz w:val="24"/>
          <w:szCs w:val="24"/>
        </w:rPr>
      </w:pPr>
      <w:r w:rsidRPr="00786A6F">
        <w:rPr>
          <w:sz w:val="24"/>
          <w:szCs w:val="24"/>
        </w:rPr>
        <w:t xml:space="preserve">Rowland and Turner (2007) </w:t>
      </w:r>
      <w:r w:rsidR="00470B54" w:rsidRPr="00786A6F">
        <w:rPr>
          <w:sz w:val="24"/>
          <w:szCs w:val="24"/>
        </w:rPr>
        <w:t>describe th</w:t>
      </w:r>
      <w:r w:rsidR="00EB6333" w:rsidRPr="00786A6F">
        <w:rPr>
          <w:sz w:val="24"/>
          <w:szCs w:val="24"/>
        </w:rPr>
        <w:t>is</w:t>
      </w:r>
      <w:r w:rsidR="00470B54" w:rsidRPr="00786A6F">
        <w:rPr>
          <w:sz w:val="24"/>
          <w:szCs w:val="24"/>
        </w:rPr>
        <w:t xml:space="preserve"> knowledge Qua</w:t>
      </w:r>
      <w:r w:rsidR="005A12E7" w:rsidRPr="00786A6F">
        <w:rPr>
          <w:sz w:val="24"/>
          <w:szCs w:val="24"/>
        </w:rPr>
        <w:t xml:space="preserve">rtet as a tool </w:t>
      </w:r>
      <w:r w:rsidR="00590ECA" w:rsidRPr="00786A6F">
        <w:rPr>
          <w:sz w:val="24"/>
          <w:szCs w:val="24"/>
        </w:rPr>
        <w:t xml:space="preserve">to analyse and observe how  teachers use </w:t>
      </w:r>
      <w:r w:rsidR="00716C0F" w:rsidRPr="00786A6F">
        <w:rPr>
          <w:sz w:val="24"/>
          <w:szCs w:val="24"/>
        </w:rPr>
        <w:t xml:space="preserve">mathematics -related </w:t>
      </w:r>
      <w:r w:rsidR="00590ECA" w:rsidRPr="00786A6F">
        <w:rPr>
          <w:sz w:val="24"/>
          <w:szCs w:val="24"/>
        </w:rPr>
        <w:t xml:space="preserve"> knowledge</w:t>
      </w:r>
      <w:r w:rsidR="00716C0F" w:rsidRPr="00786A6F">
        <w:rPr>
          <w:sz w:val="24"/>
          <w:szCs w:val="24"/>
        </w:rPr>
        <w:t xml:space="preserve"> in practice</w:t>
      </w:r>
      <w:r w:rsidR="00496410" w:rsidRPr="00786A6F">
        <w:rPr>
          <w:sz w:val="24"/>
          <w:szCs w:val="24"/>
        </w:rPr>
        <w:t xml:space="preserve">, however it can also be used to analysis these </w:t>
      </w:r>
      <w:r w:rsidR="00F30769" w:rsidRPr="00786A6F">
        <w:rPr>
          <w:sz w:val="24"/>
          <w:szCs w:val="24"/>
        </w:rPr>
        <w:t xml:space="preserve"> categories </w:t>
      </w:r>
      <w:r w:rsidR="00496410" w:rsidRPr="00786A6F">
        <w:rPr>
          <w:sz w:val="24"/>
          <w:szCs w:val="24"/>
        </w:rPr>
        <w:t xml:space="preserve"> within other areas of learning.</w:t>
      </w:r>
      <w:r w:rsidR="006165A2" w:rsidRPr="00786A6F">
        <w:rPr>
          <w:sz w:val="24"/>
          <w:szCs w:val="24"/>
        </w:rPr>
        <w:t xml:space="preserve"> </w:t>
      </w:r>
      <w:r w:rsidR="00496410" w:rsidRPr="00786A6F">
        <w:rPr>
          <w:sz w:val="24"/>
          <w:szCs w:val="24"/>
        </w:rPr>
        <w:t xml:space="preserve">Rowland et al (2003) describe the </w:t>
      </w:r>
      <w:r w:rsidR="00AC049F" w:rsidRPr="00786A6F">
        <w:rPr>
          <w:sz w:val="24"/>
          <w:szCs w:val="24"/>
        </w:rPr>
        <w:t xml:space="preserve">first </w:t>
      </w:r>
      <w:r w:rsidR="00F30769" w:rsidRPr="00786A6F">
        <w:rPr>
          <w:sz w:val="24"/>
          <w:szCs w:val="24"/>
        </w:rPr>
        <w:t xml:space="preserve">category of Foundation as being the knowledge and beliefs  learned through education by the trainee teacher before they enter the classroom to gain practical experience. This area influences the trainee teachers </w:t>
      </w:r>
      <w:r w:rsidR="00AC049F" w:rsidRPr="00786A6F">
        <w:rPr>
          <w:sz w:val="24"/>
          <w:szCs w:val="24"/>
        </w:rPr>
        <w:t>pedagogical</w:t>
      </w:r>
      <w:r w:rsidR="00F30769" w:rsidRPr="00786A6F">
        <w:rPr>
          <w:sz w:val="24"/>
          <w:szCs w:val="24"/>
        </w:rPr>
        <w:t xml:space="preserve"> choices of </w:t>
      </w:r>
      <w:r w:rsidR="00F30769" w:rsidRPr="00786A6F">
        <w:rPr>
          <w:i/>
          <w:sz w:val="24"/>
          <w:szCs w:val="24"/>
        </w:rPr>
        <w:t xml:space="preserve">how </w:t>
      </w:r>
      <w:r w:rsidR="00F30769" w:rsidRPr="00786A6F">
        <w:rPr>
          <w:sz w:val="24"/>
          <w:szCs w:val="24"/>
        </w:rPr>
        <w:t xml:space="preserve">they teach, not just </w:t>
      </w:r>
      <w:r w:rsidR="00F30769" w:rsidRPr="00786A6F">
        <w:rPr>
          <w:i/>
          <w:sz w:val="24"/>
          <w:szCs w:val="24"/>
        </w:rPr>
        <w:t>what</w:t>
      </w:r>
      <w:r w:rsidR="00F30769" w:rsidRPr="00786A6F">
        <w:rPr>
          <w:sz w:val="24"/>
          <w:szCs w:val="24"/>
        </w:rPr>
        <w:t xml:space="preserve"> they teach.  </w:t>
      </w:r>
      <w:r w:rsidR="00AC049F" w:rsidRPr="00786A6F">
        <w:rPr>
          <w:sz w:val="24"/>
          <w:szCs w:val="24"/>
        </w:rPr>
        <w:t>The second category, Tran</w:t>
      </w:r>
      <w:r w:rsidR="00F830D5" w:rsidRPr="00786A6F">
        <w:rPr>
          <w:sz w:val="24"/>
          <w:szCs w:val="24"/>
        </w:rPr>
        <w:t xml:space="preserve">sformation, </w:t>
      </w:r>
      <w:r w:rsidR="00331FF1" w:rsidRPr="00786A6F">
        <w:rPr>
          <w:sz w:val="24"/>
          <w:szCs w:val="24"/>
        </w:rPr>
        <w:t>is described by Rowland et al (2003) as the knowledge being used in practise through the task of lesson planning and during the act of teaching itself.</w:t>
      </w:r>
      <w:r w:rsidR="00DF2BF0" w:rsidRPr="00786A6F">
        <w:rPr>
          <w:sz w:val="24"/>
          <w:szCs w:val="24"/>
        </w:rPr>
        <w:t xml:space="preserve"> It is “…the capacity of a teacher to transform the content knowledge he or she posses into forms that are pedagogical powerful” (Shulman, 1987, p15)</w:t>
      </w:r>
      <w:r w:rsidR="00331FF1" w:rsidRPr="00786A6F">
        <w:rPr>
          <w:sz w:val="24"/>
          <w:szCs w:val="24"/>
        </w:rPr>
        <w:t xml:space="preserve"> </w:t>
      </w:r>
      <w:r w:rsidR="00E4422B" w:rsidRPr="00786A6F">
        <w:rPr>
          <w:sz w:val="24"/>
          <w:szCs w:val="24"/>
        </w:rPr>
        <w:t>. Shulman (1986) explains that this involves teachers replaying information to pupils in a way that is understood through explanation, example or any other means of communicating and interpreting knowledge.</w:t>
      </w:r>
      <w:r w:rsidR="0052735B" w:rsidRPr="00786A6F">
        <w:rPr>
          <w:sz w:val="24"/>
          <w:szCs w:val="24"/>
        </w:rPr>
        <w:t xml:space="preserve"> </w:t>
      </w:r>
      <w:r w:rsidR="009A4448" w:rsidRPr="00786A6F">
        <w:rPr>
          <w:sz w:val="24"/>
          <w:szCs w:val="24"/>
        </w:rPr>
        <w:t>Connection, the third category, Rowland and Turner (2007) explain</w:t>
      </w:r>
      <w:r w:rsidR="00196A6F" w:rsidRPr="00786A6F">
        <w:rPr>
          <w:sz w:val="24"/>
          <w:szCs w:val="24"/>
        </w:rPr>
        <w:t xml:space="preserve"> is</w:t>
      </w:r>
      <w:r w:rsidR="009A4448" w:rsidRPr="00786A6F">
        <w:rPr>
          <w:sz w:val="24"/>
          <w:szCs w:val="24"/>
        </w:rPr>
        <w:t xml:space="preserve"> the decisions made by the teacher concerning</w:t>
      </w:r>
      <w:r w:rsidR="00243886" w:rsidRPr="00786A6F">
        <w:rPr>
          <w:sz w:val="24"/>
          <w:szCs w:val="24"/>
        </w:rPr>
        <w:t xml:space="preserve"> the order of </w:t>
      </w:r>
      <w:r w:rsidR="007D64C1" w:rsidRPr="00786A6F">
        <w:rPr>
          <w:sz w:val="24"/>
          <w:szCs w:val="24"/>
        </w:rPr>
        <w:t>skills being taught and the connections made between lessons. This demonstrates an awareness of the required skills that pupils will need to able to utilise and the “relative cognitive demands of different topics and tasks.”</w:t>
      </w:r>
      <w:r w:rsidR="00026877" w:rsidRPr="00786A6F">
        <w:rPr>
          <w:sz w:val="24"/>
          <w:szCs w:val="24"/>
        </w:rPr>
        <w:t xml:space="preserve"> </w:t>
      </w:r>
      <w:r w:rsidR="00AB2BDD" w:rsidRPr="00786A6F">
        <w:rPr>
          <w:sz w:val="24"/>
          <w:szCs w:val="24"/>
        </w:rPr>
        <w:t xml:space="preserve">The fourth and final category as identified by Rowland et al (2003) is Contingency. This is the ability to be prepared for events that cannot be predicted that may change the course of a lesson or the approach being used to teach a specific topic or skill. This may include reacting to pupils contributions during lessons or </w:t>
      </w:r>
      <w:r w:rsidR="004B6F31" w:rsidRPr="00786A6F">
        <w:rPr>
          <w:sz w:val="24"/>
          <w:szCs w:val="24"/>
        </w:rPr>
        <w:t xml:space="preserve">changing approaches during a lesson for the pupils to have a better understanding. </w:t>
      </w:r>
      <w:r w:rsidR="00AB2BDD" w:rsidRPr="00786A6F">
        <w:rPr>
          <w:sz w:val="24"/>
          <w:szCs w:val="24"/>
        </w:rPr>
        <w:t xml:space="preserve"> </w:t>
      </w:r>
    </w:p>
    <w:p w14:paraId="00FB256C" w14:textId="30FACC8E" w:rsidR="00AB3E50" w:rsidRPr="00786A6F" w:rsidRDefault="00AB3E50" w:rsidP="00D43F36">
      <w:pPr>
        <w:spacing w:line="360" w:lineRule="auto"/>
        <w:rPr>
          <w:sz w:val="24"/>
          <w:szCs w:val="24"/>
        </w:rPr>
      </w:pPr>
    </w:p>
    <w:p w14:paraId="3C8ED1B5" w14:textId="4E0FCF37" w:rsidR="00AB3E50" w:rsidRPr="00786A6F" w:rsidRDefault="00AB3E50" w:rsidP="00D43F36">
      <w:pPr>
        <w:spacing w:line="360" w:lineRule="auto"/>
        <w:rPr>
          <w:sz w:val="24"/>
          <w:szCs w:val="24"/>
        </w:rPr>
      </w:pPr>
    </w:p>
    <w:p w14:paraId="471E2705" w14:textId="2625C35D" w:rsidR="00DB1EEA" w:rsidRDefault="00DB1EEA" w:rsidP="00D43F36">
      <w:pPr>
        <w:spacing w:line="360" w:lineRule="auto"/>
        <w:rPr>
          <w:sz w:val="24"/>
          <w:szCs w:val="24"/>
        </w:rPr>
      </w:pPr>
    </w:p>
    <w:p w14:paraId="11C4843B" w14:textId="77777777" w:rsidR="00333AF9" w:rsidRPr="00786A6F" w:rsidRDefault="00333AF9" w:rsidP="00D43F36">
      <w:pPr>
        <w:spacing w:line="360" w:lineRule="auto"/>
        <w:rPr>
          <w:sz w:val="24"/>
          <w:szCs w:val="24"/>
        </w:rPr>
      </w:pPr>
    </w:p>
    <w:p w14:paraId="703E5441" w14:textId="1E21A4A1" w:rsidR="00FC1269" w:rsidRPr="00786A6F" w:rsidRDefault="003451E2" w:rsidP="00D43F36">
      <w:pPr>
        <w:spacing w:line="360" w:lineRule="auto"/>
        <w:rPr>
          <w:sz w:val="24"/>
          <w:szCs w:val="24"/>
        </w:rPr>
      </w:pPr>
      <w:r w:rsidRPr="00786A6F">
        <w:rPr>
          <w:sz w:val="24"/>
          <w:szCs w:val="24"/>
        </w:rPr>
        <w:lastRenderedPageBreak/>
        <w:t>Using Shulman</w:t>
      </w:r>
      <w:r w:rsidR="00BB355E" w:rsidRPr="00786A6F">
        <w:rPr>
          <w:sz w:val="24"/>
          <w:szCs w:val="24"/>
        </w:rPr>
        <w:t>’s k</w:t>
      </w:r>
      <w:r w:rsidRPr="00786A6F">
        <w:rPr>
          <w:sz w:val="24"/>
          <w:szCs w:val="24"/>
        </w:rPr>
        <w:t xml:space="preserve">nowledge </w:t>
      </w:r>
      <w:r w:rsidR="00BB355E" w:rsidRPr="00786A6F">
        <w:rPr>
          <w:sz w:val="24"/>
          <w:szCs w:val="24"/>
        </w:rPr>
        <w:t>b</w:t>
      </w:r>
      <w:r w:rsidRPr="00786A6F">
        <w:rPr>
          <w:sz w:val="24"/>
          <w:szCs w:val="24"/>
        </w:rPr>
        <w:t>ase</w:t>
      </w:r>
      <w:r w:rsidR="00425EB0" w:rsidRPr="00786A6F">
        <w:rPr>
          <w:sz w:val="24"/>
          <w:szCs w:val="24"/>
        </w:rPr>
        <w:t xml:space="preserve"> principle</w:t>
      </w:r>
      <w:r w:rsidR="00DC7730" w:rsidRPr="00786A6F">
        <w:rPr>
          <w:sz w:val="24"/>
          <w:szCs w:val="24"/>
        </w:rPr>
        <w:t>,</w:t>
      </w:r>
      <w:r w:rsidRPr="00786A6F">
        <w:rPr>
          <w:sz w:val="24"/>
          <w:szCs w:val="24"/>
        </w:rPr>
        <w:t xml:space="preserve"> it is possible to relate my practical experience to some of the p</w:t>
      </w:r>
      <w:r w:rsidR="00DC7730" w:rsidRPr="00786A6F">
        <w:rPr>
          <w:sz w:val="24"/>
          <w:szCs w:val="24"/>
        </w:rPr>
        <w:t>oints</w:t>
      </w:r>
      <w:r w:rsidRPr="00786A6F">
        <w:rPr>
          <w:sz w:val="24"/>
          <w:szCs w:val="24"/>
        </w:rPr>
        <w:t xml:space="preserve"> recommend</w:t>
      </w:r>
      <w:r w:rsidR="0052735B" w:rsidRPr="00786A6F">
        <w:rPr>
          <w:sz w:val="24"/>
          <w:szCs w:val="24"/>
        </w:rPr>
        <w:t>ed</w:t>
      </w:r>
      <w:r w:rsidRPr="00786A6F">
        <w:rPr>
          <w:sz w:val="24"/>
          <w:szCs w:val="24"/>
        </w:rPr>
        <w:t xml:space="preserve"> as essential</w:t>
      </w:r>
      <w:r w:rsidR="00425EB0" w:rsidRPr="00786A6F">
        <w:rPr>
          <w:sz w:val="24"/>
          <w:szCs w:val="24"/>
        </w:rPr>
        <w:t xml:space="preserve"> attributes</w:t>
      </w:r>
      <w:r w:rsidRPr="00786A6F">
        <w:rPr>
          <w:sz w:val="24"/>
          <w:szCs w:val="24"/>
        </w:rPr>
        <w:t xml:space="preserve"> within teaching practice.</w:t>
      </w:r>
    </w:p>
    <w:p w14:paraId="22EC86A0" w14:textId="66F55FDF" w:rsidR="00FC1269" w:rsidRPr="00786A6F" w:rsidRDefault="00FC1269" w:rsidP="00D43F36">
      <w:pPr>
        <w:spacing w:line="360" w:lineRule="auto"/>
        <w:rPr>
          <w:sz w:val="24"/>
          <w:szCs w:val="24"/>
        </w:rPr>
      </w:pPr>
    </w:p>
    <w:p w14:paraId="50E0FD84" w14:textId="70C062A9" w:rsidR="00FC3CFA" w:rsidRPr="00786A6F" w:rsidRDefault="00FC1269" w:rsidP="00D43F36">
      <w:pPr>
        <w:spacing w:line="360" w:lineRule="auto"/>
        <w:rPr>
          <w:sz w:val="24"/>
          <w:szCs w:val="24"/>
        </w:rPr>
      </w:pPr>
      <w:r w:rsidRPr="00786A6F">
        <w:rPr>
          <w:sz w:val="24"/>
          <w:szCs w:val="24"/>
        </w:rPr>
        <w:t xml:space="preserve">Content knowledge – </w:t>
      </w:r>
      <w:r w:rsidR="003451E2" w:rsidRPr="00786A6F">
        <w:rPr>
          <w:sz w:val="24"/>
          <w:szCs w:val="24"/>
        </w:rPr>
        <w:t xml:space="preserve">During my time in School X, the timetable of teaching set by my class mentor included subjects such as; sustainable energy through wind turbines, women in space, female inventors, </w:t>
      </w:r>
      <w:proofErr w:type="spellStart"/>
      <w:r w:rsidR="003451E2" w:rsidRPr="00786A6F">
        <w:rPr>
          <w:sz w:val="24"/>
          <w:szCs w:val="24"/>
        </w:rPr>
        <w:t>Dwali</w:t>
      </w:r>
      <w:proofErr w:type="spellEnd"/>
      <w:r w:rsidR="003451E2" w:rsidRPr="00786A6F">
        <w:rPr>
          <w:sz w:val="24"/>
          <w:szCs w:val="24"/>
        </w:rPr>
        <w:t xml:space="preserve"> festival. These are areas of </w:t>
      </w:r>
      <w:r w:rsidR="00104FFB" w:rsidRPr="00786A6F">
        <w:rPr>
          <w:sz w:val="24"/>
          <w:szCs w:val="24"/>
        </w:rPr>
        <w:t>learning</w:t>
      </w:r>
      <w:r w:rsidR="003451E2" w:rsidRPr="00786A6F">
        <w:rPr>
          <w:sz w:val="24"/>
          <w:szCs w:val="24"/>
        </w:rPr>
        <w:t xml:space="preserve"> that I ha</w:t>
      </w:r>
      <w:r w:rsidR="00616C48" w:rsidRPr="00786A6F">
        <w:rPr>
          <w:sz w:val="24"/>
          <w:szCs w:val="24"/>
        </w:rPr>
        <w:t>d</w:t>
      </w:r>
      <w:r w:rsidR="003451E2" w:rsidRPr="00786A6F">
        <w:rPr>
          <w:sz w:val="24"/>
          <w:szCs w:val="24"/>
        </w:rPr>
        <w:t xml:space="preserve"> not </w:t>
      </w:r>
      <w:r w:rsidR="00616C48" w:rsidRPr="00786A6F">
        <w:rPr>
          <w:sz w:val="24"/>
          <w:szCs w:val="24"/>
        </w:rPr>
        <w:t>previously taught</w:t>
      </w:r>
      <w:r w:rsidR="003451E2" w:rsidRPr="00786A6F">
        <w:rPr>
          <w:sz w:val="24"/>
          <w:szCs w:val="24"/>
        </w:rPr>
        <w:t xml:space="preserve"> </w:t>
      </w:r>
      <w:r w:rsidR="00574E44" w:rsidRPr="00786A6F">
        <w:rPr>
          <w:sz w:val="24"/>
          <w:szCs w:val="24"/>
        </w:rPr>
        <w:t>of which I</w:t>
      </w:r>
      <w:r w:rsidR="003451E2" w:rsidRPr="00786A6F">
        <w:rPr>
          <w:sz w:val="24"/>
          <w:szCs w:val="24"/>
        </w:rPr>
        <w:t xml:space="preserve"> did not </w:t>
      </w:r>
      <w:r w:rsidR="00D26AFC" w:rsidRPr="00786A6F">
        <w:rPr>
          <w:sz w:val="24"/>
          <w:szCs w:val="24"/>
        </w:rPr>
        <w:t xml:space="preserve">feel I </w:t>
      </w:r>
      <w:r w:rsidR="003451E2" w:rsidRPr="00786A6F">
        <w:rPr>
          <w:sz w:val="24"/>
          <w:szCs w:val="24"/>
        </w:rPr>
        <w:t>ha</w:t>
      </w:r>
      <w:r w:rsidR="00D26AFC" w:rsidRPr="00786A6F">
        <w:rPr>
          <w:sz w:val="24"/>
          <w:szCs w:val="24"/>
        </w:rPr>
        <w:t>d</w:t>
      </w:r>
      <w:r w:rsidR="003451E2" w:rsidRPr="00786A6F">
        <w:rPr>
          <w:sz w:val="24"/>
          <w:szCs w:val="24"/>
        </w:rPr>
        <w:t xml:space="preserve"> sufficient subject knowledge</w:t>
      </w:r>
      <w:r w:rsidR="00F01EBA" w:rsidRPr="00786A6F">
        <w:rPr>
          <w:sz w:val="24"/>
          <w:szCs w:val="24"/>
        </w:rPr>
        <w:t xml:space="preserve"> to</w:t>
      </w:r>
      <w:r w:rsidR="00D26AFC" w:rsidRPr="00786A6F">
        <w:rPr>
          <w:sz w:val="24"/>
          <w:szCs w:val="24"/>
        </w:rPr>
        <w:t xml:space="preserve"> confidently answer questions</w:t>
      </w:r>
      <w:r w:rsidR="00F1143A" w:rsidRPr="00786A6F">
        <w:rPr>
          <w:sz w:val="24"/>
          <w:szCs w:val="24"/>
        </w:rPr>
        <w:t xml:space="preserve"> </w:t>
      </w:r>
      <w:r w:rsidR="003451E2" w:rsidRPr="00786A6F">
        <w:rPr>
          <w:sz w:val="24"/>
          <w:szCs w:val="24"/>
        </w:rPr>
        <w:t xml:space="preserve">. Therefore it was </w:t>
      </w:r>
      <w:r w:rsidR="00104FFB" w:rsidRPr="00786A6F">
        <w:rPr>
          <w:sz w:val="24"/>
          <w:szCs w:val="24"/>
        </w:rPr>
        <w:t>necessary</w:t>
      </w:r>
      <w:r w:rsidR="003451E2" w:rsidRPr="00786A6F">
        <w:rPr>
          <w:sz w:val="24"/>
          <w:szCs w:val="24"/>
        </w:rPr>
        <w:t xml:space="preserve"> to undertake research and improve subject knowledge before consider</w:t>
      </w:r>
      <w:r w:rsidR="00FC3CFA" w:rsidRPr="00786A6F">
        <w:rPr>
          <w:sz w:val="24"/>
          <w:szCs w:val="24"/>
        </w:rPr>
        <w:t>ing</w:t>
      </w:r>
      <w:r w:rsidR="003451E2" w:rsidRPr="00786A6F">
        <w:rPr>
          <w:sz w:val="24"/>
          <w:szCs w:val="24"/>
        </w:rPr>
        <w:t xml:space="preserve"> which teaching methods</w:t>
      </w:r>
      <w:r w:rsidR="00FC3CFA" w:rsidRPr="00786A6F">
        <w:rPr>
          <w:sz w:val="24"/>
          <w:szCs w:val="24"/>
        </w:rPr>
        <w:t xml:space="preserve"> and ped</w:t>
      </w:r>
      <w:r w:rsidR="00104FFB" w:rsidRPr="00786A6F">
        <w:rPr>
          <w:sz w:val="24"/>
          <w:szCs w:val="24"/>
        </w:rPr>
        <w:t xml:space="preserve">agogical skills </w:t>
      </w:r>
      <w:r w:rsidR="003451E2" w:rsidRPr="00786A6F">
        <w:rPr>
          <w:sz w:val="24"/>
          <w:szCs w:val="24"/>
        </w:rPr>
        <w:t>to adopt during the lessons.</w:t>
      </w:r>
      <w:r w:rsidR="005E4369" w:rsidRPr="00786A6F">
        <w:rPr>
          <w:sz w:val="24"/>
          <w:szCs w:val="24"/>
        </w:rPr>
        <w:t xml:space="preserve"> I</w:t>
      </w:r>
      <w:r w:rsidR="00D26AFC" w:rsidRPr="00786A6F">
        <w:rPr>
          <w:sz w:val="24"/>
          <w:szCs w:val="24"/>
        </w:rPr>
        <w:t xml:space="preserve">n contrast,  at the beginning of my placement I was </w:t>
      </w:r>
      <w:r w:rsidR="00574871" w:rsidRPr="00786A6F">
        <w:rPr>
          <w:sz w:val="24"/>
          <w:szCs w:val="24"/>
        </w:rPr>
        <w:t>asked to support a higher ability group in completing de</w:t>
      </w:r>
      <w:r w:rsidR="005E4369" w:rsidRPr="00786A6F">
        <w:rPr>
          <w:sz w:val="24"/>
          <w:szCs w:val="24"/>
        </w:rPr>
        <w:t>vi</w:t>
      </w:r>
      <w:r w:rsidR="00574871" w:rsidRPr="00786A6F">
        <w:rPr>
          <w:sz w:val="24"/>
          <w:szCs w:val="24"/>
        </w:rPr>
        <w:t xml:space="preserve">sion through use of the “bus stop” method. This was a </w:t>
      </w:r>
      <w:r w:rsidR="00711F5F" w:rsidRPr="00786A6F">
        <w:rPr>
          <w:sz w:val="24"/>
          <w:szCs w:val="24"/>
        </w:rPr>
        <w:t xml:space="preserve">skill </w:t>
      </w:r>
      <w:r w:rsidR="00574871" w:rsidRPr="00786A6F">
        <w:rPr>
          <w:sz w:val="24"/>
          <w:szCs w:val="24"/>
        </w:rPr>
        <w:t xml:space="preserve"> that I was confident in using, however</w:t>
      </w:r>
      <w:r w:rsidR="00711F5F" w:rsidRPr="00786A6F">
        <w:rPr>
          <w:sz w:val="24"/>
          <w:szCs w:val="24"/>
        </w:rPr>
        <w:t xml:space="preserve"> I</w:t>
      </w:r>
      <w:r w:rsidR="00574871" w:rsidRPr="00786A6F">
        <w:rPr>
          <w:sz w:val="24"/>
          <w:szCs w:val="24"/>
        </w:rPr>
        <w:t xml:space="preserve"> struggled to </w:t>
      </w:r>
      <w:r w:rsidR="00A960EA" w:rsidRPr="00786A6F">
        <w:rPr>
          <w:sz w:val="24"/>
          <w:szCs w:val="24"/>
        </w:rPr>
        <w:t xml:space="preserve">apply the </w:t>
      </w:r>
      <w:r w:rsidR="00711F5F" w:rsidRPr="00786A6F">
        <w:rPr>
          <w:sz w:val="24"/>
          <w:szCs w:val="24"/>
        </w:rPr>
        <w:t>pedagogical</w:t>
      </w:r>
      <w:r w:rsidR="00A960EA" w:rsidRPr="00786A6F">
        <w:rPr>
          <w:sz w:val="24"/>
          <w:szCs w:val="24"/>
        </w:rPr>
        <w:t xml:space="preserve"> reaso</w:t>
      </w:r>
      <w:r w:rsidR="00EB7355" w:rsidRPr="00786A6F">
        <w:rPr>
          <w:sz w:val="24"/>
          <w:szCs w:val="24"/>
        </w:rPr>
        <w:t>ning to</w:t>
      </w:r>
      <w:r w:rsidR="00A960EA" w:rsidRPr="00786A6F">
        <w:rPr>
          <w:sz w:val="24"/>
          <w:szCs w:val="24"/>
        </w:rPr>
        <w:t xml:space="preserve"> </w:t>
      </w:r>
      <w:r w:rsidR="00574871" w:rsidRPr="00786A6F">
        <w:rPr>
          <w:sz w:val="24"/>
          <w:szCs w:val="24"/>
        </w:rPr>
        <w:t xml:space="preserve">explain the concept of </w:t>
      </w:r>
      <w:r w:rsidR="00711F5F" w:rsidRPr="00786A6F">
        <w:rPr>
          <w:sz w:val="24"/>
          <w:szCs w:val="24"/>
        </w:rPr>
        <w:t>remainders</w:t>
      </w:r>
      <w:r w:rsidR="00574871" w:rsidRPr="00786A6F">
        <w:rPr>
          <w:sz w:val="24"/>
          <w:szCs w:val="24"/>
        </w:rPr>
        <w:t xml:space="preserve"> to the group and was therefore unable to “transform” (Shulman 1987)</w:t>
      </w:r>
      <w:r w:rsidR="003451E2" w:rsidRPr="00786A6F">
        <w:rPr>
          <w:sz w:val="24"/>
          <w:szCs w:val="24"/>
        </w:rPr>
        <w:t xml:space="preserve"> </w:t>
      </w:r>
      <w:r w:rsidR="00574871" w:rsidRPr="00786A6F">
        <w:rPr>
          <w:sz w:val="24"/>
          <w:szCs w:val="24"/>
        </w:rPr>
        <w:t xml:space="preserve">the </w:t>
      </w:r>
      <w:r w:rsidR="00711F5F" w:rsidRPr="00786A6F">
        <w:rPr>
          <w:sz w:val="24"/>
          <w:szCs w:val="24"/>
        </w:rPr>
        <w:t>information</w:t>
      </w:r>
      <w:r w:rsidR="00574871" w:rsidRPr="00786A6F">
        <w:rPr>
          <w:sz w:val="24"/>
          <w:szCs w:val="24"/>
        </w:rPr>
        <w:t xml:space="preserve"> </w:t>
      </w:r>
      <w:r w:rsidR="00EB7355" w:rsidRPr="00786A6F">
        <w:rPr>
          <w:sz w:val="24"/>
          <w:szCs w:val="24"/>
        </w:rPr>
        <w:t>successfully.</w:t>
      </w:r>
      <w:r w:rsidR="003451E2" w:rsidRPr="00786A6F">
        <w:rPr>
          <w:sz w:val="24"/>
          <w:szCs w:val="24"/>
        </w:rPr>
        <w:t xml:space="preserve"> </w:t>
      </w:r>
      <w:r w:rsidR="00F1143A" w:rsidRPr="00786A6F">
        <w:rPr>
          <w:sz w:val="24"/>
          <w:szCs w:val="24"/>
        </w:rPr>
        <w:t>Th</w:t>
      </w:r>
      <w:r w:rsidR="00EE477A" w:rsidRPr="00786A6F">
        <w:rPr>
          <w:sz w:val="24"/>
          <w:szCs w:val="24"/>
        </w:rPr>
        <w:t xml:space="preserve">is view of subject knowledge and </w:t>
      </w:r>
      <w:r w:rsidR="00B06F95" w:rsidRPr="00786A6F">
        <w:rPr>
          <w:sz w:val="24"/>
          <w:szCs w:val="24"/>
        </w:rPr>
        <w:t>pedagogical</w:t>
      </w:r>
      <w:r w:rsidR="00EE477A" w:rsidRPr="00786A6F">
        <w:rPr>
          <w:sz w:val="24"/>
          <w:szCs w:val="24"/>
        </w:rPr>
        <w:t xml:space="preserve"> </w:t>
      </w:r>
      <w:r w:rsidR="00B06F95" w:rsidRPr="00786A6F">
        <w:rPr>
          <w:sz w:val="24"/>
          <w:szCs w:val="24"/>
        </w:rPr>
        <w:t>reasoning</w:t>
      </w:r>
      <w:r w:rsidR="00EE477A" w:rsidRPr="00786A6F">
        <w:rPr>
          <w:sz w:val="24"/>
          <w:szCs w:val="24"/>
        </w:rPr>
        <w:t xml:space="preserve"> having equal importance is shared </w:t>
      </w:r>
      <w:r w:rsidR="00D26AFC" w:rsidRPr="00786A6F">
        <w:rPr>
          <w:sz w:val="24"/>
          <w:szCs w:val="24"/>
        </w:rPr>
        <w:t xml:space="preserve">by </w:t>
      </w:r>
      <w:r w:rsidR="00FC3CFA" w:rsidRPr="00786A6F">
        <w:rPr>
          <w:sz w:val="24"/>
          <w:szCs w:val="24"/>
        </w:rPr>
        <w:t>Holman (2014) cited by Morrison (2014),</w:t>
      </w:r>
      <w:r w:rsidR="00D26AFC" w:rsidRPr="00786A6F">
        <w:rPr>
          <w:sz w:val="24"/>
          <w:szCs w:val="24"/>
        </w:rPr>
        <w:t xml:space="preserve"> who</w:t>
      </w:r>
      <w:r w:rsidR="00FC3CFA" w:rsidRPr="00786A6F">
        <w:rPr>
          <w:sz w:val="24"/>
          <w:szCs w:val="24"/>
        </w:rPr>
        <w:t xml:space="preserve"> </w:t>
      </w:r>
      <w:r w:rsidR="00D26AFC" w:rsidRPr="00786A6F">
        <w:rPr>
          <w:sz w:val="24"/>
          <w:szCs w:val="24"/>
        </w:rPr>
        <w:t>agree</w:t>
      </w:r>
      <w:r w:rsidR="00FA3279" w:rsidRPr="00786A6F">
        <w:rPr>
          <w:sz w:val="24"/>
          <w:szCs w:val="24"/>
        </w:rPr>
        <w:t>s</w:t>
      </w:r>
      <w:r w:rsidR="00D26AFC" w:rsidRPr="00786A6F">
        <w:rPr>
          <w:sz w:val="24"/>
          <w:szCs w:val="24"/>
        </w:rPr>
        <w:t xml:space="preserve"> </w:t>
      </w:r>
      <w:r w:rsidR="00FC3CFA" w:rsidRPr="00786A6F">
        <w:rPr>
          <w:sz w:val="24"/>
          <w:szCs w:val="24"/>
        </w:rPr>
        <w:t xml:space="preserve">that successful teaching depends on good subject knowledge and excellent pedagogical skills. He argues that you cannot teach without possessing both of these. </w:t>
      </w:r>
      <w:r w:rsidR="004D26B7" w:rsidRPr="00786A6F">
        <w:rPr>
          <w:sz w:val="24"/>
          <w:szCs w:val="24"/>
        </w:rPr>
        <w:t xml:space="preserve">This view is reflected by </w:t>
      </w:r>
      <w:proofErr w:type="spellStart"/>
      <w:r w:rsidR="00966ADF" w:rsidRPr="00786A6F">
        <w:rPr>
          <w:sz w:val="24"/>
          <w:szCs w:val="24"/>
        </w:rPr>
        <w:t>Harle</w:t>
      </w:r>
      <w:r w:rsidR="00DE296C" w:rsidRPr="00786A6F">
        <w:rPr>
          <w:sz w:val="24"/>
          <w:szCs w:val="24"/>
        </w:rPr>
        <w:t>n</w:t>
      </w:r>
      <w:proofErr w:type="spellEnd"/>
      <w:r w:rsidR="00966ADF" w:rsidRPr="00786A6F">
        <w:rPr>
          <w:sz w:val="24"/>
          <w:szCs w:val="24"/>
        </w:rPr>
        <w:t xml:space="preserve"> (2000)</w:t>
      </w:r>
      <w:r w:rsidR="004D26B7" w:rsidRPr="00786A6F">
        <w:rPr>
          <w:sz w:val="24"/>
          <w:szCs w:val="24"/>
        </w:rPr>
        <w:t xml:space="preserve"> who</w:t>
      </w:r>
      <w:r w:rsidR="00966ADF" w:rsidRPr="00786A6F">
        <w:rPr>
          <w:sz w:val="24"/>
          <w:szCs w:val="24"/>
        </w:rPr>
        <w:t xml:space="preserve"> emphasises the importance of content knowledge by recommending that teachers require a </w:t>
      </w:r>
      <w:r w:rsidR="00183394" w:rsidRPr="00786A6F">
        <w:rPr>
          <w:sz w:val="24"/>
          <w:szCs w:val="24"/>
        </w:rPr>
        <w:t>“</w:t>
      </w:r>
      <w:r w:rsidR="00966ADF" w:rsidRPr="00786A6F">
        <w:rPr>
          <w:sz w:val="24"/>
          <w:szCs w:val="24"/>
        </w:rPr>
        <w:t>foundati</w:t>
      </w:r>
      <w:r w:rsidR="00FA3279" w:rsidRPr="00786A6F">
        <w:rPr>
          <w:sz w:val="24"/>
          <w:szCs w:val="24"/>
        </w:rPr>
        <w:t>o</w:t>
      </w:r>
      <w:r w:rsidR="00966ADF" w:rsidRPr="00786A6F">
        <w:rPr>
          <w:sz w:val="24"/>
          <w:szCs w:val="24"/>
        </w:rPr>
        <w:t>n for building a framework for teaching” (</w:t>
      </w:r>
      <w:proofErr w:type="spellStart"/>
      <w:r w:rsidR="00183394" w:rsidRPr="00786A6F">
        <w:rPr>
          <w:sz w:val="24"/>
          <w:szCs w:val="24"/>
        </w:rPr>
        <w:t>Harle</w:t>
      </w:r>
      <w:r w:rsidR="004D26B7" w:rsidRPr="00786A6F">
        <w:rPr>
          <w:sz w:val="24"/>
          <w:szCs w:val="24"/>
        </w:rPr>
        <w:t>n</w:t>
      </w:r>
      <w:proofErr w:type="spellEnd"/>
      <w:r w:rsidR="00183394" w:rsidRPr="00786A6F">
        <w:rPr>
          <w:sz w:val="24"/>
          <w:szCs w:val="24"/>
        </w:rPr>
        <w:t>, 2000, p</w:t>
      </w:r>
      <w:r w:rsidR="000115A7" w:rsidRPr="00786A6F">
        <w:rPr>
          <w:sz w:val="24"/>
          <w:szCs w:val="24"/>
        </w:rPr>
        <w:t>.7)</w:t>
      </w:r>
    </w:p>
    <w:p w14:paraId="5AC4F467" w14:textId="77777777" w:rsidR="00FC3CFA" w:rsidRPr="00786A6F" w:rsidRDefault="00FC3CFA" w:rsidP="00D43F36">
      <w:pPr>
        <w:pStyle w:val="ListParagraph"/>
        <w:spacing w:line="360" w:lineRule="auto"/>
        <w:ind w:left="764"/>
        <w:rPr>
          <w:sz w:val="24"/>
          <w:szCs w:val="24"/>
        </w:rPr>
      </w:pPr>
    </w:p>
    <w:p w14:paraId="2DE006AC" w14:textId="7C1A8A50" w:rsidR="007C2429" w:rsidRPr="00786A6F" w:rsidRDefault="00FC1269" w:rsidP="00D43F36">
      <w:pPr>
        <w:spacing w:line="360" w:lineRule="auto"/>
        <w:rPr>
          <w:sz w:val="24"/>
          <w:szCs w:val="24"/>
        </w:rPr>
      </w:pPr>
      <w:r w:rsidRPr="00786A6F">
        <w:rPr>
          <w:sz w:val="24"/>
          <w:szCs w:val="24"/>
        </w:rPr>
        <w:t>Curricular Knowledge –</w:t>
      </w:r>
      <w:r w:rsidR="00177F71" w:rsidRPr="00786A6F">
        <w:rPr>
          <w:sz w:val="24"/>
          <w:szCs w:val="24"/>
        </w:rPr>
        <w:t xml:space="preserve"> </w:t>
      </w:r>
      <w:r w:rsidR="007C2429" w:rsidRPr="00786A6F">
        <w:rPr>
          <w:sz w:val="24"/>
          <w:szCs w:val="24"/>
        </w:rPr>
        <w:t xml:space="preserve"> </w:t>
      </w:r>
      <w:r w:rsidR="00B06F95" w:rsidRPr="00786A6F">
        <w:rPr>
          <w:sz w:val="24"/>
          <w:szCs w:val="24"/>
        </w:rPr>
        <w:t>C</w:t>
      </w:r>
      <w:r w:rsidR="007C2429" w:rsidRPr="00786A6F">
        <w:rPr>
          <w:sz w:val="24"/>
          <w:szCs w:val="24"/>
        </w:rPr>
        <w:t>urricular knowledge was gain</w:t>
      </w:r>
      <w:r w:rsidR="00C33DC0" w:rsidRPr="00786A6F">
        <w:rPr>
          <w:sz w:val="24"/>
          <w:szCs w:val="24"/>
        </w:rPr>
        <w:t>ed</w:t>
      </w:r>
      <w:r w:rsidR="00B06F95" w:rsidRPr="00786A6F">
        <w:rPr>
          <w:sz w:val="24"/>
          <w:szCs w:val="24"/>
        </w:rPr>
        <w:t xml:space="preserve"> d</w:t>
      </w:r>
      <w:r w:rsidR="00046C24" w:rsidRPr="00786A6F">
        <w:rPr>
          <w:sz w:val="24"/>
          <w:szCs w:val="24"/>
        </w:rPr>
        <w:t>uring</w:t>
      </w:r>
      <w:r w:rsidR="00B06F95" w:rsidRPr="00786A6F">
        <w:rPr>
          <w:sz w:val="24"/>
          <w:szCs w:val="24"/>
        </w:rPr>
        <w:t xml:space="preserve"> PTE</w:t>
      </w:r>
      <w:r w:rsidR="007C2429" w:rsidRPr="00786A6F">
        <w:rPr>
          <w:sz w:val="24"/>
          <w:szCs w:val="24"/>
        </w:rPr>
        <w:t xml:space="preserve"> by </w:t>
      </w:r>
      <w:r w:rsidR="00B06F95" w:rsidRPr="00786A6F">
        <w:rPr>
          <w:sz w:val="24"/>
          <w:szCs w:val="24"/>
        </w:rPr>
        <w:t>referring to</w:t>
      </w:r>
      <w:r w:rsidR="007C2429" w:rsidRPr="00786A6F">
        <w:rPr>
          <w:sz w:val="24"/>
          <w:szCs w:val="24"/>
        </w:rPr>
        <w:t xml:space="preserve"> the</w:t>
      </w:r>
      <w:r w:rsidR="00C33DC0" w:rsidRPr="00786A6F">
        <w:rPr>
          <w:sz w:val="24"/>
          <w:szCs w:val="24"/>
        </w:rPr>
        <w:t xml:space="preserve"> </w:t>
      </w:r>
      <w:r w:rsidR="00B86F41" w:rsidRPr="00786A6F">
        <w:rPr>
          <w:sz w:val="24"/>
          <w:szCs w:val="24"/>
        </w:rPr>
        <w:t>Programmes</w:t>
      </w:r>
      <w:r w:rsidR="00C33DC0" w:rsidRPr="00786A6F">
        <w:rPr>
          <w:sz w:val="24"/>
          <w:szCs w:val="24"/>
        </w:rPr>
        <w:t xml:space="preserve"> of </w:t>
      </w:r>
      <w:r w:rsidR="006376BD" w:rsidRPr="00786A6F">
        <w:rPr>
          <w:color w:val="000000" w:themeColor="text1"/>
          <w:sz w:val="24"/>
          <w:szCs w:val="24"/>
        </w:rPr>
        <w:t>S</w:t>
      </w:r>
      <w:r w:rsidR="00C33DC0" w:rsidRPr="00786A6F">
        <w:rPr>
          <w:color w:val="000000" w:themeColor="text1"/>
          <w:sz w:val="24"/>
          <w:szCs w:val="24"/>
        </w:rPr>
        <w:t xml:space="preserve">tudy </w:t>
      </w:r>
      <w:r w:rsidR="006376BD" w:rsidRPr="00786A6F">
        <w:rPr>
          <w:color w:val="000000" w:themeColor="text1"/>
          <w:sz w:val="24"/>
          <w:szCs w:val="24"/>
        </w:rPr>
        <w:t>document</w:t>
      </w:r>
      <w:r w:rsidR="00B06F95" w:rsidRPr="00786A6F">
        <w:rPr>
          <w:color w:val="000000" w:themeColor="text1"/>
          <w:sz w:val="24"/>
          <w:szCs w:val="24"/>
        </w:rPr>
        <w:t>s</w:t>
      </w:r>
      <w:r w:rsidR="006376BD" w:rsidRPr="00786A6F">
        <w:rPr>
          <w:color w:val="000000" w:themeColor="text1"/>
          <w:sz w:val="24"/>
          <w:szCs w:val="24"/>
        </w:rPr>
        <w:t xml:space="preserve"> </w:t>
      </w:r>
      <w:r w:rsidR="00C33DC0" w:rsidRPr="00786A6F">
        <w:rPr>
          <w:color w:val="000000" w:themeColor="text1"/>
          <w:sz w:val="24"/>
          <w:szCs w:val="24"/>
        </w:rPr>
        <w:t>for each subject</w:t>
      </w:r>
      <w:r w:rsidR="00B06F95" w:rsidRPr="00786A6F">
        <w:rPr>
          <w:color w:val="000000" w:themeColor="text1"/>
          <w:sz w:val="24"/>
          <w:szCs w:val="24"/>
        </w:rPr>
        <w:t>,</w:t>
      </w:r>
      <w:r w:rsidR="006376BD" w:rsidRPr="00786A6F">
        <w:rPr>
          <w:color w:val="000000" w:themeColor="text1"/>
          <w:sz w:val="24"/>
          <w:szCs w:val="24"/>
        </w:rPr>
        <w:t xml:space="preserve"> produced by the Welsh </w:t>
      </w:r>
      <w:r w:rsidR="00B86F41" w:rsidRPr="00786A6F">
        <w:rPr>
          <w:color w:val="000000" w:themeColor="text1"/>
          <w:sz w:val="24"/>
          <w:szCs w:val="24"/>
        </w:rPr>
        <w:t>G</w:t>
      </w:r>
      <w:r w:rsidR="006376BD" w:rsidRPr="00786A6F">
        <w:rPr>
          <w:color w:val="000000" w:themeColor="text1"/>
          <w:sz w:val="24"/>
          <w:szCs w:val="24"/>
        </w:rPr>
        <w:t>overnment.</w:t>
      </w:r>
      <w:r w:rsidR="00C33DC0" w:rsidRPr="00786A6F">
        <w:rPr>
          <w:color w:val="000000" w:themeColor="text1"/>
          <w:sz w:val="24"/>
          <w:szCs w:val="24"/>
        </w:rPr>
        <w:t xml:space="preserve"> </w:t>
      </w:r>
      <w:r w:rsidR="007C2429" w:rsidRPr="00786A6F">
        <w:rPr>
          <w:color w:val="000000" w:themeColor="text1"/>
          <w:sz w:val="24"/>
          <w:szCs w:val="24"/>
        </w:rPr>
        <w:t xml:space="preserve"> Programs of study are a comprehensive, structured approach for delivering academic education</w:t>
      </w:r>
      <w:r w:rsidR="00046C24" w:rsidRPr="00786A6F">
        <w:rPr>
          <w:color w:val="000000" w:themeColor="text1"/>
          <w:sz w:val="24"/>
          <w:szCs w:val="24"/>
        </w:rPr>
        <w:t xml:space="preserve"> </w:t>
      </w:r>
      <w:r w:rsidR="00E70F6F" w:rsidRPr="00786A6F">
        <w:rPr>
          <w:color w:val="000000" w:themeColor="text1"/>
          <w:sz w:val="24"/>
          <w:szCs w:val="24"/>
        </w:rPr>
        <w:t>(</w:t>
      </w:r>
      <w:hyperlink r:id="rId10" w:history="1">
        <w:r w:rsidR="00046C24" w:rsidRPr="00786A6F">
          <w:rPr>
            <w:rStyle w:val="Hyperlink"/>
            <w:color w:val="000000" w:themeColor="text1"/>
            <w:sz w:val="24"/>
            <w:szCs w:val="24"/>
            <w:u w:val="none"/>
          </w:rPr>
          <w:t>www.cte.ed.gov/initiatives/programs-of-study</w:t>
        </w:r>
      </w:hyperlink>
      <w:r w:rsidR="00046C24" w:rsidRPr="00786A6F">
        <w:rPr>
          <w:color w:val="000000" w:themeColor="text1"/>
          <w:sz w:val="24"/>
          <w:szCs w:val="24"/>
        </w:rPr>
        <w:t xml:space="preserve"> </w:t>
      </w:r>
      <w:r w:rsidR="001B6AAF" w:rsidRPr="00786A6F">
        <w:rPr>
          <w:color w:val="000000" w:themeColor="text1"/>
          <w:sz w:val="24"/>
          <w:szCs w:val="24"/>
        </w:rPr>
        <w:t>)</w:t>
      </w:r>
      <w:r w:rsidR="00046C24" w:rsidRPr="00786A6F">
        <w:rPr>
          <w:color w:val="000000" w:themeColor="text1"/>
          <w:sz w:val="24"/>
          <w:szCs w:val="24"/>
        </w:rPr>
        <w:t xml:space="preserve">. </w:t>
      </w:r>
      <w:r w:rsidR="006C6C2D" w:rsidRPr="00786A6F">
        <w:rPr>
          <w:color w:val="000000" w:themeColor="text1"/>
          <w:sz w:val="24"/>
          <w:szCs w:val="24"/>
        </w:rPr>
        <w:t xml:space="preserve">The Welsh Government </w:t>
      </w:r>
      <w:r w:rsidR="00B06F95" w:rsidRPr="00786A6F">
        <w:rPr>
          <w:color w:val="000000" w:themeColor="text1"/>
          <w:sz w:val="24"/>
          <w:szCs w:val="24"/>
        </w:rPr>
        <w:t>K</w:t>
      </w:r>
      <w:r w:rsidR="006C6C2D" w:rsidRPr="00786A6F">
        <w:rPr>
          <w:color w:val="000000" w:themeColor="text1"/>
          <w:sz w:val="24"/>
          <w:szCs w:val="24"/>
        </w:rPr>
        <w:t xml:space="preserve">ey Stage 2 </w:t>
      </w:r>
      <w:r w:rsidR="00B06F95" w:rsidRPr="00786A6F">
        <w:rPr>
          <w:color w:val="000000" w:themeColor="text1"/>
          <w:sz w:val="24"/>
          <w:szCs w:val="24"/>
        </w:rPr>
        <w:t>P</w:t>
      </w:r>
      <w:r w:rsidR="006C6C2D" w:rsidRPr="00786A6F">
        <w:rPr>
          <w:color w:val="000000" w:themeColor="text1"/>
          <w:sz w:val="24"/>
          <w:szCs w:val="24"/>
        </w:rPr>
        <w:t>rograms of Study “specify what learners should be taught for</w:t>
      </w:r>
      <w:r w:rsidR="006C6C2D" w:rsidRPr="00786A6F">
        <w:rPr>
          <w:sz w:val="24"/>
          <w:szCs w:val="24"/>
        </w:rPr>
        <w:t xml:space="preserve"> each subject in the national a curriculum for Wales” (</w:t>
      </w:r>
      <w:hyperlink r:id="rId11" w:history="1">
        <w:r w:rsidR="006C6C2D" w:rsidRPr="00786A6F">
          <w:rPr>
            <w:rStyle w:val="Hyperlink"/>
            <w:color w:val="000000" w:themeColor="text1"/>
            <w:sz w:val="24"/>
            <w:szCs w:val="24"/>
            <w:u w:val="none"/>
          </w:rPr>
          <w:t>www.leanring.gov.wales/resources/collections/key-stages-2-4</w:t>
        </w:r>
      </w:hyperlink>
      <w:r w:rsidR="006C6C2D" w:rsidRPr="00786A6F">
        <w:rPr>
          <w:sz w:val="24"/>
          <w:szCs w:val="24"/>
        </w:rPr>
        <w:t>)</w:t>
      </w:r>
      <w:r w:rsidR="00A92BEE" w:rsidRPr="00786A6F">
        <w:rPr>
          <w:sz w:val="24"/>
          <w:szCs w:val="24"/>
        </w:rPr>
        <w:t>.</w:t>
      </w:r>
      <w:r w:rsidR="006C6C2D" w:rsidRPr="00786A6F">
        <w:rPr>
          <w:sz w:val="24"/>
          <w:szCs w:val="24"/>
        </w:rPr>
        <w:t xml:space="preserve"> </w:t>
      </w:r>
    </w:p>
    <w:p w14:paraId="1094C134" w14:textId="2936DFA3" w:rsidR="00FC1269" w:rsidRPr="00786A6F" w:rsidRDefault="00F84134" w:rsidP="00D43F36">
      <w:pPr>
        <w:spacing w:line="360" w:lineRule="auto"/>
        <w:rPr>
          <w:sz w:val="24"/>
          <w:szCs w:val="24"/>
        </w:rPr>
      </w:pPr>
      <w:r w:rsidRPr="00786A6F">
        <w:rPr>
          <w:sz w:val="24"/>
          <w:szCs w:val="24"/>
        </w:rPr>
        <w:t xml:space="preserve"> </w:t>
      </w:r>
    </w:p>
    <w:p w14:paraId="35C4942D" w14:textId="51C7BEDB" w:rsidR="00FC1269" w:rsidRPr="002C253B" w:rsidRDefault="00FC1269" w:rsidP="00D43F36">
      <w:pPr>
        <w:spacing w:line="360" w:lineRule="auto"/>
        <w:rPr>
          <w:color w:val="000000" w:themeColor="text1"/>
          <w:sz w:val="24"/>
          <w:szCs w:val="24"/>
        </w:rPr>
      </w:pPr>
      <w:r w:rsidRPr="00786A6F">
        <w:rPr>
          <w:sz w:val="24"/>
          <w:szCs w:val="24"/>
        </w:rPr>
        <w:t>Knowledge of Learners and their characteristics  -</w:t>
      </w:r>
      <w:r w:rsidR="003451E2" w:rsidRPr="00786A6F">
        <w:rPr>
          <w:sz w:val="24"/>
          <w:szCs w:val="24"/>
        </w:rPr>
        <w:t xml:space="preserve"> during PTE, </w:t>
      </w:r>
      <w:r w:rsidR="00676EEB" w:rsidRPr="00786A6F">
        <w:rPr>
          <w:sz w:val="24"/>
          <w:szCs w:val="24"/>
        </w:rPr>
        <w:t xml:space="preserve"> written </w:t>
      </w:r>
      <w:r w:rsidR="003451E2" w:rsidRPr="00786A6F">
        <w:rPr>
          <w:sz w:val="24"/>
          <w:szCs w:val="24"/>
        </w:rPr>
        <w:t>observation</w:t>
      </w:r>
      <w:r w:rsidR="00676EEB" w:rsidRPr="00786A6F">
        <w:rPr>
          <w:sz w:val="24"/>
          <w:szCs w:val="24"/>
        </w:rPr>
        <w:t>s recorded in respect of</w:t>
      </w:r>
      <w:r w:rsidR="00F503D5" w:rsidRPr="00786A6F">
        <w:rPr>
          <w:sz w:val="24"/>
          <w:szCs w:val="24"/>
        </w:rPr>
        <w:t xml:space="preserve"> </w:t>
      </w:r>
      <w:r w:rsidR="00676EEB" w:rsidRPr="00786A6F">
        <w:rPr>
          <w:sz w:val="24"/>
          <w:szCs w:val="24"/>
        </w:rPr>
        <w:t xml:space="preserve">all </w:t>
      </w:r>
      <w:r w:rsidR="00F503D5" w:rsidRPr="00786A6F">
        <w:rPr>
          <w:sz w:val="24"/>
          <w:szCs w:val="24"/>
        </w:rPr>
        <w:t xml:space="preserve">31 students in the class </w:t>
      </w:r>
      <w:r w:rsidR="006F7CB6" w:rsidRPr="00786A6F">
        <w:rPr>
          <w:sz w:val="24"/>
          <w:szCs w:val="24"/>
        </w:rPr>
        <w:t>resulting in</w:t>
      </w:r>
      <w:r w:rsidRPr="00786A6F">
        <w:rPr>
          <w:sz w:val="24"/>
          <w:szCs w:val="24"/>
        </w:rPr>
        <w:t xml:space="preserve"> </w:t>
      </w:r>
      <w:r w:rsidR="006F7CB6" w:rsidRPr="00786A6F">
        <w:rPr>
          <w:sz w:val="24"/>
          <w:szCs w:val="24"/>
        </w:rPr>
        <w:t xml:space="preserve">an </w:t>
      </w:r>
      <w:r w:rsidRPr="00786A6F">
        <w:rPr>
          <w:sz w:val="24"/>
          <w:szCs w:val="24"/>
        </w:rPr>
        <w:t xml:space="preserve">awareness of </w:t>
      </w:r>
      <w:r w:rsidR="0023574D" w:rsidRPr="00786A6F">
        <w:rPr>
          <w:sz w:val="24"/>
          <w:szCs w:val="24"/>
        </w:rPr>
        <w:t xml:space="preserve">their </w:t>
      </w:r>
      <w:r w:rsidRPr="00786A6F">
        <w:rPr>
          <w:sz w:val="24"/>
          <w:szCs w:val="24"/>
        </w:rPr>
        <w:t>individual characteristics (persona</w:t>
      </w:r>
      <w:r w:rsidR="00676EEB" w:rsidRPr="00786A6F">
        <w:rPr>
          <w:sz w:val="24"/>
          <w:szCs w:val="24"/>
        </w:rPr>
        <w:t>l</w:t>
      </w:r>
      <w:r w:rsidRPr="00786A6F">
        <w:rPr>
          <w:sz w:val="24"/>
          <w:szCs w:val="24"/>
        </w:rPr>
        <w:t>, academic, social, emotional and cognitive) and interests</w:t>
      </w:r>
      <w:r w:rsidR="0023574D" w:rsidRPr="00786A6F">
        <w:rPr>
          <w:sz w:val="24"/>
          <w:szCs w:val="24"/>
        </w:rPr>
        <w:t xml:space="preserve">. </w:t>
      </w:r>
      <w:r w:rsidR="00595BDF" w:rsidRPr="00786A6F">
        <w:rPr>
          <w:sz w:val="24"/>
          <w:szCs w:val="24"/>
        </w:rPr>
        <w:lastRenderedPageBreak/>
        <w:t>T</w:t>
      </w:r>
      <w:r w:rsidRPr="00786A6F">
        <w:rPr>
          <w:sz w:val="24"/>
          <w:szCs w:val="24"/>
        </w:rPr>
        <w:t xml:space="preserve">eaching resources </w:t>
      </w:r>
      <w:r w:rsidR="00595BDF" w:rsidRPr="00786A6F">
        <w:rPr>
          <w:sz w:val="24"/>
          <w:szCs w:val="24"/>
        </w:rPr>
        <w:t>were therefore designed with this knowledge in mind resulting in</w:t>
      </w:r>
      <w:r w:rsidR="00676EEB" w:rsidRPr="00786A6F">
        <w:rPr>
          <w:sz w:val="24"/>
          <w:szCs w:val="24"/>
        </w:rPr>
        <w:t xml:space="preserve"> pupil</w:t>
      </w:r>
      <w:r w:rsidR="00595BDF" w:rsidRPr="00786A6F">
        <w:rPr>
          <w:sz w:val="24"/>
          <w:szCs w:val="24"/>
        </w:rPr>
        <w:t xml:space="preserve"> engagement and</w:t>
      </w:r>
      <w:r w:rsidRPr="00786A6F">
        <w:rPr>
          <w:sz w:val="24"/>
          <w:szCs w:val="24"/>
        </w:rPr>
        <w:t xml:space="preserve"> </w:t>
      </w:r>
      <w:r w:rsidR="00595BDF" w:rsidRPr="00786A6F">
        <w:rPr>
          <w:sz w:val="24"/>
          <w:szCs w:val="24"/>
        </w:rPr>
        <w:t>motivation during lessons</w:t>
      </w:r>
      <w:r w:rsidRPr="00786A6F">
        <w:rPr>
          <w:sz w:val="24"/>
          <w:szCs w:val="24"/>
        </w:rPr>
        <w:t>.</w:t>
      </w:r>
      <w:r w:rsidR="00BB6EC2" w:rsidRPr="00786A6F">
        <w:rPr>
          <w:sz w:val="24"/>
          <w:szCs w:val="24"/>
        </w:rPr>
        <w:t xml:space="preserve"> One </w:t>
      </w:r>
      <w:r w:rsidR="00595BDF" w:rsidRPr="00786A6F">
        <w:rPr>
          <w:sz w:val="24"/>
          <w:szCs w:val="24"/>
        </w:rPr>
        <w:t xml:space="preserve">pupil </w:t>
      </w:r>
      <w:r w:rsidR="00BB6EC2" w:rsidRPr="00786A6F">
        <w:rPr>
          <w:sz w:val="24"/>
          <w:szCs w:val="24"/>
        </w:rPr>
        <w:t>was known to</w:t>
      </w:r>
      <w:r w:rsidR="00595BDF" w:rsidRPr="00786A6F">
        <w:rPr>
          <w:sz w:val="24"/>
          <w:szCs w:val="24"/>
        </w:rPr>
        <w:t xml:space="preserve"> local Authority</w:t>
      </w:r>
      <w:r w:rsidR="00BB6EC2" w:rsidRPr="00786A6F">
        <w:rPr>
          <w:sz w:val="24"/>
          <w:szCs w:val="24"/>
        </w:rPr>
        <w:t xml:space="preserve"> </w:t>
      </w:r>
      <w:r w:rsidR="00595BDF" w:rsidRPr="00786A6F">
        <w:rPr>
          <w:sz w:val="24"/>
          <w:szCs w:val="24"/>
        </w:rPr>
        <w:t>S</w:t>
      </w:r>
      <w:r w:rsidR="00BB6EC2" w:rsidRPr="00786A6F">
        <w:rPr>
          <w:sz w:val="24"/>
          <w:szCs w:val="24"/>
        </w:rPr>
        <w:t xml:space="preserve">ocial </w:t>
      </w:r>
      <w:r w:rsidR="00595BDF" w:rsidRPr="00786A6F">
        <w:rPr>
          <w:sz w:val="24"/>
          <w:szCs w:val="24"/>
        </w:rPr>
        <w:t>S</w:t>
      </w:r>
      <w:r w:rsidR="00BB6EC2" w:rsidRPr="00786A6F">
        <w:rPr>
          <w:sz w:val="24"/>
          <w:szCs w:val="24"/>
        </w:rPr>
        <w:t xml:space="preserve">ervices </w:t>
      </w:r>
      <w:r w:rsidR="007F2604" w:rsidRPr="00786A6F">
        <w:rPr>
          <w:sz w:val="24"/>
          <w:szCs w:val="24"/>
        </w:rPr>
        <w:t xml:space="preserve">for concerns of </w:t>
      </w:r>
      <w:r w:rsidR="00595BDF" w:rsidRPr="00786A6F">
        <w:rPr>
          <w:sz w:val="24"/>
          <w:szCs w:val="24"/>
        </w:rPr>
        <w:t>emotional</w:t>
      </w:r>
      <w:r w:rsidR="007F2604" w:rsidRPr="00786A6F">
        <w:rPr>
          <w:sz w:val="24"/>
          <w:szCs w:val="24"/>
        </w:rPr>
        <w:t xml:space="preserve"> neglect. It was evident that, as </w:t>
      </w:r>
      <w:r w:rsidR="00676EEB" w:rsidRPr="00786A6F">
        <w:rPr>
          <w:sz w:val="24"/>
          <w:szCs w:val="24"/>
        </w:rPr>
        <w:t>the pupil</w:t>
      </w:r>
      <w:r w:rsidR="007F2604" w:rsidRPr="00786A6F">
        <w:rPr>
          <w:sz w:val="24"/>
          <w:szCs w:val="24"/>
        </w:rPr>
        <w:t xml:space="preserve"> did not receive encouragement or </w:t>
      </w:r>
      <w:r w:rsidR="00595BDF" w:rsidRPr="00786A6F">
        <w:rPr>
          <w:sz w:val="24"/>
          <w:szCs w:val="24"/>
        </w:rPr>
        <w:t>praise</w:t>
      </w:r>
      <w:r w:rsidR="007F2604" w:rsidRPr="00786A6F">
        <w:rPr>
          <w:sz w:val="24"/>
          <w:szCs w:val="24"/>
        </w:rPr>
        <w:t xml:space="preserve"> at home, whilst in school would seek</w:t>
      </w:r>
      <w:r w:rsidR="00384E3C" w:rsidRPr="00786A6F">
        <w:rPr>
          <w:sz w:val="24"/>
          <w:szCs w:val="24"/>
        </w:rPr>
        <w:t xml:space="preserve"> attention </w:t>
      </w:r>
      <w:r w:rsidR="00676EEB" w:rsidRPr="00786A6F">
        <w:rPr>
          <w:sz w:val="24"/>
          <w:szCs w:val="24"/>
        </w:rPr>
        <w:t>from</w:t>
      </w:r>
      <w:r w:rsidR="00384E3C" w:rsidRPr="00786A6F">
        <w:rPr>
          <w:sz w:val="24"/>
          <w:szCs w:val="24"/>
        </w:rPr>
        <w:t xml:space="preserve"> </w:t>
      </w:r>
      <w:r w:rsidR="007F2604" w:rsidRPr="00786A6F">
        <w:rPr>
          <w:sz w:val="24"/>
          <w:szCs w:val="24"/>
        </w:rPr>
        <w:t xml:space="preserve">teaching staff </w:t>
      </w:r>
      <w:r w:rsidR="00676EEB" w:rsidRPr="00786A6F">
        <w:rPr>
          <w:sz w:val="24"/>
          <w:szCs w:val="24"/>
        </w:rPr>
        <w:t xml:space="preserve">through </w:t>
      </w:r>
      <w:r w:rsidR="007F2604" w:rsidRPr="00786A6F">
        <w:rPr>
          <w:sz w:val="24"/>
          <w:szCs w:val="24"/>
        </w:rPr>
        <w:t>displa</w:t>
      </w:r>
      <w:r w:rsidR="00676EEB" w:rsidRPr="00786A6F">
        <w:rPr>
          <w:sz w:val="24"/>
          <w:szCs w:val="24"/>
        </w:rPr>
        <w:t>ys of</w:t>
      </w:r>
      <w:r w:rsidR="007F2604" w:rsidRPr="00786A6F">
        <w:rPr>
          <w:sz w:val="24"/>
          <w:szCs w:val="24"/>
        </w:rPr>
        <w:t xml:space="preserve"> negative behaviour.</w:t>
      </w:r>
      <w:r w:rsidR="00FB5E21" w:rsidRPr="00786A6F">
        <w:rPr>
          <w:sz w:val="24"/>
          <w:szCs w:val="24"/>
        </w:rPr>
        <w:t xml:space="preserve"> This is supported by research conducted by </w:t>
      </w:r>
      <w:proofErr w:type="spellStart"/>
      <w:r w:rsidR="00FB5E21" w:rsidRPr="00786A6F">
        <w:rPr>
          <w:sz w:val="24"/>
          <w:szCs w:val="24"/>
        </w:rPr>
        <w:t>Saxena</w:t>
      </w:r>
      <w:proofErr w:type="spellEnd"/>
      <w:r w:rsidR="00FB5E21" w:rsidRPr="00786A6F">
        <w:rPr>
          <w:sz w:val="24"/>
          <w:szCs w:val="24"/>
        </w:rPr>
        <w:t xml:space="preserve"> (1992) which</w:t>
      </w:r>
      <w:r w:rsidR="00101B53" w:rsidRPr="00786A6F">
        <w:rPr>
          <w:sz w:val="24"/>
          <w:szCs w:val="24"/>
        </w:rPr>
        <w:t xml:space="preserve"> indicat</w:t>
      </w:r>
      <w:r w:rsidR="00676EEB" w:rsidRPr="00786A6F">
        <w:rPr>
          <w:sz w:val="24"/>
          <w:szCs w:val="24"/>
        </w:rPr>
        <w:t>es</w:t>
      </w:r>
      <w:r w:rsidR="00101B53" w:rsidRPr="00786A6F">
        <w:rPr>
          <w:sz w:val="24"/>
          <w:szCs w:val="24"/>
        </w:rPr>
        <w:t xml:space="preserve"> a strong relationship between</w:t>
      </w:r>
      <w:r w:rsidR="001A3FB4" w:rsidRPr="00786A6F">
        <w:rPr>
          <w:sz w:val="24"/>
          <w:szCs w:val="24"/>
        </w:rPr>
        <w:t xml:space="preserve"> a child’s</w:t>
      </w:r>
      <w:r w:rsidR="00101B53" w:rsidRPr="00786A6F">
        <w:rPr>
          <w:sz w:val="24"/>
          <w:szCs w:val="24"/>
        </w:rPr>
        <w:t xml:space="preserve"> perceived maternal rejection and </w:t>
      </w:r>
      <w:r w:rsidR="001A3FB4" w:rsidRPr="00786A6F">
        <w:rPr>
          <w:sz w:val="24"/>
          <w:szCs w:val="24"/>
        </w:rPr>
        <w:t xml:space="preserve">displays of </w:t>
      </w:r>
      <w:r w:rsidR="00101B53" w:rsidRPr="00786A6F">
        <w:rPr>
          <w:sz w:val="24"/>
          <w:szCs w:val="24"/>
        </w:rPr>
        <w:t>negative attention seeking behaviour in the classroom.</w:t>
      </w:r>
      <w:r w:rsidR="00FB5E21" w:rsidRPr="00786A6F">
        <w:rPr>
          <w:sz w:val="24"/>
          <w:szCs w:val="24"/>
        </w:rPr>
        <w:t xml:space="preserve"> </w:t>
      </w:r>
      <w:r w:rsidR="007F2604" w:rsidRPr="00786A6F">
        <w:rPr>
          <w:sz w:val="24"/>
          <w:szCs w:val="24"/>
        </w:rPr>
        <w:t xml:space="preserve"> In an attempt to overcome this</w:t>
      </w:r>
      <w:r w:rsidR="001A3FB4" w:rsidRPr="00786A6F">
        <w:rPr>
          <w:sz w:val="24"/>
          <w:szCs w:val="24"/>
        </w:rPr>
        <w:t xml:space="preserve"> issue,</w:t>
      </w:r>
      <w:r w:rsidR="007F2604" w:rsidRPr="00786A6F">
        <w:rPr>
          <w:sz w:val="24"/>
          <w:szCs w:val="24"/>
        </w:rPr>
        <w:t xml:space="preserve"> I introduced a “praise book” where positive points from the day were recorded and shown to her parents. </w:t>
      </w:r>
      <w:r w:rsidR="003F3E2D" w:rsidRPr="00786A6F">
        <w:rPr>
          <w:sz w:val="24"/>
          <w:szCs w:val="24"/>
        </w:rPr>
        <w:t>Being aware of</w:t>
      </w:r>
      <w:r w:rsidR="007F2604" w:rsidRPr="00786A6F">
        <w:rPr>
          <w:sz w:val="24"/>
          <w:szCs w:val="24"/>
        </w:rPr>
        <w:t xml:space="preserve"> this specific child’s needs enabled teaching staff to adopt a </w:t>
      </w:r>
      <w:r w:rsidR="00384E3C" w:rsidRPr="00786A6F">
        <w:rPr>
          <w:sz w:val="24"/>
          <w:szCs w:val="24"/>
        </w:rPr>
        <w:t>technique</w:t>
      </w:r>
      <w:r w:rsidR="007F2604" w:rsidRPr="00786A6F">
        <w:rPr>
          <w:sz w:val="24"/>
          <w:szCs w:val="24"/>
        </w:rPr>
        <w:t xml:space="preserve"> that would provide her with positive attention and </w:t>
      </w:r>
      <w:r w:rsidR="005D77E7" w:rsidRPr="00786A6F">
        <w:rPr>
          <w:sz w:val="24"/>
          <w:szCs w:val="24"/>
        </w:rPr>
        <w:t>successfully encouraged progress in learning and behaviour</w:t>
      </w:r>
      <w:r w:rsidR="007F2604" w:rsidRPr="00786A6F">
        <w:rPr>
          <w:sz w:val="24"/>
          <w:szCs w:val="24"/>
        </w:rPr>
        <w:t xml:space="preserve"> (</w:t>
      </w:r>
      <w:r w:rsidR="007F2604" w:rsidRPr="002C253B">
        <w:rPr>
          <w:color w:val="000000" w:themeColor="text1"/>
          <w:sz w:val="24"/>
          <w:szCs w:val="24"/>
        </w:rPr>
        <w:t xml:space="preserve">Appendix </w:t>
      </w:r>
      <w:r w:rsidR="005808EF" w:rsidRPr="002C253B">
        <w:rPr>
          <w:color w:val="000000" w:themeColor="text1"/>
          <w:sz w:val="24"/>
          <w:szCs w:val="24"/>
        </w:rPr>
        <w:t>2</w:t>
      </w:r>
      <w:r w:rsidR="007F2604" w:rsidRPr="002C253B">
        <w:rPr>
          <w:color w:val="000000" w:themeColor="text1"/>
          <w:sz w:val="24"/>
          <w:szCs w:val="24"/>
        </w:rPr>
        <w:t>)</w:t>
      </w:r>
      <w:r w:rsidR="002C253B">
        <w:rPr>
          <w:color w:val="000000" w:themeColor="text1"/>
          <w:sz w:val="24"/>
          <w:szCs w:val="24"/>
        </w:rPr>
        <w:t>.</w:t>
      </w:r>
    </w:p>
    <w:p w14:paraId="3B1DF348" w14:textId="77777777" w:rsidR="00BB6EC2" w:rsidRPr="00786A6F" w:rsidRDefault="00BB6EC2" w:rsidP="00D43F36">
      <w:pPr>
        <w:pStyle w:val="ListParagraph"/>
        <w:spacing w:line="360" w:lineRule="auto"/>
        <w:rPr>
          <w:sz w:val="24"/>
          <w:szCs w:val="24"/>
        </w:rPr>
      </w:pPr>
    </w:p>
    <w:p w14:paraId="0D25C480" w14:textId="408BFD32" w:rsidR="002260CA" w:rsidRPr="00370E89" w:rsidRDefault="00FC1269" w:rsidP="00D43F36">
      <w:pPr>
        <w:spacing w:line="360" w:lineRule="auto"/>
        <w:rPr>
          <w:color w:val="000000" w:themeColor="text1"/>
          <w:sz w:val="24"/>
          <w:szCs w:val="24"/>
        </w:rPr>
      </w:pPr>
      <w:r w:rsidRPr="00786A6F">
        <w:rPr>
          <w:sz w:val="24"/>
          <w:szCs w:val="24"/>
        </w:rPr>
        <w:t xml:space="preserve">Knowledge of Educational Contexts – </w:t>
      </w:r>
      <w:r w:rsidR="00867EC8" w:rsidRPr="00786A6F">
        <w:rPr>
          <w:sz w:val="24"/>
          <w:szCs w:val="24"/>
        </w:rPr>
        <w:t xml:space="preserve">One of the extra curricular activities attended was a trip to the beach to study different geographical properties. </w:t>
      </w:r>
      <w:r w:rsidR="00384E3C" w:rsidRPr="00786A6F">
        <w:rPr>
          <w:sz w:val="24"/>
          <w:szCs w:val="24"/>
        </w:rPr>
        <w:t>Due to location of School X being</w:t>
      </w:r>
      <w:r w:rsidR="00867EC8" w:rsidRPr="00786A6F">
        <w:rPr>
          <w:sz w:val="24"/>
          <w:szCs w:val="24"/>
        </w:rPr>
        <w:t xml:space="preserve"> in an area recognised </w:t>
      </w:r>
      <w:r w:rsidR="00763E9B" w:rsidRPr="00786A6F">
        <w:rPr>
          <w:sz w:val="24"/>
          <w:szCs w:val="24"/>
        </w:rPr>
        <w:t xml:space="preserve">for </w:t>
      </w:r>
      <w:r w:rsidR="00867EC8" w:rsidRPr="00786A6F">
        <w:rPr>
          <w:sz w:val="24"/>
          <w:szCs w:val="24"/>
        </w:rPr>
        <w:t>social depri</w:t>
      </w:r>
      <w:r w:rsidR="00763E9B" w:rsidRPr="00786A6F">
        <w:rPr>
          <w:sz w:val="24"/>
          <w:szCs w:val="24"/>
        </w:rPr>
        <w:t>vation</w:t>
      </w:r>
      <w:r w:rsidR="00867EC8" w:rsidRPr="00786A6F">
        <w:rPr>
          <w:sz w:val="24"/>
          <w:szCs w:val="24"/>
        </w:rPr>
        <w:t xml:space="preserve">, </w:t>
      </w:r>
      <w:r w:rsidR="00763E9B" w:rsidRPr="00786A6F">
        <w:rPr>
          <w:sz w:val="24"/>
          <w:szCs w:val="24"/>
        </w:rPr>
        <w:t xml:space="preserve">few </w:t>
      </w:r>
      <w:r w:rsidR="00867EC8" w:rsidRPr="00786A6F">
        <w:rPr>
          <w:sz w:val="24"/>
          <w:szCs w:val="24"/>
        </w:rPr>
        <w:t>of the children ha</w:t>
      </w:r>
      <w:r w:rsidR="006C3968" w:rsidRPr="00786A6F">
        <w:rPr>
          <w:sz w:val="24"/>
          <w:szCs w:val="24"/>
        </w:rPr>
        <w:t>d</w:t>
      </w:r>
      <w:r w:rsidR="00867EC8" w:rsidRPr="00786A6F">
        <w:rPr>
          <w:sz w:val="24"/>
          <w:szCs w:val="24"/>
        </w:rPr>
        <w:t xml:space="preserve"> broad life experiences. Th</w:t>
      </w:r>
      <w:r w:rsidR="001F173D" w:rsidRPr="00786A6F">
        <w:rPr>
          <w:sz w:val="24"/>
          <w:szCs w:val="24"/>
        </w:rPr>
        <w:t>erefore providing this opportunity resulted in full engagement and motivation</w:t>
      </w:r>
      <w:r w:rsidR="00867EC8" w:rsidRPr="00786A6F">
        <w:rPr>
          <w:sz w:val="24"/>
          <w:szCs w:val="24"/>
        </w:rPr>
        <w:t xml:space="preserve"> </w:t>
      </w:r>
      <w:r w:rsidR="001F173D" w:rsidRPr="00786A6F">
        <w:rPr>
          <w:sz w:val="24"/>
          <w:szCs w:val="24"/>
        </w:rPr>
        <w:t>during</w:t>
      </w:r>
      <w:r w:rsidR="00867EC8" w:rsidRPr="00786A6F">
        <w:rPr>
          <w:sz w:val="24"/>
          <w:szCs w:val="24"/>
        </w:rPr>
        <w:t xml:space="preserve"> all of the activities. This also reflects Grimmet and Mackinnon’s previously discussed views of making a connection with children’s family experiences</w:t>
      </w:r>
      <w:r w:rsidR="00D261B8" w:rsidRPr="00786A6F">
        <w:rPr>
          <w:sz w:val="24"/>
          <w:szCs w:val="24"/>
        </w:rPr>
        <w:t xml:space="preserve"> and cultures</w:t>
      </w:r>
      <w:r w:rsidR="00867EC8" w:rsidRPr="00786A6F">
        <w:rPr>
          <w:sz w:val="24"/>
          <w:szCs w:val="24"/>
        </w:rPr>
        <w:t>.</w:t>
      </w:r>
      <w:r w:rsidR="00511937" w:rsidRPr="00786A6F">
        <w:rPr>
          <w:sz w:val="24"/>
          <w:szCs w:val="24"/>
        </w:rPr>
        <w:t xml:space="preserve"> </w:t>
      </w:r>
      <w:r w:rsidR="00867EC8" w:rsidRPr="00370E89">
        <w:rPr>
          <w:color w:val="000000" w:themeColor="text1"/>
          <w:sz w:val="24"/>
          <w:szCs w:val="24"/>
        </w:rPr>
        <w:t>(</w:t>
      </w:r>
      <w:r w:rsidR="00511937" w:rsidRPr="00370E89">
        <w:rPr>
          <w:color w:val="000000" w:themeColor="text1"/>
          <w:sz w:val="24"/>
          <w:szCs w:val="24"/>
        </w:rPr>
        <w:t>A</w:t>
      </w:r>
      <w:r w:rsidR="00867EC8" w:rsidRPr="00370E89">
        <w:rPr>
          <w:color w:val="000000" w:themeColor="text1"/>
          <w:sz w:val="24"/>
          <w:szCs w:val="24"/>
        </w:rPr>
        <w:t xml:space="preserve">ppendix </w:t>
      </w:r>
      <w:r w:rsidR="00E672A7" w:rsidRPr="00370E89">
        <w:rPr>
          <w:color w:val="000000" w:themeColor="text1"/>
          <w:sz w:val="24"/>
          <w:szCs w:val="24"/>
        </w:rPr>
        <w:t>3</w:t>
      </w:r>
      <w:r w:rsidR="00867EC8" w:rsidRPr="00370E89">
        <w:rPr>
          <w:color w:val="000000" w:themeColor="text1"/>
          <w:sz w:val="24"/>
          <w:szCs w:val="24"/>
        </w:rPr>
        <w:t>)</w:t>
      </w:r>
    </w:p>
    <w:p w14:paraId="6C4E43E8" w14:textId="77777777" w:rsidR="001F173D" w:rsidRPr="00786A6F" w:rsidRDefault="001F173D" w:rsidP="00D43F36">
      <w:pPr>
        <w:spacing w:line="360" w:lineRule="auto"/>
        <w:rPr>
          <w:sz w:val="24"/>
          <w:szCs w:val="24"/>
        </w:rPr>
      </w:pPr>
    </w:p>
    <w:p w14:paraId="47A05937" w14:textId="381D385B" w:rsidR="00F37879" w:rsidRPr="00370E89" w:rsidRDefault="00EF451C" w:rsidP="00D43F36">
      <w:pPr>
        <w:spacing w:line="360" w:lineRule="auto"/>
        <w:rPr>
          <w:color w:val="000000" w:themeColor="text1"/>
          <w:sz w:val="24"/>
          <w:szCs w:val="24"/>
        </w:rPr>
      </w:pPr>
      <w:r w:rsidRPr="00786A6F">
        <w:rPr>
          <w:sz w:val="24"/>
          <w:szCs w:val="24"/>
        </w:rPr>
        <w:t>New Comprehension</w:t>
      </w:r>
      <w:r w:rsidR="005433DD" w:rsidRPr="00786A6F">
        <w:rPr>
          <w:sz w:val="24"/>
          <w:szCs w:val="24"/>
        </w:rPr>
        <w:t xml:space="preserve"> </w:t>
      </w:r>
      <w:r w:rsidRPr="00786A6F">
        <w:rPr>
          <w:sz w:val="24"/>
          <w:szCs w:val="24"/>
        </w:rPr>
        <w:t>as identified as one of the six part process of  pedagogical reasoning by Shulman (1987</w:t>
      </w:r>
      <w:r w:rsidR="00A4121D" w:rsidRPr="00786A6F">
        <w:rPr>
          <w:sz w:val="24"/>
          <w:szCs w:val="24"/>
        </w:rPr>
        <w:t>,</w:t>
      </w:r>
      <w:r w:rsidRPr="00786A6F">
        <w:rPr>
          <w:sz w:val="24"/>
          <w:szCs w:val="24"/>
        </w:rPr>
        <w:t>) is also referred to in later work by  Grimmet and Makcinnon (1992).</w:t>
      </w:r>
      <w:r w:rsidR="00755635" w:rsidRPr="00786A6F">
        <w:rPr>
          <w:sz w:val="24"/>
          <w:szCs w:val="24"/>
        </w:rPr>
        <w:t xml:space="preserve"> </w:t>
      </w:r>
      <w:r w:rsidR="00B0041E" w:rsidRPr="00786A6F">
        <w:rPr>
          <w:sz w:val="24"/>
          <w:szCs w:val="24"/>
        </w:rPr>
        <w:t xml:space="preserve">They </w:t>
      </w:r>
      <w:r w:rsidR="007140B1" w:rsidRPr="00786A6F">
        <w:rPr>
          <w:sz w:val="24"/>
          <w:szCs w:val="24"/>
        </w:rPr>
        <w:t>recognise that this desirable ultimate goal can be achieved with the use of a “hook” into new ideas</w:t>
      </w:r>
      <w:r w:rsidR="0077103C" w:rsidRPr="00786A6F">
        <w:rPr>
          <w:sz w:val="24"/>
          <w:szCs w:val="24"/>
        </w:rPr>
        <w:t xml:space="preserve"> and r</w:t>
      </w:r>
      <w:r w:rsidR="007140B1" w:rsidRPr="00786A6F">
        <w:rPr>
          <w:sz w:val="24"/>
          <w:szCs w:val="24"/>
        </w:rPr>
        <w:t>efer to pupils as “the teacher</w:t>
      </w:r>
      <w:r w:rsidR="004F49AD" w:rsidRPr="00786A6F">
        <w:rPr>
          <w:sz w:val="24"/>
          <w:szCs w:val="24"/>
        </w:rPr>
        <w:t>’</w:t>
      </w:r>
      <w:r w:rsidR="007140B1" w:rsidRPr="00786A6F">
        <w:rPr>
          <w:sz w:val="24"/>
          <w:szCs w:val="24"/>
        </w:rPr>
        <w:t>s audience” demonstrat</w:t>
      </w:r>
      <w:r w:rsidR="0077103C" w:rsidRPr="00786A6F">
        <w:rPr>
          <w:sz w:val="24"/>
          <w:szCs w:val="24"/>
        </w:rPr>
        <w:t>ing</w:t>
      </w:r>
      <w:r w:rsidR="007140B1" w:rsidRPr="00786A6F">
        <w:rPr>
          <w:sz w:val="24"/>
          <w:szCs w:val="24"/>
        </w:rPr>
        <w:t xml:space="preserve"> that it is key for teachers to know their pupils</w:t>
      </w:r>
      <w:r w:rsidR="004F49AD" w:rsidRPr="00786A6F">
        <w:rPr>
          <w:sz w:val="24"/>
          <w:szCs w:val="24"/>
        </w:rPr>
        <w:t>’</w:t>
      </w:r>
      <w:r w:rsidR="007140B1" w:rsidRPr="00786A6F">
        <w:rPr>
          <w:sz w:val="24"/>
          <w:szCs w:val="24"/>
        </w:rPr>
        <w:t xml:space="preserve"> characteristic</w:t>
      </w:r>
      <w:r w:rsidR="004F49AD" w:rsidRPr="00786A6F">
        <w:rPr>
          <w:sz w:val="24"/>
          <w:szCs w:val="24"/>
        </w:rPr>
        <w:t>s</w:t>
      </w:r>
      <w:r w:rsidR="00A4121D" w:rsidRPr="00786A6F">
        <w:rPr>
          <w:sz w:val="24"/>
          <w:szCs w:val="24"/>
        </w:rPr>
        <w:t>;</w:t>
      </w:r>
      <w:r w:rsidR="005517A2" w:rsidRPr="00786A6F">
        <w:rPr>
          <w:sz w:val="24"/>
          <w:szCs w:val="24"/>
        </w:rPr>
        <w:t xml:space="preserve"> previously a</w:t>
      </w:r>
      <w:r w:rsidR="0077103C" w:rsidRPr="00786A6F">
        <w:rPr>
          <w:sz w:val="24"/>
          <w:szCs w:val="24"/>
        </w:rPr>
        <w:t xml:space="preserve">lso noted </w:t>
      </w:r>
      <w:r w:rsidR="005517A2" w:rsidRPr="00786A6F">
        <w:rPr>
          <w:sz w:val="24"/>
          <w:szCs w:val="24"/>
        </w:rPr>
        <w:t xml:space="preserve">by </w:t>
      </w:r>
      <w:r w:rsidR="004F49AD" w:rsidRPr="00786A6F">
        <w:rPr>
          <w:sz w:val="24"/>
          <w:szCs w:val="24"/>
        </w:rPr>
        <w:t>Grossman</w:t>
      </w:r>
      <w:r w:rsidR="00FD1274" w:rsidRPr="00786A6F">
        <w:rPr>
          <w:sz w:val="24"/>
          <w:szCs w:val="24"/>
        </w:rPr>
        <w:t xml:space="preserve"> (1985)</w:t>
      </w:r>
      <w:r w:rsidR="004F49AD" w:rsidRPr="00786A6F">
        <w:rPr>
          <w:sz w:val="24"/>
          <w:szCs w:val="24"/>
        </w:rPr>
        <w:t>, Shulman</w:t>
      </w:r>
      <w:r w:rsidR="005517A2" w:rsidRPr="00786A6F">
        <w:rPr>
          <w:sz w:val="24"/>
          <w:szCs w:val="24"/>
        </w:rPr>
        <w:t xml:space="preserve"> (1987)</w:t>
      </w:r>
      <w:r w:rsidR="004F49AD" w:rsidRPr="00786A6F">
        <w:rPr>
          <w:sz w:val="24"/>
          <w:szCs w:val="24"/>
        </w:rPr>
        <w:t xml:space="preserve"> and Brophy</w:t>
      </w:r>
      <w:r w:rsidR="007140B1" w:rsidRPr="00786A6F">
        <w:rPr>
          <w:sz w:val="24"/>
          <w:szCs w:val="24"/>
        </w:rPr>
        <w:t xml:space="preserve"> </w:t>
      </w:r>
      <w:r w:rsidR="00FD1274" w:rsidRPr="00786A6F">
        <w:rPr>
          <w:sz w:val="24"/>
          <w:szCs w:val="24"/>
        </w:rPr>
        <w:t>(1986)</w:t>
      </w:r>
      <w:r w:rsidR="00A4121D" w:rsidRPr="00786A6F">
        <w:rPr>
          <w:sz w:val="24"/>
          <w:szCs w:val="24"/>
        </w:rPr>
        <w:t xml:space="preserve">. </w:t>
      </w:r>
      <w:r w:rsidR="00CE4E02" w:rsidRPr="00786A6F">
        <w:rPr>
          <w:sz w:val="24"/>
          <w:szCs w:val="24"/>
        </w:rPr>
        <w:t xml:space="preserve">McCauley et al (2015) </w:t>
      </w:r>
      <w:r w:rsidR="003720A2" w:rsidRPr="00786A6F">
        <w:rPr>
          <w:sz w:val="24"/>
          <w:szCs w:val="24"/>
        </w:rPr>
        <w:t xml:space="preserve">also suggests that a lesson hook can </w:t>
      </w:r>
      <w:r w:rsidR="002F3D7D" w:rsidRPr="00786A6F">
        <w:rPr>
          <w:sz w:val="24"/>
          <w:szCs w:val="24"/>
        </w:rPr>
        <w:t>“</w:t>
      </w:r>
      <w:r w:rsidR="003720A2" w:rsidRPr="00786A6F">
        <w:rPr>
          <w:sz w:val="24"/>
          <w:szCs w:val="24"/>
        </w:rPr>
        <w:t>bridge situational interest and personal interest so lessons become meaningful..to engage students from the outset” (McCauley et al, 2015, p.3)</w:t>
      </w:r>
      <w:r w:rsidR="002F3D7D" w:rsidRPr="00786A6F">
        <w:rPr>
          <w:sz w:val="24"/>
          <w:szCs w:val="24"/>
        </w:rPr>
        <w:t>.</w:t>
      </w:r>
      <w:r w:rsidR="00E13FDB" w:rsidRPr="00786A6F">
        <w:rPr>
          <w:sz w:val="24"/>
          <w:szCs w:val="24"/>
        </w:rPr>
        <w:t xml:space="preserve"> </w:t>
      </w:r>
      <w:r w:rsidR="00F37879" w:rsidRPr="00786A6F">
        <w:rPr>
          <w:sz w:val="24"/>
          <w:szCs w:val="24"/>
        </w:rPr>
        <w:t>During</w:t>
      </w:r>
      <w:r w:rsidR="00F37106" w:rsidRPr="00786A6F">
        <w:rPr>
          <w:sz w:val="24"/>
          <w:szCs w:val="24"/>
        </w:rPr>
        <w:t xml:space="preserve"> PTE</w:t>
      </w:r>
      <w:r w:rsidR="00F37879" w:rsidRPr="00786A6F">
        <w:rPr>
          <w:sz w:val="24"/>
          <w:szCs w:val="24"/>
        </w:rPr>
        <w:t xml:space="preserve"> </w:t>
      </w:r>
      <w:r w:rsidR="00F37106" w:rsidRPr="00786A6F">
        <w:rPr>
          <w:sz w:val="24"/>
          <w:szCs w:val="24"/>
        </w:rPr>
        <w:t>it was</w:t>
      </w:r>
      <w:r w:rsidR="00F37879" w:rsidRPr="00786A6F">
        <w:rPr>
          <w:sz w:val="24"/>
          <w:szCs w:val="24"/>
        </w:rPr>
        <w:t xml:space="preserve"> </w:t>
      </w:r>
      <w:r w:rsidR="000E7800" w:rsidRPr="00786A6F">
        <w:rPr>
          <w:sz w:val="24"/>
          <w:szCs w:val="24"/>
        </w:rPr>
        <w:t>recommended</w:t>
      </w:r>
      <w:r w:rsidR="00F37879" w:rsidRPr="00786A6F">
        <w:rPr>
          <w:sz w:val="24"/>
          <w:szCs w:val="24"/>
        </w:rPr>
        <w:t xml:space="preserve"> that</w:t>
      </w:r>
      <w:r w:rsidR="00F37106" w:rsidRPr="00786A6F">
        <w:rPr>
          <w:sz w:val="24"/>
          <w:szCs w:val="24"/>
        </w:rPr>
        <w:t xml:space="preserve"> I</w:t>
      </w:r>
      <w:r w:rsidR="00F37879" w:rsidRPr="00786A6F">
        <w:rPr>
          <w:sz w:val="24"/>
          <w:szCs w:val="24"/>
        </w:rPr>
        <w:t xml:space="preserve"> u</w:t>
      </w:r>
      <w:r w:rsidR="00F37106" w:rsidRPr="00786A6F">
        <w:rPr>
          <w:sz w:val="24"/>
          <w:szCs w:val="24"/>
        </w:rPr>
        <w:t>tilise</w:t>
      </w:r>
      <w:r w:rsidR="00F37879" w:rsidRPr="00786A6F">
        <w:rPr>
          <w:sz w:val="24"/>
          <w:szCs w:val="24"/>
        </w:rPr>
        <w:t xml:space="preserve"> my </w:t>
      </w:r>
      <w:r w:rsidR="00F37106" w:rsidRPr="00786A6F">
        <w:rPr>
          <w:sz w:val="24"/>
          <w:szCs w:val="24"/>
        </w:rPr>
        <w:t xml:space="preserve">own </w:t>
      </w:r>
      <w:r w:rsidR="00F37879" w:rsidRPr="00786A6F">
        <w:rPr>
          <w:sz w:val="24"/>
          <w:szCs w:val="24"/>
        </w:rPr>
        <w:t>personal</w:t>
      </w:r>
      <w:r w:rsidR="00F37106" w:rsidRPr="00786A6F">
        <w:rPr>
          <w:sz w:val="24"/>
          <w:szCs w:val="24"/>
        </w:rPr>
        <w:t>ity and passion for drama when planning and teaching lessons</w:t>
      </w:r>
      <w:r w:rsidR="00F37879" w:rsidRPr="00370E89">
        <w:rPr>
          <w:color w:val="000000" w:themeColor="text1"/>
          <w:sz w:val="24"/>
          <w:szCs w:val="24"/>
        </w:rPr>
        <w:t xml:space="preserve"> (</w:t>
      </w:r>
      <w:r w:rsidR="007D7641" w:rsidRPr="00370E89">
        <w:rPr>
          <w:color w:val="000000" w:themeColor="text1"/>
          <w:sz w:val="24"/>
          <w:szCs w:val="24"/>
        </w:rPr>
        <w:t>A</w:t>
      </w:r>
      <w:r w:rsidR="00AE2836" w:rsidRPr="00370E89">
        <w:rPr>
          <w:color w:val="000000" w:themeColor="text1"/>
          <w:sz w:val="24"/>
          <w:szCs w:val="24"/>
        </w:rPr>
        <w:t xml:space="preserve">ppendix </w:t>
      </w:r>
      <w:r w:rsidR="007D7641" w:rsidRPr="00370E89">
        <w:rPr>
          <w:color w:val="000000" w:themeColor="text1"/>
          <w:sz w:val="24"/>
          <w:szCs w:val="24"/>
        </w:rPr>
        <w:t>4</w:t>
      </w:r>
      <w:r w:rsidR="00F37879" w:rsidRPr="00370E89">
        <w:rPr>
          <w:color w:val="000000" w:themeColor="text1"/>
          <w:sz w:val="24"/>
          <w:szCs w:val="24"/>
        </w:rPr>
        <w:t>).</w:t>
      </w:r>
      <w:r w:rsidR="00F37879" w:rsidRPr="00786A6F">
        <w:rPr>
          <w:color w:val="FF0000"/>
          <w:sz w:val="24"/>
          <w:szCs w:val="24"/>
        </w:rPr>
        <w:t xml:space="preserve"> </w:t>
      </w:r>
      <w:r w:rsidR="00F37106" w:rsidRPr="00786A6F">
        <w:rPr>
          <w:sz w:val="24"/>
          <w:szCs w:val="24"/>
        </w:rPr>
        <w:t xml:space="preserve">It had been </w:t>
      </w:r>
      <w:r w:rsidR="00F37879" w:rsidRPr="00786A6F">
        <w:rPr>
          <w:sz w:val="24"/>
          <w:szCs w:val="24"/>
        </w:rPr>
        <w:t>observed</w:t>
      </w:r>
      <w:r w:rsidR="00F37106" w:rsidRPr="00786A6F">
        <w:rPr>
          <w:sz w:val="24"/>
          <w:szCs w:val="24"/>
        </w:rPr>
        <w:t xml:space="preserve"> that</w:t>
      </w:r>
      <w:r w:rsidR="00F37879" w:rsidRPr="00786A6F">
        <w:rPr>
          <w:sz w:val="24"/>
          <w:szCs w:val="24"/>
        </w:rPr>
        <w:t xml:space="preserve"> the </w:t>
      </w:r>
      <w:r w:rsidR="00F37106" w:rsidRPr="00786A6F">
        <w:rPr>
          <w:sz w:val="24"/>
          <w:szCs w:val="24"/>
        </w:rPr>
        <w:t>pupils</w:t>
      </w:r>
      <w:r w:rsidR="00F37879" w:rsidRPr="00786A6F">
        <w:rPr>
          <w:sz w:val="24"/>
          <w:szCs w:val="24"/>
        </w:rPr>
        <w:t xml:space="preserve"> often enjoy</w:t>
      </w:r>
      <w:r w:rsidR="00F37106" w:rsidRPr="00786A6F">
        <w:rPr>
          <w:sz w:val="24"/>
          <w:szCs w:val="24"/>
        </w:rPr>
        <w:t>ed</w:t>
      </w:r>
      <w:r w:rsidR="00F37879" w:rsidRPr="00786A6F">
        <w:rPr>
          <w:sz w:val="24"/>
          <w:szCs w:val="24"/>
        </w:rPr>
        <w:t xml:space="preserve"> role play </w:t>
      </w:r>
      <w:r w:rsidR="00F37106" w:rsidRPr="00786A6F">
        <w:rPr>
          <w:sz w:val="24"/>
          <w:szCs w:val="24"/>
        </w:rPr>
        <w:t>activities</w:t>
      </w:r>
      <w:r w:rsidR="00F37879" w:rsidRPr="00786A6F">
        <w:rPr>
          <w:sz w:val="24"/>
          <w:szCs w:val="24"/>
        </w:rPr>
        <w:t xml:space="preserve"> </w:t>
      </w:r>
      <w:r w:rsidR="00F37106" w:rsidRPr="00786A6F">
        <w:rPr>
          <w:sz w:val="24"/>
          <w:szCs w:val="24"/>
        </w:rPr>
        <w:t>which provided the opportunity to link my own skills with an activity that would engage and excite.</w:t>
      </w:r>
      <w:r w:rsidR="00F37879" w:rsidRPr="00786A6F">
        <w:rPr>
          <w:sz w:val="24"/>
          <w:szCs w:val="24"/>
        </w:rPr>
        <w:t xml:space="preserve"> I took on a character</w:t>
      </w:r>
      <w:r w:rsidR="00E7179E" w:rsidRPr="00786A6F">
        <w:rPr>
          <w:sz w:val="24"/>
          <w:szCs w:val="24"/>
        </w:rPr>
        <w:t xml:space="preserve"> role</w:t>
      </w:r>
      <w:r w:rsidR="00F37879" w:rsidRPr="00786A6F">
        <w:rPr>
          <w:sz w:val="24"/>
          <w:szCs w:val="24"/>
        </w:rPr>
        <w:t xml:space="preserve"> on more tha</w:t>
      </w:r>
      <w:r w:rsidR="00645797" w:rsidRPr="00786A6F">
        <w:rPr>
          <w:sz w:val="24"/>
          <w:szCs w:val="24"/>
        </w:rPr>
        <w:t>n</w:t>
      </w:r>
      <w:r w:rsidR="00F37879" w:rsidRPr="00786A6F">
        <w:rPr>
          <w:sz w:val="24"/>
          <w:szCs w:val="24"/>
        </w:rPr>
        <w:t xml:space="preserve"> one occasion</w:t>
      </w:r>
      <w:r w:rsidR="004A4686" w:rsidRPr="00786A6F">
        <w:rPr>
          <w:sz w:val="24"/>
          <w:szCs w:val="24"/>
        </w:rPr>
        <w:t>, following a script</w:t>
      </w:r>
      <w:r w:rsidR="00631FF3" w:rsidRPr="00786A6F">
        <w:rPr>
          <w:sz w:val="24"/>
          <w:szCs w:val="24"/>
        </w:rPr>
        <w:t>s</w:t>
      </w:r>
      <w:r w:rsidR="004A4686" w:rsidRPr="00786A6F">
        <w:rPr>
          <w:sz w:val="24"/>
          <w:szCs w:val="24"/>
        </w:rPr>
        <w:t xml:space="preserve"> </w:t>
      </w:r>
      <w:r w:rsidR="004A4686" w:rsidRPr="00786A6F">
        <w:rPr>
          <w:sz w:val="24"/>
          <w:szCs w:val="24"/>
        </w:rPr>
        <w:lastRenderedPageBreak/>
        <w:t>and using costumes and accents to enhance the</w:t>
      </w:r>
      <w:r w:rsidR="00E7179E" w:rsidRPr="00786A6F">
        <w:rPr>
          <w:sz w:val="24"/>
          <w:szCs w:val="24"/>
        </w:rPr>
        <w:t xml:space="preserve"> learning</w:t>
      </w:r>
      <w:r w:rsidR="005B7F2D" w:rsidRPr="00786A6F">
        <w:rPr>
          <w:sz w:val="24"/>
          <w:szCs w:val="24"/>
        </w:rPr>
        <w:t xml:space="preserve"> </w:t>
      </w:r>
      <w:r w:rsidR="00631FF3" w:rsidRPr="00786A6F">
        <w:rPr>
          <w:sz w:val="24"/>
          <w:szCs w:val="24"/>
        </w:rPr>
        <w:t>experience. T</w:t>
      </w:r>
      <w:r w:rsidR="004A4686" w:rsidRPr="00786A6F">
        <w:rPr>
          <w:sz w:val="24"/>
          <w:szCs w:val="24"/>
        </w:rPr>
        <w:t>his</w:t>
      </w:r>
      <w:r w:rsidR="005B7F2D" w:rsidRPr="00786A6F">
        <w:rPr>
          <w:sz w:val="24"/>
          <w:szCs w:val="24"/>
        </w:rPr>
        <w:t xml:space="preserve"> resulted in</w:t>
      </w:r>
      <w:r w:rsidR="00F37879" w:rsidRPr="00786A6F">
        <w:rPr>
          <w:sz w:val="24"/>
          <w:szCs w:val="24"/>
        </w:rPr>
        <w:t xml:space="preserve"> excellent tutor and mentor</w:t>
      </w:r>
      <w:r w:rsidR="0046289A" w:rsidRPr="00786A6F">
        <w:rPr>
          <w:sz w:val="24"/>
          <w:szCs w:val="24"/>
        </w:rPr>
        <w:t xml:space="preserve"> feedback</w:t>
      </w:r>
      <w:r w:rsidR="00631FF3" w:rsidRPr="00786A6F">
        <w:rPr>
          <w:sz w:val="24"/>
          <w:szCs w:val="24"/>
        </w:rPr>
        <w:t xml:space="preserve"> and </w:t>
      </w:r>
      <w:r w:rsidR="0046289A" w:rsidRPr="00786A6F">
        <w:rPr>
          <w:sz w:val="24"/>
          <w:szCs w:val="24"/>
        </w:rPr>
        <w:t xml:space="preserve">successful </w:t>
      </w:r>
      <w:r w:rsidR="00631FF3" w:rsidRPr="00786A6F">
        <w:rPr>
          <w:sz w:val="24"/>
          <w:szCs w:val="24"/>
        </w:rPr>
        <w:t xml:space="preserve"> engagement </w:t>
      </w:r>
      <w:r w:rsidR="0046289A" w:rsidRPr="00786A6F">
        <w:rPr>
          <w:sz w:val="24"/>
          <w:szCs w:val="24"/>
        </w:rPr>
        <w:t>and learning outcomes of the pu</w:t>
      </w:r>
      <w:r w:rsidR="0046289A" w:rsidRPr="00786A6F">
        <w:rPr>
          <w:color w:val="000000" w:themeColor="text1"/>
          <w:sz w:val="24"/>
          <w:szCs w:val="24"/>
        </w:rPr>
        <w:t>pils</w:t>
      </w:r>
      <w:r w:rsidR="00F37879" w:rsidRPr="00786A6F">
        <w:rPr>
          <w:color w:val="000000" w:themeColor="text1"/>
          <w:sz w:val="24"/>
          <w:szCs w:val="24"/>
        </w:rPr>
        <w:t xml:space="preserve">. </w:t>
      </w:r>
      <w:r w:rsidR="00E7179E" w:rsidRPr="00786A6F">
        <w:rPr>
          <w:color w:val="000000" w:themeColor="text1"/>
          <w:sz w:val="24"/>
          <w:szCs w:val="24"/>
        </w:rPr>
        <w:t>The</w:t>
      </w:r>
      <w:r w:rsidR="0046289A" w:rsidRPr="00786A6F">
        <w:rPr>
          <w:color w:val="FF0000"/>
          <w:sz w:val="24"/>
          <w:szCs w:val="24"/>
        </w:rPr>
        <w:t xml:space="preserve"> </w:t>
      </w:r>
      <w:r w:rsidR="0046289A" w:rsidRPr="00786A6F">
        <w:rPr>
          <w:sz w:val="24"/>
          <w:szCs w:val="24"/>
        </w:rPr>
        <w:t>p</w:t>
      </w:r>
      <w:r w:rsidR="00F37879" w:rsidRPr="00786A6F">
        <w:rPr>
          <w:sz w:val="24"/>
          <w:szCs w:val="24"/>
        </w:rPr>
        <w:t>upils themselves</w:t>
      </w:r>
      <w:r w:rsidR="0046289A" w:rsidRPr="00786A6F">
        <w:rPr>
          <w:sz w:val="24"/>
          <w:szCs w:val="24"/>
        </w:rPr>
        <w:t xml:space="preserve"> were also given the opportunity</w:t>
      </w:r>
      <w:r w:rsidR="00F37879" w:rsidRPr="00786A6F">
        <w:rPr>
          <w:sz w:val="24"/>
          <w:szCs w:val="24"/>
        </w:rPr>
        <w:t xml:space="preserve"> to take on character</w:t>
      </w:r>
      <w:r w:rsidR="00E7179E" w:rsidRPr="00786A6F">
        <w:rPr>
          <w:sz w:val="24"/>
          <w:szCs w:val="24"/>
        </w:rPr>
        <w:t xml:space="preserve"> roles</w:t>
      </w:r>
      <w:r w:rsidR="00F37879" w:rsidRPr="00786A6F">
        <w:rPr>
          <w:sz w:val="24"/>
          <w:szCs w:val="24"/>
        </w:rPr>
        <w:t xml:space="preserve"> </w:t>
      </w:r>
      <w:r w:rsidR="0027277E" w:rsidRPr="00786A6F">
        <w:rPr>
          <w:sz w:val="24"/>
          <w:szCs w:val="24"/>
        </w:rPr>
        <w:t>with positive results</w:t>
      </w:r>
      <w:r w:rsidR="00C936AA" w:rsidRPr="00786A6F">
        <w:rPr>
          <w:sz w:val="24"/>
          <w:szCs w:val="24"/>
        </w:rPr>
        <w:t xml:space="preserve"> (</w:t>
      </w:r>
      <w:r w:rsidR="0018098E" w:rsidRPr="00370E89">
        <w:rPr>
          <w:color w:val="000000" w:themeColor="text1"/>
          <w:sz w:val="24"/>
          <w:szCs w:val="24"/>
        </w:rPr>
        <w:t>A</w:t>
      </w:r>
      <w:r w:rsidR="00C936AA" w:rsidRPr="00370E89">
        <w:rPr>
          <w:color w:val="000000" w:themeColor="text1"/>
          <w:sz w:val="24"/>
          <w:szCs w:val="24"/>
        </w:rPr>
        <w:t xml:space="preserve">ppendix </w:t>
      </w:r>
      <w:r w:rsidR="00552C6A" w:rsidRPr="00370E89">
        <w:rPr>
          <w:color w:val="000000" w:themeColor="text1"/>
          <w:sz w:val="24"/>
          <w:szCs w:val="24"/>
        </w:rPr>
        <w:t>5</w:t>
      </w:r>
      <w:r w:rsidR="00C936AA" w:rsidRPr="00370E89">
        <w:rPr>
          <w:color w:val="000000" w:themeColor="text1"/>
          <w:sz w:val="24"/>
          <w:szCs w:val="24"/>
        </w:rPr>
        <w:t>).</w:t>
      </w:r>
      <w:r w:rsidR="00C936AA" w:rsidRPr="00786A6F">
        <w:rPr>
          <w:color w:val="000000" w:themeColor="text1"/>
          <w:sz w:val="24"/>
          <w:szCs w:val="24"/>
        </w:rPr>
        <w:t xml:space="preserve"> It was recognised</w:t>
      </w:r>
      <w:r w:rsidR="00F37879" w:rsidRPr="00786A6F">
        <w:rPr>
          <w:color w:val="000000" w:themeColor="text1"/>
          <w:sz w:val="24"/>
          <w:szCs w:val="24"/>
        </w:rPr>
        <w:t xml:space="preserve"> </w:t>
      </w:r>
      <w:r w:rsidR="00F37879" w:rsidRPr="00786A6F">
        <w:rPr>
          <w:sz w:val="24"/>
          <w:szCs w:val="24"/>
        </w:rPr>
        <w:t xml:space="preserve">that many of the </w:t>
      </w:r>
      <w:r w:rsidR="00591A5C" w:rsidRPr="00786A6F">
        <w:rPr>
          <w:sz w:val="24"/>
          <w:szCs w:val="24"/>
        </w:rPr>
        <w:t>pupils in the class</w:t>
      </w:r>
      <w:r w:rsidR="00F37879" w:rsidRPr="00786A6F">
        <w:rPr>
          <w:sz w:val="24"/>
          <w:szCs w:val="24"/>
        </w:rPr>
        <w:t xml:space="preserve"> </w:t>
      </w:r>
      <w:r w:rsidR="00591A5C" w:rsidRPr="00786A6F">
        <w:rPr>
          <w:sz w:val="24"/>
          <w:szCs w:val="24"/>
        </w:rPr>
        <w:t>with lower academic ability</w:t>
      </w:r>
      <w:r w:rsidR="00F37879" w:rsidRPr="00786A6F">
        <w:rPr>
          <w:sz w:val="24"/>
          <w:szCs w:val="24"/>
        </w:rPr>
        <w:t xml:space="preserve"> often</w:t>
      </w:r>
      <w:r w:rsidR="00591A5C" w:rsidRPr="00786A6F">
        <w:rPr>
          <w:sz w:val="24"/>
          <w:szCs w:val="24"/>
        </w:rPr>
        <w:t xml:space="preserve"> displayed</w:t>
      </w:r>
      <w:r w:rsidR="00CE575E" w:rsidRPr="00786A6F">
        <w:rPr>
          <w:sz w:val="24"/>
          <w:szCs w:val="24"/>
        </w:rPr>
        <w:t xml:space="preserve"> improved </w:t>
      </w:r>
      <w:r w:rsidR="00E7179E" w:rsidRPr="00786A6F">
        <w:rPr>
          <w:sz w:val="24"/>
          <w:szCs w:val="24"/>
        </w:rPr>
        <w:t>engagement</w:t>
      </w:r>
      <w:r w:rsidR="00F37879" w:rsidRPr="00786A6F">
        <w:rPr>
          <w:sz w:val="24"/>
          <w:szCs w:val="24"/>
        </w:rPr>
        <w:t xml:space="preserve"> in </w:t>
      </w:r>
      <w:r w:rsidR="00E7179E" w:rsidRPr="00786A6F">
        <w:rPr>
          <w:sz w:val="24"/>
          <w:szCs w:val="24"/>
        </w:rPr>
        <w:t>lesson</w:t>
      </w:r>
      <w:r w:rsidR="00F37879" w:rsidRPr="00786A6F">
        <w:rPr>
          <w:sz w:val="24"/>
          <w:szCs w:val="24"/>
        </w:rPr>
        <w:t xml:space="preserve"> when </w:t>
      </w:r>
      <w:r w:rsidR="00E7179E" w:rsidRPr="00786A6F">
        <w:rPr>
          <w:sz w:val="24"/>
          <w:szCs w:val="24"/>
        </w:rPr>
        <w:t>presented with</w:t>
      </w:r>
      <w:r w:rsidR="00F37879" w:rsidRPr="00786A6F">
        <w:rPr>
          <w:sz w:val="24"/>
          <w:szCs w:val="24"/>
        </w:rPr>
        <w:t xml:space="preserve"> a </w:t>
      </w:r>
      <w:r w:rsidR="00645797" w:rsidRPr="00786A6F">
        <w:rPr>
          <w:sz w:val="24"/>
          <w:szCs w:val="24"/>
        </w:rPr>
        <w:t>practical</w:t>
      </w:r>
      <w:r w:rsidR="00F37879" w:rsidRPr="00786A6F">
        <w:rPr>
          <w:sz w:val="24"/>
          <w:szCs w:val="24"/>
        </w:rPr>
        <w:t xml:space="preserve"> </w:t>
      </w:r>
      <w:r w:rsidR="00E7179E" w:rsidRPr="00786A6F">
        <w:rPr>
          <w:sz w:val="24"/>
          <w:szCs w:val="24"/>
        </w:rPr>
        <w:t>task</w:t>
      </w:r>
      <w:r w:rsidR="00DA45B1" w:rsidRPr="00786A6F">
        <w:rPr>
          <w:sz w:val="24"/>
          <w:szCs w:val="24"/>
        </w:rPr>
        <w:t xml:space="preserve">. Therefore, </w:t>
      </w:r>
      <w:r w:rsidR="00F37879" w:rsidRPr="00786A6F">
        <w:rPr>
          <w:sz w:val="24"/>
          <w:szCs w:val="24"/>
        </w:rPr>
        <w:t xml:space="preserve">to promote non bullying week, </w:t>
      </w:r>
      <w:r w:rsidR="00DA45B1" w:rsidRPr="00786A6F">
        <w:rPr>
          <w:sz w:val="24"/>
          <w:szCs w:val="24"/>
        </w:rPr>
        <w:t xml:space="preserve">this </w:t>
      </w:r>
      <w:r w:rsidR="00F37879" w:rsidRPr="00786A6F">
        <w:rPr>
          <w:sz w:val="24"/>
          <w:szCs w:val="24"/>
        </w:rPr>
        <w:t>group</w:t>
      </w:r>
      <w:r w:rsidR="00DA45B1" w:rsidRPr="00786A6F">
        <w:rPr>
          <w:sz w:val="24"/>
          <w:szCs w:val="24"/>
        </w:rPr>
        <w:t xml:space="preserve"> were provided with a success criteria of </w:t>
      </w:r>
      <w:r w:rsidR="00F37879" w:rsidRPr="00786A6F">
        <w:rPr>
          <w:sz w:val="24"/>
          <w:szCs w:val="24"/>
        </w:rPr>
        <w:t>design</w:t>
      </w:r>
      <w:r w:rsidR="00DA45B1" w:rsidRPr="00786A6F">
        <w:rPr>
          <w:sz w:val="24"/>
          <w:szCs w:val="24"/>
        </w:rPr>
        <w:t>ing</w:t>
      </w:r>
      <w:r w:rsidR="00F37879" w:rsidRPr="00786A6F">
        <w:rPr>
          <w:sz w:val="24"/>
          <w:szCs w:val="24"/>
        </w:rPr>
        <w:t xml:space="preserve"> and creat</w:t>
      </w:r>
      <w:r w:rsidR="00DA45B1" w:rsidRPr="00786A6F">
        <w:rPr>
          <w:sz w:val="24"/>
          <w:szCs w:val="24"/>
        </w:rPr>
        <w:t>ing</w:t>
      </w:r>
      <w:r w:rsidR="00F37879" w:rsidRPr="00786A6F">
        <w:rPr>
          <w:sz w:val="24"/>
          <w:szCs w:val="24"/>
        </w:rPr>
        <w:t xml:space="preserve"> their own sock puppet character</w:t>
      </w:r>
      <w:r w:rsidR="0027188E" w:rsidRPr="00786A6F">
        <w:rPr>
          <w:sz w:val="24"/>
          <w:szCs w:val="24"/>
        </w:rPr>
        <w:t xml:space="preserve"> with</w:t>
      </w:r>
      <w:r w:rsidR="006F20BE" w:rsidRPr="00786A6F">
        <w:rPr>
          <w:sz w:val="24"/>
          <w:szCs w:val="24"/>
        </w:rPr>
        <w:t xml:space="preserve"> which they could act</w:t>
      </w:r>
      <w:r w:rsidR="00F37879" w:rsidRPr="00786A6F">
        <w:rPr>
          <w:sz w:val="24"/>
          <w:szCs w:val="24"/>
        </w:rPr>
        <w:t xml:space="preserve"> out a scene </w:t>
      </w:r>
      <w:r w:rsidR="006F20BE" w:rsidRPr="00786A6F">
        <w:rPr>
          <w:sz w:val="24"/>
          <w:szCs w:val="24"/>
        </w:rPr>
        <w:t>to demon</w:t>
      </w:r>
      <w:r w:rsidR="00E66563" w:rsidRPr="00786A6F">
        <w:rPr>
          <w:sz w:val="24"/>
          <w:szCs w:val="24"/>
        </w:rPr>
        <w:t>s</w:t>
      </w:r>
      <w:r w:rsidR="006F20BE" w:rsidRPr="00786A6F">
        <w:rPr>
          <w:sz w:val="24"/>
          <w:szCs w:val="24"/>
        </w:rPr>
        <w:t>trate aware</w:t>
      </w:r>
      <w:r w:rsidR="00E66563" w:rsidRPr="00786A6F">
        <w:rPr>
          <w:sz w:val="24"/>
          <w:szCs w:val="24"/>
        </w:rPr>
        <w:t>ne</w:t>
      </w:r>
      <w:r w:rsidR="006F20BE" w:rsidRPr="00786A6F">
        <w:rPr>
          <w:sz w:val="24"/>
          <w:szCs w:val="24"/>
        </w:rPr>
        <w:t>ss of bullying and ability to recognise unique</w:t>
      </w:r>
      <w:r w:rsidR="00F37879" w:rsidRPr="00786A6F">
        <w:rPr>
          <w:sz w:val="24"/>
          <w:szCs w:val="24"/>
        </w:rPr>
        <w:t xml:space="preserve"> appearance and </w:t>
      </w:r>
      <w:r w:rsidR="00471923" w:rsidRPr="00786A6F">
        <w:rPr>
          <w:sz w:val="24"/>
          <w:szCs w:val="24"/>
        </w:rPr>
        <w:t>personalit</w:t>
      </w:r>
      <w:r w:rsidR="006F20BE" w:rsidRPr="00786A6F">
        <w:rPr>
          <w:sz w:val="24"/>
          <w:szCs w:val="24"/>
        </w:rPr>
        <w:t>ies</w:t>
      </w:r>
      <w:r w:rsidR="00F37879" w:rsidRPr="00786A6F">
        <w:rPr>
          <w:sz w:val="24"/>
          <w:szCs w:val="24"/>
        </w:rPr>
        <w:t>.</w:t>
      </w:r>
      <w:r w:rsidR="006F20BE" w:rsidRPr="00786A6F">
        <w:rPr>
          <w:sz w:val="24"/>
          <w:szCs w:val="24"/>
        </w:rPr>
        <w:t xml:space="preserve"> This lesson was </w:t>
      </w:r>
      <w:r w:rsidR="002D4C4F" w:rsidRPr="00786A6F">
        <w:rPr>
          <w:sz w:val="24"/>
          <w:szCs w:val="24"/>
        </w:rPr>
        <w:t xml:space="preserve">successful and the sock puppet characters were also </w:t>
      </w:r>
      <w:r w:rsidR="003B54F8" w:rsidRPr="00786A6F">
        <w:rPr>
          <w:sz w:val="24"/>
          <w:szCs w:val="24"/>
        </w:rPr>
        <w:t xml:space="preserve">reintroduced </w:t>
      </w:r>
      <w:r w:rsidR="002D4C4F" w:rsidRPr="00786A6F">
        <w:rPr>
          <w:sz w:val="24"/>
          <w:szCs w:val="24"/>
        </w:rPr>
        <w:t xml:space="preserve">in </w:t>
      </w:r>
      <w:r w:rsidR="003B54F8" w:rsidRPr="00786A6F">
        <w:rPr>
          <w:sz w:val="24"/>
          <w:szCs w:val="24"/>
        </w:rPr>
        <w:t>later</w:t>
      </w:r>
      <w:r w:rsidR="002D4C4F" w:rsidRPr="00786A6F">
        <w:rPr>
          <w:sz w:val="24"/>
          <w:szCs w:val="24"/>
        </w:rPr>
        <w:t xml:space="preserve"> maths lesson as a hook.</w:t>
      </w:r>
      <w:r w:rsidR="000B4F19" w:rsidRPr="00786A6F">
        <w:rPr>
          <w:sz w:val="24"/>
          <w:szCs w:val="24"/>
        </w:rPr>
        <w:t xml:space="preserve"> </w:t>
      </w:r>
      <w:r w:rsidR="004650A6" w:rsidRPr="00786A6F">
        <w:rPr>
          <w:sz w:val="24"/>
          <w:szCs w:val="24"/>
        </w:rPr>
        <w:t xml:space="preserve">Bisson and Luckner </w:t>
      </w:r>
      <w:r w:rsidR="00853E4C" w:rsidRPr="00786A6F">
        <w:rPr>
          <w:sz w:val="24"/>
          <w:szCs w:val="24"/>
        </w:rPr>
        <w:t xml:space="preserve"> </w:t>
      </w:r>
      <w:r w:rsidR="004650A6" w:rsidRPr="00786A6F">
        <w:rPr>
          <w:sz w:val="24"/>
          <w:szCs w:val="24"/>
        </w:rPr>
        <w:t xml:space="preserve">(1996) support this </w:t>
      </w:r>
      <w:r w:rsidR="00E66563" w:rsidRPr="00786A6F">
        <w:rPr>
          <w:sz w:val="24"/>
          <w:szCs w:val="24"/>
        </w:rPr>
        <w:t>approach stating that “fun opens the spirit, which allows the impact of teaching to take hold”. However</w:t>
      </w:r>
      <w:r w:rsidR="004650A6" w:rsidRPr="00786A6F">
        <w:rPr>
          <w:sz w:val="24"/>
          <w:szCs w:val="24"/>
        </w:rPr>
        <w:t xml:space="preserve"> </w:t>
      </w:r>
      <w:r w:rsidR="00853E4C" w:rsidRPr="00786A6F">
        <w:rPr>
          <w:sz w:val="24"/>
          <w:szCs w:val="24"/>
        </w:rPr>
        <w:t xml:space="preserve">Prensky (2002) </w:t>
      </w:r>
      <w:r w:rsidR="00EE2CAE" w:rsidRPr="00786A6F">
        <w:rPr>
          <w:sz w:val="24"/>
          <w:szCs w:val="24"/>
        </w:rPr>
        <w:t xml:space="preserve"> highlights that </w:t>
      </w:r>
      <w:r w:rsidR="00CA72D1" w:rsidRPr="00786A6F">
        <w:rPr>
          <w:sz w:val="24"/>
          <w:szCs w:val="24"/>
        </w:rPr>
        <w:t xml:space="preserve">the goals of </w:t>
      </w:r>
      <w:r w:rsidR="00853E4C" w:rsidRPr="00786A6F">
        <w:rPr>
          <w:sz w:val="24"/>
          <w:szCs w:val="24"/>
        </w:rPr>
        <w:t>learning</w:t>
      </w:r>
      <w:r w:rsidR="00CA72D1" w:rsidRPr="00786A6F">
        <w:rPr>
          <w:sz w:val="24"/>
          <w:szCs w:val="24"/>
        </w:rPr>
        <w:t xml:space="preserve"> and having </w:t>
      </w:r>
      <w:r w:rsidR="00BB63F6" w:rsidRPr="00786A6F">
        <w:rPr>
          <w:sz w:val="24"/>
          <w:szCs w:val="24"/>
        </w:rPr>
        <w:t>fun are often viewed as “incompatible and mutually exclusive”</w:t>
      </w:r>
      <w:r w:rsidR="00A14825" w:rsidRPr="00786A6F">
        <w:rPr>
          <w:sz w:val="24"/>
          <w:szCs w:val="24"/>
        </w:rPr>
        <w:t xml:space="preserve"> </w:t>
      </w:r>
      <w:r w:rsidR="008729ED" w:rsidRPr="00786A6F">
        <w:rPr>
          <w:sz w:val="24"/>
          <w:szCs w:val="24"/>
        </w:rPr>
        <w:t xml:space="preserve">(Prensky, 2002, </w:t>
      </w:r>
      <w:proofErr w:type="spellStart"/>
      <w:r w:rsidR="00853E4C" w:rsidRPr="00786A6F">
        <w:rPr>
          <w:sz w:val="24"/>
          <w:szCs w:val="24"/>
        </w:rPr>
        <w:t>pg</w:t>
      </w:r>
      <w:proofErr w:type="spellEnd"/>
      <w:r w:rsidR="00853E4C" w:rsidRPr="00786A6F">
        <w:rPr>
          <w:sz w:val="24"/>
          <w:szCs w:val="24"/>
        </w:rPr>
        <w:t xml:space="preserve"> 3) </w:t>
      </w:r>
      <w:r w:rsidR="002078D9" w:rsidRPr="00786A6F">
        <w:rPr>
          <w:sz w:val="24"/>
          <w:szCs w:val="24"/>
        </w:rPr>
        <w:t>(</w:t>
      </w:r>
      <w:r w:rsidR="002078D9" w:rsidRPr="00370E89">
        <w:rPr>
          <w:color w:val="000000" w:themeColor="text1"/>
          <w:sz w:val="24"/>
          <w:szCs w:val="24"/>
        </w:rPr>
        <w:t xml:space="preserve">Appendix </w:t>
      </w:r>
      <w:r w:rsidR="007141EC" w:rsidRPr="00370E89">
        <w:rPr>
          <w:color w:val="000000" w:themeColor="text1"/>
          <w:sz w:val="24"/>
          <w:szCs w:val="24"/>
        </w:rPr>
        <w:t>6</w:t>
      </w:r>
      <w:r w:rsidR="002078D9" w:rsidRPr="00370E89">
        <w:rPr>
          <w:color w:val="000000" w:themeColor="text1"/>
          <w:sz w:val="24"/>
          <w:szCs w:val="24"/>
        </w:rPr>
        <w:t>)</w:t>
      </w:r>
    </w:p>
    <w:p w14:paraId="1A2AC6D3" w14:textId="761A4AFD" w:rsidR="00974107" w:rsidRPr="00786A6F" w:rsidRDefault="00974107" w:rsidP="00D43F36">
      <w:pPr>
        <w:spacing w:line="360" w:lineRule="auto"/>
        <w:rPr>
          <w:sz w:val="24"/>
          <w:szCs w:val="24"/>
        </w:rPr>
      </w:pPr>
    </w:p>
    <w:p w14:paraId="654A3E01" w14:textId="77777777" w:rsidR="00974107" w:rsidRPr="00786A6F" w:rsidRDefault="00974107" w:rsidP="00D43F36">
      <w:pPr>
        <w:spacing w:line="360" w:lineRule="auto"/>
        <w:rPr>
          <w:sz w:val="24"/>
          <w:szCs w:val="24"/>
        </w:rPr>
      </w:pPr>
      <w:r w:rsidRPr="00786A6F">
        <w:rPr>
          <w:sz w:val="24"/>
          <w:szCs w:val="24"/>
        </w:rPr>
        <w:t xml:space="preserve">A number of the other the previously mentioned academic frameworks, theories and principles can be recognised during my Practical Teaching Experience at School X. </w:t>
      </w:r>
    </w:p>
    <w:p w14:paraId="6C399184" w14:textId="77777777" w:rsidR="00974107" w:rsidRPr="00786A6F" w:rsidRDefault="00974107" w:rsidP="00D43F36">
      <w:pPr>
        <w:spacing w:line="360" w:lineRule="auto"/>
        <w:rPr>
          <w:sz w:val="24"/>
          <w:szCs w:val="24"/>
        </w:rPr>
      </w:pPr>
    </w:p>
    <w:p w14:paraId="77905708" w14:textId="3E254501" w:rsidR="00974107" w:rsidRPr="00786A6F" w:rsidRDefault="000D6CBC" w:rsidP="00D43F36">
      <w:pPr>
        <w:spacing w:line="360" w:lineRule="auto"/>
        <w:rPr>
          <w:sz w:val="24"/>
          <w:szCs w:val="24"/>
        </w:rPr>
      </w:pPr>
      <w:r w:rsidRPr="00786A6F">
        <w:rPr>
          <w:sz w:val="24"/>
          <w:szCs w:val="24"/>
        </w:rPr>
        <w:t>Following observations,</w:t>
      </w:r>
      <w:r w:rsidR="00974107" w:rsidRPr="00786A6F">
        <w:rPr>
          <w:sz w:val="24"/>
          <w:szCs w:val="24"/>
        </w:rPr>
        <w:t xml:space="preserve"> tutor feedbac</w:t>
      </w:r>
      <w:r w:rsidR="00C003D7" w:rsidRPr="00786A6F">
        <w:rPr>
          <w:sz w:val="24"/>
          <w:szCs w:val="24"/>
        </w:rPr>
        <w:t xml:space="preserve">k included future targets. Although </w:t>
      </w:r>
      <w:r w:rsidR="00974107" w:rsidRPr="00786A6F">
        <w:rPr>
          <w:sz w:val="24"/>
          <w:szCs w:val="24"/>
        </w:rPr>
        <w:t>questioning an</w:t>
      </w:r>
      <w:r w:rsidR="00C003D7" w:rsidRPr="00786A6F">
        <w:rPr>
          <w:sz w:val="24"/>
          <w:szCs w:val="24"/>
        </w:rPr>
        <w:t>d</w:t>
      </w:r>
      <w:r w:rsidR="00974107" w:rsidRPr="00786A6F">
        <w:rPr>
          <w:sz w:val="24"/>
          <w:szCs w:val="24"/>
        </w:rPr>
        <w:t xml:space="preserve"> assessment techniques were used during my lessons, the questions asked were of a closed nature and there did not appear to be opportunity for open ended discussion (</w:t>
      </w:r>
      <w:r w:rsidR="00974107" w:rsidRPr="009206A2">
        <w:rPr>
          <w:color w:val="000000" w:themeColor="text1"/>
          <w:sz w:val="24"/>
          <w:szCs w:val="24"/>
        </w:rPr>
        <w:t xml:space="preserve">Appendix </w:t>
      </w:r>
      <w:r w:rsidR="009206A2" w:rsidRPr="009206A2">
        <w:rPr>
          <w:color w:val="000000" w:themeColor="text1"/>
          <w:sz w:val="24"/>
          <w:szCs w:val="24"/>
        </w:rPr>
        <w:t>7</w:t>
      </w:r>
      <w:r w:rsidR="00974107" w:rsidRPr="009206A2">
        <w:rPr>
          <w:color w:val="000000" w:themeColor="text1"/>
          <w:sz w:val="24"/>
          <w:szCs w:val="24"/>
        </w:rPr>
        <w:t>) .</w:t>
      </w:r>
      <w:r w:rsidR="00974107" w:rsidRPr="00786A6F">
        <w:rPr>
          <w:sz w:val="24"/>
          <w:szCs w:val="24"/>
        </w:rPr>
        <w:t xml:space="preserve"> This desirable teaching attribute can be recognised in Shulman’s account of a</w:t>
      </w:r>
      <w:r w:rsidR="0036463F" w:rsidRPr="00786A6F">
        <w:rPr>
          <w:sz w:val="24"/>
          <w:szCs w:val="24"/>
        </w:rPr>
        <w:t xml:space="preserve"> trainee</w:t>
      </w:r>
      <w:r w:rsidR="00974107" w:rsidRPr="00786A6F">
        <w:rPr>
          <w:sz w:val="24"/>
          <w:szCs w:val="24"/>
        </w:rPr>
        <w:t xml:space="preserve"> teacher, referred to earl</w:t>
      </w:r>
      <w:r w:rsidR="00CF4239" w:rsidRPr="00786A6F">
        <w:rPr>
          <w:sz w:val="24"/>
          <w:szCs w:val="24"/>
        </w:rPr>
        <w:t>ier</w:t>
      </w:r>
      <w:r w:rsidR="00974107" w:rsidRPr="00786A6F">
        <w:rPr>
          <w:sz w:val="24"/>
          <w:szCs w:val="24"/>
        </w:rPr>
        <w:t xml:space="preserve"> in the literature review. </w:t>
      </w:r>
      <w:r w:rsidR="00CF4239" w:rsidRPr="00786A6F">
        <w:rPr>
          <w:sz w:val="24"/>
          <w:szCs w:val="24"/>
        </w:rPr>
        <w:t xml:space="preserve">This account also address the trainee teacher’s </w:t>
      </w:r>
      <w:r w:rsidR="00974107" w:rsidRPr="00786A6F">
        <w:rPr>
          <w:sz w:val="24"/>
          <w:szCs w:val="24"/>
        </w:rPr>
        <w:t xml:space="preserve">ability to reorganise the classroom dynamics and allow the students to become both the teacher and student. During </w:t>
      </w:r>
      <w:r w:rsidR="00CF4239" w:rsidRPr="00786A6F">
        <w:rPr>
          <w:sz w:val="24"/>
          <w:szCs w:val="24"/>
        </w:rPr>
        <w:t>PTE</w:t>
      </w:r>
      <w:r w:rsidR="00974107" w:rsidRPr="00786A6F">
        <w:rPr>
          <w:sz w:val="24"/>
          <w:szCs w:val="24"/>
        </w:rPr>
        <w:t xml:space="preserve"> the more able</w:t>
      </w:r>
      <w:r w:rsidR="00CF4239" w:rsidRPr="00786A6F">
        <w:rPr>
          <w:sz w:val="24"/>
          <w:szCs w:val="24"/>
        </w:rPr>
        <w:t xml:space="preserve"> group</w:t>
      </w:r>
      <w:r w:rsidR="00974107" w:rsidRPr="00786A6F">
        <w:rPr>
          <w:sz w:val="24"/>
          <w:szCs w:val="24"/>
        </w:rPr>
        <w:t xml:space="preserve"> were set the task of taking on the identify of two specific characters. They were then required to compose questions for their partner as one character and answer the questions as the other character, demonstrating an ability to consider different personality attributes, life experiences and roles in the story and how these would </w:t>
      </w:r>
      <w:r w:rsidR="00A75FD0" w:rsidRPr="00786A6F">
        <w:rPr>
          <w:sz w:val="24"/>
          <w:szCs w:val="24"/>
        </w:rPr>
        <w:t>a</w:t>
      </w:r>
      <w:r w:rsidR="00974107" w:rsidRPr="00786A6F">
        <w:rPr>
          <w:sz w:val="24"/>
          <w:szCs w:val="24"/>
        </w:rPr>
        <w:t xml:space="preserve">ffect the characters answers or questions. </w:t>
      </w:r>
      <w:r w:rsidR="00397F50" w:rsidRPr="00786A6F">
        <w:rPr>
          <w:sz w:val="24"/>
          <w:szCs w:val="24"/>
        </w:rPr>
        <w:t xml:space="preserve">The use of role play being used successfully in teaching is supported by Ward and </w:t>
      </w:r>
      <w:proofErr w:type="spellStart"/>
      <w:r w:rsidR="00397F50" w:rsidRPr="00786A6F">
        <w:rPr>
          <w:sz w:val="24"/>
          <w:szCs w:val="24"/>
        </w:rPr>
        <w:t>Roden</w:t>
      </w:r>
      <w:proofErr w:type="spellEnd"/>
      <w:r w:rsidR="00397F50" w:rsidRPr="00786A6F">
        <w:rPr>
          <w:sz w:val="24"/>
          <w:szCs w:val="24"/>
        </w:rPr>
        <w:t xml:space="preserve"> (2016) who state that children love to be given the opportunity to take on fantasy and imaginative play. Role play can be a very natural learning medium and provides a break from established </w:t>
      </w:r>
      <w:r w:rsidR="00397F50" w:rsidRPr="00786A6F">
        <w:rPr>
          <w:sz w:val="24"/>
          <w:szCs w:val="24"/>
        </w:rPr>
        <w:lastRenderedPageBreak/>
        <w:t xml:space="preserve">classroom routines. Evidence suggests that the use of drama provides an empowering learning environment for students (Ward and </w:t>
      </w:r>
      <w:proofErr w:type="spellStart"/>
      <w:r w:rsidR="00397F50" w:rsidRPr="00786A6F">
        <w:rPr>
          <w:sz w:val="24"/>
          <w:szCs w:val="24"/>
        </w:rPr>
        <w:t>Roden</w:t>
      </w:r>
      <w:proofErr w:type="spellEnd"/>
      <w:r w:rsidR="00397F50" w:rsidRPr="00786A6F">
        <w:rPr>
          <w:sz w:val="24"/>
          <w:szCs w:val="24"/>
        </w:rPr>
        <w:t xml:space="preserve">, 2016). </w:t>
      </w:r>
    </w:p>
    <w:p w14:paraId="27A282B9" w14:textId="5A372443" w:rsidR="00712FAD" w:rsidRPr="00786A6F" w:rsidRDefault="00974107" w:rsidP="00D43F36">
      <w:pPr>
        <w:spacing w:line="360" w:lineRule="auto"/>
        <w:rPr>
          <w:sz w:val="24"/>
          <w:szCs w:val="24"/>
        </w:rPr>
      </w:pPr>
      <w:r w:rsidRPr="00786A6F">
        <w:rPr>
          <w:sz w:val="24"/>
          <w:szCs w:val="24"/>
        </w:rPr>
        <w:t xml:space="preserve"> </w:t>
      </w:r>
    </w:p>
    <w:p w14:paraId="4CB7715B" w14:textId="17BB1AE9" w:rsidR="00B05691" w:rsidRPr="00786A6F" w:rsidRDefault="00C02C1A" w:rsidP="00D43F36">
      <w:pPr>
        <w:spacing w:line="360" w:lineRule="auto"/>
        <w:rPr>
          <w:sz w:val="24"/>
          <w:szCs w:val="24"/>
        </w:rPr>
      </w:pPr>
      <w:r w:rsidRPr="00786A6F">
        <w:rPr>
          <w:sz w:val="24"/>
          <w:szCs w:val="24"/>
        </w:rPr>
        <w:t>In conclusion,  a</w:t>
      </w:r>
      <w:r w:rsidR="00B05691" w:rsidRPr="00786A6F">
        <w:rPr>
          <w:sz w:val="24"/>
          <w:szCs w:val="24"/>
        </w:rPr>
        <w:t xml:space="preserve">cademic opinions suggest that successful teaching includes more than </w:t>
      </w:r>
      <w:r w:rsidR="00986D1D" w:rsidRPr="00786A6F">
        <w:rPr>
          <w:sz w:val="24"/>
          <w:szCs w:val="24"/>
        </w:rPr>
        <w:t xml:space="preserve">a </w:t>
      </w:r>
      <w:r w:rsidR="00B05691" w:rsidRPr="00786A6F">
        <w:rPr>
          <w:sz w:val="24"/>
          <w:szCs w:val="24"/>
        </w:rPr>
        <w:t>go</w:t>
      </w:r>
      <w:r w:rsidR="002716B0" w:rsidRPr="00786A6F">
        <w:rPr>
          <w:sz w:val="24"/>
          <w:szCs w:val="24"/>
        </w:rPr>
        <w:t>o</w:t>
      </w:r>
      <w:r w:rsidR="00B05691" w:rsidRPr="00786A6F">
        <w:rPr>
          <w:sz w:val="24"/>
          <w:szCs w:val="24"/>
        </w:rPr>
        <w:t>d</w:t>
      </w:r>
      <w:r w:rsidR="008614F4" w:rsidRPr="00786A6F">
        <w:rPr>
          <w:sz w:val="24"/>
          <w:szCs w:val="24"/>
        </w:rPr>
        <w:t xml:space="preserve"> standard of</w:t>
      </w:r>
      <w:r w:rsidR="00B05691" w:rsidRPr="00786A6F">
        <w:rPr>
          <w:sz w:val="24"/>
          <w:szCs w:val="24"/>
        </w:rPr>
        <w:t xml:space="preserve"> subject knowledge.</w:t>
      </w:r>
      <w:r w:rsidR="008614F4" w:rsidRPr="00786A6F">
        <w:rPr>
          <w:sz w:val="24"/>
          <w:szCs w:val="24"/>
        </w:rPr>
        <w:t xml:space="preserve"> </w:t>
      </w:r>
      <w:r w:rsidR="00A46E0E" w:rsidRPr="00786A6F">
        <w:rPr>
          <w:sz w:val="24"/>
          <w:szCs w:val="24"/>
        </w:rPr>
        <w:t>Views</w:t>
      </w:r>
      <w:r w:rsidR="008614F4" w:rsidRPr="00786A6F">
        <w:rPr>
          <w:sz w:val="24"/>
          <w:szCs w:val="24"/>
        </w:rPr>
        <w:t xml:space="preserve"> also promote teachers</w:t>
      </w:r>
      <w:r w:rsidR="00B05691" w:rsidRPr="00786A6F">
        <w:rPr>
          <w:sz w:val="24"/>
          <w:szCs w:val="24"/>
        </w:rPr>
        <w:t xml:space="preserve"> </w:t>
      </w:r>
      <w:r w:rsidR="008614F4" w:rsidRPr="00786A6F">
        <w:rPr>
          <w:sz w:val="24"/>
          <w:szCs w:val="24"/>
        </w:rPr>
        <w:t>r</w:t>
      </w:r>
      <w:r w:rsidR="00B05691" w:rsidRPr="00786A6F">
        <w:rPr>
          <w:sz w:val="24"/>
          <w:szCs w:val="24"/>
        </w:rPr>
        <w:t xml:space="preserve">elationship with students, ability to differentiate, questioning techniques </w:t>
      </w:r>
      <w:r w:rsidR="00696F56" w:rsidRPr="00786A6F">
        <w:rPr>
          <w:sz w:val="24"/>
          <w:szCs w:val="24"/>
        </w:rPr>
        <w:t>and other</w:t>
      </w:r>
      <w:r w:rsidR="00A46E0E" w:rsidRPr="00786A6F">
        <w:rPr>
          <w:sz w:val="24"/>
          <w:szCs w:val="24"/>
        </w:rPr>
        <w:t xml:space="preserve"> pedagogical attributes and</w:t>
      </w:r>
      <w:r w:rsidR="00696F56" w:rsidRPr="00786A6F">
        <w:rPr>
          <w:sz w:val="24"/>
          <w:szCs w:val="24"/>
        </w:rPr>
        <w:t xml:space="preserve"> skills as bein</w:t>
      </w:r>
      <w:r w:rsidR="00A46E0E" w:rsidRPr="00786A6F">
        <w:rPr>
          <w:sz w:val="24"/>
          <w:szCs w:val="24"/>
        </w:rPr>
        <w:t>g</w:t>
      </w:r>
      <w:r w:rsidR="00696F56" w:rsidRPr="00786A6F">
        <w:rPr>
          <w:sz w:val="24"/>
          <w:szCs w:val="24"/>
        </w:rPr>
        <w:t xml:space="preserve"> crucial to the profession of teaching.</w:t>
      </w:r>
    </w:p>
    <w:p w14:paraId="67DD0622" w14:textId="2541444F" w:rsidR="000E27AD" w:rsidRPr="00786A6F" w:rsidRDefault="000E27AD" w:rsidP="00D43F36">
      <w:pPr>
        <w:spacing w:line="360" w:lineRule="auto"/>
        <w:rPr>
          <w:sz w:val="24"/>
          <w:szCs w:val="24"/>
        </w:rPr>
      </w:pPr>
    </w:p>
    <w:p w14:paraId="7A116FCB" w14:textId="371B75D3" w:rsidR="003F537B" w:rsidRPr="00786A6F" w:rsidRDefault="00625A8F" w:rsidP="00D43F36">
      <w:pPr>
        <w:spacing w:line="360" w:lineRule="auto"/>
        <w:rPr>
          <w:sz w:val="24"/>
          <w:szCs w:val="24"/>
        </w:rPr>
      </w:pPr>
      <w:r w:rsidRPr="00786A6F">
        <w:rPr>
          <w:sz w:val="24"/>
          <w:szCs w:val="24"/>
        </w:rPr>
        <w:t xml:space="preserve">Donaldson’s principles of </w:t>
      </w:r>
      <w:r w:rsidR="00C46283" w:rsidRPr="00786A6F">
        <w:rPr>
          <w:sz w:val="24"/>
          <w:szCs w:val="24"/>
        </w:rPr>
        <w:t>p</w:t>
      </w:r>
      <w:r w:rsidRPr="00786A6F">
        <w:rPr>
          <w:sz w:val="24"/>
          <w:szCs w:val="24"/>
        </w:rPr>
        <w:t xml:space="preserve">edagogy include teaching that </w:t>
      </w:r>
      <w:r w:rsidR="00C46283" w:rsidRPr="00786A6F">
        <w:rPr>
          <w:sz w:val="24"/>
          <w:szCs w:val="24"/>
        </w:rPr>
        <w:t>has</w:t>
      </w:r>
      <w:r w:rsidRPr="00786A6F">
        <w:rPr>
          <w:sz w:val="24"/>
          <w:szCs w:val="24"/>
        </w:rPr>
        <w:t xml:space="preserve"> a broad repertoire of </w:t>
      </w:r>
      <w:r w:rsidR="00C46283" w:rsidRPr="00786A6F">
        <w:rPr>
          <w:sz w:val="24"/>
          <w:szCs w:val="24"/>
        </w:rPr>
        <w:t>learning</w:t>
      </w:r>
      <w:r w:rsidRPr="00786A6F">
        <w:rPr>
          <w:sz w:val="24"/>
          <w:szCs w:val="24"/>
        </w:rPr>
        <w:t xml:space="preserve"> experiences</w:t>
      </w:r>
      <w:r w:rsidR="00C46283" w:rsidRPr="00786A6F">
        <w:rPr>
          <w:sz w:val="24"/>
          <w:szCs w:val="24"/>
        </w:rPr>
        <w:t>,</w:t>
      </w:r>
      <w:r w:rsidR="00AD33D5" w:rsidRPr="00786A6F">
        <w:rPr>
          <w:sz w:val="24"/>
          <w:szCs w:val="24"/>
        </w:rPr>
        <w:t xml:space="preserve"> however</w:t>
      </w:r>
      <w:r w:rsidRPr="00786A6F">
        <w:rPr>
          <w:sz w:val="24"/>
          <w:szCs w:val="24"/>
        </w:rPr>
        <w:t xml:space="preserve"> this is </w:t>
      </w:r>
      <w:r w:rsidR="00C46283" w:rsidRPr="00786A6F">
        <w:rPr>
          <w:sz w:val="24"/>
          <w:szCs w:val="24"/>
        </w:rPr>
        <w:t xml:space="preserve">not </w:t>
      </w:r>
      <w:r w:rsidRPr="00786A6F">
        <w:rPr>
          <w:sz w:val="24"/>
          <w:szCs w:val="24"/>
        </w:rPr>
        <w:t>to say that the traditional direct t</w:t>
      </w:r>
      <w:r w:rsidR="00524EAD" w:rsidRPr="00786A6F">
        <w:rPr>
          <w:sz w:val="24"/>
          <w:szCs w:val="24"/>
        </w:rPr>
        <w:t>ea</w:t>
      </w:r>
      <w:r w:rsidRPr="00786A6F">
        <w:rPr>
          <w:sz w:val="24"/>
          <w:szCs w:val="24"/>
        </w:rPr>
        <w:t xml:space="preserve">ching approach is disregarded. During my practise I </w:t>
      </w:r>
      <w:r w:rsidR="00C46283" w:rsidRPr="00786A6F">
        <w:rPr>
          <w:sz w:val="24"/>
          <w:szCs w:val="24"/>
        </w:rPr>
        <w:t>evidenced</w:t>
      </w:r>
      <w:r w:rsidRPr="00786A6F">
        <w:rPr>
          <w:sz w:val="24"/>
          <w:szCs w:val="24"/>
        </w:rPr>
        <w:t xml:space="preserve"> a wide range of teaching styles</w:t>
      </w:r>
      <w:r w:rsidR="00ED4184" w:rsidRPr="00786A6F">
        <w:rPr>
          <w:sz w:val="24"/>
          <w:szCs w:val="24"/>
        </w:rPr>
        <w:t xml:space="preserve"> including</w:t>
      </w:r>
      <w:r w:rsidR="0062274B" w:rsidRPr="00786A6F">
        <w:rPr>
          <w:sz w:val="24"/>
          <w:szCs w:val="24"/>
        </w:rPr>
        <w:t xml:space="preserve"> </w:t>
      </w:r>
      <w:r w:rsidR="009E2619" w:rsidRPr="00786A6F">
        <w:rPr>
          <w:sz w:val="24"/>
          <w:szCs w:val="24"/>
        </w:rPr>
        <w:t xml:space="preserve">the more </w:t>
      </w:r>
      <w:r w:rsidR="0062274B" w:rsidRPr="00786A6F">
        <w:rPr>
          <w:sz w:val="24"/>
          <w:szCs w:val="24"/>
        </w:rPr>
        <w:t>traditional direct teaching</w:t>
      </w:r>
      <w:r w:rsidR="009E2619" w:rsidRPr="00786A6F">
        <w:rPr>
          <w:sz w:val="24"/>
          <w:szCs w:val="24"/>
        </w:rPr>
        <w:t xml:space="preserve"> approach</w:t>
      </w:r>
      <w:r w:rsidR="00344E06">
        <w:rPr>
          <w:sz w:val="24"/>
          <w:szCs w:val="24"/>
        </w:rPr>
        <w:t xml:space="preserve"> when appropriate</w:t>
      </w:r>
      <w:r w:rsidR="003F537B" w:rsidRPr="00786A6F">
        <w:rPr>
          <w:sz w:val="24"/>
          <w:szCs w:val="24"/>
        </w:rPr>
        <w:t xml:space="preserve">. </w:t>
      </w:r>
      <w:r w:rsidR="00696F56" w:rsidRPr="00786A6F">
        <w:rPr>
          <w:sz w:val="24"/>
          <w:szCs w:val="24"/>
        </w:rPr>
        <w:t xml:space="preserve">There is no doubt that a secure knowledge base </w:t>
      </w:r>
      <w:r w:rsidR="002C01A2" w:rsidRPr="00786A6F">
        <w:rPr>
          <w:sz w:val="24"/>
          <w:szCs w:val="24"/>
        </w:rPr>
        <w:t xml:space="preserve">is vital </w:t>
      </w:r>
      <w:r w:rsidR="00917B63" w:rsidRPr="00786A6F">
        <w:rPr>
          <w:sz w:val="24"/>
          <w:szCs w:val="24"/>
        </w:rPr>
        <w:t xml:space="preserve">in the </w:t>
      </w:r>
      <w:r w:rsidR="002C01A2" w:rsidRPr="00786A6F">
        <w:rPr>
          <w:sz w:val="24"/>
          <w:szCs w:val="24"/>
        </w:rPr>
        <w:t>initial steps to delivering effective teaching</w:t>
      </w:r>
      <w:r w:rsidR="009E2619" w:rsidRPr="00786A6F">
        <w:rPr>
          <w:sz w:val="24"/>
          <w:szCs w:val="24"/>
        </w:rPr>
        <w:t>.</w:t>
      </w:r>
      <w:r w:rsidR="002C01A2" w:rsidRPr="00786A6F">
        <w:rPr>
          <w:sz w:val="24"/>
          <w:szCs w:val="24"/>
        </w:rPr>
        <w:t xml:space="preserve"> Research</w:t>
      </w:r>
      <w:r w:rsidR="00DD5992" w:rsidRPr="00786A6F">
        <w:rPr>
          <w:sz w:val="24"/>
          <w:szCs w:val="24"/>
        </w:rPr>
        <w:t xml:space="preserve"> </w:t>
      </w:r>
      <w:r w:rsidR="002C01A2" w:rsidRPr="00786A6F">
        <w:rPr>
          <w:sz w:val="24"/>
          <w:szCs w:val="24"/>
        </w:rPr>
        <w:t>and my own experience discussed in this essay evidence</w:t>
      </w:r>
      <w:r w:rsidR="009E2619" w:rsidRPr="00786A6F">
        <w:rPr>
          <w:sz w:val="24"/>
          <w:szCs w:val="24"/>
        </w:rPr>
        <w:t>s</w:t>
      </w:r>
      <w:r w:rsidR="002C01A2" w:rsidRPr="00786A6F">
        <w:rPr>
          <w:sz w:val="24"/>
          <w:szCs w:val="24"/>
        </w:rPr>
        <w:t xml:space="preserve"> that, without subject knowledge</w:t>
      </w:r>
      <w:r w:rsidR="009E2619" w:rsidRPr="00786A6F">
        <w:rPr>
          <w:sz w:val="24"/>
          <w:szCs w:val="24"/>
        </w:rPr>
        <w:t>,</w:t>
      </w:r>
      <w:r w:rsidR="002C01A2" w:rsidRPr="00786A6F">
        <w:rPr>
          <w:sz w:val="24"/>
          <w:szCs w:val="24"/>
        </w:rPr>
        <w:t xml:space="preserve"> a teacher cannot have the ability or confidence to consider different approaches or answer students questions on a given topic.</w:t>
      </w:r>
      <w:r w:rsidR="00A14C13" w:rsidRPr="00786A6F">
        <w:rPr>
          <w:sz w:val="24"/>
          <w:szCs w:val="24"/>
        </w:rPr>
        <w:t xml:space="preserve"> I agree with </w:t>
      </w:r>
      <w:proofErr w:type="spellStart"/>
      <w:r w:rsidR="00A14C13" w:rsidRPr="00786A6F">
        <w:rPr>
          <w:sz w:val="24"/>
          <w:szCs w:val="24"/>
        </w:rPr>
        <w:t>Harlen’s</w:t>
      </w:r>
      <w:proofErr w:type="spellEnd"/>
      <w:r w:rsidR="00A14C13" w:rsidRPr="00786A6F">
        <w:rPr>
          <w:sz w:val="24"/>
          <w:szCs w:val="24"/>
        </w:rPr>
        <w:t xml:space="preserve"> </w:t>
      </w:r>
      <w:r w:rsidR="00B52D99" w:rsidRPr="00786A6F">
        <w:rPr>
          <w:sz w:val="24"/>
          <w:szCs w:val="24"/>
        </w:rPr>
        <w:t>(2000) view that subject knowledge is the foundation of teaching.</w:t>
      </w:r>
      <w:r w:rsidR="002C01A2" w:rsidRPr="00786A6F">
        <w:rPr>
          <w:sz w:val="24"/>
          <w:szCs w:val="24"/>
        </w:rPr>
        <w:t xml:space="preserve"> However, in order to transform information from teacher to student, the teacher must have additional</w:t>
      </w:r>
      <w:r w:rsidR="00344E06">
        <w:rPr>
          <w:sz w:val="24"/>
          <w:szCs w:val="24"/>
        </w:rPr>
        <w:t xml:space="preserve"> pedagogical </w:t>
      </w:r>
      <w:r w:rsidR="002C01A2" w:rsidRPr="00786A6F">
        <w:rPr>
          <w:sz w:val="24"/>
          <w:szCs w:val="24"/>
        </w:rPr>
        <w:t>attributes that enable the learner to understand what is being taught, and apply the skills learned in other areas of learning.</w:t>
      </w:r>
      <w:r w:rsidR="00344E06">
        <w:rPr>
          <w:sz w:val="24"/>
          <w:szCs w:val="24"/>
        </w:rPr>
        <w:t xml:space="preserve"> </w:t>
      </w:r>
      <w:r w:rsidR="00E4118F" w:rsidRPr="00786A6F">
        <w:rPr>
          <w:sz w:val="24"/>
          <w:szCs w:val="24"/>
        </w:rPr>
        <w:t xml:space="preserve">The </w:t>
      </w:r>
      <w:r w:rsidR="009E2619" w:rsidRPr="00786A6F">
        <w:rPr>
          <w:sz w:val="24"/>
          <w:szCs w:val="24"/>
        </w:rPr>
        <w:t xml:space="preserve">PTE </w:t>
      </w:r>
      <w:r w:rsidR="00E4118F" w:rsidRPr="00786A6F">
        <w:rPr>
          <w:sz w:val="24"/>
          <w:szCs w:val="24"/>
        </w:rPr>
        <w:t xml:space="preserve">experience </w:t>
      </w:r>
      <w:r w:rsidR="009E2619" w:rsidRPr="00786A6F">
        <w:rPr>
          <w:sz w:val="24"/>
          <w:szCs w:val="24"/>
        </w:rPr>
        <w:t xml:space="preserve">has better equipped </w:t>
      </w:r>
      <w:r w:rsidR="001C01C5" w:rsidRPr="00786A6F">
        <w:rPr>
          <w:sz w:val="24"/>
          <w:szCs w:val="24"/>
        </w:rPr>
        <w:t>me with the skills and</w:t>
      </w:r>
      <w:r w:rsidR="003F537B" w:rsidRPr="00786A6F">
        <w:rPr>
          <w:sz w:val="24"/>
          <w:szCs w:val="24"/>
        </w:rPr>
        <w:t xml:space="preserve"> </w:t>
      </w:r>
      <w:r w:rsidR="001C01C5" w:rsidRPr="00786A6F">
        <w:rPr>
          <w:sz w:val="24"/>
          <w:szCs w:val="24"/>
        </w:rPr>
        <w:t>additional</w:t>
      </w:r>
      <w:r w:rsidR="003F537B" w:rsidRPr="00786A6F">
        <w:rPr>
          <w:sz w:val="24"/>
          <w:szCs w:val="24"/>
        </w:rPr>
        <w:t xml:space="preserve"> insight into transforming </w:t>
      </w:r>
      <w:r w:rsidR="001C01C5" w:rsidRPr="00786A6F">
        <w:rPr>
          <w:sz w:val="24"/>
          <w:szCs w:val="24"/>
        </w:rPr>
        <w:t>information</w:t>
      </w:r>
      <w:r w:rsidR="003F537B" w:rsidRPr="00786A6F">
        <w:rPr>
          <w:sz w:val="24"/>
          <w:szCs w:val="24"/>
        </w:rPr>
        <w:t xml:space="preserve"> and applying </w:t>
      </w:r>
      <w:r w:rsidR="00A14F49" w:rsidRPr="00786A6F">
        <w:rPr>
          <w:sz w:val="24"/>
          <w:szCs w:val="24"/>
        </w:rPr>
        <w:t>pedagogical</w:t>
      </w:r>
      <w:r w:rsidR="003F537B" w:rsidRPr="00786A6F">
        <w:rPr>
          <w:sz w:val="24"/>
          <w:szCs w:val="24"/>
        </w:rPr>
        <w:t xml:space="preserve"> reasoning to my teaching</w:t>
      </w:r>
      <w:r w:rsidR="00E4118F" w:rsidRPr="00786A6F">
        <w:rPr>
          <w:sz w:val="24"/>
          <w:szCs w:val="24"/>
        </w:rPr>
        <w:t xml:space="preserve"> which has resulted in </w:t>
      </w:r>
      <w:r w:rsidR="000D5272" w:rsidRPr="00786A6F">
        <w:rPr>
          <w:sz w:val="24"/>
          <w:szCs w:val="24"/>
        </w:rPr>
        <w:t>many examples of successful and meaningful learning outcomes.</w:t>
      </w:r>
    </w:p>
    <w:p w14:paraId="6970F390" w14:textId="77777777" w:rsidR="000D5272" w:rsidRPr="00786A6F" w:rsidRDefault="000D5272" w:rsidP="00D43F36">
      <w:pPr>
        <w:spacing w:line="360" w:lineRule="auto"/>
        <w:rPr>
          <w:sz w:val="24"/>
          <w:szCs w:val="24"/>
        </w:rPr>
      </w:pPr>
    </w:p>
    <w:p w14:paraId="10473E6A" w14:textId="321C8D69" w:rsidR="00696F56" w:rsidRPr="00786A6F" w:rsidRDefault="002C01A2" w:rsidP="00D43F36">
      <w:pPr>
        <w:spacing w:line="360" w:lineRule="auto"/>
        <w:rPr>
          <w:sz w:val="24"/>
          <w:szCs w:val="24"/>
        </w:rPr>
      </w:pPr>
      <w:r w:rsidRPr="00786A6F">
        <w:rPr>
          <w:sz w:val="24"/>
          <w:szCs w:val="24"/>
        </w:rPr>
        <w:t xml:space="preserve">With the introduction of the new Curriculum in Wales requiring teachers to adapt their teaching methods and to include the four purposes across all areas of </w:t>
      </w:r>
      <w:r w:rsidR="000D5272" w:rsidRPr="00786A6F">
        <w:rPr>
          <w:sz w:val="24"/>
          <w:szCs w:val="24"/>
        </w:rPr>
        <w:t>learning</w:t>
      </w:r>
      <w:r w:rsidRPr="00786A6F">
        <w:rPr>
          <w:sz w:val="24"/>
          <w:szCs w:val="24"/>
        </w:rPr>
        <w:t>, it is yet to be seen whether current teachers will find this approach challenging</w:t>
      </w:r>
      <w:r w:rsidR="00AB25A4">
        <w:rPr>
          <w:sz w:val="24"/>
          <w:szCs w:val="24"/>
        </w:rPr>
        <w:t>, and whether sufficient training and preparation for the new curriculum will be delivered</w:t>
      </w:r>
      <w:r w:rsidRPr="00786A6F">
        <w:rPr>
          <w:sz w:val="24"/>
          <w:szCs w:val="24"/>
        </w:rPr>
        <w:t xml:space="preserve">. </w:t>
      </w:r>
    </w:p>
    <w:p w14:paraId="23109273" w14:textId="4DCF19FF" w:rsidR="00EB7355" w:rsidRPr="00786A6F" w:rsidRDefault="00EB7355" w:rsidP="00D43F36">
      <w:pPr>
        <w:spacing w:line="360" w:lineRule="auto"/>
        <w:rPr>
          <w:sz w:val="24"/>
          <w:szCs w:val="24"/>
        </w:rPr>
      </w:pPr>
    </w:p>
    <w:p w14:paraId="1D252BC6" w14:textId="352DE90A" w:rsidR="00EB7355" w:rsidRPr="00786A6F" w:rsidRDefault="002C01A2" w:rsidP="00D43F36">
      <w:pPr>
        <w:spacing w:line="360" w:lineRule="auto"/>
        <w:rPr>
          <w:sz w:val="24"/>
          <w:szCs w:val="24"/>
        </w:rPr>
      </w:pPr>
      <w:r w:rsidRPr="00786A6F">
        <w:rPr>
          <w:sz w:val="24"/>
          <w:szCs w:val="24"/>
        </w:rPr>
        <w:t>The n</w:t>
      </w:r>
      <w:r w:rsidR="00EB7355" w:rsidRPr="00786A6F">
        <w:rPr>
          <w:sz w:val="24"/>
          <w:szCs w:val="24"/>
        </w:rPr>
        <w:t xml:space="preserve">ext steps </w:t>
      </w:r>
      <w:r w:rsidRPr="00786A6F">
        <w:rPr>
          <w:sz w:val="24"/>
          <w:szCs w:val="24"/>
        </w:rPr>
        <w:t>for my own teaching experience</w:t>
      </w:r>
      <w:r w:rsidR="00CD1B2B" w:rsidRPr="00786A6F">
        <w:rPr>
          <w:sz w:val="24"/>
          <w:szCs w:val="24"/>
        </w:rPr>
        <w:t xml:space="preserve"> to ensure I am capable of delivering the current curriculum whilst also being mindful of the </w:t>
      </w:r>
      <w:r w:rsidR="00B24F0D" w:rsidRPr="00786A6F">
        <w:rPr>
          <w:sz w:val="24"/>
          <w:szCs w:val="24"/>
        </w:rPr>
        <w:t>future</w:t>
      </w:r>
      <w:r w:rsidR="00CD1B2B" w:rsidRPr="00786A6F">
        <w:rPr>
          <w:sz w:val="24"/>
          <w:szCs w:val="24"/>
        </w:rPr>
        <w:t xml:space="preserve"> expectations of the new curriculum</w:t>
      </w:r>
      <w:r w:rsidRPr="00786A6F">
        <w:rPr>
          <w:sz w:val="24"/>
          <w:szCs w:val="24"/>
        </w:rPr>
        <w:t xml:space="preserve"> </w:t>
      </w:r>
      <w:r w:rsidR="00EB7355" w:rsidRPr="00786A6F">
        <w:rPr>
          <w:sz w:val="24"/>
          <w:szCs w:val="24"/>
        </w:rPr>
        <w:t xml:space="preserve">will be </w:t>
      </w:r>
      <w:r w:rsidRPr="00786A6F">
        <w:rPr>
          <w:sz w:val="24"/>
          <w:szCs w:val="24"/>
        </w:rPr>
        <w:t xml:space="preserve">to focus on </w:t>
      </w:r>
      <w:r w:rsidR="00CD1B2B" w:rsidRPr="00786A6F">
        <w:rPr>
          <w:sz w:val="24"/>
          <w:szCs w:val="24"/>
        </w:rPr>
        <w:t>assessment of work</w:t>
      </w:r>
      <w:r w:rsidR="00B24F0D" w:rsidRPr="00786A6F">
        <w:rPr>
          <w:sz w:val="24"/>
          <w:szCs w:val="24"/>
        </w:rPr>
        <w:t xml:space="preserve"> ie</w:t>
      </w:r>
      <w:r w:rsidR="00CD1B2B" w:rsidRPr="00786A6F">
        <w:rPr>
          <w:sz w:val="24"/>
          <w:szCs w:val="24"/>
        </w:rPr>
        <w:t xml:space="preserve"> to link </w:t>
      </w:r>
      <w:r w:rsidR="00D26470" w:rsidRPr="00786A6F">
        <w:rPr>
          <w:sz w:val="24"/>
          <w:szCs w:val="24"/>
        </w:rPr>
        <w:t xml:space="preserve">lesson outcomes and </w:t>
      </w:r>
      <w:r w:rsidR="00B24F0D" w:rsidRPr="00786A6F">
        <w:rPr>
          <w:sz w:val="24"/>
          <w:szCs w:val="24"/>
        </w:rPr>
        <w:t>learning</w:t>
      </w:r>
      <w:r w:rsidR="00CD1B2B" w:rsidRPr="00786A6F">
        <w:rPr>
          <w:sz w:val="24"/>
          <w:szCs w:val="24"/>
        </w:rPr>
        <w:t xml:space="preserve"> needs to future lessons</w:t>
      </w:r>
      <w:r w:rsidR="00D26470" w:rsidRPr="00786A6F">
        <w:rPr>
          <w:sz w:val="24"/>
          <w:szCs w:val="24"/>
        </w:rPr>
        <w:t xml:space="preserve"> and </w:t>
      </w:r>
      <w:r w:rsidR="00BD301C" w:rsidRPr="00786A6F">
        <w:rPr>
          <w:sz w:val="24"/>
          <w:szCs w:val="24"/>
        </w:rPr>
        <w:t>learning objectives</w:t>
      </w:r>
      <w:r w:rsidR="00CD1B2B" w:rsidRPr="00786A6F">
        <w:rPr>
          <w:sz w:val="24"/>
          <w:szCs w:val="24"/>
        </w:rPr>
        <w:t xml:space="preserve">, and to adopt an open question approach </w:t>
      </w:r>
      <w:r w:rsidR="00CD1B2B" w:rsidRPr="00786A6F">
        <w:rPr>
          <w:sz w:val="24"/>
          <w:szCs w:val="24"/>
        </w:rPr>
        <w:lastRenderedPageBreak/>
        <w:t>during lessons to gage understanding</w:t>
      </w:r>
      <w:r w:rsidR="00CA19B5" w:rsidRPr="00786A6F">
        <w:rPr>
          <w:sz w:val="24"/>
          <w:szCs w:val="24"/>
        </w:rPr>
        <w:t>,</w:t>
      </w:r>
      <w:r w:rsidR="00CD1B2B" w:rsidRPr="00786A6F">
        <w:rPr>
          <w:sz w:val="24"/>
          <w:szCs w:val="24"/>
        </w:rPr>
        <w:t xml:space="preserve"> promote discussion, debate and </w:t>
      </w:r>
      <w:r w:rsidR="00BD301C" w:rsidRPr="00786A6F">
        <w:rPr>
          <w:sz w:val="24"/>
          <w:szCs w:val="24"/>
        </w:rPr>
        <w:t>embed deep knowledge</w:t>
      </w:r>
      <w:r w:rsidR="00CD1B2B" w:rsidRPr="00786A6F">
        <w:rPr>
          <w:sz w:val="24"/>
          <w:szCs w:val="24"/>
        </w:rPr>
        <w:t xml:space="preserve"> in the classroom.</w:t>
      </w:r>
    </w:p>
    <w:p w14:paraId="477751E1" w14:textId="0C69B583" w:rsidR="002C01A2" w:rsidRDefault="002C01A2"/>
    <w:p w14:paraId="4E651730" w14:textId="173779E9" w:rsidR="00AB25A4" w:rsidRDefault="00AB25A4"/>
    <w:p w14:paraId="464CA195" w14:textId="04DFA4FA" w:rsidR="00AB25A4" w:rsidRDefault="00AB25A4"/>
    <w:p w14:paraId="12C8C81D" w14:textId="3BB1CA57" w:rsidR="00AB25A4" w:rsidRDefault="00AB25A4"/>
    <w:p w14:paraId="2EAC4239" w14:textId="21755DA6" w:rsidR="00AB25A4" w:rsidRDefault="00AB25A4"/>
    <w:p w14:paraId="2E967416" w14:textId="5CF02E1B" w:rsidR="00AB25A4" w:rsidRDefault="00AB25A4"/>
    <w:p w14:paraId="0525B1E8" w14:textId="1226BA92" w:rsidR="00AB25A4" w:rsidRDefault="00AB25A4"/>
    <w:p w14:paraId="72D029BC" w14:textId="36DE0211" w:rsidR="00AB25A4" w:rsidRDefault="00AB25A4"/>
    <w:p w14:paraId="7E0207E2" w14:textId="2EF574C5" w:rsidR="00AB25A4" w:rsidRDefault="00AB25A4"/>
    <w:p w14:paraId="198D7339" w14:textId="628A1A63" w:rsidR="00AB25A4" w:rsidRDefault="00AB25A4"/>
    <w:p w14:paraId="67232925" w14:textId="4AEE60D5" w:rsidR="00AB25A4" w:rsidRDefault="00AB25A4"/>
    <w:p w14:paraId="3605B6E7" w14:textId="1446887F" w:rsidR="00AB25A4" w:rsidRDefault="00AB25A4"/>
    <w:p w14:paraId="70EF3C09" w14:textId="24DF258C" w:rsidR="00AB25A4" w:rsidRDefault="00AB25A4"/>
    <w:p w14:paraId="1FB04480" w14:textId="4840B7C5" w:rsidR="00AB25A4" w:rsidRDefault="00AB25A4"/>
    <w:p w14:paraId="75D6CF2A" w14:textId="4CD66CDA" w:rsidR="00AB25A4" w:rsidRDefault="00AB25A4"/>
    <w:p w14:paraId="591AC4EE" w14:textId="7301C137" w:rsidR="00AB25A4" w:rsidRDefault="00AB25A4"/>
    <w:p w14:paraId="255E4442" w14:textId="2C6D5365" w:rsidR="00AB25A4" w:rsidRDefault="00AB25A4"/>
    <w:p w14:paraId="7925251A" w14:textId="210D475D" w:rsidR="00AB25A4" w:rsidRDefault="00AB25A4"/>
    <w:p w14:paraId="15778A70" w14:textId="2606A163" w:rsidR="00AB25A4" w:rsidRDefault="00AB25A4"/>
    <w:p w14:paraId="676A1D5E" w14:textId="6CF58726" w:rsidR="00AB25A4" w:rsidRDefault="00AB25A4"/>
    <w:p w14:paraId="224E9B24" w14:textId="3CA281EE" w:rsidR="00AB25A4" w:rsidRDefault="00AB25A4"/>
    <w:p w14:paraId="415F56BC" w14:textId="018F4AE2" w:rsidR="00AB25A4" w:rsidRDefault="00AB25A4"/>
    <w:p w14:paraId="713878BF" w14:textId="1E7D1D84" w:rsidR="00AB25A4" w:rsidRDefault="00AB25A4"/>
    <w:p w14:paraId="40E22626" w14:textId="3EDE4770" w:rsidR="00AB25A4" w:rsidRDefault="00AB25A4"/>
    <w:p w14:paraId="70676009" w14:textId="48DC3CFE" w:rsidR="00AB25A4" w:rsidRDefault="00AB25A4"/>
    <w:p w14:paraId="441CC2B3" w14:textId="1E66327C" w:rsidR="00AB25A4" w:rsidRDefault="00AB25A4"/>
    <w:p w14:paraId="51AB7046" w14:textId="38FF143B" w:rsidR="00AB25A4" w:rsidRDefault="00AB25A4"/>
    <w:p w14:paraId="2CB7FD5E" w14:textId="297FC223" w:rsidR="00AB25A4" w:rsidRDefault="00AB25A4"/>
    <w:p w14:paraId="25477B07" w14:textId="42478BDE" w:rsidR="00AB25A4" w:rsidRDefault="00AB25A4"/>
    <w:p w14:paraId="4DCD92B3" w14:textId="6281A8B4" w:rsidR="00AB25A4" w:rsidRDefault="00AB25A4"/>
    <w:p w14:paraId="2331ECC4" w14:textId="4D54D9D8" w:rsidR="00AB25A4" w:rsidRDefault="00AB25A4"/>
    <w:p w14:paraId="4B36079D" w14:textId="72CEEB32" w:rsidR="00AB25A4" w:rsidRDefault="00AB25A4"/>
    <w:p w14:paraId="0721E337" w14:textId="3A1666CF" w:rsidR="00AB25A4" w:rsidRDefault="00AB25A4"/>
    <w:p w14:paraId="0872E506" w14:textId="3AC8D825" w:rsidR="00AB25A4" w:rsidRDefault="00AB25A4"/>
    <w:p w14:paraId="4618C96D" w14:textId="3FF4271A" w:rsidR="00AB25A4" w:rsidRDefault="00AB25A4"/>
    <w:p w14:paraId="148CD562" w14:textId="79E2C845" w:rsidR="00AB25A4" w:rsidRDefault="00AB25A4"/>
    <w:p w14:paraId="0C29FDB3" w14:textId="41F66E9B" w:rsidR="00AB25A4" w:rsidRDefault="00AB25A4"/>
    <w:p w14:paraId="25FDFB17" w14:textId="1B965F79" w:rsidR="00AB25A4" w:rsidRDefault="00AB25A4"/>
    <w:p w14:paraId="72D96EAF" w14:textId="1A782597" w:rsidR="00AB25A4" w:rsidRDefault="00AB25A4"/>
    <w:p w14:paraId="0E46C8A2" w14:textId="4C8B99DC" w:rsidR="00AB25A4" w:rsidRDefault="00AB25A4"/>
    <w:p w14:paraId="229A70CE" w14:textId="19E6472F" w:rsidR="00AB25A4" w:rsidRDefault="00AB25A4"/>
    <w:p w14:paraId="3245A054" w14:textId="34249095" w:rsidR="00AB25A4" w:rsidRDefault="00AB25A4"/>
    <w:p w14:paraId="79CB6457" w14:textId="0AD55100" w:rsidR="00AB25A4" w:rsidRDefault="00AB25A4"/>
    <w:p w14:paraId="349115FD" w14:textId="3D054C19" w:rsidR="00AB25A4" w:rsidRDefault="00AB25A4"/>
    <w:p w14:paraId="0F4535F9" w14:textId="6D345198" w:rsidR="00AB25A4" w:rsidRDefault="00AB25A4"/>
    <w:p w14:paraId="0B2B20A5" w14:textId="10900720" w:rsidR="00AB25A4" w:rsidRDefault="00AB25A4"/>
    <w:p w14:paraId="006E1E69" w14:textId="1B915613" w:rsidR="00AB25A4" w:rsidRDefault="00AB25A4"/>
    <w:p w14:paraId="319FC5A9" w14:textId="77777777" w:rsidR="00AB25A4" w:rsidRDefault="00AB25A4"/>
    <w:p w14:paraId="720440F0" w14:textId="375EA1F6" w:rsidR="000E27AD" w:rsidRPr="006122D3" w:rsidRDefault="000E27AD" w:rsidP="00AD4B57">
      <w:pPr>
        <w:spacing w:line="360" w:lineRule="auto"/>
        <w:jc w:val="center"/>
        <w:rPr>
          <w:sz w:val="24"/>
          <w:szCs w:val="24"/>
          <w:u w:val="single"/>
        </w:rPr>
      </w:pPr>
      <w:r w:rsidRPr="006122D3">
        <w:rPr>
          <w:sz w:val="24"/>
          <w:szCs w:val="24"/>
          <w:u w:val="single"/>
        </w:rPr>
        <w:lastRenderedPageBreak/>
        <w:t>References</w:t>
      </w:r>
    </w:p>
    <w:p w14:paraId="31F66783" w14:textId="08D6A992" w:rsidR="003E7425" w:rsidRPr="00AB25A4" w:rsidRDefault="00846465" w:rsidP="00AD4B57">
      <w:pPr>
        <w:spacing w:line="360" w:lineRule="auto"/>
        <w:rPr>
          <w:sz w:val="24"/>
          <w:szCs w:val="24"/>
        </w:rPr>
      </w:pPr>
      <w:r w:rsidRPr="00AB25A4">
        <w:rPr>
          <w:sz w:val="24"/>
          <w:szCs w:val="24"/>
        </w:rPr>
        <w:t xml:space="preserve"> </w:t>
      </w:r>
    </w:p>
    <w:p w14:paraId="2E33EBF4" w14:textId="029FAB1F" w:rsidR="00834C08" w:rsidRPr="00AB25A4" w:rsidRDefault="00834C08" w:rsidP="00AD4B57">
      <w:pPr>
        <w:spacing w:line="360" w:lineRule="auto"/>
        <w:rPr>
          <w:sz w:val="24"/>
          <w:szCs w:val="24"/>
        </w:rPr>
      </w:pPr>
      <w:r w:rsidRPr="00AB25A4">
        <w:rPr>
          <w:sz w:val="24"/>
          <w:szCs w:val="24"/>
        </w:rPr>
        <w:t>Barnes</w:t>
      </w:r>
      <w:r w:rsidR="007C11A8" w:rsidRPr="00AB25A4">
        <w:rPr>
          <w:sz w:val="24"/>
          <w:szCs w:val="24"/>
        </w:rPr>
        <w:t xml:space="preserve">, H (1989) Structuring knowledge for </w:t>
      </w:r>
      <w:r w:rsidR="00FB7222" w:rsidRPr="00AB25A4">
        <w:rPr>
          <w:sz w:val="24"/>
          <w:szCs w:val="24"/>
        </w:rPr>
        <w:t xml:space="preserve">beginning teaching, </w:t>
      </w:r>
      <w:r w:rsidR="00FB7222" w:rsidRPr="00AB25A4">
        <w:rPr>
          <w:i/>
          <w:sz w:val="24"/>
          <w:szCs w:val="24"/>
        </w:rPr>
        <w:t>knowledge base for their beginning teacher,</w:t>
      </w:r>
      <w:r w:rsidR="0021335B" w:rsidRPr="00AB25A4">
        <w:rPr>
          <w:sz w:val="24"/>
          <w:szCs w:val="24"/>
        </w:rPr>
        <w:t xml:space="preserve"> (pp13 – 22) New York</w:t>
      </w:r>
      <w:r w:rsidR="00874A82" w:rsidRPr="00AB25A4">
        <w:rPr>
          <w:sz w:val="24"/>
          <w:szCs w:val="24"/>
        </w:rPr>
        <w:t>, Pergamum Press</w:t>
      </w:r>
    </w:p>
    <w:p w14:paraId="68EBF7D0" w14:textId="043C7B93" w:rsidR="00874A82" w:rsidRPr="00AB25A4" w:rsidRDefault="00874A82" w:rsidP="00AD4B57">
      <w:pPr>
        <w:spacing w:line="360" w:lineRule="auto"/>
        <w:rPr>
          <w:sz w:val="24"/>
          <w:szCs w:val="24"/>
        </w:rPr>
      </w:pPr>
    </w:p>
    <w:p w14:paraId="1F5D757F" w14:textId="229B9EDD" w:rsidR="00CC52CF" w:rsidRPr="00AB25A4" w:rsidRDefault="00CC52CF" w:rsidP="00AD4B57">
      <w:pPr>
        <w:spacing w:line="360" w:lineRule="auto"/>
        <w:rPr>
          <w:i/>
          <w:sz w:val="24"/>
          <w:szCs w:val="24"/>
        </w:rPr>
      </w:pPr>
      <w:r w:rsidRPr="00AB25A4">
        <w:rPr>
          <w:sz w:val="24"/>
          <w:szCs w:val="24"/>
        </w:rPr>
        <w:t xml:space="preserve">Bennett, Neville (1981) Time to Teach, </w:t>
      </w:r>
      <w:r w:rsidR="00CE5034" w:rsidRPr="00AB25A4">
        <w:rPr>
          <w:sz w:val="24"/>
          <w:szCs w:val="24"/>
        </w:rPr>
        <w:t xml:space="preserve">Teaching-Learning </w:t>
      </w:r>
      <w:r w:rsidR="00655DEF" w:rsidRPr="00AB25A4">
        <w:rPr>
          <w:sz w:val="24"/>
          <w:szCs w:val="24"/>
        </w:rPr>
        <w:t>Processes</w:t>
      </w:r>
      <w:r w:rsidR="00CE5034" w:rsidRPr="00AB25A4">
        <w:rPr>
          <w:sz w:val="24"/>
          <w:szCs w:val="24"/>
        </w:rPr>
        <w:t xml:space="preserve"> in Primary School</w:t>
      </w:r>
      <w:r w:rsidR="00B60FF1" w:rsidRPr="00AB25A4">
        <w:rPr>
          <w:sz w:val="24"/>
          <w:szCs w:val="24"/>
        </w:rPr>
        <w:t xml:space="preserve">s, </w:t>
      </w:r>
      <w:r w:rsidR="00B60FF1" w:rsidRPr="00AB25A4">
        <w:rPr>
          <w:i/>
          <w:sz w:val="24"/>
          <w:szCs w:val="24"/>
        </w:rPr>
        <w:t xml:space="preserve">Institute </w:t>
      </w:r>
      <w:r w:rsidR="0077173F" w:rsidRPr="00AB25A4">
        <w:rPr>
          <w:i/>
          <w:sz w:val="24"/>
          <w:szCs w:val="24"/>
        </w:rPr>
        <w:t xml:space="preserve">for Research on Teaching, </w:t>
      </w:r>
      <w:r w:rsidR="00655DEF" w:rsidRPr="00AB25A4">
        <w:rPr>
          <w:i/>
          <w:sz w:val="24"/>
          <w:szCs w:val="24"/>
        </w:rPr>
        <w:t>C</w:t>
      </w:r>
      <w:r w:rsidR="0077173F" w:rsidRPr="00AB25A4">
        <w:rPr>
          <w:i/>
          <w:sz w:val="24"/>
          <w:szCs w:val="24"/>
        </w:rPr>
        <w:t xml:space="preserve">ollege of </w:t>
      </w:r>
      <w:r w:rsidR="00655DEF" w:rsidRPr="00AB25A4">
        <w:rPr>
          <w:i/>
          <w:sz w:val="24"/>
          <w:szCs w:val="24"/>
        </w:rPr>
        <w:t>E</w:t>
      </w:r>
      <w:r w:rsidR="0077173F" w:rsidRPr="00AB25A4">
        <w:rPr>
          <w:i/>
          <w:sz w:val="24"/>
          <w:szCs w:val="24"/>
        </w:rPr>
        <w:t>ducation, 252</w:t>
      </w:r>
    </w:p>
    <w:p w14:paraId="3FE940E4" w14:textId="77777777" w:rsidR="00591896" w:rsidRPr="00AB25A4" w:rsidRDefault="00591896" w:rsidP="00AD4B57">
      <w:pPr>
        <w:spacing w:line="360" w:lineRule="auto"/>
        <w:rPr>
          <w:i/>
          <w:sz w:val="24"/>
          <w:szCs w:val="24"/>
        </w:rPr>
      </w:pPr>
    </w:p>
    <w:p w14:paraId="113331A4" w14:textId="1B671640" w:rsidR="00BA6EF3" w:rsidRPr="00AB25A4" w:rsidRDefault="00BA6EF3" w:rsidP="00AD4B57">
      <w:pPr>
        <w:spacing w:line="360" w:lineRule="auto"/>
        <w:rPr>
          <w:sz w:val="24"/>
          <w:szCs w:val="24"/>
        </w:rPr>
      </w:pPr>
      <w:r w:rsidRPr="00AB25A4">
        <w:rPr>
          <w:sz w:val="24"/>
          <w:szCs w:val="24"/>
        </w:rPr>
        <w:t>Brophy, Jere (</w:t>
      </w:r>
      <w:r w:rsidR="00140747" w:rsidRPr="00AB25A4">
        <w:rPr>
          <w:sz w:val="24"/>
          <w:szCs w:val="24"/>
        </w:rPr>
        <w:t xml:space="preserve">1986) Teacher influences on student achievement, </w:t>
      </w:r>
      <w:r w:rsidR="00140747" w:rsidRPr="00AB25A4">
        <w:rPr>
          <w:i/>
          <w:sz w:val="24"/>
          <w:szCs w:val="24"/>
        </w:rPr>
        <w:t xml:space="preserve">American psychologist, </w:t>
      </w:r>
      <w:r w:rsidR="00140747" w:rsidRPr="00AB25A4">
        <w:rPr>
          <w:sz w:val="24"/>
          <w:szCs w:val="24"/>
        </w:rPr>
        <w:t>41 (10)</w:t>
      </w:r>
      <w:r w:rsidR="009D1C5B" w:rsidRPr="00AB25A4">
        <w:rPr>
          <w:sz w:val="24"/>
          <w:szCs w:val="24"/>
        </w:rPr>
        <w:t xml:space="preserve"> 1069-1986</w:t>
      </w:r>
    </w:p>
    <w:p w14:paraId="5CCD6665" w14:textId="4EDE2607" w:rsidR="00A76129" w:rsidRPr="00AB25A4" w:rsidRDefault="00A76129" w:rsidP="00AD4B57">
      <w:pPr>
        <w:spacing w:line="360" w:lineRule="auto"/>
        <w:rPr>
          <w:sz w:val="24"/>
          <w:szCs w:val="24"/>
        </w:rPr>
      </w:pPr>
    </w:p>
    <w:p w14:paraId="3B65C59E" w14:textId="3328B38E" w:rsidR="00A76129" w:rsidRPr="00AB25A4" w:rsidRDefault="00A76129" w:rsidP="00AD4B57">
      <w:pPr>
        <w:spacing w:line="360" w:lineRule="auto"/>
        <w:rPr>
          <w:sz w:val="24"/>
          <w:szCs w:val="24"/>
        </w:rPr>
      </w:pPr>
      <w:r w:rsidRPr="00AB25A4">
        <w:rPr>
          <w:sz w:val="24"/>
          <w:szCs w:val="24"/>
        </w:rPr>
        <w:t>Coch</w:t>
      </w:r>
      <w:r w:rsidR="00E607BE" w:rsidRPr="00AB25A4">
        <w:rPr>
          <w:sz w:val="24"/>
          <w:szCs w:val="24"/>
        </w:rPr>
        <w:t xml:space="preserve">ran-Smith, Marilyn and </w:t>
      </w:r>
      <w:r w:rsidR="00695CC1" w:rsidRPr="00AB25A4">
        <w:rPr>
          <w:sz w:val="24"/>
          <w:szCs w:val="24"/>
        </w:rPr>
        <w:t>Lytle, Susan (1999)</w:t>
      </w:r>
      <w:r w:rsidR="005C6FD4" w:rsidRPr="00AB25A4">
        <w:rPr>
          <w:sz w:val="24"/>
          <w:szCs w:val="24"/>
        </w:rPr>
        <w:t xml:space="preserve"> Chapter 8: </w:t>
      </w:r>
      <w:r w:rsidR="00124FAA" w:rsidRPr="00AB25A4">
        <w:rPr>
          <w:sz w:val="24"/>
          <w:szCs w:val="24"/>
        </w:rPr>
        <w:t>Relationships</w:t>
      </w:r>
      <w:r w:rsidR="005C6FD4" w:rsidRPr="00AB25A4">
        <w:rPr>
          <w:sz w:val="24"/>
          <w:szCs w:val="24"/>
        </w:rPr>
        <w:t xml:space="preserve"> of Knowledge and Practi</w:t>
      </w:r>
      <w:r w:rsidR="00980544" w:rsidRPr="00AB25A4">
        <w:rPr>
          <w:sz w:val="24"/>
          <w:szCs w:val="24"/>
        </w:rPr>
        <w:t>ce: Teacher Learning in Communities</w:t>
      </w:r>
      <w:r w:rsidR="008F603E" w:rsidRPr="00AB25A4">
        <w:rPr>
          <w:sz w:val="24"/>
          <w:szCs w:val="24"/>
        </w:rPr>
        <w:t xml:space="preserve">, </w:t>
      </w:r>
      <w:r w:rsidR="008F603E" w:rsidRPr="00AB25A4">
        <w:rPr>
          <w:i/>
          <w:sz w:val="24"/>
          <w:szCs w:val="24"/>
        </w:rPr>
        <w:t>Review of Research in Education</w:t>
      </w:r>
      <w:r w:rsidR="00936BAB" w:rsidRPr="00AB25A4">
        <w:rPr>
          <w:i/>
          <w:sz w:val="24"/>
          <w:szCs w:val="24"/>
        </w:rPr>
        <w:t xml:space="preserve">, </w:t>
      </w:r>
      <w:r w:rsidR="00936BAB" w:rsidRPr="00AB25A4">
        <w:rPr>
          <w:sz w:val="24"/>
          <w:szCs w:val="24"/>
        </w:rPr>
        <w:t>24(1)249-305</w:t>
      </w:r>
    </w:p>
    <w:p w14:paraId="3B7D2DBF" w14:textId="17522B5C" w:rsidR="003614DD" w:rsidRPr="00AB25A4" w:rsidRDefault="003614DD" w:rsidP="00AD4B57">
      <w:pPr>
        <w:spacing w:line="360" w:lineRule="auto"/>
        <w:rPr>
          <w:sz w:val="24"/>
          <w:szCs w:val="24"/>
        </w:rPr>
      </w:pPr>
    </w:p>
    <w:p w14:paraId="46561A06" w14:textId="4322AC66" w:rsidR="0084407C" w:rsidRPr="00AB25A4" w:rsidRDefault="0084407C" w:rsidP="00AD4B57">
      <w:pPr>
        <w:spacing w:line="360" w:lineRule="auto"/>
        <w:rPr>
          <w:i/>
          <w:sz w:val="24"/>
          <w:szCs w:val="24"/>
        </w:rPr>
      </w:pPr>
      <w:r w:rsidRPr="00AB25A4">
        <w:rPr>
          <w:sz w:val="24"/>
          <w:szCs w:val="24"/>
        </w:rPr>
        <w:t xml:space="preserve">Dewhurst, John (1996) </w:t>
      </w:r>
      <w:r w:rsidR="008E3B3B" w:rsidRPr="00AB25A4">
        <w:rPr>
          <w:sz w:val="24"/>
          <w:szCs w:val="24"/>
        </w:rPr>
        <w:t>Differentiation</w:t>
      </w:r>
      <w:r w:rsidRPr="00AB25A4">
        <w:rPr>
          <w:sz w:val="24"/>
          <w:szCs w:val="24"/>
        </w:rPr>
        <w:t xml:space="preserve"> in Primary Teaching</w:t>
      </w:r>
      <w:r w:rsidR="00452A4C" w:rsidRPr="00AB25A4">
        <w:rPr>
          <w:sz w:val="24"/>
          <w:szCs w:val="24"/>
        </w:rPr>
        <w:t xml:space="preserve">, </w:t>
      </w:r>
      <w:r w:rsidR="00452A4C" w:rsidRPr="00AB25A4">
        <w:rPr>
          <w:i/>
          <w:sz w:val="24"/>
          <w:szCs w:val="24"/>
        </w:rPr>
        <w:t xml:space="preserve">Education, </w:t>
      </w:r>
      <w:r w:rsidR="00452A4C" w:rsidRPr="00AB25A4">
        <w:rPr>
          <w:sz w:val="24"/>
          <w:szCs w:val="24"/>
        </w:rPr>
        <w:t xml:space="preserve">3-13, 24, </w:t>
      </w:r>
      <w:r w:rsidR="00452A4C" w:rsidRPr="00AB25A4">
        <w:rPr>
          <w:i/>
          <w:sz w:val="24"/>
          <w:szCs w:val="24"/>
        </w:rPr>
        <w:t>(3)</w:t>
      </w:r>
      <w:r w:rsidR="008E3B3B" w:rsidRPr="00AB25A4">
        <w:rPr>
          <w:i/>
          <w:sz w:val="24"/>
          <w:szCs w:val="24"/>
        </w:rPr>
        <w:t>, 27-36</w:t>
      </w:r>
    </w:p>
    <w:p w14:paraId="2CCD526F" w14:textId="77777777" w:rsidR="008E3B3B" w:rsidRPr="00AB25A4" w:rsidRDefault="008E3B3B" w:rsidP="00AD4B57">
      <w:pPr>
        <w:spacing w:line="360" w:lineRule="auto"/>
        <w:rPr>
          <w:i/>
          <w:sz w:val="24"/>
          <w:szCs w:val="24"/>
        </w:rPr>
      </w:pPr>
    </w:p>
    <w:p w14:paraId="51CC21B1" w14:textId="1F7E33B2" w:rsidR="003614DD" w:rsidRPr="00AB25A4" w:rsidRDefault="003614DD" w:rsidP="00AD4B57">
      <w:pPr>
        <w:spacing w:line="360" w:lineRule="auto"/>
        <w:rPr>
          <w:sz w:val="24"/>
          <w:szCs w:val="24"/>
        </w:rPr>
      </w:pPr>
      <w:r w:rsidRPr="00AB25A4">
        <w:rPr>
          <w:sz w:val="24"/>
          <w:szCs w:val="24"/>
        </w:rPr>
        <w:t>Donaldson, Graham (</w:t>
      </w:r>
      <w:r w:rsidR="00B4690E" w:rsidRPr="00AB25A4">
        <w:rPr>
          <w:sz w:val="24"/>
          <w:szCs w:val="24"/>
        </w:rPr>
        <w:t xml:space="preserve">2015) Successful Futures, independent Review of Curriculum and Assessment </w:t>
      </w:r>
      <w:proofErr w:type="spellStart"/>
      <w:r w:rsidR="00B4690E" w:rsidRPr="00AB25A4">
        <w:rPr>
          <w:sz w:val="24"/>
          <w:szCs w:val="24"/>
        </w:rPr>
        <w:t>Arragement</w:t>
      </w:r>
      <w:proofErr w:type="spellEnd"/>
      <w:r w:rsidR="00B4690E" w:rsidRPr="00AB25A4">
        <w:rPr>
          <w:sz w:val="24"/>
          <w:szCs w:val="24"/>
        </w:rPr>
        <w:t xml:space="preserve"> in Wales </w:t>
      </w:r>
    </w:p>
    <w:p w14:paraId="73FBF825" w14:textId="246BA478" w:rsidR="00372AAB" w:rsidRPr="00AB25A4" w:rsidRDefault="00372AAB" w:rsidP="00AD4B57">
      <w:pPr>
        <w:spacing w:line="360" w:lineRule="auto"/>
        <w:rPr>
          <w:sz w:val="24"/>
          <w:szCs w:val="24"/>
        </w:rPr>
      </w:pPr>
    </w:p>
    <w:p w14:paraId="50916157" w14:textId="0CFD1644" w:rsidR="00372AAB" w:rsidRPr="00AB25A4" w:rsidRDefault="00372AAB" w:rsidP="00AD4B57">
      <w:pPr>
        <w:spacing w:line="360" w:lineRule="auto"/>
        <w:rPr>
          <w:sz w:val="24"/>
          <w:szCs w:val="24"/>
        </w:rPr>
      </w:pPr>
      <w:r w:rsidRPr="00AB25A4">
        <w:rPr>
          <w:sz w:val="24"/>
          <w:szCs w:val="24"/>
        </w:rPr>
        <w:t xml:space="preserve">Fernandez, </w:t>
      </w:r>
      <w:r w:rsidR="00813582" w:rsidRPr="00AB25A4">
        <w:rPr>
          <w:sz w:val="24"/>
          <w:szCs w:val="24"/>
        </w:rPr>
        <w:t>Carmen (2014) Knowledge Base for Teaching and ped</w:t>
      </w:r>
      <w:r w:rsidR="00132C2B" w:rsidRPr="00AB25A4">
        <w:rPr>
          <w:sz w:val="24"/>
          <w:szCs w:val="24"/>
        </w:rPr>
        <w:t>agogical Content Knowledge (PCK)</w:t>
      </w:r>
      <w:r w:rsidR="0098495D" w:rsidRPr="00AB25A4">
        <w:rPr>
          <w:sz w:val="24"/>
          <w:szCs w:val="24"/>
        </w:rPr>
        <w:t xml:space="preserve">: Some Useful Models </w:t>
      </w:r>
      <w:r w:rsidR="00710E6E" w:rsidRPr="00AB25A4">
        <w:rPr>
          <w:sz w:val="24"/>
          <w:szCs w:val="24"/>
        </w:rPr>
        <w:t xml:space="preserve">and Implications for Teacher Training, </w:t>
      </w:r>
      <w:r w:rsidR="00710E6E" w:rsidRPr="00AB25A4">
        <w:rPr>
          <w:i/>
          <w:sz w:val="24"/>
          <w:szCs w:val="24"/>
        </w:rPr>
        <w:t>Problems of Education in the 21</w:t>
      </w:r>
      <w:r w:rsidR="00710E6E" w:rsidRPr="00AB25A4">
        <w:rPr>
          <w:i/>
          <w:sz w:val="24"/>
          <w:szCs w:val="24"/>
          <w:vertAlign w:val="superscript"/>
        </w:rPr>
        <w:t>st</w:t>
      </w:r>
      <w:r w:rsidR="00710E6E" w:rsidRPr="00AB25A4">
        <w:rPr>
          <w:i/>
          <w:sz w:val="24"/>
          <w:szCs w:val="24"/>
        </w:rPr>
        <w:t xml:space="preserve"> Century</w:t>
      </w:r>
      <w:r w:rsidR="00CE39EE" w:rsidRPr="00AB25A4">
        <w:rPr>
          <w:i/>
          <w:sz w:val="24"/>
          <w:szCs w:val="24"/>
        </w:rPr>
        <w:t>, Vol 60</w:t>
      </w:r>
      <w:r w:rsidR="00107677" w:rsidRPr="00AB25A4">
        <w:rPr>
          <w:i/>
          <w:sz w:val="24"/>
          <w:szCs w:val="24"/>
        </w:rPr>
        <w:t>, 80-100</w:t>
      </w:r>
      <w:r w:rsidR="00710E6E" w:rsidRPr="00AB25A4">
        <w:rPr>
          <w:sz w:val="24"/>
          <w:szCs w:val="24"/>
        </w:rPr>
        <w:t xml:space="preserve"> </w:t>
      </w:r>
    </w:p>
    <w:p w14:paraId="0FD2C945" w14:textId="66BA70A2" w:rsidR="001D2EE1" w:rsidRPr="00AB25A4" w:rsidRDefault="001D2EE1" w:rsidP="00AD4B57">
      <w:pPr>
        <w:spacing w:line="360" w:lineRule="auto"/>
        <w:rPr>
          <w:sz w:val="24"/>
          <w:szCs w:val="24"/>
        </w:rPr>
      </w:pPr>
    </w:p>
    <w:p w14:paraId="197FD94F" w14:textId="298B1497" w:rsidR="007B1AD8" w:rsidRPr="00AB25A4" w:rsidRDefault="007B1AD8" w:rsidP="00AD4B57">
      <w:pPr>
        <w:spacing w:line="360" w:lineRule="auto"/>
        <w:rPr>
          <w:sz w:val="24"/>
          <w:szCs w:val="24"/>
        </w:rPr>
      </w:pPr>
      <w:r w:rsidRPr="00AB25A4">
        <w:rPr>
          <w:sz w:val="24"/>
          <w:szCs w:val="24"/>
        </w:rPr>
        <w:t>Gall, Meredith (1970)</w:t>
      </w:r>
      <w:r w:rsidR="00E62FAF" w:rsidRPr="00AB25A4">
        <w:rPr>
          <w:sz w:val="24"/>
          <w:szCs w:val="24"/>
        </w:rPr>
        <w:t xml:space="preserve"> The </w:t>
      </w:r>
      <w:r w:rsidR="00B96546" w:rsidRPr="00AB25A4">
        <w:rPr>
          <w:sz w:val="24"/>
          <w:szCs w:val="24"/>
        </w:rPr>
        <w:t>U</w:t>
      </w:r>
      <w:r w:rsidR="00E62FAF" w:rsidRPr="00AB25A4">
        <w:rPr>
          <w:sz w:val="24"/>
          <w:szCs w:val="24"/>
        </w:rPr>
        <w:t xml:space="preserve">se of </w:t>
      </w:r>
      <w:r w:rsidR="00B96546" w:rsidRPr="00AB25A4">
        <w:rPr>
          <w:sz w:val="24"/>
          <w:szCs w:val="24"/>
        </w:rPr>
        <w:t>Q</w:t>
      </w:r>
      <w:r w:rsidR="00E62FAF" w:rsidRPr="00AB25A4">
        <w:rPr>
          <w:sz w:val="24"/>
          <w:szCs w:val="24"/>
        </w:rPr>
        <w:t xml:space="preserve">uestions in </w:t>
      </w:r>
      <w:r w:rsidR="00B96546" w:rsidRPr="00AB25A4">
        <w:rPr>
          <w:sz w:val="24"/>
          <w:szCs w:val="24"/>
        </w:rPr>
        <w:t>T</w:t>
      </w:r>
      <w:r w:rsidR="00E62FAF" w:rsidRPr="00AB25A4">
        <w:rPr>
          <w:sz w:val="24"/>
          <w:szCs w:val="24"/>
        </w:rPr>
        <w:t xml:space="preserve">eaching, </w:t>
      </w:r>
      <w:r w:rsidR="00E62FAF" w:rsidRPr="00AB25A4">
        <w:rPr>
          <w:i/>
          <w:sz w:val="24"/>
          <w:szCs w:val="24"/>
        </w:rPr>
        <w:t xml:space="preserve">Review of educational research, </w:t>
      </w:r>
      <w:r w:rsidR="00E62FAF" w:rsidRPr="00AB25A4">
        <w:rPr>
          <w:sz w:val="24"/>
          <w:szCs w:val="24"/>
        </w:rPr>
        <w:t>40, 707-721</w:t>
      </w:r>
    </w:p>
    <w:p w14:paraId="69D4CAFA" w14:textId="77777777" w:rsidR="00B96546" w:rsidRPr="00AB25A4" w:rsidRDefault="00B96546" w:rsidP="00AD4B57">
      <w:pPr>
        <w:spacing w:line="360" w:lineRule="auto"/>
        <w:rPr>
          <w:sz w:val="24"/>
          <w:szCs w:val="24"/>
        </w:rPr>
      </w:pPr>
    </w:p>
    <w:p w14:paraId="60AD2FFC" w14:textId="16A9B79C" w:rsidR="001D2EE1" w:rsidRPr="00AB25A4" w:rsidRDefault="001D2EE1" w:rsidP="00AD4B57">
      <w:pPr>
        <w:spacing w:line="360" w:lineRule="auto"/>
        <w:rPr>
          <w:sz w:val="24"/>
          <w:szCs w:val="24"/>
        </w:rPr>
      </w:pPr>
      <w:r w:rsidRPr="00AB25A4">
        <w:rPr>
          <w:sz w:val="24"/>
          <w:szCs w:val="24"/>
        </w:rPr>
        <w:t xml:space="preserve">Good T and </w:t>
      </w:r>
      <w:proofErr w:type="spellStart"/>
      <w:r w:rsidR="00AD5AB3" w:rsidRPr="00AB25A4">
        <w:rPr>
          <w:sz w:val="24"/>
          <w:szCs w:val="24"/>
        </w:rPr>
        <w:t>Grouws</w:t>
      </w:r>
      <w:proofErr w:type="spellEnd"/>
      <w:r w:rsidR="00AD5AB3" w:rsidRPr="00AB25A4">
        <w:rPr>
          <w:sz w:val="24"/>
          <w:szCs w:val="24"/>
        </w:rPr>
        <w:t xml:space="preserve">, D (1979) The Missouri mathematics effectiveness project. </w:t>
      </w:r>
      <w:r w:rsidR="00AD5AB3" w:rsidRPr="00AB25A4">
        <w:rPr>
          <w:i/>
          <w:sz w:val="24"/>
          <w:szCs w:val="24"/>
        </w:rPr>
        <w:t xml:space="preserve">Journal of education psychology, </w:t>
      </w:r>
      <w:r w:rsidR="00AD5AB3" w:rsidRPr="00AB25A4">
        <w:rPr>
          <w:sz w:val="24"/>
          <w:szCs w:val="24"/>
        </w:rPr>
        <w:t>71</w:t>
      </w:r>
      <w:r w:rsidR="007E7C35" w:rsidRPr="00AB25A4">
        <w:rPr>
          <w:sz w:val="24"/>
          <w:szCs w:val="24"/>
        </w:rPr>
        <w:t>, 355-362</w:t>
      </w:r>
    </w:p>
    <w:p w14:paraId="07F5A362" w14:textId="7589938E" w:rsidR="00683CED" w:rsidRPr="00AB25A4" w:rsidRDefault="00683CED" w:rsidP="00AD4B57">
      <w:pPr>
        <w:spacing w:line="360" w:lineRule="auto"/>
        <w:rPr>
          <w:sz w:val="24"/>
          <w:szCs w:val="24"/>
        </w:rPr>
      </w:pPr>
    </w:p>
    <w:p w14:paraId="39EEAE31" w14:textId="253A3B2D" w:rsidR="00683CED" w:rsidRPr="00AB25A4" w:rsidRDefault="00683CED" w:rsidP="00AD4B57">
      <w:pPr>
        <w:spacing w:line="360" w:lineRule="auto"/>
        <w:rPr>
          <w:sz w:val="24"/>
          <w:szCs w:val="24"/>
        </w:rPr>
      </w:pPr>
      <w:r w:rsidRPr="00AB25A4">
        <w:rPr>
          <w:sz w:val="24"/>
          <w:szCs w:val="24"/>
        </w:rPr>
        <w:t>Grimmet, P and Mackinnon, A (1992) Cra</w:t>
      </w:r>
      <w:r w:rsidR="003E5608" w:rsidRPr="00AB25A4">
        <w:rPr>
          <w:sz w:val="24"/>
          <w:szCs w:val="24"/>
        </w:rPr>
        <w:t xml:space="preserve">ft Knowledge and the Education of Teachers. </w:t>
      </w:r>
      <w:r w:rsidR="003E5608" w:rsidRPr="00AB25A4">
        <w:rPr>
          <w:i/>
          <w:sz w:val="24"/>
          <w:szCs w:val="24"/>
        </w:rPr>
        <w:t>Review of research in Education</w:t>
      </w:r>
      <w:r w:rsidR="00BF4FCF" w:rsidRPr="00AB25A4">
        <w:rPr>
          <w:sz w:val="24"/>
          <w:szCs w:val="24"/>
        </w:rPr>
        <w:t xml:space="preserve"> 1859-74</w:t>
      </w:r>
    </w:p>
    <w:p w14:paraId="26B9F0EB" w14:textId="77777777" w:rsidR="009D1C5B" w:rsidRPr="00AB25A4" w:rsidRDefault="009D1C5B" w:rsidP="00AD4B57">
      <w:pPr>
        <w:spacing w:line="360" w:lineRule="auto"/>
        <w:rPr>
          <w:sz w:val="24"/>
          <w:szCs w:val="24"/>
        </w:rPr>
      </w:pPr>
    </w:p>
    <w:p w14:paraId="4483A4D4" w14:textId="0320D632" w:rsidR="008D628F" w:rsidRPr="00AB25A4" w:rsidRDefault="008D628F" w:rsidP="00AD4B57">
      <w:pPr>
        <w:spacing w:line="360" w:lineRule="auto"/>
        <w:rPr>
          <w:sz w:val="24"/>
          <w:szCs w:val="24"/>
        </w:rPr>
      </w:pPr>
      <w:r w:rsidRPr="00AB25A4">
        <w:rPr>
          <w:sz w:val="24"/>
          <w:szCs w:val="24"/>
        </w:rPr>
        <w:lastRenderedPageBreak/>
        <w:t>Gro</w:t>
      </w:r>
      <w:r w:rsidR="009A7724" w:rsidRPr="00AB25A4">
        <w:rPr>
          <w:sz w:val="24"/>
          <w:szCs w:val="24"/>
        </w:rPr>
        <w:t xml:space="preserve">ssman, P (1985) A Passion for language: From text to Teaching (Knowledge Growth in Teaching Publication Series) Stanford University, School of Education </w:t>
      </w:r>
    </w:p>
    <w:p w14:paraId="1DC5FDF4" w14:textId="4110C049" w:rsidR="00904522" w:rsidRPr="00AB25A4" w:rsidRDefault="00904522" w:rsidP="00AD4B57">
      <w:pPr>
        <w:spacing w:line="360" w:lineRule="auto"/>
        <w:rPr>
          <w:sz w:val="24"/>
          <w:szCs w:val="24"/>
        </w:rPr>
      </w:pPr>
    </w:p>
    <w:p w14:paraId="3AAD948D" w14:textId="6247D1C2" w:rsidR="00B52D99" w:rsidRPr="00AB25A4" w:rsidRDefault="00B52D99" w:rsidP="00AD4B57">
      <w:pPr>
        <w:spacing w:line="360" w:lineRule="auto"/>
        <w:rPr>
          <w:sz w:val="24"/>
          <w:szCs w:val="24"/>
        </w:rPr>
      </w:pPr>
      <w:proofErr w:type="spellStart"/>
      <w:r w:rsidRPr="00AB25A4">
        <w:rPr>
          <w:sz w:val="24"/>
          <w:szCs w:val="24"/>
        </w:rPr>
        <w:t>Harlen</w:t>
      </w:r>
      <w:proofErr w:type="spellEnd"/>
      <w:r w:rsidRPr="00AB25A4">
        <w:rPr>
          <w:sz w:val="24"/>
          <w:szCs w:val="24"/>
        </w:rPr>
        <w:t xml:space="preserve">, </w:t>
      </w:r>
      <w:r w:rsidR="00FB5E21" w:rsidRPr="00AB25A4">
        <w:rPr>
          <w:sz w:val="24"/>
          <w:szCs w:val="24"/>
        </w:rPr>
        <w:t>W (2000) The teaching of Science in Primary Schools, London, David Fulton Publishers</w:t>
      </w:r>
    </w:p>
    <w:p w14:paraId="40D077DE" w14:textId="77777777" w:rsidR="000115A7" w:rsidRPr="00AB25A4" w:rsidRDefault="000115A7" w:rsidP="00AD4B57">
      <w:pPr>
        <w:spacing w:line="360" w:lineRule="auto"/>
        <w:rPr>
          <w:sz w:val="24"/>
          <w:szCs w:val="24"/>
        </w:rPr>
      </w:pPr>
    </w:p>
    <w:p w14:paraId="7ECB9F05" w14:textId="7A3441AE" w:rsidR="00E50BC1" w:rsidRPr="00AB25A4" w:rsidRDefault="00E50BC1" w:rsidP="00AD4B57">
      <w:pPr>
        <w:spacing w:line="360" w:lineRule="auto"/>
        <w:rPr>
          <w:sz w:val="24"/>
          <w:szCs w:val="24"/>
        </w:rPr>
      </w:pPr>
      <w:r w:rsidRPr="00AB25A4">
        <w:rPr>
          <w:sz w:val="24"/>
          <w:szCs w:val="24"/>
        </w:rPr>
        <w:t xml:space="preserve">Lewis, Bethan (2019) Draft Welsh Curriculum ‘poorly defined’ education bosses say, </w:t>
      </w:r>
      <w:r w:rsidRPr="00AB25A4">
        <w:rPr>
          <w:color w:val="000000" w:themeColor="text1"/>
          <w:sz w:val="24"/>
          <w:szCs w:val="24"/>
        </w:rPr>
        <w:t>&lt;</w:t>
      </w:r>
      <w:hyperlink r:id="rId12" w:history="1">
        <w:r w:rsidR="00D114E5" w:rsidRPr="00AB25A4">
          <w:rPr>
            <w:rStyle w:val="Hyperlink"/>
            <w:color w:val="000000" w:themeColor="text1"/>
            <w:sz w:val="24"/>
            <w:szCs w:val="24"/>
            <w:u w:val="none"/>
          </w:rPr>
          <w:t>www.bbc.co.uk/news/amp/uk-wales-46811508</w:t>
        </w:r>
      </w:hyperlink>
      <w:r w:rsidR="00D114E5" w:rsidRPr="00AB25A4">
        <w:rPr>
          <w:sz w:val="24"/>
          <w:szCs w:val="24"/>
        </w:rPr>
        <w:t xml:space="preserve">&gt; </w:t>
      </w:r>
      <w:r w:rsidRPr="00AB25A4">
        <w:rPr>
          <w:sz w:val="24"/>
          <w:szCs w:val="24"/>
        </w:rPr>
        <w:t xml:space="preserve"> </w:t>
      </w:r>
    </w:p>
    <w:p w14:paraId="1E0EE0C3" w14:textId="77777777" w:rsidR="00904522" w:rsidRPr="00AB25A4" w:rsidRDefault="00904522" w:rsidP="00AD4B57">
      <w:pPr>
        <w:spacing w:line="360" w:lineRule="auto"/>
        <w:rPr>
          <w:sz w:val="24"/>
          <w:szCs w:val="24"/>
        </w:rPr>
      </w:pPr>
    </w:p>
    <w:p w14:paraId="11ACD5F0" w14:textId="1D68A369" w:rsidR="009A7724" w:rsidRPr="00AB25A4" w:rsidRDefault="007C3CC3" w:rsidP="00AD4B57">
      <w:pPr>
        <w:spacing w:line="360" w:lineRule="auto"/>
        <w:rPr>
          <w:sz w:val="24"/>
          <w:szCs w:val="24"/>
        </w:rPr>
      </w:pPr>
      <w:r w:rsidRPr="00AB25A4">
        <w:rPr>
          <w:sz w:val="24"/>
          <w:szCs w:val="24"/>
        </w:rPr>
        <w:t xml:space="preserve">McCauley Veronica, Davison Kevin, Byrne Corinna (2015) Collaborative lesson hook design in science teacher education: advancing professional practice, </w:t>
      </w:r>
      <w:r w:rsidRPr="00AB25A4">
        <w:rPr>
          <w:i/>
          <w:sz w:val="24"/>
          <w:szCs w:val="24"/>
        </w:rPr>
        <w:t>Irish</w:t>
      </w:r>
      <w:r w:rsidR="00045A23" w:rsidRPr="00AB25A4">
        <w:rPr>
          <w:i/>
          <w:sz w:val="24"/>
          <w:szCs w:val="24"/>
        </w:rPr>
        <w:t xml:space="preserve"> Educational Studies, </w:t>
      </w:r>
      <w:r w:rsidR="00045A23" w:rsidRPr="00AB25A4">
        <w:rPr>
          <w:sz w:val="24"/>
          <w:szCs w:val="24"/>
        </w:rPr>
        <w:t>34, (4)</w:t>
      </w:r>
      <w:r w:rsidR="00864801" w:rsidRPr="00AB25A4">
        <w:rPr>
          <w:sz w:val="24"/>
          <w:szCs w:val="24"/>
        </w:rPr>
        <w:t>, 307-323</w:t>
      </w:r>
    </w:p>
    <w:p w14:paraId="5251C7BD" w14:textId="4E6F5E0F" w:rsidR="00864801" w:rsidRPr="00AB25A4" w:rsidRDefault="00864801" w:rsidP="00AD4B57">
      <w:pPr>
        <w:spacing w:line="360" w:lineRule="auto"/>
        <w:rPr>
          <w:i/>
          <w:sz w:val="24"/>
          <w:szCs w:val="24"/>
        </w:rPr>
      </w:pPr>
    </w:p>
    <w:p w14:paraId="217856E5" w14:textId="6FF7C733" w:rsidR="00A14F49" w:rsidRPr="00AB25A4" w:rsidRDefault="00A14F49" w:rsidP="00AD4B57">
      <w:pPr>
        <w:spacing w:line="360" w:lineRule="auto"/>
        <w:rPr>
          <w:color w:val="0563C1" w:themeColor="hyperlink"/>
          <w:sz w:val="24"/>
          <w:szCs w:val="24"/>
          <w:u w:val="single"/>
        </w:rPr>
      </w:pPr>
      <w:r w:rsidRPr="00AB25A4">
        <w:rPr>
          <w:sz w:val="24"/>
          <w:szCs w:val="24"/>
        </w:rPr>
        <w:t xml:space="preserve">Morrison, Nick (2014) Subject knowledge is prime factor in good teaching, experts say, </w:t>
      </w:r>
      <w:hyperlink r:id="rId13" w:history="1">
        <w:r w:rsidRPr="00AB25A4">
          <w:rPr>
            <w:rStyle w:val="Hyperlink"/>
            <w:sz w:val="24"/>
            <w:szCs w:val="24"/>
          </w:rPr>
          <w:t>www.tes.com/news</w:t>
        </w:r>
      </w:hyperlink>
    </w:p>
    <w:p w14:paraId="3ED22B89" w14:textId="77777777" w:rsidR="00A14F49" w:rsidRPr="00AB25A4" w:rsidRDefault="00A14F49" w:rsidP="00AD4B57">
      <w:pPr>
        <w:spacing w:line="360" w:lineRule="auto"/>
        <w:rPr>
          <w:i/>
          <w:sz w:val="24"/>
          <w:szCs w:val="24"/>
        </w:rPr>
      </w:pPr>
    </w:p>
    <w:p w14:paraId="5D0D7A9D" w14:textId="6650CADE" w:rsidR="00440EB9" w:rsidRPr="00AB25A4" w:rsidRDefault="00440EB9" w:rsidP="00AD4B57">
      <w:pPr>
        <w:spacing w:line="360" w:lineRule="auto"/>
        <w:rPr>
          <w:sz w:val="24"/>
          <w:szCs w:val="24"/>
        </w:rPr>
      </w:pPr>
      <w:r w:rsidRPr="00AB25A4">
        <w:rPr>
          <w:sz w:val="24"/>
          <w:szCs w:val="24"/>
        </w:rPr>
        <w:t>Murray, Frank (</w:t>
      </w:r>
      <w:r w:rsidR="00D13A2B" w:rsidRPr="00AB25A4">
        <w:rPr>
          <w:sz w:val="24"/>
          <w:szCs w:val="24"/>
        </w:rPr>
        <w:t xml:space="preserve">1986) Goals for the reform of Teacher Education: an executive Summary of the Holmes Group Report, </w:t>
      </w:r>
      <w:r w:rsidR="00D13A2B" w:rsidRPr="00AB25A4">
        <w:rPr>
          <w:i/>
          <w:sz w:val="24"/>
          <w:szCs w:val="24"/>
        </w:rPr>
        <w:t xml:space="preserve">the Phi Delta Kaplan, </w:t>
      </w:r>
      <w:r w:rsidR="00D13A2B" w:rsidRPr="00AB25A4">
        <w:rPr>
          <w:sz w:val="24"/>
          <w:szCs w:val="24"/>
        </w:rPr>
        <w:t xml:space="preserve">Vol </w:t>
      </w:r>
      <w:r w:rsidR="009E409F" w:rsidRPr="00AB25A4">
        <w:rPr>
          <w:sz w:val="24"/>
          <w:szCs w:val="24"/>
        </w:rPr>
        <w:t>68, no1, pp 28-32</w:t>
      </w:r>
    </w:p>
    <w:p w14:paraId="4983B169" w14:textId="77777777" w:rsidR="00E77C8E" w:rsidRPr="00AB25A4" w:rsidRDefault="00E77C8E" w:rsidP="00AD4B57">
      <w:pPr>
        <w:spacing w:line="360" w:lineRule="auto"/>
        <w:rPr>
          <w:sz w:val="24"/>
          <w:szCs w:val="24"/>
        </w:rPr>
      </w:pPr>
    </w:p>
    <w:p w14:paraId="55161155" w14:textId="1BEB9CAB" w:rsidR="00846465" w:rsidRPr="00AB25A4" w:rsidRDefault="00846465" w:rsidP="00AD4B57">
      <w:pPr>
        <w:spacing w:line="360" w:lineRule="auto"/>
        <w:rPr>
          <w:sz w:val="24"/>
          <w:szCs w:val="24"/>
        </w:rPr>
      </w:pPr>
      <w:r w:rsidRPr="00AB25A4">
        <w:rPr>
          <w:sz w:val="24"/>
          <w:szCs w:val="24"/>
        </w:rPr>
        <w:t>Petrou Marilena, Goulding Maria</w:t>
      </w:r>
      <w:r w:rsidR="00750611" w:rsidRPr="00AB25A4">
        <w:rPr>
          <w:sz w:val="24"/>
          <w:szCs w:val="24"/>
        </w:rPr>
        <w:t xml:space="preserve"> (2011) </w:t>
      </w:r>
      <w:r w:rsidR="003E7425" w:rsidRPr="00AB25A4">
        <w:rPr>
          <w:sz w:val="24"/>
          <w:szCs w:val="24"/>
        </w:rPr>
        <w:t xml:space="preserve"> Conceptualising teachers, mathematical knowledge in teaching, </w:t>
      </w:r>
      <w:r w:rsidR="003E7425" w:rsidRPr="00AB25A4">
        <w:rPr>
          <w:i/>
          <w:sz w:val="24"/>
          <w:szCs w:val="24"/>
        </w:rPr>
        <w:t>Mathematical knowledge in teaching</w:t>
      </w:r>
      <w:r w:rsidR="003E7425" w:rsidRPr="00AB25A4">
        <w:rPr>
          <w:sz w:val="24"/>
          <w:szCs w:val="24"/>
        </w:rPr>
        <w:t>, 9-25</w:t>
      </w:r>
    </w:p>
    <w:p w14:paraId="081D383B" w14:textId="455FFB2A" w:rsidR="00846465" w:rsidRPr="00AB25A4" w:rsidRDefault="008920E8" w:rsidP="00AD4B57">
      <w:pPr>
        <w:spacing w:line="360" w:lineRule="auto"/>
        <w:rPr>
          <w:sz w:val="24"/>
          <w:szCs w:val="24"/>
        </w:rPr>
      </w:pPr>
      <w:r w:rsidRPr="00AB25A4">
        <w:rPr>
          <w:sz w:val="24"/>
          <w:szCs w:val="24"/>
        </w:rPr>
        <w:t xml:space="preserve"> </w:t>
      </w:r>
    </w:p>
    <w:p w14:paraId="2D88B025" w14:textId="1F039587" w:rsidR="00D917B9" w:rsidRPr="00AB25A4" w:rsidRDefault="008804EE" w:rsidP="00AD4B57">
      <w:pPr>
        <w:spacing w:line="360" w:lineRule="auto"/>
        <w:rPr>
          <w:sz w:val="24"/>
          <w:szCs w:val="24"/>
        </w:rPr>
      </w:pPr>
      <w:r w:rsidRPr="00AB25A4">
        <w:rPr>
          <w:sz w:val="24"/>
          <w:szCs w:val="24"/>
        </w:rPr>
        <w:t xml:space="preserve">Prensky, Marc </w:t>
      </w:r>
      <w:r w:rsidR="00080C05" w:rsidRPr="00AB25A4">
        <w:rPr>
          <w:sz w:val="24"/>
          <w:szCs w:val="24"/>
        </w:rPr>
        <w:t>(2002) The Motivation of Gameplay the real 21</w:t>
      </w:r>
      <w:r w:rsidR="00080C05" w:rsidRPr="00AB25A4">
        <w:rPr>
          <w:sz w:val="24"/>
          <w:szCs w:val="24"/>
          <w:vertAlign w:val="superscript"/>
        </w:rPr>
        <w:t>st</w:t>
      </w:r>
      <w:r w:rsidR="00080C05" w:rsidRPr="00AB25A4">
        <w:rPr>
          <w:sz w:val="24"/>
          <w:szCs w:val="24"/>
        </w:rPr>
        <w:t xml:space="preserve"> centenary learning revolution, </w:t>
      </w:r>
      <w:r w:rsidR="00080C05" w:rsidRPr="00AB25A4">
        <w:rPr>
          <w:i/>
          <w:sz w:val="24"/>
          <w:szCs w:val="24"/>
        </w:rPr>
        <w:t xml:space="preserve">On the Horizon, </w:t>
      </w:r>
      <w:r w:rsidR="00D917B9" w:rsidRPr="00AB25A4">
        <w:rPr>
          <w:sz w:val="24"/>
          <w:szCs w:val="24"/>
        </w:rPr>
        <w:t>vol 10, 1, pages 1-3</w:t>
      </w:r>
    </w:p>
    <w:p w14:paraId="0E334C3C" w14:textId="3D597FCD" w:rsidR="008804EE" w:rsidRPr="00AB25A4" w:rsidRDefault="00080C05" w:rsidP="00AD4B57">
      <w:pPr>
        <w:spacing w:line="360" w:lineRule="auto"/>
        <w:rPr>
          <w:sz w:val="24"/>
          <w:szCs w:val="24"/>
        </w:rPr>
      </w:pPr>
      <w:r w:rsidRPr="00AB25A4">
        <w:rPr>
          <w:sz w:val="24"/>
          <w:szCs w:val="24"/>
        </w:rPr>
        <w:t xml:space="preserve"> </w:t>
      </w:r>
    </w:p>
    <w:p w14:paraId="7997E220" w14:textId="68E357FB" w:rsidR="0061436E" w:rsidRPr="00AB25A4" w:rsidRDefault="0061436E" w:rsidP="00AD4B57">
      <w:pPr>
        <w:spacing w:line="360" w:lineRule="auto"/>
        <w:rPr>
          <w:sz w:val="24"/>
          <w:szCs w:val="24"/>
        </w:rPr>
      </w:pPr>
      <w:r w:rsidRPr="00AB25A4">
        <w:rPr>
          <w:sz w:val="24"/>
          <w:szCs w:val="24"/>
        </w:rPr>
        <w:t xml:space="preserve">Pressley, Michael; </w:t>
      </w:r>
      <w:proofErr w:type="spellStart"/>
      <w:r w:rsidRPr="00AB25A4">
        <w:rPr>
          <w:sz w:val="24"/>
          <w:szCs w:val="24"/>
        </w:rPr>
        <w:t>Goodchild</w:t>
      </w:r>
      <w:proofErr w:type="spellEnd"/>
      <w:r w:rsidRPr="00AB25A4">
        <w:rPr>
          <w:sz w:val="24"/>
          <w:szCs w:val="24"/>
        </w:rPr>
        <w:t xml:space="preserve">, Fiona; Fleet, Joan; </w:t>
      </w:r>
      <w:proofErr w:type="spellStart"/>
      <w:r w:rsidRPr="00AB25A4">
        <w:rPr>
          <w:sz w:val="24"/>
          <w:szCs w:val="24"/>
        </w:rPr>
        <w:t>Zajchowski</w:t>
      </w:r>
      <w:proofErr w:type="spellEnd"/>
      <w:r w:rsidRPr="00AB25A4">
        <w:rPr>
          <w:sz w:val="24"/>
          <w:szCs w:val="24"/>
        </w:rPr>
        <w:t>, Richard; Evans, Ellis (1989) The Challenges of Classroom Strategy Instruction,</w:t>
      </w:r>
      <w:r w:rsidRPr="00AB25A4">
        <w:rPr>
          <w:i/>
          <w:sz w:val="24"/>
          <w:szCs w:val="24"/>
        </w:rPr>
        <w:t xml:space="preserve"> The Elementary School Journal,  </w:t>
      </w:r>
      <w:r w:rsidR="008449EB" w:rsidRPr="00AB25A4">
        <w:rPr>
          <w:sz w:val="24"/>
          <w:szCs w:val="24"/>
        </w:rPr>
        <w:t>Vol 89, Issue 3</w:t>
      </w:r>
      <w:r w:rsidR="002F3C96" w:rsidRPr="00AB25A4">
        <w:rPr>
          <w:sz w:val="24"/>
          <w:szCs w:val="24"/>
        </w:rPr>
        <w:t>, 301-342</w:t>
      </w:r>
    </w:p>
    <w:p w14:paraId="74B32CFE" w14:textId="18D2134C" w:rsidR="00422ABE" w:rsidRPr="00AB25A4" w:rsidRDefault="00422ABE" w:rsidP="00AD4B57">
      <w:pPr>
        <w:spacing w:line="360" w:lineRule="auto"/>
        <w:rPr>
          <w:sz w:val="24"/>
          <w:szCs w:val="24"/>
        </w:rPr>
      </w:pPr>
    </w:p>
    <w:p w14:paraId="0C3E1077" w14:textId="36E1833A" w:rsidR="008920E8" w:rsidRPr="00AB25A4" w:rsidRDefault="00422ABE" w:rsidP="00AD4B57">
      <w:pPr>
        <w:spacing w:line="360" w:lineRule="auto"/>
        <w:rPr>
          <w:sz w:val="24"/>
          <w:szCs w:val="24"/>
        </w:rPr>
      </w:pPr>
      <w:r w:rsidRPr="00AB25A4">
        <w:rPr>
          <w:sz w:val="24"/>
          <w:szCs w:val="24"/>
        </w:rPr>
        <w:t>Roseshine, B and Stevens, R (1986) Teaching Functions in M.C. Wittrock (Ed) Handbook of Research on teaching, 3</w:t>
      </w:r>
      <w:r w:rsidRPr="00AB25A4">
        <w:rPr>
          <w:sz w:val="24"/>
          <w:szCs w:val="24"/>
          <w:vertAlign w:val="superscript"/>
        </w:rPr>
        <w:t>rd</w:t>
      </w:r>
      <w:r w:rsidRPr="00AB25A4">
        <w:rPr>
          <w:sz w:val="24"/>
          <w:szCs w:val="24"/>
        </w:rPr>
        <w:t xml:space="preserve"> ed, pp 376 – 391) New York: Macmillan </w:t>
      </w:r>
      <w:r w:rsidR="008920E8" w:rsidRPr="00AB25A4">
        <w:rPr>
          <w:sz w:val="24"/>
          <w:szCs w:val="24"/>
        </w:rPr>
        <w:t xml:space="preserve"> </w:t>
      </w:r>
    </w:p>
    <w:p w14:paraId="4B8A6CC0" w14:textId="5FBF2DC0" w:rsidR="00422689" w:rsidRPr="00AB25A4" w:rsidRDefault="00422689" w:rsidP="00AD4B57">
      <w:pPr>
        <w:spacing w:line="360" w:lineRule="auto"/>
        <w:rPr>
          <w:sz w:val="24"/>
          <w:szCs w:val="24"/>
        </w:rPr>
      </w:pPr>
    </w:p>
    <w:p w14:paraId="4149364F" w14:textId="77777777" w:rsidR="00861A85" w:rsidRPr="00AB25A4" w:rsidRDefault="00861A85" w:rsidP="00AD4B57">
      <w:pPr>
        <w:spacing w:line="360" w:lineRule="auto"/>
        <w:rPr>
          <w:rStyle w:val="Hyperlink"/>
          <w:color w:val="000000" w:themeColor="text1"/>
          <w:sz w:val="24"/>
          <w:szCs w:val="24"/>
          <w:u w:val="none"/>
        </w:rPr>
      </w:pPr>
      <w:r w:rsidRPr="00AB25A4">
        <w:rPr>
          <w:rStyle w:val="Hyperlink"/>
          <w:color w:val="000000" w:themeColor="text1"/>
          <w:sz w:val="24"/>
          <w:szCs w:val="24"/>
          <w:u w:val="none"/>
        </w:rPr>
        <w:lastRenderedPageBreak/>
        <w:t xml:space="preserve">Rowland Tim, Huckstep Peter, Thwaites Anne (2003) The Knowledge Quartet,  </w:t>
      </w:r>
      <w:r w:rsidRPr="00AB25A4">
        <w:rPr>
          <w:rStyle w:val="Hyperlink"/>
          <w:i/>
          <w:color w:val="000000" w:themeColor="text1"/>
          <w:sz w:val="24"/>
          <w:szCs w:val="24"/>
          <w:u w:val="none"/>
        </w:rPr>
        <w:t>Proceedings of the British Society for Research into Learning Mathematics</w:t>
      </w:r>
      <w:r w:rsidRPr="00AB25A4">
        <w:rPr>
          <w:rStyle w:val="Hyperlink"/>
          <w:color w:val="000000" w:themeColor="text1"/>
          <w:sz w:val="24"/>
          <w:szCs w:val="24"/>
          <w:u w:val="none"/>
        </w:rPr>
        <w:t>, 23, (3), 97-102</w:t>
      </w:r>
    </w:p>
    <w:p w14:paraId="30B55D73" w14:textId="77777777" w:rsidR="00861A85" w:rsidRPr="00AB25A4" w:rsidRDefault="00861A85" w:rsidP="00AD4B57">
      <w:pPr>
        <w:spacing w:line="360" w:lineRule="auto"/>
        <w:rPr>
          <w:sz w:val="24"/>
          <w:szCs w:val="24"/>
        </w:rPr>
      </w:pPr>
    </w:p>
    <w:p w14:paraId="444B0D32" w14:textId="16054662" w:rsidR="00861A85" w:rsidRPr="00AB25A4" w:rsidRDefault="00D313A9" w:rsidP="00AD4B57">
      <w:pPr>
        <w:spacing w:line="360" w:lineRule="auto"/>
        <w:rPr>
          <w:i/>
          <w:sz w:val="24"/>
          <w:szCs w:val="24"/>
        </w:rPr>
      </w:pPr>
      <w:proofErr w:type="spellStart"/>
      <w:r w:rsidRPr="00AB25A4">
        <w:rPr>
          <w:sz w:val="24"/>
          <w:szCs w:val="24"/>
        </w:rPr>
        <w:t>Saxena</w:t>
      </w:r>
      <w:proofErr w:type="spellEnd"/>
      <w:r w:rsidRPr="00AB25A4">
        <w:rPr>
          <w:sz w:val="24"/>
          <w:szCs w:val="24"/>
        </w:rPr>
        <w:t xml:space="preserve">, </w:t>
      </w:r>
      <w:proofErr w:type="spellStart"/>
      <w:r w:rsidRPr="00AB25A4">
        <w:rPr>
          <w:sz w:val="24"/>
          <w:szCs w:val="24"/>
        </w:rPr>
        <w:t>Varija</w:t>
      </w:r>
      <w:proofErr w:type="spellEnd"/>
      <w:r w:rsidR="00414F98" w:rsidRPr="00AB25A4">
        <w:rPr>
          <w:sz w:val="24"/>
          <w:szCs w:val="24"/>
        </w:rPr>
        <w:t xml:space="preserve"> (1992) Perceived maternal rejection as related to negative attention seeking classroom behaviour</w:t>
      </w:r>
      <w:r w:rsidR="00A112A7" w:rsidRPr="00AB25A4">
        <w:rPr>
          <w:sz w:val="24"/>
          <w:szCs w:val="24"/>
        </w:rPr>
        <w:t xml:space="preserve"> amongst primary school children, </w:t>
      </w:r>
      <w:r w:rsidR="00A112A7" w:rsidRPr="00AB25A4">
        <w:rPr>
          <w:i/>
          <w:sz w:val="24"/>
          <w:szCs w:val="24"/>
        </w:rPr>
        <w:t>journal of personality and clinical studies</w:t>
      </w:r>
    </w:p>
    <w:p w14:paraId="2F85F65E" w14:textId="77777777" w:rsidR="00861A85" w:rsidRPr="00AB25A4" w:rsidRDefault="00861A85" w:rsidP="00AD4B57">
      <w:pPr>
        <w:spacing w:line="360" w:lineRule="auto"/>
        <w:rPr>
          <w:sz w:val="24"/>
          <w:szCs w:val="24"/>
        </w:rPr>
      </w:pPr>
    </w:p>
    <w:p w14:paraId="28778B8D" w14:textId="12EE8D8A" w:rsidR="000F0729" w:rsidRPr="00AB25A4" w:rsidRDefault="000F0729" w:rsidP="00AD4B57">
      <w:pPr>
        <w:spacing w:line="360" w:lineRule="auto"/>
        <w:rPr>
          <w:sz w:val="24"/>
          <w:szCs w:val="24"/>
        </w:rPr>
      </w:pPr>
      <w:r w:rsidRPr="00AB25A4">
        <w:rPr>
          <w:sz w:val="24"/>
          <w:szCs w:val="24"/>
        </w:rPr>
        <w:t>Shulman</w:t>
      </w:r>
      <w:r w:rsidR="008260E9" w:rsidRPr="00AB25A4">
        <w:rPr>
          <w:sz w:val="24"/>
          <w:szCs w:val="24"/>
        </w:rPr>
        <w:t>, Lee</w:t>
      </w:r>
      <w:r w:rsidRPr="00AB25A4">
        <w:rPr>
          <w:sz w:val="24"/>
          <w:szCs w:val="24"/>
        </w:rPr>
        <w:t xml:space="preserve"> (1986)</w:t>
      </w:r>
      <w:r w:rsidR="008260E9" w:rsidRPr="00AB25A4">
        <w:rPr>
          <w:sz w:val="24"/>
          <w:szCs w:val="24"/>
        </w:rPr>
        <w:t xml:space="preserve"> Those who understand Knowledge growth </w:t>
      </w:r>
      <w:r w:rsidR="00F90195" w:rsidRPr="00AB25A4">
        <w:rPr>
          <w:sz w:val="24"/>
          <w:szCs w:val="24"/>
        </w:rPr>
        <w:t xml:space="preserve">in teaching, </w:t>
      </w:r>
      <w:r w:rsidR="00F90195" w:rsidRPr="00AB25A4">
        <w:rPr>
          <w:i/>
          <w:sz w:val="24"/>
          <w:szCs w:val="24"/>
        </w:rPr>
        <w:t xml:space="preserve">Educational Researcher, </w:t>
      </w:r>
      <w:r w:rsidR="00F90195" w:rsidRPr="00AB25A4">
        <w:rPr>
          <w:sz w:val="24"/>
          <w:szCs w:val="24"/>
        </w:rPr>
        <w:t>15(2), 4-14</w:t>
      </w:r>
    </w:p>
    <w:p w14:paraId="7E62FAEA" w14:textId="6D7123CE" w:rsidR="000F0729" w:rsidRPr="00AB25A4" w:rsidRDefault="000F0729" w:rsidP="00AD4B57">
      <w:pPr>
        <w:spacing w:line="360" w:lineRule="auto"/>
        <w:rPr>
          <w:sz w:val="24"/>
          <w:szCs w:val="24"/>
        </w:rPr>
      </w:pPr>
      <w:r w:rsidRPr="00AB25A4">
        <w:rPr>
          <w:sz w:val="24"/>
          <w:szCs w:val="24"/>
        </w:rPr>
        <w:t xml:space="preserve">  </w:t>
      </w:r>
    </w:p>
    <w:p w14:paraId="1D15D788" w14:textId="77777777" w:rsidR="000F0729" w:rsidRPr="00AB25A4" w:rsidRDefault="000501E7" w:rsidP="00AD4B57">
      <w:pPr>
        <w:spacing w:line="360" w:lineRule="auto"/>
        <w:rPr>
          <w:sz w:val="24"/>
          <w:szCs w:val="24"/>
        </w:rPr>
      </w:pPr>
      <w:r w:rsidRPr="00AB25A4">
        <w:rPr>
          <w:sz w:val="24"/>
          <w:szCs w:val="24"/>
        </w:rPr>
        <w:t xml:space="preserve">Shulman, Lee </w:t>
      </w:r>
      <w:r w:rsidR="00861041" w:rsidRPr="00AB25A4">
        <w:rPr>
          <w:sz w:val="24"/>
          <w:szCs w:val="24"/>
        </w:rPr>
        <w:t>(1987) Knowledge and Teaching</w:t>
      </w:r>
      <w:r w:rsidR="00014877" w:rsidRPr="00AB25A4">
        <w:rPr>
          <w:sz w:val="24"/>
          <w:szCs w:val="24"/>
        </w:rPr>
        <w:t xml:space="preserve">: Foundations of the New Reform, </w:t>
      </w:r>
      <w:r w:rsidR="00341FF2" w:rsidRPr="00AB25A4">
        <w:rPr>
          <w:i/>
          <w:sz w:val="24"/>
          <w:szCs w:val="24"/>
        </w:rPr>
        <w:t xml:space="preserve">Harvard Educational Review, </w:t>
      </w:r>
      <w:r w:rsidR="00341FF2" w:rsidRPr="00AB25A4">
        <w:rPr>
          <w:sz w:val="24"/>
          <w:szCs w:val="24"/>
        </w:rPr>
        <w:t>vol.57, 1</w:t>
      </w:r>
    </w:p>
    <w:p w14:paraId="40E8C1CC" w14:textId="77777777" w:rsidR="000F0729" w:rsidRPr="00AB25A4" w:rsidRDefault="000F0729" w:rsidP="00AD4B57">
      <w:pPr>
        <w:spacing w:line="360" w:lineRule="auto"/>
        <w:rPr>
          <w:sz w:val="24"/>
          <w:szCs w:val="24"/>
        </w:rPr>
      </w:pPr>
    </w:p>
    <w:p w14:paraId="3C8BF20C" w14:textId="055A3C82" w:rsidR="009C6A79" w:rsidRPr="00AB25A4" w:rsidRDefault="000F0729" w:rsidP="00AD4B57">
      <w:pPr>
        <w:spacing w:line="360" w:lineRule="auto"/>
        <w:rPr>
          <w:sz w:val="24"/>
          <w:szCs w:val="24"/>
        </w:rPr>
      </w:pPr>
      <w:r w:rsidRPr="00AB25A4">
        <w:rPr>
          <w:sz w:val="24"/>
          <w:szCs w:val="24"/>
        </w:rPr>
        <w:t>Shulman</w:t>
      </w:r>
      <w:r w:rsidR="00124FAA" w:rsidRPr="00AB25A4">
        <w:rPr>
          <w:sz w:val="24"/>
          <w:szCs w:val="24"/>
        </w:rPr>
        <w:t xml:space="preserve">, Lee </w:t>
      </w:r>
      <w:r w:rsidRPr="00AB25A4">
        <w:rPr>
          <w:sz w:val="24"/>
          <w:szCs w:val="24"/>
        </w:rPr>
        <w:t xml:space="preserve"> (1992)</w:t>
      </w:r>
      <w:r w:rsidR="00A10928" w:rsidRPr="00AB25A4">
        <w:rPr>
          <w:sz w:val="24"/>
          <w:szCs w:val="24"/>
        </w:rPr>
        <w:t xml:space="preserve"> Ways of seeing, ways of knowing</w:t>
      </w:r>
      <w:r w:rsidR="00D01258" w:rsidRPr="00AB25A4">
        <w:rPr>
          <w:sz w:val="24"/>
          <w:szCs w:val="24"/>
        </w:rPr>
        <w:t>, ways of teaching, ways of learning about teaching</w:t>
      </w:r>
      <w:r w:rsidR="0040252B" w:rsidRPr="00AB25A4">
        <w:rPr>
          <w:sz w:val="24"/>
          <w:szCs w:val="24"/>
        </w:rPr>
        <w:t xml:space="preserve">, </w:t>
      </w:r>
      <w:r w:rsidR="0040252B" w:rsidRPr="00AB25A4">
        <w:rPr>
          <w:i/>
          <w:sz w:val="24"/>
          <w:szCs w:val="24"/>
        </w:rPr>
        <w:t xml:space="preserve">Journal of Curriculum Studies, </w:t>
      </w:r>
      <w:r w:rsidR="0040252B" w:rsidRPr="00AB25A4">
        <w:rPr>
          <w:sz w:val="24"/>
          <w:szCs w:val="24"/>
        </w:rPr>
        <w:t>28, 393-396</w:t>
      </w:r>
      <w:r w:rsidR="00D01258" w:rsidRPr="00AB25A4">
        <w:rPr>
          <w:sz w:val="24"/>
          <w:szCs w:val="24"/>
        </w:rPr>
        <w:t xml:space="preserve"> </w:t>
      </w:r>
      <w:r w:rsidR="00A10928" w:rsidRPr="00AB25A4">
        <w:rPr>
          <w:sz w:val="24"/>
          <w:szCs w:val="24"/>
        </w:rPr>
        <w:t xml:space="preserve"> </w:t>
      </w:r>
      <w:r w:rsidR="00341FF2" w:rsidRPr="00AB25A4">
        <w:rPr>
          <w:sz w:val="24"/>
          <w:szCs w:val="24"/>
        </w:rPr>
        <w:t xml:space="preserve"> </w:t>
      </w:r>
    </w:p>
    <w:p w14:paraId="71D00198" w14:textId="53DA112A" w:rsidR="00397F50" w:rsidRPr="00AB25A4" w:rsidRDefault="00397F50" w:rsidP="00AD4B57">
      <w:pPr>
        <w:spacing w:line="360" w:lineRule="auto"/>
        <w:rPr>
          <w:sz w:val="24"/>
          <w:szCs w:val="24"/>
        </w:rPr>
      </w:pPr>
    </w:p>
    <w:p w14:paraId="6FD1564A" w14:textId="1031EB4E" w:rsidR="00397F50" w:rsidRPr="00AB25A4" w:rsidRDefault="00397F50" w:rsidP="00AD4B57">
      <w:pPr>
        <w:spacing w:line="360" w:lineRule="auto"/>
        <w:rPr>
          <w:sz w:val="24"/>
          <w:szCs w:val="24"/>
        </w:rPr>
      </w:pPr>
      <w:r w:rsidRPr="00AB25A4">
        <w:rPr>
          <w:sz w:val="24"/>
          <w:szCs w:val="24"/>
        </w:rPr>
        <w:t>Ward</w:t>
      </w:r>
      <w:r w:rsidR="00202919" w:rsidRPr="00AB25A4">
        <w:rPr>
          <w:sz w:val="24"/>
          <w:szCs w:val="24"/>
        </w:rPr>
        <w:t xml:space="preserve">, Helen and </w:t>
      </w:r>
      <w:proofErr w:type="spellStart"/>
      <w:r w:rsidR="00202919" w:rsidRPr="00AB25A4">
        <w:rPr>
          <w:sz w:val="24"/>
          <w:szCs w:val="24"/>
        </w:rPr>
        <w:t>Roden</w:t>
      </w:r>
      <w:proofErr w:type="spellEnd"/>
      <w:r w:rsidR="00202919" w:rsidRPr="00AB25A4">
        <w:rPr>
          <w:sz w:val="24"/>
          <w:szCs w:val="24"/>
        </w:rPr>
        <w:t xml:space="preserve">, Judith (2016) Teaching Science in the </w:t>
      </w:r>
      <w:r w:rsidR="009B17B1" w:rsidRPr="00AB25A4">
        <w:rPr>
          <w:sz w:val="24"/>
          <w:szCs w:val="24"/>
        </w:rPr>
        <w:t>Primary Classroom, Sage</w:t>
      </w:r>
    </w:p>
    <w:p w14:paraId="4A027E89" w14:textId="5E189497" w:rsidR="00081FD2" w:rsidRPr="00AB25A4" w:rsidRDefault="00081FD2" w:rsidP="00AD4B57">
      <w:pPr>
        <w:spacing w:line="360" w:lineRule="auto"/>
        <w:rPr>
          <w:rStyle w:val="Hyperlink"/>
          <w:sz w:val="24"/>
          <w:szCs w:val="24"/>
        </w:rPr>
      </w:pPr>
    </w:p>
    <w:p w14:paraId="700940F1" w14:textId="651B7A90" w:rsidR="00D62A5F" w:rsidRPr="00AB25A4" w:rsidRDefault="0049560F" w:rsidP="00AD4B57">
      <w:pPr>
        <w:spacing w:line="360" w:lineRule="auto"/>
        <w:rPr>
          <w:rStyle w:val="Hyperlink"/>
          <w:color w:val="4472C4" w:themeColor="accent1"/>
          <w:sz w:val="24"/>
          <w:szCs w:val="24"/>
        </w:rPr>
      </w:pPr>
      <w:r w:rsidRPr="00AB25A4">
        <w:rPr>
          <w:rStyle w:val="Hyperlink"/>
          <w:color w:val="000000" w:themeColor="text1"/>
          <w:sz w:val="24"/>
          <w:szCs w:val="24"/>
          <w:u w:val="none"/>
        </w:rPr>
        <w:t xml:space="preserve">Wightwick, Abbie (2017) </w:t>
      </w:r>
      <w:r w:rsidR="009200F5" w:rsidRPr="00AB25A4">
        <w:rPr>
          <w:rStyle w:val="Hyperlink"/>
          <w:color w:val="000000" w:themeColor="text1"/>
          <w:sz w:val="24"/>
          <w:szCs w:val="24"/>
          <w:u w:val="none"/>
        </w:rPr>
        <w:t>The man behind Wales’ new curriculum on the purpose of education, exams and statistics</w:t>
      </w:r>
      <w:r w:rsidR="00463380" w:rsidRPr="00AB25A4">
        <w:rPr>
          <w:rStyle w:val="Hyperlink"/>
          <w:color w:val="000000" w:themeColor="text1"/>
          <w:sz w:val="24"/>
          <w:szCs w:val="24"/>
          <w:u w:val="none"/>
        </w:rPr>
        <w:t xml:space="preserve">, </w:t>
      </w:r>
      <w:r w:rsidR="00463380" w:rsidRPr="00AB25A4">
        <w:rPr>
          <w:rStyle w:val="Hyperlink"/>
          <w:i/>
          <w:color w:val="000000" w:themeColor="text1"/>
          <w:sz w:val="24"/>
          <w:szCs w:val="24"/>
          <w:u w:val="none"/>
        </w:rPr>
        <w:t>Wales online</w:t>
      </w:r>
      <w:r w:rsidR="001170E8" w:rsidRPr="00AB25A4">
        <w:rPr>
          <w:rStyle w:val="Hyperlink"/>
          <w:i/>
          <w:color w:val="000000" w:themeColor="text1"/>
          <w:sz w:val="24"/>
          <w:szCs w:val="24"/>
          <w:u w:val="none"/>
        </w:rPr>
        <w:t xml:space="preserve">, </w:t>
      </w:r>
      <w:r w:rsidR="000B0F51" w:rsidRPr="00AB25A4">
        <w:rPr>
          <w:rStyle w:val="Hyperlink"/>
          <w:i/>
          <w:color w:val="000000" w:themeColor="text1"/>
          <w:sz w:val="24"/>
          <w:szCs w:val="24"/>
          <w:u w:val="none"/>
        </w:rPr>
        <w:t>26 October 2017,</w:t>
      </w:r>
      <w:r w:rsidR="000B0F51" w:rsidRPr="00AB25A4">
        <w:rPr>
          <w:rStyle w:val="Hyperlink"/>
          <w:color w:val="000000" w:themeColor="text1"/>
          <w:sz w:val="24"/>
          <w:szCs w:val="24"/>
          <w:u w:val="none"/>
        </w:rPr>
        <w:t xml:space="preserve"> </w:t>
      </w:r>
      <w:r w:rsidR="002E084B" w:rsidRPr="00AB25A4">
        <w:rPr>
          <w:rStyle w:val="Hyperlink"/>
          <w:color w:val="000000" w:themeColor="text1"/>
          <w:sz w:val="24"/>
          <w:szCs w:val="24"/>
          <w:u w:val="none"/>
        </w:rPr>
        <w:t>&lt;</w:t>
      </w:r>
      <w:hyperlink r:id="rId14" w:history="1">
        <w:r w:rsidR="002E084B" w:rsidRPr="00AB25A4">
          <w:rPr>
            <w:rStyle w:val="Hyperlink"/>
            <w:color w:val="000000" w:themeColor="text1"/>
            <w:sz w:val="24"/>
            <w:szCs w:val="24"/>
            <w:u w:val="none"/>
          </w:rPr>
          <w:t>www.walesonline.co.uk/news/education/graham -Donaldson-interview-wales-curriculum-13812153</w:t>
        </w:r>
      </w:hyperlink>
      <w:r w:rsidR="002E084B" w:rsidRPr="00AB25A4">
        <w:rPr>
          <w:rStyle w:val="Hyperlink"/>
          <w:color w:val="000000" w:themeColor="text1"/>
          <w:sz w:val="24"/>
          <w:szCs w:val="24"/>
          <w:u w:val="none"/>
        </w:rPr>
        <w:t>&gt;</w:t>
      </w:r>
      <w:r w:rsidR="009200F5" w:rsidRPr="00AB25A4">
        <w:rPr>
          <w:rStyle w:val="Hyperlink"/>
          <w:color w:val="000000" w:themeColor="text1"/>
          <w:sz w:val="24"/>
          <w:szCs w:val="24"/>
          <w:u w:val="none"/>
        </w:rPr>
        <w:t xml:space="preserve"> </w:t>
      </w:r>
      <w:r w:rsidRPr="00AB25A4">
        <w:rPr>
          <w:rStyle w:val="Hyperlink"/>
          <w:color w:val="000000" w:themeColor="text1"/>
          <w:sz w:val="24"/>
          <w:szCs w:val="24"/>
          <w:u w:val="none"/>
        </w:rPr>
        <w:t xml:space="preserve"> </w:t>
      </w:r>
    </w:p>
    <w:p w14:paraId="4D6E995A" w14:textId="77777777" w:rsidR="00D62A5F" w:rsidRPr="00AB25A4" w:rsidRDefault="00D62A5F" w:rsidP="00AD4B57">
      <w:pPr>
        <w:spacing w:line="360" w:lineRule="auto"/>
        <w:rPr>
          <w:rStyle w:val="Hyperlink"/>
          <w:color w:val="4472C4" w:themeColor="accent1"/>
          <w:sz w:val="24"/>
          <w:szCs w:val="24"/>
        </w:rPr>
      </w:pPr>
    </w:p>
    <w:p w14:paraId="309677E1" w14:textId="26FDEB29" w:rsidR="00942456" w:rsidRPr="00AB25A4" w:rsidRDefault="00C928FF" w:rsidP="00AD4B57">
      <w:pPr>
        <w:spacing w:line="360" w:lineRule="auto"/>
        <w:rPr>
          <w:color w:val="4472C4" w:themeColor="accent1"/>
          <w:sz w:val="24"/>
          <w:szCs w:val="24"/>
          <w:u w:val="single"/>
        </w:rPr>
      </w:pPr>
      <w:hyperlink r:id="rId15" w:history="1">
        <w:r w:rsidR="00D62A5F" w:rsidRPr="00AB25A4">
          <w:rPr>
            <w:rStyle w:val="Hyperlink"/>
            <w:color w:val="4472C4" w:themeColor="accent1"/>
            <w:sz w:val="24"/>
            <w:szCs w:val="24"/>
          </w:rPr>
          <w:t>www.gov.uk/national-curriculim</w:t>
        </w:r>
      </w:hyperlink>
    </w:p>
    <w:p w14:paraId="0248AC3A" w14:textId="114BC998" w:rsidR="009C6A79" w:rsidRPr="00AB25A4" w:rsidRDefault="00C928FF" w:rsidP="00AD4B57">
      <w:pPr>
        <w:spacing w:line="360" w:lineRule="auto"/>
        <w:rPr>
          <w:color w:val="4472C4" w:themeColor="accent1"/>
          <w:sz w:val="24"/>
          <w:szCs w:val="24"/>
          <w:u w:val="single"/>
        </w:rPr>
      </w:pPr>
      <w:hyperlink r:id="rId16" w:history="1">
        <w:r w:rsidR="008C0484" w:rsidRPr="00AB25A4">
          <w:rPr>
            <w:rStyle w:val="Hyperlink"/>
            <w:color w:val="4472C4" w:themeColor="accent1"/>
            <w:sz w:val="24"/>
            <w:szCs w:val="24"/>
          </w:rPr>
          <w:t>www.leeshulman.net/biolgraphy/</w:t>
        </w:r>
      </w:hyperlink>
      <w:r w:rsidR="008C0484" w:rsidRPr="00AB25A4">
        <w:rPr>
          <w:color w:val="4472C4" w:themeColor="accent1"/>
          <w:sz w:val="24"/>
          <w:szCs w:val="24"/>
          <w:u w:val="single"/>
        </w:rPr>
        <w:t xml:space="preserve"> </w:t>
      </w:r>
    </w:p>
    <w:p w14:paraId="23817774" w14:textId="5F80622E" w:rsidR="004E6BEB" w:rsidRPr="00AB25A4" w:rsidRDefault="00C928FF" w:rsidP="00AD4B57">
      <w:pPr>
        <w:spacing w:line="360" w:lineRule="auto"/>
        <w:rPr>
          <w:color w:val="4472C4" w:themeColor="accent1"/>
          <w:sz w:val="24"/>
          <w:szCs w:val="24"/>
          <w:u w:val="single"/>
        </w:rPr>
      </w:pPr>
      <w:hyperlink r:id="rId17" w:history="1">
        <w:r w:rsidR="00EF68E7" w:rsidRPr="00AB25A4">
          <w:rPr>
            <w:rStyle w:val="Hyperlink"/>
            <w:color w:val="4472C4" w:themeColor="accent1"/>
            <w:sz w:val="24"/>
            <w:szCs w:val="24"/>
          </w:rPr>
          <w:t>www.estyn.gov.wales/provider</w:t>
        </w:r>
      </w:hyperlink>
      <w:r w:rsidR="004E6BEB" w:rsidRPr="00AB25A4">
        <w:rPr>
          <w:color w:val="4472C4" w:themeColor="accent1"/>
          <w:sz w:val="24"/>
          <w:szCs w:val="24"/>
          <w:u w:val="single"/>
        </w:rPr>
        <w:t xml:space="preserve"> </w:t>
      </w:r>
    </w:p>
    <w:p w14:paraId="5B4366B6" w14:textId="1C9F3FF6" w:rsidR="00610C8D" w:rsidRPr="00AB25A4" w:rsidRDefault="00C928FF" w:rsidP="00AD4B57">
      <w:pPr>
        <w:spacing w:line="360" w:lineRule="auto"/>
        <w:rPr>
          <w:color w:val="4472C4" w:themeColor="accent1"/>
          <w:sz w:val="24"/>
          <w:szCs w:val="24"/>
          <w:u w:val="single"/>
        </w:rPr>
      </w:pPr>
      <w:hyperlink r:id="rId18" w:history="1">
        <w:r w:rsidR="00610C8D" w:rsidRPr="00AB25A4">
          <w:rPr>
            <w:rStyle w:val="Hyperlink"/>
            <w:color w:val="4472C4" w:themeColor="accent1"/>
            <w:sz w:val="24"/>
            <w:szCs w:val="24"/>
          </w:rPr>
          <w:t>www.leanring.gov.wales/resources/collections/key-stages-2-4</w:t>
        </w:r>
      </w:hyperlink>
      <w:r w:rsidR="00571915" w:rsidRPr="00AB25A4">
        <w:rPr>
          <w:color w:val="4472C4" w:themeColor="accent1"/>
          <w:sz w:val="24"/>
          <w:szCs w:val="24"/>
          <w:u w:val="single"/>
        </w:rPr>
        <w:t xml:space="preserve"> </w:t>
      </w:r>
      <w:r w:rsidR="00610C8D" w:rsidRPr="00AB25A4">
        <w:rPr>
          <w:color w:val="4472C4" w:themeColor="accent1"/>
          <w:sz w:val="24"/>
          <w:szCs w:val="24"/>
          <w:u w:val="single"/>
        </w:rPr>
        <w:t xml:space="preserve"> </w:t>
      </w:r>
      <w:hyperlink r:id="rId19" w:history="1">
        <w:r w:rsidR="00571915" w:rsidRPr="00AB25A4">
          <w:rPr>
            <w:rStyle w:val="Hyperlink"/>
            <w:color w:val="4472C4" w:themeColor="accent1"/>
            <w:sz w:val="24"/>
            <w:szCs w:val="24"/>
          </w:rPr>
          <w:t>www.cte.ed.gov/initiatives/programs-of-study</w:t>
        </w:r>
      </w:hyperlink>
      <w:r w:rsidR="00571915" w:rsidRPr="00AB25A4">
        <w:rPr>
          <w:color w:val="4472C4" w:themeColor="accent1"/>
          <w:sz w:val="24"/>
          <w:szCs w:val="24"/>
          <w:u w:val="single"/>
        </w:rPr>
        <w:t xml:space="preserve"> </w:t>
      </w:r>
    </w:p>
    <w:p w14:paraId="6DC1253F" w14:textId="25BED1E8" w:rsidR="001C5968" w:rsidRPr="00AB25A4" w:rsidRDefault="001C5968" w:rsidP="00AD4B57">
      <w:pPr>
        <w:spacing w:line="360" w:lineRule="auto"/>
        <w:rPr>
          <w:color w:val="4472C4" w:themeColor="accent1"/>
          <w:sz w:val="24"/>
          <w:szCs w:val="24"/>
          <w:u w:val="single"/>
        </w:rPr>
      </w:pPr>
    </w:p>
    <w:p w14:paraId="7095E1CF" w14:textId="4104C446" w:rsidR="00E93A0D" w:rsidRDefault="00E93A0D">
      <w:pPr>
        <w:rPr>
          <w:color w:val="000000" w:themeColor="text1"/>
        </w:rPr>
      </w:pPr>
    </w:p>
    <w:p w14:paraId="6EEA97DB" w14:textId="38D09203" w:rsidR="00E93A0D" w:rsidRDefault="00E93A0D">
      <w:pPr>
        <w:rPr>
          <w:color w:val="000000" w:themeColor="text1"/>
        </w:rPr>
      </w:pPr>
    </w:p>
    <w:p w14:paraId="347E54D5" w14:textId="6D893DC0" w:rsidR="00E93A0D" w:rsidRDefault="00E93A0D">
      <w:pPr>
        <w:rPr>
          <w:color w:val="000000" w:themeColor="text1"/>
        </w:rPr>
      </w:pPr>
    </w:p>
    <w:p w14:paraId="4512EECD" w14:textId="77777777" w:rsidR="00E93A0D" w:rsidRDefault="00E93A0D">
      <w:pPr>
        <w:rPr>
          <w:color w:val="000000" w:themeColor="text1"/>
        </w:rPr>
      </w:pPr>
    </w:p>
    <w:p w14:paraId="3B12F9C2" w14:textId="118BE2C0" w:rsidR="00E93A0D" w:rsidRPr="00532692" w:rsidRDefault="00E93A0D" w:rsidP="00AD4B57">
      <w:pPr>
        <w:jc w:val="center"/>
        <w:rPr>
          <w:color w:val="000000" w:themeColor="text1"/>
          <w:sz w:val="24"/>
          <w:szCs w:val="24"/>
          <w:u w:val="single"/>
        </w:rPr>
      </w:pPr>
      <w:r w:rsidRPr="00532692">
        <w:rPr>
          <w:color w:val="000000" w:themeColor="text1"/>
          <w:sz w:val="24"/>
          <w:szCs w:val="24"/>
          <w:u w:val="single"/>
        </w:rPr>
        <w:lastRenderedPageBreak/>
        <w:t>Appendices</w:t>
      </w:r>
    </w:p>
    <w:p w14:paraId="3B9E5A8B" w14:textId="2FF2EBFC" w:rsidR="00E93A0D" w:rsidRDefault="00E93A0D">
      <w:pPr>
        <w:rPr>
          <w:color w:val="000000" w:themeColor="text1"/>
        </w:rPr>
      </w:pPr>
    </w:p>
    <w:p w14:paraId="1553E430" w14:textId="77777777" w:rsidR="008B2A4E" w:rsidRDefault="008B2A4E">
      <w:pPr>
        <w:rPr>
          <w:color w:val="000000" w:themeColor="text1"/>
        </w:rPr>
      </w:pPr>
    </w:p>
    <w:p w14:paraId="5178485E" w14:textId="6597E067" w:rsidR="00E93A0D" w:rsidRPr="00532692" w:rsidRDefault="00E93A0D" w:rsidP="00D9300B">
      <w:pPr>
        <w:jc w:val="center"/>
        <w:rPr>
          <w:color w:val="000000" w:themeColor="text1"/>
          <w:sz w:val="24"/>
          <w:szCs w:val="24"/>
        </w:rPr>
      </w:pPr>
      <w:r w:rsidRPr="00532692">
        <w:rPr>
          <w:color w:val="000000" w:themeColor="text1"/>
          <w:sz w:val="24"/>
          <w:szCs w:val="24"/>
        </w:rPr>
        <w:t>Appendix 1</w:t>
      </w:r>
    </w:p>
    <w:p w14:paraId="089A9C7E" w14:textId="56066E4A" w:rsidR="004D3C9D" w:rsidRDefault="001B5FCD">
      <w:pPr>
        <w:rPr>
          <w:color w:val="000000" w:themeColor="text1"/>
        </w:rPr>
      </w:pPr>
      <w:r>
        <w:rPr>
          <w:noProof/>
          <w:color w:val="000000" w:themeColor="text1"/>
        </w:rPr>
        <w:drawing>
          <wp:anchor distT="0" distB="0" distL="114300" distR="114300" simplePos="0" relativeHeight="251662336" behindDoc="0" locked="0" layoutInCell="1" allowOverlap="1" wp14:anchorId="676493BE" wp14:editId="73E00211">
            <wp:simplePos x="0" y="0"/>
            <wp:positionH relativeFrom="column">
              <wp:posOffset>3234055</wp:posOffset>
            </wp:positionH>
            <wp:positionV relativeFrom="paragraph">
              <wp:posOffset>375285</wp:posOffset>
            </wp:positionV>
            <wp:extent cx="2572385" cy="3510915"/>
            <wp:effectExtent l="0" t="0" r="571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rotWithShape="1">
                    <a:blip r:embed="rId20" cstate="print">
                      <a:extLst>
                        <a:ext uri="{28A0092B-C50C-407E-A947-70E740481C1C}">
                          <a14:useLocalDpi xmlns:a14="http://schemas.microsoft.com/office/drawing/2010/main" val="0"/>
                        </a:ext>
                      </a:extLst>
                    </a:blip>
                    <a:srcRect l="7414" t="7712" r="2396"/>
                    <a:stretch/>
                  </pic:blipFill>
                  <pic:spPr bwMode="auto">
                    <a:xfrm>
                      <a:off x="0" y="0"/>
                      <a:ext cx="2572385" cy="35109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color w:val="000000" w:themeColor="text1"/>
        </w:rPr>
        <w:drawing>
          <wp:anchor distT="0" distB="0" distL="114300" distR="114300" simplePos="0" relativeHeight="251663360" behindDoc="0" locked="0" layoutInCell="1" allowOverlap="1" wp14:anchorId="3A71609F" wp14:editId="6CC1DC31">
            <wp:simplePos x="0" y="0"/>
            <wp:positionH relativeFrom="column">
              <wp:posOffset>-287020</wp:posOffset>
            </wp:positionH>
            <wp:positionV relativeFrom="paragraph">
              <wp:posOffset>4101465</wp:posOffset>
            </wp:positionV>
            <wp:extent cx="2557780" cy="3731895"/>
            <wp:effectExtent l="0" t="0" r="0" b="190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rotWithShape="1">
                    <a:blip r:embed="rId21" cstate="print">
                      <a:extLst>
                        <a:ext uri="{28A0092B-C50C-407E-A947-70E740481C1C}">
                          <a14:useLocalDpi xmlns:a14="http://schemas.microsoft.com/office/drawing/2010/main" val="0"/>
                        </a:ext>
                      </a:extLst>
                    </a:blip>
                    <a:srcRect l="5858" t="6175" r="6262" b="2"/>
                    <a:stretch/>
                  </pic:blipFill>
                  <pic:spPr bwMode="auto">
                    <a:xfrm>
                      <a:off x="0" y="0"/>
                      <a:ext cx="2557780" cy="37318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color w:val="000000" w:themeColor="text1"/>
        </w:rPr>
        <w:drawing>
          <wp:anchor distT="0" distB="0" distL="114300" distR="114300" simplePos="0" relativeHeight="251660288" behindDoc="0" locked="0" layoutInCell="1" allowOverlap="1" wp14:anchorId="21A616A2" wp14:editId="188FBBF9">
            <wp:simplePos x="0" y="0"/>
            <wp:positionH relativeFrom="column">
              <wp:posOffset>-286338</wp:posOffset>
            </wp:positionH>
            <wp:positionV relativeFrom="paragraph">
              <wp:posOffset>321253</wp:posOffset>
            </wp:positionV>
            <wp:extent cx="2610485" cy="3838575"/>
            <wp:effectExtent l="0" t="0" r="571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rotWithShape="1">
                    <a:blip r:embed="rId22" cstate="print">
                      <a:extLst>
                        <a:ext uri="{28A0092B-C50C-407E-A947-70E740481C1C}">
                          <a14:useLocalDpi xmlns:a14="http://schemas.microsoft.com/office/drawing/2010/main" val="0"/>
                        </a:ext>
                      </a:extLst>
                    </a:blip>
                    <a:srcRect l="7809" t="6400" r="1657" b="-6400"/>
                    <a:stretch/>
                  </pic:blipFill>
                  <pic:spPr bwMode="auto">
                    <a:xfrm>
                      <a:off x="0" y="0"/>
                      <a:ext cx="2610485" cy="3838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11D5FFB" w14:textId="46F4348C" w:rsidR="00A3478A" w:rsidRDefault="00A3478A">
      <w:pPr>
        <w:rPr>
          <w:color w:val="000000" w:themeColor="text1"/>
        </w:rPr>
      </w:pPr>
    </w:p>
    <w:p w14:paraId="302032EC" w14:textId="77777777" w:rsidR="008B2A4E" w:rsidRDefault="008B2A4E">
      <w:pPr>
        <w:rPr>
          <w:color w:val="000000" w:themeColor="text1"/>
          <w:sz w:val="24"/>
          <w:szCs w:val="24"/>
        </w:rPr>
      </w:pPr>
    </w:p>
    <w:p w14:paraId="18DDF9C3" w14:textId="5E4E500A" w:rsidR="00A3478A" w:rsidRDefault="00D27E99" w:rsidP="00D9300B">
      <w:pPr>
        <w:jc w:val="center"/>
        <w:rPr>
          <w:color w:val="000000" w:themeColor="text1"/>
          <w:sz w:val="24"/>
          <w:szCs w:val="24"/>
        </w:rPr>
      </w:pPr>
      <w:r w:rsidRPr="008B2A4E">
        <w:rPr>
          <w:noProof/>
          <w:color w:val="000000" w:themeColor="text1"/>
          <w:sz w:val="24"/>
          <w:szCs w:val="24"/>
        </w:rPr>
        <w:drawing>
          <wp:anchor distT="0" distB="0" distL="114300" distR="114300" simplePos="0" relativeHeight="251666432" behindDoc="0" locked="0" layoutInCell="1" allowOverlap="1" wp14:anchorId="46838E4A" wp14:editId="7562312D">
            <wp:simplePos x="0" y="0"/>
            <wp:positionH relativeFrom="column">
              <wp:posOffset>3043451</wp:posOffset>
            </wp:positionH>
            <wp:positionV relativeFrom="paragraph">
              <wp:posOffset>395785</wp:posOffset>
            </wp:positionV>
            <wp:extent cx="2693404" cy="3263602"/>
            <wp:effectExtent l="0" t="0" r="0" b="63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rotWithShape="1">
                    <a:blip r:embed="rId23" cstate="print">
                      <a:extLst>
                        <a:ext uri="{28A0092B-C50C-407E-A947-70E740481C1C}">
                          <a14:useLocalDpi xmlns:a14="http://schemas.microsoft.com/office/drawing/2010/main" val="0"/>
                        </a:ext>
                      </a:extLst>
                    </a:blip>
                    <a:srcRect l="3732" t="7573" r="11360" b="16513"/>
                    <a:stretch/>
                  </pic:blipFill>
                  <pic:spPr bwMode="auto">
                    <a:xfrm>
                      <a:off x="0" y="0"/>
                      <a:ext cx="2693404" cy="326360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34CD0" w:rsidRPr="008B2A4E">
        <w:rPr>
          <w:noProof/>
          <w:color w:val="000000" w:themeColor="text1"/>
          <w:sz w:val="24"/>
          <w:szCs w:val="24"/>
        </w:rPr>
        <w:drawing>
          <wp:anchor distT="0" distB="0" distL="114300" distR="114300" simplePos="0" relativeHeight="251664384" behindDoc="0" locked="0" layoutInCell="1" allowOverlap="1" wp14:anchorId="47DA215D" wp14:editId="37CB6E23">
            <wp:simplePos x="0" y="0"/>
            <wp:positionH relativeFrom="column">
              <wp:posOffset>108869</wp:posOffset>
            </wp:positionH>
            <wp:positionV relativeFrom="paragraph">
              <wp:posOffset>361372</wp:posOffset>
            </wp:positionV>
            <wp:extent cx="2708910" cy="3397250"/>
            <wp:effectExtent l="0" t="0" r="0" b="635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rotWithShape="1">
                    <a:blip r:embed="rId24" cstate="print">
                      <a:extLst>
                        <a:ext uri="{28A0092B-C50C-407E-A947-70E740481C1C}">
                          <a14:useLocalDpi xmlns:a14="http://schemas.microsoft.com/office/drawing/2010/main" val="0"/>
                        </a:ext>
                      </a:extLst>
                    </a:blip>
                    <a:srcRect l="4588" t="8523" r="9025" b="15265"/>
                    <a:stretch/>
                  </pic:blipFill>
                  <pic:spPr bwMode="auto">
                    <a:xfrm>
                      <a:off x="0" y="0"/>
                      <a:ext cx="2708910" cy="3397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32692" w:rsidRPr="008B2A4E">
        <w:rPr>
          <w:color w:val="000000" w:themeColor="text1"/>
          <w:sz w:val="24"/>
          <w:szCs w:val="24"/>
        </w:rPr>
        <w:t>Appendix 2</w:t>
      </w:r>
    </w:p>
    <w:p w14:paraId="7D617455" w14:textId="77777777" w:rsidR="008B2A4E" w:rsidRPr="008B2A4E" w:rsidRDefault="008B2A4E">
      <w:pPr>
        <w:rPr>
          <w:color w:val="000000" w:themeColor="text1"/>
          <w:sz w:val="24"/>
          <w:szCs w:val="24"/>
        </w:rPr>
      </w:pPr>
    </w:p>
    <w:p w14:paraId="4BA8599F" w14:textId="148308F9" w:rsidR="00532692" w:rsidRDefault="00532692">
      <w:pPr>
        <w:rPr>
          <w:color w:val="000000" w:themeColor="text1"/>
        </w:rPr>
      </w:pPr>
    </w:p>
    <w:p w14:paraId="01FBF4A1" w14:textId="104BA493" w:rsidR="00532692" w:rsidRPr="008B2A4E" w:rsidRDefault="008B2A4E" w:rsidP="00D9300B">
      <w:pPr>
        <w:jc w:val="center"/>
        <w:rPr>
          <w:color w:val="000000" w:themeColor="text1"/>
          <w:sz w:val="24"/>
          <w:szCs w:val="24"/>
        </w:rPr>
      </w:pPr>
      <w:r w:rsidRPr="008B2A4E">
        <w:rPr>
          <w:color w:val="000000" w:themeColor="text1"/>
          <w:sz w:val="24"/>
          <w:szCs w:val="24"/>
        </w:rPr>
        <w:t>Appendix 3</w:t>
      </w:r>
    </w:p>
    <w:p w14:paraId="6CF12F01" w14:textId="5E57EE20" w:rsidR="003209BF" w:rsidRDefault="003209BF">
      <w:pPr>
        <w:rPr>
          <w:color w:val="000000" w:themeColor="text1"/>
        </w:rPr>
      </w:pPr>
    </w:p>
    <w:p w14:paraId="0B4830BE" w14:textId="6E572906" w:rsidR="003209BF" w:rsidRDefault="009D3BBD">
      <w:pPr>
        <w:rPr>
          <w:color w:val="000000" w:themeColor="text1"/>
        </w:rPr>
      </w:pPr>
      <w:r>
        <w:rPr>
          <w:noProof/>
          <w:color w:val="000000" w:themeColor="text1"/>
        </w:rPr>
        <mc:AlternateContent>
          <mc:Choice Requires="wps">
            <w:drawing>
              <wp:anchor distT="0" distB="0" distL="114300" distR="114300" simplePos="0" relativeHeight="251678720" behindDoc="0" locked="0" layoutInCell="1" allowOverlap="1" wp14:anchorId="31F8F8EE" wp14:editId="65E311F3">
                <wp:simplePos x="0" y="0"/>
                <wp:positionH relativeFrom="column">
                  <wp:posOffset>3380266</wp:posOffset>
                </wp:positionH>
                <wp:positionV relativeFrom="paragraph">
                  <wp:posOffset>2553970</wp:posOffset>
                </wp:positionV>
                <wp:extent cx="117475" cy="122555"/>
                <wp:effectExtent l="0" t="0" r="9525" b="17145"/>
                <wp:wrapNone/>
                <wp:docPr id="12" name="Smiley Face 12"/>
                <wp:cNvGraphicFramePr/>
                <a:graphic xmlns:a="http://schemas.openxmlformats.org/drawingml/2006/main">
                  <a:graphicData uri="http://schemas.microsoft.com/office/word/2010/wordprocessingShape">
                    <wps:wsp>
                      <wps:cNvSpPr/>
                      <wps:spPr>
                        <a:xfrm>
                          <a:off x="0" y="0"/>
                          <a:ext cx="117475" cy="122555"/>
                        </a:xfrm>
                        <a:prstGeom prst="smileyFace">
                          <a:avLst>
                            <a:gd name="adj" fmla="val 4653"/>
                          </a:avLst>
                        </a:prstGeom>
                        <a:solidFill>
                          <a:schemeClr val="accent4"/>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8488A9"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12" o:spid="_x0000_s1026" type="#_x0000_t96" style="position:absolute;margin-left:266.15pt;margin-top:201.1pt;width:9.25pt;height:9.6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" fillcolor="#ffc000 [3207]" strokecolor="black [3213]" strokeweight="1pt">
                <v:stroke joinstyle="miter"/>
              </v:shape>
            </w:pict>
          </mc:Fallback>
        </mc:AlternateContent>
      </w:r>
      <w:r>
        <w:rPr>
          <w:noProof/>
          <w:color w:val="000000" w:themeColor="text1"/>
        </w:rPr>
        <mc:AlternateContent>
          <mc:Choice Requires="wps">
            <w:drawing>
              <wp:anchor distT="0" distB="0" distL="114300" distR="114300" simplePos="0" relativeHeight="251670528" behindDoc="0" locked="0" layoutInCell="1" allowOverlap="1" wp14:anchorId="254A06E7" wp14:editId="60FB41B2">
                <wp:simplePos x="0" y="0"/>
                <wp:positionH relativeFrom="column">
                  <wp:posOffset>2896378</wp:posOffset>
                </wp:positionH>
                <wp:positionV relativeFrom="paragraph">
                  <wp:posOffset>1059180</wp:posOffset>
                </wp:positionV>
                <wp:extent cx="195580" cy="204470"/>
                <wp:effectExtent l="0" t="0" r="7620" b="11430"/>
                <wp:wrapNone/>
                <wp:docPr id="7" name="Smiley Face 7"/>
                <wp:cNvGraphicFramePr/>
                <a:graphic xmlns:a="http://schemas.openxmlformats.org/drawingml/2006/main">
                  <a:graphicData uri="http://schemas.microsoft.com/office/word/2010/wordprocessingShape">
                    <wps:wsp>
                      <wps:cNvSpPr/>
                      <wps:spPr>
                        <a:xfrm>
                          <a:off x="0" y="0"/>
                          <a:ext cx="195580" cy="204470"/>
                        </a:xfrm>
                        <a:prstGeom prst="smileyFace">
                          <a:avLst>
                            <a:gd name="adj" fmla="val 4653"/>
                          </a:avLst>
                        </a:prstGeom>
                        <a:solidFill>
                          <a:schemeClr val="accent4"/>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88E811" id="Smiley Face 7" o:spid="_x0000_s1026" type="#_x0000_t96" style="position:absolute;margin-left:228.05pt;margin-top:83.4pt;width:15.4pt;height:16.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" fillcolor="#ffc000 [3207]" strokecolor="black [3213]" strokeweight="1pt">
                <v:stroke joinstyle="miter"/>
              </v:shape>
            </w:pict>
          </mc:Fallback>
        </mc:AlternateContent>
      </w:r>
      <w:r>
        <w:rPr>
          <w:noProof/>
          <w:color w:val="000000" w:themeColor="text1"/>
        </w:rPr>
        <mc:AlternateContent>
          <mc:Choice Requires="wps">
            <w:drawing>
              <wp:anchor distT="0" distB="0" distL="114300" distR="114300" simplePos="0" relativeHeight="251676672" behindDoc="0" locked="0" layoutInCell="1" allowOverlap="1" wp14:anchorId="17FAC99C" wp14:editId="683E09C4">
                <wp:simplePos x="0" y="0"/>
                <wp:positionH relativeFrom="column">
                  <wp:posOffset>2580602</wp:posOffset>
                </wp:positionH>
                <wp:positionV relativeFrom="paragraph">
                  <wp:posOffset>1059389</wp:posOffset>
                </wp:positionV>
                <wp:extent cx="195580" cy="204470"/>
                <wp:effectExtent l="0" t="0" r="7620" b="11430"/>
                <wp:wrapNone/>
                <wp:docPr id="10" name="Smiley Face 10"/>
                <wp:cNvGraphicFramePr/>
                <a:graphic xmlns:a="http://schemas.openxmlformats.org/drawingml/2006/main">
                  <a:graphicData uri="http://schemas.microsoft.com/office/word/2010/wordprocessingShape">
                    <wps:wsp>
                      <wps:cNvSpPr/>
                      <wps:spPr>
                        <a:xfrm>
                          <a:off x="0" y="0"/>
                          <a:ext cx="195580" cy="204470"/>
                        </a:xfrm>
                        <a:prstGeom prst="smileyFace">
                          <a:avLst>
                            <a:gd name="adj" fmla="val 4653"/>
                          </a:avLst>
                        </a:prstGeom>
                        <a:solidFill>
                          <a:schemeClr val="accent4"/>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6A86BA" id="Smiley Face 10" o:spid="_x0000_s1026" type="#_x0000_t96" style="position:absolute;margin-left:203.2pt;margin-top:83.4pt;width:15.4pt;height:16.1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" fillcolor="#ffc000 [3207]" strokecolor="black [3213]" strokeweight="1pt">
                <v:stroke joinstyle="miter"/>
              </v:shape>
            </w:pict>
          </mc:Fallback>
        </mc:AlternateContent>
      </w:r>
      <w:r w:rsidR="00200201">
        <w:rPr>
          <w:noProof/>
          <w:color w:val="000000" w:themeColor="text1"/>
        </w:rPr>
        <mc:AlternateContent>
          <mc:Choice Requires="wps">
            <w:drawing>
              <wp:anchor distT="0" distB="0" distL="114300" distR="114300" simplePos="0" relativeHeight="251674624" behindDoc="0" locked="0" layoutInCell="1" allowOverlap="1" wp14:anchorId="7CC1AA92" wp14:editId="16C5DA27">
                <wp:simplePos x="0" y="0"/>
                <wp:positionH relativeFrom="column">
                  <wp:posOffset>3520554</wp:posOffset>
                </wp:positionH>
                <wp:positionV relativeFrom="paragraph">
                  <wp:posOffset>991368</wp:posOffset>
                </wp:positionV>
                <wp:extent cx="190500" cy="199390"/>
                <wp:effectExtent l="0" t="0" r="12700" b="16510"/>
                <wp:wrapNone/>
                <wp:docPr id="9" name="Smiley Face 9"/>
                <wp:cNvGraphicFramePr/>
                <a:graphic xmlns:a="http://schemas.openxmlformats.org/drawingml/2006/main">
                  <a:graphicData uri="http://schemas.microsoft.com/office/word/2010/wordprocessingShape">
                    <wps:wsp>
                      <wps:cNvSpPr/>
                      <wps:spPr>
                        <a:xfrm>
                          <a:off x="0" y="0"/>
                          <a:ext cx="190500" cy="199390"/>
                        </a:xfrm>
                        <a:prstGeom prst="smileyFace">
                          <a:avLst>
                            <a:gd name="adj" fmla="val 4653"/>
                          </a:avLst>
                        </a:prstGeom>
                        <a:solidFill>
                          <a:schemeClr val="accent4"/>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6BEFE8" id="Smiley Face 9" o:spid="_x0000_s1026" type="#_x0000_t96" style="position:absolute;margin-left:277.2pt;margin-top:78.05pt;width:15pt;height:15.7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" fillcolor="#ffc000 [3207]" strokecolor="black [3213]" strokeweight="1pt">
                <v:stroke joinstyle="miter"/>
              </v:shape>
            </w:pict>
          </mc:Fallback>
        </mc:AlternateContent>
      </w:r>
      <w:r w:rsidR="00200201">
        <w:rPr>
          <w:noProof/>
          <w:color w:val="000000" w:themeColor="text1"/>
        </w:rPr>
        <mc:AlternateContent>
          <mc:Choice Requires="wps">
            <w:drawing>
              <wp:anchor distT="0" distB="0" distL="114300" distR="114300" simplePos="0" relativeHeight="251672576" behindDoc="0" locked="0" layoutInCell="1" allowOverlap="1" wp14:anchorId="7492083D" wp14:editId="1CB0DF1C">
                <wp:simplePos x="0" y="0"/>
                <wp:positionH relativeFrom="column">
                  <wp:posOffset>3137782</wp:posOffset>
                </wp:positionH>
                <wp:positionV relativeFrom="paragraph">
                  <wp:posOffset>995092</wp:posOffset>
                </wp:positionV>
                <wp:extent cx="194945" cy="204470"/>
                <wp:effectExtent l="0" t="0" r="8255" b="11430"/>
                <wp:wrapNone/>
                <wp:docPr id="8" name="Smiley Face 8"/>
                <wp:cNvGraphicFramePr/>
                <a:graphic xmlns:a="http://schemas.openxmlformats.org/drawingml/2006/main">
                  <a:graphicData uri="http://schemas.microsoft.com/office/word/2010/wordprocessingShape">
                    <wps:wsp>
                      <wps:cNvSpPr/>
                      <wps:spPr>
                        <a:xfrm>
                          <a:off x="0" y="0"/>
                          <a:ext cx="194945" cy="204470"/>
                        </a:xfrm>
                        <a:prstGeom prst="smileyFace">
                          <a:avLst>
                            <a:gd name="adj" fmla="val 4653"/>
                          </a:avLst>
                        </a:prstGeom>
                        <a:solidFill>
                          <a:schemeClr val="accent4"/>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6A8A76" id="Smiley Face 8" o:spid="_x0000_s1026" type="#_x0000_t96" style="position:absolute;margin-left:247.05pt;margin-top:78.35pt;width:15.35pt;height:16.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" fillcolor="#ffc000 [3207]" strokecolor="black [3213]" strokeweight="1pt">
                <v:stroke joinstyle="miter"/>
              </v:shape>
            </w:pict>
          </mc:Fallback>
        </mc:AlternateContent>
      </w:r>
      <w:r w:rsidR="00200201">
        <w:rPr>
          <w:noProof/>
          <w:color w:val="000000" w:themeColor="text1"/>
        </w:rPr>
        <mc:AlternateContent>
          <mc:Choice Requires="wps">
            <w:drawing>
              <wp:anchor distT="0" distB="0" distL="114300" distR="114300" simplePos="0" relativeHeight="251668480" behindDoc="0" locked="0" layoutInCell="1" allowOverlap="1" wp14:anchorId="1F6262FA" wp14:editId="2C83C1D4">
                <wp:simplePos x="0" y="0"/>
                <wp:positionH relativeFrom="column">
                  <wp:posOffset>886659</wp:posOffset>
                </wp:positionH>
                <wp:positionV relativeFrom="paragraph">
                  <wp:posOffset>799901</wp:posOffset>
                </wp:positionV>
                <wp:extent cx="381635" cy="399415"/>
                <wp:effectExtent l="0" t="0" r="12065" b="6985"/>
                <wp:wrapNone/>
                <wp:docPr id="6" name="Smiley Face 6"/>
                <wp:cNvGraphicFramePr/>
                <a:graphic xmlns:a="http://schemas.openxmlformats.org/drawingml/2006/main">
                  <a:graphicData uri="http://schemas.microsoft.com/office/word/2010/wordprocessingShape">
                    <wps:wsp>
                      <wps:cNvSpPr/>
                      <wps:spPr>
                        <a:xfrm>
                          <a:off x="0" y="0"/>
                          <a:ext cx="381635" cy="399415"/>
                        </a:xfrm>
                        <a:prstGeom prst="smileyFace">
                          <a:avLst>
                            <a:gd name="adj" fmla="val 4653"/>
                          </a:avLst>
                        </a:prstGeom>
                        <a:solidFill>
                          <a:schemeClr val="accent4"/>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FA7636" id="Smiley Face 6" o:spid="_x0000_s1026" type="#_x0000_t96" style="position:absolute;margin-left:69.8pt;margin-top:63pt;width:30.05pt;height:31.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" fillcolor="#ffc000 [3207]" strokecolor="black [3213]" strokeweight="1pt">
                <v:stroke joinstyle="miter"/>
              </v:shape>
            </w:pict>
          </mc:Fallback>
        </mc:AlternateContent>
      </w:r>
      <w:r w:rsidR="003F305F">
        <w:rPr>
          <w:noProof/>
          <w:color w:val="000000" w:themeColor="text1"/>
        </w:rPr>
        <w:drawing>
          <wp:anchor distT="0" distB="0" distL="114300" distR="114300" simplePos="0" relativeHeight="251667456" behindDoc="0" locked="0" layoutInCell="1" allowOverlap="1" wp14:anchorId="08B8735A" wp14:editId="01637530">
            <wp:simplePos x="0" y="0"/>
            <wp:positionH relativeFrom="column">
              <wp:posOffset>142875</wp:posOffset>
            </wp:positionH>
            <wp:positionV relativeFrom="paragraph">
              <wp:posOffset>288290</wp:posOffset>
            </wp:positionV>
            <wp:extent cx="4060190" cy="3521075"/>
            <wp:effectExtent l="0" t="0" r="381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2148" t="32860" r="6073" b="7637"/>
                    <a:stretch/>
                  </pic:blipFill>
                  <pic:spPr bwMode="auto">
                    <a:xfrm>
                      <a:off x="0" y="0"/>
                      <a:ext cx="4060190" cy="3521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6D3B2D" w14:textId="205A2BB5" w:rsidR="003209BF" w:rsidRDefault="003209BF">
      <w:pPr>
        <w:rPr>
          <w:color w:val="000000" w:themeColor="text1"/>
        </w:rPr>
      </w:pPr>
    </w:p>
    <w:p w14:paraId="78EFB251" w14:textId="1E98D054" w:rsidR="003209BF" w:rsidRDefault="003209BF">
      <w:pPr>
        <w:rPr>
          <w:color w:val="000000" w:themeColor="text1"/>
        </w:rPr>
      </w:pPr>
    </w:p>
    <w:p w14:paraId="677CE694" w14:textId="77B7AC80" w:rsidR="003209BF" w:rsidRPr="008B2A4E" w:rsidRDefault="005478A3" w:rsidP="00D9300B">
      <w:pPr>
        <w:jc w:val="center"/>
        <w:rPr>
          <w:color w:val="000000" w:themeColor="text1"/>
          <w:sz w:val="24"/>
          <w:szCs w:val="24"/>
        </w:rPr>
      </w:pPr>
      <w:r w:rsidRPr="008B2A4E">
        <w:rPr>
          <w:noProof/>
          <w:color w:val="000000" w:themeColor="text1"/>
          <w:sz w:val="24"/>
          <w:szCs w:val="24"/>
        </w:rPr>
        <w:lastRenderedPageBreak/>
        <w:drawing>
          <wp:anchor distT="0" distB="0" distL="114300" distR="114300" simplePos="0" relativeHeight="251679744" behindDoc="0" locked="0" layoutInCell="1" allowOverlap="1" wp14:anchorId="21ABE088" wp14:editId="5F997F5A">
            <wp:simplePos x="0" y="0"/>
            <wp:positionH relativeFrom="column">
              <wp:posOffset>832485</wp:posOffset>
            </wp:positionH>
            <wp:positionV relativeFrom="paragraph">
              <wp:posOffset>-491490</wp:posOffset>
            </wp:positionV>
            <wp:extent cx="3674745" cy="5729605"/>
            <wp:effectExtent l="127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3674745" cy="5729605"/>
                    </a:xfrm>
                    <a:prstGeom prst="rect">
                      <a:avLst/>
                    </a:prstGeom>
                  </pic:spPr>
                </pic:pic>
              </a:graphicData>
            </a:graphic>
            <wp14:sizeRelH relativeFrom="margin">
              <wp14:pctWidth>0</wp14:pctWidth>
            </wp14:sizeRelH>
            <wp14:sizeRelV relativeFrom="margin">
              <wp14:pctHeight>0</wp14:pctHeight>
            </wp14:sizeRelV>
          </wp:anchor>
        </w:drawing>
      </w:r>
      <w:r w:rsidR="008B2A4E" w:rsidRPr="008B2A4E">
        <w:rPr>
          <w:color w:val="000000" w:themeColor="text1"/>
          <w:sz w:val="24"/>
          <w:szCs w:val="24"/>
        </w:rPr>
        <w:t>Appendix 4</w:t>
      </w:r>
    </w:p>
    <w:p w14:paraId="3C83B8EF" w14:textId="3C4D7DE2" w:rsidR="003209BF" w:rsidRDefault="003209BF">
      <w:pPr>
        <w:rPr>
          <w:color w:val="000000" w:themeColor="text1"/>
        </w:rPr>
      </w:pPr>
    </w:p>
    <w:p w14:paraId="4144CF0E" w14:textId="0D18D4FA" w:rsidR="003209BF" w:rsidRDefault="003209BF">
      <w:pPr>
        <w:rPr>
          <w:color w:val="000000" w:themeColor="text1"/>
        </w:rPr>
      </w:pPr>
    </w:p>
    <w:p w14:paraId="00632715" w14:textId="04696392" w:rsidR="003C0B4E" w:rsidRDefault="003C0B4E">
      <w:pPr>
        <w:rPr>
          <w:color w:val="000000" w:themeColor="text1"/>
        </w:rPr>
      </w:pPr>
    </w:p>
    <w:p w14:paraId="44985AE3" w14:textId="1A394B47" w:rsidR="003C0B4E" w:rsidRDefault="003C0B4E">
      <w:pPr>
        <w:rPr>
          <w:color w:val="000000" w:themeColor="text1"/>
        </w:rPr>
      </w:pPr>
    </w:p>
    <w:p w14:paraId="6A5506D4" w14:textId="2F883105" w:rsidR="003C0B4E" w:rsidRPr="008B2A4E" w:rsidRDefault="008629D2" w:rsidP="00D9300B">
      <w:pPr>
        <w:jc w:val="center"/>
        <w:rPr>
          <w:color w:val="000000" w:themeColor="text1"/>
          <w:sz w:val="24"/>
          <w:szCs w:val="24"/>
        </w:rPr>
      </w:pPr>
      <w:r w:rsidRPr="008B2A4E">
        <w:rPr>
          <w:noProof/>
          <w:color w:val="000000" w:themeColor="text1"/>
          <w:sz w:val="24"/>
          <w:szCs w:val="24"/>
        </w:rPr>
        <w:lastRenderedPageBreak/>
        <w:drawing>
          <wp:anchor distT="0" distB="0" distL="114300" distR="114300" simplePos="0" relativeHeight="251682816" behindDoc="0" locked="0" layoutInCell="1" allowOverlap="1" wp14:anchorId="6D858183" wp14:editId="3591BFB4">
            <wp:simplePos x="0" y="0"/>
            <wp:positionH relativeFrom="column">
              <wp:posOffset>-277690</wp:posOffset>
            </wp:positionH>
            <wp:positionV relativeFrom="paragraph">
              <wp:posOffset>4859221</wp:posOffset>
            </wp:positionV>
            <wp:extent cx="3095625" cy="4001135"/>
            <wp:effectExtent l="0" t="0" r="3175"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rotWithShape="1">
                    <a:blip r:embed="rId27" cstate="print">
                      <a:extLst>
                        <a:ext uri="{28A0092B-C50C-407E-A947-70E740481C1C}">
                          <a14:useLocalDpi xmlns:a14="http://schemas.microsoft.com/office/drawing/2010/main" val="0"/>
                        </a:ext>
                      </a:extLst>
                    </a:blip>
                    <a:srcRect l="2064" t="6753" r="4572" b="2736"/>
                    <a:stretch/>
                  </pic:blipFill>
                  <pic:spPr bwMode="auto">
                    <a:xfrm>
                      <a:off x="0" y="0"/>
                      <a:ext cx="3095625" cy="40011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B7C53" w:rsidRPr="008B2A4E">
        <w:rPr>
          <w:noProof/>
          <w:color w:val="000000" w:themeColor="text1"/>
          <w:sz w:val="24"/>
          <w:szCs w:val="24"/>
        </w:rPr>
        <w:drawing>
          <wp:anchor distT="0" distB="0" distL="114300" distR="114300" simplePos="0" relativeHeight="251680768" behindDoc="0" locked="0" layoutInCell="1" allowOverlap="1" wp14:anchorId="0D3B99B7" wp14:editId="10BF1E73">
            <wp:simplePos x="0" y="0"/>
            <wp:positionH relativeFrom="column">
              <wp:posOffset>-217805</wp:posOffset>
            </wp:positionH>
            <wp:positionV relativeFrom="paragraph">
              <wp:posOffset>280035</wp:posOffset>
            </wp:positionV>
            <wp:extent cx="3035300" cy="4498975"/>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rotWithShape="1">
                    <a:blip r:embed="rId28" cstate="print">
                      <a:extLst>
                        <a:ext uri="{28A0092B-C50C-407E-A947-70E740481C1C}">
                          <a14:useLocalDpi xmlns:a14="http://schemas.microsoft.com/office/drawing/2010/main" val="0"/>
                        </a:ext>
                      </a:extLst>
                    </a:blip>
                    <a:srcRect l="9587" t="1028" r="5711" b="8334"/>
                    <a:stretch/>
                  </pic:blipFill>
                  <pic:spPr bwMode="auto">
                    <a:xfrm>
                      <a:off x="0" y="0"/>
                      <a:ext cx="3035300" cy="4498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B7C53" w:rsidRPr="008B2A4E">
        <w:rPr>
          <w:noProof/>
          <w:color w:val="000000" w:themeColor="text1"/>
          <w:sz w:val="24"/>
          <w:szCs w:val="24"/>
        </w:rPr>
        <w:drawing>
          <wp:anchor distT="0" distB="0" distL="114300" distR="114300" simplePos="0" relativeHeight="251681792" behindDoc="0" locked="0" layoutInCell="1" allowOverlap="1" wp14:anchorId="1211E1DA" wp14:editId="53878326">
            <wp:simplePos x="0" y="0"/>
            <wp:positionH relativeFrom="column">
              <wp:posOffset>3209920</wp:posOffset>
            </wp:positionH>
            <wp:positionV relativeFrom="paragraph">
              <wp:posOffset>416459</wp:posOffset>
            </wp:positionV>
            <wp:extent cx="2972987" cy="4363771"/>
            <wp:effectExtent l="0" t="0" r="0" b="508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rotWithShape="1">
                    <a:blip r:embed="rId29" cstate="print">
                      <a:extLst>
                        <a:ext uri="{28A0092B-C50C-407E-A947-70E740481C1C}">
                          <a14:useLocalDpi xmlns:a14="http://schemas.microsoft.com/office/drawing/2010/main" val="0"/>
                        </a:ext>
                      </a:extLst>
                    </a:blip>
                    <a:srcRect l="9793" t="5805" r="4750" b="133"/>
                    <a:stretch/>
                  </pic:blipFill>
                  <pic:spPr bwMode="auto">
                    <a:xfrm>
                      <a:off x="0" y="0"/>
                      <a:ext cx="2972987" cy="436377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B2A4E" w:rsidRPr="008B2A4E">
        <w:rPr>
          <w:color w:val="000000" w:themeColor="text1"/>
          <w:sz w:val="24"/>
          <w:szCs w:val="24"/>
        </w:rPr>
        <w:t>Appendix 5</w:t>
      </w:r>
    </w:p>
    <w:p w14:paraId="46B228E2" w14:textId="04E1346C" w:rsidR="003C0B4E" w:rsidRDefault="00516D63">
      <w:pPr>
        <w:rPr>
          <w:color w:val="000000" w:themeColor="text1"/>
        </w:rPr>
      </w:pPr>
      <w:r>
        <w:rPr>
          <w:noProof/>
          <w:color w:val="000000" w:themeColor="text1"/>
        </w:rPr>
        <w:lastRenderedPageBreak/>
        <w:drawing>
          <wp:anchor distT="0" distB="0" distL="114300" distR="114300" simplePos="0" relativeHeight="251685888" behindDoc="0" locked="0" layoutInCell="1" allowOverlap="1" wp14:anchorId="79CC1673" wp14:editId="7228A3AA">
            <wp:simplePos x="0" y="0"/>
            <wp:positionH relativeFrom="column">
              <wp:posOffset>-228694</wp:posOffset>
            </wp:positionH>
            <wp:positionV relativeFrom="paragraph">
              <wp:posOffset>4453324</wp:posOffset>
            </wp:positionV>
            <wp:extent cx="3015615" cy="4372610"/>
            <wp:effectExtent l="0" t="0" r="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
                    <pic:cNvPicPr/>
                  </pic:nvPicPr>
                  <pic:blipFill rotWithShape="1">
                    <a:blip r:embed="rId30" cstate="print">
                      <a:extLst>
                        <a:ext uri="{28A0092B-C50C-407E-A947-70E740481C1C}">
                          <a14:useLocalDpi xmlns:a14="http://schemas.microsoft.com/office/drawing/2010/main" val="0"/>
                        </a:ext>
                      </a:extLst>
                    </a:blip>
                    <a:srcRect l="10109" t="6397" r="3797"/>
                    <a:stretch/>
                  </pic:blipFill>
                  <pic:spPr bwMode="auto">
                    <a:xfrm>
                      <a:off x="0" y="0"/>
                      <a:ext cx="3015615" cy="43726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2246A">
        <w:rPr>
          <w:noProof/>
          <w:color w:val="000000" w:themeColor="text1"/>
        </w:rPr>
        <w:drawing>
          <wp:anchor distT="0" distB="0" distL="114300" distR="114300" simplePos="0" relativeHeight="251684864" behindDoc="0" locked="0" layoutInCell="1" allowOverlap="1" wp14:anchorId="5775A572" wp14:editId="2CA371CC">
            <wp:simplePos x="0" y="0"/>
            <wp:positionH relativeFrom="column">
              <wp:posOffset>2842260</wp:posOffset>
            </wp:positionH>
            <wp:positionV relativeFrom="paragraph">
              <wp:posOffset>53120</wp:posOffset>
            </wp:positionV>
            <wp:extent cx="3181985" cy="4245610"/>
            <wp:effectExtent l="0" t="0" r="5715"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rotWithShape="1">
                    <a:blip r:embed="rId31" cstate="print">
                      <a:extLst>
                        <a:ext uri="{28A0092B-C50C-407E-A947-70E740481C1C}">
                          <a14:useLocalDpi xmlns:a14="http://schemas.microsoft.com/office/drawing/2010/main" val="0"/>
                        </a:ext>
                      </a:extLst>
                    </a:blip>
                    <a:srcRect l="5212" t="6516" r="5382"/>
                    <a:stretch/>
                  </pic:blipFill>
                  <pic:spPr bwMode="auto">
                    <a:xfrm>
                      <a:off x="0" y="0"/>
                      <a:ext cx="3181985" cy="42456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D6A87">
        <w:rPr>
          <w:noProof/>
          <w:color w:val="000000" w:themeColor="text1"/>
        </w:rPr>
        <w:drawing>
          <wp:anchor distT="0" distB="0" distL="114300" distR="114300" simplePos="0" relativeHeight="251683840" behindDoc="0" locked="0" layoutInCell="1" allowOverlap="1" wp14:anchorId="75CF32B5" wp14:editId="489334BD">
            <wp:simplePos x="0" y="0"/>
            <wp:positionH relativeFrom="column">
              <wp:posOffset>-353695</wp:posOffset>
            </wp:positionH>
            <wp:positionV relativeFrom="paragraph">
              <wp:posOffset>0</wp:posOffset>
            </wp:positionV>
            <wp:extent cx="3141345" cy="4298950"/>
            <wp:effectExtent l="0" t="0" r="0" b="635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rotWithShape="1">
                    <a:blip r:embed="rId32" cstate="print">
                      <a:extLst>
                        <a:ext uri="{28A0092B-C50C-407E-A947-70E740481C1C}">
                          <a14:useLocalDpi xmlns:a14="http://schemas.microsoft.com/office/drawing/2010/main" val="0"/>
                        </a:ext>
                      </a:extLst>
                    </a:blip>
                    <a:srcRect l="7193" t="5515" r="4242" b="3607"/>
                    <a:stretch/>
                  </pic:blipFill>
                  <pic:spPr bwMode="auto">
                    <a:xfrm>
                      <a:off x="0" y="0"/>
                      <a:ext cx="3141345" cy="4298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AB8281" w14:textId="749C126A" w:rsidR="003C0B4E" w:rsidRDefault="005E39B4">
      <w:pPr>
        <w:rPr>
          <w:color w:val="000000" w:themeColor="text1"/>
          <w:sz w:val="24"/>
          <w:szCs w:val="24"/>
        </w:rPr>
      </w:pPr>
      <w:r w:rsidRPr="005E39B4">
        <w:rPr>
          <w:noProof/>
          <w:color w:val="000000" w:themeColor="text1"/>
          <w:sz w:val="24"/>
          <w:szCs w:val="24"/>
        </w:rPr>
        <w:lastRenderedPageBreak/>
        <w:drawing>
          <wp:anchor distT="0" distB="0" distL="114300" distR="114300" simplePos="0" relativeHeight="251686912" behindDoc="0" locked="0" layoutInCell="1" allowOverlap="1" wp14:anchorId="26C64C81" wp14:editId="24268463">
            <wp:simplePos x="0" y="0"/>
            <wp:positionH relativeFrom="column">
              <wp:posOffset>-107950</wp:posOffset>
            </wp:positionH>
            <wp:positionV relativeFrom="paragraph">
              <wp:posOffset>279865</wp:posOffset>
            </wp:positionV>
            <wp:extent cx="2854985" cy="1223565"/>
            <wp:effectExtent l="0" t="0" r="2540"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854985" cy="1223565"/>
                    </a:xfrm>
                    <a:prstGeom prst="rect">
                      <a:avLst/>
                    </a:prstGeom>
                  </pic:spPr>
                </pic:pic>
              </a:graphicData>
            </a:graphic>
            <wp14:sizeRelH relativeFrom="margin">
              <wp14:pctWidth>0</wp14:pctWidth>
            </wp14:sizeRelH>
            <wp14:sizeRelV relativeFrom="margin">
              <wp14:pctHeight>0</wp14:pctHeight>
            </wp14:sizeRelV>
          </wp:anchor>
        </w:drawing>
      </w:r>
      <w:r w:rsidR="00CA12D3" w:rsidRPr="005E39B4">
        <w:rPr>
          <w:noProof/>
          <w:color w:val="000000" w:themeColor="text1"/>
          <w:sz w:val="24"/>
          <w:szCs w:val="24"/>
        </w:rPr>
        <w:drawing>
          <wp:anchor distT="0" distB="0" distL="114300" distR="114300" simplePos="0" relativeHeight="251687936" behindDoc="0" locked="0" layoutInCell="1" allowOverlap="1" wp14:anchorId="377A000B" wp14:editId="5B57D820">
            <wp:simplePos x="0" y="0"/>
            <wp:positionH relativeFrom="column">
              <wp:posOffset>635</wp:posOffset>
            </wp:positionH>
            <wp:positionV relativeFrom="paragraph">
              <wp:posOffset>1501964</wp:posOffset>
            </wp:positionV>
            <wp:extent cx="2634983" cy="4362285"/>
            <wp:effectExtent l="0" t="0" r="0"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634983" cy="4362285"/>
                    </a:xfrm>
                    <a:prstGeom prst="rect">
                      <a:avLst/>
                    </a:prstGeom>
                  </pic:spPr>
                </pic:pic>
              </a:graphicData>
            </a:graphic>
            <wp14:sizeRelH relativeFrom="margin">
              <wp14:pctWidth>0</wp14:pctWidth>
            </wp14:sizeRelH>
            <wp14:sizeRelV relativeFrom="margin">
              <wp14:pctHeight>0</wp14:pctHeight>
            </wp14:sizeRelV>
          </wp:anchor>
        </w:drawing>
      </w:r>
    </w:p>
    <w:p w14:paraId="7A018CE9" w14:textId="77777777" w:rsidR="005E39B4" w:rsidRPr="005E39B4" w:rsidRDefault="005E39B4">
      <w:pPr>
        <w:rPr>
          <w:color w:val="000000" w:themeColor="text1"/>
          <w:sz w:val="24"/>
          <w:szCs w:val="24"/>
        </w:rPr>
      </w:pPr>
    </w:p>
    <w:p w14:paraId="7BF8D469" w14:textId="32DF6FC4" w:rsidR="003C0B4E" w:rsidRDefault="003C0B4E">
      <w:pPr>
        <w:rPr>
          <w:color w:val="000000" w:themeColor="text1"/>
        </w:rPr>
      </w:pPr>
    </w:p>
    <w:p w14:paraId="6CA02752" w14:textId="64C8F889" w:rsidR="003C0B4E" w:rsidRDefault="003C0B4E">
      <w:pPr>
        <w:rPr>
          <w:color w:val="000000" w:themeColor="text1"/>
        </w:rPr>
      </w:pPr>
    </w:p>
    <w:p w14:paraId="4F63D867" w14:textId="307B9082" w:rsidR="003C0B4E" w:rsidRDefault="003C0B4E">
      <w:pPr>
        <w:rPr>
          <w:color w:val="000000" w:themeColor="text1"/>
        </w:rPr>
      </w:pPr>
    </w:p>
    <w:p w14:paraId="57A78C7A" w14:textId="0AC095D7" w:rsidR="003C0B4E" w:rsidRPr="00B81EEC" w:rsidRDefault="00840018" w:rsidP="00A91D47">
      <w:pPr>
        <w:jc w:val="center"/>
        <w:rPr>
          <w:color w:val="000000" w:themeColor="text1"/>
          <w:sz w:val="24"/>
          <w:szCs w:val="24"/>
        </w:rPr>
      </w:pPr>
      <w:r>
        <w:rPr>
          <w:noProof/>
          <w:color w:val="000000" w:themeColor="text1"/>
        </w:rPr>
        <w:lastRenderedPageBreak/>
        <w:drawing>
          <wp:anchor distT="0" distB="0" distL="114300" distR="114300" simplePos="0" relativeHeight="251688960" behindDoc="0" locked="0" layoutInCell="1" allowOverlap="1" wp14:anchorId="5FD35229" wp14:editId="44F8C753">
            <wp:simplePos x="0" y="0"/>
            <wp:positionH relativeFrom="column">
              <wp:posOffset>-516</wp:posOffset>
            </wp:positionH>
            <wp:positionV relativeFrom="paragraph">
              <wp:posOffset>312382</wp:posOffset>
            </wp:positionV>
            <wp:extent cx="4282955" cy="2289526"/>
            <wp:effectExtent l="0" t="0" r="0"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282955" cy="2289526"/>
                    </a:xfrm>
                    <a:prstGeom prst="rect">
                      <a:avLst/>
                    </a:prstGeom>
                  </pic:spPr>
                </pic:pic>
              </a:graphicData>
            </a:graphic>
            <wp14:sizeRelH relativeFrom="margin">
              <wp14:pctWidth>0</wp14:pctWidth>
            </wp14:sizeRelH>
            <wp14:sizeRelV relativeFrom="margin">
              <wp14:pctHeight>0</wp14:pctHeight>
            </wp14:sizeRelV>
          </wp:anchor>
        </w:drawing>
      </w:r>
      <w:r w:rsidR="00B81EEC">
        <w:rPr>
          <w:color w:val="000000" w:themeColor="text1"/>
          <w:sz w:val="24"/>
          <w:szCs w:val="24"/>
        </w:rPr>
        <w:t>Appendix 6</w:t>
      </w:r>
    </w:p>
    <w:p w14:paraId="0FB5C148" w14:textId="1043ED5D" w:rsidR="003C0B4E" w:rsidRDefault="003C0B4E">
      <w:pPr>
        <w:rPr>
          <w:color w:val="000000" w:themeColor="text1"/>
        </w:rPr>
      </w:pPr>
    </w:p>
    <w:p w14:paraId="7547552F" w14:textId="17F032E4" w:rsidR="003C0B4E" w:rsidRDefault="003C0B4E">
      <w:pPr>
        <w:rPr>
          <w:color w:val="000000" w:themeColor="text1"/>
        </w:rPr>
      </w:pPr>
    </w:p>
    <w:p w14:paraId="10888260" w14:textId="27358360" w:rsidR="003C0B4E" w:rsidRDefault="003C0B4E">
      <w:pPr>
        <w:rPr>
          <w:color w:val="000000" w:themeColor="text1"/>
        </w:rPr>
      </w:pPr>
    </w:p>
    <w:p w14:paraId="39800853" w14:textId="20C6EC14" w:rsidR="003C0B4E" w:rsidRDefault="003C0B4E">
      <w:pPr>
        <w:rPr>
          <w:color w:val="000000" w:themeColor="text1"/>
        </w:rPr>
      </w:pPr>
    </w:p>
    <w:p w14:paraId="5924FDBE" w14:textId="2E19B25F" w:rsidR="003C0B4E" w:rsidRDefault="003C0B4E">
      <w:pPr>
        <w:rPr>
          <w:color w:val="000000" w:themeColor="text1"/>
        </w:rPr>
      </w:pPr>
    </w:p>
    <w:p w14:paraId="6EA8821C" w14:textId="5D1AB4A2" w:rsidR="003209BF" w:rsidRPr="00100941" w:rsidRDefault="002E3454" w:rsidP="00100941">
      <w:pPr>
        <w:jc w:val="center"/>
        <w:rPr>
          <w:color w:val="000000" w:themeColor="text1"/>
          <w:sz w:val="24"/>
          <w:szCs w:val="24"/>
        </w:rPr>
      </w:pPr>
      <w:r w:rsidRPr="00B81EEC">
        <w:rPr>
          <w:noProof/>
          <w:sz w:val="24"/>
          <w:szCs w:val="24"/>
        </w:rPr>
        <w:drawing>
          <wp:anchor distT="0" distB="0" distL="114300" distR="114300" simplePos="0" relativeHeight="251691008" behindDoc="0" locked="0" layoutInCell="1" allowOverlap="1" wp14:anchorId="03579121" wp14:editId="057F1C64">
            <wp:simplePos x="0" y="0"/>
            <wp:positionH relativeFrom="column">
              <wp:posOffset>-27072</wp:posOffset>
            </wp:positionH>
            <wp:positionV relativeFrom="paragraph">
              <wp:posOffset>1624179</wp:posOffset>
            </wp:positionV>
            <wp:extent cx="2380615" cy="4058920"/>
            <wp:effectExtent l="0" t="0" r="0" b="508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380615" cy="4058920"/>
                    </a:xfrm>
                    <a:prstGeom prst="rect">
                      <a:avLst/>
                    </a:prstGeom>
                  </pic:spPr>
                </pic:pic>
              </a:graphicData>
            </a:graphic>
            <wp14:sizeRelH relativeFrom="margin">
              <wp14:pctWidth>0</wp14:pctWidth>
            </wp14:sizeRelH>
            <wp14:sizeRelV relativeFrom="margin">
              <wp14:pctHeight>0</wp14:pctHeight>
            </wp14:sizeRelV>
          </wp:anchor>
        </w:drawing>
      </w:r>
      <w:r w:rsidRPr="00B81EEC">
        <w:rPr>
          <w:noProof/>
          <w:sz w:val="24"/>
          <w:szCs w:val="24"/>
        </w:rPr>
        <w:drawing>
          <wp:anchor distT="0" distB="0" distL="114300" distR="114300" simplePos="0" relativeHeight="251693056" behindDoc="0" locked="0" layoutInCell="1" allowOverlap="1" wp14:anchorId="09186083" wp14:editId="75B50C8B">
            <wp:simplePos x="0" y="0"/>
            <wp:positionH relativeFrom="column">
              <wp:posOffset>-135903</wp:posOffset>
            </wp:positionH>
            <wp:positionV relativeFrom="paragraph">
              <wp:posOffset>323592</wp:posOffset>
            </wp:positionV>
            <wp:extent cx="2490369" cy="1401074"/>
            <wp:effectExtent l="0" t="0" r="0"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490369" cy="1401074"/>
                    </a:xfrm>
                    <a:prstGeom prst="rect">
                      <a:avLst/>
                    </a:prstGeom>
                  </pic:spPr>
                </pic:pic>
              </a:graphicData>
            </a:graphic>
            <wp14:sizeRelH relativeFrom="margin">
              <wp14:pctWidth>0</wp14:pctWidth>
            </wp14:sizeRelH>
            <wp14:sizeRelV relativeFrom="margin">
              <wp14:pctHeight>0</wp14:pctHeight>
            </wp14:sizeRelV>
          </wp:anchor>
        </w:drawing>
      </w:r>
      <w:r w:rsidR="00B81EEC" w:rsidRPr="00B81EEC">
        <w:rPr>
          <w:color w:val="000000" w:themeColor="text1"/>
          <w:sz w:val="24"/>
          <w:szCs w:val="24"/>
        </w:rPr>
        <w:t xml:space="preserve">Appendix </w:t>
      </w:r>
      <w:r w:rsidR="00E65B5E">
        <w:rPr>
          <w:color w:val="000000" w:themeColor="text1"/>
          <w:sz w:val="24"/>
          <w:szCs w:val="24"/>
        </w:rPr>
        <w:t>7</w:t>
      </w:r>
    </w:p>
    <w:p w14:paraId="443CC593" w14:textId="2FDA6962" w:rsidR="003209BF" w:rsidRDefault="003209BF">
      <w:pPr>
        <w:rPr>
          <w:color w:val="000000" w:themeColor="text1"/>
        </w:rPr>
      </w:pPr>
    </w:p>
    <w:p w14:paraId="0DDA0285" w14:textId="6CBF8427" w:rsidR="003209BF" w:rsidRPr="00571915" w:rsidRDefault="003209BF">
      <w:pPr>
        <w:rPr>
          <w:color w:val="000000" w:themeColor="text1"/>
        </w:rPr>
      </w:pPr>
    </w:p>
    <w:sectPr w:rsidR="003209BF" w:rsidRPr="00571915">
      <w:headerReference w:type="default" r:id="rId38"/>
      <w:footerReference w:type="even"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818760" w14:textId="77777777" w:rsidR="00727B4D" w:rsidRDefault="00727B4D" w:rsidP="00ED0E92">
      <w:r>
        <w:separator/>
      </w:r>
    </w:p>
  </w:endnote>
  <w:endnote w:type="continuationSeparator" w:id="0">
    <w:p w14:paraId="690B8367" w14:textId="77777777" w:rsidR="00727B4D" w:rsidRDefault="00727B4D" w:rsidP="00ED0E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28567068"/>
      <w:docPartObj>
        <w:docPartGallery w:val="Page Numbers (Bottom of Page)"/>
        <w:docPartUnique/>
      </w:docPartObj>
    </w:sdtPr>
    <w:sdtEndPr>
      <w:rPr>
        <w:rStyle w:val="PageNumber"/>
      </w:rPr>
    </w:sdtEndPr>
    <w:sdtContent>
      <w:p w14:paraId="377C2CEC" w14:textId="34472606" w:rsidR="003A5F81" w:rsidRDefault="003A5F81" w:rsidP="00746F2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CA576B" w14:textId="77777777" w:rsidR="00ED0E92" w:rsidRDefault="00ED0E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65387978"/>
      <w:docPartObj>
        <w:docPartGallery w:val="Page Numbers (Bottom of Page)"/>
        <w:docPartUnique/>
      </w:docPartObj>
    </w:sdtPr>
    <w:sdtEndPr>
      <w:rPr>
        <w:rStyle w:val="PageNumber"/>
      </w:rPr>
    </w:sdtEndPr>
    <w:sdtContent>
      <w:p w14:paraId="5C1553F2" w14:textId="4D8168C5" w:rsidR="003A5F81" w:rsidRDefault="003A5F81" w:rsidP="00746F2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12</w:t>
        </w:r>
        <w:r>
          <w:rPr>
            <w:rStyle w:val="PageNumber"/>
          </w:rPr>
          <w:fldChar w:fldCharType="end"/>
        </w:r>
      </w:p>
    </w:sdtContent>
  </w:sdt>
  <w:p w14:paraId="2CAA5C86" w14:textId="77777777" w:rsidR="00ED0E92" w:rsidRDefault="00ED0E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6A8752" w14:textId="77777777" w:rsidR="00727B4D" w:rsidRDefault="00727B4D" w:rsidP="00ED0E92">
      <w:r>
        <w:separator/>
      </w:r>
    </w:p>
  </w:footnote>
  <w:footnote w:type="continuationSeparator" w:id="0">
    <w:p w14:paraId="1E05E055" w14:textId="77777777" w:rsidR="00727B4D" w:rsidRDefault="00727B4D" w:rsidP="00ED0E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1EC288" w14:textId="39C78661" w:rsidR="00ED0E92" w:rsidRDefault="00ED0E92" w:rsidP="00273C78">
    <w:pPr>
      <w:pStyle w:val="Header"/>
      <w:jc w:val="center"/>
    </w:pPr>
    <w:r>
      <w:t>1800</w:t>
    </w:r>
    <w:r w:rsidR="00273C78">
      <w:t>943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6C47A7"/>
    <w:multiLevelType w:val="hybridMultilevel"/>
    <w:tmpl w:val="31260988"/>
    <w:lvl w:ilvl="0" w:tplc="0809001B">
      <w:start w:val="1"/>
      <w:numFmt w:val="lowerRoman"/>
      <w:lvlText w:val="%1."/>
      <w:lvlJc w:val="right"/>
      <w:pPr>
        <w:ind w:left="829" w:hanging="360"/>
      </w:pPr>
    </w:lvl>
    <w:lvl w:ilvl="1" w:tplc="08090019" w:tentative="1">
      <w:start w:val="1"/>
      <w:numFmt w:val="lowerLetter"/>
      <w:lvlText w:val="%2."/>
      <w:lvlJc w:val="left"/>
      <w:pPr>
        <w:ind w:left="1549" w:hanging="360"/>
      </w:pPr>
    </w:lvl>
    <w:lvl w:ilvl="2" w:tplc="0809001B" w:tentative="1">
      <w:start w:val="1"/>
      <w:numFmt w:val="lowerRoman"/>
      <w:lvlText w:val="%3."/>
      <w:lvlJc w:val="right"/>
      <w:pPr>
        <w:ind w:left="2269" w:hanging="180"/>
      </w:pPr>
    </w:lvl>
    <w:lvl w:ilvl="3" w:tplc="0809000F" w:tentative="1">
      <w:start w:val="1"/>
      <w:numFmt w:val="decimal"/>
      <w:lvlText w:val="%4."/>
      <w:lvlJc w:val="left"/>
      <w:pPr>
        <w:ind w:left="2989" w:hanging="360"/>
      </w:pPr>
    </w:lvl>
    <w:lvl w:ilvl="4" w:tplc="08090019" w:tentative="1">
      <w:start w:val="1"/>
      <w:numFmt w:val="lowerLetter"/>
      <w:lvlText w:val="%5."/>
      <w:lvlJc w:val="left"/>
      <w:pPr>
        <w:ind w:left="3709" w:hanging="360"/>
      </w:pPr>
    </w:lvl>
    <w:lvl w:ilvl="5" w:tplc="0809001B" w:tentative="1">
      <w:start w:val="1"/>
      <w:numFmt w:val="lowerRoman"/>
      <w:lvlText w:val="%6."/>
      <w:lvlJc w:val="right"/>
      <w:pPr>
        <w:ind w:left="4429" w:hanging="180"/>
      </w:pPr>
    </w:lvl>
    <w:lvl w:ilvl="6" w:tplc="0809000F" w:tentative="1">
      <w:start w:val="1"/>
      <w:numFmt w:val="decimal"/>
      <w:lvlText w:val="%7."/>
      <w:lvlJc w:val="left"/>
      <w:pPr>
        <w:ind w:left="5149" w:hanging="360"/>
      </w:pPr>
    </w:lvl>
    <w:lvl w:ilvl="7" w:tplc="08090019" w:tentative="1">
      <w:start w:val="1"/>
      <w:numFmt w:val="lowerLetter"/>
      <w:lvlText w:val="%8."/>
      <w:lvlJc w:val="left"/>
      <w:pPr>
        <w:ind w:left="5869" w:hanging="360"/>
      </w:pPr>
    </w:lvl>
    <w:lvl w:ilvl="8" w:tplc="0809001B" w:tentative="1">
      <w:start w:val="1"/>
      <w:numFmt w:val="lowerRoman"/>
      <w:lvlText w:val="%9."/>
      <w:lvlJc w:val="right"/>
      <w:pPr>
        <w:ind w:left="6589" w:hanging="180"/>
      </w:pPr>
    </w:lvl>
  </w:abstractNum>
  <w:abstractNum w:abstractNumId="1" w15:restartNumberingAfterBreak="0">
    <w:nsid w:val="2C6E44A7"/>
    <w:multiLevelType w:val="hybridMultilevel"/>
    <w:tmpl w:val="016E470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6D4A10"/>
    <w:multiLevelType w:val="hybridMultilevel"/>
    <w:tmpl w:val="FBAC967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BD1A5A"/>
    <w:multiLevelType w:val="hybridMultilevel"/>
    <w:tmpl w:val="6082B7B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032250"/>
    <w:multiLevelType w:val="hybridMultilevel"/>
    <w:tmpl w:val="A628E550"/>
    <w:lvl w:ilvl="0" w:tplc="0809001B">
      <w:start w:val="1"/>
      <w:numFmt w:val="lowerRoman"/>
      <w:lvlText w:val="%1."/>
      <w:lvlJc w:val="right"/>
      <w:pPr>
        <w:ind w:left="764" w:hanging="360"/>
      </w:pPr>
    </w:lvl>
    <w:lvl w:ilvl="1" w:tplc="08090019" w:tentative="1">
      <w:start w:val="1"/>
      <w:numFmt w:val="lowerLetter"/>
      <w:lvlText w:val="%2."/>
      <w:lvlJc w:val="left"/>
      <w:pPr>
        <w:ind w:left="1484" w:hanging="360"/>
      </w:pPr>
    </w:lvl>
    <w:lvl w:ilvl="2" w:tplc="0809001B" w:tentative="1">
      <w:start w:val="1"/>
      <w:numFmt w:val="lowerRoman"/>
      <w:lvlText w:val="%3."/>
      <w:lvlJc w:val="right"/>
      <w:pPr>
        <w:ind w:left="2204" w:hanging="180"/>
      </w:pPr>
    </w:lvl>
    <w:lvl w:ilvl="3" w:tplc="0809000F" w:tentative="1">
      <w:start w:val="1"/>
      <w:numFmt w:val="decimal"/>
      <w:lvlText w:val="%4."/>
      <w:lvlJc w:val="left"/>
      <w:pPr>
        <w:ind w:left="2924" w:hanging="360"/>
      </w:pPr>
    </w:lvl>
    <w:lvl w:ilvl="4" w:tplc="08090019" w:tentative="1">
      <w:start w:val="1"/>
      <w:numFmt w:val="lowerLetter"/>
      <w:lvlText w:val="%5."/>
      <w:lvlJc w:val="left"/>
      <w:pPr>
        <w:ind w:left="3644" w:hanging="360"/>
      </w:pPr>
    </w:lvl>
    <w:lvl w:ilvl="5" w:tplc="0809001B" w:tentative="1">
      <w:start w:val="1"/>
      <w:numFmt w:val="lowerRoman"/>
      <w:lvlText w:val="%6."/>
      <w:lvlJc w:val="right"/>
      <w:pPr>
        <w:ind w:left="4364" w:hanging="180"/>
      </w:pPr>
    </w:lvl>
    <w:lvl w:ilvl="6" w:tplc="0809000F" w:tentative="1">
      <w:start w:val="1"/>
      <w:numFmt w:val="decimal"/>
      <w:lvlText w:val="%7."/>
      <w:lvlJc w:val="left"/>
      <w:pPr>
        <w:ind w:left="5084" w:hanging="360"/>
      </w:pPr>
    </w:lvl>
    <w:lvl w:ilvl="7" w:tplc="08090019" w:tentative="1">
      <w:start w:val="1"/>
      <w:numFmt w:val="lowerLetter"/>
      <w:lvlText w:val="%8."/>
      <w:lvlJc w:val="left"/>
      <w:pPr>
        <w:ind w:left="5804" w:hanging="360"/>
      </w:pPr>
    </w:lvl>
    <w:lvl w:ilvl="8" w:tplc="0809001B" w:tentative="1">
      <w:start w:val="1"/>
      <w:numFmt w:val="lowerRoman"/>
      <w:lvlText w:val="%9."/>
      <w:lvlJc w:val="right"/>
      <w:pPr>
        <w:ind w:left="6524" w:hanging="180"/>
      </w:pPr>
    </w:lvl>
  </w:abstractNum>
  <w:abstractNum w:abstractNumId="5" w15:restartNumberingAfterBreak="0">
    <w:nsid w:val="608A622E"/>
    <w:multiLevelType w:val="hybridMultilevel"/>
    <w:tmpl w:val="A628E550"/>
    <w:lvl w:ilvl="0" w:tplc="0809001B">
      <w:start w:val="1"/>
      <w:numFmt w:val="lowerRoman"/>
      <w:lvlText w:val="%1."/>
      <w:lvlJc w:val="right"/>
      <w:pPr>
        <w:ind w:left="764" w:hanging="360"/>
      </w:pPr>
    </w:lvl>
    <w:lvl w:ilvl="1" w:tplc="08090019" w:tentative="1">
      <w:start w:val="1"/>
      <w:numFmt w:val="lowerLetter"/>
      <w:lvlText w:val="%2."/>
      <w:lvlJc w:val="left"/>
      <w:pPr>
        <w:ind w:left="1484" w:hanging="360"/>
      </w:pPr>
    </w:lvl>
    <w:lvl w:ilvl="2" w:tplc="0809001B" w:tentative="1">
      <w:start w:val="1"/>
      <w:numFmt w:val="lowerRoman"/>
      <w:lvlText w:val="%3."/>
      <w:lvlJc w:val="right"/>
      <w:pPr>
        <w:ind w:left="2204" w:hanging="180"/>
      </w:pPr>
    </w:lvl>
    <w:lvl w:ilvl="3" w:tplc="0809000F" w:tentative="1">
      <w:start w:val="1"/>
      <w:numFmt w:val="decimal"/>
      <w:lvlText w:val="%4."/>
      <w:lvlJc w:val="left"/>
      <w:pPr>
        <w:ind w:left="2924" w:hanging="360"/>
      </w:pPr>
    </w:lvl>
    <w:lvl w:ilvl="4" w:tplc="08090019" w:tentative="1">
      <w:start w:val="1"/>
      <w:numFmt w:val="lowerLetter"/>
      <w:lvlText w:val="%5."/>
      <w:lvlJc w:val="left"/>
      <w:pPr>
        <w:ind w:left="3644" w:hanging="360"/>
      </w:pPr>
    </w:lvl>
    <w:lvl w:ilvl="5" w:tplc="0809001B" w:tentative="1">
      <w:start w:val="1"/>
      <w:numFmt w:val="lowerRoman"/>
      <w:lvlText w:val="%6."/>
      <w:lvlJc w:val="right"/>
      <w:pPr>
        <w:ind w:left="4364" w:hanging="180"/>
      </w:pPr>
    </w:lvl>
    <w:lvl w:ilvl="6" w:tplc="0809000F" w:tentative="1">
      <w:start w:val="1"/>
      <w:numFmt w:val="decimal"/>
      <w:lvlText w:val="%7."/>
      <w:lvlJc w:val="left"/>
      <w:pPr>
        <w:ind w:left="5084" w:hanging="360"/>
      </w:pPr>
    </w:lvl>
    <w:lvl w:ilvl="7" w:tplc="08090019" w:tentative="1">
      <w:start w:val="1"/>
      <w:numFmt w:val="lowerLetter"/>
      <w:lvlText w:val="%8."/>
      <w:lvlJc w:val="left"/>
      <w:pPr>
        <w:ind w:left="5804" w:hanging="360"/>
      </w:pPr>
    </w:lvl>
    <w:lvl w:ilvl="8" w:tplc="0809001B" w:tentative="1">
      <w:start w:val="1"/>
      <w:numFmt w:val="lowerRoman"/>
      <w:lvlText w:val="%9."/>
      <w:lvlJc w:val="right"/>
      <w:pPr>
        <w:ind w:left="6524" w:hanging="180"/>
      </w:pPr>
    </w:lvl>
  </w:abstractNum>
  <w:abstractNum w:abstractNumId="6" w15:restartNumberingAfterBreak="0">
    <w:nsid w:val="79551246"/>
    <w:multiLevelType w:val="hybridMultilevel"/>
    <w:tmpl w:val="1338913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3"/>
  </w:num>
  <w:num w:numId="4">
    <w:abstractNumId w:val="1"/>
  </w:num>
  <w:num w:numId="5">
    <w:abstractNumId w:val="0"/>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FCA"/>
    <w:rsid w:val="000115A7"/>
    <w:rsid w:val="000121BA"/>
    <w:rsid w:val="00013B13"/>
    <w:rsid w:val="000140F0"/>
    <w:rsid w:val="00014877"/>
    <w:rsid w:val="000205A4"/>
    <w:rsid w:val="00021D21"/>
    <w:rsid w:val="00023A56"/>
    <w:rsid w:val="00023D76"/>
    <w:rsid w:val="00024080"/>
    <w:rsid w:val="000252A0"/>
    <w:rsid w:val="00026877"/>
    <w:rsid w:val="00032709"/>
    <w:rsid w:val="00040DCF"/>
    <w:rsid w:val="000415FA"/>
    <w:rsid w:val="0004218A"/>
    <w:rsid w:val="00044EF3"/>
    <w:rsid w:val="000453AF"/>
    <w:rsid w:val="00045A23"/>
    <w:rsid w:val="00046C24"/>
    <w:rsid w:val="000477A3"/>
    <w:rsid w:val="000501E7"/>
    <w:rsid w:val="000509A9"/>
    <w:rsid w:val="00064889"/>
    <w:rsid w:val="0007682D"/>
    <w:rsid w:val="00080C05"/>
    <w:rsid w:val="00081FD2"/>
    <w:rsid w:val="00086A26"/>
    <w:rsid w:val="00091283"/>
    <w:rsid w:val="0009376A"/>
    <w:rsid w:val="00097582"/>
    <w:rsid w:val="00097612"/>
    <w:rsid w:val="000A4BF1"/>
    <w:rsid w:val="000B0F51"/>
    <w:rsid w:val="000B11E6"/>
    <w:rsid w:val="000B4151"/>
    <w:rsid w:val="000B4F19"/>
    <w:rsid w:val="000D3BDB"/>
    <w:rsid w:val="000D5272"/>
    <w:rsid w:val="000D6A87"/>
    <w:rsid w:val="000D6CBC"/>
    <w:rsid w:val="000E09C2"/>
    <w:rsid w:val="000E27AD"/>
    <w:rsid w:val="000E7800"/>
    <w:rsid w:val="000E7FB0"/>
    <w:rsid w:val="000F0729"/>
    <w:rsid w:val="000F0F99"/>
    <w:rsid w:val="000F1788"/>
    <w:rsid w:val="000F3768"/>
    <w:rsid w:val="00100941"/>
    <w:rsid w:val="00101B53"/>
    <w:rsid w:val="00103BF5"/>
    <w:rsid w:val="00104FFB"/>
    <w:rsid w:val="00106619"/>
    <w:rsid w:val="00107677"/>
    <w:rsid w:val="00110298"/>
    <w:rsid w:val="00111263"/>
    <w:rsid w:val="00112579"/>
    <w:rsid w:val="00114254"/>
    <w:rsid w:val="001162C2"/>
    <w:rsid w:val="001170E8"/>
    <w:rsid w:val="00123D40"/>
    <w:rsid w:val="00124FAA"/>
    <w:rsid w:val="001252BD"/>
    <w:rsid w:val="00131451"/>
    <w:rsid w:val="00132C2B"/>
    <w:rsid w:val="001330CD"/>
    <w:rsid w:val="0013351C"/>
    <w:rsid w:val="00140747"/>
    <w:rsid w:val="0014546C"/>
    <w:rsid w:val="00165502"/>
    <w:rsid w:val="00165D2E"/>
    <w:rsid w:val="00171CD7"/>
    <w:rsid w:val="00171CF9"/>
    <w:rsid w:val="00171DA9"/>
    <w:rsid w:val="0017285E"/>
    <w:rsid w:val="001749B4"/>
    <w:rsid w:val="00177F71"/>
    <w:rsid w:val="0018098E"/>
    <w:rsid w:val="00183394"/>
    <w:rsid w:val="00186612"/>
    <w:rsid w:val="001944A1"/>
    <w:rsid w:val="00196A6F"/>
    <w:rsid w:val="001A2DBC"/>
    <w:rsid w:val="001A3FB4"/>
    <w:rsid w:val="001A58AA"/>
    <w:rsid w:val="001A7993"/>
    <w:rsid w:val="001B32D0"/>
    <w:rsid w:val="001B3529"/>
    <w:rsid w:val="001B38FE"/>
    <w:rsid w:val="001B3B24"/>
    <w:rsid w:val="001B5FCD"/>
    <w:rsid w:val="001B6AAF"/>
    <w:rsid w:val="001B7C53"/>
    <w:rsid w:val="001C01C5"/>
    <w:rsid w:val="001C1A8A"/>
    <w:rsid w:val="001C58B6"/>
    <w:rsid w:val="001C5968"/>
    <w:rsid w:val="001C6351"/>
    <w:rsid w:val="001C7056"/>
    <w:rsid w:val="001C7DC8"/>
    <w:rsid w:val="001D0FB2"/>
    <w:rsid w:val="001D2EE1"/>
    <w:rsid w:val="001E7EB6"/>
    <w:rsid w:val="001F022D"/>
    <w:rsid w:val="001F093C"/>
    <w:rsid w:val="001F14B0"/>
    <w:rsid w:val="001F173D"/>
    <w:rsid w:val="00200201"/>
    <w:rsid w:val="00202919"/>
    <w:rsid w:val="002040C4"/>
    <w:rsid w:val="002075D0"/>
    <w:rsid w:val="002078D9"/>
    <w:rsid w:val="002079D9"/>
    <w:rsid w:val="002103A7"/>
    <w:rsid w:val="00211CBC"/>
    <w:rsid w:val="00211F6C"/>
    <w:rsid w:val="0021335B"/>
    <w:rsid w:val="00216B36"/>
    <w:rsid w:val="00222605"/>
    <w:rsid w:val="0022348C"/>
    <w:rsid w:val="002255E4"/>
    <w:rsid w:val="0022569E"/>
    <w:rsid w:val="002260CA"/>
    <w:rsid w:val="0022703B"/>
    <w:rsid w:val="0023043A"/>
    <w:rsid w:val="002320AB"/>
    <w:rsid w:val="002339B0"/>
    <w:rsid w:val="00234C99"/>
    <w:rsid w:val="0023574D"/>
    <w:rsid w:val="002416D1"/>
    <w:rsid w:val="00241AD8"/>
    <w:rsid w:val="00243886"/>
    <w:rsid w:val="00250B3C"/>
    <w:rsid w:val="00250C9A"/>
    <w:rsid w:val="00253471"/>
    <w:rsid w:val="00260E3B"/>
    <w:rsid w:val="002650BC"/>
    <w:rsid w:val="002716B0"/>
    <w:rsid w:val="0027188E"/>
    <w:rsid w:val="0027277E"/>
    <w:rsid w:val="00273C78"/>
    <w:rsid w:val="0027416E"/>
    <w:rsid w:val="002809BC"/>
    <w:rsid w:val="00281A7D"/>
    <w:rsid w:val="002908D3"/>
    <w:rsid w:val="002928C0"/>
    <w:rsid w:val="002A1D86"/>
    <w:rsid w:val="002A1F9B"/>
    <w:rsid w:val="002B1F9A"/>
    <w:rsid w:val="002B4B8F"/>
    <w:rsid w:val="002B4C01"/>
    <w:rsid w:val="002B7227"/>
    <w:rsid w:val="002C01A2"/>
    <w:rsid w:val="002C027B"/>
    <w:rsid w:val="002C253B"/>
    <w:rsid w:val="002C3607"/>
    <w:rsid w:val="002D0A00"/>
    <w:rsid w:val="002D1613"/>
    <w:rsid w:val="002D32FF"/>
    <w:rsid w:val="002D4C4F"/>
    <w:rsid w:val="002D639E"/>
    <w:rsid w:val="002E084B"/>
    <w:rsid w:val="002E159B"/>
    <w:rsid w:val="002E2F07"/>
    <w:rsid w:val="002E3454"/>
    <w:rsid w:val="002F075B"/>
    <w:rsid w:val="002F3C96"/>
    <w:rsid w:val="002F3D7D"/>
    <w:rsid w:val="002F4764"/>
    <w:rsid w:val="002F4A1C"/>
    <w:rsid w:val="002F4A93"/>
    <w:rsid w:val="002F60F8"/>
    <w:rsid w:val="002F72C9"/>
    <w:rsid w:val="0030790B"/>
    <w:rsid w:val="0030792C"/>
    <w:rsid w:val="00315BF1"/>
    <w:rsid w:val="003209BF"/>
    <w:rsid w:val="00323362"/>
    <w:rsid w:val="0032399D"/>
    <w:rsid w:val="0033051A"/>
    <w:rsid w:val="00331274"/>
    <w:rsid w:val="00331FF1"/>
    <w:rsid w:val="0033227A"/>
    <w:rsid w:val="00333AF9"/>
    <w:rsid w:val="003345FF"/>
    <w:rsid w:val="00341FF2"/>
    <w:rsid w:val="00344817"/>
    <w:rsid w:val="00344E06"/>
    <w:rsid w:val="003451E2"/>
    <w:rsid w:val="0034632A"/>
    <w:rsid w:val="00353445"/>
    <w:rsid w:val="003563E3"/>
    <w:rsid w:val="003614DD"/>
    <w:rsid w:val="0036457B"/>
    <w:rsid w:val="0036463F"/>
    <w:rsid w:val="00370E89"/>
    <w:rsid w:val="003720A2"/>
    <w:rsid w:val="00372180"/>
    <w:rsid w:val="00372AAB"/>
    <w:rsid w:val="0037349E"/>
    <w:rsid w:val="00380ECB"/>
    <w:rsid w:val="00383B05"/>
    <w:rsid w:val="00384E3C"/>
    <w:rsid w:val="00384FCA"/>
    <w:rsid w:val="0039139B"/>
    <w:rsid w:val="0039472D"/>
    <w:rsid w:val="00395923"/>
    <w:rsid w:val="00397F50"/>
    <w:rsid w:val="003A0875"/>
    <w:rsid w:val="003A5F81"/>
    <w:rsid w:val="003B07B8"/>
    <w:rsid w:val="003B463E"/>
    <w:rsid w:val="003B54F8"/>
    <w:rsid w:val="003B6DF7"/>
    <w:rsid w:val="003C0B4E"/>
    <w:rsid w:val="003C146C"/>
    <w:rsid w:val="003C171B"/>
    <w:rsid w:val="003C616D"/>
    <w:rsid w:val="003C6BBB"/>
    <w:rsid w:val="003D29E1"/>
    <w:rsid w:val="003D7182"/>
    <w:rsid w:val="003E5608"/>
    <w:rsid w:val="003E6C85"/>
    <w:rsid w:val="003E7425"/>
    <w:rsid w:val="003F305F"/>
    <w:rsid w:val="003F32A8"/>
    <w:rsid w:val="003F3C81"/>
    <w:rsid w:val="003F3E2D"/>
    <w:rsid w:val="003F537B"/>
    <w:rsid w:val="00400E84"/>
    <w:rsid w:val="0040145B"/>
    <w:rsid w:val="0040252B"/>
    <w:rsid w:val="00404327"/>
    <w:rsid w:val="00405DF5"/>
    <w:rsid w:val="00406FEB"/>
    <w:rsid w:val="004113B9"/>
    <w:rsid w:val="00413C23"/>
    <w:rsid w:val="00414F98"/>
    <w:rsid w:val="00422689"/>
    <w:rsid w:val="00422ABE"/>
    <w:rsid w:val="004241D7"/>
    <w:rsid w:val="00425624"/>
    <w:rsid w:val="00425EB0"/>
    <w:rsid w:val="00426F3A"/>
    <w:rsid w:val="00431783"/>
    <w:rsid w:val="00440EB9"/>
    <w:rsid w:val="00440EE7"/>
    <w:rsid w:val="004439AE"/>
    <w:rsid w:val="004455EA"/>
    <w:rsid w:val="00451146"/>
    <w:rsid w:val="00451EAD"/>
    <w:rsid w:val="00452A4C"/>
    <w:rsid w:val="00456557"/>
    <w:rsid w:val="00457DEE"/>
    <w:rsid w:val="0046289A"/>
    <w:rsid w:val="00463380"/>
    <w:rsid w:val="004650A6"/>
    <w:rsid w:val="00465D47"/>
    <w:rsid w:val="00467CB0"/>
    <w:rsid w:val="00470B54"/>
    <w:rsid w:val="00471923"/>
    <w:rsid w:val="00476071"/>
    <w:rsid w:val="004800CE"/>
    <w:rsid w:val="00485A93"/>
    <w:rsid w:val="004869C1"/>
    <w:rsid w:val="004869D6"/>
    <w:rsid w:val="004901D4"/>
    <w:rsid w:val="00490BC4"/>
    <w:rsid w:val="00492E4F"/>
    <w:rsid w:val="004947FA"/>
    <w:rsid w:val="0049560F"/>
    <w:rsid w:val="00496410"/>
    <w:rsid w:val="00497E2F"/>
    <w:rsid w:val="004A4686"/>
    <w:rsid w:val="004A46A8"/>
    <w:rsid w:val="004A6053"/>
    <w:rsid w:val="004A6ABA"/>
    <w:rsid w:val="004A7F26"/>
    <w:rsid w:val="004B6F31"/>
    <w:rsid w:val="004C5DCA"/>
    <w:rsid w:val="004D26B7"/>
    <w:rsid w:val="004D377A"/>
    <w:rsid w:val="004D3C9D"/>
    <w:rsid w:val="004E3203"/>
    <w:rsid w:val="004E43CE"/>
    <w:rsid w:val="004E5A5D"/>
    <w:rsid w:val="004E6BEB"/>
    <w:rsid w:val="004E7635"/>
    <w:rsid w:val="004F38D0"/>
    <w:rsid w:val="004F49AD"/>
    <w:rsid w:val="00511937"/>
    <w:rsid w:val="00516D63"/>
    <w:rsid w:val="00524EAD"/>
    <w:rsid w:val="0052735B"/>
    <w:rsid w:val="00532692"/>
    <w:rsid w:val="00533CBF"/>
    <w:rsid w:val="005433DD"/>
    <w:rsid w:val="00544EAA"/>
    <w:rsid w:val="005478A3"/>
    <w:rsid w:val="0054790B"/>
    <w:rsid w:val="005517A2"/>
    <w:rsid w:val="00552815"/>
    <w:rsid w:val="00552C6A"/>
    <w:rsid w:val="005554E3"/>
    <w:rsid w:val="00560C46"/>
    <w:rsid w:val="00566888"/>
    <w:rsid w:val="00571915"/>
    <w:rsid w:val="00572908"/>
    <w:rsid w:val="00574871"/>
    <w:rsid w:val="00574E44"/>
    <w:rsid w:val="005808EF"/>
    <w:rsid w:val="00584513"/>
    <w:rsid w:val="00587147"/>
    <w:rsid w:val="00590ECA"/>
    <w:rsid w:val="00591896"/>
    <w:rsid w:val="00591A5C"/>
    <w:rsid w:val="00593586"/>
    <w:rsid w:val="00594794"/>
    <w:rsid w:val="00595BDF"/>
    <w:rsid w:val="00597277"/>
    <w:rsid w:val="005A12E7"/>
    <w:rsid w:val="005A1428"/>
    <w:rsid w:val="005A3B76"/>
    <w:rsid w:val="005A4837"/>
    <w:rsid w:val="005B67F2"/>
    <w:rsid w:val="005B7F2D"/>
    <w:rsid w:val="005B7F61"/>
    <w:rsid w:val="005C0FB1"/>
    <w:rsid w:val="005C1258"/>
    <w:rsid w:val="005C6FD4"/>
    <w:rsid w:val="005C776C"/>
    <w:rsid w:val="005D493C"/>
    <w:rsid w:val="005D77E7"/>
    <w:rsid w:val="005D7B33"/>
    <w:rsid w:val="005E060B"/>
    <w:rsid w:val="005E0757"/>
    <w:rsid w:val="005E154D"/>
    <w:rsid w:val="005E39B4"/>
    <w:rsid w:val="005E4369"/>
    <w:rsid w:val="005F044B"/>
    <w:rsid w:val="005F0A11"/>
    <w:rsid w:val="00604CEC"/>
    <w:rsid w:val="00610C8D"/>
    <w:rsid w:val="006122D3"/>
    <w:rsid w:val="006133D7"/>
    <w:rsid w:val="0061436E"/>
    <w:rsid w:val="006165A2"/>
    <w:rsid w:val="00616731"/>
    <w:rsid w:val="00616C48"/>
    <w:rsid w:val="006225F3"/>
    <w:rsid w:val="0062274B"/>
    <w:rsid w:val="00622A97"/>
    <w:rsid w:val="00623438"/>
    <w:rsid w:val="00625A8F"/>
    <w:rsid w:val="006261E0"/>
    <w:rsid w:val="00630DF4"/>
    <w:rsid w:val="00631FF3"/>
    <w:rsid w:val="006373C9"/>
    <w:rsid w:val="006376BD"/>
    <w:rsid w:val="0064309A"/>
    <w:rsid w:val="00645797"/>
    <w:rsid w:val="00646319"/>
    <w:rsid w:val="00655DEF"/>
    <w:rsid w:val="00657F12"/>
    <w:rsid w:val="006608AE"/>
    <w:rsid w:val="00663F7A"/>
    <w:rsid w:val="006724C1"/>
    <w:rsid w:val="00674783"/>
    <w:rsid w:val="006749B2"/>
    <w:rsid w:val="00676EEB"/>
    <w:rsid w:val="00683CED"/>
    <w:rsid w:val="006866D4"/>
    <w:rsid w:val="00687B95"/>
    <w:rsid w:val="0069296B"/>
    <w:rsid w:val="00695CC1"/>
    <w:rsid w:val="006967B1"/>
    <w:rsid w:val="00696F56"/>
    <w:rsid w:val="006A33E8"/>
    <w:rsid w:val="006A74E5"/>
    <w:rsid w:val="006B200F"/>
    <w:rsid w:val="006B323E"/>
    <w:rsid w:val="006B38B5"/>
    <w:rsid w:val="006B4AF2"/>
    <w:rsid w:val="006C3968"/>
    <w:rsid w:val="006C43AC"/>
    <w:rsid w:val="006C6C2D"/>
    <w:rsid w:val="006E12D4"/>
    <w:rsid w:val="006E372A"/>
    <w:rsid w:val="006F120F"/>
    <w:rsid w:val="006F20BE"/>
    <w:rsid w:val="006F2F02"/>
    <w:rsid w:val="006F4EE5"/>
    <w:rsid w:val="006F57B3"/>
    <w:rsid w:val="006F65B9"/>
    <w:rsid w:val="006F7CB6"/>
    <w:rsid w:val="00704E73"/>
    <w:rsid w:val="007100B4"/>
    <w:rsid w:val="00710E6E"/>
    <w:rsid w:val="00711B90"/>
    <w:rsid w:val="00711F5F"/>
    <w:rsid w:val="00712FAD"/>
    <w:rsid w:val="007140B1"/>
    <w:rsid w:val="007141EC"/>
    <w:rsid w:val="00714696"/>
    <w:rsid w:val="00716583"/>
    <w:rsid w:val="00716C0F"/>
    <w:rsid w:val="0072061B"/>
    <w:rsid w:val="00721C6D"/>
    <w:rsid w:val="00727B4D"/>
    <w:rsid w:val="00730675"/>
    <w:rsid w:val="007321B4"/>
    <w:rsid w:val="00734CD0"/>
    <w:rsid w:val="007420A6"/>
    <w:rsid w:val="00744A10"/>
    <w:rsid w:val="00750611"/>
    <w:rsid w:val="00755635"/>
    <w:rsid w:val="00755EB8"/>
    <w:rsid w:val="00756D00"/>
    <w:rsid w:val="00756DFC"/>
    <w:rsid w:val="00757A85"/>
    <w:rsid w:val="00763408"/>
    <w:rsid w:val="00763E9B"/>
    <w:rsid w:val="00764148"/>
    <w:rsid w:val="00770AFE"/>
    <w:rsid w:val="0077103C"/>
    <w:rsid w:val="0077173F"/>
    <w:rsid w:val="00786A6F"/>
    <w:rsid w:val="007A0071"/>
    <w:rsid w:val="007A4664"/>
    <w:rsid w:val="007B1AD8"/>
    <w:rsid w:val="007B2A9C"/>
    <w:rsid w:val="007C11A8"/>
    <w:rsid w:val="007C2429"/>
    <w:rsid w:val="007C3CC3"/>
    <w:rsid w:val="007C6754"/>
    <w:rsid w:val="007D50BB"/>
    <w:rsid w:val="007D64C1"/>
    <w:rsid w:val="007D7641"/>
    <w:rsid w:val="007E2F72"/>
    <w:rsid w:val="007E381F"/>
    <w:rsid w:val="007E4497"/>
    <w:rsid w:val="007E7C35"/>
    <w:rsid w:val="007F2604"/>
    <w:rsid w:val="007F485F"/>
    <w:rsid w:val="00802497"/>
    <w:rsid w:val="00806B0E"/>
    <w:rsid w:val="00813582"/>
    <w:rsid w:val="008148CE"/>
    <w:rsid w:val="008205E0"/>
    <w:rsid w:val="008260E9"/>
    <w:rsid w:val="00834038"/>
    <w:rsid w:val="00834C08"/>
    <w:rsid w:val="00834E78"/>
    <w:rsid w:val="00835FCA"/>
    <w:rsid w:val="0083671B"/>
    <w:rsid w:val="00836AE4"/>
    <w:rsid w:val="00840018"/>
    <w:rsid w:val="0084407C"/>
    <w:rsid w:val="008449EB"/>
    <w:rsid w:val="00846465"/>
    <w:rsid w:val="00847FCE"/>
    <w:rsid w:val="00852133"/>
    <w:rsid w:val="00853E4C"/>
    <w:rsid w:val="00855219"/>
    <w:rsid w:val="00857248"/>
    <w:rsid w:val="00861041"/>
    <w:rsid w:val="008614F4"/>
    <w:rsid w:val="00861A85"/>
    <w:rsid w:val="00861EA9"/>
    <w:rsid w:val="008629D2"/>
    <w:rsid w:val="00864030"/>
    <w:rsid w:val="00864801"/>
    <w:rsid w:val="008649C3"/>
    <w:rsid w:val="00867EC8"/>
    <w:rsid w:val="008729ED"/>
    <w:rsid w:val="00874A82"/>
    <w:rsid w:val="008804EE"/>
    <w:rsid w:val="00890904"/>
    <w:rsid w:val="008920E8"/>
    <w:rsid w:val="00893D84"/>
    <w:rsid w:val="008953D0"/>
    <w:rsid w:val="008A0BFB"/>
    <w:rsid w:val="008A14A3"/>
    <w:rsid w:val="008B2A4E"/>
    <w:rsid w:val="008B5726"/>
    <w:rsid w:val="008C0484"/>
    <w:rsid w:val="008C3274"/>
    <w:rsid w:val="008C61C8"/>
    <w:rsid w:val="008C77AE"/>
    <w:rsid w:val="008D253A"/>
    <w:rsid w:val="008D628F"/>
    <w:rsid w:val="008D6A3D"/>
    <w:rsid w:val="008E3B3B"/>
    <w:rsid w:val="008E48F7"/>
    <w:rsid w:val="008F0B54"/>
    <w:rsid w:val="008F2D7A"/>
    <w:rsid w:val="008F37D8"/>
    <w:rsid w:val="008F3E20"/>
    <w:rsid w:val="008F603E"/>
    <w:rsid w:val="008F6612"/>
    <w:rsid w:val="00903123"/>
    <w:rsid w:val="00904522"/>
    <w:rsid w:val="00904DC4"/>
    <w:rsid w:val="00910AC4"/>
    <w:rsid w:val="00912DC0"/>
    <w:rsid w:val="0091698B"/>
    <w:rsid w:val="00917B63"/>
    <w:rsid w:val="009200F5"/>
    <w:rsid w:val="009206A2"/>
    <w:rsid w:val="00920BE1"/>
    <w:rsid w:val="00935177"/>
    <w:rsid w:val="00936620"/>
    <w:rsid w:val="00936BAB"/>
    <w:rsid w:val="00940FDF"/>
    <w:rsid w:val="00942456"/>
    <w:rsid w:val="00943838"/>
    <w:rsid w:val="0095179D"/>
    <w:rsid w:val="00954A30"/>
    <w:rsid w:val="00961CF9"/>
    <w:rsid w:val="00962A42"/>
    <w:rsid w:val="00962DE7"/>
    <w:rsid w:val="00966ADF"/>
    <w:rsid w:val="00971BA6"/>
    <w:rsid w:val="00973386"/>
    <w:rsid w:val="00974107"/>
    <w:rsid w:val="00974BEE"/>
    <w:rsid w:val="00980544"/>
    <w:rsid w:val="009815CF"/>
    <w:rsid w:val="0098495D"/>
    <w:rsid w:val="00986D1D"/>
    <w:rsid w:val="00991DDF"/>
    <w:rsid w:val="0099234E"/>
    <w:rsid w:val="0099766C"/>
    <w:rsid w:val="009A0F8F"/>
    <w:rsid w:val="009A2083"/>
    <w:rsid w:val="009A3A55"/>
    <w:rsid w:val="009A4448"/>
    <w:rsid w:val="009A74DF"/>
    <w:rsid w:val="009A7724"/>
    <w:rsid w:val="009B17B1"/>
    <w:rsid w:val="009B1D26"/>
    <w:rsid w:val="009B35F4"/>
    <w:rsid w:val="009B3DE3"/>
    <w:rsid w:val="009B5B74"/>
    <w:rsid w:val="009C2969"/>
    <w:rsid w:val="009C42B4"/>
    <w:rsid w:val="009C6A79"/>
    <w:rsid w:val="009D1C5B"/>
    <w:rsid w:val="009D3BBD"/>
    <w:rsid w:val="009D6C6B"/>
    <w:rsid w:val="009E2619"/>
    <w:rsid w:val="009E409F"/>
    <w:rsid w:val="009E4A6F"/>
    <w:rsid w:val="009F4948"/>
    <w:rsid w:val="00A04A5B"/>
    <w:rsid w:val="00A05376"/>
    <w:rsid w:val="00A10928"/>
    <w:rsid w:val="00A10E0E"/>
    <w:rsid w:val="00A112A7"/>
    <w:rsid w:val="00A1185F"/>
    <w:rsid w:val="00A14825"/>
    <w:rsid w:val="00A14C13"/>
    <w:rsid w:val="00A14F49"/>
    <w:rsid w:val="00A16F63"/>
    <w:rsid w:val="00A17661"/>
    <w:rsid w:val="00A20AAB"/>
    <w:rsid w:val="00A21736"/>
    <w:rsid w:val="00A229E0"/>
    <w:rsid w:val="00A22B5F"/>
    <w:rsid w:val="00A25BC5"/>
    <w:rsid w:val="00A27A5F"/>
    <w:rsid w:val="00A34307"/>
    <w:rsid w:val="00A3478A"/>
    <w:rsid w:val="00A35999"/>
    <w:rsid w:val="00A3653A"/>
    <w:rsid w:val="00A36C05"/>
    <w:rsid w:val="00A37612"/>
    <w:rsid w:val="00A377A9"/>
    <w:rsid w:val="00A4050E"/>
    <w:rsid w:val="00A4121D"/>
    <w:rsid w:val="00A4192D"/>
    <w:rsid w:val="00A441A8"/>
    <w:rsid w:val="00A4589F"/>
    <w:rsid w:val="00A46E0E"/>
    <w:rsid w:val="00A47588"/>
    <w:rsid w:val="00A60226"/>
    <w:rsid w:val="00A635EF"/>
    <w:rsid w:val="00A65673"/>
    <w:rsid w:val="00A666CE"/>
    <w:rsid w:val="00A667D3"/>
    <w:rsid w:val="00A66ADF"/>
    <w:rsid w:val="00A66EF4"/>
    <w:rsid w:val="00A6749E"/>
    <w:rsid w:val="00A73217"/>
    <w:rsid w:val="00A740C4"/>
    <w:rsid w:val="00A754D5"/>
    <w:rsid w:val="00A75FD0"/>
    <w:rsid w:val="00A76129"/>
    <w:rsid w:val="00A828EC"/>
    <w:rsid w:val="00A854F0"/>
    <w:rsid w:val="00A873C5"/>
    <w:rsid w:val="00A91D47"/>
    <w:rsid w:val="00A9280C"/>
    <w:rsid w:val="00A92BEE"/>
    <w:rsid w:val="00A960EA"/>
    <w:rsid w:val="00A96867"/>
    <w:rsid w:val="00AA27E7"/>
    <w:rsid w:val="00AA5B8B"/>
    <w:rsid w:val="00AB25A4"/>
    <w:rsid w:val="00AB2BDD"/>
    <w:rsid w:val="00AB3102"/>
    <w:rsid w:val="00AB3D15"/>
    <w:rsid w:val="00AB3E50"/>
    <w:rsid w:val="00AC049F"/>
    <w:rsid w:val="00AC05A2"/>
    <w:rsid w:val="00AC3944"/>
    <w:rsid w:val="00AC42FB"/>
    <w:rsid w:val="00AD2D1A"/>
    <w:rsid w:val="00AD33D5"/>
    <w:rsid w:val="00AD4B57"/>
    <w:rsid w:val="00AD5AB3"/>
    <w:rsid w:val="00AE2836"/>
    <w:rsid w:val="00AF060E"/>
    <w:rsid w:val="00AF23DC"/>
    <w:rsid w:val="00AF2B23"/>
    <w:rsid w:val="00AF5A4D"/>
    <w:rsid w:val="00AF5D0F"/>
    <w:rsid w:val="00B0041E"/>
    <w:rsid w:val="00B01782"/>
    <w:rsid w:val="00B01A72"/>
    <w:rsid w:val="00B03531"/>
    <w:rsid w:val="00B03717"/>
    <w:rsid w:val="00B05504"/>
    <w:rsid w:val="00B05691"/>
    <w:rsid w:val="00B06F95"/>
    <w:rsid w:val="00B11FAC"/>
    <w:rsid w:val="00B13234"/>
    <w:rsid w:val="00B20F5B"/>
    <w:rsid w:val="00B24F0D"/>
    <w:rsid w:val="00B31C60"/>
    <w:rsid w:val="00B32439"/>
    <w:rsid w:val="00B37E65"/>
    <w:rsid w:val="00B40089"/>
    <w:rsid w:val="00B41003"/>
    <w:rsid w:val="00B4690E"/>
    <w:rsid w:val="00B46E31"/>
    <w:rsid w:val="00B52D99"/>
    <w:rsid w:val="00B54674"/>
    <w:rsid w:val="00B56986"/>
    <w:rsid w:val="00B57D32"/>
    <w:rsid w:val="00B60FF1"/>
    <w:rsid w:val="00B73657"/>
    <w:rsid w:val="00B7638E"/>
    <w:rsid w:val="00B77A7B"/>
    <w:rsid w:val="00B81EEC"/>
    <w:rsid w:val="00B8203B"/>
    <w:rsid w:val="00B8568C"/>
    <w:rsid w:val="00B86F41"/>
    <w:rsid w:val="00B9194B"/>
    <w:rsid w:val="00B94882"/>
    <w:rsid w:val="00B96546"/>
    <w:rsid w:val="00B967EE"/>
    <w:rsid w:val="00BA4217"/>
    <w:rsid w:val="00BA4263"/>
    <w:rsid w:val="00BA6EF3"/>
    <w:rsid w:val="00BB20DF"/>
    <w:rsid w:val="00BB355E"/>
    <w:rsid w:val="00BB3B38"/>
    <w:rsid w:val="00BB5903"/>
    <w:rsid w:val="00BB5CD1"/>
    <w:rsid w:val="00BB63F6"/>
    <w:rsid w:val="00BB6EC2"/>
    <w:rsid w:val="00BC56AD"/>
    <w:rsid w:val="00BD1F5B"/>
    <w:rsid w:val="00BD301C"/>
    <w:rsid w:val="00BE1020"/>
    <w:rsid w:val="00BE2EF5"/>
    <w:rsid w:val="00BE55EB"/>
    <w:rsid w:val="00BF40B8"/>
    <w:rsid w:val="00BF4FCF"/>
    <w:rsid w:val="00C003D7"/>
    <w:rsid w:val="00C02C1A"/>
    <w:rsid w:val="00C04BFC"/>
    <w:rsid w:val="00C0630E"/>
    <w:rsid w:val="00C06712"/>
    <w:rsid w:val="00C07775"/>
    <w:rsid w:val="00C15408"/>
    <w:rsid w:val="00C16992"/>
    <w:rsid w:val="00C20078"/>
    <w:rsid w:val="00C220D1"/>
    <w:rsid w:val="00C25644"/>
    <w:rsid w:val="00C32B50"/>
    <w:rsid w:val="00C33DC0"/>
    <w:rsid w:val="00C3477A"/>
    <w:rsid w:val="00C36926"/>
    <w:rsid w:val="00C37B70"/>
    <w:rsid w:val="00C46283"/>
    <w:rsid w:val="00C47342"/>
    <w:rsid w:val="00C476B6"/>
    <w:rsid w:val="00C505B8"/>
    <w:rsid w:val="00C552AF"/>
    <w:rsid w:val="00C65AE7"/>
    <w:rsid w:val="00C672C2"/>
    <w:rsid w:val="00C71DEC"/>
    <w:rsid w:val="00C74172"/>
    <w:rsid w:val="00C7475E"/>
    <w:rsid w:val="00C803BA"/>
    <w:rsid w:val="00C9064C"/>
    <w:rsid w:val="00C928FF"/>
    <w:rsid w:val="00C936AA"/>
    <w:rsid w:val="00C971ED"/>
    <w:rsid w:val="00CA12D3"/>
    <w:rsid w:val="00CA19B5"/>
    <w:rsid w:val="00CA4E21"/>
    <w:rsid w:val="00CA72D1"/>
    <w:rsid w:val="00CA789F"/>
    <w:rsid w:val="00CB33FB"/>
    <w:rsid w:val="00CB475C"/>
    <w:rsid w:val="00CB637E"/>
    <w:rsid w:val="00CC240A"/>
    <w:rsid w:val="00CC52CF"/>
    <w:rsid w:val="00CD1B2B"/>
    <w:rsid w:val="00CD2BAC"/>
    <w:rsid w:val="00CE278E"/>
    <w:rsid w:val="00CE39EE"/>
    <w:rsid w:val="00CE4E02"/>
    <w:rsid w:val="00CE5034"/>
    <w:rsid w:val="00CE575E"/>
    <w:rsid w:val="00CE5DC0"/>
    <w:rsid w:val="00CF4239"/>
    <w:rsid w:val="00CF7C65"/>
    <w:rsid w:val="00D00480"/>
    <w:rsid w:val="00D01258"/>
    <w:rsid w:val="00D01384"/>
    <w:rsid w:val="00D04326"/>
    <w:rsid w:val="00D114E5"/>
    <w:rsid w:val="00D13A2B"/>
    <w:rsid w:val="00D16452"/>
    <w:rsid w:val="00D21F0A"/>
    <w:rsid w:val="00D261B8"/>
    <w:rsid w:val="00D26470"/>
    <w:rsid w:val="00D26AFC"/>
    <w:rsid w:val="00D27E99"/>
    <w:rsid w:val="00D3105A"/>
    <w:rsid w:val="00D313A9"/>
    <w:rsid w:val="00D3276A"/>
    <w:rsid w:val="00D331C8"/>
    <w:rsid w:val="00D409B3"/>
    <w:rsid w:val="00D43F36"/>
    <w:rsid w:val="00D46719"/>
    <w:rsid w:val="00D473F6"/>
    <w:rsid w:val="00D47499"/>
    <w:rsid w:val="00D51538"/>
    <w:rsid w:val="00D53096"/>
    <w:rsid w:val="00D5414F"/>
    <w:rsid w:val="00D57D48"/>
    <w:rsid w:val="00D62A5F"/>
    <w:rsid w:val="00D86AE7"/>
    <w:rsid w:val="00D917B9"/>
    <w:rsid w:val="00D9300B"/>
    <w:rsid w:val="00D94743"/>
    <w:rsid w:val="00D953CF"/>
    <w:rsid w:val="00D95D68"/>
    <w:rsid w:val="00DA0935"/>
    <w:rsid w:val="00DA1EA5"/>
    <w:rsid w:val="00DA33CC"/>
    <w:rsid w:val="00DA45B1"/>
    <w:rsid w:val="00DA5A3E"/>
    <w:rsid w:val="00DB1EEA"/>
    <w:rsid w:val="00DB2799"/>
    <w:rsid w:val="00DC13C8"/>
    <w:rsid w:val="00DC320E"/>
    <w:rsid w:val="00DC769C"/>
    <w:rsid w:val="00DC7730"/>
    <w:rsid w:val="00DD4A34"/>
    <w:rsid w:val="00DD5992"/>
    <w:rsid w:val="00DD5E5D"/>
    <w:rsid w:val="00DE296C"/>
    <w:rsid w:val="00DE5E6D"/>
    <w:rsid w:val="00DF2BF0"/>
    <w:rsid w:val="00DF2EB2"/>
    <w:rsid w:val="00DF49BA"/>
    <w:rsid w:val="00DF5CD6"/>
    <w:rsid w:val="00E005D1"/>
    <w:rsid w:val="00E029B5"/>
    <w:rsid w:val="00E032F6"/>
    <w:rsid w:val="00E03CA8"/>
    <w:rsid w:val="00E05869"/>
    <w:rsid w:val="00E1230B"/>
    <w:rsid w:val="00E13FDB"/>
    <w:rsid w:val="00E17315"/>
    <w:rsid w:val="00E20EB8"/>
    <w:rsid w:val="00E2246A"/>
    <w:rsid w:val="00E26857"/>
    <w:rsid w:val="00E268E7"/>
    <w:rsid w:val="00E27FBA"/>
    <w:rsid w:val="00E31700"/>
    <w:rsid w:val="00E3226C"/>
    <w:rsid w:val="00E33B9E"/>
    <w:rsid w:val="00E355B6"/>
    <w:rsid w:val="00E4118F"/>
    <w:rsid w:val="00E412E6"/>
    <w:rsid w:val="00E42BF8"/>
    <w:rsid w:val="00E43709"/>
    <w:rsid w:val="00E43755"/>
    <w:rsid w:val="00E4422B"/>
    <w:rsid w:val="00E46C20"/>
    <w:rsid w:val="00E47733"/>
    <w:rsid w:val="00E50BC1"/>
    <w:rsid w:val="00E51656"/>
    <w:rsid w:val="00E56289"/>
    <w:rsid w:val="00E563F5"/>
    <w:rsid w:val="00E56AD6"/>
    <w:rsid w:val="00E607BE"/>
    <w:rsid w:val="00E62FAF"/>
    <w:rsid w:val="00E63B4C"/>
    <w:rsid w:val="00E642BA"/>
    <w:rsid w:val="00E65B5E"/>
    <w:rsid w:val="00E66563"/>
    <w:rsid w:val="00E672A7"/>
    <w:rsid w:val="00E70F6F"/>
    <w:rsid w:val="00E7179E"/>
    <w:rsid w:val="00E75122"/>
    <w:rsid w:val="00E7584A"/>
    <w:rsid w:val="00E77C8E"/>
    <w:rsid w:val="00E86D21"/>
    <w:rsid w:val="00E90C73"/>
    <w:rsid w:val="00E90DF5"/>
    <w:rsid w:val="00E93A0D"/>
    <w:rsid w:val="00E94C10"/>
    <w:rsid w:val="00E97511"/>
    <w:rsid w:val="00EA0343"/>
    <w:rsid w:val="00EA0D5B"/>
    <w:rsid w:val="00EA3041"/>
    <w:rsid w:val="00EA3F8A"/>
    <w:rsid w:val="00EB5451"/>
    <w:rsid w:val="00EB5A4D"/>
    <w:rsid w:val="00EB6333"/>
    <w:rsid w:val="00EB6465"/>
    <w:rsid w:val="00EB7355"/>
    <w:rsid w:val="00EC5647"/>
    <w:rsid w:val="00EC6AB4"/>
    <w:rsid w:val="00ED0D56"/>
    <w:rsid w:val="00ED0E92"/>
    <w:rsid w:val="00ED4184"/>
    <w:rsid w:val="00ED47C5"/>
    <w:rsid w:val="00ED4831"/>
    <w:rsid w:val="00EE0B29"/>
    <w:rsid w:val="00EE2CAE"/>
    <w:rsid w:val="00EE2EE2"/>
    <w:rsid w:val="00EE477A"/>
    <w:rsid w:val="00EF01A4"/>
    <w:rsid w:val="00EF451C"/>
    <w:rsid w:val="00EF68E7"/>
    <w:rsid w:val="00F01EBA"/>
    <w:rsid w:val="00F1143A"/>
    <w:rsid w:val="00F1670D"/>
    <w:rsid w:val="00F21841"/>
    <w:rsid w:val="00F30769"/>
    <w:rsid w:val="00F37106"/>
    <w:rsid w:val="00F37879"/>
    <w:rsid w:val="00F43FFE"/>
    <w:rsid w:val="00F47D2B"/>
    <w:rsid w:val="00F50154"/>
    <w:rsid w:val="00F503D5"/>
    <w:rsid w:val="00F54A6A"/>
    <w:rsid w:val="00F6146B"/>
    <w:rsid w:val="00F65043"/>
    <w:rsid w:val="00F66043"/>
    <w:rsid w:val="00F67CCC"/>
    <w:rsid w:val="00F81AC6"/>
    <w:rsid w:val="00F830D5"/>
    <w:rsid w:val="00F84134"/>
    <w:rsid w:val="00F90195"/>
    <w:rsid w:val="00F967F9"/>
    <w:rsid w:val="00F973A7"/>
    <w:rsid w:val="00FA004C"/>
    <w:rsid w:val="00FA011D"/>
    <w:rsid w:val="00FA0385"/>
    <w:rsid w:val="00FA3279"/>
    <w:rsid w:val="00FA7B0A"/>
    <w:rsid w:val="00FB5E21"/>
    <w:rsid w:val="00FB5E57"/>
    <w:rsid w:val="00FB7222"/>
    <w:rsid w:val="00FC1269"/>
    <w:rsid w:val="00FC3CFA"/>
    <w:rsid w:val="00FC41C5"/>
    <w:rsid w:val="00FC596E"/>
    <w:rsid w:val="00FC780A"/>
    <w:rsid w:val="00FD1274"/>
    <w:rsid w:val="00FD1AED"/>
    <w:rsid w:val="00FD751D"/>
    <w:rsid w:val="00FE4723"/>
    <w:rsid w:val="00FF1F13"/>
    <w:rsid w:val="00FF3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247481"/>
  <w15:chartTrackingRefBased/>
  <w15:docId w15:val="{62B9E1B0-2152-C748-B76D-1C7A720CE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2456"/>
    <w:rPr>
      <w:color w:val="0563C1" w:themeColor="hyperlink"/>
      <w:u w:val="single"/>
    </w:rPr>
  </w:style>
  <w:style w:type="character" w:styleId="UnresolvedMention">
    <w:name w:val="Unresolved Mention"/>
    <w:basedOn w:val="DefaultParagraphFont"/>
    <w:uiPriority w:val="99"/>
    <w:semiHidden/>
    <w:unhideWhenUsed/>
    <w:rsid w:val="00942456"/>
    <w:rPr>
      <w:color w:val="605E5C"/>
      <w:shd w:val="clear" w:color="auto" w:fill="E1DFDD"/>
    </w:rPr>
  </w:style>
  <w:style w:type="paragraph" w:styleId="ListParagraph">
    <w:name w:val="List Paragraph"/>
    <w:basedOn w:val="Normal"/>
    <w:uiPriority w:val="34"/>
    <w:qFormat/>
    <w:rsid w:val="00165502"/>
    <w:pPr>
      <w:ind w:left="720"/>
      <w:contextualSpacing/>
    </w:pPr>
  </w:style>
  <w:style w:type="paragraph" w:styleId="Header">
    <w:name w:val="header"/>
    <w:basedOn w:val="Normal"/>
    <w:link w:val="HeaderChar"/>
    <w:uiPriority w:val="99"/>
    <w:unhideWhenUsed/>
    <w:rsid w:val="00ED0E92"/>
    <w:pPr>
      <w:tabs>
        <w:tab w:val="center" w:pos="4513"/>
        <w:tab w:val="right" w:pos="9026"/>
      </w:tabs>
    </w:pPr>
  </w:style>
  <w:style w:type="character" w:customStyle="1" w:styleId="HeaderChar">
    <w:name w:val="Header Char"/>
    <w:basedOn w:val="DefaultParagraphFont"/>
    <w:link w:val="Header"/>
    <w:uiPriority w:val="99"/>
    <w:rsid w:val="00ED0E92"/>
  </w:style>
  <w:style w:type="paragraph" w:styleId="Footer">
    <w:name w:val="footer"/>
    <w:basedOn w:val="Normal"/>
    <w:link w:val="FooterChar"/>
    <w:uiPriority w:val="99"/>
    <w:unhideWhenUsed/>
    <w:rsid w:val="00ED0E92"/>
    <w:pPr>
      <w:tabs>
        <w:tab w:val="center" w:pos="4513"/>
        <w:tab w:val="right" w:pos="9026"/>
      </w:tabs>
    </w:pPr>
  </w:style>
  <w:style w:type="character" w:customStyle="1" w:styleId="FooterChar">
    <w:name w:val="Footer Char"/>
    <w:basedOn w:val="DefaultParagraphFont"/>
    <w:link w:val="Footer"/>
    <w:uiPriority w:val="99"/>
    <w:rsid w:val="00ED0E92"/>
  </w:style>
  <w:style w:type="character" w:styleId="PageNumber">
    <w:name w:val="page number"/>
    <w:basedOn w:val="DefaultParagraphFont"/>
    <w:uiPriority w:val="99"/>
    <w:semiHidden/>
    <w:unhideWhenUsed/>
    <w:rsid w:val="003A5F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tes.com/news" TargetMode="External"/><Relationship Id="rId18" Type="http://schemas.openxmlformats.org/officeDocument/2006/relationships/hyperlink" Target="http://www.leanring.gov.wales/resources/collections/key-stages-2-4" TargetMode="External"/><Relationship Id="rId26" Type="http://schemas.openxmlformats.org/officeDocument/2006/relationships/image" Target="media/image7.png"/><Relationship Id="rId39" Type="http://schemas.openxmlformats.org/officeDocument/2006/relationships/footer" Target="footer1.xml"/><Relationship Id="rId21" Type="http://schemas.openxmlformats.org/officeDocument/2006/relationships/image" Target="media/image2.png"/><Relationship Id="rId34" Type="http://schemas.openxmlformats.org/officeDocument/2006/relationships/image" Target="media/image15.png"/><Relationship Id="rId42" Type="http://schemas.openxmlformats.org/officeDocument/2006/relationships/theme" Target="theme/theme1.xml"/><Relationship Id="rId7" Type="http://schemas.openxmlformats.org/officeDocument/2006/relationships/hyperlink" Target="http://www.estyn.gov.wales/provider/" TargetMode="External"/><Relationship Id="rId2" Type="http://schemas.openxmlformats.org/officeDocument/2006/relationships/styles" Target="styles.xml"/><Relationship Id="rId16" Type="http://schemas.openxmlformats.org/officeDocument/2006/relationships/hyperlink" Target="http://www.leeshulman.net/biolgraphy/" TargetMode="External"/><Relationship Id="rId20" Type="http://schemas.openxmlformats.org/officeDocument/2006/relationships/image" Target="media/image1.png"/><Relationship Id="rId29" Type="http://schemas.openxmlformats.org/officeDocument/2006/relationships/image" Target="media/image10.png"/><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eanring.gov.wales/resources/collections/key-stages-2-4" TargetMode="External"/><Relationship Id="rId24" Type="http://schemas.openxmlformats.org/officeDocument/2006/relationships/image" Target="media/image5.png"/><Relationship Id="rId32" Type="http://schemas.openxmlformats.org/officeDocument/2006/relationships/image" Target="media/image13.png"/><Relationship Id="rId37" Type="http://schemas.openxmlformats.org/officeDocument/2006/relationships/image" Target="media/image18.jpeg"/><Relationship Id="rId40"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www.gov.uk/national-curriculim" TargetMode="External"/><Relationship Id="rId23" Type="http://schemas.openxmlformats.org/officeDocument/2006/relationships/image" Target="media/image4.png"/><Relationship Id="rId28" Type="http://schemas.openxmlformats.org/officeDocument/2006/relationships/image" Target="media/image9.png"/><Relationship Id="rId36" Type="http://schemas.openxmlformats.org/officeDocument/2006/relationships/image" Target="media/image17.jpeg"/><Relationship Id="rId10" Type="http://schemas.openxmlformats.org/officeDocument/2006/relationships/hyperlink" Target="http://www.cte.ed.gov/initiatives/programs-of-study" TargetMode="External"/><Relationship Id="rId19" Type="http://schemas.openxmlformats.org/officeDocument/2006/relationships/hyperlink" Target="http://www.cte.ed.gov/initiatives/programs-of-study" TargetMode="External"/><Relationship Id="rId31"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hyperlink" Target="http://www.gov.uk/national-curriculim" TargetMode="External"/><Relationship Id="rId14" Type="http://schemas.openxmlformats.org/officeDocument/2006/relationships/hyperlink" Target="http://www.walesonline.co.uk/news/education/graham%20-Donaldson-interview-wales-curriculum-13812153"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6.jpeg"/><Relationship Id="rId8" Type="http://schemas.openxmlformats.org/officeDocument/2006/relationships/hyperlink" Target="http://www.leeshulman.net" TargetMode="External"/><Relationship Id="rId3" Type="http://schemas.openxmlformats.org/officeDocument/2006/relationships/settings" Target="settings.xml"/><Relationship Id="rId12" Type="http://schemas.openxmlformats.org/officeDocument/2006/relationships/hyperlink" Target="http://www.bbc.co.uk/news/amp/uk-wales-46811508" TargetMode="External"/><Relationship Id="rId17" Type="http://schemas.openxmlformats.org/officeDocument/2006/relationships/hyperlink" Target="http://www.estyn.gov.wales/provider" TargetMode="External"/><Relationship Id="rId25" Type="http://schemas.openxmlformats.org/officeDocument/2006/relationships/image" Target="media/image6.png"/><Relationship Id="rId33" Type="http://schemas.openxmlformats.org/officeDocument/2006/relationships/image" Target="media/image14.png"/><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5071</Words>
  <Characters>28908</Characters>
  <Application>Microsoft Office Word</Application>
  <DocSecurity>0</DocSecurity>
  <Lines>240</Lines>
  <Paragraphs>67</Paragraphs>
  <ScaleCrop>false</ScaleCrop>
  <Company/>
  <LinksUpToDate>false</LinksUpToDate>
  <CharactersWithSpaces>33912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kateholmes123@yahoo.co.uk</dc:creator>
  <cp:keywords/>
  <dc:description/>
  <cp:lastModifiedBy>kateholmes123@yahoo.co.uk</cp:lastModifiedBy>
  <cp:revision>2</cp:revision>
  <dcterms:created xsi:type="dcterms:W3CDTF">2019-01-11T20:46:00Z</dcterms:created>
  <dcterms:modified xsi:type="dcterms:W3CDTF">2019-01-11T20:46:00Z</dcterms:modified>
</cp:coreProperties>
</file>