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1CD3B3" w14:textId="77777777" w:rsidR="0060250E" w:rsidRDefault="0060250E">
      <w:pPr>
        <w:rPr>
          <w:u w:val="single"/>
        </w:rPr>
      </w:pPr>
    </w:p>
    <w:p w14:paraId="78F268C5" w14:textId="77777777" w:rsidR="0060250E" w:rsidRDefault="0060250E">
      <w:pPr>
        <w:rPr>
          <w:u w:val="single"/>
        </w:rPr>
      </w:pPr>
    </w:p>
    <w:p w14:paraId="06AA3964" w14:textId="77777777" w:rsidR="0060250E" w:rsidRDefault="0060250E">
      <w:pPr>
        <w:rPr>
          <w:u w:val="single"/>
        </w:rPr>
      </w:pPr>
    </w:p>
    <w:p w14:paraId="4B68737D" w14:textId="77777777" w:rsidR="0060250E" w:rsidRDefault="0060250E">
      <w:pPr>
        <w:rPr>
          <w:u w:val="single"/>
        </w:rPr>
      </w:pPr>
    </w:p>
    <w:p w14:paraId="01236B2A" w14:textId="77777777" w:rsidR="0060250E" w:rsidRDefault="0060250E">
      <w:pPr>
        <w:rPr>
          <w:u w:val="single"/>
        </w:rPr>
      </w:pPr>
    </w:p>
    <w:p w14:paraId="112B2A2B" w14:textId="2ACFD1DF" w:rsidR="0060250E" w:rsidRPr="0060250E" w:rsidRDefault="0060250E"/>
    <w:p w14:paraId="3FFD6A8C" w14:textId="77777777" w:rsidR="0060250E" w:rsidRDefault="0060250E">
      <w:pPr>
        <w:rPr>
          <w:u w:val="single"/>
        </w:rPr>
      </w:pPr>
    </w:p>
    <w:p w14:paraId="77ED4CCE" w14:textId="77777777" w:rsidR="0060250E" w:rsidRDefault="0060250E">
      <w:pPr>
        <w:rPr>
          <w:u w:val="single"/>
        </w:rPr>
      </w:pPr>
    </w:p>
    <w:p w14:paraId="65A873C5" w14:textId="77777777" w:rsidR="0060250E" w:rsidRDefault="0060250E" w:rsidP="00BC2A69">
      <w:pPr>
        <w:jc w:val="center"/>
        <w:rPr>
          <w:u w:val="single"/>
        </w:rPr>
      </w:pPr>
    </w:p>
    <w:p w14:paraId="0A6E2D01" w14:textId="77777777" w:rsidR="0060250E" w:rsidRDefault="0060250E">
      <w:pPr>
        <w:rPr>
          <w:u w:val="single"/>
        </w:rPr>
      </w:pPr>
    </w:p>
    <w:p w14:paraId="3FC12A13" w14:textId="77777777" w:rsidR="0060250E" w:rsidRDefault="0060250E">
      <w:pPr>
        <w:rPr>
          <w:u w:val="single"/>
        </w:rPr>
      </w:pPr>
    </w:p>
    <w:p w14:paraId="7077E2E8" w14:textId="77777777" w:rsidR="0060250E" w:rsidRDefault="0060250E">
      <w:pPr>
        <w:rPr>
          <w:u w:val="single"/>
        </w:rPr>
      </w:pPr>
    </w:p>
    <w:p w14:paraId="7A9B1609" w14:textId="77777777" w:rsidR="00F0797D" w:rsidRDefault="00F0797D" w:rsidP="00F0797D">
      <w:pPr>
        <w:jc w:val="center"/>
      </w:pPr>
    </w:p>
    <w:p w14:paraId="2AA94D49" w14:textId="77777777" w:rsidR="00F0797D" w:rsidRDefault="00F0797D" w:rsidP="00F0797D">
      <w:pPr>
        <w:jc w:val="center"/>
      </w:pPr>
    </w:p>
    <w:p w14:paraId="3C06A04B" w14:textId="77777777" w:rsidR="00F0797D" w:rsidRDefault="00F0797D" w:rsidP="00F0797D">
      <w:pPr>
        <w:jc w:val="center"/>
      </w:pPr>
    </w:p>
    <w:p w14:paraId="65402E9E" w14:textId="77777777" w:rsidR="00F0797D" w:rsidRDefault="00F0797D" w:rsidP="00F0797D">
      <w:pPr>
        <w:jc w:val="center"/>
      </w:pPr>
    </w:p>
    <w:p w14:paraId="6A494747" w14:textId="77777777" w:rsidR="00F0797D" w:rsidRDefault="00F0797D" w:rsidP="00F0797D">
      <w:pPr>
        <w:jc w:val="center"/>
      </w:pPr>
    </w:p>
    <w:p w14:paraId="18404D81" w14:textId="77777777" w:rsidR="00F0797D" w:rsidRDefault="00F0797D" w:rsidP="00F0797D">
      <w:pPr>
        <w:jc w:val="center"/>
      </w:pPr>
    </w:p>
    <w:p w14:paraId="75EA181D" w14:textId="77777777" w:rsidR="00F0797D" w:rsidRDefault="00F0797D" w:rsidP="00F0797D">
      <w:pPr>
        <w:jc w:val="center"/>
      </w:pPr>
    </w:p>
    <w:p w14:paraId="30AC10F7" w14:textId="77777777" w:rsidR="00F0797D" w:rsidRDefault="00F0797D" w:rsidP="00F0797D">
      <w:pPr>
        <w:jc w:val="center"/>
      </w:pPr>
    </w:p>
    <w:p w14:paraId="54139418" w14:textId="77777777" w:rsidR="00F0797D" w:rsidRDefault="00F0797D" w:rsidP="00F0797D">
      <w:pPr>
        <w:jc w:val="center"/>
      </w:pPr>
    </w:p>
    <w:p w14:paraId="4248CD7A" w14:textId="01B313F5" w:rsidR="0060250E" w:rsidRPr="00BC2A69" w:rsidRDefault="00BC2A69" w:rsidP="00F0797D">
      <w:pPr>
        <w:jc w:val="center"/>
      </w:pPr>
      <w:r w:rsidRPr="00BC2A69">
        <w:rPr>
          <w:noProof/>
          <w:lang w:val="en-US"/>
        </w:rPr>
        <w:drawing>
          <wp:inline distT="0" distB="0" distL="0" distR="0" wp14:anchorId="4E115D78" wp14:editId="120459AD">
            <wp:extent cx="5480538" cy="1472323"/>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extLst>
                        <a:ext uri="{28A0092B-C50C-407E-A947-70E740481C1C}">
                          <a14:useLocalDpi xmlns:a14="http://schemas.microsoft.com/office/drawing/2010/main" val="0"/>
                        </a:ext>
                      </a:extLst>
                    </a:blip>
                    <a:stretch>
                      <a:fillRect/>
                    </a:stretch>
                  </pic:blipFill>
                  <pic:spPr>
                    <a:xfrm>
                      <a:off x="0" y="0"/>
                      <a:ext cx="5483315" cy="1473069"/>
                    </a:xfrm>
                    <a:prstGeom prst="rect">
                      <a:avLst/>
                    </a:prstGeom>
                  </pic:spPr>
                </pic:pic>
              </a:graphicData>
            </a:graphic>
          </wp:inline>
        </w:drawing>
      </w:r>
    </w:p>
    <w:p w14:paraId="7DFF8A12" w14:textId="77777777" w:rsidR="0060250E" w:rsidRPr="00BC2A69" w:rsidRDefault="0060250E"/>
    <w:p w14:paraId="4F60E30D" w14:textId="77777777" w:rsidR="0060250E" w:rsidRPr="00BC2A69" w:rsidRDefault="0060250E"/>
    <w:p w14:paraId="52F35625" w14:textId="77777777" w:rsidR="0060250E" w:rsidRPr="00BC2A69" w:rsidRDefault="0060250E"/>
    <w:p w14:paraId="5C3C9CE9" w14:textId="77777777" w:rsidR="0060250E" w:rsidRPr="00BC2A69" w:rsidRDefault="0060250E"/>
    <w:p w14:paraId="1C5C7DD3" w14:textId="77777777" w:rsidR="0060250E" w:rsidRDefault="0060250E">
      <w:pPr>
        <w:rPr>
          <w:u w:val="single"/>
        </w:rPr>
      </w:pPr>
    </w:p>
    <w:p w14:paraId="2353BFB3" w14:textId="77777777" w:rsidR="0060250E" w:rsidRDefault="0060250E">
      <w:pPr>
        <w:rPr>
          <w:u w:val="single"/>
        </w:rPr>
      </w:pPr>
    </w:p>
    <w:p w14:paraId="5EEE0AC5" w14:textId="77777777" w:rsidR="0060250E" w:rsidRDefault="0060250E">
      <w:pPr>
        <w:rPr>
          <w:u w:val="single"/>
        </w:rPr>
      </w:pPr>
    </w:p>
    <w:p w14:paraId="6D20121D" w14:textId="77777777" w:rsidR="0060250E" w:rsidRDefault="0060250E">
      <w:pPr>
        <w:rPr>
          <w:u w:val="single"/>
        </w:rPr>
      </w:pPr>
    </w:p>
    <w:p w14:paraId="0263C79E" w14:textId="77777777" w:rsidR="0060250E" w:rsidRDefault="0060250E">
      <w:pPr>
        <w:rPr>
          <w:u w:val="single"/>
        </w:rPr>
      </w:pPr>
    </w:p>
    <w:p w14:paraId="48EDAD39" w14:textId="77777777" w:rsidR="0060250E" w:rsidRDefault="0060250E">
      <w:pPr>
        <w:rPr>
          <w:u w:val="single"/>
        </w:rPr>
      </w:pPr>
    </w:p>
    <w:p w14:paraId="611B3FB8" w14:textId="77777777" w:rsidR="0060250E" w:rsidRDefault="0060250E">
      <w:pPr>
        <w:rPr>
          <w:u w:val="single"/>
        </w:rPr>
      </w:pPr>
    </w:p>
    <w:p w14:paraId="6D6868C8" w14:textId="77777777" w:rsidR="0060250E" w:rsidRDefault="0060250E">
      <w:pPr>
        <w:rPr>
          <w:u w:val="single"/>
        </w:rPr>
      </w:pPr>
    </w:p>
    <w:p w14:paraId="3B81D0A1" w14:textId="77777777" w:rsidR="0060250E" w:rsidRDefault="0060250E">
      <w:pPr>
        <w:rPr>
          <w:u w:val="single"/>
        </w:rPr>
      </w:pPr>
    </w:p>
    <w:p w14:paraId="7E2D7498" w14:textId="77777777" w:rsidR="0060250E" w:rsidRDefault="0060250E">
      <w:pPr>
        <w:rPr>
          <w:u w:val="single"/>
        </w:rPr>
      </w:pPr>
    </w:p>
    <w:p w14:paraId="17EBB471" w14:textId="77777777" w:rsidR="0060250E" w:rsidRDefault="0060250E">
      <w:pPr>
        <w:rPr>
          <w:u w:val="single"/>
        </w:rPr>
      </w:pPr>
    </w:p>
    <w:p w14:paraId="4876106B" w14:textId="77777777" w:rsidR="0060250E" w:rsidRDefault="0060250E" w:rsidP="0060250E">
      <w:pPr>
        <w:jc w:val="center"/>
        <w:rPr>
          <w:u w:val="single"/>
        </w:rPr>
      </w:pPr>
    </w:p>
    <w:p w14:paraId="7460A9A4" w14:textId="77777777" w:rsidR="0060250E" w:rsidRDefault="0060250E">
      <w:pPr>
        <w:rPr>
          <w:u w:val="single"/>
        </w:rPr>
      </w:pPr>
    </w:p>
    <w:p w14:paraId="3B58F170" w14:textId="77777777" w:rsidR="0060250E" w:rsidRDefault="0060250E">
      <w:pPr>
        <w:rPr>
          <w:u w:val="single"/>
        </w:rPr>
      </w:pPr>
    </w:p>
    <w:p w14:paraId="5E332F13" w14:textId="77777777" w:rsidR="0060250E" w:rsidRDefault="0060250E">
      <w:pPr>
        <w:rPr>
          <w:u w:val="single"/>
        </w:rPr>
      </w:pPr>
    </w:p>
    <w:p w14:paraId="6CA1E07D" w14:textId="77777777" w:rsidR="0060250E" w:rsidRDefault="0060250E">
      <w:pPr>
        <w:rPr>
          <w:u w:val="single"/>
        </w:rPr>
      </w:pPr>
    </w:p>
    <w:p w14:paraId="3C7757D1" w14:textId="13A6042D" w:rsidR="00F008AD" w:rsidRPr="00741A4F" w:rsidRDefault="008B1F87" w:rsidP="00741A4F">
      <w:pPr>
        <w:spacing w:line="360" w:lineRule="auto"/>
        <w:jc w:val="both"/>
        <w:rPr>
          <w:rFonts w:ascii="Arial" w:hAnsi="Arial" w:cs="Arial"/>
          <w:u w:val="single"/>
        </w:rPr>
      </w:pPr>
      <w:r w:rsidRPr="00741A4F">
        <w:rPr>
          <w:rFonts w:ascii="Arial" w:hAnsi="Arial" w:cs="Arial"/>
          <w:u w:val="single"/>
        </w:rPr>
        <w:t>Business Plan</w:t>
      </w:r>
      <w:r w:rsidR="00FC4B7C" w:rsidRPr="00741A4F">
        <w:rPr>
          <w:rFonts w:ascii="Arial" w:hAnsi="Arial" w:cs="Arial"/>
          <w:u w:val="single"/>
        </w:rPr>
        <w:t xml:space="preserve"> for Tuffty Storie</w:t>
      </w:r>
      <w:r w:rsidR="00F008AD" w:rsidRPr="00741A4F">
        <w:rPr>
          <w:rFonts w:ascii="Arial" w:hAnsi="Arial" w:cs="Arial"/>
          <w:u w:val="single"/>
        </w:rPr>
        <w:t>s</w:t>
      </w:r>
    </w:p>
    <w:p w14:paraId="4F937FA3" w14:textId="77777777" w:rsidR="00C24143" w:rsidRPr="00741A4F" w:rsidRDefault="00C24143" w:rsidP="00741A4F">
      <w:pPr>
        <w:spacing w:line="360" w:lineRule="auto"/>
        <w:jc w:val="both"/>
        <w:rPr>
          <w:rFonts w:ascii="Arial" w:hAnsi="Arial" w:cs="Arial"/>
        </w:rPr>
      </w:pPr>
    </w:p>
    <w:p w14:paraId="68947331" w14:textId="22141CFB" w:rsidR="00C24143" w:rsidRPr="00741A4F" w:rsidRDefault="00C24143" w:rsidP="00741A4F">
      <w:pPr>
        <w:spacing w:line="360" w:lineRule="auto"/>
        <w:jc w:val="both"/>
        <w:rPr>
          <w:rFonts w:ascii="Arial" w:hAnsi="Arial" w:cs="Arial"/>
          <w:u w:val="single"/>
        </w:rPr>
      </w:pPr>
      <w:r w:rsidRPr="00741A4F">
        <w:rPr>
          <w:rFonts w:ascii="Arial" w:hAnsi="Arial" w:cs="Arial"/>
          <w:u w:val="single"/>
        </w:rPr>
        <w:t>Name of Product</w:t>
      </w:r>
    </w:p>
    <w:p w14:paraId="78A89E86" w14:textId="77777777" w:rsidR="00C24143" w:rsidRPr="00741A4F" w:rsidRDefault="00C24143" w:rsidP="00741A4F">
      <w:pPr>
        <w:spacing w:line="360" w:lineRule="auto"/>
        <w:jc w:val="both"/>
        <w:rPr>
          <w:rFonts w:ascii="Arial" w:hAnsi="Arial" w:cs="Arial"/>
          <w:u w:val="single"/>
        </w:rPr>
      </w:pPr>
    </w:p>
    <w:p w14:paraId="77D6769C" w14:textId="2AA71C87" w:rsidR="00C24143" w:rsidRPr="00741A4F" w:rsidRDefault="00883435" w:rsidP="00741A4F">
      <w:pPr>
        <w:spacing w:line="360" w:lineRule="auto"/>
        <w:jc w:val="both"/>
        <w:rPr>
          <w:rFonts w:ascii="Arial" w:hAnsi="Arial" w:cs="Arial"/>
        </w:rPr>
      </w:pPr>
      <w:r w:rsidRPr="00741A4F">
        <w:rPr>
          <w:rFonts w:ascii="Arial" w:hAnsi="Arial" w:cs="Arial"/>
        </w:rPr>
        <w:t>Tuff Tray Story P</w:t>
      </w:r>
      <w:r w:rsidR="00C24143" w:rsidRPr="00741A4F">
        <w:rPr>
          <w:rFonts w:ascii="Arial" w:hAnsi="Arial" w:cs="Arial"/>
        </w:rPr>
        <w:t>ack</w:t>
      </w:r>
    </w:p>
    <w:p w14:paraId="5484B4C6" w14:textId="77777777" w:rsidR="00F008AD" w:rsidRPr="00741A4F" w:rsidRDefault="00F008AD" w:rsidP="00741A4F">
      <w:pPr>
        <w:spacing w:line="360" w:lineRule="auto"/>
        <w:jc w:val="both"/>
        <w:rPr>
          <w:rFonts w:ascii="Arial" w:hAnsi="Arial" w:cs="Arial"/>
        </w:rPr>
      </w:pPr>
    </w:p>
    <w:p w14:paraId="0217F4CA" w14:textId="0802B830" w:rsidR="00F008AD" w:rsidRPr="00741A4F" w:rsidRDefault="00F008AD" w:rsidP="00741A4F">
      <w:pPr>
        <w:tabs>
          <w:tab w:val="right" w:pos="8300"/>
        </w:tabs>
        <w:spacing w:line="360" w:lineRule="auto"/>
        <w:jc w:val="both"/>
        <w:rPr>
          <w:rFonts w:ascii="Arial" w:hAnsi="Arial" w:cs="Arial"/>
          <w:u w:val="single"/>
        </w:rPr>
      </w:pPr>
      <w:r w:rsidRPr="00741A4F">
        <w:rPr>
          <w:rFonts w:ascii="Arial" w:hAnsi="Arial" w:cs="Arial"/>
          <w:u w:val="single"/>
        </w:rPr>
        <w:t>Location</w:t>
      </w:r>
    </w:p>
    <w:p w14:paraId="379B577B" w14:textId="77777777" w:rsidR="00F008AD" w:rsidRPr="00741A4F" w:rsidRDefault="00F008AD" w:rsidP="00741A4F">
      <w:pPr>
        <w:spacing w:line="360" w:lineRule="auto"/>
        <w:jc w:val="both"/>
        <w:rPr>
          <w:rFonts w:ascii="Arial" w:hAnsi="Arial" w:cs="Arial"/>
          <w:u w:val="single"/>
        </w:rPr>
      </w:pPr>
    </w:p>
    <w:p w14:paraId="5D77D955" w14:textId="6B95658D" w:rsidR="00F008AD" w:rsidRPr="00741A4F" w:rsidRDefault="00883435" w:rsidP="00741A4F">
      <w:pPr>
        <w:spacing w:line="360" w:lineRule="auto"/>
        <w:jc w:val="both"/>
        <w:rPr>
          <w:rFonts w:ascii="Arial" w:hAnsi="Arial" w:cs="Arial"/>
        </w:rPr>
      </w:pPr>
      <w:r w:rsidRPr="00741A4F">
        <w:rPr>
          <w:rFonts w:ascii="Arial" w:hAnsi="Arial" w:cs="Arial"/>
        </w:rPr>
        <w:t xml:space="preserve">The property for </w:t>
      </w:r>
      <w:r w:rsidR="00FC4B7C" w:rsidRPr="00741A4F">
        <w:rPr>
          <w:rFonts w:ascii="Arial" w:hAnsi="Arial" w:cs="Arial"/>
        </w:rPr>
        <w:t xml:space="preserve">the management and distribution for </w:t>
      </w:r>
      <w:r w:rsidRPr="00741A4F">
        <w:rPr>
          <w:rFonts w:ascii="Arial" w:hAnsi="Arial" w:cs="Arial"/>
        </w:rPr>
        <w:t>this business will be in the U</w:t>
      </w:r>
      <w:r w:rsidR="00FC4B7C" w:rsidRPr="00741A4F">
        <w:rPr>
          <w:rFonts w:ascii="Arial" w:hAnsi="Arial" w:cs="Arial"/>
        </w:rPr>
        <w:t xml:space="preserve">nited </w:t>
      </w:r>
      <w:r w:rsidRPr="00741A4F">
        <w:rPr>
          <w:rFonts w:ascii="Arial" w:hAnsi="Arial" w:cs="Arial"/>
        </w:rPr>
        <w:t>K</w:t>
      </w:r>
      <w:r w:rsidR="00FC4B7C" w:rsidRPr="00741A4F">
        <w:rPr>
          <w:rFonts w:ascii="Arial" w:hAnsi="Arial" w:cs="Arial"/>
        </w:rPr>
        <w:t>ingdom</w:t>
      </w:r>
      <w:r w:rsidRPr="00741A4F">
        <w:rPr>
          <w:rFonts w:ascii="Arial" w:hAnsi="Arial" w:cs="Arial"/>
        </w:rPr>
        <w:t xml:space="preserve"> with items </w:t>
      </w:r>
      <w:r w:rsidR="00FC4B7C" w:rsidRPr="00741A4F">
        <w:rPr>
          <w:rFonts w:ascii="Arial" w:hAnsi="Arial" w:cs="Arial"/>
        </w:rPr>
        <w:t>being packaged and sold only in the UK</w:t>
      </w:r>
      <w:r w:rsidRPr="00741A4F">
        <w:rPr>
          <w:rFonts w:ascii="Arial" w:hAnsi="Arial" w:cs="Arial"/>
        </w:rPr>
        <w:t>.</w:t>
      </w:r>
    </w:p>
    <w:p w14:paraId="27A1C9A7" w14:textId="77777777" w:rsidR="008B1F87" w:rsidRPr="00741A4F" w:rsidRDefault="008B1F87" w:rsidP="00741A4F">
      <w:pPr>
        <w:spacing w:line="360" w:lineRule="auto"/>
        <w:jc w:val="both"/>
        <w:rPr>
          <w:rFonts w:ascii="Arial" w:hAnsi="Arial" w:cs="Arial"/>
          <w:u w:val="single"/>
        </w:rPr>
      </w:pPr>
    </w:p>
    <w:p w14:paraId="18C31520" w14:textId="74BC6F9D" w:rsidR="008B1F87" w:rsidRPr="00741A4F" w:rsidRDefault="00A24D1A" w:rsidP="00741A4F">
      <w:pPr>
        <w:spacing w:line="360" w:lineRule="auto"/>
        <w:jc w:val="both"/>
        <w:rPr>
          <w:rFonts w:ascii="Arial" w:hAnsi="Arial" w:cs="Arial"/>
          <w:u w:val="single"/>
        </w:rPr>
      </w:pPr>
      <w:r w:rsidRPr="00741A4F">
        <w:rPr>
          <w:rFonts w:ascii="Arial" w:hAnsi="Arial" w:cs="Arial"/>
          <w:u w:val="single"/>
        </w:rPr>
        <w:t>Introduction</w:t>
      </w:r>
    </w:p>
    <w:p w14:paraId="2C657A37" w14:textId="77777777" w:rsidR="00E5571C" w:rsidRPr="00741A4F" w:rsidRDefault="00E5571C" w:rsidP="00741A4F">
      <w:pPr>
        <w:spacing w:line="360" w:lineRule="auto"/>
        <w:jc w:val="both"/>
        <w:rPr>
          <w:rFonts w:ascii="Arial" w:hAnsi="Arial" w:cs="Arial"/>
          <w:u w:val="single"/>
        </w:rPr>
      </w:pPr>
    </w:p>
    <w:p w14:paraId="33222CB4" w14:textId="247467F4" w:rsidR="00E5571C" w:rsidRPr="00741A4F" w:rsidRDefault="00E5571C" w:rsidP="00741A4F">
      <w:pPr>
        <w:spacing w:line="360" w:lineRule="auto"/>
        <w:jc w:val="both"/>
        <w:rPr>
          <w:rFonts w:ascii="Arial" w:hAnsi="Arial" w:cs="Arial"/>
        </w:rPr>
      </w:pPr>
      <w:r w:rsidRPr="00741A4F">
        <w:rPr>
          <w:rFonts w:ascii="Arial" w:hAnsi="Arial" w:cs="Arial"/>
        </w:rPr>
        <w:t xml:space="preserve">This product will be </w:t>
      </w:r>
      <w:r w:rsidR="00AA2AD7" w:rsidRPr="00741A4F">
        <w:rPr>
          <w:rFonts w:ascii="Arial" w:hAnsi="Arial" w:cs="Arial"/>
        </w:rPr>
        <w:t xml:space="preserve">called </w:t>
      </w:r>
      <w:r w:rsidRPr="00741A4F">
        <w:rPr>
          <w:rFonts w:ascii="Arial" w:hAnsi="Arial" w:cs="Arial"/>
        </w:rPr>
        <w:t>a</w:t>
      </w:r>
      <w:r w:rsidR="00AA2AD7" w:rsidRPr="00741A4F">
        <w:rPr>
          <w:rFonts w:ascii="Arial" w:hAnsi="Arial" w:cs="Arial"/>
        </w:rPr>
        <w:t xml:space="preserve"> Tuff Tray Story Pack, it will be </w:t>
      </w:r>
      <w:r w:rsidRPr="00741A4F">
        <w:rPr>
          <w:rFonts w:ascii="Arial" w:hAnsi="Arial" w:cs="Arial"/>
        </w:rPr>
        <w:t xml:space="preserve">made up of many </w:t>
      </w:r>
      <w:r w:rsidR="00FC4B7C" w:rsidRPr="00741A4F">
        <w:rPr>
          <w:rFonts w:ascii="Arial" w:hAnsi="Arial" w:cs="Arial"/>
        </w:rPr>
        <w:t>items that</w:t>
      </w:r>
      <w:r w:rsidRPr="00741A4F">
        <w:rPr>
          <w:rFonts w:ascii="Arial" w:hAnsi="Arial" w:cs="Arial"/>
        </w:rPr>
        <w:t xml:space="preserve"> specifically focus on a story and </w:t>
      </w:r>
      <w:r w:rsidR="00AA2AD7" w:rsidRPr="00741A4F">
        <w:rPr>
          <w:rFonts w:ascii="Arial" w:hAnsi="Arial" w:cs="Arial"/>
        </w:rPr>
        <w:t xml:space="preserve">a </w:t>
      </w:r>
      <w:r w:rsidRPr="00741A4F">
        <w:rPr>
          <w:rFonts w:ascii="Arial" w:hAnsi="Arial" w:cs="Arial"/>
        </w:rPr>
        <w:t>theme. In each pack there will be a tuff tray mat that will</w:t>
      </w:r>
      <w:r w:rsidR="00FC4B7C" w:rsidRPr="00741A4F">
        <w:rPr>
          <w:rFonts w:ascii="Arial" w:hAnsi="Arial" w:cs="Arial"/>
        </w:rPr>
        <w:t xml:space="preserve"> be an octagon shape to</w:t>
      </w:r>
      <w:r w:rsidRPr="00741A4F">
        <w:rPr>
          <w:rFonts w:ascii="Arial" w:hAnsi="Arial" w:cs="Arial"/>
        </w:rPr>
        <w:t xml:space="preserve"> go at</w:t>
      </w:r>
      <w:r w:rsidR="00FC4B7C" w:rsidRPr="00741A4F">
        <w:rPr>
          <w:rFonts w:ascii="Arial" w:hAnsi="Arial" w:cs="Arial"/>
        </w:rPr>
        <w:t xml:space="preserve"> the bottom of the tray.</w:t>
      </w:r>
      <w:r w:rsidRPr="00741A4F">
        <w:rPr>
          <w:rFonts w:ascii="Arial" w:hAnsi="Arial" w:cs="Arial"/>
        </w:rPr>
        <w:t xml:space="preserve"> There will also be a collection of </w:t>
      </w:r>
      <w:r w:rsidR="00FC4B7C" w:rsidRPr="00741A4F">
        <w:rPr>
          <w:rFonts w:ascii="Arial" w:hAnsi="Arial" w:cs="Arial"/>
        </w:rPr>
        <w:t>role-play</w:t>
      </w:r>
      <w:r w:rsidRPr="00741A4F">
        <w:rPr>
          <w:rFonts w:ascii="Arial" w:hAnsi="Arial" w:cs="Arial"/>
        </w:rPr>
        <w:t xml:space="preserve"> figures for the children to use as their characters and </w:t>
      </w:r>
      <w:r w:rsidR="00FC4B7C" w:rsidRPr="00741A4F">
        <w:rPr>
          <w:rFonts w:ascii="Arial" w:hAnsi="Arial" w:cs="Arial"/>
        </w:rPr>
        <w:t xml:space="preserve">additional </w:t>
      </w:r>
      <w:r w:rsidRPr="00741A4F">
        <w:rPr>
          <w:rFonts w:ascii="Arial" w:hAnsi="Arial" w:cs="Arial"/>
        </w:rPr>
        <w:t>items that are needed for the story</w:t>
      </w:r>
      <w:r w:rsidR="00383F2B" w:rsidRPr="00741A4F">
        <w:rPr>
          <w:rFonts w:ascii="Arial" w:hAnsi="Arial" w:cs="Arial"/>
        </w:rPr>
        <w:t xml:space="preserve"> such as props etc</w:t>
      </w:r>
      <w:r w:rsidRPr="00741A4F">
        <w:rPr>
          <w:rFonts w:ascii="Arial" w:hAnsi="Arial" w:cs="Arial"/>
        </w:rPr>
        <w:t>. To enhance it further there will be prompt cards</w:t>
      </w:r>
      <w:r w:rsidR="00383F2B" w:rsidRPr="00741A4F">
        <w:rPr>
          <w:rFonts w:ascii="Arial" w:hAnsi="Arial" w:cs="Arial"/>
        </w:rPr>
        <w:t xml:space="preserve"> provided</w:t>
      </w:r>
      <w:r w:rsidRPr="00741A4F">
        <w:rPr>
          <w:rFonts w:ascii="Arial" w:hAnsi="Arial" w:cs="Arial"/>
        </w:rPr>
        <w:t xml:space="preserve"> </w:t>
      </w:r>
      <w:r w:rsidR="00FC4B7C" w:rsidRPr="00741A4F">
        <w:rPr>
          <w:rFonts w:ascii="Arial" w:hAnsi="Arial" w:cs="Arial"/>
        </w:rPr>
        <w:t>that includes</w:t>
      </w:r>
      <w:r w:rsidRPr="00741A4F">
        <w:rPr>
          <w:rFonts w:ascii="Arial" w:hAnsi="Arial" w:cs="Arial"/>
        </w:rPr>
        <w:t xml:space="preserve"> challenges and key words for prac</w:t>
      </w:r>
      <w:r w:rsidR="00383F2B" w:rsidRPr="00741A4F">
        <w:rPr>
          <w:rFonts w:ascii="Arial" w:hAnsi="Arial" w:cs="Arial"/>
        </w:rPr>
        <w:t>titioners and children to read if needed.</w:t>
      </w:r>
      <w:r w:rsidR="00FC4B7C" w:rsidRPr="00741A4F">
        <w:rPr>
          <w:rFonts w:ascii="Arial" w:hAnsi="Arial" w:cs="Arial"/>
        </w:rPr>
        <w:t xml:space="preserve"> However the content in each pack will vary slightly depending on the story and what is involved such as numbers rather than letters.</w:t>
      </w:r>
    </w:p>
    <w:p w14:paraId="4C0E5B22" w14:textId="77777777" w:rsidR="00E5571C" w:rsidRPr="00741A4F" w:rsidRDefault="00E5571C" w:rsidP="00741A4F">
      <w:pPr>
        <w:spacing w:line="360" w:lineRule="auto"/>
        <w:jc w:val="both"/>
        <w:rPr>
          <w:rFonts w:ascii="Arial" w:hAnsi="Arial" w:cs="Arial"/>
          <w:u w:val="single"/>
        </w:rPr>
      </w:pPr>
    </w:p>
    <w:p w14:paraId="18F0C146" w14:textId="24DD8CC1" w:rsidR="008B1F87" w:rsidRPr="00741A4F" w:rsidRDefault="00A24D1A" w:rsidP="00741A4F">
      <w:pPr>
        <w:spacing w:line="360" w:lineRule="auto"/>
        <w:jc w:val="both"/>
        <w:rPr>
          <w:rFonts w:ascii="Arial" w:hAnsi="Arial" w:cs="Arial"/>
          <w:u w:val="single"/>
        </w:rPr>
      </w:pPr>
      <w:r w:rsidRPr="00741A4F">
        <w:rPr>
          <w:rFonts w:ascii="Arial" w:hAnsi="Arial" w:cs="Arial"/>
          <w:u w:val="single"/>
        </w:rPr>
        <w:t>Benefits to Early Years</w:t>
      </w:r>
    </w:p>
    <w:p w14:paraId="1F08F7A5" w14:textId="77777777" w:rsidR="003D0A36" w:rsidRPr="00741A4F" w:rsidRDefault="003D0A36" w:rsidP="00741A4F">
      <w:pPr>
        <w:spacing w:line="360" w:lineRule="auto"/>
        <w:jc w:val="both"/>
        <w:rPr>
          <w:rFonts w:ascii="Arial" w:hAnsi="Arial" w:cs="Arial"/>
          <w:u w:val="single"/>
        </w:rPr>
      </w:pPr>
    </w:p>
    <w:p w14:paraId="1EDA4923" w14:textId="0D00E7AE" w:rsidR="00210533" w:rsidRPr="00741A4F" w:rsidRDefault="00A24D1A" w:rsidP="00741A4F">
      <w:pPr>
        <w:spacing w:line="360" w:lineRule="auto"/>
        <w:jc w:val="both"/>
        <w:rPr>
          <w:rFonts w:ascii="Arial" w:hAnsi="Arial" w:cs="Arial"/>
        </w:rPr>
      </w:pPr>
      <w:r w:rsidRPr="00741A4F">
        <w:rPr>
          <w:rFonts w:ascii="Arial" w:hAnsi="Arial" w:cs="Arial"/>
        </w:rPr>
        <w:t xml:space="preserve">This product enables children to access all areas of the curriculum as it takes into consideration the holistic factors of the child. Collins (no date) states that story telling provides children with good communication skills </w:t>
      </w:r>
      <w:r w:rsidR="00FC4B7C" w:rsidRPr="00741A4F">
        <w:rPr>
          <w:rFonts w:ascii="Arial" w:hAnsi="Arial" w:cs="Arial"/>
        </w:rPr>
        <w:t xml:space="preserve">paired with </w:t>
      </w:r>
      <w:r w:rsidRPr="00741A4F">
        <w:rPr>
          <w:rFonts w:ascii="Arial" w:hAnsi="Arial" w:cs="Arial"/>
        </w:rPr>
        <w:t xml:space="preserve">Shelley (no date) </w:t>
      </w:r>
      <w:r w:rsidR="00FC4B7C" w:rsidRPr="00741A4F">
        <w:rPr>
          <w:rFonts w:ascii="Arial" w:hAnsi="Arial" w:cs="Arial"/>
        </w:rPr>
        <w:t>who also claims</w:t>
      </w:r>
      <w:r w:rsidRPr="00741A4F">
        <w:rPr>
          <w:rFonts w:ascii="Arial" w:hAnsi="Arial" w:cs="Arial"/>
        </w:rPr>
        <w:t xml:space="preserve"> that children can develop empathy and social skills. </w:t>
      </w:r>
      <w:r w:rsidR="00A17A26" w:rsidRPr="00741A4F">
        <w:rPr>
          <w:rFonts w:ascii="Arial" w:hAnsi="Arial" w:cs="Arial"/>
        </w:rPr>
        <w:t>Furthermore</w:t>
      </w:r>
      <w:r w:rsidRPr="00741A4F">
        <w:rPr>
          <w:rFonts w:ascii="Arial" w:hAnsi="Arial" w:cs="Arial"/>
        </w:rPr>
        <w:t xml:space="preserve"> McLachlan and Elks (2012) believe that by using objects and props that are included in the tuff tray story pack this can create a multi sensory experience. Wellington and Stackhouse (2011) also agree that the use of resources enables children to enhance their independency. Ki</w:t>
      </w:r>
      <w:r w:rsidR="00FC4B7C" w:rsidRPr="00741A4F">
        <w:rPr>
          <w:rFonts w:ascii="Arial" w:hAnsi="Arial" w:cs="Arial"/>
        </w:rPr>
        <w:t>dder and McDonnell (2015) further this idea by stating</w:t>
      </w:r>
      <w:r w:rsidRPr="00741A4F">
        <w:rPr>
          <w:rFonts w:ascii="Arial" w:hAnsi="Arial" w:cs="Arial"/>
        </w:rPr>
        <w:t xml:space="preserve"> that the use of visual aids in the early years can </w:t>
      </w:r>
      <w:r w:rsidR="00A17A26" w:rsidRPr="00741A4F">
        <w:rPr>
          <w:rFonts w:ascii="Arial" w:hAnsi="Arial" w:cs="Arial"/>
        </w:rPr>
        <w:t xml:space="preserve">encourage new language skills and confidence. </w:t>
      </w:r>
      <w:r w:rsidR="00FC4B7C" w:rsidRPr="00741A4F">
        <w:rPr>
          <w:rFonts w:ascii="Arial" w:hAnsi="Arial" w:cs="Arial"/>
        </w:rPr>
        <w:t xml:space="preserve">These findings are also supported by Bruner’s theory that focus’s on children learning new language through the use of visual aids and hands on experiences (McLeod, 2012). It is clear that this product has many benefits for children to use individually and with others. </w:t>
      </w:r>
      <w:r w:rsidR="00A17A26" w:rsidRPr="00741A4F">
        <w:rPr>
          <w:rFonts w:ascii="Arial" w:hAnsi="Arial" w:cs="Arial"/>
        </w:rPr>
        <w:t xml:space="preserve">Vygotskys theory demonstrates how </w:t>
      </w:r>
      <w:r w:rsidR="00FC4B7C" w:rsidRPr="00741A4F">
        <w:rPr>
          <w:rFonts w:ascii="Arial" w:hAnsi="Arial" w:cs="Arial"/>
        </w:rPr>
        <w:t xml:space="preserve">this peer interaction and collaboration </w:t>
      </w:r>
      <w:r w:rsidR="00A17A26" w:rsidRPr="00741A4F">
        <w:rPr>
          <w:rFonts w:ascii="Arial" w:hAnsi="Arial" w:cs="Arial"/>
        </w:rPr>
        <w:t>can develop language and allow children to acquire new language</w:t>
      </w:r>
      <w:r w:rsidR="00791BFA" w:rsidRPr="00741A4F">
        <w:rPr>
          <w:rFonts w:ascii="Arial" w:hAnsi="Arial" w:cs="Arial"/>
        </w:rPr>
        <w:t xml:space="preserve"> </w:t>
      </w:r>
      <w:r w:rsidR="0051320F" w:rsidRPr="00741A4F">
        <w:rPr>
          <w:rFonts w:ascii="Arial" w:hAnsi="Arial" w:cs="Arial"/>
        </w:rPr>
        <w:t xml:space="preserve">(Chaiklin, </w:t>
      </w:r>
      <w:r w:rsidR="00791BFA" w:rsidRPr="00741A4F">
        <w:rPr>
          <w:rFonts w:ascii="Arial" w:hAnsi="Arial" w:cs="Arial"/>
        </w:rPr>
        <w:t>2003)</w:t>
      </w:r>
      <w:r w:rsidR="00A17A26" w:rsidRPr="00741A4F">
        <w:rPr>
          <w:rFonts w:ascii="Arial" w:hAnsi="Arial" w:cs="Arial"/>
        </w:rPr>
        <w:t>. Along with these benefits the product provides children with the opportunity to express creativity and imagination</w:t>
      </w:r>
      <w:r w:rsidR="00FC4B7C" w:rsidRPr="00741A4F">
        <w:rPr>
          <w:rFonts w:ascii="Arial" w:hAnsi="Arial" w:cs="Arial"/>
        </w:rPr>
        <w:t xml:space="preserve"> which Robinson (2017) views as important as literacy</w:t>
      </w:r>
      <w:r w:rsidR="00A17A26" w:rsidRPr="00741A4F">
        <w:rPr>
          <w:rFonts w:ascii="Arial" w:hAnsi="Arial" w:cs="Arial"/>
        </w:rPr>
        <w:t xml:space="preserve">. </w:t>
      </w:r>
    </w:p>
    <w:p w14:paraId="196D8E31" w14:textId="77777777" w:rsidR="00210533" w:rsidRPr="00741A4F" w:rsidRDefault="00210533" w:rsidP="00741A4F">
      <w:pPr>
        <w:spacing w:line="360" w:lineRule="auto"/>
        <w:jc w:val="both"/>
        <w:rPr>
          <w:rFonts w:ascii="Arial" w:hAnsi="Arial" w:cs="Arial"/>
          <w:u w:val="single"/>
        </w:rPr>
      </w:pPr>
    </w:p>
    <w:p w14:paraId="1AF4B25D" w14:textId="08A7E7B2" w:rsidR="00210533" w:rsidRPr="00741A4F" w:rsidRDefault="00210533" w:rsidP="00741A4F">
      <w:pPr>
        <w:spacing w:line="360" w:lineRule="auto"/>
        <w:jc w:val="both"/>
        <w:rPr>
          <w:rFonts w:ascii="Arial" w:hAnsi="Arial" w:cs="Arial"/>
          <w:u w:val="single"/>
        </w:rPr>
      </w:pPr>
      <w:r w:rsidRPr="00741A4F">
        <w:rPr>
          <w:rFonts w:ascii="Arial" w:hAnsi="Arial" w:cs="Arial"/>
          <w:u w:val="single"/>
        </w:rPr>
        <w:t>Financial Statements</w:t>
      </w:r>
    </w:p>
    <w:p w14:paraId="386B54FB" w14:textId="77777777" w:rsidR="00210533" w:rsidRPr="00741A4F" w:rsidRDefault="00210533" w:rsidP="00741A4F">
      <w:pPr>
        <w:spacing w:line="360" w:lineRule="auto"/>
        <w:jc w:val="both"/>
        <w:rPr>
          <w:rFonts w:ascii="Arial" w:hAnsi="Arial" w:cs="Arial"/>
          <w:u w:val="single"/>
        </w:rPr>
      </w:pPr>
    </w:p>
    <w:p w14:paraId="6A8F5ACB" w14:textId="05160B1A" w:rsidR="00210533" w:rsidRPr="00741A4F" w:rsidRDefault="00210533" w:rsidP="00741A4F">
      <w:pPr>
        <w:spacing w:line="360" w:lineRule="auto"/>
        <w:jc w:val="both"/>
        <w:rPr>
          <w:rFonts w:ascii="Arial" w:hAnsi="Arial" w:cs="Arial"/>
        </w:rPr>
      </w:pPr>
      <w:r w:rsidRPr="00741A4F">
        <w:rPr>
          <w:rFonts w:ascii="Arial" w:hAnsi="Arial" w:cs="Arial"/>
        </w:rPr>
        <w:t>There will be an initial cost as this is a start up business, these</w:t>
      </w:r>
      <w:r w:rsidR="00D03D69" w:rsidRPr="00741A4F">
        <w:rPr>
          <w:rFonts w:ascii="Arial" w:hAnsi="Arial" w:cs="Arial"/>
        </w:rPr>
        <w:t xml:space="preserve"> costs will</w:t>
      </w:r>
      <w:r w:rsidRPr="00741A4F">
        <w:rPr>
          <w:rFonts w:ascii="Arial" w:hAnsi="Arial" w:cs="Arial"/>
        </w:rPr>
        <w:t xml:space="preserve"> include legal fess, licenses and marketing costs. </w:t>
      </w:r>
      <w:r w:rsidR="00D03D69" w:rsidRPr="00741A4F">
        <w:rPr>
          <w:rFonts w:ascii="Arial" w:hAnsi="Arial" w:cs="Arial"/>
        </w:rPr>
        <w:t xml:space="preserve">The main financial fees will be used to create and produce the products such as the tuff tray, and figures etc. There will also be a fee for </w:t>
      </w:r>
      <w:r w:rsidR="008A0626" w:rsidRPr="00741A4F">
        <w:rPr>
          <w:rFonts w:ascii="Arial" w:hAnsi="Arial" w:cs="Arial"/>
        </w:rPr>
        <w:t>copyright,</w:t>
      </w:r>
      <w:r w:rsidR="00D03D69" w:rsidRPr="00741A4F">
        <w:rPr>
          <w:rFonts w:ascii="Arial" w:hAnsi="Arial" w:cs="Arial"/>
        </w:rPr>
        <w:t xml:space="preserve"> as we will be linked with the cornerstones framework </w:t>
      </w:r>
      <w:r w:rsidR="008A0626" w:rsidRPr="00741A4F">
        <w:rPr>
          <w:rFonts w:ascii="Arial" w:hAnsi="Arial" w:cs="Arial"/>
        </w:rPr>
        <w:t xml:space="preserve">which </w:t>
      </w:r>
      <w:r w:rsidR="00D03D69" w:rsidRPr="00741A4F">
        <w:rPr>
          <w:rFonts w:ascii="Arial" w:hAnsi="Arial" w:cs="Arial"/>
        </w:rPr>
        <w:t xml:space="preserve">an established </w:t>
      </w:r>
      <w:r w:rsidR="008A0626" w:rsidRPr="00741A4F">
        <w:rPr>
          <w:rFonts w:ascii="Arial" w:hAnsi="Arial" w:cs="Arial"/>
        </w:rPr>
        <w:t xml:space="preserve">licensed </w:t>
      </w:r>
      <w:r w:rsidR="00D03D69" w:rsidRPr="00741A4F">
        <w:rPr>
          <w:rFonts w:ascii="Arial" w:hAnsi="Arial" w:cs="Arial"/>
        </w:rPr>
        <w:t xml:space="preserve">company. Furthermore when using established stories such as ‘The Very Hungry Caterpillar’ copyright fees and issues will be covered with the authors and companies. </w:t>
      </w:r>
    </w:p>
    <w:p w14:paraId="656D63F3" w14:textId="430B2D36" w:rsidR="00210533" w:rsidRPr="00741A4F" w:rsidRDefault="003F19FB" w:rsidP="00741A4F">
      <w:pPr>
        <w:spacing w:line="360" w:lineRule="auto"/>
        <w:jc w:val="both"/>
        <w:rPr>
          <w:rFonts w:ascii="Arial" w:hAnsi="Arial" w:cs="Arial"/>
        </w:rPr>
      </w:pPr>
      <w:r w:rsidRPr="00741A4F">
        <w:rPr>
          <w:rFonts w:ascii="Arial" w:hAnsi="Arial" w:cs="Arial"/>
        </w:rPr>
        <w:t>The business will include a broad product line as there will be a variety of different packs available with ad</w:t>
      </w:r>
      <w:r w:rsidR="008A0626" w:rsidRPr="00741A4F">
        <w:rPr>
          <w:rFonts w:ascii="Arial" w:hAnsi="Arial" w:cs="Arial"/>
        </w:rPr>
        <w:t xml:space="preserve">ditional add on resources as </w:t>
      </w:r>
      <w:r w:rsidRPr="00741A4F">
        <w:rPr>
          <w:rFonts w:ascii="Arial" w:hAnsi="Arial" w:cs="Arial"/>
        </w:rPr>
        <w:t>optional extra</w:t>
      </w:r>
      <w:r w:rsidR="008A0626" w:rsidRPr="00741A4F">
        <w:rPr>
          <w:rFonts w:ascii="Arial" w:hAnsi="Arial" w:cs="Arial"/>
        </w:rPr>
        <w:t xml:space="preserve">s. Therefore the business </w:t>
      </w:r>
      <w:r w:rsidRPr="00741A4F">
        <w:rPr>
          <w:rFonts w:ascii="Arial" w:hAnsi="Arial" w:cs="Arial"/>
        </w:rPr>
        <w:t xml:space="preserve">will continually grow with new stories and products being introduced. </w:t>
      </w:r>
      <w:r w:rsidR="00846626" w:rsidRPr="00741A4F">
        <w:rPr>
          <w:rFonts w:ascii="Arial" w:hAnsi="Arial" w:cs="Arial"/>
        </w:rPr>
        <w:t>There would be no training necessary as the product is self explanatory and can be adapted by the user and does not have to be used in a set way.</w:t>
      </w:r>
    </w:p>
    <w:p w14:paraId="60003669" w14:textId="77777777" w:rsidR="00846626" w:rsidRPr="00741A4F" w:rsidRDefault="00846626" w:rsidP="00741A4F">
      <w:pPr>
        <w:spacing w:line="360" w:lineRule="auto"/>
        <w:jc w:val="both"/>
        <w:rPr>
          <w:rFonts w:ascii="Arial" w:hAnsi="Arial" w:cs="Arial"/>
        </w:rPr>
      </w:pPr>
    </w:p>
    <w:p w14:paraId="30A03EB7" w14:textId="0E92B95E" w:rsidR="00210533" w:rsidRPr="00741A4F" w:rsidRDefault="00210533" w:rsidP="00741A4F">
      <w:pPr>
        <w:spacing w:line="360" w:lineRule="auto"/>
        <w:jc w:val="both"/>
        <w:rPr>
          <w:rFonts w:ascii="Arial" w:hAnsi="Arial" w:cs="Arial"/>
          <w:u w:val="single"/>
        </w:rPr>
      </w:pPr>
      <w:r w:rsidRPr="00741A4F">
        <w:rPr>
          <w:rFonts w:ascii="Arial" w:hAnsi="Arial" w:cs="Arial"/>
          <w:u w:val="single"/>
        </w:rPr>
        <w:t>Marketing Plan</w:t>
      </w:r>
    </w:p>
    <w:p w14:paraId="2DDDF82F" w14:textId="77777777" w:rsidR="00210533" w:rsidRPr="00741A4F" w:rsidRDefault="00210533" w:rsidP="00741A4F">
      <w:pPr>
        <w:spacing w:line="360" w:lineRule="auto"/>
        <w:jc w:val="both"/>
        <w:rPr>
          <w:rFonts w:ascii="Arial" w:hAnsi="Arial" w:cs="Arial"/>
          <w:u w:val="single"/>
        </w:rPr>
      </w:pPr>
    </w:p>
    <w:p w14:paraId="3786DCEB" w14:textId="38315022" w:rsidR="00210533" w:rsidRPr="00741A4F" w:rsidRDefault="00210533" w:rsidP="00741A4F">
      <w:pPr>
        <w:spacing w:line="360" w:lineRule="auto"/>
        <w:jc w:val="both"/>
        <w:rPr>
          <w:rFonts w:ascii="Arial" w:hAnsi="Arial" w:cs="Arial"/>
        </w:rPr>
      </w:pPr>
      <w:r w:rsidRPr="00741A4F">
        <w:rPr>
          <w:rFonts w:ascii="Arial" w:hAnsi="Arial" w:cs="Arial"/>
        </w:rPr>
        <w:t>To ensure this product reaches the customers there will be a website set up using the company name which will give the customer the opportunity to explore the vari</w:t>
      </w:r>
      <w:r w:rsidR="00D206C3" w:rsidRPr="00741A4F">
        <w:rPr>
          <w:rFonts w:ascii="Arial" w:hAnsi="Arial" w:cs="Arial"/>
        </w:rPr>
        <w:t>ous packs and purchase</w:t>
      </w:r>
      <w:r w:rsidRPr="00741A4F">
        <w:rPr>
          <w:rFonts w:ascii="Arial" w:hAnsi="Arial" w:cs="Arial"/>
        </w:rPr>
        <w:t>. This website would also have options to purchase add on resources during or after the initial purchase as this produc</w:t>
      </w:r>
      <w:r w:rsidR="00D206C3" w:rsidRPr="00741A4F">
        <w:rPr>
          <w:rFonts w:ascii="Arial" w:hAnsi="Arial" w:cs="Arial"/>
        </w:rPr>
        <w:t>t does not have to be a one off</w:t>
      </w:r>
      <w:r w:rsidRPr="00741A4F">
        <w:rPr>
          <w:rFonts w:ascii="Arial" w:hAnsi="Arial" w:cs="Arial"/>
        </w:rPr>
        <w:t xml:space="preserve">. </w:t>
      </w:r>
      <w:r w:rsidR="00067414" w:rsidRPr="00741A4F">
        <w:rPr>
          <w:rFonts w:ascii="Arial" w:hAnsi="Arial" w:cs="Arial"/>
        </w:rPr>
        <w:t>Furthermore the use of social media is growing and therefore this can act as a platform for advertisement to reach professionals</w:t>
      </w:r>
      <w:r w:rsidR="00D206C3" w:rsidRPr="00741A4F">
        <w:rPr>
          <w:rFonts w:ascii="Arial" w:hAnsi="Arial" w:cs="Arial"/>
        </w:rPr>
        <w:t xml:space="preserve"> and organisations</w:t>
      </w:r>
      <w:r w:rsidR="00067414" w:rsidRPr="00741A4F">
        <w:rPr>
          <w:rFonts w:ascii="Arial" w:hAnsi="Arial" w:cs="Arial"/>
        </w:rPr>
        <w:t xml:space="preserve">. </w:t>
      </w:r>
      <w:r w:rsidR="00900BF0" w:rsidRPr="00741A4F">
        <w:rPr>
          <w:rFonts w:ascii="Arial" w:hAnsi="Arial" w:cs="Arial"/>
        </w:rPr>
        <w:t>The m</w:t>
      </w:r>
      <w:r w:rsidR="00D206C3" w:rsidRPr="00741A4F">
        <w:rPr>
          <w:rFonts w:ascii="Arial" w:hAnsi="Arial" w:cs="Arial"/>
        </w:rPr>
        <w:t xml:space="preserve">essage that will be promoted is on </w:t>
      </w:r>
      <w:r w:rsidR="00900BF0" w:rsidRPr="00741A4F">
        <w:rPr>
          <w:rFonts w:ascii="Arial" w:hAnsi="Arial" w:cs="Arial"/>
        </w:rPr>
        <w:t>enhancing children’s imaginary and creative pl</w:t>
      </w:r>
      <w:r w:rsidR="00D206C3" w:rsidRPr="00741A4F">
        <w:rPr>
          <w:rFonts w:ascii="Arial" w:hAnsi="Arial" w:cs="Arial"/>
        </w:rPr>
        <w:t xml:space="preserve">ay through stories and themes. </w:t>
      </w:r>
      <w:r w:rsidR="00F04BC5" w:rsidRPr="00741A4F">
        <w:rPr>
          <w:rFonts w:ascii="Arial" w:hAnsi="Arial" w:cs="Arial"/>
        </w:rPr>
        <w:t xml:space="preserve">The product will be packaged appropriately and packing would display the logo to enhance promotion. </w:t>
      </w:r>
    </w:p>
    <w:p w14:paraId="2763C3FC" w14:textId="77777777" w:rsidR="00210533" w:rsidRPr="00741A4F" w:rsidRDefault="00210533" w:rsidP="00741A4F">
      <w:pPr>
        <w:spacing w:line="360" w:lineRule="auto"/>
        <w:jc w:val="both"/>
        <w:rPr>
          <w:rFonts w:ascii="Arial" w:hAnsi="Arial" w:cs="Arial"/>
        </w:rPr>
      </w:pPr>
    </w:p>
    <w:p w14:paraId="2FFDAE22" w14:textId="320E2678" w:rsidR="009E4A21" w:rsidRPr="00741A4F" w:rsidRDefault="00210533" w:rsidP="00741A4F">
      <w:pPr>
        <w:spacing w:line="360" w:lineRule="auto"/>
        <w:jc w:val="both"/>
        <w:rPr>
          <w:rFonts w:ascii="Arial" w:hAnsi="Arial" w:cs="Arial"/>
          <w:u w:val="single"/>
        </w:rPr>
      </w:pPr>
      <w:r w:rsidRPr="00741A4F">
        <w:rPr>
          <w:rFonts w:ascii="Arial" w:hAnsi="Arial" w:cs="Arial"/>
          <w:u w:val="single"/>
        </w:rPr>
        <w:t>Market Research</w:t>
      </w:r>
    </w:p>
    <w:p w14:paraId="396258BD" w14:textId="77777777" w:rsidR="00210533" w:rsidRPr="00741A4F" w:rsidRDefault="00210533" w:rsidP="00741A4F">
      <w:pPr>
        <w:spacing w:line="360" w:lineRule="auto"/>
        <w:jc w:val="both"/>
        <w:rPr>
          <w:rFonts w:ascii="Arial" w:hAnsi="Arial" w:cs="Arial"/>
        </w:rPr>
      </w:pPr>
    </w:p>
    <w:p w14:paraId="16DFE065" w14:textId="1A201771" w:rsidR="00E5571C" w:rsidRPr="00741A4F" w:rsidRDefault="0062168C" w:rsidP="00741A4F">
      <w:pPr>
        <w:spacing w:line="360" w:lineRule="auto"/>
        <w:jc w:val="both"/>
        <w:rPr>
          <w:rFonts w:ascii="Arial" w:hAnsi="Arial" w:cs="Arial"/>
        </w:rPr>
      </w:pPr>
      <w:r w:rsidRPr="00741A4F">
        <w:rPr>
          <w:rFonts w:ascii="Arial" w:hAnsi="Arial" w:cs="Arial"/>
        </w:rPr>
        <w:t xml:space="preserve">As part of market research interviews </w:t>
      </w:r>
      <w:r w:rsidR="00CC54F9" w:rsidRPr="00741A4F">
        <w:rPr>
          <w:rFonts w:ascii="Arial" w:hAnsi="Arial" w:cs="Arial"/>
        </w:rPr>
        <w:t xml:space="preserve">were carried out </w:t>
      </w:r>
      <w:r w:rsidRPr="00741A4F">
        <w:rPr>
          <w:rFonts w:ascii="Arial" w:hAnsi="Arial" w:cs="Arial"/>
        </w:rPr>
        <w:t>with early years practitioners that currently work in mainstream and special needs settings</w:t>
      </w:r>
      <w:r w:rsidR="009E4A21" w:rsidRPr="00741A4F">
        <w:rPr>
          <w:rFonts w:ascii="Arial" w:hAnsi="Arial" w:cs="Arial"/>
        </w:rPr>
        <w:t xml:space="preserve"> as the demographic</w:t>
      </w:r>
      <w:r w:rsidR="00E5571C" w:rsidRPr="00741A4F">
        <w:rPr>
          <w:rFonts w:ascii="Arial" w:hAnsi="Arial" w:cs="Arial"/>
        </w:rPr>
        <w:t xml:space="preserve">. </w:t>
      </w:r>
      <w:r w:rsidR="009E4A21" w:rsidRPr="00741A4F">
        <w:rPr>
          <w:rFonts w:ascii="Arial" w:hAnsi="Arial" w:cs="Arial"/>
        </w:rPr>
        <w:t xml:space="preserve">The number of practitioners in the study was made up </w:t>
      </w:r>
      <w:r w:rsidR="00CC54F9" w:rsidRPr="00741A4F">
        <w:rPr>
          <w:rFonts w:ascii="Arial" w:hAnsi="Arial" w:cs="Arial"/>
        </w:rPr>
        <w:t xml:space="preserve">of fifty individuals who were teachers, learning support officers and one to ones. </w:t>
      </w:r>
      <w:r w:rsidRPr="00741A4F">
        <w:rPr>
          <w:rFonts w:ascii="Arial" w:hAnsi="Arial" w:cs="Arial"/>
        </w:rPr>
        <w:t xml:space="preserve">The results showed that </w:t>
      </w:r>
      <w:r w:rsidR="00E5571C" w:rsidRPr="00741A4F">
        <w:rPr>
          <w:rFonts w:ascii="Arial" w:hAnsi="Arial" w:cs="Arial"/>
        </w:rPr>
        <w:t xml:space="preserve">tuff tray mats are accessible online and in educational catalogues </w:t>
      </w:r>
      <w:r w:rsidR="00CC54F9" w:rsidRPr="00741A4F">
        <w:rPr>
          <w:rFonts w:ascii="Arial" w:hAnsi="Arial" w:cs="Arial"/>
        </w:rPr>
        <w:t>however the participants said that the packs were not and the closest item to it was a story sack</w:t>
      </w:r>
      <w:r w:rsidR="00E5571C" w:rsidRPr="00741A4F">
        <w:rPr>
          <w:rFonts w:ascii="Arial" w:hAnsi="Arial" w:cs="Arial"/>
        </w:rPr>
        <w:t>.</w:t>
      </w:r>
      <w:r w:rsidR="00CC54F9" w:rsidRPr="00741A4F">
        <w:rPr>
          <w:rFonts w:ascii="Arial" w:hAnsi="Arial" w:cs="Arial"/>
        </w:rPr>
        <w:t xml:space="preserve"> Therefore</w:t>
      </w:r>
      <w:r w:rsidRPr="00741A4F">
        <w:rPr>
          <w:rFonts w:ascii="Arial" w:hAnsi="Arial" w:cs="Arial"/>
        </w:rPr>
        <w:t xml:space="preserve"> the participants we</w:t>
      </w:r>
      <w:r w:rsidR="00CC54F9" w:rsidRPr="00741A4F">
        <w:rPr>
          <w:rFonts w:ascii="Arial" w:hAnsi="Arial" w:cs="Arial"/>
        </w:rPr>
        <w:t xml:space="preserve">re enthusiastic about this </w:t>
      </w:r>
      <w:r w:rsidRPr="00741A4F">
        <w:rPr>
          <w:rFonts w:ascii="Arial" w:hAnsi="Arial" w:cs="Arial"/>
        </w:rPr>
        <w:t>idea as it is not currently available on the market.</w:t>
      </w:r>
      <w:r w:rsidR="00E5571C" w:rsidRPr="00741A4F">
        <w:rPr>
          <w:rFonts w:ascii="Arial" w:hAnsi="Arial" w:cs="Arial"/>
        </w:rPr>
        <w:t xml:space="preserve"> Furthermore </w:t>
      </w:r>
      <w:r w:rsidR="00F650EF" w:rsidRPr="00741A4F">
        <w:rPr>
          <w:rFonts w:ascii="Arial" w:hAnsi="Arial" w:cs="Arial"/>
        </w:rPr>
        <w:t xml:space="preserve">they felt that it would not only benefit the children but also themselves, as it would help preparation time </w:t>
      </w:r>
      <w:r w:rsidR="00CC54F9" w:rsidRPr="00741A4F">
        <w:rPr>
          <w:rFonts w:ascii="Arial" w:hAnsi="Arial" w:cs="Arial"/>
        </w:rPr>
        <w:t>and be useable long term</w:t>
      </w:r>
      <w:r w:rsidR="00F650EF" w:rsidRPr="00741A4F">
        <w:rPr>
          <w:rFonts w:ascii="Arial" w:hAnsi="Arial" w:cs="Arial"/>
        </w:rPr>
        <w:t xml:space="preserve">. Although </w:t>
      </w:r>
      <w:r w:rsidR="00E5571C" w:rsidRPr="00741A4F">
        <w:rPr>
          <w:rFonts w:ascii="Arial" w:hAnsi="Arial" w:cs="Arial"/>
        </w:rPr>
        <w:t>story sacks</w:t>
      </w:r>
      <w:r w:rsidR="00F650EF" w:rsidRPr="00741A4F">
        <w:rPr>
          <w:rFonts w:ascii="Arial" w:hAnsi="Arial" w:cs="Arial"/>
        </w:rPr>
        <w:t xml:space="preserve"> are very popular this product is different as</w:t>
      </w:r>
      <w:r w:rsidR="00E5571C" w:rsidRPr="00741A4F">
        <w:rPr>
          <w:rFonts w:ascii="Arial" w:hAnsi="Arial" w:cs="Arial"/>
        </w:rPr>
        <w:t xml:space="preserve"> </w:t>
      </w:r>
      <w:r w:rsidR="00F650EF" w:rsidRPr="00741A4F">
        <w:rPr>
          <w:rFonts w:ascii="Arial" w:hAnsi="Arial" w:cs="Arial"/>
        </w:rPr>
        <w:t>story sacks focus</w:t>
      </w:r>
      <w:r w:rsidR="00E5571C" w:rsidRPr="00741A4F">
        <w:rPr>
          <w:rFonts w:ascii="Arial" w:hAnsi="Arial" w:cs="Arial"/>
        </w:rPr>
        <w:t xml:space="preserve"> on the adult telling the story and focus on the </w:t>
      </w:r>
      <w:r w:rsidR="00CC54F9" w:rsidRPr="00741A4F">
        <w:rPr>
          <w:rFonts w:ascii="Arial" w:hAnsi="Arial" w:cs="Arial"/>
        </w:rPr>
        <w:t xml:space="preserve">use of a </w:t>
      </w:r>
      <w:r w:rsidR="00E5571C" w:rsidRPr="00741A4F">
        <w:rPr>
          <w:rFonts w:ascii="Arial" w:hAnsi="Arial" w:cs="Arial"/>
        </w:rPr>
        <w:t xml:space="preserve">real life </w:t>
      </w:r>
      <w:r w:rsidR="00F650EF" w:rsidRPr="00741A4F">
        <w:rPr>
          <w:rFonts w:ascii="Arial" w:hAnsi="Arial" w:cs="Arial"/>
        </w:rPr>
        <w:t xml:space="preserve">physical </w:t>
      </w:r>
      <w:r w:rsidR="00E5571C" w:rsidRPr="00741A4F">
        <w:rPr>
          <w:rFonts w:ascii="Arial" w:hAnsi="Arial" w:cs="Arial"/>
        </w:rPr>
        <w:t xml:space="preserve">book. </w:t>
      </w:r>
      <w:r w:rsidR="004E76B4" w:rsidRPr="00741A4F">
        <w:rPr>
          <w:rFonts w:ascii="Arial" w:hAnsi="Arial" w:cs="Arial"/>
        </w:rPr>
        <w:t>As there is not a product like this currently available there are not many competitors i</w:t>
      </w:r>
      <w:r w:rsidR="00CC54F9" w:rsidRPr="00741A4F">
        <w:rPr>
          <w:rFonts w:ascii="Arial" w:hAnsi="Arial" w:cs="Arial"/>
        </w:rPr>
        <w:t>n the business to compare to which shows that it is evident</w:t>
      </w:r>
      <w:r w:rsidR="004E76B4" w:rsidRPr="00741A4F">
        <w:rPr>
          <w:rFonts w:ascii="Arial" w:hAnsi="Arial" w:cs="Arial"/>
        </w:rPr>
        <w:t xml:space="preserve"> there is a position in the </w:t>
      </w:r>
      <w:r w:rsidR="001D6FB4" w:rsidRPr="00741A4F">
        <w:rPr>
          <w:rFonts w:ascii="Arial" w:hAnsi="Arial" w:cs="Arial"/>
        </w:rPr>
        <w:t>market,</w:t>
      </w:r>
      <w:r w:rsidR="004E76B4" w:rsidRPr="00741A4F">
        <w:rPr>
          <w:rFonts w:ascii="Arial" w:hAnsi="Arial" w:cs="Arial"/>
        </w:rPr>
        <w:t xml:space="preserve"> as it appears to be desirable.</w:t>
      </w:r>
    </w:p>
    <w:p w14:paraId="1EFB7665" w14:textId="77777777" w:rsidR="003D0A36" w:rsidRPr="00741A4F" w:rsidRDefault="003D0A36" w:rsidP="00741A4F">
      <w:pPr>
        <w:spacing w:line="360" w:lineRule="auto"/>
        <w:jc w:val="both"/>
        <w:rPr>
          <w:rFonts w:ascii="Arial" w:hAnsi="Arial" w:cs="Arial"/>
          <w:u w:val="single"/>
        </w:rPr>
      </w:pPr>
    </w:p>
    <w:p w14:paraId="7385B0E7" w14:textId="77A4C66D" w:rsidR="008B1F87" w:rsidRPr="00741A4F" w:rsidRDefault="00A24D1A" w:rsidP="00741A4F">
      <w:pPr>
        <w:spacing w:line="360" w:lineRule="auto"/>
        <w:jc w:val="both"/>
        <w:rPr>
          <w:rFonts w:ascii="Arial" w:hAnsi="Arial" w:cs="Arial"/>
          <w:u w:val="single"/>
        </w:rPr>
      </w:pPr>
      <w:r w:rsidRPr="00741A4F">
        <w:rPr>
          <w:rFonts w:ascii="Arial" w:hAnsi="Arial" w:cs="Arial"/>
          <w:u w:val="single"/>
        </w:rPr>
        <w:t>Challenges and B</w:t>
      </w:r>
      <w:r w:rsidR="008B1F87" w:rsidRPr="00741A4F">
        <w:rPr>
          <w:rFonts w:ascii="Arial" w:hAnsi="Arial" w:cs="Arial"/>
          <w:u w:val="single"/>
        </w:rPr>
        <w:t>arriers</w:t>
      </w:r>
    </w:p>
    <w:p w14:paraId="7968AC57" w14:textId="77777777" w:rsidR="008B1F87" w:rsidRPr="00741A4F" w:rsidRDefault="008B1F87" w:rsidP="00741A4F">
      <w:pPr>
        <w:spacing w:line="360" w:lineRule="auto"/>
        <w:jc w:val="both"/>
        <w:rPr>
          <w:rFonts w:ascii="Arial" w:hAnsi="Arial" w:cs="Arial"/>
          <w:u w:val="single"/>
        </w:rPr>
      </w:pPr>
    </w:p>
    <w:p w14:paraId="7614CA87" w14:textId="20A33BDF" w:rsidR="00E5571C" w:rsidRPr="00741A4F" w:rsidRDefault="008B1F87" w:rsidP="00741A4F">
      <w:pPr>
        <w:spacing w:line="360" w:lineRule="auto"/>
        <w:jc w:val="both"/>
        <w:rPr>
          <w:rFonts w:ascii="Arial" w:hAnsi="Arial" w:cs="Arial"/>
        </w:rPr>
      </w:pPr>
      <w:r w:rsidRPr="00741A4F">
        <w:rPr>
          <w:rFonts w:ascii="Arial" w:hAnsi="Arial" w:cs="Arial"/>
        </w:rPr>
        <w:t>Although this idea is beneficial there are potential barriers that have been identified.</w:t>
      </w:r>
      <w:r w:rsidR="003D0A36" w:rsidRPr="00741A4F">
        <w:rPr>
          <w:rFonts w:ascii="Arial" w:hAnsi="Arial" w:cs="Arial"/>
        </w:rPr>
        <w:t xml:space="preserve"> </w:t>
      </w:r>
      <w:r w:rsidR="00E5571C" w:rsidRPr="00741A4F">
        <w:rPr>
          <w:rFonts w:ascii="Arial" w:hAnsi="Arial" w:cs="Arial"/>
        </w:rPr>
        <w:t>There would be an initial cost to set up the produc</w:t>
      </w:r>
      <w:r w:rsidR="001D6FB4" w:rsidRPr="00741A4F">
        <w:rPr>
          <w:rFonts w:ascii="Arial" w:hAnsi="Arial" w:cs="Arial"/>
        </w:rPr>
        <w:t xml:space="preserve">t however there would be income </w:t>
      </w:r>
      <w:r w:rsidR="00E5571C" w:rsidRPr="00741A4F">
        <w:rPr>
          <w:rFonts w:ascii="Arial" w:hAnsi="Arial" w:cs="Arial"/>
        </w:rPr>
        <w:t xml:space="preserve">from customers when purchasing. </w:t>
      </w:r>
      <w:r w:rsidR="00B50510" w:rsidRPr="00741A4F">
        <w:rPr>
          <w:rFonts w:ascii="Arial" w:hAnsi="Arial" w:cs="Arial"/>
        </w:rPr>
        <w:t xml:space="preserve">It is also important to consider the success of the product in settings that have low budgets for resources and equipment. </w:t>
      </w:r>
    </w:p>
    <w:p w14:paraId="3A1E2B46" w14:textId="1D4180C7" w:rsidR="0034096C" w:rsidRPr="00741A4F" w:rsidRDefault="00A24D1A" w:rsidP="00741A4F">
      <w:pPr>
        <w:spacing w:line="360" w:lineRule="auto"/>
        <w:jc w:val="both"/>
        <w:rPr>
          <w:rFonts w:ascii="Arial" w:hAnsi="Arial" w:cs="Arial"/>
          <w:u w:val="single"/>
        </w:rPr>
      </w:pPr>
      <w:r w:rsidRPr="00741A4F">
        <w:rPr>
          <w:rFonts w:ascii="Arial" w:hAnsi="Arial" w:cs="Arial"/>
          <w:u w:val="single"/>
        </w:rPr>
        <w:t>Future Developments</w:t>
      </w:r>
    </w:p>
    <w:p w14:paraId="3FA88881" w14:textId="6E17B85F" w:rsidR="008B1F87" w:rsidRPr="00741A4F" w:rsidRDefault="008B1F87" w:rsidP="00741A4F">
      <w:pPr>
        <w:spacing w:line="360" w:lineRule="auto"/>
        <w:jc w:val="both"/>
        <w:rPr>
          <w:rFonts w:ascii="Arial" w:hAnsi="Arial" w:cs="Arial"/>
        </w:rPr>
      </w:pPr>
    </w:p>
    <w:p w14:paraId="63C6EF69" w14:textId="301535D5" w:rsidR="0034096C" w:rsidRPr="00741A4F" w:rsidRDefault="0034096C" w:rsidP="00741A4F">
      <w:pPr>
        <w:spacing w:line="360" w:lineRule="auto"/>
        <w:jc w:val="both"/>
        <w:rPr>
          <w:rFonts w:ascii="Arial" w:hAnsi="Arial" w:cs="Arial"/>
        </w:rPr>
      </w:pPr>
      <w:r w:rsidRPr="00741A4F">
        <w:rPr>
          <w:rFonts w:ascii="Arial" w:hAnsi="Arial" w:cs="Arial"/>
        </w:rPr>
        <w:t xml:space="preserve">Within the next few years the goal for the business is to continue to grow, be successful and expand to update the options of the packs. Furthermore the </w:t>
      </w:r>
      <w:r w:rsidR="001D6FB4" w:rsidRPr="00741A4F">
        <w:rPr>
          <w:rFonts w:ascii="Arial" w:hAnsi="Arial" w:cs="Arial"/>
        </w:rPr>
        <w:t xml:space="preserve">aim is for the </w:t>
      </w:r>
      <w:r w:rsidRPr="00741A4F">
        <w:rPr>
          <w:rFonts w:ascii="Arial" w:hAnsi="Arial" w:cs="Arial"/>
        </w:rPr>
        <w:t>product</w:t>
      </w:r>
      <w:r w:rsidR="001D6FB4" w:rsidRPr="00741A4F">
        <w:rPr>
          <w:rFonts w:ascii="Arial" w:hAnsi="Arial" w:cs="Arial"/>
        </w:rPr>
        <w:t xml:space="preserve">s to be sold in creditable stockists, gaining </w:t>
      </w:r>
      <w:r w:rsidRPr="00741A4F">
        <w:rPr>
          <w:rFonts w:ascii="Arial" w:hAnsi="Arial" w:cs="Arial"/>
        </w:rPr>
        <w:t xml:space="preserve">new customers and </w:t>
      </w:r>
      <w:r w:rsidR="001D6FB4" w:rsidRPr="00741A4F">
        <w:rPr>
          <w:rFonts w:ascii="Arial" w:hAnsi="Arial" w:cs="Arial"/>
        </w:rPr>
        <w:t xml:space="preserve">expanding to more </w:t>
      </w:r>
      <w:r w:rsidRPr="00741A4F">
        <w:rPr>
          <w:rFonts w:ascii="Arial" w:hAnsi="Arial" w:cs="Arial"/>
        </w:rPr>
        <w:t xml:space="preserve">countries. </w:t>
      </w:r>
    </w:p>
    <w:p w14:paraId="5E1CFD4A" w14:textId="77777777" w:rsidR="008B1F87" w:rsidRPr="00741A4F" w:rsidRDefault="008B1F87" w:rsidP="00741A4F">
      <w:pPr>
        <w:spacing w:line="360" w:lineRule="auto"/>
        <w:jc w:val="both"/>
        <w:rPr>
          <w:rFonts w:ascii="Arial" w:hAnsi="Arial" w:cs="Arial"/>
          <w:u w:val="single"/>
        </w:rPr>
      </w:pPr>
    </w:p>
    <w:p w14:paraId="57F92BF1" w14:textId="5CF5EF6F" w:rsidR="008B1F87" w:rsidRPr="00741A4F" w:rsidRDefault="00FA4CAF" w:rsidP="00741A4F">
      <w:pPr>
        <w:spacing w:line="360" w:lineRule="auto"/>
        <w:jc w:val="both"/>
        <w:rPr>
          <w:rFonts w:ascii="Arial" w:hAnsi="Arial" w:cs="Arial"/>
          <w:u w:val="single"/>
        </w:rPr>
      </w:pPr>
      <w:r w:rsidRPr="00741A4F">
        <w:rPr>
          <w:rFonts w:ascii="Arial" w:hAnsi="Arial" w:cs="Arial"/>
          <w:u w:val="single"/>
        </w:rPr>
        <w:t>The Audience</w:t>
      </w:r>
    </w:p>
    <w:p w14:paraId="620A6F2E" w14:textId="77777777" w:rsidR="008B1F87" w:rsidRPr="00741A4F" w:rsidRDefault="008B1F87" w:rsidP="00741A4F">
      <w:pPr>
        <w:spacing w:line="360" w:lineRule="auto"/>
        <w:jc w:val="both"/>
        <w:rPr>
          <w:rFonts w:ascii="Arial" w:hAnsi="Arial" w:cs="Arial"/>
          <w:u w:val="single"/>
        </w:rPr>
      </w:pPr>
    </w:p>
    <w:p w14:paraId="455819A4" w14:textId="0D81DAA0" w:rsidR="008B1F87" w:rsidRPr="00741A4F" w:rsidRDefault="008B1F87" w:rsidP="00741A4F">
      <w:pPr>
        <w:spacing w:line="360" w:lineRule="auto"/>
        <w:jc w:val="both"/>
        <w:rPr>
          <w:rFonts w:ascii="Arial" w:hAnsi="Arial" w:cs="Arial"/>
        </w:rPr>
      </w:pPr>
      <w:r w:rsidRPr="00741A4F">
        <w:rPr>
          <w:rFonts w:ascii="Arial" w:hAnsi="Arial" w:cs="Arial"/>
        </w:rPr>
        <w:t xml:space="preserve">This product is aimed at </w:t>
      </w:r>
      <w:r w:rsidR="00FA4CAF" w:rsidRPr="00741A4F">
        <w:rPr>
          <w:rFonts w:ascii="Arial" w:hAnsi="Arial" w:cs="Arial"/>
        </w:rPr>
        <w:t>practitioners who work in early years settings. However t</w:t>
      </w:r>
      <w:r w:rsidRPr="00741A4F">
        <w:rPr>
          <w:rFonts w:ascii="Arial" w:hAnsi="Arial" w:cs="Arial"/>
        </w:rPr>
        <w:t xml:space="preserve">his does not have to be a product </w:t>
      </w:r>
      <w:r w:rsidR="00FA4CAF" w:rsidRPr="00741A4F">
        <w:rPr>
          <w:rFonts w:ascii="Arial" w:hAnsi="Arial" w:cs="Arial"/>
        </w:rPr>
        <w:t xml:space="preserve">solely </w:t>
      </w:r>
      <w:r w:rsidRPr="00741A4F">
        <w:rPr>
          <w:rFonts w:ascii="Arial" w:hAnsi="Arial" w:cs="Arial"/>
        </w:rPr>
        <w:t xml:space="preserve">for settings but could potentially be available for parents and carers to use within their homes to enhance children’s development and play. </w:t>
      </w:r>
    </w:p>
    <w:p w14:paraId="0D17A53B" w14:textId="77777777" w:rsidR="008B1F87" w:rsidRPr="00741A4F" w:rsidRDefault="008B1F87" w:rsidP="00741A4F">
      <w:pPr>
        <w:spacing w:line="360" w:lineRule="auto"/>
        <w:jc w:val="both"/>
        <w:rPr>
          <w:rFonts w:ascii="Arial" w:hAnsi="Arial" w:cs="Arial"/>
          <w:u w:val="single"/>
        </w:rPr>
      </w:pPr>
    </w:p>
    <w:p w14:paraId="7A735BBD" w14:textId="1F78AF06" w:rsidR="008B1F87" w:rsidRPr="00741A4F" w:rsidRDefault="00A24D1A" w:rsidP="00741A4F">
      <w:pPr>
        <w:spacing w:line="360" w:lineRule="auto"/>
        <w:jc w:val="both"/>
        <w:rPr>
          <w:rFonts w:ascii="Arial" w:hAnsi="Arial" w:cs="Arial"/>
          <w:u w:val="single"/>
        </w:rPr>
      </w:pPr>
      <w:r w:rsidRPr="00741A4F">
        <w:rPr>
          <w:rFonts w:ascii="Arial" w:hAnsi="Arial" w:cs="Arial"/>
          <w:u w:val="single"/>
        </w:rPr>
        <w:t>Personal Experience</w:t>
      </w:r>
    </w:p>
    <w:p w14:paraId="5B9C13F5" w14:textId="77777777" w:rsidR="004E40AF" w:rsidRPr="00741A4F" w:rsidRDefault="004E40AF" w:rsidP="00741A4F">
      <w:pPr>
        <w:spacing w:line="360" w:lineRule="auto"/>
        <w:jc w:val="both"/>
        <w:rPr>
          <w:rFonts w:ascii="Arial" w:hAnsi="Arial" w:cs="Arial"/>
          <w:u w:val="single"/>
        </w:rPr>
      </w:pPr>
    </w:p>
    <w:p w14:paraId="192DF034" w14:textId="6B909CB2" w:rsidR="008B1F87" w:rsidRPr="00741A4F" w:rsidRDefault="004E40AF" w:rsidP="00741A4F">
      <w:pPr>
        <w:spacing w:line="360" w:lineRule="auto"/>
        <w:jc w:val="both"/>
        <w:rPr>
          <w:rFonts w:ascii="Arial" w:hAnsi="Arial" w:cs="Arial"/>
        </w:rPr>
      </w:pPr>
      <w:r w:rsidRPr="00741A4F">
        <w:rPr>
          <w:rFonts w:ascii="Arial" w:hAnsi="Arial" w:cs="Arial"/>
        </w:rPr>
        <w:t>After working in the childcare and education sector for many years I have accessed and experienced a variety of diverse resources and materials. I recognised that there was an issue with the organisations of tuff trays and therefore decided to create this product. I believe that this will be successful as it will not only benefit children’</w:t>
      </w:r>
      <w:r w:rsidR="00AC0980" w:rsidRPr="00741A4F">
        <w:rPr>
          <w:rFonts w:ascii="Arial" w:hAnsi="Arial" w:cs="Arial"/>
        </w:rPr>
        <w:t>s development but also allow</w:t>
      </w:r>
      <w:r w:rsidRPr="00741A4F">
        <w:rPr>
          <w:rFonts w:ascii="Arial" w:hAnsi="Arial" w:cs="Arial"/>
        </w:rPr>
        <w:t xml:space="preserve"> practitioners to be </w:t>
      </w:r>
      <w:r w:rsidR="00AC0980" w:rsidRPr="00741A4F">
        <w:rPr>
          <w:rFonts w:ascii="Arial" w:hAnsi="Arial" w:cs="Arial"/>
        </w:rPr>
        <w:t xml:space="preserve">more organised. </w:t>
      </w:r>
      <w:r w:rsidR="008B1F87" w:rsidRPr="00741A4F">
        <w:rPr>
          <w:rFonts w:ascii="Arial" w:hAnsi="Arial" w:cs="Arial"/>
        </w:rPr>
        <w:t xml:space="preserve">I have </w:t>
      </w:r>
      <w:r w:rsidR="00AC0980" w:rsidRPr="00741A4F">
        <w:rPr>
          <w:rFonts w:ascii="Arial" w:hAnsi="Arial" w:cs="Arial"/>
        </w:rPr>
        <w:t xml:space="preserve">also </w:t>
      </w:r>
      <w:r w:rsidR="008B1F87" w:rsidRPr="00741A4F">
        <w:rPr>
          <w:rFonts w:ascii="Arial" w:hAnsi="Arial" w:cs="Arial"/>
        </w:rPr>
        <w:t xml:space="preserve">undertaken a number </w:t>
      </w:r>
      <w:r w:rsidR="00AC0980" w:rsidRPr="00741A4F">
        <w:rPr>
          <w:rFonts w:ascii="Arial" w:hAnsi="Arial" w:cs="Arial"/>
        </w:rPr>
        <w:t xml:space="preserve">of </w:t>
      </w:r>
      <w:r w:rsidR="008B1F87" w:rsidRPr="00741A4F">
        <w:rPr>
          <w:rFonts w:ascii="Arial" w:hAnsi="Arial" w:cs="Arial"/>
        </w:rPr>
        <w:t xml:space="preserve">courses and gained various qualifications </w:t>
      </w:r>
      <w:r w:rsidR="00AC0980" w:rsidRPr="00741A4F">
        <w:rPr>
          <w:rFonts w:ascii="Arial" w:hAnsi="Arial" w:cs="Arial"/>
        </w:rPr>
        <w:t>therefore</w:t>
      </w:r>
      <w:r w:rsidR="008B1F87" w:rsidRPr="00741A4F">
        <w:rPr>
          <w:rFonts w:ascii="Arial" w:hAnsi="Arial" w:cs="Arial"/>
        </w:rPr>
        <w:t xml:space="preserve"> I believe I have good experience and knowledge in this area. Whilst being in different settings such as day nurseries and schools I have explored and first handily used resources and equipment</w:t>
      </w:r>
      <w:r w:rsidR="00AC0980" w:rsidRPr="00741A4F">
        <w:rPr>
          <w:rFonts w:ascii="Arial" w:hAnsi="Arial" w:cs="Arial"/>
        </w:rPr>
        <w:t>.</w:t>
      </w:r>
      <w:r w:rsidR="008B1F87" w:rsidRPr="00741A4F">
        <w:rPr>
          <w:rFonts w:ascii="Arial" w:hAnsi="Arial" w:cs="Arial"/>
        </w:rPr>
        <w:t xml:space="preserve"> I think that I am the best person for this idea and product as I am passionate about the quality of resources, especially those that can benefit the child’s holistic development. </w:t>
      </w:r>
    </w:p>
    <w:p w14:paraId="1264B916" w14:textId="77777777" w:rsidR="008B1F87" w:rsidRPr="00741A4F" w:rsidRDefault="008B1F87" w:rsidP="00741A4F">
      <w:pPr>
        <w:spacing w:line="360" w:lineRule="auto"/>
        <w:jc w:val="both"/>
        <w:rPr>
          <w:rFonts w:ascii="Arial" w:hAnsi="Arial" w:cs="Arial"/>
          <w:u w:val="single"/>
        </w:rPr>
      </w:pPr>
    </w:p>
    <w:p w14:paraId="3D1D2B54" w14:textId="77777777" w:rsidR="008B1F87" w:rsidRPr="00741A4F" w:rsidRDefault="008B1F87" w:rsidP="00741A4F">
      <w:pPr>
        <w:spacing w:line="360" w:lineRule="auto"/>
        <w:jc w:val="both"/>
        <w:rPr>
          <w:rFonts w:ascii="Arial" w:hAnsi="Arial" w:cs="Arial"/>
          <w:u w:val="single"/>
        </w:rPr>
      </w:pPr>
    </w:p>
    <w:p w14:paraId="2314010C" w14:textId="77777777" w:rsidR="008B1F87" w:rsidRPr="00741A4F" w:rsidRDefault="008B1F87" w:rsidP="00741A4F">
      <w:pPr>
        <w:spacing w:line="360" w:lineRule="auto"/>
        <w:jc w:val="both"/>
        <w:rPr>
          <w:rFonts w:ascii="Arial" w:hAnsi="Arial" w:cs="Arial"/>
          <w:u w:val="single"/>
        </w:rPr>
      </w:pPr>
    </w:p>
    <w:p w14:paraId="5178E06E" w14:textId="77777777" w:rsidR="008B1F87" w:rsidRPr="00741A4F" w:rsidRDefault="008B1F87" w:rsidP="00741A4F">
      <w:pPr>
        <w:spacing w:line="360" w:lineRule="auto"/>
        <w:jc w:val="both"/>
        <w:rPr>
          <w:rFonts w:ascii="Arial" w:hAnsi="Arial" w:cs="Arial"/>
          <w:u w:val="single"/>
        </w:rPr>
      </w:pPr>
    </w:p>
    <w:p w14:paraId="1B925A62" w14:textId="77777777" w:rsidR="004F0BE6" w:rsidRPr="00741A4F" w:rsidRDefault="004F0BE6" w:rsidP="00741A4F">
      <w:pPr>
        <w:spacing w:line="360" w:lineRule="auto"/>
        <w:jc w:val="both"/>
        <w:rPr>
          <w:rFonts w:ascii="Arial" w:hAnsi="Arial" w:cs="Arial"/>
          <w:u w:val="single"/>
        </w:rPr>
      </w:pPr>
    </w:p>
    <w:p w14:paraId="5DAC9686" w14:textId="77777777" w:rsidR="003777CE" w:rsidRPr="00741A4F" w:rsidRDefault="003777CE" w:rsidP="00741A4F">
      <w:pPr>
        <w:spacing w:line="360" w:lineRule="auto"/>
        <w:jc w:val="both"/>
        <w:rPr>
          <w:rFonts w:ascii="Arial" w:hAnsi="Arial" w:cs="Arial"/>
          <w:u w:val="single"/>
        </w:rPr>
      </w:pPr>
      <w:r w:rsidRPr="00741A4F">
        <w:rPr>
          <w:rFonts w:ascii="Arial" w:hAnsi="Arial" w:cs="Arial"/>
          <w:u w:val="single"/>
        </w:rPr>
        <w:t>Research</w:t>
      </w:r>
    </w:p>
    <w:p w14:paraId="3B744B0E" w14:textId="77777777" w:rsidR="00625060" w:rsidRPr="00741A4F" w:rsidRDefault="00625060" w:rsidP="00741A4F">
      <w:pPr>
        <w:spacing w:line="360" w:lineRule="auto"/>
        <w:jc w:val="both"/>
        <w:rPr>
          <w:rFonts w:ascii="Arial" w:hAnsi="Arial" w:cs="Arial"/>
          <w:u w:val="single"/>
        </w:rPr>
      </w:pPr>
    </w:p>
    <w:p w14:paraId="386F3B8F" w14:textId="03134702" w:rsidR="00883435" w:rsidRPr="00741A4F" w:rsidRDefault="003777CE" w:rsidP="00741A4F">
      <w:pPr>
        <w:spacing w:line="360" w:lineRule="auto"/>
        <w:jc w:val="both"/>
        <w:rPr>
          <w:rFonts w:ascii="Arial" w:hAnsi="Arial" w:cs="Arial"/>
        </w:rPr>
      </w:pPr>
      <w:r w:rsidRPr="00741A4F">
        <w:rPr>
          <w:rFonts w:ascii="Arial" w:hAnsi="Arial" w:cs="Arial"/>
        </w:rPr>
        <w:t>This produ</w:t>
      </w:r>
      <w:r w:rsidR="00625060" w:rsidRPr="00741A4F">
        <w:rPr>
          <w:rFonts w:ascii="Arial" w:hAnsi="Arial" w:cs="Arial"/>
        </w:rPr>
        <w:t xml:space="preserve">ct is useable for </w:t>
      </w:r>
      <w:r w:rsidR="00883435" w:rsidRPr="00741A4F">
        <w:rPr>
          <w:rFonts w:ascii="Arial" w:hAnsi="Arial" w:cs="Arial"/>
        </w:rPr>
        <w:t>different abilities and</w:t>
      </w:r>
      <w:r w:rsidRPr="00741A4F">
        <w:rPr>
          <w:rFonts w:ascii="Arial" w:hAnsi="Arial" w:cs="Arial"/>
        </w:rPr>
        <w:t xml:space="preserve"> </w:t>
      </w:r>
      <w:r w:rsidR="00625060" w:rsidRPr="00741A4F">
        <w:rPr>
          <w:rFonts w:ascii="Arial" w:hAnsi="Arial" w:cs="Arial"/>
        </w:rPr>
        <w:t xml:space="preserve">creates a cross curricular approach by </w:t>
      </w:r>
      <w:r w:rsidRPr="00741A4F">
        <w:rPr>
          <w:rFonts w:ascii="Arial" w:hAnsi="Arial" w:cs="Arial"/>
        </w:rPr>
        <w:t xml:space="preserve">including all seven areas of the foundation phase to create a holistic approach. </w:t>
      </w:r>
      <w:r w:rsidR="00883435" w:rsidRPr="00741A4F">
        <w:rPr>
          <w:rFonts w:ascii="Arial" w:hAnsi="Arial" w:cs="Arial"/>
        </w:rPr>
        <w:t xml:space="preserve">This holistic approach shares similar characteristics with Steiner’s theory, demonstrating the importance of considering mixed abilities and the awareness of children reaching outcomes at different stages in their development (Pound, 2017). </w:t>
      </w:r>
    </w:p>
    <w:p w14:paraId="3C425CDC" w14:textId="2DCDB2E0" w:rsidR="00697B3E" w:rsidRPr="00741A4F" w:rsidRDefault="00697B3E" w:rsidP="00741A4F">
      <w:pPr>
        <w:spacing w:line="360" w:lineRule="auto"/>
        <w:jc w:val="both"/>
        <w:rPr>
          <w:rFonts w:ascii="Arial" w:hAnsi="Arial" w:cs="Arial"/>
        </w:rPr>
      </w:pPr>
      <w:r w:rsidRPr="00741A4F">
        <w:rPr>
          <w:rFonts w:ascii="Arial" w:hAnsi="Arial" w:cs="Arial"/>
        </w:rPr>
        <w:t>As stated above this product provides the opportunity for cross-curricular learning to take place, which is underpinned in the Foundation Phase framework in current practice</w:t>
      </w:r>
      <w:r w:rsidR="004E40AF" w:rsidRPr="00741A4F">
        <w:rPr>
          <w:rFonts w:ascii="Arial" w:hAnsi="Arial" w:cs="Arial"/>
        </w:rPr>
        <w:t xml:space="preserve"> (Department for Children, Education, Lifelong Learning and Skills, 2008)</w:t>
      </w:r>
      <w:r w:rsidRPr="00741A4F">
        <w:rPr>
          <w:rFonts w:ascii="Arial" w:hAnsi="Arial" w:cs="Arial"/>
        </w:rPr>
        <w:t xml:space="preserve">. This product is not specifically for mainstream foundation phase </w:t>
      </w:r>
      <w:r w:rsidR="00281BE7" w:rsidRPr="00741A4F">
        <w:rPr>
          <w:rFonts w:ascii="Arial" w:hAnsi="Arial" w:cs="Arial"/>
        </w:rPr>
        <w:t xml:space="preserve">aged children but can </w:t>
      </w:r>
      <w:r w:rsidRPr="00741A4F">
        <w:rPr>
          <w:rFonts w:ascii="Arial" w:hAnsi="Arial" w:cs="Arial"/>
        </w:rPr>
        <w:t xml:space="preserve">be adapted by the </w:t>
      </w:r>
      <w:r w:rsidR="00281BE7" w:rsidRPr="00741A4F">
        <w:rPr>
          <w:rFonts w:ascii="Arial" w:hAnsi="Arial" w:cs="Arial"/>
        </w:rPr>
        <w:t>practitioner</w:t>
      </w:r>
      <w:r w:rsidRPr="00741A4F">
        <w:rPr>
          <w:rFonts w:ascii="Arial" w:hAnsi="Arial" w:cs="Arial"/>
        </w:rPr>
        <w:t xml:space="preserve"> </w:t>
      </w:r>
      <w:r w:rsidR="00281BE7" w:rsidRPr="00741A4F">
        <w:rPr>
          <w:rFonts w:ascii="Arial" w:hAnsi="Arial" w:cs="Arial"/>
        </w:rPr>
        <w:t xml:space="preserve">to </w:t>
      </w:r>
      <w:r w:rsidRPr="00741A4F">
        <w:rPr>
          <w:rFonts w:ascii="Arial" w:hAnsi="Arial" w:cs="Arial"/>
        </w:rPr>
        <w:t xml:space="preserve">allow children with special educational needs to </w:t>
      </w:r>
      <w:r w:rsidR="00281BE7" w:rsidRPr="00741A4F">
        <w:rPr>
          <w:rFonts w:ascii="Arial" w:hAnsi="Arial" w:cs="Arial"/>
        </w:rPr>
        <w:t>use it</w:t>
      </w:r>
      <w:r w:rsidRPr="00741A4F">
        <w:rPr>
          <w:rFonts w:ascii="Arial" w:hAnsi="Arial" w:cs="Arial"/>
        </w:rPr>
        <w:t>. Moreover the product can be used by individuals and as a group with mixed abilities and needs in line with the Additional Learning Needs and Educational Tribunal (Wales) Act 2018</w:t>
      </w:r>
      <w:r w:rsidR="004F0BE6" w:rsidRPr="00741A4F">
        <w:rPr>
          <w:rFonts w:ascii="Arial" w:hAnsi="Arial" w:cs="Arial"/>
        </w:rPr>
        <w:t xml:space="preserve"> (Welsh Government, 2018)</w:t>
      </w:r>
      <w:r w:rsidRPr="00741A4F">
        <w:rPr>
          <w:rFonts w:ascii="Arial" w:hAnsi="Arial" w:cs="Arial"/>
        </w:rPr>
        <w:t xml:space="preserve">. </w:t>
      </w:r>
    </w:p>
    <w:p w14:paraId="58F12841" w14:textId="228437D4" w:rsidR="00697B3E" w:rsidRPr="00741A4F" w:rsidRDefault="00697B3E" w:rsidP="00741A4F">
      <w:pPr>
        <w:spacing w:line="360" w:lineRule="auto"/>
        <w:jc w:val="both"/>
        <w:rPr>
          <w:rFonts w:ascii="Arial" w:hAnsi="Arial" w:cs="Arial"/>
        </w:rPr>
      </w:pPr>
      <w:r w:rsidRPr="00741A4F">
        <w:rPr>
          <w:rFonts w:ascii="Arial" w:hAnsi="Arial" w:cs="Arial"/>
        </w:rPr>
        <w:t>The UNCRC is another piece of legislation that underpins children’s rights and choices as article 31 states children have the right to engage in play and activities that a</w:t>
      </w:r>
      <w:r w:rsidR="004F0BE6" w:rsidRPr="00741A4F">
        <w:rPr>
          <w:rFonts w:ascii="Arial" w:hAnsi="Arial" w:cs="Arial"/>
        </w:rPr>
        <w:t>re age appropriate (Unicef, no date</w:t>
      </w:r>
      <w:r w:rsidRPr="00741A4F">
        <w:rPr>
          <w:rFonts w:ascii="Arial" w:hAnsi="Arial" w:cs="Arial"/>
        </w:rPr>
        <w:t xml:space="preserve">). Additionally article 13 states that children have the right to </w:t>
      </w:r>
      <w:r w:rsidR="004F0BE6" w:rsidRPr="00741A4F">
        <w:rPr>
          <w:rFonts w:ascii="Arial" w:hAnsi="Arial" w:cs="Arial"/>
        </w:rPr>
        <w:t>express themselves (Unicef, no date</w:t>
      </w:r>
      <w:r w:rsidRPr="00741A4F">
        <w:rPr>
          <w:rFonts w:ascii="Arial" w:hAnsi="Arial" w:cs="Arial"/>
        </w:rPr>
        <w:t xml:space="preserve">). It is evident that this product shares these same </w:t>
      </w:r>
      <w:r w:rsidR="008C7FA5" w:rsidRPr="00741A4F">
        <w:rPr>
          <w:rFonts w:ascii="Arial" w:hAnsi="Arial" w:cs="Arial"/>
        </w:rPr>
        <w:t>core values by allowing children to express through the storytelling in their own way.</w:t>
      </w:r>
    </w:p>
    <w:p w14:paraId="0C7252EA" w14:textId="1911099E" w:rsidR="00883435" w:rsidRPr="00741A4F" w:rsidRDefault="003777CE" w:rsidP="00741A4F">
      <w:pPr>
        <w:spacing w:line="360" w:lineRule="auto"/>
        <w:jc w:val="both"/>
        <w:rPr>
          <w:rFonts w:ascii="Arial" w:hAnsi="Arial" w:cs="Arial"/>
        </w:rPr>
      </w:pPr>
      <w:r w:rsidRPr="00741A4F">
        <w:rPr>
          <w:rFonts w:ascii="Arial" w:hAnsi="Arial" w:cs="Arial"/>
        </w:rPr>
        <w:t xml:space="preserve">However the main focus of the product is related to stories and the way in which children can express their ideas through creativity. Furthermore through the exploration of storytelling children’s language skills can benefit as Collins (no date) states that it is a successful resource to encourage direct communication. Collins (no date) </w:t>
      </w:r>
      <w:r w:rsidR="00883435" w:rsidRPr="00741A4F">
        <w:rPr>
          <w:rFonts w:ascii="Arial" w:hAnsi="Arial" w:cs="Arial"/>
        </w:rPr>
        <w:t>goes onto suggest</w:t>
      </w:r>
      <w:r w:rsidRPr="00741A4F">
        <w:rPr>
          <w:rFonts w:ascii="Arial" w:hAnsi="Arial" w:cs="Arial"/>
        </w:rPr>
        <w:t xml:space="preserve"> that stories are a key component as they have underlying lessons and also link many areas of the curriculum</w:t>
      </w:r>
      <w:r w:rsidR="00E62300" w:rsidRPr="00741A4F">
        <w:rPr>
          <w:rFonts w:ascii="Arial" w:hAnsi="Arial" w:cs="Arial"/>
        </w:rPr>
        <w:t xml:space="preserve"> together</w:t>
      </w:r>
      <w:r w:rsidRPr="00741A4F">
        <w:rPr>
          <w:rFonts w:ascii="Arial" w:hAnsi="Arial" w:cs="Arial"/>
        </w:rPr>
        <w:t>. Shelley (no date) agrees and states that storytelling enables children to develop empathy towards peers and enhance communication an</w:t>
      </w:r>
      <w:r w:rsidR="00763757" w:rsidRPr="00741A4F">
        <w:rPr>
          <w:rFonts w:ascii="Arial" w:hAnsi="Arial" w:cs="Arial"/>
        </w:rPr>
        <w:t>d social skills. Waugh et al.</w:t>
      </w:r>
      <w:r w:rsidRPr="00741A4F">
        <w:rPr>
          <w:rFonts w:ascii="Arial" w:hAnsi="Arial" w:cs="Arial"/>
        </w:rPr>
        <w:t xml:space="preserve"> (2013) also believe that through social interaction children are able to acquire language by being immersed in what they hear and use. Siraj-Blatchford and Clarke (2000) furthers this idea by stating that acquisition is obtained within the first six years of a </w:t>
      </w:r>
      <w:r w:rsidR="00E62300" w:rsidRPr="00741A4F">
        <w:rPr>
          <w:rFonts w:ascii="Arial" w:hAnsi="Arial" w:cs="Arial"/>
        </w:rPr>
        <w:t>child’s</w:t>
      </w:r>
      <w:r w:rsidRPr="00741A4F">
        <w:rPr>
          <w:rFonts w:ascii="Arial" w:hAnsi="Arial" w:cs="Arial"/>
        </w:rPr>
        <w:t xml:space="preserve"> life and through practice they become competent users. </w:t>
      </w:r>
      <w:r w:rsidR="00883435" w:rsidRPr="00741A4F">
        <w:rPr>
          <w:rFonts w:ascii="Arial" w:hAnsi="Arial" w:cs="Arial"/>
        </w:rPr>
        <w:t xml:space="preserve">As this product uses objects </w:t>
      </w:r>
      <w:r w:rsidRPr="00741A4F">
        <w:rPr>
          <w:rFonts w:ascii="Arial" w:hAnsi="Arial" w:cs="Arial"/>
        </w:rPr>
        <w:t xml:space="preserve">McLachlan and Elks (2012) </w:t>
      </w:r>
      <w:r w:rsidR="00883435" w:rsidRPr="00741A4F">
        <w:rPr>
          <w:rFonts w:ascii="Arial" w:hAnsi="Arial" w:cs="Arial"/>
        </w:rPr>
        <w:t xml:space="preserve">claim that </w:t>
      </w:r>
      <w:r w:rsidRPr="00741A4F">
        <w:rPr>
          <w:rFonts w:ascii="Arial" w:hAnsi="Arial" w:cs="Arial"/>
        </w:rPr>
        <w:t xml:space="preserve">using real objects promotes a multi-sensory experience as children learn by touching and seeing. Rooke and Hiatt (2012) agree and claim that children are able to gain a greater understanding of sequencing real life experiences by using objects in stories. </w:t>
      </w:r>
      <w:r w:rsidR="00883435" w:rsidRPr="00741A4F">
        <w:rPr>
          <w:rFonts w:ascii="Arial" w:hAnsi="Arial" w:cs="Arial"/>
        </w:rPr>
        <w:t xml:space="preserve">Furthermore Wellington and Stackhouse (2011) claim children can develop their independence by using visual aids such as objects, pictures and symbols. Kidder and McDonnell (2015) agree and state </w:t>
      </w:r>
      <w:r w:rsidR="00044446" w:rsidRPr="00741A4F">
        <w:rPr>
          <w:rFonts w:ascii="Arial" w:hAnsi="Arial" w:cs="Arial"/>
        </w:rPr>
        <w:t xml:space="preserve">that </w:t>
      </w:r>
      <w:r w:rsidR="00883435" w:rsidRPr="00741A4F">
        <w:rPr>
          <w:rFonts w:ascii="Arial" w:hAnsi="Arial" w:cs="Arial"/>
        </w:rPr>
        <w:t xml:space="preserve">through this way of communicating children can develop </w:t>
      </w:r>
      <w:r w:rsidR="00044446" w:rsidRPr="00741A4F">
        <w:rPr>
          <w:rFonts w:ascii="Arial" w:hAnsi="Arial" w:cs="Arial"/>
        </w:rPr>
        <w:t>confidence, which</w:t>
      </w:r>
      <w:r w:rsidR="00883435" w:rsidRPr="00741A4F">
        <w:rPr>
          <w:rFonts w:ascii="Arial" w:hAnsi="Arial" w:cs="Arial"/>
        </w:rPr>
        <w:t xml:space="preserve"> as a result </w:t>
      </w:r>
      <w:r w:rsidR="00044446" w:rsidRPr="00741A4F">
        <w:rPr>
          <w:rFonts w:ascii="Arial" w:hAnsi="Arial" w:cs="Arial"/>
        </w:rPr>
        <w:t>can</w:t>
      </w:r>
      <w:r w:rsidR="00883435" w:rsidRPr="00741A4F">
        <w:rPr>
          <w:rFonts w:ascii="Arial" w:hAnsi="Arial" w:cs="Arial"/>
        </w:rPr>
        <w:t xml:space="preserve"> enhance their language skills and speech. This idea is supported by </w:t>
      </w:r>
    </w:p>
    <w:p w14:paraId="738C8EEB" w14:textId="3DAAB4B6" w:rsidR="003777CE" w:rsidRPr="00741A4F" w:rsidRDefault="00883435" w:rsidP="00741A4F">
      <w:pPr>
        <w:spacing w:line="360" w:lineRule="auto"/>
        <w:jc w:val="both"/>
        <w:rPr>
          <w:rFonts w:ascii="Arial" w:hAnsi="Arial" w:cs="Arial"/>
        </w:rPr>
      </w:pPr>
      <w:r w:rsidRPr="00741A4F">
        <w:rPr>
          <w:rFonts w:ascii="Arial" w:hAnsi="Arial" w:cs="Arial"/>
        </w:rPr>
        <w:t xml:space="preserve">Vygotsky, who </w:t>
      </w:r>
      <w:r w:rsidR="003777CE" w:rsidRPr="00741A4F">
        <w:rPr>
          <w:rFonts w:ascii="Arial" w:hAnsi="Arial" w:cs="Arial"/>
        </w:rPr>
        <w:t xml:space="preserve">believed that children attain language skills by taking part in peer collaboration and engaging in social interaction (Chaiklin, 2003). Siraj-Blatchford (2009) </w:t>
      </w:r>
      <w:r w:rsidRPr="00741A4F">
        <w:rPr>
          <w:rFonts w:ascii="Arial" w:hAnsi="Arial" w:cs="Arial"/>
        </w:rPr>
        <w:t xml:space="preserve">also </w:t>
      </w:r>
      <w:r w:rsidR="003777CE" w:rsidRPr="00741A4F">
        <w:rPr>
          <w:rFonts w:ascii="Arial" w:hAnsi="Arial" w:cs="Arial"/>
        </w:rPr>
        <w:t>suggests that by working together children are able to</w:t>
      </w:r>
      <w:r w:rsidR="00044446" w:rsidRPr="00741A4F">
        <w:rPr>
          <w:rFonts w:ascii="Arial" w:hAnsi="Arial" w:cs="Arial"/>
        </w:rPr>
        <w:t xml:space="preserve"> take part in sustained shared thinking in order to</w:t>
      </w:r>
      <w:r w:rsidR="003777CE" w:rsidRPr="00741A4F">
        <w:rPr>
          <w:rFonts w:ascii="Arial" w:hAnsi="Arial" w:cs="Arial"/>
        </w:rPr>
        <w:t xml:space="preserve"> clarify concepts, share discussions and learn through collaborated ideas. </w:t>
      </w:r>
    </w:p>
    <w:p w14:paraId="36168B50" w14:textId="7B7D426D" w:rsidR="003777CE" w:rsidRPr="00741A4F" w:rsidRDefault="003777CE" w:rsidP="00741A4F">
      <w:pPr>
        <w:spacing w:line="360" w:lineRule="auto"/>
        <w:jc w:val="both"/>
        <w:rPr>
          <w:rFonts w:ascii="Arial" w:hAnsi="Arial" w:cs="Arial"/>
        </w:rPr>
      </w:pPr>
      <w:r w:rsidRPr="00741A4F">
        <w:rPr>
          <w:rFonts w:ascii="Arial" w:hAnsi="Arial" w:cs="Arial"/>
        </w:rPr>
        <w:t>Sharp (2004) state</w:t>
      </w:r>
      <w:r w:rsidR="00164402" w:rsidRPr="00741A4F">
        <w:rPr>
          <w:rFonts w:ascii="Arial" w:hAnsi="Arial" w:cs="Arial"/>
        </w:rPr>
        <w:t>s</w:t>
      </w:r>
      <w:r w:rsidRPr="00741A4F">
        <w:rPr>
          <w:rFonts w:ascii="Arial" w:hAnsi="Arial" w:cs="Arial"/>
        </w:rPr>
        <w:t xml:space="preserve"> that creativity is a key characteristic that practitioners can encourage through a creative environment and by demonstrating a creative attitude themselves. Sharp (2004) goes onto show that many researchers debate the definition of creativity however child development theorists came to the conclusion that creativity involves imagination, problem solving and productivity. </w:t>
      </w:r>
      <w:r w:rsidR="001F1DCC" w:rsidRPr="00741A4F">
        <w:rPr>
          <w:rFonts w:ascii="Arial" w:hAnsi="Arial" w:cs="Arial"/>
        </w:rPr>
        <w:t>According to Robinson (2017) the education</w:t>
      </w:r>
      <w:r w:rsidR="000C19A9" w:rsidRPr="00741A4F">
        <w:rPr>
          <w:rFonts w:ascii="Arial" w:hAnsi="Arial" w:cs="Arial"/>
        </w:rPr>
        <w:t xml:space="preserve"> sector</w:t>
      </w:r>
      <w:r w:rsidR="001F1DCC" w:rsidRPr="00741A4F">
        <w:rPr>
          <w:rFonts w:ascii="Arial" w:hAnsi="Arial" w:cs="Arial"/>
        </w:rPr>
        <w:t xml:space="preserve"> has the responsibility to allow children to achieve their creative </w:t>
      </w:r>
      <w:r w:rsidR="00A03C31" w:rsidRPr="00741A4F">
        <w:rPr>
          <w:rFonts w:ascii="Arial" w:hAnsi="Arial" w:cs="Arial"/>
        </w:rPr>
        <w:t>potential</w:t>
      </w:r>
      <w:r w:rsidR="001F1DCC" w:rsidRPr="00741A4F">
        <w:rPr>
          <w:rFonts w:ascii="Arial" w:hAnsi="Arial" w:cs="Arial"/>
        </w:rPr>
        <w:t xml:space="preserve"> however it has been discovered that this is not always the case which therefore </w:t>
      </w:r>
      <w:r w:rsidR="00A03C31" w:rsidRPr="00741A4F">
        <w:rPr>
          <w:rFonts w:ascii="Arial" w:hAnsi="Arial" w:cs="Arial"/>
        </w:rPr>
        <w:t>leaves indiv</w:t>
      </w:r>
      <w:r w:rsidR="000C19A9" w:rsidRPr="00741A4F">
        <w:rPr>
          <w:rFonts w:ascii="Arial" w:hAnsi="Arial" w:cs="Arial"/>
        </w:rPr>
        <w:t>id</w:t>
      </w:r>
      <w:r w:rsidR="00A03C31" w:rsidRPr="00741A4F">
        <w:rPr>
          <w:rFonts w:ascii="Arial" w:hAnsi="Arial" w:cs="Arial"/>
        </w:rPr>
        <w:t xml:space="preserve">uals discouraged to realise their true talents. </w:t>
      </w:r>
      <w:r w:rsidR="00192F5B" w:rsidRPr="00741A4F">
        <w:rPr>
          <w:rFonts w:ascii="Arial" w:hAnsi="Arial" w:cs="Arial"/>
        </w:rPr>
        <w:t xml:space="preserve">This product enables children to be individuals and express what creativity means to </w:t>
      </w:r>
      <w:r w:rsidR="000C19A9" w:rsidRPr="00741A4F">
        <w:rPr>
          <w:rFonts w:ascii="Arial" w:hAnsi="Arial" w:cs="Arial"/>
        </w:rPr>
        <w:t>them,</w:t>
      </w:r>
      <w:r w:rsidR="00192F5B" w:rsidRPr="00741A4F">
        <w:rPr>
          <w:rFonts w:ascii="Arial" w:hAnsi="Arial" w:cs="Arial"/>
        </w:rPr>
        <w:t xml:space="preserve"> as it is provides balance between structure and freedom.</w:t>
      </w:r>
      <w:r w:rsidRPr="00741A4F">
        <w:rPr>
          <w:rFonts w:ascii="Arial" w:hAnsi="Arial" w:cs="Arial"/>
        </w:rPr>
        <w:t xml:space="preserve"> The Reggio Emilia approach is a good example of promoting creativity in young children</w:t>
      </w:r>
      <w:r w:rsidR="008D11CE" w:rsidRPr="00741A4F">
        <w:rPr>
          <w:rFonts w:ascii="Arial" w:hAnsi="Arial" w:cs="Arial"/>
        </w:rPr>
        <w:t xml:space="preserve"> (Alkhudhair, 2014)</w:t>
      </w:r>
      <w:r w:rsidRPr="00741A4F">
        <w:rPr>
          <w:rFonts w:ascii="Arial" w:hAnsi="Arial" w:cs="Arial"/>
        </w:rPr>
        <w:t xml:space="preserve">. Alkhudhair (2014) states that by collaborating with children and their families it provides an opportunity to share the importance of creativity at the setting and at home. Furthermore a Reggio Emilia setting facilitates creativity by using </w:t>
      </w:r>
      <w:r w:rsidR="00281D25" w:rsidRPr="00741A4F">
        <w:rPr>
          <w:rFonts w:ascii="Arial" w:hAnsi="Arial" w:cs="Arial"/>
        </w:rPr>
        <w:t>open-ended</w:t>
      </w:r>
      <w:r w:rsidRPr="00741A4F">
        <w:rPr>
          <w:rFonts w:ascii="Arial" w:hAnsi="Arial" w:cs="Arial"/>
        </w:rPr>
        <w:t xml:space="preserve"> activities, imaginative play and by encouraging reflection (Alkhudhair, 2014). </w:t>
      </w:r>
      <w:r w:rsidR="00281D25" w:rsidRPr="00741A4F">
        <w:rPr>
          <w:rFonts w:ascii="Arial" w:hAnsi="Arial" w:cs="Arial"/>
        </w:rPr>
        <w:t>This approach could be applied to this product as parents could potentially purchase a pack to use at home to transfer the skills from the setting.</w:t>
      </w:r>
    </w:p>
    <w:p w14:paraId="0F6A318D" w14:textId="69A6E33A" w:rsidR="002616F9" w:rsidRPr="00741A4F" w:rsidRDefault="004800DB" w:rsidP="00741A4F">
      <w:pPr>
        <w:spacing w:line="360" w:lineRule="auto"/>
        <w:jc w:val="both"/>
        <w:rPr>
          <w:rFonts w:ascii="Arial" w:hAnsi="Arial" w:cs="Arial"/>
        </w:rPr>
      </w:pPr>
      <w:r w:rsidRPr="00741A4F">
        <w:rPr>
          <w:rFonts w:ascii="Arial" w:hAnsi="Arial" w:cs="Arial"/>
        </w:rPr>
        <w:t xml:space="preserve">According to Czikszentmihalyi (2008) when the child is fully involved in </w:t>
      </w:r>
      <w:r w:rsidR="00CD4BFF" w:rsidRPr="00741A4F">
        <w:rPr>
          <w:rFonts w:ascii="Arial" w:hAnsi="Arial" w:cs="Arial"/>
        </w:rPr>
        <w:t>an activity</w:t>
      </w:r>
      <w:r w:rsidRPr="00741A4F">
        <w:rPr>
          <w:rFonts w:ascii="Arial" w:hAnsi="Arial" w:cs="Arial"/>
        </w:rPr>
        <w:t xml:space="preserve"> </w:t>
      </w:r>
      <w:r w:rsidR="00CD4BFF" w:rsidRPr="00741A4F">
        <w:rPr>
          <w:rFonts w:ascii="Arial" w:hAnsi="Arial" w:cs="Arial"/>
        </w:rPr>
        <w:t xml:space="preserve">or idea </w:t>
      </w:r>
      <w:r w:rsidRPr="00741A4F">
        <w:rPr>
          <w:rFonts w:ascii="Arial" w:hAnsi="Arial" w:cs="Arial"/>
        </w:rPr>
        <w:t>they are experiencing ‘flow’, it is described as being in a dee</w:t>
      </w:r>
      <w:r w:rsidR="00CD4BFF" w:rsidRPr="00741A4F">
        <w:rPr>
          <w:rFonts w:ascii="Arial" w:hAnsi="Arial" w:cs="Arial"/>
        </w:rPr>
        <w:t xml:space="preserve">p focus using all concentration. </w:t>
      </w:r>
      <w:r w:rsidR="007F5FAA" w:rsidRPr="00741A4F">
        <w:rPr>
          <w:rFonts w:ascii="Arial" w:hAnsi="Arial" w:cs="Arial"/>
        </w:rPr>
        <w:t>When consideri</w:t>
      </w:r>
      <w:r w:rsidR="00741A4F">
        <w:rPr>
          <w:rFonts w:ascii="Arial" w:hAnsi="Arial" w:cs="Arial"/>
        </w:rPr>
        <w:t xml:space="preserve">ng the creation of this product, </w:t>
      </w:r>
      <w:r w:rsidR="007F5FAA" w:rsidRPr="00741A4F">
        <w:rPr>
          <w:rFonts w:ascii="Arial" w:hAnsi="Arial" w:cs="Arial"/>
        </w:rPr>
        <w:t xml:space="preserve">key </w:t>
      </w:r>
      <w:r w:rsidR="00741A4F">
        <w:rPr>
          <w:rFonts w:ascii="Arial" w:hAnsi="Arial" w:cs="Arial"/>
        </w:rPr>
        <w:t xml:space="preserve">childcare </w:t>
      </w:r>
      <w:r w:rsidR="007F5FAA" w:rsidRPr="00741A4F">
        <w:rPr>
          <w:rFonts w:ascii="Arial" w:hAnsi="Arial" w:cs="Arial"/>
        </w:rPr>
        <w:t xml:space="preserve">theories </w:t>
      </w:r>
      <w:r w:rsidR="005C0DD4" w:rsidRPr="00741A4F">
        <w:rPr>
          <w:rFonts w:ascii="Arial" w:hAnsi="Arial" w:cs="Arial"/>
        </w:rPr>
        <w:t xml:space="preserve">of children’s development </w:t>
      </w:r>
      <w:r w:rsidR="00192F5B" w:rsidRPr="00741A4F">
        <w:rPr>
          <w:rFonts w:ascii="Arial" w:hAnsi="Arial" w:cs="Arial"/>
        </w:rPr>
        <w:t xml:space="preserve">were </w:t>
      </w:r>
      <w:r w:rsidR="007F5FAA" w:rsidRPr="00741A4F">
        <w:rPr>
          <w:rFonts w:ascii="Arial" w:hAnsi="Arial" w:cs="Arial"/>
        </w:rPr>
        <w:t>considered</w:t>
      </w:r>
      <w:r w:rsidR="00192F5B" w:rsidRPr="00741A4F">
        <w:rPr>
          <w:rFonts w:ascii="Arial" w:hAnsi="Arial" w:cs="Arial"/>
        </w:rPr>
        <w:t xml:space="preserve"> to ensure </w:t>
      </w:r>
      <w:r w:rsidR="005C0DD4" w:rsidRPr="00741A4F">
        <w:rPr>
          <w:rFonts w:ascii="Arial" w:hAnsi="Arial" w:cs="Arial"/>
        </w:rPr>
        <w:t>the core values they represent were implemented for children</w:t>
      </w:r>
      <w:r w:rsidR="00192F5B" w:rsidRPr="00741A4F">
        <w:rPr>
          <w:rFonts w:ascii="Arial" w:hAnsi="Arial" w:cs="Arial"/>
        </w:rPr>
        <w:t xml:space="preserve">. Additionally </w:t>
      </w:r>
      <w:r w:rsidR="004D701C" w:rsidRPr="00741A4F">
        <w:rPr>
          <w:rFonts w:ascii="Arial" w:hAnsi="Arial" w:cs="Arial"/>
        </w:rPr>
        <w:t>Chappell et al</w:t>
      </w:r>
      <w:r w:rsidR="002616F9" w:rsidRPr="00741A4F">
        <w:rPr>
          <w:rFonts w:ascii="Arial" w:hAnsi="Arial" w:cs="Arial"/>
        </w:rPr>
        <w:t>.</w:t>
      </w:r>
      <w:r w:rsidR="009F39EC" w:rsidRPr="00741A4F">
        <w:rPr>
          <w:rFonts w:ascii="Arial" w:hAnsi="Arial" w:cs="Arial"/>
        </w:rPr>
        <w:t xml:space="preserve"> </w:t>
      </w:r>
      <w:r w:rsidR="00763757" w:rsidRPr="00741A4F">
        <w:rPr>
          <w:rFonts w:ascii="Arial" w:hAnsi="Arial" w:cs="Arial"/>
        </w:rPr>
        <w:t>(2008</w:t>
      </w:r>
      <w:r w:rsidR="002616F9" w:rsidRPr="00741A4F">
        <w:rPr>
          <w:rFonts w:ascii="Arial" w:hAnsi="Arial" w:cs="Arial"/>
        </w:rPr>
        <w:t xml:space="preserve">) </w:t>
      </w:r>
      <w:r w:rsidR="004D701C" w:rsidRPr="00741A4F">
        <w:rPr>
          <w:rFonts w:ascii="Arial" w:hAnsi="Arial" w:cs="Arial"/>
        </w:rPr>
        <w:t>demonstrates the theory of possibility thinking and states that this is highly influential to children’s</w:t>
      </w:r>
      <w:r w:rsidR="00192F5B" w:rsidRPr="00741A4F">
        <w:rPr>
          <w:rFonts w:ascii="Arial" w:hAnsi="Arial" w:cs="Arial"/>
        </w:rPr>
        <w:t xml:space="preserve"> creativity in the early years. </w:t>
      </w:r>
      <w:r w:rsidR="00462AD5" w:rsidRPr="00741A4F">
        <w:rPr>
          <w:rFonts w:ascii="Arial" w:hAnsi="Arial" w:cs="Arial"/>
        </w:rPr>
        <w:t>This focus’s on problem solving and can be encouraged through broadening a child’s questioning process and curiosity</w:t>
      </w:r>
      <w:r w:rsidR="005C0DD4" w:rsidRPr="00741A4F">
        <w:rPr>
          <w:rFonts w:ascii="Arial" w:hAnsi="Arial" w:cs="Arial"/>
        </w:rPr>
        <w:t xml:space="preserve"> (Chappell et al, 2008)</w:t>
      </w:r>
      <w:r w:rsidR="00462AD5" w:rsidRPr="00741A4F">
        <w:rPr>
          <w:rFonts w:ascii="Arial" w:hAnsi="Arial" w:cs="Arial"/>
        </w:rPr>
        <w:t xml:space="preserve">. Furthermore this concept is seen as significant to the </w:t>
      </w:r>
      <w:r w:rsidR="005C0DD4" w:rsidRPr="00741A4F">
        <w:rPr>
          <w:rFonts w:ascii="Arial" w:hAnsi="Arial" w:cs="Arial"/>
        </w:rPr>
        <w:t xml:space="preserve">contribution of the </w:t>
      </w:r>
      <w:r w:rsidR="00462AD5" w:rsidRPr="00741A4F">
        <w:rPr>
          <w:rFonts w:ascii="Arial" w:hAnsi="Arial" w:cs="Arial"/>
        </w:rPr>
        <w:t>high ‘c’ and little ‘c’ of creativity, showing an effec</w:t>
      </w:r>
      <w:r w:rsidR="005C0DD4" w:rsidRPr="00741A4F">
        <w:rPr>
          <w:rFonts w:ascii="Arial" w:hAnsi="Arial" w:cs="Arial"/>
        </w:rPr>
        <w:t xml:space="preserve">t to both ends of the spectrum </w:t>
      </w:r>
      <w:r w:rsidR="00192F5B" w:rsidRPr="00741A4F">
        <w:rPr>
          <w:rFonts w:ascii="Arial" w:hAnsi="Arial" w:cs="Arial"/>
        </w:rPr>
        <w:t xml:space="preserve">(Chappell et al, </w:t>
      </w:r>
      <w:r w:rsidR="00763757" w:rsidRPr="00741A4F">
        <w:rPr>
          <w:rFonts w:ascii="Arial" w:hAnsi="Arial" w:cs="Arial"/>
        </w:rPr>
        <w:t>2008</w:t>
      </w:r>
      <w:r w:rsidR="004D701C" w:rsidRPr="00741A4F">
        <w:rPr>
          <w:rFonts w:ascii="Arial" w:hAnsi="Arial" w:cs="Arial"/>
        </w:rPr>
        <w:t>)</w:t>
      </w:r>
      <w:r w:rsidR="00192F5B" w:rsidRPr="00741A4F">
        <w:rPr>
          <w:rFonts w:ascii="Arial" w:hAnsi="Arial" w:cs="Arial"/>
        </w:rPr>
        <w:t>. Chappell et al. (2</w:t>
      </w:r>
      <w:r w:rsidR="00763757" w:rsidRPr="00741A4F">
        <w:rPr>
          <w:rFonts w:ascii="Arial" w:hAnsi="Arial" w:cs="Arial"/>
        </w:rPr>
        <w:t>008</w:t>
      </w:r>
      <w:r w:rsidR="00192F5B" w:rsidRPr="00741A4F">
        <w:rPr>
          <w:rFonts w:ascii="Arial" w:hAnsi="Arial" w:cs="Arial"/>
        </w:rPr>
        <w:t xml:space="preserve">) goes onto suggest </w:t>
      </w:r>
      <w:r w:rsidR="004D701C" w:rsidRPr="00741A4F">
        <w:rPr>
          <w:rFonts w:ascii="Arial" w:hAnsi="Arial" w:cs="Arial"/>
        </w:rPr>
        <w:t>that practitioners can foster this</w:t>
      </w:r>
      <w:r w:rsidR="00192F5B" w:rsidRPr="00741A4F">
        <w:rPr>
          <w:rFonts w:ascii="Arial" w:hAnsi="Arial" w:cs="Arial"/>
        </w:rPr>
        <w:t xml:space="preserve"> theory</w:t>
      </w:r>
      <w:r w:rsidR="004D701C" w:rsidRPr="00741A4F">
        <w:rPr>
          <w:rFonts w:ascii="Arial" w:hAnsi="Arial" w:cs="Arial"/>
        </w:rPr>
        <w:t xml:space="preserve"> into the pedagogy of a setting by </w:t>
      </w:r>
      <w:r w:rsidR="00192F5B" w:rsidRPr="00741A4F">
        <w:rPr>
          <w:rFonts w:ascii="Arial" w:hAnsi="Arial" w:cs="Arial"/>
        </w:rPr>
        <w:t>accommodating</w:t>
      </w:r>
      <w:r w:rsidR="00462AD5" w:rsidRPr="00741A4F">
        <w:rPr>
          <w:rFonts w:ascii="Arial" w:hAnsi="Arial" w:cs="Arial"/>
        </w:rPr>
        <w:t xml:space="preserve"> verbal and non verbal children by making learning visible. </w:t>
      </w:r>
      <w:r w:rsidR="009F39EC" w:rsidRPr="00741A4F">
        <w:rPr>
          <w:rFonts w:ascii="Arial" w:hAnsi="Arial" w:cs="Arial"/>
        </w:rPr>
        <w:t xml:space="preserve">To summarise it is evident that creativity plays a vital role in children’s development and the ability to express themselves which results in all areas of learning benefiting. </w:t>
      </w:r>
    </w:p>
    <w:p w14:paraId="693145CD" w14:textId="77777777" w:rsidR="00D02C76" w:rsidRPr="00741A4F" w:rsidRDefault="00D02C76" w:rsidP="00741A4F">
      <w:pPr>
        <w:spacing w:line="360" w:lineRule="auto"/>
        <w:jc w:val="both"/>
        <w:rPr>
          <w:rFonts w:ascii="Arial" w:hAnsi="Arial" w:cs="Arial"/>
        </w:rPr>
      </w:pPr>
    </w:p>
    <w:p w14:paraId="3EA869DA" w14:textId="30AF3366" w:rsidR="00C03B41" w:rsidRPr="00741A4F" w:rsidRDefault="003777CE" w:rsidP="00741A4F">
      <w:pPr>
        <w:spacing w:line="360" w:lineRule="auto"/>
        <w:jc w:val="both"/>
        <w:rPr>
          <w:rFonts w:ascii="Arial" w:hAnsi="Arial" w:cs="Arial"/>
        </w:rPr>
      </w:pPr>
      <w:r w:rsidRPr="00741A4F">
        <w:rPr>
          <w:rFonts w:ascii="Arial" w:hAnsi="Arial" w:cs="Arial"/>
        </w:rPr>
        <w:t xml:space="preserve">Although previously identified are the benefits of the product to children’s development there are prospective barriers and challenges. The main challenge is the initial cost to set up the </w:t>
      </w:r>
      <w:r w:rsidR="006719F0" w:rsidRPr="00741A4F">
        <w:rPr>
          <w:rFonts w:ascii="Arial" w:hAnsi="Arial" w:cs="Arial"/>
        </w:rPr>
        <w:t>business,</w:t>
      </w:r>
      <w:r w:rsidRPr="00741A4F">
        <w:rPr>
          <w:rFonts w:ascii="Arial" w:hAnsi="Arial" w:cs="Arial"/>
        </w:rPr>
        <w:t xml:space="preserve"> as it is </w:t>
      </w:r>
      <w:r w:rsidR="00CF1F00" w:rsidRPr="00741A4F">
        <w:rPr>
          <w:rFonts w:ascii="Arial" w:hAnsi="Arial" w:cs="Arial"/>
        </w:rPr>
        <w:t xml:space="preserve">brand </w:t>
      </w:r>
      <w:r w:rsidRPr="00741A4F">
        <w:rPr>
          <w:rFonts w:ascii="Arial" w:hAnsi="Arial" w:cs="Arial"/>
        </w:rPr>
        <w:t xml:space="preserve">new. </w:t>
      </w:r>
      <w:r w:rsidR="006719F0" w:rsidRPr="00741A4F">
        <w:rPr>
          <w:rFonts w:ascii="Arial" w:hAnsi="Arial" w:cs="Arial"/>
        </w:rPr>
        <w:t xml:space="preserve">The Federal Reserve Bank of St Louis (2017) found when conducting a survey that more than two-thirds of new business experience challenges in the past year. </w:t>
      </w:r>
      <w:r w:rsidR="004851A5" w:rsidRPr="00741A4F">
        <w:rPr>
          <w:rFonts w:ascii="Arial" w:hAnsi="Arial" w:cs="Arial"/>
        </w:rPr>
        <w:t xml:space="preserve">Therefore careful consideration to finances would have to be closely monitored and managed. </w:t>
      </w:r>
      <w:r w:rsidRPr="00741A4F">
        <w:rPr>
          <w:rFonts w:ascii="Arial" w:hAnsi="Arial" w:cs="Arial"/>
        </w:rPr>
        <w:t>Furthermore the main amount of cost would be for</w:t>
      </w:r>
      <w:r w:rsidR="00CF1F00" w:rsidRPr="00741A4F">
        <w:rPr>
          <w:rFonts w:ascii="Arial" w:hAnsi="Arial" w:cs="Arial"/>
        </w:rPr>
        <w:t xml:space="preserve"> the production of the products, the</w:t>
      </w:r>
      <w:r w:rsidRPr="00741A4F">
        <w:rPr>
          <w:rFonts w:ascii="Arial" w:hAnsi="Arial" w:cs="Arial"/>
        </w:rPr>
        <w:t xml:space="preserve"> creation of the website </w:t>
      </w:r>
      <w:r w:rsidR="00CF1F00" w:rsidRPr="00741A4F">
        <w:rPr>
          <w:rFonts w:ascii="Arial" w:hAnsi="Arial" w:cs="Arial"/>
        </w:rPr>
        <w:t xml:space="preserve">and the </w:t>
      </w:r>
      <w:r w:rsidRPr="00741A4F">
        <w:rPr>
          <w:rFonts w:ascii="Arial" w:hAnsi="Arial" w:cs="Arial"/>
        </w:rPr>
        <w:t>ownership of t</w:t>
      </w:r>
      <w:r w:rsidR="004851A5" w:rsidRPr="00741A4F">
        <w:rPr>
          <w:rFonts w:ascii="Arial" w:hAnsi="Arial" w:cs="Arial"/>
        </w:rPr>
        <w:t xml:space="preserve">he company name. Advertisement </w:t>
      </w:r>
      <w:r w:rsidRPr="00741A4F">
        <w:rPr>
          <w:rFonts w:ascii="Arial" w:hAnsi="Arial" w:cs="Arial"/>
        </w:rPr>
        <w:t xml:space="preserve">is </w:t>
      </w:r>
      <w:r w:rsidR="004851A5" w:rsidRPr="00741A4F">
        <w:rPr>
          <w:rFonts w:ascii="Arial" w:hAnsi="Arial" w:cs="Arial"/>
        </w:rPr>
        <w:t xml:space="preserve">also </w:t>
      </w:r>
      <w:r w:rsidRPr="00741A4F">
        <w:rPr>
          <w:rFonts w:ascii="Arial" w:hAnsi="Arial" w:cs="Arial"/>
        </w:rPr>
        <w:t xml:space="preserve">one of the main aspects where financial factors need to be considered as this contributes to the success of the business. For example potential visits to schools to promote the item and </w:t>
      </w:r>
      <w:r w:rsidR="00287B50" w:rsidRPr="00741A4F">
        <w:rPr>
          <w:rFonts w:ascii="Arial" w:hAnsi="Arial" w:cs="Arial"/>
        </w:rPr>
        <w:t>the cost of listing the products</w:t>
      </w:r>
      <w:r w:rsidRPr="00741A4F">
        <w:rPr>
          <w:rFonts w:ascii="Arial" w:hAnsi="Arial" w:cs="Arial"/>
        </w:rPr>
        <w:t xml:space="preserve"> in educational catalogues. </w:t>
      </w:r>
      <w:r w:rsidR="00AF79FA" w:rsidRPr="00741A4F">
        <w:rPr>
          <w:rFonts w:ascii="Arial" w:hAnsi="Arial" w:cs="Arial"/>
        </w:rPr>
        <w:t xml:space="preserve">However Heinonen and Rozenveld (2013) identified the transformation from offline to online advertisement that is progressively growing with multiple stakeholders being involved. Another challenge </w:t>
      </w:r>
      <w:r w:rsidRPr="00741A4F">
        <w:rPr>
          <w:rFonts w:ascii="Arial" w:hAnsi="Arial" w:cs="Arial"/>
        </w:rPr>
        <w:t xml:space="preserve">is the financial issues in schools where budgets may not accommodate amounts for resources. Harries (2017) states that school resources are essential tools within the classroom however growing evidence is showing that funding is insufficient for schools to provide these required resources. </w:t>
      </w:r>
      <w:r w:rsidR="00287B50" w:rsidRPr="00741A4F">
        <w:rPr>
          <w:rFonts w:ascii="Arial" w:hAnsi="Arial" w:cs="Arial"/>
        </w:rPr>
        <w:t xml:space="preserve">As there is a QR code included in each pack, which leads to interactive worksheets, the use of ipads needs to be identified. </w:t>
      </w:r>
      <w:r w:rsidR="00C03B41" w:rsidRPr="00741A4F">
        <w:rPr>
          <w:rFonts w:ascii="Arial" w:hAnsi="Arial" w:cs="Arial"/>
        </w:rPr>
        <w:t>Klindt (2015) states that it is important that practitioners are aware of the integration of these devices</w:t>
      </w:r>
      <w:r w:rsidR="00287B50" w:rsidRPr="00741A4F">
        <w:rPr>
          <w:rFonts w:ascii="Arial" w:hAnsi="Arial" w:cs="Arial"/>
        </w:rPr>
        <w:t xml:space="preserve"> in children’s learning</w:t>
      </w:r>
      <w:r w:rsidR="00C03B41" w:rsidRPr="00741A4F">
        <w:rPr>
          <w:rFonts w:ascii="Arial" w:hAnsi="Arial" w:cs="Arial"/>
        </w:rPr>
        <w:t xml:space="preserve">. Figures discovered by Harwood (2017) shows that within primary and secondary schools in the UK 70% of children are using a device. However Gray et al (2017) questions what role technology plays when considering children’s learning and development. </w:t>
      </w:r>
    </w:p>
    <w:p w14:paraId="0A11B270" w14:textId="77777777" w:rsidR="00287B50" w:rsidRPr="00741A4F" w:rsidRDefault="00287B50" w:rsidP="00741A4F">
      <w:pPr>
        <w:spacing w:line="360" w:lineRule="auto"/>
        <w:jc w:val="both"/>
        <w:rPr>
          <w:rFonts w:ascii="Arial" w:hAnsi="Arial" w:cs="Arial"/>
        </w:rPr>
      </w:pPr>
    </w:p>
    <w:p w14:paraId="61085A2C" w14:textId="4EBC67A0" w:rsidR="003F77E6" w:rsidRPr="00741A4F" w:rsidRDefault="003F77E6" w:rsidP="00741A4F">
      <w:pPr>
        <w:spacing w:line="360" w:lineRule="auto"/>
        <w:jc w:val="both"/>
        <w:rPr>
          <w:rFonts w:ascii="Arial" w:hAnsi="Arial" w:cs="Arial"/>
        </w:rPr>
      </w:pPr>
      <w:r w:rsidRPr="00741A4F">
        <w:rPr>
          <w:rFonts w:ascii="Arial" w:hAnsi="Arial" w:cs="Arial"/>
        </w:rPr>
        <w:t xml:space="preserve">In order to sustain and implement a successful business and have good relationships with stakeholders Belle (2017) discovered that an ethos-fuelled business is </w:t>
      </w:r>
      <w:r w:rsidR="00287B50" w:rsidRPr="00741A4F">
        <w:rPr>
          <w:rFonts w:ascii="Arial" w:hAnsi="Arial" w:cs="Arial"/>
        </w:rPr>
        <w:t xml:space="preserve">viewed as </w:t>
      </w:r>
      <w:r w:rsidRPr="00741A4F">
        <w:rPr>
          <w:rFonts w:ascii="Arial" w:hAnsi="Arial" w:cs="Arial"/>
        </w:rPr>
        <w:t xml:space="preserve">positive, proactive and authentic. Caza et al. (2004) agrees by claiming that an ethos symbolizes what an organisation aspires to in order to reach their full potential. Belle (2017) goes onto state that through a shared ethos individuals in the business gain a better perspective on decisions and do not have structured plans. Moreover Handy (2002) demonstrates how an ethos built through business enhances quality and enables the business to be a diligent agent in progress. </w:t>
      </w:r>
      <w:r w:rsidR="00287B50" w:rsidRPr="00741A4F">
        <w:rPr>
          <w:rFonts w:ascii="Arial" w:hAnsi="Arial" w:cs="Arial"/>
        </w:rPr>
        <w:t>Therefore in order for this business to grow and be wealthy the research previously demonstrated needs to be considered.</w:t>
      </w:r>
    </w:p>
    <w:p w14:paraId="525BBBA5" w14:textId="6E64EFD9" w:rsidR="003777CE" w:rsidRPr="00741A4F" w:rsidRDefault="003777CE" w:rsidP="00741A4F">
      <w:pPr>
        <w:spacing w:line="360" w:lineRule="auto"/>
        <w:jc w:val="both"/>
        <w:rPr>
          <w:rFonts w:ascii="Arial" w:hAnsi="Arial" w:cs="Arial"/>
        </w:rPr>
      </w:pPr>
      <w:r w:rsidRPr="00741A4F">
        <w:rPr>
          <w:rFonts w:ascii="Arial" w:hAnsi="Arial" w:cs="Arial"/>
        </w:rPr>
        <w:t xml:space="preserve">When </w:t>
      </w:r>
      <w:r w:rsidR="00287B50" w:rsidRPr="00741A4F">
        <w:rPr>
          <w:rFonts w:ascii="Arial" w:hAnsi="Arial" w:cs="Arial"/>
        </w:rPr>
        <w:t>taking into account</w:t>
      </w:r>
      <w:r w:rsidR="003F77E6" w:rsidRPr="00741A4F">
        <w:rPr>
          <w:rFonts w:ascii="Arial" w:hAnsi="Arial" w:cs="Arial"/>
        </w:rPr>
        <w:t xml:space="preserve"> the scale of the business </w:t>
      </w:r>
      <w:r w:rsidRPr="00741A4F">
        <w:rPr>
          <w:rFonts w:ascii="Arial" w:hAnsi="Arial" w:cs="Arial"/>
        </w:rPr>
        <w:t xml:space="preserve">Bronfenbrenners ecological system theory </w:t>
      </w:r>
      <w:r w:rsidR="003F77E6" w:rsidRPr="00741A4F">
        <w:rPr>
          <w:rFonts w:ascii="Arial" w:hAnsi="Arial" w:cs="Arial"/>
        </w:rPr>
        <w:t xml:space="preserve">can be applied, </w:t>
      </w:r>
      <w:r w:rsidRPr="00741A4F">
        <w:rPr>
          <w:rFonts w:ascii="Arial" w:hAnsi="Arial" w:cs="Arial"/>
        </w:rPr>
        <w:t xml:space="preserve">the microsystem </w:t>
      </w:r>
      <w:r w:rsidR="00287B50" w:rsidRPr="00741A4F">
        <w:rPr>
          <w:rFonts w:ascii="Arial" w:hAnsi="Arial" w:cs="Arial"/>
        </w:rPr>
        <w:t>is</w:t>
      </w:r>
      <w:r w:rsidRPr="00741A4F">
        <w:rPr>
          <w:rFonts w:ascii="Arial" w:hAnsi="Arial" w:cs="Arial"/>
        </w:rPr>
        <w:t xml:space="preserve"> the individual child using the product (Paquette and Ryan, 2011). Moving onto the meosyste</w:t>
      </w:r>
      <w:r w:rsidR="003F77E6" w:rsidRPr="00741A4F">
        <w:rPr>
          <w:rFonts w:ascii="Arial" w:hAnsi="Arial" w:cs="Arial"/>
        </w:rPr>
        <w:t xml:space="preserve">m a setting could be an example, </w:t>
      </w:r>
      <w:r w:rsidRPr="00741A4F">
        <w:rPr>
          <w:rFonts w:ascii="Arial" w:hAnsi="Arial" w:cs="Arial"/>
        </w:rPr>
        <w:t xml:space="preserve">where the product is used throughout the school from </w:t>
      </w:r>
      <w:r w:rsidR="0045318D" w:rsidRPr="00741A4F">
        <w:rPr>
          <w:rFonts w:ascii="Arial" w:hAnsi="Arial" w:cs="Arial"/>
        </w:rPr>
        <w:t>foundation phase to key stage two (Paquette and Ryan, 2011)</w:t>
      </w:r>
      <w:r w:rsidRPr="00741A4F">
        <w:rPr>
          <w:rFonts w:ascii="Arial" w:hAnsi="Arial" w:cs="Arial"/>
        </w:rPr>
        <w:t xml:space="preserve">. Next is the exosystem, which broadens the scale, looking at the product being purchased and used across the </w:t>
      </w:r>
      <w:r w:rsidR="004B19E5" w:rsidRPr="00741A4F">
        <w:rPr>
          <w:rFonts w:ascii="Arial" w:hAnsi="Arial" w:cs="Arial"/>
        </w:rPr>
        <w:t>United Kingdom</w:t>
      </w:r>
      <w:r w:rsidRPr="00741A4F">
        <w:rPr>
          <w:rFonts w:ascii="Arial" w:hAnsi="Arial" w:cs="Arial"/>
        </w:rPr>
        <w:t xml:space="preserve">. Lastly the macrosystem could potentially be the business expanding across the world to be sold in more countries (Paquette and Ryan, 2011). </w:t>
      </w:r>
    </w:p>
    <w:p w14:paraId="592E9DAC" w14:textId="78B8214C" w:rsidR="000C1ABD" w:rsidRPr="00741A4F" w:rsidRDefault="003F77E6" w:rsidP="00741A4F">
      <w:pPr>
        <w:spacing w:line="360" w:lineRule="auto"/>
        <w:jc w:val="both"/>
        <w:rPr>
          <w:rFonts w:ascii="Arial" w:hAnsi="Arial" w:cs="Arial"/>
        </w:rPr>
      </w:pPr>
      <w:r w:rsidRPr="00741A4F">
        <w:rPr>
          <w:rFonts w:ascii="Arial" w:hAnsi="Arial" w:cs="Arial"/>
        </w:rPr>
        <w:t>Koryak et al. (2015) states that a</w:t>
      </w:r>
      <w:r w:rsidR="001F1DCC" w:rsidRPr="00741A4F">
        <w:rPr>
          <w:rFonts w:ascii="Arial" w:hAnsi="Arial" w:cs="Arial"/>
        </w:rPr>
        <w:t>n</w:t>
      </w:r>
      <w:r w:rsidRPr="00741A4F">
        <w:rPr>
          <w:rFonts w:ascii="Arial" w:hAnsi="Arial" w:cs="Arial"/>
        </w:rPr>
        <w:t xml:space="preserve"> entrepreneurial leader can enable a new product or idea to succeed and develop in the current competitive market. Secondly in order to obtain and maintain this type of leadership the individual takes into consideration, routines, resources and capabilities that are characteristics that can influence a growing business</w:t>
      </w:r>
      <w:r w:rsidR="006419DE" w:rsidRPr="00741A4F">
        <w:rPr>
          <w:rFonts w:ascii="Arial" w:hAnsi="Arial" w:cs="Arial"/>
        </w:rPr>
        <w:t xml:space="preserve"> (Koryak et al, 2015)</w:t>
      </w:r>
      <w:r w:rsidRPr="00741A4F">
        <w:rPr>
          <w:rFonts w:ascii="Arial" w:hAnsi="Arial" w:cs="Arial"/>
        </w:rPr>
        <w:t xml:space="preserve">. Therefore there appears to be a relationship between capabilities and skills of an entrepreneur and the way they perform and take on the role of a leader. </w:t>
      </w:r>
      <w:r w:rsidR="006419DE" w:rsidRPr="00741A4F">
        <w:rPr>
          <w:rFonts w:ascii="Arial" w:hAnsi="Arial" w:cs="Arial"/>
        </w:rPr>
        <w:t xml:space="preserve">In order for Tuffty Stories to be successful these entrepreneurial skills need to be acquired to sustain an effective business. However another factor that is often experienced in business is the potential risk taking that has to be taken. </w:t>
      </w:r>
      <w:r w:rsidR="00C20F3B" w:rsidRPr="00741A4F">
        <w:rPr>
          <w:rFonts w:ascii="Arial" w:hAnsi="Arial" w:cs="Arial"/>
        </w:rPr>
        <w:t xml:space="preserve">The </w:t>
      </w:r>
      <w:r w:rsidR="003777CE" w:rsidRPr="00741A4F">
        <w:rPr>
          <w:rFonts w:ascii="Arial" w:hAnsi="Arial" w:cs="Arial"/>
        </w:rPr>
        <w:t xml:space="preserve">Queensland Government (2017) </w:t>
      </w:r>
      <w:r w:rsidR="00C20F3B" w:rsidRPr="00741A4F">
        <w:rPr>
          <w:rFonts w:ascii="Arial" w:hAnsi="Arial" w:cs="Arial"/>
        </w:rPr>
        <w:t>states that although ri</w:t>
      </w:r>
      <w:r w:rsidR="006419DE" w:rsidRPr="00741A4F">
        <w:rPr>
          <w:rFonts w:ascii="Arial" w:hAnsi="Arial" w:cs="Arial"/>
        </w:rPr>
        <w:t xml:space="preserve">sk can be internal and external, </w:t>
      </w:r>
      <w:r w:rsidR="004B19E5" w:rsidRPr="00741A4F">
        <w:rPr>
          <w:rFonts w:ascii="Arial" w:hAnsi="Arial" w:cs="Arial"/>
        </w:rPr>
        <w:t>entrepreneurs</w:t>
      </w:r>
      <w:r w:rsidR="00C20F3B" w:rsidRPr="00741A4F">
        <w:rPr>
          <w:rFonts w:ascii="Arial" w:hAnsi="Arial" w:cs="Arial"/>
        </w:rPr>
        <w:t xml:space="preserve"> should prepare and manage a plan in order to minimize these po</w:t>
      </w:r>
      <w:r w:rsidR="006419DE" w:rsidRPr="00741A4F">
        <w:rPr>
          <w:rFonts w:ascii="Arial" w:hAnsi="Arial" w:cs="Arial"/>
        </w:rPr>
        <w:t>ssible</w:t>
      </w:r>
      <w:r w:rsidR="00C20F3B" w:rsidRPr="00741A4F">
        <w:rPr>
          <w:rFonts w:ascii="Arial" w:hAnsi="Arial" w:cs="Arial"/>
        </w:rPr>
        <w:t xml:space="preserve"> risks. </w:t>
      </w:r>
      <w:r w:rsidR="000F4E5C" w:rsidRPr="00741A4F">
        <w:rPr>
          <w:rFonts w:ascii="Arial" w:hAnsi="Arial" w:cs="Arial"/>
        </w:rPr>
        <w:t>B</w:t>
      </w:r>
      <w:r w:rsidR="004B19E5" w:rsidRPr="00741A4F">
        <w:rPr>
          <w:rFonts w:ascii="Arial" w:hAnsi="Arial" w:cs="Arial"/>
        </w:rPr>
        <w:t xml:space="preserve">y effectively identifying, assessing and creating strategies </w:t>
      </w:r>
      <w:r w:rsidR="000F4E5C" w:rsidRPr="00741A4F">
        <w:rPr>
          <w:rFonts w:ascii="Arial" w:hAnsi="Arial" w:cs="Arial"/>
        </w:rPr>
        <w:t xml:space="preserve">the business can </w:t>
      </w:r>
      <w:r w:rsidR="004B19E5" w:rsidRPr="00741A4F">
        <w:rPr>
          <w:rFonts w:ascii="Arial" w:hAnsi="Arial" w:cs="Arial"/>
        </w:rPr>
        <w:t>recover quickly from potential impacts and strains. Furthermore</w:t>
      </w:r>
      <w:r w:rsidR="00EC5721" w:rsidRPr="00741A4F">
        <w:rPr>
          <w:rFonts w:ascii="Arial" w:hAnsi="Arial" w:cs="Arial"/>
        </w:rPr>
        <w:t xml:space="preserve"> possible risks can </w:t>
      </w:r>
      <w:r w:rsidR="000F4E5C" w:rsidRPr="00741A4F">
        <w:rPr>
          <w:rFonts w:ascii="Arial" w:hAnsi="Arial" w:cs="Arial"/>
        </w:rPr>
        <w:t>affect</w:t>
      </w:r>
      <w:r w:rsidR="00EC5721" w:rsidRPr="00741A4F">
        <w:rPr>
          <w:rFonts w:ascii="Arial" w:hAnsi="Arial" w:cs="Arial"/>
        </w:rPr>
        <w:t xml:space="preserve"> not just the business </w:t>
      </w:r>
      <w:r w:rsidR="000F4E5C" w:rsidRPr="00741A4F">
        <w:rPr>
          <w:rFonts w:ascii="Arial" w:hAnsi="Arial" w:cs="Arial"/>
        </w:rPr>
        <w:t>but also</w:t>
      </w:r>
      <w:r w:rsidR="00EC5721" w:rsidRPr="00741A4F">
        <w:rPr>
          <w:rFonts w:ascii="Arial" w:hAnsi="Arial" w:cs="Arial"/>
        </w:rPr>
        <w:t xml:space="preserve"> the customer, for example if there is a probl</w:t>
      </w:r>
      <w:r w:rsidR="000F4E5C" w:rsidRPr="00741A4F">
        <w:rPr>
          <w:rFonts w:ascii="Arial" w:hAnsi="Arial" w:cs="Arial"/>
        </w:rPr>
        <w:t>em with the materials to produce</w:t>
      </w:r>
      <w:r w:rsidR="00EC5721" w:rsidRPr="00741A4F">
        <w:rPr>
          <w:rFonts w:ascii="Arial" w:hAnsi="Arial" w:cs="Arial"/>
        </w:rPr>
        <w:t xml:space="preserve"> the item there may be a reduced demand from customers (Queensland Government, 2017). </w:t>
      </w:r>
      <w:r w:rsidR="000F4E5C" w:rsidRPr="00741A4F">
        <w:rPr>
          <w:rFonts w:ascii="Arial" w:hAnsi="Arial" w:cs="Arial"/>
        </w:rPr>
        <w:t xml:space="preserve">This will then have an impact on the sales and therefore result in financial difficulties, this links closely with Tuffty Stories as it relays on the production of products for sales. </w:t>
      </w:r>
      <w:r w:rsidR="000C1ABD" w:rsidRPr="00741A4F">
        <w:rPr>
          <w:rFonts w:ascii="Arial" w:hAnsi="Arial" w:cs="Arial"/>
        </w:rPr>
        <w:t xml:space="preserve">Cantillons theory of entrepreneurship supports </w:t>
      </w:r>
      <w:r w:rsidR="000F4E5C" w:rsidRPr="00741A4F">
        <w:rPr>
          <w:rFonts w:ascii="Arial" w:hAnsi="Arial" w:cs="Arial"/>
        </w:rPr>
        <w:t>this idea</w:t>
      </w:r>
      <w:r w:rsidR="000C1ABD" w:rsidRPr="00741A4F">
        <w:rPr>
          <w:rFonts w:ascii="Arial" w:hAnsi="Arial" w:cs="Arial"/>
        </w:rPr>
        <w:t xml:space="preserve"> as he believes </w:t>
      </w:r>
      <w:r w:rsidR="007D1D1B" w:rsidRPr="00741A4F">
        <w:rPr>
          <w:rFonts w:ascii="Arial" w:hAnsi="Arial" w:cs="Arial"/>
        </w:rPr>
        <w:t>entrepreneurs</w:t>
      </w:r>
      <w:r w:rsidR="000C1ABD" w:rsidRPr="00741A4F">
        <w:rPr>
          <w:rFonts w:ascii="Arial" w:hAnsi="Arial" w:cs="Arial"/>
        </w:rPr>
        <w:t xml:space="preserve"> perform better whilst experiencing uncertainty</w:t>
      </w:r>
      <w:r w:rsidR="00707B29" w:rsidRPr="00741A4F">
        <w:rPr>
          <w:rFonts w:ascii="Arial" w:hAnsi="Arial" w:cs="Arial"/>
        </w:rPr>
        <w:t xml:space="preserve"> and </w:t>
      </w:r>
      <w:r w:rsidR="000F4E5C" w:rsidRPr="00741A4F">
        <w:rPr>
          <w:rFonts w:ascii="Arial" w:hAnsi="Arial" w:cs="Arial"/>
        </w:rPr>
        <w:t>by taking risks</w:t>
      </w:r>
      <w:r w:rsidR="000C1ABD" w:rsidRPr="00741A4F">
        <w:rPr>
          <w:rFonts w:ascii="Arial" w:hAnsi="Arial" w:cs="Arial"/>
        </w:rPr>
        <w:t xml:space="preserve"> (Brown and Thornton, 2014). </w:t>
      </w:r>
      <w:r w:rsidR="00C262AD" w:rsidRPr="00741A4F">
        <w:rPr>
          <w:rFonts w:ascii="Arial" w:hAnsi="Arial" w:cs="Arial"/>
        </w:rPr>
        <w:t>However</w:t>
      </w:r>
      <w:r w:rsidR="007D1D1B" w:rsidRPr="00741A4F">
        <w:rPr>
          <w:rFonts w:ascii="Arial" w:hAnsi="Arial" w:cs="Arial"/>
        </w:rPr>
        <w:t xml:space="preserve"> Schumpeter’s </w:t>
      </w:r>
      <w:r w:rsidR="00C262AD" w:rsidRPr="00741A4F">
        <w:rPr>
          <w:rFonts w:ascii="Arial" w:hAnsi="Arial" w:cs="Arial"/>
        </w:rPr>
        <w:t>theory differs as he views the role of entrepreneurship and innovation as the main components for economic growth</w:t>
      </w:r>
      <w:r w:rsidR="00763757" w:rsidRPr="00741A4F">
        <w:rPr>
          <w:rFonts w:ascii="Arial" w:hAnsi="Arial" w:cs="Arial"/>
        </w:rPr>
        <w:t xml:space="preserve"> (Sledzik, 2015)</w:t>
      </w:r>
      <w:r w:rsidR="007D1D1B" w:rsidRPr="00741A4F">
        <w:rPr>
          <w:rFonts w:ascii="Arial" w:hAnsi="Arial" w:cs="Arial"/>
        </w:rPr>
        <w:t>.</w:t>
      </w:r>
      <w:r w:rsidR="001F1DCC" w:rsidRPr="00741A4F">
        <w:rPr>
          <w:rFonts w:ascii="Arial" w:hAnsi="Arial" w:cs="Arial"/>
        </w:rPr>
        <w:t xml:space="preserve"> </w:t>
      </w:r>
      <w:r w:rsidR="007D1D1B" w:rsidRPr="00741A4F">
        <w:rPr>
          <w:rFonts w:ascii="Arial" w:hAnsi="Arial" w:cs="Arial"/>
        </w:rPr>
        <w:t xml:space="preserve">However Brown and Thornton (2014) state that although this theory is restricted it can be applied to a range of entrepreneurs. </w:t>
      </w:r>
    </w:p>
    <w:p w14:paraId="653A189D" w14:textId="0CEFB3DC" w:rsidR="003777CE" w:rsidRPr="00741A4F" w:rsidRDefault="000F4E5C" w:rsidP="00741A4F">
      <w:pPr>
        <w:spacing w:line="360" w:lineRule="auto"/>
        <w:jc w:val="both"/>
        <w:rPr>
          <w:rFonts w:ascii="Arial" w:hAnsi="Arial" w:cs="Arial"/>
        </w:rPr>
      </w:pPr>
      <w:r w:rsidRPr="00741A4F">
        <w:rPr>
          <w:rFonts w:ascii="Arial" w:hAnsi="Arial" w:cs="Arial"/>
        </w:rPr>
        <w:t>In order to analyse strengths and weaknesses of a business there are a variety of models and tools available.</w:t>
      </w:r>
      <w:r w:rsidR="0096273A" w:rsidRPr="00741A4F">
        <w:rPr>
          <w:rFonts w:ascii="Arial" w:hAnsi="Arial" w:cs="Arial"/>
        </w:rPr>
        <w:t xml:space="preserve"> </w:t>
      </w:r>
      <w:r w:rsidRPr="00741A4F">
        <w:rPr>
          <w:rFonts w:ascii="Arial" w:hAnsi="Arial" w:cs="Arial"/>
        </w:rPr>
        <w:t xml:space="preserve">One of these is the </w:t>
      </w:r>
      <w:r w:rsidR="0096273A" w:rsidRPr="00741A4F">
        <w:rPr>
          <w:rFonts w:ascii="Arial" w:hAnsi="Arial" w:cs="Arial"/>
        </w:rPr>
        <w:t xml:space="preserve">SWOT </w:t>
      </w:r>
      <w:r w:rsidRPr="00741A4F">
        <w:rPr>
          <w:rFonts w:ascii="Arial" w:hAnsi="Arial" w:cs="Arial"/>
        </w:rPr>
        <w:t xml:space="preserve">analysis, an </w:t>
      </w:r>
      <w:r w:rsidR="0096273A" w:rsidRPr="00741A4F">
        <w:rPr>
          <w:rFonts w:ascii="Arial" w:hAnsi="Arial" w:cs="Arial"/>
        </w:rPr>
        <w:t>established tool for managing a business.</w:t>
      </w:r>
      <w:r w:rsidR="003777CE" w:rsidRPr="00741A4F">
        <w:rPr>
          <w:rFonts w:ascii="Arial" w:hAnsi="Arial" w:cs="Arial"/>
        </w:rPr>
        <w:t xml:space="preserve"> </w:t>
      </w:r>
      <w:r w:rsidR="0096273A" w:rsidRPr="00741A4F">
        <w:rPr>
          <w:rFonts w:ascii="Arial" w:hAnsi="Arial" w:cs="Arial"/>
        </w:rPr>
        <w:t xml:space="preserve">According to </w:t>
      </w:r>
      <w:r w:rsidR="003777CE" w:rsidRPr="00741A4F">
        <w:rPr>
          <w:rFonts w:ascii="Arial" w:hAnsi="Arial" w:cs="Arial"/>
        </w:rPr>
        <w:t>Pandya (2017)</w:t>
      </w:r>
      <w:r w:rsidRPr="00741A4F">
        <w:rPr>
          <w:rFonts w:ascii="Arial" w:hAnsi="Arial" w:cs="Arial"/>
        </w:rPr>
        <w:t xml:space="preserve"> </w:t>
      </w:r>
      <w:r w:rsidR="0096273A" w:rsidRPr="00741A4F">
        <w:rPr>
          <w:rFonts w:ascii="Arial" w:hAnsi="Arial" w:cs="Arial"/>
        </w:rPr>
        <w:t xml:space="preserve">although this analysis provides opportunity to identify each area of success and improvement it does not inform individuals on how to improve outcomes. As a result there is a new framework called ‘LISA’ that aims to contribute </w:t>
      </w:r>
      <w:r w:rsidRPr="00741A4F">
        <w:rPr>
          <w:rFonts w:ascii="Arial" w:hAnsi="Arial" w:cs="Arial"/>
        </w:rPr>
        <w:t xml:space="preserve">to this problem </w:t>
      </w:r>
      <w:r w:rsidR="0096273A" w:rsidRPr="00741A4F">
        <w:rPr>
          <w:rFonts w:ascii="Arial" w:hAnsi="Arial" w:cs="Arial"/>
        </w:rPr>
        <w:t xml:space="preserve">by using findings from the original analysis to strengthen learning and development. </w:t>
      </w:r>
      <w:r w:rsidRPr="00741A4F">
        <w:rPr>
          <w:rFonts w:ascii="Arial" w:hAnsi="Arial" w:cs="Arial"/>
        </w:rPr>
        <w:t xml:space="preserve">This will be used to monitor and maintain Tuffty Stories to ensure it is reaching its true potential. </w:t>
      </w:r>
    </w:p>
    <w:p w14:paraId="73F0288A" w14:textId="77777777" w:rsidR="00741A4F" w:rsidRPr="00741A4F" w:rsidRDefault="00741A4F" w:rsidP="00741A4F">
      <w:pPr>
        <w:spacing w:line="360" w:lineRule="auto"/>
        <w:jc w:val="both"/>
        <w:rPr>
          <w:rFonts w:ascii="Arial" w:hAnsi="Arial" w:cs="Arial"/>
        </w:rPr>
      </w:pPr>
    </w:p>
    <w:p w14:paraId="11551354" w14:textId="4844F8D6" w:rsidR="003C60CE" w:rsidRPr="00741A4F" w:rsidRDefault="0049757D" w:rsidP="00741A4F">
      <w:pPr>
        <w:spacing w:line="360" w:lineRule="auto"/>
        <w:jc w:val="both"/>
        <w:rPr>
          <w:rFonts w:ascii="Arial" w:hAnsi="Arial" w:cs="Arial"/>
        </w:rPr>
      </w:pPr>
      <w:r w:rsidRPr="00741A4F">
        <w:rPr>
          <w:rFonts w:ascii="Arial" w:hAnsi="Arial" w:cs="Arial"/>
        </w:rPr>
        <w:t xml:space="preserve">To conclude it is clear that there are many factors to consider when analysing a business to ensure it is successful and </w:t>
      </w:r>
      <w:r w:rsidR="00947A60" w:rsidRPr="00741A4F">
        <w:rPr>
          <w:rFonts w:ascii="Arial" w:hAnsi="Arial" w:cs="Arial"/>
        </w:rPr>
        <w:t>benefits children’s</w:t>
      </w:r>
      <w:r w:rsidRPr="00741A4F">
        <w:rPr>
          <w:rFonts w:ascii="Arial" w:hAnsi="Arial" w:cs="Arial"/>
        </w:rPr>
        <w:t xml:space="preserve"> development. </w:t>
      </w:r>
      <w:r w:rsidR="008070CE" w:rsidRPr="00741A4F">
        <w:rPr>
          <w:rFonts w:ascii="Arial" w:hAnsi="Arial" w:cs="Arial"/>
        </w:rPr>
        <w:t>After critically analysing it is apparent that practitioners play a vital role when developing children’s creativity and delivering and using the product effectively. Furthermore the skills needed to be a</w:t>
      </w:r>
      <w:r w:rsidR="00947A60" w:rsidRPr="00741A4F">
        <w:rPr>
          <w:rFonts w:ascii="Arial" w:hAnsi="Arial" w:cs="Arial"/>
        </w:rPr>
        <w:t>n</w:t>
      </w:r>
      <w:r w:rsidR="008070CE" w:rsidRPr="00741A4F">
        <w:rPr>
          <w:rFonts w:ascii="Arial" w:hAnsi="Arial" w:cs="Arial"/>
        </w:rPr>
        <w:t xml:space="preserve"> entrepreneur are broad and require good knowledge and awareness to perform professionally and </w:t>
      </w:r>
      <w:r w:rsidR="00947A60" w:rsidRPr="00741A4F">
        <w:rPr>
          <w:rFonts w:ascii="Arial" w:hAnsi="Arial" w:cs="Arial"/>
        </w:rPr>
        <w:t>manage a business effectively</w:t>
      </w:r>
      <w:r w:rsidR="008070CE" w:rsidRPr="00741A4F">
        <w:rPr>
          <w:rFonts w:ascii="Arial" w:hAnsi="Arial" w:cs="Arial"/>
        </w:rPr>
        <w:t xml:space="preserve">. </w:t>
      </w:r>
      <w:r w:rsidRPr="00741A4F">
        <w:rPr>
          <w:rFonts w:ascii="Arial" w:hAnsi="Arial" w:cs="Arial"/>
        </w:rPr>
        <w:t xml:space="preserve">Evidently there are also many theories and tools that can aid this process alongside legislation and educational frameworks. </w:t>
      </w:r>
    </w:p>
    <w:p w14:paraId="72AEA36E" w14:textId="77777777" w:rsidR="00741A4F" w:rsidRPr="00741A4F" w:rsidRDefault="00741A4F" w:rsidP="00741A4F">
      <w:pPr>
        <w:spacing w:line="360" w:lineRule="auto"/>
        <w:jc w:val="both"/>
        <w:rPr>
          <w:rFonts w:ascii="Arial" w:hAnsi="Arial" w:cs="Arial"/>
        </w:rPr>
      </w:pPr>
    </w:p>
    <w:p w14:paraId="30C0A1C8" w14:textId="77777777" w:rsidR="00741A4F" w:rsidRPr="00741A4F" w:rsidRDefault="00741A4F" w:rsidP="00741A4F">
      <w:pPr>
        <w:spacing w:line="360" w:lineRule="auto"/>
        <w:jc w:val="both"/>
        <w:rPr>
          <w:rFonts w:ascii="Arial" w:hAnsi="Arial" w:cs="Arial"/>
        </w:rPr>
      </w:pPr>
    </w:p>
    <w:p w14:paraId="690B4202" w14:textId="6FF02416" w:rsidR="00741A4F" w:rsidRPr="00741A4F" w:rsidRDefault="00741A4F" w:rsidP="00741A4F">
      <w:pPr>
        <w:spacing w:line="360" w:lineRule="auto"/>
        <w:jc w:val="both"/>
        <w:rPr>
          <w:rFonts w:ascii="Arial" w:hAnsi="Arial" w:cs="Arial"/>
          <w:u w:val="single"/>
        </w:rPr>
      </w:pPr>
      <w:r w:rsidRPr="00741A4F">
        <w:rPr>
          <w:rFonts w:ascii="Arial" w:hAnsi="Arial" w:cs="Arial"/>
          <w:u w:val="single"/>
        </w:rPr>
        <w:t>Reference List</w:t>
      </w:r>
    </w:p>
    <w:p w14:paraId="6AA54644" w14:textId="77777777" w:rsidR="00741A4F" w:rsidRPr="00741A4F" w:rsidRDefault="00741A4F" w:rsidP="00741A4F">
      <w:pPr>
        <w:spacing w:line="360" w:lineRule="auto"/>
        <w:jc w:val="both"/>
        <w:rPr>
          <w:rFonts w:ascii="Arial" w:hAnsi="Arial" w:cs="Arial"/>
          <w:u w:val="single"/>
        </w:rPr>
      </w:pPr>
    </w:p>
    <w:p w14:paraId="04B2D706" w14:textId="77777777"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 xml:space="preserve">Alkhudhair, D. (2014) ‘Creativity and the Reggio Emilia Approach’, </w:t>
      </w:r>
      <w:r w:rsidRPr="00741A4F">
        <w:rPr>
          <w:rFonts w:ascii="Arial" w:hAnsi="Arial" w:cs="Arial"/>
          <w:i/>
          <w:lang w:val="en-US"/>
        </w:rPr>
        <w:t>The William &amp; Mary Educational Review</w:t>
      </w:r>
      <w:r w:rsidRPr="00741A4F">
        <w:rPr>
          <w:rFonts w:ascii="Arial" w:hAnsi="Arial" w:cs="Arial"/>
          <w:lang w:val="en-US"/>
        </w:rPr>
        <w:t xml:space="preserve">, Volume 2, Issue 2, pp. 52-57. </w:t>
      </w:r>
    </w:p>
    <w:p w14:paraId="5BEFAE6F" w14:textId="77777777" w:rsidR="00741A4F" w:rsidRPr="00741A4F" w:rsidRDefault="00741A4F" w:rsidP="00741A4F">
      <w:pPr>
        <w:spacing w:line="360" w:lineRule="auto"/>
        <w:jc w:val="both"/>
        <w:rPr>
          <w:rFonts w:ascii="Arial" w:hAnsi="Arial" w:cs="Arial"/>
          <w:lang w:val="en-US"/>
        </w:rPr>
      </w:pPr>
      <w:r w:rsidRPr="00741A4F">
        <w:rPr>
          <w:rFonts w:ascii="Arial" w:hAnsi="Arial" w:cs="Arial"/>
          <w:lang w:val="en-US"/>
        </w:rPr>
        <w:t xml:space="preserve">Belle, S. (2017) ‘Knowledge Stewardship as an Ethos-Driven Approach to Business Ethics’, </w:t>
      </w:r>
      <w:r w:rsidRPr="00741A4F">
        <w:rPr>
          <w:rFonts w:ascii="Arial" w:hAnsi="Arial" w:cs="Arial"/>
          <w:i/>
          <w:lang w:val="en-US"/>
        </w:rPr>
        <w:t>Journal of Business Ethics</w:t>
      </w:r>
      <w:r w:rsidRPr="00741A4F">
        <w:rPr>
          <w:rFonts w:ascii="Arial" w:hAnsi="Arial" w:cs="Arial"/>
          <w:lang w:val="en-US"/>
        </w:rPr>
        <w:t xml:space="preserve">, Volume 142, Issue 1, pp. 83-91. </w:t>
      </w:r>
    </w:p>
    <w:p w14:paraId="1503CD71" w14:textId="77777777" w:rsidR="00741A4F" w:rsidRPr="00741A4F" w:rsidRDefault="00741A4F" w:rsidP="00741A4F">
      <w:pPr>
        <w:spacing w:before="100" w:beforeAutospacing="1" w:after="100" w:afterAutospacing="1" w:line="360" w:lineRule="auto"/>
        <w:jc w:val="both"/>
        <w:rPr>
          <w:rFonts w:ascii="Arial" w:eastAsia="Arial Unicode MS" w:hAnsi="Arial" w:cs="Arial"/>
          <w:lang w:val="en-US"/>
        </w:rPr>
      </w:pPr>
      <w:r w:rsidRPr="00741A4F">
        <w:rPr>
          <w:rFonts w:ascii="Arial" w:eastAsia="Arial Unicode MS" w:hAnsi="Arial" w:cs="Arial"/>
          <w:lang w:val="en-US"/>
        </w:rPr>
        <w:t xml:space="preserve">Brown, C. and Thornton, M. (2014) ‘How Entrepreneurship Theory Created Economics’, </w:t>
      </w:r>
      <w:r w:rsidRPr="00741A4F">
        <w:rPr>
          <w:rFonts w:ascii="Arial" w:eastAsia="Arial Unicode MS" w:hAnsi="Arial" w:cs="Arial"/>
          <w:i/>
          <w:lang w:val="en-US"/>
        </w:rPr>
        <w:t>Quarterly Journal of Austrian Economics</w:t>
      </w:r>
      <w:r w:rsidRPr="00741A4F">
        <w:rPr>
          <w:rFonts w:ascii="Arial" w:eastAsia="Arial Unicode MS" w:hAnsi="Arial" w:cs="Arial"/>
          <w:lang w:val="en-US"/>
        </w:rPr>
        <w:t xml:space="preserve">, Volume 16, Issue 4, pp. 401-420. </w:t>
      </w:r>
    </w:p>
    <w:p w14:paraId="4DED17DB" w14:textId="77777777" w:rsidR="00741A4F" w:rsidRPr="00741A4F" w:rsidRDefault="00741A4F" w:rsidP="00741A4F">
      <w:pPr>
        <w:spacing w:line="360" w:lineRule="auto"/>
        <w:jc w:val="both"/>
        <w:rPr>
          <w:rFonts w:ascii="Arial" w:hAnsi="Arial" w:cs="Arial"/>
          <w:lang w:val="en-US"/>
        </w:rPr>
      </w:pPr>
      <w:r w:rsidRPr="00741A4F">
        <w:rPr>
          <w:rFonts w:ascii="Arial" w:hAnsi="Arial" w:cs="Arial"/>
          <w:lang w:val="en-US"/>
        </w:rPr>
        <w:t xml:space="preserve">Caza, A., Barker, B. A., &amp; Cameron, K. S. (2004) ‘Ethic and Ethos: The buffering and amplifying effects of ethical behavior and virtuousness’, </w:t>
      </w:r>
      <w:r w:rsidRPr="00741A4F">
        <w:rPr>
          <w:rFonts w:ascii="Arial" w:hAnsi="Arial" w:cs="Arial"/>
          <w:i/>
          <w:iCs/>
          <w:lang w:val="en-US"/>
        </w:rPr>
        <w:t>Journal of Business Ethics,</w:t>
      </w:r>
      <w:r w:rsidRPr="00741A4F">
        <w:rPr>
          <w:rFonts w:ascii="Arial" w:hAnsi="Arial" w:cs="Arial"/>
          <w:lang w:val="en-US"/>
        </w:rPr>
        <w:t xml:space="preserve"> Volume </w:t>
      </w:r>
      <w:r w:rsidRPr="00741A4F">
        <w:rPr>
          <w:rFonts w:ascii="Arial" w:hAnsi="Arial" w:cs="Arial"/>
          <w:i/>
          <w:iCs/>
          <w:lang w:val="en-US"/>
        </w:rPr>
        <w:t>52</w:t>
      </w:r>
      <w:r w:rsidRPr="00741A4F">
        <w:rPr>
          <w:rFonts w:ascii="Arial" w:hAnsi="Arial" w:cs="Arial"/>
          <w:lang w:val="en-US"/>
        </w:rPr>
        <w:t>, Issue 2, pp. 169–178.</w:t>
      </w:r>
    </w:p>
    <w:p w14:paraId="1BB9020E" w14:textId="77777777" w:rsidR="00741A4F" w:rsidRPr="00741A4F" w:rsidRDefault="00741A4F" w:rsidP="00741A4F">
      <w:pPr>
        <w:spacing w:line="360" w:lineRule="auto"/>
        <w:jc w:val="both"/>
        <w:rPr>
          <w:rFonts w:ascii="Arial" w:hAnsi="Arial" w:cs="Arial"/>
        </w:rPr>
      </w:pPr>
      <w:r w:rsidRPr="00741A4F">
        <w:rPr>
          <w:rFonts w:ascii="Arial" w:hAnsi="Arial" w:cs="Arial"/>
        </w:rPr>
        <w:t xml:space="preserve">Chaiklin, S. (2003) ‘The zone of proximal development in Vygotksys analysis of learning and instruction’ </w:t>
      </w:r>
      <w:hyperlink r:id="rId9" w:history="1">
        <w:r w:rsidRPr="00741A4F">
          <w:rPr>
            <w:rStyle w:val="Hyperlink"/>
            <w:rFonts w:ascii="Arial" w:hAnsi="Arial" w:cs="Arial"/>
            <w:color w:val="auto"/>
          </w:rPr>
          <w:t>http://blogs.ubc.ca/vygotsky/files/2013/11/chaiklin.zpd_.pdf</w:t>
        </w:r>
      </w:hyperlink>
      <w:r w:rsidRPr="00741A4F">
        <w:rPr>
          <w:rFonts w:ascii="Arial" w:hAnsi="Arial" w:cs="Arial"/>
        </w:rPr>
        <w:t xml:space="preserve"> [Accessed: 10th July 2018].</w:t>
      </w:r>
    </w:p>
    <w:p w14:paraId="2390903B" w14:textId="77777777" w:rsidR="00741A4F" w:rsidRPr="00741A4F" w:rsidRDefault="00741A4F" w:rsidP="00741A4F">
      <w:pPr>
        <w:spacing w:before="100" w:beforeAutospacing="1" w:after="100" w:afterAutospacing="1" w:line="360" w:lineRule="auto"/>
        <w:jc w:val="both"/>
        <w:rPr>
          <w:rFonts w:ascii="Arial" w:eastAsia="Arial Unicode MS" w:hAnsi="Arial" w:cs="Arial"/>
          <w:lang w:val="en-US"/>
        </w:rPr>
      </w:pPr>
      <w:bookmarkStart w:id="0" w:name="_GoBack"/>
      <w:r w:rsidRPr="00741A4F">
        <w:rPr>
          <w:rFonts w:ascii="Arial" w:eastAsia="Arial Unicode MS" w:hAnsi="Arial" w:cs="Arial"/>
        </w:rPr>
        <w:t>Chappell</w:t>
      </w:r>
      <w:r w:rsidRPr="00741A4F">
        <w:rPr>
          <w:rFonts w:ascii="Arial" w:eastAsia="Arial Unicode MS" w:hAnsi="Arial" w:cs="Arial"/>
          <w:lang w:val="en-US"/>
        </w:rPr>
        <w:t>, K.</w:t>
      </w:r>
      <w:r w:rsidRPr="00741A4F">
        <w:rPr>
          <w:rFonts w:ascii="Arial" w:eastAsia="Arial Unicode MS" w:hAnsi="Arial" w:cs="Arial"/>
        </w:rPr>
        <w:t>, Craft</w:t>
      </w:r>
      <w:r w:rsidRPr="00741A4F">
        <w:rPr>
          <w:rFonts w:ascii="Arial" w:eastAsia="Arial Unicode MS" w:hAnsi="Arial" w:cs="Arial"/>
          <w:lang w:val="en-US"/>
        </w:rPr>
        <w:t>, A</w:t>
      </w:r>
      <w:r w:rsidRPr="00741A4F">
        <w:rPr>
          <w:rFonts w:ascii="Arial" w:eastAsia="Arial Unicode MS" w:hAnsi="Arial" w:cs="Arial"/>
        </w:rPr>
        <w:t>, Burnard</w:t>
      </w:r>
      <w:r w:rsidRPr="00741A4F">
        <w:rPr>
          <w:rFonts w:ascii="Arial" w:eastAsia="Arial Unicode MS" w:hAnsi="Arial" w:cs="Arial"/>
          <w:lang w:val="en-US"/>
        </w:rPr>
        <w:t>, P</w:t>
      </w:r>
      <w:r w:rsidRPr="00741A4F">
        <w:rPr>
          <w:rFonts w:ascii="Arial" w:eastAsia="Arial Unicode MS" w:hAnsi="Arial" w:cs="Arial"/>
        </w:rPr>
        <w:t xml:space="preserve"> &amp; Cremin</w:t>
      </w:r>
      <w:r w:rsidRPr="00741A4F">
        <w:rPr>
          <w:rFonts w:ascii="Arial" w:eastAsia="Arial Unicode MS" w:hAnsi="Arial" w:cs="Arial"/>
          <w:lang w:val="en-US"/>
        </w:rPr>
        <w:t>, T.</w:t>
      </w:r>
      <w:r w:rsidRPr="00741A4F">
        <w:rPr>
          <w:rFonts w:ascii="Arial" w:eastAsia="Arial Unicode MS" w:hAnsi="Arial" w:cs="Arial"/>
        </w:rPr>
        <w:t xml:space="preserve"> (2008) </w:t>
      </w:r>
      <w:r w:rsidRPr="00741A4F">
        <w:rPr>
          <w:rFonts w:ascii="Arial" w:eastAsia="Arial Unicode MS" w:hAnsi="Arial" w:cs="Arial"/>
          <w:lang w:val="en-US"/>
        </w:rPr>
        <w:t>‘</w:t>
      </w:r>
      <w:r w:rsidRPr="00741A4F">
        <w:rPr>
          <w:rFonts w:ascii="Arial" w:eastAsia="Arial Unicode MS" w:hAnsi="Arial" w:cs="Arial"/>
        </w:rPr>
        <w:t>Question</w:t>
      </w:r>
      <w:r w:rsidRPr="00741A4F">
        <w:rPr>
          <w:rFonts w:ascii="American Typewriter" w:eastAsia="Arial Unicode MS" w:hAnsi="American Typewriter" w:cs="American Typewriter"/>
        </w:rPr>
        <w:t>‐</w:t>
      </w:r>
      <w:r w:rsidRPr="00741A4F">
        <w:rPr>
          <w:rFonts w:ascii="Arial" w:eastAsia="Arial Unicode MS" w:hAnsi="Arial" w:cs="Arial"/>
        </w:rPr>
        <w:t>posing and question</w:t>
      </w:r>
      <w:r w:rsidRPr="00741A4F">
        <w:rPr>
          <w:rFonts w:ascii="American Typewriter" w:eastAsia="Arial Unicode MS" w:hAnsi="American Typewriter" w:cs="American Typewriter"/>
        </w:rPr>
        <w:t>‐</w:t>
      </w:r>
      <w:r w:rsidRPr="00741A4F">
        <w:rPr>
          <w:rFonts w:ascii="Arial" w:eastAsia="Arial Unicode MS" w:hAnsi="Arial" w:cs="Arial"/>
        </w:rPr>
        <w:t>responding: the heart of ‘Possibility Thinking’ in the Early Years</w:t>
      </w:r>
      <w:r w:rsidRPr="00741A4F">
        <w:rPr>
          <w:rFonts w:ascii="Arial" w:eastAsia="Arial Unicode MS" w:hAnsi="Arial" w:cs="Arial"/>
          <w:lang w:val="en-US"/>
        </w:rPr>
        <w:t>’</w:t>
      </w:r>
      <w:r w:rsidRPr="00741A4F">
        <w:rPr>
          <w:rFonts w:ascii="Arial" w:eastAsia="Arial Unicode MS" w:hAnsi="Arial" w:cs="Arial"/>
        </w:rPr>
        <w:t xml:space="preserve">, </w:t>
      </w:r>
      <w:r w:rsidRPr="00741A4F">
        <w:rPr>
          <w:rFonts w:ascii="Arial" w:eastAsia="Arial Unicode MS" w:hAnsi="Arial" w:cs="Arial"/>
          <w:i/>
        </w:rPr>
        <w:t>Early Years</w:t>
      </w:r>
      <w:r w:rsidRPr="00741A4F">
        <w:rPr>
          <w:rFonts w:ascii="Arial" w:eastAsia="Arial Unicode MS" w:hAnsi="Arial" w:cs="Arial"/>
        </w:rPr>
        <w:t xml:space="preserve">, </w:t>
      </w:r>
      <w:r w:rsidRPr="00741A4F">
        <w:rPr>
          <w:rFonts w:ascii="Arial" w:eastAsia="Arial Unicode MS" w:hAnsi="Arial" w:cs="Arial"/>
          <w:lang w:val="en-US"/>
        </w:rPr>
        <w:t xml:space="preserve">Volume </w:t>
      </w:r>
      <w:r w:rsidRPr="00741A4F">
        <w:rPr>
          <w:rFonts w:ascii="Arial" w:eastAsia="Arial Unicode MS" w:hAnsi="Arial" w:cs="Arial"/>
        </w:rPr>
        <w:t xml:space="preserve">28, Issue 3, </w:t>
      </w:r>
      <w:r w:rsidRPr="00741A4F">
        <w:rPr>
          <w:rFonts w:ascii="Arial" w:eastAsia="Arial Unicode MS" w:hAnsi="Arial" w:cs="Arial"/>
          <w:lang w:val="en-US"/>
        </w:rPr>
        <w:t xml:space="preserve">pp. </w:t>
      </w:r>
      <w:r w:rsidRPr="00741A4F">
        <w:rPr>
          <w:rFonts w:ascii="Arial" w:eastAsia="Arial Unicode MS" w:hAnsi="Arial" w:cs="Arial"/>
        </w:rPr>
        <w:t>267-286.</w:t>
      </w:r>
    </w:p>
    <w:bookmarkEnd w:id="0"/>
    <w:p w14:paraId="7BF9E34C" w14:textId="77777777" w:rsidR="00741A4F" w:rsidRPr="00741A4F" w:rsidRDefault="00741A4F" w:rsidP="00741A4F">
      <w:pPr>
        <w:spacing w:line="360" w:lineRule="auto"/>
        <w:jc w:val="both"/>
        <w:rPr>
          <w:rFonts w:ascii="Arial" w:hAnsi="Arial" w:cs="Arial"/>
        </w:rPr>
      </w:pPr>
      <w:r w:rsidRPr="00741A4F">
        <w:rPr>
          <w:rFonts w:ascii="Arial" w:hAnsi="Arial" w:cs="Arial"/>
        </w:rPr>
        <w:t xml:space="preserve">Collins, F. (no date) ‘Storytelling Skills or: How Stories teach what tellers learn…’ </w:t>
      </w:r>
      <w:hyperlink r:id="rId10" w:history="1">
        <w:r w:rsidRPr="00741A4F">
          <w:rPr>
            <w:rStyle w:val="Hyperlink"/>
            <w:rFonts w:ascii="Arial" w:hAnsi="Arial" w:cs="Arial"/>
            <w:color w:val="auto"/>
          </w:rPr>
          <w:t>https://www.sfs.org.uk/content/storytelling-skills-how-stories-teach-what-tellers-learn</w:t>
        </w:r>
      </w:hyperlink>
      <w:r w:rsidRPr="00741A4F">
        <w:rPr>
          <w:rFonts w:ascii="Arial" w:hAnsi="Arial" w:cs="Arial"/>
        </w:rPr>
        <w:t xml:space="preserve"> [Accessed: 9th July 2018]. </w:t>
      </w:r>
    </w:p>
    <w:p w14:paraId="3C91DFD5" w14:textId="77777777" w:rsidR="00741A4F" w:rsidRPr="00741A4F" w:rsidRDefault="00741A4F" w:rsidP="00741A4F">
      <w:pPr>
        <w:spacing w:before="100" w:beforeAutospacing="1" w:after="100" w:afterAutospacing="1" w:line="360" w:lineRule="auto"/>
        <w:jc w:val="both"/>
        <w:rPr>
          <w:rFonts w:ascii="Arial" w:eastAsia="Arial Unicode MS" w:hAnsi="Arial" w:cs="Arial"/>
          <w:lang w:val="en-US"/>
        </w:rPr>
      </w:pPr>
      <w:r w:rsidRPr="00741A4F">
        <w:rPr>
          <w:rFonts w:ascii="Arial" w:eastAsia="Arial Unicode MS" w:hAnsi="Arial" w:cs="Arial"/>
          <w:lang w:val="en-US"/>
        </w:rPr>
        <w:t xml:space="preserve">Csikszentmihalyi, M. (2008) Flow: The Psychology of Optimal Experience. New York: Harper Perennial Modern Classics. </w:t>
      </w:r>
    </w:p>
    <w:p w14:paraId="4344C6B8" w14:textId="77777777" w:rsidR="00741A4F" w:rsidRPr="00741A4F" w:rsidRDefault="00741A4F" w:rsidP="00741A4F">
      <w:pPr>
        <w:spacing w:line="360" w:lineRule="auto"/>
        <w:jc w:val="both"/>
        <w:rPr>
          <w:rFonts w:ascii="Arial" w:hAnsi="Arial" w:cs="Arial"/>
        </w:rPr>
      </w:pPr>
      <w:r w:rsidRPr="00741A4F">
        <w:rPr>
          <w:rFonts w:ascii="Arial" w:hAnsi="Arial" w:cs="Arial"/>
        </w:rPr>
        <w:t xml:space="preserve">Department for Children, Education, Lifelong Learning and Skills (2008) Skills framework for 3 to 19 year olds in Wales. Cardiff: Welsh Assembly Government. </w:t>
      </w:r>
    </w:p>
    <w:p w14:paraId="4088609A" w14:textId="77777777" w:rsidR="00741A4F" w:rsidRPr="00741A4F" w:rsidRDefault="00741A4F" w:rsidP="00741A4F">
      <w:pPr>
        <w:spacing w:line="360" w:lineRule="auto"/>
        <w:jc w:val="both"/>
        <w:rPr>
          <w:rFonts w:ascii="Arial" w:hAnsi="Arial" w:cs="Arial"/>
          <w:lang w:val="en-US"/>
        </w:rPr>
      </w:pPr>
      <w:r w:rsidRPr="00741A4F">
        <w:rPr>
          <w:rFonts w:ascii="Arial" w:hAnsi="Arial" w:cs="Arial"/>
          <w:lang w:val="en-US"/>
        </w:rPr>
        <w:t xml:space="preserve">Federal Reserve Bank of St Louis. (2017) ‘The Financial Challenges of Startups’ </w:t>
      </w:r>
      <w:hyperlink r:id="rId11" w:history="1">
        <w:r w:rsidRPr="00741A4F">
          <w:rPr>
            <w:rStyle w:val="Hyperlink"/>
            <w:rFonts w:ascii="Arial" w:hAnsi="Arial" w:cs="Arial"/>
            <w:color w:val="auto"/>
            <w:lang w:val="en-US"/>
          </w:rPr>
          <w:t>https://www.stlouisfed.org/on-the-economy/2017/october/financial-challenges-startups</w:t>
        </w:r>
      </w:hyperlink>
      <w:r w:rsidRPr="00741A4F">
        <w:rPr>
          <w:rFonts w:ascii="Arial" w:hAnsi="Arial" w:cs="Arial"/>
          <w:lang w:val="en-US"/>
        </w:rPr>
        <w:t xml:space="preserve"> [Accessed: 15th July 2018].</w:t>
      </w:r>
    </w:p>
    <w:p w14:paraId="4AEED307" w14:textId="77777777" w:rsidR="00741A4F" w:rsidRPr="00741A4F" w:rsidRDefault="00741A4F" w:rsidP="00741A4F">
      <w:pPr>
        <w:pStyle w:val="NormalWeb"/>
        <w:spacing w:line="360" w:lineRule="auto"/>
        <w:jc w:val="both"/>
        <w:rPr>
          <w:rFonts w:ascii="Arial" w:hAnsi="Arial" w:cs="Arial"/>
          <w:sz w:val="24"/>
          <w:szCs w:val="24"/>
        </w:rPr>
      </w:pPr>
      <w:r w:rsidRPr="00741A4F">
        <w:rPr>
          <w:rFonts w:ascii="Arial" w:hAnsi="Arial" w:cs="Arial"/>
          <w:sz w:val="24"/>
          <w:szCs w:val="24"/>
        </w:rPr>
        <w:t xml:space="preserve">Gray, C., Dunn, J., Moffett, P. and Mitchell, D. (2017) ‘Mobile Devices in Early Learning’ </w:t>
      </w:r>
      <w:hyperlink r:id="rId12" w:history="1">
        <w:r w:rsidRPr="00741A4F">
          <w:rPr>
            <w:rStyle w:val="Hyperlink"/>
            <w:rFonts w:ascii="Arial" w:hAnsi="Arial" w:cs="Arial"/>
            <w:color w:val="auto"/>
            <w:sz w:val="24"/>
            <w:szCs w:val="24"/>
          </w:rPr>
          <w:t>http://www.stran.ac.uk/media/media,756133,en.pdf</w:t>
        </w:r>
      </w:hyperlink>
      <w:r w:rsidRPr="00741A4F">
        <w:rPr>
          <w:rFonts w:ascii="Arial" w:hAnsi="Arial" w:cs="Arial"/>
          <w:sz w:val="24"/>
          <w:szCs w:val="24"/>
        </w:rPr>
        <w:t xml:space="preserve"> [Accessed: 12</w:t>
      </w:r>
      <w:r w:rsidRPr="00741A4F">
        <w:rPr>
          <w:rFonts w:ascii="Arial" w:hAnsi="Arial" w:cs="Arial"/>
          <w:sz w:val="24"/>
          <w:szCs w:val="24"/>
          <w:vertAlign w:val="superscript"/>
        </w:rPr>
        <w:t>th</w:t>
      </w:r>
      <w:r w:rsidRPr="00741A4F">
        <w:rPr>
          <w:rFonts w:ascii="Arial" w:hAnsi="Arial" w:cs="Arial"/>
          <w:sz w:val="24"/>
          <w:szCs w:val="24"/>
        </w:rPr>
        <w:t xml:space="preserve"> July 2018].</w:t>
      </w:r>
    </w:p>
    <w:p w14:paraId="4722A0A3" w14:textId="77777777"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 xml:space="preserve">Handy, C. (2002) ‘What’s a Business for?’, </w:t>
      </w:r>
      <w:r w:rsidRPr="00741A4F">
        <w:rPr>
          <w:rFonts w:ascii="Arial" w:hAnsi="Arial" w:cs="Arial"/>
          <w:i/>
          <w:iCs/>
          <w:lang w:val="en-US"/>
        </w:rPr>
        <w:t>Harvard Business Review,</w:t>
      </w:r>
      <w:r w:rsidRPr="00741A4F">
        <w:rPr>
          <w:rFonts w:ascii="Arial" w:hAnsi="Arial" w:cs="Arial"/>
          <w:lang w:val="en-US"/>
        </w:rPr>
        <w:t xml:space="preserve"> Volume </w:t>
      </w:r>
      <w:r w:rsidRPr="00741A4F">
        <w:rPr>
          <w:rFonts w:ascii="Arial" w:hAnsi="Arial" w:cs="Arial"/>
          <w:i/>
          <w:iCs/>
          <w:lang w:val="en-US"/>
        </w:rPr>
        <w:t xml:space="preserve">80, Issue </w:t>
      </w:r>
      <w:r w:rsidRPr="00741A4F">
        <w:rPr>
          <w:rFonts w:ascii="Arial" w:hAnsi="Arial" w:cs="Arial"/>
          <w:lang w:val="en-US"/>
        </w:rPr>
        <w:t>12, pp. 49–55.</w:t>
      </w:r>
    </w:p>
    <w:p w14:paraId="1679790A" w14:textId="77777777"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Harries, R. (2017) ‘Should parents have to fund the gap in school resource budgets?’ https://www.besa.org.uk/campaign_blog/parents-fund-gap-school-resource-budgets/ [Accessed: 12</w:t>
      </w:r>
      <w:r w:rsidRPr="00741A4F">
        <w:rPr>
          <w:rFonts w:ascii="Arial" w:hAnsi="Arial" w:cs="Arial"/>
          <w:vertAlign w:val="superscript"/>
          <w:lang w:val="en-US"/>
        </w:rPr>
        <w:t>th</w:t>
      </w:r>
      <w:r w:rsidRPr="00741A4F">
        <w:rPr>
          <w:rFonts w:ascii="Arial" w:hAnsi="Arial" w:cs="Arial"/>
          <w:lang w:val="en-US"/>
        </w:rPr>
        <w:t xml:space="preserve"> July 2018]. </w:t>
      </w:r>
    </w:p>
    <w:p w14:paraId="4D2536B8" w14:textId="77777777" w:rsidR="00741A4F" w:rsidRPr="00741A4F" w:rsidRDefault="00741A4F" w:rsidP="00741A4F">
      <w:pPr>
        <w:pStyle w:val="NormalWeb"/>
        <w:spacing w:line="360" w:lineRule="auto"/>
        <w:jc w:val="both"/>
        <w:rPr>
          <w:rFonts w:ascii="Arial" w:hAnsi="Arial" w:cs="Arial"/>
          <w:sz w:val="24"/>
          <w:szCs w:val="24"/>
        </w:rPr>
      </w:pPr>
      <w:r w:rsidRPr="00741A4F">
        <w:rPr>
          <w:rFonts w:ascii="Arial" w:hAnsi="Arial" w:cs="Arial"/>
          <w:sz w:val="24"/>
          <w:szCs w:val="24"/>
        </w:rPr>
        <w:t xml:space="preserve">Harwood, D. (2017) </w:t>
      </w:r>
      <w:r w:rsidRPr="00741A4F">
        <w:rPr>
          <w:rFonts w:ascii="Arial" w:hAnsi="Arial" w:cs="Arial"/>
          <w:i/>
          <w:sz w:val="24"/>
          <w:szCs w:val="24"/>
        </w:rPr>
        <w:t>Crayons and Ipads: Learning and teaching of young children in the digital world</w:t>
      </w:r>
      <w:r w:rsidRPr="00741A4F">
        <w:rPr>
          <w:rFonts w:ascii="Arial" w:hAnsi="Arial" w:cs="Arial"/>
          <w:sz w:val="24"/>
          <w:szCs w:val="24"/>
        </w:rPr>
        <w:t xml:space="preserve">. United Kingdom: Sage Publications. </w:t>
      </w:r>
    </w:p>
    <w:p w14:paraId="27B112A1" w14:textId="77777777" w:rsidR="00741A4F" w:rsidRPr="00741A4F" w:rsidRDefault="00741A4F" w:rsidP="00741A4F">
      <w:pPr>
        <w:pStyle w:val="NormalWeb"/>
        <w:spacing w:line="360" w:lineRule="auto"/>
        <w:jc w:val="both"/>
        <w:rPr>
          <w:rFonts w:ascii="Arial" w:hAnsi="Arial" w:cs="Arial"/>
          <w:sz w:val="24"/>
          <w:szCs w:val="24"/>
        </w:rPr>
      </w:pPr>
      <w:r w:rsidRPr="00741A4F">
        <w:rPr>
          <w:rFonts w:ascii="Arial" w:hAnsi="Arial" w:cs="Arial"/>
          <w:sz w:val="24"/>
          <w:szCs w:val="24"/>
          <w:lang w:val="en-US"/>
        </w:rPr>
        <w:t>Heinonen, T. and Rozenveld, M. (2013) ‘</w:t>
      </w:r>
      <w:r w:rsidRPr="00741A4F">
        <w:rPr>
          <w:rFonts w:ascii="Arial" w:hAnsi="Arial" w:cs="Arial"/>
          <w:sz w:val="24"/>
          <w:szCs w:val="24"/>
        </w:rPr>
        <w:t xml:space="preserve">Challenges Faxing The Advertising World in the Digital Era’ </w:t>
      </w:r>
      <w:hyperlink r:id="rId13" w:history="1">
        <w:r w:rsidRPr="00741A4F">
          <w:rPr>
            <w:rStyle w:val="Hyperlink"/>
            <w:rFonts w:ascii="Arial" w:hAnsi="Arial" w:cs="Arial"/>
            <w:color w:val="auto"/>
            <w:sz w:val="24"/>
            <w:szCs w:val="24"/>
          </w:rPr>
          <w:t>https://www.diva-portal.org/smash/get/diva2:635061/FULLTEXT01.pdf</w:t>
        </w:r>
      </w:hyperlink>
      <w:r w:rsidRPr="00741A4F">
        <w:rPr>
          <w:rFonts w:ascii="Arial" w:hAnsi="Arial" w:cs="Arial"/>
          <w:sz w:val="24"/>
          <w:szCs w:val="24"/>
        </w:rPr>
        <w:t xml:space="preserve"> [Accessed: 15th July 2018].</w:t>
      </w:r>
    </w:p>
    <w:p w14:paraId="4F245F89" w14:textId="77777777" w:rsidR="00741A4F" w:rsidRPr="00741A4F" w:rsidRDefault="00741A4F" w:rsidP="00741A4F">
      <w:pPr>
        <w:spacing w:line="360" w:lineRule="auto"/>
        <w:jc w:val="both"/>
        <w:rPr>
          <w:rStyle w:val="Hyperlink"/>
          <w:rFonts w:ascii="Arial" w:hAnsi="Arial" w:cs="Arial"/>
          <w:color w:val="auto"/>
        </w:rPr>
      </w:pPr>
      <w:r w:rsidRPr="00741A4F">
        <w:rPr>
          <w:rFonts w:ascii="Arial" w:hAnsi="Arial" w:cs="Arial"/>
        </w:rPr>
        <w:t xml:space="preserve">Kidder, J. and McDonnell, A. (2015) ‘Visual aids for positive behaviour support of young children with autism spectrum disorders’, </w:t>
      </w:r>
      <w:r w:rsidRPr="00741A4F">
        <w:rPr>
          <w:rFonts w:ascii="Arial" w:hAnsi="Arial" w:cs="Arial"/>
          <w:i/>
        </w:rPr>
        <w:t>Young Exceptional Children</w:t>
      </w:r>
      <w:r w:rsidRPr="00741A4F">
        <w:rPr>
          <w:rFonts w:ascii="Arial" w:hAnsi="Arial" w:cs="Arial"/>
        </w:rPr>
        <w:t xml:space="preserve">, Volume 20, Issue 3, pp.103-116. </w:t>
      </w:r>
    </w:p>
    <w:p w14:paraId="4171FBB0" w14:textId="77777777" w:rsidR="00741A4F" w:rsidRPr="00741A4F" w:rsidRDefault="00741A4F" w:rsidP="00741A4F">
      <w:pPr>
        <w:pStyle w:val="NormalWeb"/>
        <w:spacing w:line="360" w:lineRule="auto"/>
        <w:jc w:val="both"/>
        <w:rPr>
          <w:rFonts w:ascii="Arial" w:hAnsi="Arial" w:cs="Arial"/>
          <w:sz w:val="24"/>
          <w:szCs w:val="24"/>
        </w:rPr>
      </w:pPr>
      <w:r w:rsidRPr="00741A4F">
        <w:rPr>
          <w:rFonts w:ascii="Arial" w:hAnsi="Arial" w:cs="Arial"/>
          <w:sz w:val="24"/>
          <w:szCs w:val="24"/>
        </w:rPr>
        <w:t xml:space="preserve">Klindt, R. (2015) ‘With seesaw app, students can create interactive journals to track their learning’ </w:t>
      </w:r>
      <w:hyperlink r:id="rId14" w:history="1">
        <w:r w:rsidRPr="00741A4F">
          <w:rPr>
            <w:rStyle w:val="Hyperlink"/>
            <w:rFonts w:ascii="Arial" w:hAnsi="Arial" w:cs="Arial"/>
            <w:color w:val="auto"/>
            <w:sz w:val="24"/>
            <w:szCs w:val="24"/>
          </w:rPr>
          <w:t>https://online.cune.edu/seesaw-learning-journal-review/</w:t>
        </w:r>
      </w:hyperlink>
      <w:r w:rsidRPr="00741A4F">
        <w:rPr>
          <w:rFonts w:ascii="Arial" w:hAnsi="Arial" w:cs="Arial"/>
          <w:sz w:val="24"/>
          <w:szCs w:val="24"/>
        </w:rPr>
        <w:t xml:space="preserve"> [Accessed: 13</w:t>
      </w:r>
      <w:r w:rsidRPr="00741A4F">
        <w:rPr>
          <w:rFonts w:ascii="Arial" w:hAnsi="Arial" w:cs="Arial"/>
          <w:sz w:val="24"/>
          <w:szCs w:val="24"/>
          <w:vertAlign w:val="superscript"/>
        </w:rPr>
        <w:t>th</w:t>
      </w:r>
      <w:r w:rsidRPr="00741A4F">
        <w:rPr>
          <w:rFonts w:ascii="Arial" w:hAnsi="Arial" w:cs="Arial"/>
          <w:sz w:val="24"/>
          <w:szCs w:val="24"/>
        </w:rPr>
        <w:t xml:space="preserve"> July 2018].</w:t>
      </w:r>
    </w:p>
    <w:p w14:paraId="4CD15E83" w14:textId="77777777" w:rsidR="00741A4F" w:rsidRPr="00741A4F" w:rsidRDefault="00741A4F" w:rsidP="00741A4F">
      <w:pPr>
        <w:spacing w:before="100" w:beforeAutospacing="1" w:after="100" w:afterAutospacing="1" w:line="360" w:lineRule="auto"/>
        <w:jc w:val="both"/>
        <w:rPr>
          <w:rFonts w:ascii="Arial" w:hAnsi="Arial" w:cs="Arial"/>
          <w:lang w:val="en-US"/>
        </w:rPr>
      </w:pPr>
      <w:r w:rsidRPr="00741A4F">
        <w:rPr>
          <w:rFonts w:ascii="Arial" w:eastAsia="Arial Unicode MS" w:hAnsi="Arial" w:cs="Arial"/>
          <w:lang w:val="en-US"/>
        </w:rPr>
        <w:t xml:space="preserve">Koryak, O., Mole, K., Lockett, A., Hayton, J., Ucbasaran, D., Hodgkinson, G. (2015) ‘Entrepreneurial Leadership, Capabilities and Firm Growth’, </w:t>
      </w:r>
      <w:r w:rsidRPr="00741A4F">
        <w:rPr>
          <w:rFonts w:ascii="Arial" w:eastAsia="Arial Unicode MS" w:hAnsi="Arial" w:cs="Arial"/>
          <w:i/>
          <w:lang w:val="en-US"/>
        </w:rPr>
        <w:t>International Small Business Journal: Entrepreneurship,</w:t>
      </w:r>
      <w:r w:rsidRPr="00741A4F">
        <w:rPr>
          <w:rFonts w:ascii="Arial" w:eastAsia="Arial Unicode MS" w:hAnsi="Arial" w:cs="Arial"/>
          <w:lang w:val="en-US"/>
        </w:rPr>
        <w:t xml:space="preserve"> Volume 33, Issue 1, pp. 89-105. </w:t>
      </w:r>
    </w:p>
    <w:p w14:paraId="17239DAF" w14:textId="3ADCD9D6"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 xml:space="preserve">McLachlan, H. and Elks, L. (2012) </w:t>
      </w:r>
      <w:r w:rsidRPr="00741A4F">
        <w:rPr>
          <w:rFonts w:ascii="Arial" w:hAnsi="Arial" w:cs="Arial"/>
          <w:i/>
          <w:lang w:val="en-US"/>
        </w:rPr>
        <w:t xml:space="preserve">Advice and activities to encourage </w:t>
      </w:r>
      <w:r w:rsidRPr="00741A4F">
        <w:rPr>
          <w:rFonts w:ascii="Arial" w:hAnsi="Arial" w:cs="Arial"/>
          <w:i/>
          <w:lang w:val="en-US"/>
        </w:rPr>
        <w:t>children’s</w:t>
      </w:r>
      <w:r w:rsidRPr="00741A4F">
        <w:rPr>
          <w:rFonts w:ascii="Arial" w:hAnsi="Arial" w:cs="Arial"/>
          <w:i/>
          <w:lang w:val="en-US"/>
        </w:rPr>
        <w:t xml:space="preserve"> communication skills. </w:t>
      </w:r>
      <w:r w:rsidRPr="00741A4F">
        <w:rPr>
          <w:rFonts w:ascii="Arial" w:hAnsi="Arial" w:cs="Arial"/>
          <w:lang w:val="en-US"/>
        </w:rPr>
        <w:t xml:space="preserve">Great Britain: Elklan. </w:t>
      </w:r>
    </w:p>
    <w:p w14:paraId="4C651119" w14:textId="77777777" w:rsidR="00741A4F" w:rsidRPr="00741A4F" w:rsidRDefault="00741A4F" w:rsidP="00741A4F">
      <w:pPr>
        <w:spacing w:line="360" w:lineRule="auto"/>
        <w:jc w:val="both"/>
        <w:rPr>
          <w:rFonts w:ascii="Arial" w:hAnsi="Arial" w:cs="Arial"/>
          <w:lang w:val="en-US"/>
        </w:rPr>
      </w:pPr>
      <w:r w:rsidRPr="00741A4F">
        <w:rPr>
          <w:rFonts w:ascii="Arial" w:hAnsi="Arial" w:cs="Arial"/>
          <w:lang w:val="en-US"/>
        </w:rPr>
        <w:t xml:space="preserve">Pandya, S. (2017) ‘Improving the learning and developmental potential of SWOT analysis: introducing the LISA framework’, </w:t>
      </w:r>
      <w:r w:rsidRPr="00741A4F">
        <w:rPr>
          <w:rFonts w:ascii="Arial" w:hAnsi="Arial" w:cs="Arial"/>
          <w:i/>
          <w:lang w:val="en-US"/>
        </w:rPr>
        <w:t>Strategic Education</w:t>
      </w:r>
      <w:r w:rsidRPr="00741A4F">
        <w:rPr>
          <w:rFonts w:ascii="Arial" w:hAnsi="Arial" w:cs="Arial"/>
          <w:lang w:val="en-US"/>
        </w:rPr>
        <w:t xml:space="preserve">, Volume 33, Issue 3, pp. 12-14. </w:t>
      </w:r>
    </w:p>
    <w:p w14:paraId="5C4DD3B5" w14:textId="77777777" w:rsidR="00741A4F" w:rsidRPr="00741A4F" w:rsidRDefault="00741A4F" w:rsidP="00741A4F">
      <w:pPr>
        <w:widowControl w:val="0"/>
        <w:autoSpaceDE w:val="0"/>
        <w:autoSpaceDN w:val="0"/>
        <w:adjustRightInd w:val="0"/>
        <w:spacing w:line="360" w:lineRule="auto"/>
        <w:jc w:val="both"/>
        <w:rPr>
          <w:rFonts w:ascii="Arial" w:hAnsi="Arial" w:cs="Arial"/>
        </w:rPr>
      </w:pPr>
      <w:r w:rsidRPr="00741A4F">
        <w:rPr>
          <w:rFonts w:ascii="Arial" w:hAnsi="Arial" w:cs="Arial"/>
          <w:lang w:val="en-US"/>
        </w:rPr>
        <w:t xml:space="preserve">Paquette, D. and Ryan, J. (2011) ‘Bronfenbrenners Ecological Systems Theory’ </w:t>
      </w:r>
      <w:hyperlink r:id="rId15" w:history="1">
        <w:r w:rsidRPr="00741A4F">
          <w:rPr>
            <w:rStyle w:val="Hyperlink"/>
            <w:rFonts w:ascii="Arial" w:hAnsi="Arial" w:cs="Arial"/>
            <w:color w:val="auto"/>
            <w:lang w:val="en-US"/>
          </w:rPr>
          <w:t>http://www.floridahealth.gov/alternatesites/cms-kids/providers/early_steps/training/documents/bronfenbrenners_ecological.pdf</w:t>
        </w:r>
      </w:hyperlink>
      <w:r w:rsidRPr="00741A4F">
        <w:rPr>
          <w:rStyle w:val="Hyperlink"/>
          <w:rFonts w:ascii="Arial" w:hAnsi="Arial" w:cs="Arial"/>
          <w:color w:val="auto"/>
          <w:lang w:val="en-US"/>
        </w:rPr>
        <w:t xml:space="preserve"> [Accessed: 8th July 2018].</w:t>
      </w:r>
    </w:p>
    <w:p w14:paraId="30BFA89D" w14:textId="77777777" w:rsidR="00741A4F" w:rsidRPr="00741A4F" w:rsidRDefault="00741A4F" w:rsidP="00741A4F">
      <w:pPr>
        <w:pStyle w:val="NormalWeb"/>
        <w:spacing w:line="360" w:lineRule="auto"/>
        <w:jc w:val="both"/>
        <w:rPr>
          <w:rFonts w:ascii="Arial" w:hAnsi="Arial" w:cs="Arial"/>
          <w:sz w:val="24"/>
          <w:szCs w:val="24"/>
        </w:rPr>
      </w:pPr>
      <w:r w:rsidRPr="00741A4F">
        <w:rPr>
          <w:rFonts w:ascii="Arial" w:hAnsi="Arial" w:cs="Arial"/>
          <w:sz w:val="24"/>
          <w:szCs w:val="24"/>
        </w:rPr>
        <w:t xml:space="preserve">Pound, L. (2017) </w:t>
      </w:r>
      <w:r w:rsidRPr="00741A4F">
        <w:rPr>
          <w:rFonts w:ascii="Arial" w:hAnsi="Arial" w:cs="Arial"/>
          <w:i/>
          <w:sz w:val="24"/>
          <w:szCs w:val="24"/>
        </w:rPr>
        <w:t>How Children Learn</w:t>
      </w:r>
      <w:r w:rsidRPr="00741A4F">
        <w:rPr>
          <w:rFonts w:ascii="Arial" w:hAnsi="Arial" w:cs="Arial"/>
          <w:sz w:val="24"/>
          <w:szCs w:val="24"/>
        </w:rPr>
        <w:t xml:space="preserve">. United Kingdom: Andrews UK Ltd. </w:t>
      </w:r>
    </w:p>
    <w:p w14:paraId="43B44B0E" w14:textId="77777777" w:rsidR="00741A4F" w:rsidRPr="00741A4F" w:rsidRDefault="00741A4F" w:rsidP="00741A4F">
      <w:pPr>
        <w:spacing w:line="360" w:lineRule="auto"/>
        <w:jc w:val="both"/>
        <w:rPr>
          <w:rFonts w:ascii="Arial" w:hAnsi="Arial" w:cs="Arial"/>
          <w:lang w:val="en-US"/>
        </w:rPr>
      </w:pPr>
      <w:r w:rsidRPr="00741A4F">
        <w:rPr>
          <w:rFonts w:ascii="Arial" w:hAnsi="Arial" w:cs="Arial"/>
          <w:lang w:val="en-US"/>
        </w:rPr>
        <w:t xml:space="preserve">Queensland Government. (2017) ‘Identifying Risk’ </w:t>
      </w:r>
      <w:hyperlink r:id="rId16" w:history="1">
        <w:r w:rsidRPr="00741A4F">
          <w:rPr>
            <w:rStyle w:val="Hyperlink"/>
            <w:rFonts w:ascii="Arial" w:hAnsi="Arial" w:cs="Arial"/>
            <w:color w:val="auto"/>
            <w:lang w:val="en-US"/>
          </w:rPr>
          <w:t>https://www.business.qld.gov.au/running-business/protecting-business/risk-management/identifying-risk</w:t>
        </w:r>
      </w:hyperlink>
      <w:r w:rsidRPr="00741A4F">
        <w:rPr>
          <w:rStyle w:val="Hyperlink"/>
          <w:rFonts w:ascii="Arial" w:hAnsi="Arial" w:cs="Arial"/>
          <w:color w:val="auto"/>
          <w:lang w:val="en-US"/>
        </w:rPr>
        <w:t xml:space="preserve"> [Accessed: 15th July 2018].</w:t>
      </w:r>
    </w:p>
    <w:p w14:paraId="76B01E84" w14:textId="77777777" w:rsidR="00741A4F" w:rsidRPr="00741A4F" w:rsidRDefault="00741A4F" w:rsidP="00741A4F">
      <w:pPr>
        <w:spacing w:line="360" w:lineRule="auto"/>
        <w:jc w:val="both"/>
        <w:rPr>
          <w:rFonts w:ascii="Arial" w:hAnsi="Arial" w:cs="Arial"/>
          <w:lang w:val="en-US"/>
        </w:rPr>
      </w:pPr>
      <w:r w:rsidRPr="00741A4F">
        <w:rPr>
          <w:rFonts w:ascii="Arial" w:hAnsi="Arial" w:cs="Arial"/>
          <w:lang w:val="en-US"/>
        </w:rPr>
        <w:t>Robinson, K. (2017) Out of Our Minds: The Power of Being Creative. 3</w:t>
      </w:r>
      <w:r w:rsidRPr="00741A4F">
        <w:rPr>
          <w:rFonts w:ascii="Arial" w:hAnsi="Arial" w:cs="Arial"/>
          <w:vertAlign w:val="superscript"/>
          <w:lang w:val="en-US"/>
        </w:rPr>
        <w:t>rd</w:t>
      </w:r>
      <w:r w:rsidRPr="00741A4F">
        <w:rPr>
          <w:rFonts w:ascii="Arial" w:hAnsi="Arial" w:cs="Arial"/>
          <w:lang w:val="en-US"/>
        </w:rPr>
        <w:t xml:space="preserve"> ed. United Kingdom: John Wiley &amp; Sons Ltd.</w:t>
      </w:r>
    </w:p>
    <w:p w14:paraId="5D8FA443" w14:textId="77777777"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 xml:space="preserve">Rooke, J. and Hiatt, K. (2002) </w:t>
      </w:r>
      <w:r w:rsidRPr="00741A4F">
        <w:rPr>
          <w:rFonts w:ascii="Arial" w:hAnsi="Arial" w:cs="Arial"/>
          <w:i/>
          <w:lang w:val="en-US"/>
        </w:rPr>
        <w:t xml:space="preserve">Creativity and Writing Skills: Finding a balance in the primary classroom. </w:t>
      </w:r>
      <w:r w:rsidRPr="00741A4F">
        <w:rPr>
          <w:rFonts w:ascii="Arial" w:hAnsi="Arial" w:cs="Arial"/>
          <w:lang w:val="en-US"/>
        </w:rPr>
        <w:t xml:space="preserve">Great Britain: David Fulton Publishers. </w:t>
      </w:r>
    </w:p>
    <w:p w14:paraId="6A9D9759" w14:textId="77777777"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 xml:space="preserve">Sharp, C. (2004) ‘Developing young children’s creativity: what can we learn from research?’, </w:t>
      </w:r>
      <w:r w:rsidRPr="00741A4F">
        <w:rPr>
          <w:rFonts w:ascii="Arial" w:hAnsi="Arial" w:cs="Arial"/>
          <w:i/>
          <w:lang w:val="en-US"/>
        </w:rPr>
        <w:t>Readership: Primary</w:t>
      </w:r>
      <w:r w:rsidRPr="00741A4F">
        <w:rPr>
          <w:rFonts w:ascii="Arial" w:hAnsi="Arial" w:cs="Arial"/>
          <w:lang w:val="en-US"/>
        </w:rPr>
        <w:t xml:space="preserve">, Issue 32, pp. 5-12. </w:t>
      </w:r>
    </w:p>
    <w:p w14:paraId="3AC41895" w14:textId="77777777" w:rsidR="00741A4F" w:rsidRPr="00741A4F" w:rsidRDefault="00741A4F" w:rsidP="00741A4F">
      <w:pPr>
        <w:spacing w:line="360" w:lineRule="auto"/>
        <w:jc w:val="both"/>
        <w:rPr>
          <w:rFonts w:ascii="Arial" w:hAnsi="Arial" w:cs="Arial"/>
        </w:rPr>
      </w:pPr>
      <w:r w:rsidRPr="00741A4F">
        <w:rPr>
          <w:rFonts w:ascii="Arial" w:hAnsi="Arial" w:cs="Arial"/>
        </w:rPr>
        <w:t xml:space="preserve">Shelley, K. (no date) ‘The power of storytelling’ </w:t>
      </w:r>
      <w:hyperlink r:id="rId17" w:history="1">
        <w:r w:rsidRPr="00741A4F">
          <w:rPr>
            <w:rStyle w:val="Hyperlink"/>
            <w:rFonts w:ascii="Arial" w:hAnsi="Arial" w:cs="Arial"/>
            <w:color w:val="auto"/>
          </w:rPr>
          <w:t>https://www.communityplaythings.co.uk/learning-library/articles/power-of-storytelling?source=pal168</w:t>
        </w:r>
      </w:hyperlink>
      <w:r w:rsidRPr="00741A4F">
        <w:rPr>
          <w:rFonts w:ascii="Arial" w:hAnsi="Arial" w:cs="Arial"/>
        </w:rPr>
        <w:t xml:space="preserve"> [Accessed: 11</w:t>
      </w:r>
      <w:r w:rsidRPr="00741A4F">
        <w:rPr>
          <w:rFonts w:ascii="Arial" w:hAnsi="Arial" w:cs="Arial"/>
          <w:vertAlign w:val="superscript"/>
        </w:rPr>
        <w:t>th</w:t>
      </w:r>
      <w:r w:rsidRPr="00741A4F">
        <w:rPr>
          <w:rFonts w:ascii="Arial" w:hAnsi="Arial" w:cs="Arial"/>
        </w:rPr>
        <w:t xml:space="preserve"> July 2018]. </w:t>
      </w:r>
    </w:p>
    <w:p w14:paraId="0FEFF183" w14:textId="77777777" w:rsidR="00741A4F" w:rsidRPr="00741A4F" w:rsidRDefault="00741A4F" w:rsidP="00741A4F">
      <w:pPr>
        <w:spacing w:line="360" w:lineRule="auto"/>
        <w:jc w:val="both"/>
        <w:rPr>
          <w:rFonts w:ascii="Arial" w:hAnsi="Arial" w:cs="Arial"/>
          <w:lang w:val="en-US"/>
        </w:rPr>
      </w:pPr>
      <w:r w:rsidRPr="00741A4F">
        <w:rPr>
          <w:rFonts w:ascii="Arial" w:hAnsi="Arial" w:cs="Arial"/>
          <w:lang w:val="en-US"/>
        </w:rPr>
        <w:t xml:space="preserve">Siraj-Blatchford, I. (2009) ‘Conceptualizing progression in the pedagogy of play and sustained shared thinking in early childhood education: a Vygotskian perspective’, </w:t>
      </w:r>
      <w:r w:rsidRPr="00741A4F">
        <w:rPr>
          <w:rFonts w:ascii="Arial" w:hAnsi="Arial" w:cs="Arial"/>
          <w:i/>
          <w:iCs/>
          <w:lang w:val="en-US"/>
        </w:rPr>
        <w:t>Education and Child Psychology</w:t>
      </w:r>
      <w:r w:rsidRPr="00741A4F">
        <w:rPr>
          <w:rFonts w:ascii="Arial" w:hAnsi="Arial" w:cs="Arial"/>
          <w:lang w:val="en-US"/>
        </w:rPr>
        <w:t xml:space="preserve">, Volume 26, Issue 2, pp.77-89. </w:t>
      </w:r>
    </w:p>
    <w:p w14:paraId="0310D8DA" w14:textId="77777777"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 xml:space="preserve">Siraj-Blatchford, I. and Clarke, P (eds) (2000) </w:t>
      </w:r>
      <w:r w:rsidRPr="00741A4F">
        <w:rPr>
          <w:rFonts w:ascii="Arial" w:hAnsi="Arial" w:cs="Arial"/>
          <w:i/>
          <w:lang w:val="en-US"/>
        </w:rPr>
        <w:t xml:space="preserve">Supporting Identity, Diversity and Language in the Early Years. </w:t>
      </w:r>
      <w:r w:rsidRPr="00741A4F">
        <w:rPr>
          <w:rFonts w:ascii="Arial" w:hAnsi="Arial" w:cs="Arial"/>
          <w:lang w:val="en-US"/>
        </w:rPr>
        <w:t xml:space="preserve">Great Britain: Biddles Ltd. </w:t>
      </w:r>
    </w:p>
    <w:p w14:paraId="385BE7C1" w14:textId="77777777" w:rsidR="00741A4F" w:rsidRPr="00741A4F" w:rsidRDefault="00741A4F" w:rsidP="00741A4F">
      <w:pPr>
        <w:pStyle w:val="NormalWeb"/>
        <w:spacing w:line="360" w:lineRule="auto"/>
        <w:jc w:val="both"/>
        <w:rPr>
          <w:rFonts w:ascii="Arial" w:hAnsi="Arial" w:cs="Arial"/>
          <w:sz w:val="24"/>
          <w:szCs w:val="24"/>
        </w:rPr>
      </w:pPr>
      <w:r w:rsidRPr="00741A4F">
        <w:rPr>
          <w:rFonts w:ascii="Arial" w:hAnsi="Arial" w:cs="Arial"/>
          <w:sz w:val="24"/>
          <w:szCs w:val="24"/>
        </w:rPr>
        <w:t xml:space="preserve">Sledzik, K. (2015) ‘Schumpeter’s views on Innovation and Entrepreneurship’ </w:t>
      </w:r>
      <w:hyperlink r:id="rId18" w:history="1">
        <w:r w:rsidRPr="00741A4F">
          <w:rPr>
            <w:rStyle w:val="Hyperlink"/>
            <w:rFonts w:ascii="Arial" w:hAnsi="Arial" w:cs="Arial"/>
            <w:color w:val="auto"/>
            <w:sz w:val="24"/>
            <w:szCs w:val="24"/>
          </w:rPr>
          <w:t>https://www.researchgate.net/publication/256060978_Schumpeter%27s_View_on_Innovation_and_Entrepreneurship</w:t>
        </w:r>
      </w:hyperlink>
      <w:r w:rsidRPr="00741A4F">
        <w:rPr>
          <w:rFonts w:ascii="Arial" w:hAnsi="Arial" w:cs="Arial"/>
          <w:sz w:val="24"/>
          <w:szCs w:val="24"/>
        </w:rPr>
        <w:t xml:space="preserve"> [Accessed: 13</w:t>
      </w:r>
      <w:r w:rsidRPr="00741A4F">
        <w:rPr>
          <w:rFonts w:ascii="Arial" w:hAnsi="Arial" w:cs="Arial"/>
          <w:sz w:val="24"/>
          <w:szCs w:val="24"/>
          <w:vertAlign w:val="superscript"/>
        </w:rPr>
        <w:t>th</w:t>
      </w:r>
      <w:r w:rsidRPr="00741A4F">
        <w:rPr>
          <w:rFonts w:ascii="Arial" w:hAnsi="Arial" w:cs="Arial"/>
          <w:sz w:val="24"/>
          <w:szCs w:val="24"/>
        </w:rPr>
        <w:t xml:space="preserve"> July 2018].</w:t>
      </w:r>
    </w:p>
    <w:p w14:paraId="38D6B8AC" w14:textId="77777777" w:rsidR="00741A4F" w:rsidRPr="00741A4F" w:rsidRDefault="00741A4F" w:rsidP="00741A4F">
      <w:pPr>
        <w:spacing w:line="360" w:lineRule="auto"/>
        <w:jc w:val="both"/>
        <w:rPr>
          <w:rFonts w:ascii="Arial" w:hAnsi="Arial" w:cs="Arial"/>
        </w:rPr>
      </w:pPr>
      <w:r w:rsidRPr="00741A4F">
        <w:rPr>
          <w:rFonts w:ascii="Arial" w:hAnsi="Arial" w:cs="Arial"/>
        </w:rPr>
        <w:t xml:space="preserve">UNICEF (no date) ‘UN convention on the rights of the child in child friendly language’ </w:t>
      </w:r>
      <w:hyperlink r:id="rId19" w:history="1">
        <w:r w:rsidRPr="00741A4F">
          <w:rPr>
            <w:rStyle w:val="Hyperlink"/>
            <w:rFonts w:ascii="Arial" w:hAnsi="Arial" w:cs="Arial"/>
            <w:color w:val="auto"/>
          </w:rPr>
          <w:t>https://www.unicef.org/rightsite/files/uncrcchilldfriendlylanguage.pdf</w:t>
        </w:r>
      </w:hyperlink>
      <w:r w:rsidRPr="00741A4F">
        <w:rPr>
          <w:rFonts w:ascii="Arial" w:hAnsi="Arial" w:cs="Arial"/>
        </w:rPr>
        <w:t xml:space="preserve"> [Accessed: 11th July 2018].</w:t>
      </w:r>
    </w:p>
    <w:p w14:paraId="20777BFF" w14:textId="77777777" w:rsidR="00741A4F" w:rsidRPr="00741A4F" w:rsidRDefault="00741A4F" w:rsidP="00741A4F">
      <w:pPr>
        <w:widowControl w:val="0"/>
        <w:autoSpaceDE w:val="0"/>
        <w:autoSpaceDN w:val="0"/>
        <w:adjustRightInd w:val="0"/>
        <w:spacing w:line="360" w:lineRule="auto"/>
        <w:jc w:val="both"/>
        <w:rPr>
          <w:rFonts w:ascii="Arial" w:hAnsi="Arial" w:cs="Arial"/>
          <w:lang w:val="en-US"/>
        </w:rPr>
      </w:pPr>
      <w:r w:rsidRPr="00741A4F">
        <w:rPr>
          <w:rFonts w:ascii="Arial" w:hAnsi="Arial" w:cs="Arial"/>
          <w:lang w:val="en-US"/>
        </w:rPr>
        <w:t xml:space="preserve">Waugh, D., Neaum, S. and Waugh, R. (2013) </w:t>
      </w:r>
      <w:r w:rsidRPr="00741A4F">
        <w:rPr>
          <w:rFonts w:ascii="Arial" w:hAnsi="Arial" w:cs="Arial"/>
          <w:i/>
          <w:lang w:val="en-US"/>
        </w:rPr>
        <w:t xml:space="preserve">Childrens Literature in Primary Schools. </w:t>
      </w:r>
      <w:r w:rsidRPr="00741A4F">
        <w:rPr>
          <w:rFonts w:ascii="Arial" w:hAnsi="Arial" w:cs="Arial"/>
          <w:lang w:val="en-US"/>
        </w:rPr>
        <w:t xml:space="preserve">Great Britain: MPG Printgroup. </w:t>
      </w:r>
    </w:p>
    <w:p w14:paraId="22DCB37D" w14:textId="77777777" w:rsidR="00741A4F" w:rsidRPr="00741A4F" w:rsidRDefault="00741A4F" w:rsidP="00741A4F">
      <w:pPr>
        <w:widowControl w:val="0"/>
        <w:autoSpaceDE w:val="0"/>
        <w:autoSpaceDN w:val="0"/>
        <w:adjustRightInd w:val="0"/>
        <w:spacing w:line="360" w:lineRule="auto"/>
        <w:jc w:val="both"/>
        <w:rPr>
          <w:rStyle w:val="Hyperlink"/>
          <w:rFonts w:ascii="Arial" w:hAnsi="Arial" w:cs="Arial"/>
          <w:bCs/>
          <w:color w:val="auto"/>
        </w:rPr>
      </w:pPr>
      <w:r w:rsidRPr="00741A4F">
        <w:rPr>
          <w:rFonts w:ascii="Arial" w:hAnsi="Arial" w:cs="Arial"/>
        </w:rPr>
        <w:t>Wellington, W. and Stackhouse, J. (2011) ‘</w:t>
      </w:r>
      <w:r w:rsidRPr="00741A4F">
        <w:rPr>
          <w:rFonts w:ascii="Arial" w:hAnsi="Arial" w:cs="Arial"/>
          <w:bCs/>
        </w:rPr>
        <w:t xml:space="preserve">Using visual support for language and learning in children with SLCN: A training programme for teachers and teaching assistants’, </w:t>
      </w:r>
      <w:r w:rsidRPr="00741A4F">
        <w:rPr>
          <w:rFonts w:ascii="Arial" w:hAnsi="Arial" w:cs="Arial"/>
          <w:bCs/>
          <w:i/>
        </w:rPr>
        <w:t>Child Language and Therapy</w:t>
      </w:r>
      <w:r w:rsidRPr="00741A4F">
        <w:rPr>
          <w:rFonts w:ascii="Arial" w:hAnsi="Arial" w:cs="Arial"/>
          <w:bCs/>
        </w:rPr>
        <w:t>, Volume 27, Issue 2, pp.183-201.</w:t>
      </w:r>
    </w:p>
    <w:p w14:paraId="07DE91B0" w14:textId="77777777" w:rsidR="00741A4F" w:rsidRPr="00741A4F" w:rsidRDefault="00741A4F" w:rsidP="00741A4F">
      <w:pPr>
        <w:spacing w:line="360" w:lineRule="auto"/>
        <w:jc w:val="both"/>
        <w:rPr>
          <w:rFonts w:ascii="Arial" w:hAnsi="Arial" w:cs="Arial"/>
        </w:rPr>
      </w:pPr>
      <w:r w:rsidRPr="00741A4F">
        <w:rPr>
          <w:rFonts w:ascii="Arial" w:hAnsi="Arial" w:cs="Arial"/>
        </w:rPr>
        <w:t>Welsh Government. (2018) ‘The Additional Learning Needs and Education Tribunal (Wales) Act’ https://gov.wales/docs/dcells/publications/180124-aln-act-2018-explanatory-memorandum-en-v2.pdf [Accessed: 14</w:t>
      </w:r>
      <w:r w:rsidRPr="00741A4F">
        <w:rPr>
          <w:rFonts w:ascii="Arial" w:hAnsi="Arial" w:cs="Arial"/>
          <w:vertAlign w:val="superscript"/>
        </w:rPr>
        <w:t>th</w:t>
      </w:r>
      <w:r w:rsidRPr="00741A4F">
        <w:rPr>
          <w:rFonts w:ascii="Arial" w:hAnsi="Arial" w:cs="Arial"/>
        </w:rPr>
        <w:t xml:space="preserve"> July 2018]. </w:t>
      </w:r>
    </w:p>
    <w:p w14:paraId="0087C729" w14:textId="77777777" w:rsidR="00741A4F" w:rsidRPr="00741A4F" w:rsidRDefault="00741A4F" w:rsidP="00741A4F">
      <w:pPr>
        <w:spacing w:line="360" w:lineRule="auto"/>
        <w:jc w:val="both"/>
        <w:rPr>
          <w:rFonts w:ascii="Arial" w:hAnsi="Arial" w:cs="Arial"/>
        </w:rPr>
      </w:pPr>
    </w:p>
    <w:p w14:paraId="61859CA8" w14:textId="77777777" w:rsidR="00741A4F" w:rsidRPr="00741A4F" w:rsidRDefault="00741A4F" w:rsidP="00741A4F">
      <w:pPr>
        <w:spacing w:line="360" w:lineRule="auto"/>
        <w:jc w:val="both"/>
        <w:rPr>
          <w:rFonts w:ascii="Arial" w:hAnsi="Arial" w:cs="Arial"/>
        </w:rPr>
      </w:pPr>
    </w:p>
    <w:p w14:paraId="72EAA502" w14:textId="77777777" w:rsidR="008C649E" w:rsidRPr="00741A4F" w:rsidRDefault="008C649E" w:rsidP="00741A4F">
      <w:pPr>
        <w:spacing w:line="360" w:lineRule="auto"/>
        <w:jc w:val="both"/>
        <w:rPr>
          <w:rFonts w:ascii="Arial" w:hAnsi="Arial" w:cs="Arial"/>
        </w:rPr>
      </w:pPr>
    </w:p>
    <w:p w14:paraId="2EC93709" w14:textId="77777777" w:rsidR="008C649E" w:rsidRPr="00741A4F" w:rsidRDefault="008C649E" w:rsidP="00741A4F">
      <w:pPr>
        <w:spacing w:line="360" w:lineRule="auto"/>
        <w:jc w:val="both"/>
        <w:rPr>
          <w:rFonts w:ascii="Arial" w:hAnsi="Arial"/>
        </w:rPr>
      </w:pPr>
    </w:p>
    <w:p w14:paraId="7851311A" w14:textId="77777777" w:rsidR="008C649E" w:rsidRPr="00741A4F" w:rsidRDefault="008C649E" w:rsidP="00741A4F">
      <w:pPr>
        <w:spacing w:line="360" w:lineRule="auto"/>
        <w:jc w:val="both"/>
        <w:rPr>
          <w:rFonts w:ascii="Arial" w:hAnsi="Arial"/>
        </w:rPr>
      </w:pPr>
    </w:p>
    <w:sectPr w:rsidR="008C649E" w:rsidRPr="00741A4F" w:rsidSect="00170D54">
      <w:headerReference w:type="default" r:id="rId20"/>
      <w:footerReference w:type="even" r:id="rId21"/>
      <w:footerReference w:type="default" r:id="rId2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E89F77" w14:textId="77777777" w:rsidR="00947A60" w:rsidRDefault="00947A60" w:rsidP="003777CE">
      <w:r>
        <w:separator/>
      </w:r>
    </w:p>
  </w:endnote>
  <w:endnote w:type="continuationSeparator" w:id="0">
    <w:p w14:paraId="7D391079" w14:textId="77777777" w:rsidR="00947A60" w:rsidRDefault="00947A60" w:rsidP="00377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merican Typewriter">
    <w:panose1 w:val="02090604020004020304"/>
    <w:charset w:val="00"/>
    <w:family w:val="auto"/>
    <w:pitch w:val="variable"/>
    <w:sig w:usb0="A000006F" w:usb1="00000019" w:usb2="00000000" w:usb3="00000000" w:csb0="0000011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E47B3" w14:textId="77777777" w:rsidR="00947A60" w:rsidRDefault="00947A60" w:rsidP="004800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1CF05F" w14:textId="77777777" w:rsidR="00947A60" w:rsidRDefault="00947A60" w:rsidP="003777C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68F02" w14:textId="77777777" w:rsidR="00947A60" w:rsidRDefault="00947A60" w:rsidP="004800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586E">
      <w:rPr>
        <w:rStyle w:val="PageNumber"/>
        <w:noProof/>
      </w:rPr>
      <w:t>1</w:t>
    </w:r>
    <w:r>
      <w:rPr>
        <w:rStyle w:val="PageNumber"/>
      </w:rPr>
      <w:fldChar w:fldCharType="end"/>
    </w:r>
  </w:p>
  <w:p w14:paraId="3CC3AD92" w14:textId="77777777" w:rsidR="00947A60" w:rsidRDefault="00947A60" w:rsidP="003777C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5DADAE" w14:textId="77777777" w:rsidR="00947A60" w:rsidRDefault="00947A60" w:rsidP="003777CE">
      <w:r>
        <w:separator/>
      </w:r>
    </w:p>
  </w:footnote>
  <w:footnote w:type="continuationSeparator" w:id="0">
    <w:p w14:paraId="7D8D7F91" w14:textId="77777777" w:rsidR="00947A60" w:rsidRDefault="00947A60" w:rsidP="003777C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7DA1C" w14:textId="1D76BE9E" w:rsidR="00947A60" w:rsidRDefault="00947A60">
    <w:pPr>
      <w:pStyle w:val="Header"/>
    </w:pPr>
    <w:r>
      <w:t>1602025</w:t>
    </w:r>
  </w:p>
  <w:p w14:paraId="738DAEC5" w14:textId="6F7B8165" w:rsidR="00947A60" w:rsidRDefault="00947A60">
    <w:pPr>
      <w:pStyle w:val="Header"/>
    </w:pPr>
    <w:r>
      <w:t>EAEE6004</w:t>
    </w:r>
  </w:p>
  <w:p w14:paraId="1B0610EE" w14:textId="2CF636D3" w:rsidR="00947A60" w:rsidRDefault="00947A60">
    <w:pPr>
      <w:pStyle w:val="Header"/>
    </w:pPr>
    <w:r>
      <w:t>Word Count:</w:t>
    </w:r>
    <w:r w:rsidR="00741A4F">
      <w:t xml:space="preserve"> 3094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73976"/>
    <w:multiLevelType w:val="hybridMultilevel"/>
    <w:tmpl w:val="3ACCF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610B4A"/>
    <w:multiLevelType w:val="hybridMultilevel"/>
    <w:tmpl w:val="91C8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25E"/>
    <w:rsid w:val="00044446"/>
    <w:rsid w:val="000540DE"/>
    <w:rsid w:val="00067414"/>
    <w:rsid w:val="000A5589"/>
    <w:rsid w:val="000C19A9"/>
    <w:rsid w:val="000C1ABD"/>
    <w:rsid w:val="000F3EFD"/>
    <w:rsid w:val="000F4E5C"/>
    <w:rsid w:val="00115655"/>
    <w:rsid w:val="00142759"/>
    <w:rsid w:val="0015292B"/>
    <w:rsid w:val="00164402"/>
    <w:rsid w:val="00170D54"/>
    <w:rsid w:val="00192F5B"/>
    <w:rsid w:val="001D6FB4"/>
    <w:rsid w:val="001F1DCC"/>
    <w:rsid w:val="00210533"/>
    <w:rsid w:val="00240CDC"/>
    <w:rsid w:val="002616F9"/>
    <w:rsid w:val="00281BE7"/>
    <w:rsid w:val="00281D25"/>
    <w:rsid w:val="00287B50"/>
    <w:rsid w:val="0029586E"/>
    <w:rsid w:val="0034096C"/>
    <w:rsid w:val="00343BAA"/>
    <w:rsid w:val="003777CE"/>
    <w:rsid w:val="00383F2B"/>
    <w:rsid w:val="003841B9"/>
    <w:rsid w:val="0039118F"/>
    <w:rsid w:val="003C60CE"/>
    <w:rsid w:val="003D0A36"/>
    <w:rsid w:val="003E550B"/>
    <w:rsid w:val="003F19FB"/>
    <w:rsid w:val="003F77E6"/>
    <w:rsid w:val="0045318D"/>
    <w:rsid w:val="00462AD5"/>
    <w:rsid w:val="004800DB"/>
    <w:rsid w:val="004851A5"/>
    <w:rsid w:val="0049757D"/>
    <w:rsid w:val="004B1066"/>
    <w:rsid w:val="004B19E5"/>
    <w:rsid w:val="004D6941"/>
    <w:rsid w:val="004D701C"/>
    <w:rsid w:val="004E40AF"/>
    <w:rsid w:val="004E76B4"/>
    <w:rsid w:val="004F0BE6"/>
    <w:rsid w:val="0051320F"/>
    <w:rsid w:val="005A0EE3"/>
    <w:rsid w:val="005C0DD4"/>
    <w:rsid w:val="0060250E"/>
    <w:rsid w:val="0062168C"/>
    <w:rsid w:val="00625060"/>
    <w:rsid w:val="006419DE"/>
    <w:rsid w:val="00646326"/>
    <w:rsid w:val="006719F0"/>
    <w:rsid w:val="00697B3E"/>
    <w:rsid w:val="006D025E"/>
    <w:rsid w:val="00707B29"/>
    <w:rsid w:val="00741A4F"/>
    <w:rsid w:val="00763757"/>
    <w:rsid w:val="00784E11"/>
    <w:rsid w:val="00791BFA"/>
    <w:rsid w:val="007D1D1B"/>
    <w:rsid w:val="007F5FAA"/>
    <w:rsid w:val="008070CE"/>
    <w:rsid w:val="00846626"/>
    <w:rsid w:val="00883435"/>
    <w:rsid w:val="008A0626"/>
    <w:rsid w:val="008B1F87"/>
    <w:rsid w:val="008C53AC"/>
    <w:rsid w:val="008C649E"/>
    <w:rsid w:val="008C7FA5"/>
    <w:rsid w:val="008D11CE"/>
    <w:rsid w:val="00900BF0"/>
    <w:rsid w:val="00937FAB"/>
    <w:rsid w:val="00947A60"/>
    <w:rsid w:val="0096273A"/>
    <w:rsid w:val="009659D8"/>
    <w:rsid w:val="009E4A21"/>
    <w:rsid w:val="009F39EC"/>
    <w:rsid w:val="009F5E6F"/>
    <w:rsid w:val="00A03C31"/>
    <w:rsid w:val="00A17A26"/>
    <w:rsid w:val="00A24D1A"/>
    <w:rsid w:val="00AA2AD7"/>
    <w:rsid w:val="00AB317B"/>
    <w:rsid w:val="00AB5494"/>
    <w:rsid w:val="00AC0980"/>
    <w:rsid w:val="00AC128C"/>
    <w:rsid w:val="00AF79FA"/>
    <w:rsid w:val="00B02F34"/>
    <w:rsid w:val="00B10306"/>
    <w:rsid w:val="00B21F17"/>
    <w:rsid w:val="00B41006"/>
    <w:rsid w:val="00B50510"/>
    <w:rsid w:val="00BB1224"/>
    <w:rsid w:val="00BC2A69"/>
    <w:rsid w:val="00BF6DC8"/>
    <w:rsid w:val="00C03B41"/>
    <w:rsid w:val="00C10AC1"/>
    <w:rsid w:val="00C20F3B"/>
    <w:rsid w:val="00C24143"/>
    <w:rsid w:val="00C262AD"/>
    <w:rsid w:val="00CC54F9"/>
    <w:rsid w:val="00CD4BFF"/>
    <w:rsid w:val="00CE5A35"/>
    <w:rsid w:val="00CF1F00"/>
    <w:rsid w:val="00D02C76"/>
    <w:rsid w:val="00D03D69"/>
    <w:rsid w:val="00D206C3"/>
    <w:rsid w:val="00E5571C"/>
    <w:rsid w:val="00E62300"/>
    <w:rsid w:val="00EC5721"/>
    <w:rsid w:val="00F008AD"/>
    <w:rsid w:val="00F04BC5"/>
    <w:rsid w:val="00F0797D"/>
    <w:rsid w:val="00F650EF"/>
    <w:rsid w:val="00FA4CAF"/>
    <w:rsid w:val="00FC4B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A996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025E"/>
    <w:pPr>
      <w:overflowPunct w:val="0"/>
      <w:autoSpaceDE w:val="0"/>
      <w:autoSpaceDN w:val="0"/>
      <w:adjustRightInd w:val="0"/>
      <w:ind w:left="720"/>
      <w:contextualSpacing/>
      <w:jc w:val="both"/>
      <w:textAlignment w:val="baseline"/>
    </w:pPr>
    <w:rPr>
      <w:rFonts w:ascii="Arial" w:eastAsia="Times New Roman" w:hAnsi="Arial" w:cs="Times New Roman"/>
      <w:sz w:val="22"/>
      <w:szCs w:val="20"/>
      <w:lang w:eastAsia="en-GB"/>
    </w:rPr>
  </w:style>
  <w:style w:type="paragraph" w:styleId="BalloonText">
    <w:name w:val="Balloon Text"/>
    <w:basedOn w:val="Normal"/>
    <w:link w:val="BalloonTextChar"/>
    <w:uiPriority w:val="99"/>
    <w:semiHidden/>
    <w:unhideWhenUsed/>
    <w:rsid w:val="003841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41B9"/>
    <w:rPr>
      <w:rFonts w:ascii="Lucida Grande" w:hAnsi="Lucida Grande" w:cs="Lucida Grande"/>
      <w:sz w:val="18"/>
      <w:szCs w:val="18"/>
    </w:rPr>
  </w:style>
  <w:style w:type="paragraph" w:styleId="NormalWeb">
    <w:name w:val="Normal (Web)"/>
    <w:basedOn w:val="Normal"/>
    <w:uiPriority w:val="99"/>
    <w:unhideWhenUsed/>
    <w:rsid w:val="00B10306"/>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3777CE"/>
    <w:pPr>
      <w:tabs>
        <w:tab w:val="center" w:pos="4320"/>
        <w:tab w:val="right" w:pos="8640"/>
      </w:tabs>
    </w:pPr>
  </w:style>
  <w:style w:type="character" w:customStyle="1" w:styleId="HeaderChar">
    <w:name w:val="Header Char"/>
    <w:basedOn w:val="DefaultParagraphFont"/>
    <w:link w:val="Header"/>
    <w:uiPriority w:val="99"/>
    <w:rsid w:val="003777CE"/>
  </w:style>
  <w:style w:type="paragraph" w:styleId="Footer">
    <w:name w:val="footer"/>
    <w:basedOn w:val="Normal"/>
    <w:link w:val="FooterChar"/>
    <w:uiPriority w:val="99"/>
    <w:unhideWhenUsed/>
    <w:rsid w:val="003777CE"/>
    <w:pPr>
      <w:tabs>
        <w:tab w:val="center" w:pos="4320"/>
        <w:tab w:val="right" w:pos="8640"/>
      </w:tabs>
    </w:pPr>
  </w:style>
  <w:style w:type="character" w:customStyle="1" w:styleId="FooterChar">
    <w:name w:val="Footer Char"/>
    <w:basedOn w:val="DefaultParagraphFont"/>
    <w:link w:val="Footer"/>
    <w:uiPriority w:val="99"/>
    <w:rsid w:val="003777CE"/>
  </w:style>
  <w:style w:type="character" w:styleId="PageNumber">
    <w:name w:val="page number"/>
    <w:basedOn w:val="DefaultParagraphFont"/>
    <w:uiPriority w:val="99"/>
    <w:semiHidden/>
    <w:unhideWhenUsed/>
    <w:rsid w:val="003777CE"/>
  </w:style>
  <w:style w:type="character" w:styleId="Hyperlink">
    <w:name w:val="Hyperlink"/>
    <w:basedOn w:val="DefaultParagraphFont"/>
    <w:uiPriority w:val="99"/>
    <w:unhideWhenUsed/>
    <w:rsid w:val="00741A4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025E"/>
    <w:pPr>
      <w:overflowPunct w:val="0"/>
      <w:autoSpaceDE w:val="0"/>
      <w:autoSpaceDN w:val="0"/>
      <w:adjustRightInd w:val="0"/>
      <w:ind w:left="720"/>
      <w:contextualSpacing/>
      <w:jc w:val="both"/>
      <w:textAlignment w:val="baseline"/>
    </w:pPr>
    <w:rPr>
      <w:rFonts w:ascii="Arial" w:eastAsia="Times New Roman" w:hAnsi="Arial" w:cs="Times New Roman"/>
      <w:sz w:val="22"/>
      <w:szCs w:val="20"/>
      <w:lang w:eastAsia="en-GB"/>
    </w:rPr>
  </w:style>
  <w:style w:type="paragraph" w:styleId="BalloonText">
    <w:name w:val="Balloon Text"/>
    <w:basedOn w:val="Normal"/>
    <w:link w:val="BalloonTextChar"/>
    <w:uiPriority w:val="99"/>
    <w:semiHidden/>
    <w:unhideWhenUsed/>
    <w:rsid w:val="003841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41B9"/>
    <w:rPr>
      <w:rFonts w:ascii="Lucida Grande" w:hAnsi="Lucida Grande" w:cs="Lucida Grande"/>
      <w:sz w:val="18"/>
      <w:szCs w:val="18"/>
    </w:rPr>
  </w:style>
  <w:style w:type="paragraph" w:styleId="NormalWeb">
    <w:name w:val="Normal (Web)"/>
    <w:basedOn w:val="Normal"/>
    <w:uiPriority w:val="99"/>
    <w:unhideWhenUsed/>
    <w:rsid w:val="00B10306"/>
    <w:pPr>
      <w:spacing w:before="100" w:beforeAutospacing="1" w:after="100" w:afterAutospacing="1"/>
    </w:pPr>
    <w:rPr>
      <w:rFonts w:ascii="Times" w:hAnsi="Times" w:cs="Times New Roman"/>
      <w:sz w:val="20"/>
      <w:szCs w:val="20"/>
    </w:rPr>
  </w:style>
  <w:style w:type="paragraph" w:styleId="Header">
    <w:name w:val="header"/>
    <w:basedOn w:val="Normal"/>
    <w:link w:val="HeaderChar"/>
    <w:uiPriority w:val="99"/>
    <w:unhideWhenUsed/>
    <w:rsid w:val="003777CE"/>
    <w:pPr>
      <w:tabs>
        <w:tab w:val="center" w:pos="4320"/>
        <w:tab w:val="right" w:pos="8640"/>
      </w:tabs>
    </w:pPr>
  </w:style>
  <w:style w:type="character" w:customStyle="1" w:styleId="HeaderChar">
    <w:name w:val="Header Char"/>
    <w:basedOn w:val="DefaultParagraphFont"/>
    <w:link w:val="Header"/>
    <w:uiPriority w:val="99"/>
    <w:rsid w:val="003777CE"/>
  </w:style>
  <w:style w:type="paragraph" w:styleId="Footer">
    <w:name w:val="footer"/>
    <w:basedOn w:val="Normal"/>
    <w:link w:val="FooterChar"/>
    <w:uiPriority w:val="99"/>
    <w:unhideWhenUsed/>
    <w:rsid w:val="003777CE"/>
    <w:pPr>
      <w:tabs>
        <w:tab w:val="center" w:pos="4320"/>
        <w:tab w:val="right" w:pos="8640"/>
      </w:tabs>
    </w:pPr>
  </w:style>
  <w:style w:type="character" w:customStyle="1" w:styleId="FooterChar">
    <w:name w:val="Footer Char"/>
    <w:basedOn w:val="DefaultParagraphFont"/>
    <w:link w:val="Footer"/>
    <w:uiPriority w:val="99"/>
    <w:rsid w:val="003777CE"/>
  </w:style>
  <w:style w:type="character" w:styleId="PageNumber">
    <w:name w:val="page number"/>
    <w:basedOn w:val="DefaultParagraphFont"/>
    <w:uiPriority w:val="99"/>
    <w:semiHidden/>
    <w:unhideWhenUsed/>
    <w:rsid w:val="003777CE"/>
  </w:style>
  <w:style w:type="character" w:styleId="Hyperlink">
    <w:name w:val="Hyperlink"/>
    <w:basedOn w:val="DefaultParagraphFont"/>
    <w:uiPriority w:val="99"/>
    <w:unhideWhenUsed/>
    <w:rsid w:val="00741A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blogs.ubc.ca/vygotsky/files/2013/11/chaiklin.zpd_.pdf" TargetMode="Externa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www.sfs.org.uk/content/storytelling-skills-how-stories-teach-what-tellers-learn" TargetMode="External"/><Relationship Id="rId11" Type="http://schemas.openxmlformats.org/officeDocument/2006/relationships/hyperlink" Target="https://www.stlouisfed.org/on-the-economy/2017/october/financial-challenges-startups" TargetMode="External"/><Relationship Id="rId12" Type="http://schemas.openxmlformats.org/officeDocument/2006/relationships/hyperlink" Target="http://www.stran.ac.uk/media/media,756133,en.pdf" TargetMode="External"/><Relationship Id="rId13" Type="http://schemas.openxmlformats.org/officeDocument/2006/relationships/hyperlink" Target="https://www.diva-portal.org/smash/get/diva2:635061/FULLTEXT01.pdf" TargetMode="External"/><Relationship Id="rId14" Type="http://schemas.openxmlformats.org/officeDocument/2006/relationships/hyperlink" Target="https://online.cune.edu/seesaw-learning-journal-review/" TargetMode="External"/><Relationship Id="rId15" Type="http://schemas.openxmlformats.org/officeDocument/2006/relationships/hyperlink" Target="http://www.floridahealth.gov/alternatesites/cms-kids/providers/early_steps/training/documents/bronfenbrenners_ecological.pdf" TargetMode="External"/><Relationship Id="rId16" Type="http://schemas.openxmlformats.org/officeDocument/2006/relationships/hyperlink" Target="https://www.business.qld.gov.au/running-business/protecting-business/risk-management/identifying-risk" TargetMode="External"/><Relationship Id="rId17" Type="http://schemas.openxmlformats.org/officeDocument/2006/relationships/hyperlink" Target="https://www.communityplaythings.co.uk/learning-library/articles/power-of-storytelling?source=pal168" TargetMode="External"/><Relationship Id="rId18" Type="http://schemas.openxmlformats.org/officeDocument/2006/relationships/hyperlink" Target="https://www.researchgate.net/publication/256060978_Schumpeter%27s_View_on_Innovation_and_Entrepreneurship" TargetMode="External"/><Relationship Id="rId19" Type="http://schemas.openxmlformats.org/officeDocument/2006/relationships/hyperlink" Target="https://www.unicef.org/rightsite/files/uncrcchilldfriendlylanguage.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3962</Words>
  <Characters>22587</Characters>
  <Application>Microsoft Macintosh Word</Application>
  <DocSecurity>0</DocSecurity>
  <Lines>188</Lines>
  <Paragraphs>52</Paragraphs>
  <ScaleCrop>false</ScaleCrop>
  <Company>uwtsd</Company>
  <LinksUpToDate>false</LinksUpToDate>
  <CharactersWithSpaces>26497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grabham</dc:creator>
  <cp:keywords/>
  <dc:description/>
  <cp:lastModifiedBy>sophie grabham</cp:lastModifiedBy>
  <cp:revision>2</cp:revision>
  <dcterms:created xsi:type="dcterms:W3CDTF">2018-07-15T21:35:00Z</dcterms:created>
  <dcterms:modified xsi:type="dcterms:W3CDTF">2018-07-15T21:35:00Z</dcterms:modified>
</cp:coreProperties>
</file>