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151295" w:rsidR="00680C59" w:rsidP="00151295" w:rsidRDefault="00680C59" w14:paraId="5D8462FD" w14:textId="77777777">
      <w:pPr>
        <w:spacing w:line="360" w:lineRule="auto"/>
        <w:jc w:val="center"/>
        <w:rPr>
          <w:rFonts w:ascii="Times New Roman" w:hAnsi="Times New Roman" w:cs="Times New Roman"/>
          <w:b/>
          <w:sz w:val="32"/>
          <w:szCs w:val="32"/>
        </w:rPr>
      </w:pPr>
    </w:p>
    <w:p w:rsidRPr="00151295" w:rsidR="00680C59" w:rsidP="00151295" w:rsidRDefault="00680C59" w14:paraId="3AD67534" w14:textId="77777777">
      <w:pPr>
        <w:spacing w:line="360" w:lineRule="auto"/>
        <w:jc w:val="center"/>
        <w:rPr>
          <w:rFonts w:ascii="Times New Roman" w:hAnsi="Times New Roman" w:cs="Times New Roman"/>
          <w:b/>
          <w:sz w:val="32"/>
          <w:szCs w:val="32"/>
        </w:rPr>
      </w:pPr>
    </w:p>
    <w:p w:rsidRPr="00151295" w:rsidR="00680C59" w:rsidP="00151295" w:rsidRDefault="00000000" w14:paraId="505B17F1"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Student name:</w:t>
      </w:r>
    </w:p>
    <w:p w:rsidRPr="00151295" w:rsidR="00680C59" w:rsidP="495489CD" w:rsidRDefault="00000000" w14:paraId="51B26067" w14:textId="7F67AC3E">
      <w:pPr>
        <w:spacing w:line="360" w:lineRule="auto"/>
        <w:jc w:val="center"/>
        <w:rPr>
          <w:rFonts w:ascii="Times New Roman" w:hAnsi="Times New Roman" w:cs="Times New Roman"/>
          <w:b w:val="1"/>
          <w:bCs w:val="1"/>
          <w:sz w:val="32"/>
          <w:szCs w:val="32"/>
        </w:rPr>
      </w:pPr>
      <w:r w:rsidRPr="00151295">
        <w:rPr>
          <w:rFonts w:ascii="Times New Roman" w:hAnsi="Times New Roman" w:cs="Times New Roman"/>
          <w:b/>
          <w:sz w:val="32"/>
          <w:szCs w:val="32"/>
        </w:rPr>
        <w:tab/>
      </w:r>
      <w:r w:rsidRPr="495489CD" w:rsidR="72FD5073">
        <w:rPr>
          <w:rFonts w:ascii="Times New Roman" w:hAnsi="Times New Roman" w:cs="Times New Roman"/>
          <w:b w:val="1"/>
          <w:bCs w:val="1"/>
          <w:sz w:val="32"/>
          <w:szCs w:val="32"/>
        </w:rPr>
        <w:t xml:space="preserve">Vasile Tudosie</w:t>
      </w:r>
      <w:r w:rsidRPr="495489CD" w:rsidR="00000000">
        <w:rPr>
          <w:rFonts w:ascii="Times New Roman" w:hAnsi="Times New Roman" w:cs="Times New Roman"/>
          <w:b w:val="1"/>
          <w:bCs w:val="1"/>
          <w:sz w:val="32"/>
          <w:szCs w:val="32"/>
        </w:rPr>
        <w:t xml:space="preserve">     </w:t>
      </w:r>
    </w:p>
    <w:p w:rsidRPr="00151295" w:rsidR="00680C59" w:rsidP="00151295" w:rsidRDefault="00000000" w14:paraId="43291FD1"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Student ID number:</w:t>
      </w:r>
    </w:p>
    <w:p w:rsidRPr="00151295" w:rsidR="00680C59" w:rsidP="495489CD" w:rsidRDefault="00680C59" w14:paraId="1BB66AF2" w14:textId="275E2FA9">
      <w:pPr>
        <w:spacing w:line="360" w:lineRule="auto"/>
        <w:jc w:val="center"/>
        <w:rPr>
          <w:rFonts w:ascii="Times New Roman" w:hAnsi="Times New Roman" w:cs="Times New Roman"/>
          <w:b w:val="1"/>
          <w:bCs w:val="1"/>
          <w:sz w:val="32"/>
          <w:szCs w:val="32"/>
        </w:rPr>
      </w:pPr>
      <w:r w:rsidRPr="495489CD" w:rsidR="7078B282">
        <w:rPr>
          <w:rFonts w:ascii="Times New Roman" w:hAnsi="Times New Roman" w:cs="Times New Roman"/>
          <w:b w:val="1"/>
          <w:bCs w:val="1"/>
          <w:sz w:val="32"/>
          <w:szCs w:val="32"/>
        </w:rPr>
        <w:t>2119477</w:t>
      </w:r>
    </w:p>
    <w:p w:rsidRPr="00151295" w:rsidR="00680C59" w:rsidP="00151295" w:rsidRDefault="00000000" w14:paraId="40318D79"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Programme:</w:t>
      </w:r>
    </w:p>
    <w:p w:rsidRPr="00151295" w:rsidR="00680C59" w:rsidP="00151295" w:rsidRDefault="00000000" w14:paraId="480D2057"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International Hotel Management</w:t>
      </w:r>
    </w:p>
    <w:p w:rsidRPr="00151295" w:rsidR="00680C59" w:rsidP="00151295" w:rsidRDefault="00680C59" w14:paraId="3A9E8B16" w14:textId="77777777">
      <w:pPr>
        <w:spacing w:line="360" w:lineRule="auto"/>
        <w:jc w:val="center"/>
        <w:rPr>
          <w:rFonts w:ascii="Times New Roman" w:hAnsi="Times New Roman" w:cs="Times New Roman"/>
          <w:b/>
          <w:sz w:val="32"/>
          <w:szCs w:val="32"/>
        </w:rPr>
      </w:pPr>
    </w:p>
    <w:p w:rsidRPr="00151295" w:rsidR="00680C59" w:rsidP="00151295" w:rsidRDefault="00000000" w14:paraId="6F4AB0E4"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Module Title:</w:t>
      </w:r>
    </w:p>
    <w:p w:rsidRPr="00151295" w:rsidR="00680C59" w:rsidP="00151295" w:rsidRDefault="00000000" w14:paraId="1F711C3B"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Entrepreneurship BMIH5001</w:t>
      </w:r>
    </w:p>
    <w:p w:rsidRPr="00151295" w:rsidR="00680C59" w:rsidP="00151295" w:rsidRDefault="00680C59" w14:paraId="5154D195" w14:textId="77777777">
      <w:pPr>
        <w:spacing w:line="360" w:lineRule="auto"/>
        <w:jc w:val="center"/>
        <w:rPr>
          <w:rFonts w:ascii="Times New Roman" w:hAnsi="Times New Roman" w:cs="Times New Roman"/>
          <w:b/>
          <w:sz w:val="32"/>
          <w:szCs w:val="32"/>
        </w:rPr>
      </w:pPr>
    </w:p>
    <w:p w:rsidRPr="00151295" w:rsidR="00680C59" w:rsidP="00151295" w:rsidRDefault="00000000" w14:paraId="3DF92C47"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Module code:</w:t>
      </w:r>
    </w:p>
    <w:p w:rsidRPr="00151295" w:rsidR="00680C59" w:rsidP="00151295" w:rsidRDefault="00000000" w14:paraId="1B246FE5"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BMIH5001 Rework</w:t>
      </w:r>
    </w:p>
    <w:p w:rsidRPr="00151295" w:rsidR="00680C59" w:rsidP="00151295" w:rsidRDefault="00680C59" w14:paraId="5FE55E56" w14:textId="77777777">
      <w:pPr>
        <w:spacing w:line="360" w:lineRule="auto"/>
        <w:jc w:val="center"/>
        <w:rPr>
          <w:rFonts w:ascii="Times New Roman" w:hAnsi="Times New Roman" w:cs="Times New Roman"/>
          <w:b/>
          <w:sz w:val="32"/>
          <w:szCs w:val="32"/>
        </w:rPr>
      </w:pPr>
    </w:p>
    <w:p w:rsidRPr="00151295" w:rsidR="00680C59" w:rsidP="00151295" w:rsidRDefault="00000000" w14:paraId="7D60E148"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Lecturer’s Name:</w:t>
      </w:r>
    </w:p>
    <w:p w:rsidRPr="00151295" w:rsidR="00680C59" w:rsidP="00151295" w:rsidRDefault="00000000" w14:paraId="08AF7169" w14:textId="77777777">
      <w:pPr>
        <w:spacing w:line="360" w:lineRule="auto"/>
        <w:jc w:val="center"/>
        <w:rPr>
          <w:rFonts w:ascii="Times New Roman" w:hAnsi="Times New Roman" w:cs="Times New Roman"/>
          <w:b/>
          <w:sz w:val="32"/>
          <w:szCs w:val="32"/>
        </w:rPr>
      </w:pPr>
      <w:r w:rsidRPr="00151295">
        <w:rPr>
          <w:rFonts w:ascii="Times New Roman" w:hAnsi="Times New Roman" w:cs="Times New Roman"/>
          <w:b/>
          <w:sz w:val="32"/>
          <w:szCs w:val="32"/>
        </w:rPr>
        <w:t>Chris Wilkin</w:t>
      </w:r>
    </w:p>
    <w:p w:rsidRPr="00151295" w:rsidR="00680C59" w:rsidP="00151295" w:rsidRDefault="00680C59" w14:paraId="4D9E6C23" w14:textId="77777777">
      <w:pPr>
        <w:spacing w:line="360" w:lineRule="auto"/>
        <w:jc w:val="center"/>
        <w:rPr>
          <w:rFonts w:ascii="Times New Roman" w:hAnsi="Times New Roman" w:cs="Times New Roman"/>
          <w:b/>
          <w:sz w:val="32"/>
          <w:szCs w:val="32"/>
        </w:rPr>
      </w:pPr>
    </w:p>
    <w:p w:rsidRPr="00151295" w:rsidR="00680C59" w:rsidP="00151295" w:rsidRDefault="00680C59" w14:paraId="51A74DE2" w14:textId="77777777">
      <w:pPr>
        <w:spacing w:line="360" w:lineRule="auto"/>
        <w:jc w:val="center"/>
        <w:rPr>
          <w:rFonts w:ascii="Times New Roman" w:hAnsi="Times New Roman" w:cs="Times New Roman"/>
          <w:b/>
          <w:sz w:val="32"/>
          <w:szCs w:val="32"/>
        </w:rPr>
      </w:pPr>
    </w:p>
    <w:p w:rsidRPr="00151295" w:rsidR="00680C59" w:rsidP="00151295" w:rsidRDefault="00000000" w14:paraId="1A63C8C5" w14:textId="77777777">
      <w:pPr>
        <w:spacing w:line="360" w:lineRule="auto"/>
        <w:rPr>
          <w:rFonts w:ascii="Times New Roman" w:hAnsi="Times New Roman" w:cs="Times New Roman"/>
        </w:rPr>
      </w:pPr>
      <w:r w:rsidRPr="00151295">
        <w:rPr>
          <w:rFonts w:ascii="Times New Roman" w:hAnsi="Times New Roman" w:cs="Times New Roman"/>
        </w:rPr>
        <w:br w:type="page"/>
      </w:r>
    </w:p>
    <w:p w:rsidRPr="00151295" w:rsidR="00680C59" w:rsidP="00151295" w:rsidRDefault="00680C59" w14:paraId="0119F61A" w14:textId="77777777">
      <w:pPr>
        <w:spacing w:line="360" w:lineRule="auto"/>
        <w:rPr>
          <w:rFonts w:ascii="Times New Roman" w:hAnsi="Times New Roman" w:cs="Times New Roman"/>
        </w:rPr>
      </w:pPr>
    </w:p>
    <w:p w:rsidRPr="00151295" w:rsidR="00680C59" w:rsidP="00151295" w:rsidRDefault="00000000" w14:paraId="5C02F053" w14:textId="77777777">
      <w:pPr>
        <w:spacing w:line="360" w:lineRule="auto"/>
        <w:jc w:val="both"/>
        <w:rPr>
          <w:rFonts w:ascii="Times New Roman" w:hAnsi="Times New Roman" w:cs="Times New Roman"/>
        </w:rPr>
      </w:pPr>
      <w:r w:rsidRPr="00151295">
        <w:rPr>
          <w:rFonts w:ascii="Times New Roman" w:hAnsi="Times New Roman" w:cs="Times New Roman"/>
          <w:b/>
          <w:sz w:val="28"/>
          <w:szCs w:val="28"/>
        </w:rPr>
        <w:t xml:space="preserve">Part 1: Essay </w:t>
      </w:r>
    </w:p>
    <w:p w:rsidRPr="00151295" w:rsidR="00680C59" w:rsidP="00151295" w:rsidRDefault="00000000" w14:paraId="77CA98C9" w14:textId="77777777">
      <w:pPr>
        <w:spacing w:line="360" w:lineRule="auto"/>
        <w:jc w:val="both"/>
        <w:rPr>
          <w:rFonts w:ascii="Times New Roman" w:hAnsi="Times New Roman" w:cs="Times New Roman"/>
          <w:b/>
        </w:rPr>
      </w:pPr>
      <w:r w:rsidRPr="00151295">
        <w:rPr>
          <w:rFonts w:ascii="Times New Roman" w:hAnsi="Times New Roman" w:cs="Times New Roman"/>
          <w:b/>
          <w:sz w:val="28"/>
          <w:szCs w:val="28"/>
        </w:rPr>
        <w:t>Introduction</w:t>
      </w:r>
    </w:p>
    <w:p w:rsidRPr="00151295" w:rsidR="00680C59" w:rsidP="00151295" w:rsidRDefault="00000000" w14:paraId="32544D42"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Business ventures can be idealised as one's own concept of not just fulfilling the market gaps but fulfilling diverse needs of customers by innovating products and services (Hsu </w:t>
      </w:r>
      <w:r w:rsidRPr="00151295">
        <w:rPr>
          <w:rFonts w:ascii="Times New Roman" w:hAnsi="Times New Roman" w:cs="Times New Roman"/>
          <w:i/>
          <w:sz w:val="24"/>
          <w:szCs w:val="24"/>
        </w:rPr>
        <w:t>et al.</w:t>
      </w:r>
      <w:r w:rsidRPr="00151295">
        <w:rPr>
          <w:rFonts w:ascii="Times New Roman" w:hAnsi="Times New Roman" w:cs="Times New Roman"/>
          <w:sz w:val="24"/>
          <w:szCs w:val="24"/>
        </w:rPr>
        <w:t xml:space="preserve"> 2021). Under this premise, this essay will highlight the hospitality venture of an eco-friendly restaurant named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which would be located in the green city of Bristol. This essay would shed light on the driving forces that have encouraged the curation of this business idea along with stating the </w:t>
      </w:r>
      <w:proofErr w:type="gramStart"/>
      <w:r w:rsidRPr="00151295">
        <w:rPr>
          <w:rFonts w:ascii="Times New Roman" w:hAnsi="Times New Roman" w:cs="Times New Roman"/>
          <w:sz w:val="24"/>
          <w:szCs w:val="24"/>
        </w:rPr>
        <w:t>real life</w:t>
      </w:r>
      <w:proofErr w:type="gramEnd"/>
      <w:r w:rsidRPr="00151295">
        <w:rPr>
          <w:rFonts w:ascii="Times New Roman" w:hAnsi="Times New Roman" w:cs="Times New Roman"/>
          <w:sz w:val="24"/>
          <w:szCs w:val="24"/>
        </w:rPr>
        <w:t xml:space="preserve"> competitors operating in this similar industry. </w:t>
      </w:r>
    </w:p>
    <w:p w:rsidRPr="00151295" w:rsidR="00680C59" w:rsidP="00151295" w:rsidRDefault="00000000" w14:paraId="6724A8BA" w14:textId="77777777">
      <w:pPr>
        <w:spacing w:line="360" w:lineRule="auto"/>
        <w:jc w:val="both"/>
        <w:rPr>
          <w:rFonts w:ascii="Times New Roman" w:hAnsi="Times New Roman" w:cs="Times New Roman"/>
          <w:b/>
          <w:sz w:val="28"/>
          <w:szCs w:val="28"/>
        </w:rPr>
      </w:pPr>
      <w:r w:rsidRPr="00151295">
        <w:rPr>
          <w:rFonts w:ascii="Times New Roman" w:hAnsi="Times New Roman" w:cs="Times New Roman"/>
          <w:b/>
          <w:sz w:val="28"/>
          <w:szCs w:val="28"/>
        </w:rPr>
        <w:t>Main Body</w:t>
      </w:r>
    </w:p>
    <w:p w:rsidRPr="00151295" w:rsidR="00680C59" w:rsidP="00151295" w:rsidRDefault="00000000" w14:paraId="0469D9EA" w14:textId="77777777">
      <w:pPr>
        <w:spacing w:line="360" w:lineRule="auto"/>
        <w:jc w:val="both"/>
        <w:rPr>
          <w:rFonts w:ascii="Times New Roman" w:hAnsi="Times New Roman" w:cs="Times New Roman"/>
          <w:b/>
          <w:sz w:val="28"/>
          <w:szCs w:val="28"/>
        </w:rPr>
      </w:pP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can be illustrated as a sustainable </w:t>
      </w:r>
      <w:proofErr w:type="spellStart"/>
      <w:r w:rsidRPr="00151295">
        <w:rPr>
          <w:rFonts w:ascii="Times New Roman" w:hAnsi="Times New Roman" w:cs="Times New Roman"/>
          <w:sz w:val="24"/>
          <w:szCs w:val="24"/>
        </w:rPr>
        <w:t>eco friendly</w:t>
      </w:r>
      <w:proofErr w:type="spellEnd"/>
      <w:r w:rsidRPr="00151295">
        <w:rPr>
          <w:rFonts w:ascii="Times New Roman" w:hAnsi="Times New Roman" w:cs="Times New Roman"/>
          <w:sz w:val="24"/>
          <w:szCs w:val="24"/>
        </w:rPr>
        <w:t xml:space="preserve"> restaurant that would be located in the heart of Bristol. Embracing the sustainability ethos, this business will redefine the entire dining experience for all of its environmentally aware consumers along with the local residents who are much more conscious of sustainable living, the Gen Z and </w:t>
      </w:r>
      <w:proofErr w:type="spellStart"/>
      <w:r w:rsidRPr="00151295">
        <w:rPr>
          <w:rFonts w:ascii="Times New Roman" w:hAnsi="Times New Roman" w:cs="Times New Roman"/>
          <w:sz w:val="24"/>
          <w:szCs w:val="24"/>
        </w:rPr>
        <w:t>millenials</w:t>
      </w:r>
      <w:proofErr w:type="spellEnd"/>
      <w:r w:rsidRPr="00151295">
        <w:rPr>
          <w:rFonts w:ascii="Times New Roman" w:hAnsi="Times New Roman" w:cs="Times New Roman"/>
          <w:sz w:val="24"/>
          <w:szCs w:val="24"/>
        </w:rPr>
        <w:t xml:space="preserve"> and curious tourists who love seeking unique yet sustainable gastronomic adventures. Located in Bristol which is known for embracing green initiatives all over, this eco-friendly restaurant would be having sustainable decor, thus showcasing their commitment towards ensuring minimum environmental impact. Its interior would include energy-saving lights, reclaimed wooden furnishings, recycled decor and zero-waste approach. The restaurant will focus on locally sourced ingredients by collaborating with regional and local suppliers so that not much impact is harnessed to the environment. It would also have skilled chefs who would prepare meals meticulously by using locally sourced, fresh or seasonal ingredients with the sole intention to ensure a flavourful yet healthier culinary experience for a wide customer base.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would engage with the entire community directly by offering tailored eco-friendly dining experiences to the customer demographic while actively participating in organising environmental initiatives. The initiatives that would be conducted will be organised upon themes like greener planets so as to aware the community to transcend beyond the traditional mindset but live a lifestyle adhering to protecting the environment. Bookings would be made via the official website of the restaurant along with social media channels that would provide the patrons with the lessons to delve into eco-conscious dining experience and a sustainable lifestyle that adheres to the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Encompassing their revenue streams, it would include dine-in methods, host private functions, takeaway options following eco-friendly ethos along with participating in sustainability workshops. This eco-friendly </w:t>
      </w:r>
      <w:r w:rsidRPr="00151295">
        <w:rPr>
          <w:rFonts w:ascii="Times New Roman" w:hAnsi="Times New Roman" w:cs="Times New Roman"/>
          <w:sz w:val="24"/>
          <w:szCs w:val="24"/>
        </w:rPr>
        <w:t xml:space="preserve">restaurant would proudly partner with organic and local suppliers, local farmers along with environmental organisations. This would enable the organisation to solidify their commitment of certified sustainability. One of the driving factors that has informed this hospitality business venture and its associated decisions is the rising trend of the Brits towards choosing eco-friendly restaurants. One of the </w:t>
      </w:r>
      <w:proofErr w:type="gramStart"/>
      <w:r w:rsidRPr="00151295">
        <w:rPr>
          <w:rFonts w:ascii="Times New Roman" w:hAnsi="Times New Roman" w:cs="Times New Roman"/>
          <w:sz w:val="24"/>
          <w:szCs w:val="24"/>
        </w:rPr>
        <w:t>researches</w:t>
      </w:r>
      <w:proofErr w:type="gramEnd"/>
      <w:r w:rsidRPr="00151295">
        <w:rPr>
          <w:rFonts w:ascii="Times New Roman" w:hAnsi="Times New Roman" w:cs="Times New Roman"/>
          <w:sz w:val="24"/>
          <w:szCs w:val="24"/>
        </w:rPr>
        <w:t xml:space="preserve"> has laid down the fact that 17 million Brits are more likely to opt for environmentally-friendly restaurants that include more environmentally friendly menu choices for a wider audience base (Public Sector Catering, 2020). Thus, the ways British customers actively wish to make even better and more sustainable choices while eating and drinking out is one of the prime factors that would make this business venture gain more popularity.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would be transparent enough in letting people know the effect their choice of meals </w:t>
      </w:r>
      <w:proofErr w:type="gramStart"/>
      <w:r w:rsidRPr="00151295">
        <w:rPr>
          <w:rFonts w:ascii="Times New Roman" w:hAnsi="Times New Roman" w:cs="Times New Roman"/>
          <w:sz w:val="24"/>
          <w:szCs w:val="24"/>
        </w:rPr>
        <w:t>have</w:t>
      </w:r>
      <w:proofErr w:type="gramEnd"/>
      <w:r w:rsidRPr="00151295">
        <w:rPr>
          <w:rFonts w:ascii="Times New Roman" w:hAnsi="Times New Roman" w:cs="Times New Roman"/>
          <w:sz w:val="24"/>
          <w:szCs w:val="24"/>
        </w:rPr>
        <w:t xml:space="preserve"> on the holistic environment and thus, enable it to be more transparent. This would be done by integrating QR codes on their menu so that guests can scan as well as get detailed information regarding sustainability practices, sourcing and the environmental effect concerning the ingredients included in respective dishes or cuisines. Another reason for choosing this location of Bristol can be its reputation of being an eco-conscious city that has increased awareness regarding environmental issues and individuals being conscious of protecting the environment above all. Bristol has secured the position above 69 other cities by being the most environmentally friendly city even beating the green capital of Scotland, Edinburgh (B24/7, 2020). Therefore, choosing Bristol would be highly influential for this business as there would be more visits by the eco-conscious guests which would induce its revenue and brand presence. Also, it has even been recorded </w:t>
      </w:r>
      <w:proofErr w:type="gramStart"/>
      <w:r w:rsidRPr="00151295">
        <w:rPr>
          <w:rFonts w:ascii="Times New Roman" w:hAnsi="Times New Roman" w:cs="Times New Roman"/>
          <w:sz w:val="24"/>
          <w:szCs w:val="24"/>
        </w:rPr>
        <w:t>that ingredients</w:t>
      </w:r>
      <w:proofErr w:type="gramEnd"/>
      <w:r w:rsidRPr="00151295">
        <w:rPr>
          <w:rFonts w:ascii="Times New Roman" w:hAnsi="Times New Roman" w:cs="Times New Roman"/>
          <w:sz w:val="24"/>
          <w:szCs w:val="24"/>
        </w:rPr>
        <w:t xml:space="preserve"> has also been a key concern for mostly all diners. 77% diners have expressed their interest of knowing the information regarding the amount of carbon footprint their dishes hold, emissions of the ingredients included while 62% diners wish the </w:t>
      </w:r>
      <w:proofErr w:type="gramStart"/>
      <w:r w:rsidRPr="00151295">
        <w:rPr>
          <w:rFonts w:ascii="Times New Roman" w:hAnsi="Times New Roman" w:cs="Times New Roman"/>
          <w:sz w:val="24"/>
          <w:szCs w:val="24"/>
        </w:rPr>
        <w:t>restaurants</w:t>
      </w:r>
      <w:proofErr w:type="gramEnd"/>
      <w:r w:rsidRPr="00151295">
        <w:rPr>
          <w:rFonts w:ascii="Times New Roman" w:hAnsi="Times New Roman" w:cs="Times New Roman"/>
          <w:sz w:val="24"/>
          <w:szCs w:val="24"/>
        </w:rPr>
        <w:t xml:space="preserve"> they visit to have proper waste reduction strategies (Lightspeed, 2023). As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would already focus on zero-waste practices, it would gain much prominence in the customer's minds. Besides this, this hospitality business would also emphasise on having QR scans on their menus for their customers to know the detailed insights regarding sustainability practices, sourcing and the ingredients’ environmental impact. The restaurant would also emphasise making plates from recycled plastic bags whereas the tables out of packaging waste. The decor would also contain huge lush green spaces whereas the interior wall light fixtures would be built from crushed wine bottles. On the other hand, ceiling fixtures would be crafted from dried seaweeds (Smithsonian Magazine, 2020). Coming to the locally sourced ingredients, Riverford Organic Farmers would be the suitable supplier for this restaurant venture. Riverford Organic Farmers </w:t>
      </w:r>
      <w:r w:rsidRPr="00151295">
        <w:rPr>
          <w:rFonts w:ascii="Times New Roman" w:hAnsi="Times New Roman" w:cs="Times New Roman"/>
          <w:sz w:val="24"/>
          <w:szCs w:val="24"/>
        </w:rPr>
        <w:t xml:space="preserve">is one such ethical organisation that provides organic and quality products, be it organic meat, fruits and vegetables at less time (Trustpilot, 2024). Their delivery has always been on time and it uses reusable and biodegradable packaging which is one of the sole concerns of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Riverford is someone who works directly with the farmers and delivers fresh or seasonal produce to clients and businesses straight from the farm. Their dedication to organic farming aligns with the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and thus, it would be the best supplier for this eco-friendly restaurant. Apart from this, there are some other restaurants located closely in Bristol that can be a threat for this restaurant venture. One of the </w:t>
      </w:r>
      <w:proofErr w:type="spellStart"/>
      <w:proofErr w:type="gramStart"/>
      <w:r w:rsidRPr="00151295">
        <w:rPr>
          <w:rFonts w:ascii="Times New Roman" w:hAnsi="Times New Roman" w:cs="Times New Roman"/>
          <w:sz w:val="24"/>
          <w:szCs w:val="24"/>
        </w:rPr>
        <w:t>well known</w:t>
      </w:r>
      <w:proofErr w:type="spellEnd"/>
      <w:proofErr w:type="gramEnd"/>
      <w:r w:rsidRPr="00151295">
        <w:rPr>
          <w:rFonts w:ascii="Times New Roman" w:hAnsi="Times New Roman" w:cs="Times New Roman"/>
          <w:sz w:val="24"/>
          <w:szCs w:val="24"/>
        </w:rPr>
        <w:t xml:space="preserve"> restaurants in Bristol is “The </w:t>
      </w:r>
      <w:proofErr w:type="spellStart"/>
      <w:r w:rsidRPr="00151295">
        <w:rPr>
          <w:rFonts w:ascii="Times New Roman" w:hAnsi="Times New Roman" w:cs="Times New Roman"/>
          <w:sz w:val="24"/>
          <w:szCs w:val="24"/>
        </w:rPr>
        <w:t>Ethicurean</w:t>
      </w:r>
      <w:proofErr w:type="spellEnd"/>
      <w:r w:rsidRPr="00151295">
        <w:rPr>
          <w:rFonts w:ascii="Times New Roman" w:hAnsi="Times New Roman" w:cs="Times New Roman"/>
          <w:sz w:val="24"/>
          <w:szCs w:val="24"/>
        </w:rPr>
        <w:t xml:space="preserve">”. It is known for its sustainable sourcing and has even collaborated closely with makers, growers and suppliers for fulfilling their shared vision for incurring a gentle footprint on the environment and the planet (Harden's, 2023). Coming to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USP, it can be said that while the </w:t>
      </w:r>
      <w:proofErr w:type="spellStart"/>
      <w:r w:rsidRPr="00151295">
        <w:rPr>
          <w:rFonts w:ascii="Times New Roman" w:hAnsi="Times New Roman" w:cs="Times New Roman"/>
          <w:sz w:val="24"/>
          <w:szCs w:val="24"/>
        </w:rPr>
        <w:t>Ethicurean</w:t>
      </w:r>
      <w:proofErr w:type="spellEnd"/>
      <w:r w:rsidRPr="00151295">
        <w:rPr>
          <w:rFonts w:ascii="Times New Roman" w:hAnsi="Times New Roman" w:cs="Times New Roman"/>
          <w:sz w:val="24"/>
          <w:szCs w:val="24"/>
        </w:rPr>
        <w:t xml:space="preserve"> restaurant has always prioritised farm-to-table method, this restaurant goes one step ahead by delivering real time data of the environmental impact that the dishes hold to their customers. This innovative feature, signifying diverse menu and innovativeness, would be one of the value propositions of this business to set it apart from the rival forces in this eco-friendly dining industry. On the contrary, another organisation which can give tough competition to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can be Wapping Wharf is yet another harbourside located in the location of </w:t>
      </w:r>
      <w:proofErr w:type="spellStart"/>
      <w:proofErr w:type="gramStart"/>
      <w:r w:rsidRPr="00151295">
        <w:rPr>
          <w:rFonts w:ascii="Times New Roman" w:hAnsi="Times New Roman" w:cs="Times New Roman"/>
          <w:sz w:val="24"/>
          <w:szCs w:val="24"/>
        </w:rPr>
        <w:t>Bristol,which</w:t>
      </w:r>
      <w:proofErr w:type="spellEnd"/>
      <w:proofErr w:type="gramEnd"/>
      <w:r w:rsidRPr="00151295">
        <w:rPr>
          <w:rFonts w:ascii="Times New Roman" w:hAnsi="Times New Roman" w:cs="Times New Roman"/>
          <w:sz w:val="24"/>
          <w:szCs w:val="24"/>
        </w:rPr>
        <w:t xml:space="preserve"> is built with the sole intention to emphasise on sustainability. Wapping Wharf has been a home to manifold eco-friendly eateries along with upholding various independent businesses, thus reflecting its forward-thinking and creative culture (Wapping Wharf, 2024). Thus, these are some examples that not just validate behind the duration of this innovative yet sustainable restaurant but proves Bristol to be an ideal location due to its green city initiatives and local sourcing approaches of dining. Coming to their target demographics, tourists and people seeking eco-friendly choices and dining experiences fall in the category apart from the millennials and Gen Z generation. There has been a rising trend of eco-friendly choices among the millennials and Gen Z and they have emerged as the most sustainable generation (Forbes, 2021). This tends to be the key driver for glamping on the eco-friendly restaurant concept due to the growing demand of Gen Z as that would levy huge benefits to the venture. Moreover, the rising reliance over social media platforms is yet another reason behind choosing social media for online booking purposes. Thus, social media influence is one such key factor that has not just </w:t>
      </w:r>
      <w:proofErr w:type="spellStart"/>
      <w:r w:rsidRPr="00151295">
        <w:rPr>
          <w:rFonts w:ascii="Times New Roman" w:hAnsi="Times New Roman" w:cs="Times New Roman"/>
          <w:sz w:val="24"/>
          <w:szCs w:val="24"/>
        </w:rPr>
        <w:t>fueled</w:t>
      </w:r>
      <w:proofErr w:type="spellEnd"/>
      <w:r w:rsidRPr="00151295">
        <w:rPr>
          <w:rFonts w:ascii="Times New Roman" w:hAnsi="Times New Roman" w:cs="Times New Roman"/>
          <w:sz w:val="24"/>
          <w:szCs w:val="24"/>
        </w:rPr>
        <w:t xml:space="preserve"> the desire for seeking Instagram-worthy dine-in experiences but also provides a unique feeling of innovation and restaurant feeling (Travel Daily News, 2023). This can be supported as an added benefit for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for sharing curated and </w:t>
      </w:r>
      <w:r w:rsidRPr="00151295">
        <w:rPr>
          <w:rFonts w:ascii="Times New Roman" w:hAnsi="Times New Roman" w:cs="Times New Roman"/>
          <w:sz w:val="24"/>
          <w:szCs w:val="24"/>
        </w:rPr>
        <w:t xml:space="preserve">picturesque moments for their target audience along with driving the glamping popularity towards visiting their eating joint and experiencing the eco-friendly setup, right from their decor to meals. Therefore, the driving factors like growing demand for eco-friendly eating experiences, community engagement towards sustainable living along with the rising inclination to be extra cautious towards eating at only sustainable restaurants among the wider community and Gen Z can be idealised as the major driving forces for encouraging this business concept. </w:t>
      </w:r>
    </w:p>
    <w:p w:rsidRPr="00151295" w:rsidR="00680C59" w:rsidP="00151295" w:rsidRDefault="00000000" w14:paraId="6BD9A086" w14:textId="77777777">
      <w:pPr>
        <w:spacing w:line="360" w:lineRule="auto"/>
        <w:jc w:val="both"/>
        <w:rPr>
          <w:rFonts w:ascii="Times New Roman" w:hAnsi="Times New Roman" w:cs="Times New Roman"/>
          <w:b/>
          <w:sz w:val="28"/>
          <w:szCs w:val="28"/>
        </w:rPr>
      </w:pPr>
      <w:r w:rsidRPr="00151295">
        <w:rPr>
          <w:rFonts w:ascii="Times New Roman" w:hAnsi="Times New Roman" w:cs="Times New Roman"/>
          <w:b/>
          <w:sz w:val="28"/>
          <w:szCs w:val="28"/>
        </w:rPr>
        <w:t>Conclusion</w:t>
      </w:r>
    </w:p>
    <w:p w:rsidRPr="00151295" w:rsidR="00680C59" w:rsidP="00151295" w:rsidRDefault="00000000" w14:paraId="16F02F91" w14:textId="77777777">
      <w:pPr>
        <w:spacing w:line="360" w:lineRule="auto"/>
        <w:jc w:val="both"/>
        <w:rPr>
          <w:rFonts w:ascii="Times New Roman" w:hAnsi="Times New Roman" w:cs="Times New Roman"/>
          <w:b/>
          <w:sz w:val="28"/>
          <w:szCs w:val="28"/>
        </w:rPr>
      </w:pPr>
      <w:r w:rsidRPr="00151295">
        <w:rPr>
          <w:rFonts w:ascii="Times New Roman" w:hAnsi="Times New Roman" w:cs="Times New Roman"/>
          <w:sz w:val="24"/>
          <w:szCs w:val="24"/>
        </w:rPr>
        <w:t>In a nutshell, this essay has provided useful insights regarding this green business of eco-friendly restaurant plans under the brand name ‘</w:t>
      </w:r>
      <w:proofErr w:type="spellStart"/>
      <w:r w:rsidRPr="00151295">
        <w:rPr>
          <w:rFonts w:ascii="Times New Roman" w:hAnsi="Times New Roman" w:cs="Times New Roman"/>
          <w:sz w:val="24"/>
          <w:szCs w:val="24"/>
        </w:rPr>
        <w:t>GreenConscious</w:t>
      </w:r>
      <w:proofErr w:type="spellEnd"/>
      <w:r w:rsidRPr="00151295">
        <w:rPr>
          <w:rFonts w:ascii="Times New Roman" w:hAnsi="Times New Roman" w:cs="Times New Roman"/>
          <w:sz w:val="24"/>
          <w:szCs w:val="24"/>
        </w:rPr>
        <w:t xml:space="preserve"> Bistros’. Right from stating its zero-waste approaches, eco-friendly decor to its locally sourced ingredients making diverse meals and focusing majorly on healthier meal options has been critically analysed in this essay. Furthermore, there has been clear identification of some potential rival forces which might hinder its growth but however with strong social media presence and adhering to its eco-friendly measures, this business can make a huge name in this hospitality industry.</w:t>
      </w:r>
    </w:p>
    <w:p w:rsidRPr="00151295" w:rsidR="00680C59" w:rsidP="00151295" w:rsidRDefault="00000000" w14:paraId="175D7CF5" w14:textId="77777777">
      <w:pPr>
        <w:spacing w:line="360" w:lineRule="auto"/>
        <w:jc w:val="both"/>
        <w:rPr>
          <w:rFonts w:ascii="Times New Roman" w:hAnsi="Times New Roman" w:cs="Times New Roman"/>
        </w:rPr>
      </w:pPr>
      <w:r w:rsidRPr="00151295">
        <w:rPr>
          <w:rFonts w:ascii="Times New Roman" w:hAnsi="Times New Roman" w:cs="Times New Roman"/>
          <w:b/>
          <w:sz w:val="28"/>
          <w:szCs w:val="28"/>
        </w:rPr>
        <w:t>Part 2: Reflective essay</w:t>
      </w:r>
    </w:p>
    <w:p w:rsidRPr="00151295" w:rsidR="00680C59" w:rsidP="00151295" w:rsidRDefault="00000000" w14:paraId="788F8E14" w14:textId="77777777">
      <w:pPr>
        <w:spacing w:line="360" w:lineRule="auto"/>
        <w:jc w:val="both"/>
        <w:rPr>
          <w:rFonts w:ascii="Times New Roman" w:hAnsi="Times New Roman" w:cs="Times New Roman"/>
          <w:b/>
          <w:sz w:val="28"/>
          <w:szCs w:val="28"/>
        </w:rPr>
      </w:pPr>
      <w:r w:rsidRPr="00151295">
        <w:rPr>
          <w:rFonts w:ascii="Times New Roman" w:hAnsi="Times New Roman" w:cs="Times New Roman"/>
          <w:b/>
          <w:sz w:val="28"/>
          <w:szCs w:val="28"/>
        </w:rPr>
        <w:t>Introduction</w:t>
      </w:r>
    </w:p>
    <w:p w:rsidRPr="00151295" w:rsidR="00680C59" w:rsidP="00151295" w:rsidRDefault="00000000" w14:paraId="364A959E"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Reflective practice is the process by which individuals gain the ability to reflect not on their own actions but engage in a continuous learning process so that they can rectify their mistakes and prosper in future endeavours (McGarr, 2021). Under this premise, Gibbs Reflective Cycle would be used. The Gibbs model can sometimes be considered as the iterative model which connects learning via repetition (Ingham-Broomfield, 2021). Therefore, this essay would highlight my entrepreneurial spirit that I have acquired within curating this business venture. </w:t>
      </w:r>
    </w:p>
    <w:p w:rsidRPr="00151295" w:rsidR="00680C59" w:rsidP="00151295" w:rsidRDefault="00000000" w14:paraId="665AAE14" w14:textId="7F4EE820">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Firstly, for evaluating my entrepreneurial spirit, I have taken part in self-assessment tests and after conducting it, I found out that I have scored 66% </w:t>
      </w:r>
      <w:r w:rsidRPr="00151295">
        <w:rPr>
          <w:rFonts w:ascii="Times New Roman" w:hAnsi="Times New Roman" w:cs="Times New Roman"/>
          <w:b/>
          <w:i/>
          <w:sz w:val="24"/>
          <w:szCs w:val="24"/>
        </w:rPr>
        <w:t xml:space="preserve">[Refer to Appendix 2]. </w:t>
      </w:r>
      <w:r w:rsidRPr="00151295">
        <w:rPr>
          <w:rFonts w:ascii="Times New Roman" w:hAnsi="Times New Roman" w:cs="Times New Roman"/>
          <w:sz w:val="24"/>
          <w:szCs w:val="24"/>
        </w:rPr>
        <w:t xml:space="preserve">Besides this, my GET results have made me score 50% in terms of creativity, 83% in risk taking skills and 75% in control </w:t>
      </w:r>
      <w:r w:rsidRPr="00151295">
        <w:rPr>
          <w:rFonts w:ascii="Times New Roman" w:hAnsi="Times New Roman" w:cs="Times New Roman"/>
          <w:b/>
          <w:i/>
          <w:sz w:val="24"/>
          <w:szCs w:val="24"/>
        </w:rPr>
        <w:t xml:space="preserve">[Refer to Appendix 2]. </w:t>
      </w:r>
      <w:r w:rsidRPr="00151295">
        <w:rPr>
          <w:rFonts w:ascii="Times New Roman" w:hAnsi="Times New Roman" w:cs="Times New Roman"/>
          <w:sz w:val="24"/>
          <w:szCs w:val="24"/>
        </w:rPr>
        <w:t xml:space="preserve">I had mixed feelings while I sat for the test. It is due to the fact that my </w:t>
      </w:r>
      <w:proofErr w:type="gramStart"/>
      <w:r w:rsidRPr="00151295">
        <w:rPr>
          <w:rFonts w:ascii="Times New Roman" w:hAnsi="Times New Roman" w:cs="Times New Roman"/>
          <w:sz w:val="24"/>
          <w:szCs w:val="24"/>
        </w:rPr>
        <w:t>high risk</w:t>
      </w:r>
      <w:proofErr w:type="gramEnd"/>
      <w:r w:rsidRPr="00151295">
        <w:rPr>
          <w:rFonts w:ascii="Times New Roman" w:hAnsi="Times New Roman" w:cs="Times New Roman"/>
          <w:sz w:val="24"/>
          <w:szCs w:val="24"/>
        </w:rPr>
        <w:t xml:space="preserve"> taking skill made me feel confident but my low score in creativity made me feel depressed regarding the area I need to navigate smartly. It is after getting the result I got even more assured that I have fairly people-oriented entrepreneurial skills. This has to be developed better so that I can connect better with my clients and make beneficial connections with the influential people working in this field. Moreover, my </w:t>
      </w:r>
      <w:proofErr w:type="gramStart"/>
      <w:r w:rsidRPr="00151295">
        <w:rPr>
          <w:rFonts w:ascii="Times New Roman" w:hAnsi="Times New Roman" w:cs="Times New Roman"/>
          <w:sz w:val="24"/>
          <w:szCs w:val="24"/>
        </w:rPr>
        <w:t>risk taking</w:t>
      </w:r>
      <w:proofErr w:type="gramEnd"/>
      <w:r w:rsidRPr="00151295">
        <w:rPr>
          <w:rFonts w:ascii="Times New Roman" w:hAnsi="Times New Roman" w:cs="Times New Roman"/>
          <w:sz w:val="24"/>
          <w:szCs w:val="24"/>
        </w:rPr>
        <w:t xml:space="preserve"> ability would be analysed under Saras </w:t>
      </w:r>
      <w:proofErr w:type="spellStart"/>
      <w:r w:rsidRPr="00151295">
        <w:rPr>
          <w:rFonts w:ascii="Times New Roman" w:hAnsi="Times New Roman" w:cs="Times New Roman"/>
          <w:sz w:val="24"/>
          <w:szCs w:val="24"/>
        </w:rPr>
        <w:t>Sarasvathy's</w:t>
      </w:r>
      <w:proofErr w:type="spellEnd"/>
      <w:r w:rsidRPr="00151295">
        <w:rPr>
          <w:rFonts w:ascii="Times New Roman" w:hAnsi="Times New Roman" w:cs="Times New Roman"/>
          <w:sz w:val="24"/>
          <w:szCs w:val="24"/>
        </w:rPr>
        <w:t xml:space="preserve"> Effectuation Theory. High </w:t>
      </w:r>
      <w:proofErr w:type="gramStart"/>
      <w:r w:rsidRPr="00151295">
        <w:rPr>
          <w:rFonts w:ascii="Times New Roman" w:hAnsi="Times New Roman" w:cs="Times New Roman"/>
          <w:sz w:val="24"/>
          <w:szCs w:val="24"/>
        </w:rPr>
        <w:t>risk taking</w:t>
      </w:r>
      <w:proofErr w:type="gramEnd"/>
      <w:r w:rsidRPr="00151295">
        <w:rPr>
          <w:rFonts w:ascii="Times New Roman" w:hAnsi="Times New Roman" w:cs="Times New Roman"/>
          <w:sz w:val="24"/>
          <w:szCs w:val="24"/>
        </w:rPr>
        <w:t xml:space="preserve"> skill enables </w:t>
      </w:r>
      <w:r w:rsidRPr="00151295">
        <w:rPr>
          <w:rFonts w:ascii="Times New Roman" w:hAnsi="Times New Roman" w:cs="Times New Roman"/>
          <w:sz w:val="24"/>
          <w:szCs w:val="24"/>
        </w:rPr>
        <w:t xml:space="preserve">entrepreneurs to leverage the existing resources for addressing all sorts of unpredictability (Fisher </w:t>
      </w:r>
      <w:r w:rsidRPr="00151295">
        <w:rPr>
          <w:rFonts w:ascii="Times New Roman" w:hAnsi="Times New Roman" w:cs="Times New Roman"/>
          <w:i/>
          <w:sz w:val="24"/>
          <w:szCs w:val="24"/>
        </w:rPr>
        <w:t>et al.</w:t>
      </w:r>
      <w:r w:rsidRPr="00151295">
        <w:rPr>
          <w:rFonts w:ascii="Times New Roman" w:hAnsi="Times New Roman" w:cs="Times New Roman"/>
          <w:sz w:val="24"/>
          <w:szCs w:val="24"/>
        </w:rPr>
        <w:t xml:space="preserve"> 2020). It must form the crux of entrepreneurs to </w:t>
      </w:r>
      <w:r w:rsidRPr="00151295" w:rsidR="00151295">
        <w:rPr>
          <w:rFonts w:ascii="Times New Roman" w:hAnsi="Times New Roman" w:cs="Times New Roman"/>
          <w:sz w:val="24"/>
          <w:szCs w:val="24"/>
        </w:rPr>
        <w:t>skilfully</w:t>
      </w:r>
      <w:r w:rsidRPr="00151295">
        <w:rPr>
          <w:rFonts w:ascii="Times New Roman" w:hAnsi="Times New Roman" w:cs="Times New Roman"/>
          <w:sz w:val="24"/>
          <w:szCs w:val="24"/>
        </w:rPr>
        <w:t xml:space="preserve"> address all risks while business setup and this aligns with my effective reasoning and </w:t>
      </w:r>
      <w:r w:rsidRPr="00151295" w:rsidR="00151295">
        <w:rPr>
          <w:rFonts w:ascii="Times New Roman" w:hAnsi="Times New Roman" w:cs="Times New Roman"/>
          <w:sz w:val="24"/>
          <w:szCs w:val="24"/>
        </w:rPr>
        <w:t>risk-taking</w:t>
      </w:r>
      <w:r w:rsidRPr="00151295">
        <w:rPr>
          <w:rFonts w:ascii="Times New Roman" w:hAnsi="Times New Roman" w:cs="Times New Roman"/>
          <w:sz w:val="24"/>
          <w:szCs w:val="24"/>
        </w:rPr>
        <w:t xml:space="preserve"> ability or </w:t>
      </w:r>
      <w:proofErr w:type="gramStart"/>
      <w:r w:rsidRPr="00151295">
        <w:rPr>
          <w:rFonts w:ascii="Times New Roman" w:hAnsi="Times New Roman" w:cs="Times New Roman"/>
          <w:sz w:val="24"/>
          <w:szCs w:val="24"/>
        </w:rPr>
        <w:t>problem solving</w:t>
      </w:r>
      <w:proofErr w:type="gramEnd"/>
      <w:r w:rsidRPr="00151295">
        <w:rPr>
          <w:rFonts w:ascii="Times New Roman" w:hAnsi="Times New Roman" w:cs="Times New Roman"/>
          <w:sz w:val="24"/>
          <w:szCs w:val="24"/>
        </w:rPr>
        <w:t xml:space="preserve"> skill. Entrepreneurial Orientation framework is yet another efficacious paradigm which helps in balancing autonomy and control (Boers and Henschel, 2022). This also aligns with my 75% score in terms of controlling all situations with immense confidence and taking informed decisions. On the contrary, apart from enhancing my </w:t>
      </w:r>
      <w:r w:rsidRPr="00151295" w:rsidR="00151295">
        <w:rPr>
          <w:rFonts w:ascii="Times New Roman" w:hAnsi="Times New Roman" w:cs="Times New Roman"/>
          <w:sz w:val="24"/>
          <w:szCs w:val="24"/>
        </w:rPr>
        <w:t>decision-making</w:t>
      </w:r>
      <w:r w:rsidRPr="00151295">
        <w:rPr>
          <w:rFonts w:ascii="Times New Roman" w:hAnsi="Times New Roman" w:cs="Times New Roman"/>
          <w:sz w:val="24"/>
          <w:szCs w:val="24"/>
        </w:rPr>
        <w:t xml:space="preserve"> skill, I feel I need major improvement in creativity skills as well. It will be enhanced by forming an action plan later on that would help setting various activities and strategies for enhancing my creativity and </w:t>
      </w:r>
      <w:r w:rsidRPr="00151295" w:rsidR="00151295">
        <w:rPr>
          <w:rFonts w:ascii="Times New Roman" w:hAnsi="Times New Roman" w:cs="Times New Roman"/>
          <w:sz w:val="24"/>
          <w:szCs w:val="24"/>
        </w:rPr>
        <w:t>decision-making</w:t>
      </w:r>
      <w:r w:rsidRPr="00151295">
        <w:rPr>
          <w:rFonts w:ascii="Times New Roman" w:hAnsi="Times New Roman" w:cs="Times New Roman"/>
          <w:sz w:val="24"/>
          <w:szCs w:val="24"/>
        </w:rPr>
        <w:t xml:space="preserve"> skills. Therefore, these test results have been deemed effective in reflecting my entrepreneurial spirit so that my business venture of </w:t>
      </w:r>
      <w:r w:rsidRPr="00151295" w:rsidR="00151295">
        <w:rPr>
          <w:rFonts w:ascii="Times New Roman" w:hAnsi="Times New Roman" w:cs="Times New Roman"/>
          <w:sz w:val="24"/>
          <w:szCs w:val="24"/>
        </w:rPr>
        <w:t>Green Conscious</w:t>
      </w:r>
      <w:r w:rsidRPr="00151295">
        <w:rPr>
          <w:rFonts w:ascii="Times New Roman" w:hAnsi="Times New Roman" w:cs="Times New Roman"/>
          <w:sz w:val="24"/>
          <w:szCs w:val="24"/>
        </w:rPr>
        <w:t xml:space="preserve"> Bistros can come up with even more creative ideas and not only operate successfully in this thriving sector but set its value proposition and compete with the established rivals in this landscape. I need major enhancement in my creativity skills. It is because creativity skills help an individual to generate new ideas and explore new niches but also pave the way for efficiently acquiring an edge over the established competition (</w:t>
      </w:r>
      <w:proofErr w:type="spellStart"/>
      <w:r w:rsidRPr="00151295">
        <w:rPr>
          <w:rFonts w:ascii="Times New Roman" w:hAnsi="Times New Roman" w:cs="Times New Roman"/>
          <w:sz w:val="24"/>
          <w:szCs w:val="24"/>
        </w:rPr>
        <w:t>Braunerhjelm</w:t>
      </w:r>
      <w:proofErr w:type="spellEnd"/>
      <w:r w:rsidRPr="00151295">
        <w:rPr>
          <w:rFonts w:ascii="Times New Roman" w:hAnsi="Times New Roman" w:cs="Times New Roman"/>
          <w:sz w:val="24"/>
          <w:szCs w:val="24"/>
        </w:rPr>
        <w:t xml:space="preserve"> and Henrekson, 2024). Taking account of this, the suitable methods to improve my creativity is to engage in various workshops, brainstorm sessions or innovative art exhibitions. Engaging in such projects can help me a lot in thinking about something innovative and working in a diverse team can also help in collecting diverse perspectives and collecting some elements from each one, creating something unique. Besides this, attending workshops on enhancing critical thinking or improving analytical skills can help an individual to form informed decisions along with critically thinking on varied situations (Palavan, 2020). </w:t>
      </w:r>
    </w:p>
    <w:p w:rsidRPr="00151295" w:rsidR="00680C59" w:rsidP="00151295" w:rsidRDefault="00000000" w14:paraId="3FD533BF" w14:textId="77777777">
      <w:pPr>
        <w:spacing w:line="360" w:lineRule="auto"/>
        <w:jc w:val="both"/>
        <w:rPr>
          <w:rFonts w:ascii="Times New Roman" w:hAnsi="Times New Roman" w:cs="Times New Roman"/>
          <w:b/>
          <w:sz w:val="28"/>
          <w:szCs w:val="28"/>
        </w:rPr>
      </w:pPr>
      <w:r w:rsidRPr="00151295">
        <w:rPr>
          <w:rFonts w:ascii="Times New Roman" w:hAnsi="Times New Roman" w:cs="Times New Roman"/>
          <w:b/>
          <w:sz w:val="28"/>
          <w:szCs w:val="28"/>
        </w:rPr>
        <w:t>Conclusion</w:t>
      </w:r>
    </w:p>
    <w:p w:rsidRPr="00151295" w:rsidR="00680C59" w:rsidP="00151295" w:rsidRDefault="00000000" w14:paraId="712EF13D" w14:textId="77777777">
      <w:pPr>
        <w:spacing w:line="360" w:lineRule="auto"/>
        <w:jc w:val="both"/>
        <w:rPr>
          <w:rFonts w:ascii="Times New Roman" w:hAnsi="Times New Roman" w:cs="Times New Roman"/>
        </w:rPr>
      </w:pPr>
      <w:r w:rsidRPr="00151295">
        <w:rPr>
          <w:rFonts w:ascii="Times New Roman" w:hAnsi="Times New Roman" w:cs="Times New Roman"/>
          <w:sz w:val="24"/>
          <w:szCs w:val="24"/>
        </w:rPr>
        <w:t>Therefore, this essay has highlighted the key essentials of entrepreneurial spirit along with shedding light on my personal strengths and areas that needed improvements.</w:t>
      </w:r>
    </w:p>
    <w:p w:rsidRPr="00151295" w:rsidR="00680C59" w:rsidP="00151295" w:rsidRDefault="00000000" w14:paraId="30E99C9C" w14:textId="77777777">
      <w:pPr>
        <w:spacing w:line="360" w:lineRule="auto"/>
        <w:rPr>
          <w:rFonts w:ascii="Times New Roman" w:hAnsi="Times New Roman" w:cs="Times New Roman"/>
        </w:rPr>
      </w:pPr>
      <w:r w:rsidRPr="00151295">
        <w:rPr>
          <w:rFonts w:ascii="Times New Roman" w:hAnsi="Times New Roman" w:cs="Times New Roman"/>
        </w:rPr>
        <w:br w:type="page"/>
      </w:r>
    </w:p>
    <w:p w:rsidRPr="00151295" w:rsidR="00680C59" w:rsidP="00151295" w:rsidRDefault="00000000" w14:paraId="0D29D26F" w14:textId="77777777">
      <w:pPr>
        <w:spacing w:line="360" w:lineRule="auto"/>
        <w:jc w:val="both"/>
        <w:rPr>
          <w:rFonts w:ascii="Times New Roman" w:hAnsi="Times New Roman" w:cs="Times New Roman"/>
          <w:b/>
          <w:sz w:val="28"/>
          <w:szCs w:val="28"/>
        </w:rPr>
      </w:pPr>
      <w:r w:rsidRPr="00151295">
        <w:rPr>
          <w:rFonts w:ascii="Times New Roman" w:hAnsi="Times New Roman" w:cs="Times New Roman"/>
          <w:b/>
          <w:sz w:val="28"/>
          <w:szCs w:val="28"/>
        </w:rPr>
        <w:t>References</w:t>
      </w:r>
    </w:p>
    <w:p w:rsidRPr="00151295" w:rsidR="00680C59" w:rsidP="00151295" w:rsidRDefault="00000000" w14:paraId="187AA3EC"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Public Sector Catering, 2020. </w:t>
      </w:r>
      <w:r w:rsidRPr="00151295">
        <w:rPr>
          <w:rFonts w:ascii="Times New Roman" w:hAnsi="Times New Roman" w:cs="Times New Roman"/>
          <w:i/>
          <w:sz w:val="24"/>
          <w:szCs w:val="24"/>
        </w:rPr>
        <w:t>Research finds 17m Brits more likely to choose environmentally-friendly restaurants.</w:t>
      </w:r>
      <w:r w:rsidRPr="00151295">
        <w:rPr>
          <w:rFonts w:ascii="Times New Roman" w:hAnsi="Times New Roman" w:cs="Times New Roman"/>
          <w:sz w:val="24"/>
          <w:szCs w:val="24"/>
        </w:rPr>
        <w:t xml:space="preserve"> Available at: https://www.publicsectorcatering.co.uk/in-depth/research-finds-17m-brits-more-likely-choose-environmentally-friendly-restaurants#:~:text=Research%20finds%2017m%20Brits%20more%20likely%20to%20choose%20environmentally%2Dfriendly%20restaurants,-15th%20Nov%202022&amp;text=New%20research%20by%20Foodprint%20from,more%20environmentally%20friendly%20menu%20choices. (Accessed on: 3 February, 2024).</w:t>
      </w:r>
    </w:p>
    <w:p w:rsidRPr="00151295" w:rsidR="00680C59" w:rsidP="00151295" w:rsidRDefault="00000000" w14:paraId="33EF6608"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Palavan, Ö., 2020. The Effect of Critical Thinking Education on the Critical Thinking Skills and the Critical Thinking Dispositions of Preservice Teachers. Educational Research and Reviews, 15(10), pp.606-627.</w:t>
      </w:r>
    </w:p>
    <w:p w:rsidRPr="00151295" w:rsidR="00680C59" w:rsidP="00151295" w:rsidRDefault="00000000" w14:paraId="022A1DD2"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B24/7, 2020. </w:t>
      </w:r>
      <w:r w:rsidRPr="00151295">
        <w:rPr>
          <w:rFonts w:ascii="Times New Roman" w:hAnsi="Times New Roman" w:cs="Times New Roman"/>
          <w:i/>
          <w:sz w:val="24"/>
          <w:szCs w:val="24"/>
        </w:rPr>
        <w:t>BRISTOL NAMED THE UK’S MOST ECO-FRIENDLY CITY.</w:t>
      </w:r>
      <w:r w:rsidRPr="00151295">
        <w:rPr>
          <w:rFonts w:ascii="Times New Roman" w:hAnsi="Times New Roman" w:cs="Times New Roman"/>
          <w:sz w:val="24"/>
          <w:szCs w:val="24"/>
        </w:rPr>
        <w:t xml:space="preserve"> Available at: https://www.bristol247.com/news-and-features/news/bristol-named-the-uks-most-eco-friendly-city/ (Accessed on: 3 February, 2024).</w:t>
      </w:r>
    </w:p>
    <w:p w:rsidRPr="00151295" w:rsidR="00680C59" w:rsidP="00151295" w:rsidRDefault="00000000" w14:paraId="24C6BDC2"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Lightspeed, 2023. </w:t>
      </w:r>
      <w:r w:rsidRPr="00151295">
        <w:rPr>
          <w:rFonts w:ascii="Times New Roman" w:hAnsi="Times New Roman" w:cs="Times New Roman"/>
          <w:i/>
          <w:sz w:val="24"/>
          <w:szCs w:val="24"/>
        </w:rPr>
        <w:t>70% of Diners Willing to Pay More for their Dish if it’s Sustainable.</w:t>
      </w:r>
      <w:r w:rsidRPr="00151295">
        <w:rPr>
          <w:rFonts w:ascii="Times New Roman" w:hAnsi="Times New Roman" w:cs="Times New Roman"/>
          <w:sz w:val="24"/>
          <w:szCs w:val="24"/>
        </w:rPr>
        <w:t xml:space="preserve"> Available at: https://www.lightspeedhq.co.uk/news/70-of-diners-willing-to-pay-more-for-their-dish-if-its-sustainable/ (Accessed on: 3 February, 2024).</w:t>
      </w:r>
    </w:p>
    <w:p w:rsidRPr="00151295" w:rsidR="00680C59" w:rsidP="00151295" w:rsidRDefault="00000000" w14:paraId="776A855B"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Smithsonian Magazine, 2020. </w:t>
      </w:r>
      <w:r w:rsidRPr="00151295">
        <w:rPr>
          <w:rFonts w:ascii="Times New Roman" w:hAnsi="Times New Roman" w:cs="Times New Roman"/>
          <w:i/>
          <w:sz w:val="24"/>
          <w:szCs w:val="24"/>
        </w:rPr>
        <w:t>The Rise of ‘Zero-Waste’ Restaurants.</w:t>
      </w:r>
      <w:r w:rsidRPr="00151295">
        <w:rPr>
          <w:rFonts w:ascii="Times New Roman" w:hAnsi="Times New Roman" w:cs="Times New Roman"/>
          <w:sz w:val="24"/>
          <w:szCs w:val="24"/>
        </w:rPr>
        <w:t xml:space="preserve"> Available at: https://www.smithsonianmag.com/innovation/rise-zero-waste-restaurants-180974394/ (Accessed on: 3 February, 2024).</w:t>
      </w:r>
    </w:p>
    <w:p w:rsidRPr="00151295" w:rsidR="00680C59" w:rsidP="00151295" w:rsidRDefault="00000000" w14:paraId="4C8AE8A6"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Trustpilot, 2024. </w:t>
      </w:r>
      <w:r w:rsidRPr="00151295">
        <w:rPr>
          <w:rFonts w:ascii="Times New Roman" w:hAnsi="Times New Roman" w:cs="Times New Roman"/>
          <w:i/>
          <w:sz w:val="24"/>
          <w:szCs w:val="24"/>
        </w:rPr>
        <w:t>Riverford Organic Farmers.</w:t>
      </w:r>
      <w:r w:rsidRPr="00151295">
        <w:rPr>
          <w:rFonts w:ascii="Times New Roman" w:hAnsi="Times New Roman" w:cs="Times New Roman"/>
          <w:sz w:val="24"/>
          <w:szCs w:val="24"/>
        </w:rPr>
        <w:t xml:space="preserve"> Available at: https://www.trustpilot.com/review/www.riverford.co.uk (Accessed on: 3 February, 2024).</w:t>
      </w:r>
    </w:p>
    <w:p w:rsidRPr="00151295" w:rsidR="00680C59" w:rsidP="00151295" w:rsidRDefault="00000000" w14:paraId="080BF410"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Harden's, 2023. </w:t>
      </w:r>
      <w:r w:rsidRPr="00151295">
        <w:rPr>
          <w:rFonts w:ascii="Times New Roman" w:hAnsi="Times New Roman" w:cs="Times New Roman"/>
          <w:i/>
          <w:sz w:val="24"/>
          <w:szCs w:val="24"/>
        </w:rPr>
        <w:t xml:space="preserve">The </w:t>
      </w:r>
      <w:proofErr w:type="spellStart"/>
      <w:r w:rsidRPr="00151295">
        <w:rPr>
          <w:rFonts w:ascii="Times New Roman" w:hAnsi="Times New Roman" w:cs="Times New Roman"/>
          <w:i/>
          <w:sz w:val="24"/>
          <w:szCs w:val="24"/>
        </w:rPr>
        <w:t>Ethicurean</w:t>
      </w:r>
      <w:proofErr w:type="spellEnd"/>
      <w:r w:rsidRPr="00151295">
        <w:rPr>
          <w:rFonts w:ascii="Times New Roman" w:hAnsi="Times New Roman" w:cs="Times New Roman"/>
          <w:i/>
          <w:sz w:val="24"/>
          <w:szCs w:val="24"/>
        </w:rPr>
        <w:t xml:space="preserve"> bids farewell.</w:t>
      </w:r>
      <w:r w:rsidRPr="00151295">
        <w:rPr>
          <w:rFonts w:ascii="Times New Roman" w:hAnsi="Times New Roman" w:cs="Times New Roman"/>
          <w:sz w:val="24"/>
          <w:szCs w:val="24"/>
        </w:rPr>
        <w:t xml:space="preserve"> Available at: https://www.hardens.com/uk-london/30-06-2023/the-ethicurean-bids-farewell/ (Accessed on: 3 February, 2024).</w:t>
      </w:r>
    </w:p>
    <w:p w:rsidRPr="00151295" w:rsidR="00680C59" w:rsidP="00151295" w:rsidRDefault="00000000" w14:paraId="4D9EAF6D"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Wapping Wharf, 2024. </w:t>
      </w:r>
      <w:r w:rsidRPr="00151295">
        <w:rPr>
          <w:rFonts w:ascii="Times New Roman" w:hAnsi="Times New Roman" w:cs="Times New Roman"/>
          <w:i/>
          <w:sz w:val="24"/>
          <w:szCs w:val="24"/>
        </w:rPr>
        <w:t>BRISTOL'S BEST INDEPENDENT COMMUNITY.</w:t>
      </w:r>
      <w:r w:rsidRPr="00151295">
        <w:rPr>
          <w:rFonts w:ascii="Times New Roman" w:hAnsi="Times New Roman" w:cs="Times New Roman"/>
          <w:sz w:val="24"/>
          <w:szCs w:val="24"/>
        </w:rPr>
        <w:t xml:space="preserve"> Available at: https://www.wappingwharf.co.uk/ (Accessed on: 3 February, 2024).</w:t>
      </w:r>
    </w:p>
    <w:p w:rsidRPr="00151295" w:rsidR="00680C59" w:rsidP="00151295" w:rsidRDefault="00000000" w14:paraId="5BBCC97B"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Forbes, 2021. </w:t>
      </w:r>
      <w:r w:rsidRPr="00151295">
        <w:rPr>
          <w:rFonts w:ascii="Times New Roman" w:hAnsi="Times New Roman" w:cs="Times New Roman"/>
          <w:i/>
          <w:sz w:val="24"/>
          <w:szCs w:val="24"/>
        </w:rPr>
        <w:t xml:space="preserve">Gen Z Is Emerging </w:t>
      </w:r>
      <w:proofErr w:type="gramStart"/>
      <w:r w:rsidRPr="00151295">
        <w:rPr>
          <w:rFonts w:ascii="Times New Roman" w:hAnsi="Times New Roman" w:cs="Times New Roman"/>
          <w:i/>
          <w:sz w:val="24"/>
          <w:szCs w:val="24"/>
        </w:rPr>
        <w:t>As</w:t>
      </w:r>
      <w:proofErr w:type="gramEnd"/>
      <w:r w:rsidRPr="00151295">
        <w:rPr>
          <w:rFonts w:ascii="Times New Roman" w:hAnsi="Times New Roman" w:cs="Times New Roman"/>
          <w:i/>
          <w:sz w:val="24"/>
          <w:szCs w:val="24"/>
        </w:rPr>
        <w:t xml:space="preserve"> The Sustainability Generation.</w:t>
      </w:r>
      <w:r w:rsidRPr="00151295">
        <w:rPr>
          <w:rFonts w:ascii="Times New Roman" w:hAnsi="Times New Roman" w:cs="Times New Roman"/>
          <w:sz w:val="24"/>
          <w:szCs w:val="24"/>
        </w:rPr>
        <w:t xml:space="preserve"> Available at: https://www.forbes.com/sites/gregpetro/2021/04/30/gen-z-is-emerging-as-the-sustainability-generation/amp/ (Accessed on: 3 February, 2024).</w:t>
      </w:r>
    </w:p>
    <w:p w:rsidRPr="00151295" w:rsidR="00680C59" w:rsidP="00151295" w:rsidRDefault="00000000" w14:paraId="748A4833"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Travel Daily News, 2023. </w:t>
      </w:r>
      <w:r w:rsidRPr="00151295">
        <w:rPr>
          <w:rFonts w:ascii="Times New Roman" w:hAnsi="Times New Roman" w:cs="Times New Roman"/>
          <w:i/>
          <w:sz w:val="24"/>
          <w:szCs w:val="24"/>
        </w:rPr>
        <w:t>Millennials’ and Gen Z’s growing demand for eco-friendly and sustainable tourism, key driver for glamping market.</w:t>
      </w:r>
      <w:r w:rsidRPr="00151295">
        <w:rPr>
          <w:rFonts w:ascii="Times New Roman" w:hAnsi="Times New Roman" w:cs="Times New Roman"/>
          <w:sz w:val="24"/>
          <w:szCs w:val="24"/>
        </w:rPr>
        <w:t xml:space="preserve"> Available at: https://www.traveldailynews.com/special-interest-travel/millennials-and-gen-z-s-growing-</w:t>
      </w:r>
      <w:r w:rsidRPr="00151295">
        <w:rPr>
          <w:rFonts w:ascii="Times New Roman" w:hAnsi="Times New Roman" w:cs="Times New Roman"/>
          <w:sz w:val="24"/>
          <w:szCs w:val="24"/>
        </w:rPr>
        <w:t>demand-for-eco-friendly-and-sustainable-tourism-key-driver-for-glamping-market/ (Accessed on: 3 February, 2024).</w:t>
      </w:r>
    </w:p>
    <w:p w:rsidRPr="00151295" w:rsidR="00680C59" w:rsidP="00151295" w:rsidRDefault="00000000" w14:paraId="7800C888"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 xml:space="preserve">Ingham-Broomfield, B., 2021. A nurses' guide to using models of reflection. </w:t>
      </w:r>
      <w:proofErr w:type="spellStart"/>
      <w:r w:rsidRPr="00151295">
        <w:rPr>
          <w:rFonts w:ascii="Times New Roman" w:hAnsi="Times New Roman" w:cs="Times New Roman"/>
          <w:sz w:val="24"/>
          <w:szCs w:val="24"/>
        </w:rPr>
        <w:t>TheAustralian</w:t>
      </w:r>
      <w:proofErr w:type="spellEnd"/>
      <w:r w:rsidRPr="00151295">
        <w:rPr>
          <w:rFonts w:ascii="Times New Roman" w:hAnsi="Times New Roman" w:cs="Times New Roman"/>
          <w:sz w:val="24"/>
          <w:szCs w:val="24"/>
        </w:rPr>
        <w:t xml:space="preserve"> Journal of Advanced Nursing, 38(4), pp.62-67.</w:t>
      </w:r>
    </w:p>
    <w:p w:rsidRPr="00151295" w:rsidR="00680C59" w:rsidP="00151295" w:rsidRDefault="00000000" w14:paraId="5119FAEC"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McGarr, O., 2021. The use of virtual simulations in teacher education to develop pre-service teachers’ behaviour and classroom management skills: implications for reflective practice. Journal of Education for Teaching, 47(2), pp.274-286.</w:t>
      </w:r>
    </w:p>
    <w:p w:rsidRPr="00151295" w:rsidR="00680C59" w:rsidP="00151295" w:rsidRDefault="00000000" w14:paraId="6CBC10C4"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Fisher, G., Stevenson, R., Neubert, E., Burnell, D. and Kuratko, D.F., 2020. Entrepreneurial hustle: Navigating uncertainty and enrolling venture stakeholders through urgent and unorthodox action. Journal of Management Studies, 57(5), pp.1002-1036.</w:t>
      </w:r>
    </w:p>
    <w:p w:rsidRPr="00151295" w:rsidR="00680C59" w:rsidP="00151295" w:rsidRDefault="00000000" w14:paraId="05DC11AA"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Boers, B. and Henschel, T., 2022. The role of entrepreneurial orientation in crisis management: evidence from family firms in enterprising communities. Journal of Enterprising Communities: People and Places in the Global Economy, 16(5), pp.756-780.</w:t>
      </w:r>
    </w:p>
    <w:p w:rsidRPr="00151295" w:rsidR="00680C59" w:rsidP="00151295" w:rsidRDefault="00000000" w14:paraId="669E4DF1" w14:textId="77777777">
      <w:pPr>
        <w:spacing w:line="360" w:lineRule="auto"/>
        <w:jc w:val="both"/>
        <w:rPr>
          <w:rFonts w:ascii="Times New Roman" w:hAnsi="Times New Roman" w:cs="Times New Roman"/>
          <w:sz w:val="24"/>
          <w:szCs w:val="24"/>
        </w:rPr>
      </w:pPr>
      <w:proofErr w:type="spellStart"/>
      <w:r w:rsidRPr="00151295">
        <w:rPr>
          <w:rFonts w:ascii="Times New Roman" w:hAnsi="Times New Roman" w:cs="Times New Roman"/>
          <w:sz w:val="24"/>
          <w:szCs w:val="24"/>
        </w:rPr>
        <w:t>Braunerhjelm</w:t>
      </w:r>
      <w:proofErr w:type="spellEnd"/>
      <w:r w:rsidRPr="00151295">
        <w:rPr>
          <w:rFonts w:ascii="Times New Roman" w:hAnsi="Times New Roman" w:cs="Times New Roman"/>
          <w:sz w:val="24"/>
          <w:szCs w:val="24"/>
        </w:rPr>
        <w:t>, P. and Henrekson, M., 2024. Unleashing Society’s Innovative Capacity: An Integrated Policy Framework.</w:t>
      </w:r>
    </w:p>
    <w:p w:rsidRPr="00151295" w:rsidR="00680C59" w:rsidP="00151295" w:rsidRDefault="00000000" w14:paraId="622116AD" w14:textId="77777777">
      <w:pPr>
        <w:spacing w:line="360" w:lineRule="auto"/>
        <w:jc w:val="both"/>
        <w:rPr>
          <w:rFonts w:ascii="Times New Roman" w:hAnsi="Times New Roman" w:cs="Times New Roman"/>
          <w:sz w:val="24"/>
          <w:szCs w:val="24"/>
        </w:rPr>
      </w:pPr>
      <w:r w:rsidRPr="00151295">
        <w:rPr>
          <w:rFonts w:ascii="Times New Roman" w:hAnsi="Times New Roman" w:cs="Times New Roman"/>
          <w:sz w:val="24"/>
          <w:szCs w:val="24"/>
        </w:rPr>
        <w:t>Hsu, T.H., Her, S.T., Chang, Y.H. and Hou, J.J., 2021. The Application of an Innovative Marketing Strategy MADM Model—SIVA-Need: A Case Study of Apple Company. International Journal of Electronic Commerce Studies, 13(1), pp.33-68.</w:t>
      </w:r>
    </w:p>
    <w:p w:rsidRPr="00151295" w:rsidR="00680C59" w:rsidP="00151295" w:rsidRDefault="00000000" w14:paraId="2A6FDBEB" w14:textId="77777777">
      <w:pPr>
        <w:spacing w:line="360" w:lineRule="auto"/>
        <w:rPr>
          <w:rFonts w:ascii="Times New Roman" w:hAnsi="Times New Roman" w:cs="Times New Roman"/>
        </w:rPr>
      </w:pPr>
      <w:r w:rsidRPr="00151295">
        <w:rPr>
          <w:rFonts w:ascii="Times New Roman" w:hAnsi="Times New Roman" w:cs="Times New Roman"/>
        </w:rPr>
        <w:br w:type="page"/>
      </w:r>
    </w:p>
    <w:p w:rsidRPr="00151295" w:rsidR="00680C59" w:rsidP="00151295" w:rsidRDefault="00000000" w14:paraId="20547D85" w14:textId="77777777">
      <w:pPr>
        <w:spacing w:line="360" w:lineRule="auto"/>
        <w:jc w:val="both"/>
        <w:rPr>
          <w:rFonts w:ascii="Times New Roman" w:hAnsi="Times New Roman" w:cs="Times New Roman"/>
        </w:rPr>
      </w:pPr>
      <w:r w:rsidRPr="00151295">
        <w:rPr>
          <w:rFonts w:ascii="Times New Roman" w:hAnsi="Times New Roman" w:cs="Times New Roman"/>
          <w:b/>
          <w:sz w:val="28"/>
          <w:szCs w:val="28"/>
        </w:rPr>
        <w:t>Appendix</w:t>
      </w:r>
    </w:p>
    <w:p w:rsidRPr="00151295" w:rsidR="00680C59" w:rsidP="00151295" w:rsidRDefault="00000000" w14:paraId="6460252A"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Appendix 1: Business Model Canvas</w:t>
      </w:r>
    </w:p>
    <w:tbl>
      <w:tblPr>
        <w:tblStyle w:val="a"/>
        <w:tblW w:w="10480" w:type="dxa"/>
        <w:jc w:val="center"/>
        <w:tblLayout w:type="fixed"/>
        <w:tblLook w:val="0400" w:firstRow="0" w:lastRow="0" w:firstColumn="0" w:lastColumn="0" w:noHBand="0" w:noVBand="1"/>
      </w:tblPr>
      <w:tblGrid>
        <w:gridCol w:w="2100"/>
        <w:gridCol w:w="2100"/>
        <w:gridCol w:w="1040"/>
        <w:gridCol w:w="1040"/>
        <w:gridCol w:w="2100"/>
        <w:gridCol w:w="2100"/>
      </w:tblGrid>
      <w:tr w:rsidRPr="00151295" w:rsidR="00680C59" w14:paraId="5974AAED" w14:textId="77777777">
        <w:trPr>
          <w:trHeight w:val="3460"/>
          <w:jc w:val="center"/>
        </w:trPr>
        <w:tc>
          <w:tcPr>
            <w:tcW w:w="2100" w:type="dxa"/>
            <w:vMerge w:val="restart"/>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577EB1E5"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Key Partnerships</w:t>
            </w:r>
          </w:p>
          <w:p w:rsidRPr="00151295" w:rsidR="00680C59" w:rsidP="00151295" w:rsidRDefault="00000000" w14:paraId="327B7EC6"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Local farmers and organic food suppliers.</w:t>
            </w:r>
          </w:p>
          <w:p w:rsidRPr="00151295" w:rsidR="00680C59" w:rsidP="00151295" w:rsidRDefault="00000000" w14:paraId="46BB50F0"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Environmental organisations for sustainability certification.</w:t>
            </w:r>
          </w:p>
          <w:p w:rsidRPr="00151295" w:rsidR="00680C59" w:rsidP="00151295" w:rsidRDefault="00000000" w14:paraId="1B1CED51"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b/>
                <w:sz w:val="24"/>
                <w:szCs w:val="24"/>
              </w:rPr>
            </w:pPr>
            <w:r w:rsidRPr="00151295">
              <w:rPr>
                <w:rFonts w:ascii="Times New Roman" w:hAnsi="Times New Roman" w:cs="Times New Roman"/>
              </w:rPr>
              <w:t>Local businesses for cross-promotion</w:t>
            </w:r>
          </w:p>
          <w:p w:rsidRPr="00151295" w:rsidR="00680C59" w:rsidP="00151295" w:rsidRDefault="00680C59" w14:paraId="3FC90601" w14:textId="77777777">
            <w:pPr>
              <w:spacing w:line="360" w:lineRule="auto"/>
              <w:jc w:val="both"/>
              <w:rPr>
                <w:rFonts w:ascii="Times New Roman" w:hAnsi="Times New Roman" w:cs="Times New Roman"/>
                <w:sz w:val="24"/>
                <w:szCs w:val="24"/>
              </w:rPr>
            </w:pPr>
          </w:p>
        </w:tc>
        <w:tc>
          <w:tcPr>
            <w:tcW w:w="2100" w:type="dxa"/>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1DF83C71"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Key Activities</w:t>
            </w:r>
          </w:p>
          <w:p w:rsidRPr="00151295" w:rsidR="00680C59" w:rsidP="00151295" w:rsidRDefault="00000000" w14:paraId="573379FD"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Preparing meals with locally sourced ingredients.</w:t>
            </w:r>
          </w:p>
          <w:p w:rsidRPr="00151295" w:rsidR="00680C59" w:rsidP="00151295" w:rsidRDefault="00000000" w14:paraId="6CDBCEED"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Maintaining and promoting eco-friendly practices.</w:t>
            </w:r>
          </w:p>
          <w:p w:rsidRPr="00151295" w:rsidR="00680C59" w:rsidP="00151295" w:rsidRDefault="00000000" w14:paraId="479E4924"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b/>
                <w:sz w:val="24"/>
                <w:szCs w:val="24"/>
              </w:rPr>
            </w:pPr>
            <w:r w:rsidRPr="00151295">
              <w:rPr>
                <w:rFonts w:ascii="Times New Roman" w:hAnsi="Times New Roman" w:cs="Times New Roman"/>
              </w:rPr>
              <w:t>Engaging with the community and environmental organisations.</w:t>
            </w:r>
          </w:p>
        </w:tc>
        <w:tc>
          <w:tcPr>
            <w:tcW w:w="2080" w:type="dxa"/>
            <w:gridSpan w:val="2"/>
            <w:vMerge w:val="restart"/>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1E68CB6A"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Value Propositions</w:t>
            </w:r>
          </w:p>
          <w:p w:rsidRPr="00151295" w:rsidR="00680C59" w:rsidP="00151295" w:rsidRDefault="00000000" w14:paraId="3550531C"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Eco-friendly dining experience with minimal environmental impact.</w:t>
            </w:r>
          </w:p>
          <w:p w:rsidRPr="00151295" w:rsidR="00680C59" w:rsidP="00151295" w:rsidRDefault="00000000" w14:paraId="65913C73"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Fresh, locally sourced, and seasonal ingredients for healthier meals.</w:t>
            </w:r>
          </w:p>
          <w:p w:rsidRPr="00151295" w:rsidR="00680C59" w:rsidP="00151295" w:rsidRDefault="00000000" w14:paraId="0FC8FB78"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b/>
                <w:sz w:val="24"/>
                <w:szCs w:val="24"/>
              </w:rPr>
            </w:pPr>
            <w:r w:rsidRPr="00151295">
              <w:rPr>
                <w:rFonts w:ascii="Times New Roman" w:hAnsi="Times New Roman" w:cs="Times New Roman"/>
              </w:rPr>
              <w:t>Waste reduction practices to support sustainability.</w:t>
            </w:r>
          </w:p>
        </w:tc>
        <w:tc>
          <w:tcPr>
            <w:tcW w:w="2100" w:type="dxa"/>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2C63EF74"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Customer Relationships</w:t>
            </w:r>
          </w:p>
          <w:p w:rsidRPr="00151295" w:rsidR="00680C59" w:rsidP="00151295" w:rsidRDefault="00000000" w14:paraId="10E60C36"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Personalised dining experience with eco-friendly practices.</w:t>
            </w:r>
          </w:p>
          <w:p w:rsidRPr="00151295" w:rsidR="00680C59" w:rsidP="00151295" w:rsidRDefault="00000000" w14:paraId="646F29A3"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Engagement through social media on sustainability topics.</w:t>
            </w:r>
          </w:p>
          <w:p w:rsidRPr="00151295" w:rsidR="00680C59" w:rsidP="00151295" w:rsidRDefault="00000000" w14:paraId="179D50FF"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b/>
                <w:sz w:val="24"/>
                <w:szCs w:val="24"/>
              </w:rPr>
            </w:pPr>
            <w:r w:rsidRPr="00151295">
              <w:rPr>
                <w:rFonts w:ascii="Times New Roman" w:hAnsi="Times New Roman" w:cs="Times New Roman"/>
              </w:rPr>
              <w:t>Community involvement in environmental initiatives.</w:t>
            </w:r>
          </w:p>
          <w:p w:rsidRPr="00151295" w:rsidR="00680C59" w:rsidP="00151295" w:rsidRDefault="00680C59" w14:paraId="09390701" w14:textId="77777777">
            <w:pPr>
              <w:spacing w:line="360" w:lineRule="auto"/>
              <w:ind w:right="6"/>
              <w:jc w:val="both"/>
              <w:rPr>
                <w:rFonts w:ascii="Times New Roman" w:hAnsi="Times New Roman" w:cs="Times New Roman"/>
                <w:sz w:val="24"/>
                <w:szCs w:val="24"/>
              </w:rPr>
            </w:pPr>
          </w:p>
        </w:tc>
        <w:tc>
          <w:tcPr>
            <w:tcW w:w="2100" w:type="dxa"/>
            <w:vMerge w:val="restart"/>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6BCE65F6"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Customer Segments</w:t>
            </w:r>
          </w:p>
          <w:p w:rsidRPr="00151295" w:rsidR="00680C59" w:rsidP="00151295" w:rsidRDefault="00000000" w14:paraId="682A7BD6"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Environmentally conscious consumers.</w:t>
            </w:r>
          </w:p>
          <w:p w:rsidRPr="00151295" w:rsidR="00680C59" w:rsidP="00151295" w:rsidRDefault="00000000" w14:paraId="40DDA91E"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Local residents are interested in sustainable living.</w:t>
            </w:r>
          </w:p>
          <w:p w:rsidRPr="00151295" w:rsidR="00680C59" w:rsidP="00151295" w:rsidRDefault="00000000" w14:paraId="12ADBEB7"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Tourists seeking unique dining experiences.</w:t>
            </w:r>
          </w:p>
          <w:p w:rsidRPr="00151295" w:rsidR="00680C59" w:rsidP="00151295" w:rsidRDefault="00680C59" w14:paraId="2E7A2BA7" w14:textId="77777777">
            <w:pPr>
              <w:spacing w:line="360" w:lineRule="auto"/>
              <w:jc w:val="both"/>
              <w:rPr>
                <w:rFonts w:ascii="Times New Roman" w:hAnsi="Times New Roman" w:cs="Times New Roman"/>
                <w:b/>
                <w:sz w:val="24"/>
                <w:szCs w:val="24"/>
              </w:rPr>
            </w:pPr>
          </w:p>
          <w:p w:rsidRPr="00151295" w:rsidR="00680C59" w:rsidP="00151295" w:rsidRDefault="00680C59" w14:paraId="1FE96FD9" w14:textId="77777777">
            <w:pPr>
              <w:spacing w:line="360" w:lineRule="auto"/>
              <w:ind w:right="9"/>
              <w:jc w:val="both"/>
              <w:rPr>
                <w:rFonts w:ascii="Times New Roman" w:hAnsi="Times New Roman" w:cs="Times New Roman"/>
                <w:sz w:val="24"/>
                <w:szCs w:val="24"/>
              </w:rPr>
            </w:pPr>
          </w:p>
        </w:tc>
      </w:tr>
      <w:tr w:rsidRPr="00151295" w:rsidR="00680C59" w14:paraId="5A4D948F" w14:textId="77777777">
        <w:trPr>
          <w:trHeight w:val="3500"/>
          <w:jc w:val="center"/>
        </w:trPr>
        <w:tc>
          <w:tcPr>
            <w:tcW w:w="2100" w:type="dxa"/>
            <w:vMerge/>
            <w:tcBorders>
              <w:top w:val="single" w:color="BFBFBF" w:sz="8" w:space="0"/>
              <w:left w:val="single" w:color="BFBFBF" w:sz="8" w:space="0"/>
              <w:bottom w:val="single" w:color="BFBFBF" w:sz="8" w:space="0"/>
              <w:right w:val="single" w:color="BFBFBF" w:sz="8" w:space="0"/>
            </w:tcBorders>
          </w:tcPr>
          <w:p w:rsidRPr="00151295" w:rsidR="00680C59" w:rsidP="00151295" w:rsidRDefault="00680C59" w14:paraId="6BCE30CB" w14:textId="77777777">
            <w:pPr>
              <w:widowControl w:val="0"/>
              <w:spacing w:line="360" w:lineRule="auto"/>
              <w:rPr>
                <w:rFonts w:ascii="Times New Roman" w:hAnsi="Times New Roman" w:cs="Times New Roman"/>
                <w:sz w:val="24"/>
                <w:szCs w:val="24"/>
              </w:rPr>
            </w:pPr>
          </w:p>
        </w:tc>
        <w:tc>
          <w:tcPr>
            <w:tcW w:w="2100" w:type="dxa"/>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6032CEC2"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Key Resources</w:t>
            </w:r>
          </w:p>
          <w:p w:rsidRPr="00151295" w:rsidR="00680C59" w:rsidP="00151295" w:rsidRDefault="00000000" w14:paraId="1832E1CA"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Skilled chefs knowledgeable in sustainable cooking.</w:t>
            </w:r>
          </w:p>
          <w:p w:rsidRPr="00151295" w:rsidR="00680C59" w:rsidP="00151295" w:rsidRDefault="00000000" w14:paraId="730CB8C7"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Suppliers of locally sourced, organic ingredients.</w:t>
            </w:r>
          </w:p>
          <w:p w:rsidRPr="00151295" w:rsidR="00680C59" w:rsidP="00151295" w:rsidRDefault="00000000" w14:paraId="4A19A58D"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Eco-friendly restaurant location and décor.</w:t>
            </w:r>
          </w:p>
          <w:p w:rsidRPr="00151295" w:rsidR="00680C59" w:rsidP="00151295" w:rsidRDefault="00680C59" w14:paraId="54F0E46B" w14:textId="77777777">
            <w:pPr>
              <w:spacing w:line="360" w:lineRule="auto"/>
              <w:jc w:val="both"/>
              <w:rPr>
                <w:rFonts w:ascii="Times New Roman" w:hAnsi="Times New Roman" w:cs="Times New Roman"/>
                <w:b/>
                <w:sz w:val="24"/>
                <w:szCs w:val="24"/>
              </w:rPr>
            </w:pPr>
          </w:p>
        </w:tc>
        <w:tc>
          <w:tcPr>
            <w:tcW w:w="2080" w:type="dxa"/>
            <w:gridSpan w:val="2"/>
            <w:vMerge/>
            <w:tcBorders>
              <w:top w:val="single" w:color="BFBFBF" w:sz="8" w:space="0"/>
              <w:left w:val="single" w:color="BFBFBF" w:sz="8" w:space="0"/>
              <w:bottom w:val="single" w:color="BFBFBF" w:sz="8" w:space="0"/>
              <w:right w:val="single" w:color="BFBFBF" w:sz="8" w:space="0"/>
            </w:tcBorders>
          </w:tcPr>
          <w:p w:rsidRPr="00151295" w:rsidR="00680C59" w:rsidP="00151295" w:rsidRDefault="00680C59" w14:paraId="3877C0AD" w14:textId="77777777">
            <w:pPr>
              <w:widowControl w:val="0"/>
              <w:spacing w:line="360" w:lineRule="auto"/>
              <w:rPr>
                <w:rFonts w:ascii="Times New Roman" w:hAnsi="Times New Roman" w:cs="Times New Roman"/>
                <w:sz w:val="24"/>
                <w:szCs w:val="24"/>
              </w:rPr>
            </w:pPr>
          </w:p>
        </w:tc>
        <w:tc>
          <w:tcPr>
            <w:tcW w:w="2100" w:type="dxa"/>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65278496"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Channels</w:t>
            </w:r>
          </w:p>
          <w:p w:rsidRPr="00151295" w:rsidR="00680C59" w:rsidP="00151295" w:rsidRDefault="00000000" w14:paraId="3816633B" w14:textId="77777777">
            <w:pPr>
              <w:spacing w:line="360" w:lineRule="auto"/>
              <w:jc w:val="both"/>
              <w:rPr>
                <w:rFonts w:ascii="Times New Roman" w:hAnsi="Times New Roman" w:cs="Times New Roman"/>
              </w:rPr>
            </w:pPr>
            <w:r w:rsidRPr="00151295">
              <w:rPr>
                <w:rFonts w:ascii="Times New Roman" w:hAnsi="Times New Roman" w:cs="Times New Roman"/>
              </w:rPr>
              <w:t>Direct sales through the restaurant location.</w:t>
            </w:r>
          </w:p>
          <w:p w:rsidRPr="00151295" w:rsidR="00680C59" w:rsidP="00151295" w:rsidRDefault="00000000" w14:paraId="4DE9A81F"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Online bookings via the restaurant’s website and social media.</w:t>
            </w:r>
          </w:p>
          <w:p w:rsidRPr="00151295" w:rsidR="00680C59" w:rsidP="00151295" w:rsidRDefault="00000000" w14:paraId="17E3975D"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b/>
                <w:sz w:val="24"/>
                <w:szCs w:val="24"/>
              </w:rPr>
            </w:pPr>
            <w:r w:rsidRPr="00151295">
              <w:rPr>
                <w:rFonts w:ascii="Times New Roman" w:hAnsi="Times New Roman" w:cs="Times New Roman"/>
              </w:rPr>
              <w:t>Partnerships with eco-friendly and tourism websites for promotions</w:t>
            </w:r>
          </w:p>
        </w:tc>
        <w:tc>
          <w:tcPr>
            <w:tcW w:w="2100" w:type="dxa"/>
            <w:vMerge/>
            <w:tcBorders>
              <w:top w:val="single" w:color="BFBFBF" w:sz="8" w:space="0"/>
              <w:left w:val="single" w:color="BFBFBF" w:sz="8" w:space="0"/>
              <w:bottom w:val="single" w:color="BFBFBF" w:sz="8" w:space="0"/>
              <w:right w:val="single" w:color="BFBFBF" w:sz="8" w:space="0"/>
            </w:tcBorders>
          </w:tcPr>
          <w:p w:rsidRPr="00151295" w:rsidR="00680C59" w:rsidP="00151295" w:rsidRDefault="00680C59" w14:paraId="1132860E" w14:textId="77777777">
            <w:pPr>
              <w:widowControl w:val="0"/>
              <w:spacing w:line="360" w:lineRule="auto"/>
              <w:rPr>
                <w:rFonts w:ascii="Times New Roman" w:hAnsi="Times New Roman" w:cs="Times New Roman"/>
                <w:sz w:val="24"/>
                <w:szCs w:val="24"/>
              </w:rPr>
            </w:pPr>
          </w:p>
        </w:tc>
      </w:tr>
      <w:tr w:rsidRPr="00151295" w:rsidR="00680C59" w14:paraId="21D6D5F5" w14:textId="77777777">
        <w:trPr>
          <w:trHeight w:val="3760"/>
          <w:jc w:val="center"/>
        </w:trPr>
        <w:tc>
          <w:tcPr>
            <w:tcW w:w="5240" w:type="dxa"/>
            <w:gridSpan w:val="3"/>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6D492B1B"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Cost Structure</w:t>
            </w:r>
          </w:p>
          <w:p w:rsidRPr="00151295" w:rsidR="00680C59" w:rsidP="00151295" w:rsidRDefault="00000000" w14:paraId="2B079FFF"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Initial investment in eco-friendly interior and utensils.</w:t>
            </w:r>
          </w:p>
          <w:p w:rsidRPr="00151295" w:rsidR="00680C59" w:rsidP="00151295" w:rsidRDefault="00000000" w14:paraId="5E91D6C5"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Operating costs for sourcing organic and local ingredients.</w:t>
            </w:r>
          </w:p>
          <w:p w:rsidRPr="00151295" w:rsidR="00680C59" w:rsidP="00151295" w:rsidRDefault="00000000" w14:paraId="1BE93B4E" w14:textId="77777777">
            <w:pPr>
              <w:pBdr>
                <w:top w:val="none" w:color="D9D9E3" w:sz="0" w:space="0"/>
                <w:left w:val="none" w:color="D9D9E3" w:sz="0" w:space="0"/>
                <w:bottom w:val="none" w:color="D9D9E3" w:sz="0" w:space="0"/>
                <w:right w:val="none" w:color="D9D9E3" w:sz="0" w:space="0"/>
                <w:between w:val="none" w:color="D9D9E3" w:sz="0" w:space="0"/>
              </w:pBdr>
              <w:spacing w:after="300" w:line="360" w:lineRule="auto"/>
              <w:jc w:val="both"/>
              <w:rPr>
                <w:rFonts w:ascii="Times New Roman" w:hAnsi="Times New Roman" w:cs="Times New Roman"/>
                <w:sz w:val="24"/>
                <w:szCs w:val="24"/>
              </w:rPr>
            </w:pPr>
            <w:r w:rsidRPr="00151295">
              <w:rPr>
                <w:rFonts w:ascii="Times New Roman" w:hAnsi="Times New Roman" w:cs="Times New Roman"/>
              </w:rPr>
              <w:t>Marketing and community engagement expenses.</w:t>
            </w:r>
          </w:p>
        </w:tc>
        <w:tc>
          <w:tcPr>
            <w:tcW w:w="5240" w:type="dxa"/>
            <w:gridSpan w:val="3"/>
            <w:tcBorders>
              <w:top w:val="single" w:color="BFBFBF" w:sz="8" w:space="0"/>
              <w:left w:val="single" w:color="BFBFBF" w:sz="8" w:space="0"/>
              <w:bottom w:val="single" w:color="BFBFBF" w:sz="8" w:space="0"/>
              <w:right w:val="single" w:color="BFBFBF" w:sz="8" w:space="0"/>
            </w:tcBorders>
          </w:tcPr>
          <w:p w:rsidRPr="00151295" w:rsidR="00680C59" w:rsidP="00151295" w:rsidRDefault="00000000" w14:paraId="5D94DCDA"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Revenue Streams</w:t>
            </w:r>
          </w:p>
          <w:p w:rsidRPr="00151295" w:rsidR="00680C59" w:rsidP="00151295" w:rsidRDefault="00000000" w14:paraId="32E975E8"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Sales from dine-in customers.</w:t>
            </w:r>
          </w:p>
          <w:p w:rsidRPr="00151295" w:rsidR="00680C59" w:rsidP="00151295" w:rsidRDefault="00000000" w14:paraId="415D0F89"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rPr>
            </w:pPr>
            <w:r w:rsidRPr="00151295">
              <w:rPr>
                <w:rFonts w:ascii="Times New Roman" w:hAnsi="Times New Roman" w:cs="Times New Roman"/>
              </w:rPr>
              <w:t>Takeaway orders with eco-friendly packaging.</w:t>
            </w:r>
          </w:p>
          <w:p w:rsidRPr="00151295" w:rsidR="00680C59" w:rsidP="00151295" w:rsidRDefault="00000000" w14:paraId="2A29D4D6" w14:textId="77777777">
            <w:pPr>
              <w:pBdr>
                <w:top w:val="none" w:color="D9D9E3" w:sz="0" w:space="0"/>
                <w:left w:val="none" w:color="D9D9E3" w:sz="0" w:space="0"/>
                <w:bottom w:val="none" w:color="D9D9E3" w:sz="0" w:space="0"/>
                <w:right w:val="none" w:color="D9D9E3" w:sz="0" w:space="0"/>
                <w:between w:val="none" w:color="D9D9E3" w:sz="0" w:space="0"/>
              </w:pBdr>
              <w:spacing w:line="360" w:lineRule="auto"/>
              <w:jc w:val="both"/>
              <w:rPr>
                <w:rFonts w:ascii="Times New Roman" w:hAnsi="Times New Roman" w:cs="Times New Roman"/>
                <w:b/>
                <w:sz w:val="24"/>
                <w:szCs w:val="24"/>
              </w:rPr>
            </w:pPr>
            <w:r w:rsidRPr="00151295">
              <w:rPr>
                <w:rFonts w:ascii="Times New Roman" w:hAnsi="Times New Roman" w:cs="Times New Roman"/>
              </w:rPr>
              <w:t>Hosting private events and eco-conscious workshops.</w:t>
            </w:r>
          </w:p>
        </w:tc>
      </w:tr>
    </w:tbl>
    <w:p w:rsidRPr="00151295" w:rsidR="00680C59" w:rsidP="00151295" w:rsidRDefault="00680C59" w14:paraId="49DAE508" w14:textId="77777777">
      <w:pPr>
        <w:spacing w:line="360" w:lineRule="auto"/>
        <w:jc w:val="both"/>
        <w:rPr>
          <w:rFonts w:ascii="Times New Roman" w:hAnsi="Times New Roman" w:cs="Times New Roman"/>
        </w:rPr>
      </w:pPr>
    </w:p>
    <w:p w:rsidRPr="00151295" w:rsidR="00680C59" w:rsidP="00151295" w:rsidRDefault="00000000" w14:paraId="6D913341" w14:textId="77777777">
      <w:pPr>
        <w:spacing w:line="360" w:lineRule="auto"/>
        <w:jc w:val="both"/>
        <w:rPr>
          <w:rFonts w:ascii="Times New Roman" w:hAnsi="Times New Roman" w:cs="Times New Roman"/>
          <w:b/>
          <w:sz w:val="24"/>
          <w:szCs w:val="24"/>
        </w:rPr>
      </w:pPr>
      <w:r w:rsidRPr="00151295">
        <w:rPr>
          <w:rFonts w:ascii="Times New Roman" w:hAnsi="Times New Roman" w:cs="Times New Roman"/>
          <w:b/>
          <w:sz w:val="24"/>
          <w:szCs w:val="24"/>
        </w:rPr>
        <w:t>Appendix 2: Test results</w:t>
      </w:r>
      <w:r w:rsidRPr="00151295">
        <w:rPr>
          <w:rFonts w:ascii="Times New Roman" w:hAnsi="Times New Roman" w:cs="Times New Roman"/>
          <w:noProof/>
        </w:rPr>
        <w:drawing>
          <wp:anchor distT="0" distB="0" distL="114300" distR="114300" simplePos="0" relativeHeight="251658240" behindDoc="0" locked="0" layoutInCell="1" hidden="0" allowOverlap="1" wp14:anchorId="3FB97CA0" wp14:editId="49EED65F">
            <wp:simplePos x="0" y="0"/>
            <wp:positionH relativeFrom="column">
              <wp:posOffset>114300</wp:posOffset>
            </wp:positionH>
            <wp:positionV relativeFrom="paragraph">
              <wp:posOffset>0</wp:posOffset>
            </wp:positionV>
            <wp:extent cx="3625629" cy="3513299"/>
            <wp:effectExtent l="25400" t="25400" r="25400" b="25400"/>
            <wp:wrapTopAndBottom distT="0" dist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625629" cy="3513299"/>
                    </a:xfrm>
                    <a:prstGeom prst="rect">
                      <a:avLst/>
                    </a:prstGeom>
                    <a:ln w="25400">
                      <a:solidFill>
                        <a:srgbClr val="000000"/>
                      </a:solidFill>
                      <a:prstDash val="solid"/>
                    </a:ln>
                  </pic:spPr>
                </pic:pic>
              </a:graphicData>
            </a:graphic>
          </wp:anchor>
        </w:drawing>
      </w:r>
    </w:p>
    <w:p w:rsidRPr="00151295" w:rsidR="00680C59" w:rsidP="00151295" w:rsidRDefault="00680C59" w14:paraId="76682C29" w14:textId="77777777">
      <w:pPr>
        <w:spacing w:line="360" w:lineRule="auto"/>
        <w:jc w:val="both"/>
        <w:rPr>
          <w:rFonts w:ascii="Times New Roman" w:hAnsi="Times New Roman" w:cs="Times New Roman"/>
          <w:b/>
          <w:sz w:val="28"/>
          <w:szCs w:val="28"/>
        </w:rPr>
      </w:pPr>
    </w:p>
    <w:p w:rsidRPr="00151295" w:rsidR="00680C59" w:rsidP="00151295" w:rsidRDefault="00000000" w14:paraId="1573224C" w14:textId="77777777">
      <w:pPr>
        <w:spacing w:line="360" w:lineRule="auto"/>
        <w:jc w:val="center"/>
        <w:rPr>
          <w:rFonts w:ascii="Times New Roman" w:hAnsi="Times New Roman" w:cs="Times New Roman"/>
          <w:b/>
          <w:sz w:val="28"/>
          <w:szCs w:val="28"/>
        </w:rPr>
      </w:pPr>
      <w:r w:rsidRPr="00151295">
        <w:rPr>
          <w:rFonts w:ascii="Times New Roman" w:hAnsi="Times New Roman" w:cs="Times New Roman"/>
          <w:noProof/>
          <w:sz w:val="24"/>
          <w:szCs w:val="24"/>
        </w:rPr>
        <w:drawing>
          <wp:inline distT="114300" distB="114300" distL="114300" distR="114300" wp14:anchorId="6AA2E8F4" wp14:editId="06CFCECE">
            <wp:extent cx="1996592" cy="2959881"/>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96592" cy="2959881"/>
                    </a:xfrm>
                    <a:prstGeom prst="rect">
                      <a:avLst/>
                    </a:prstGeom>
                    <a:ln w="25400">
                      <a:solidFill>
                        <a:srgbClr val="000000"/>
                      </a:solidFill>
                      <a:prstDash val="solid"/>
                    </a:ln>
                  </pic:spPr>
                </pic:pic>
              </a:graphicData>
            </a:graphic>
          </wp:inline>
        </w:drawing>
      </w:r>
    </w:p>
    <w:p w:rsidRPr="00151295" w:rsidR="00680C59" w:rsidP="00151295" w:rsidRDefault="00680C59" w14:paraId="7CF78BC2" w14:textId="77777777">
      <w:pPr>
        <w:spacing w:line="360" w:lineRule="auto"/>
        <w:rPr>
          <w:rFonts w:ascii="Times New Roman" w:hAnsi="Times New Roman" w:cs="Times New Roman"/>
        </w:rPr>
      </w:pPr>
    </w:p>
    <w:sectPr w:rsidRPr="00151295" w:rsidR="00680C59" w:rsidSect="00265191">
      <w:headerReference w:type="default" r:id="rId8"/>
      <w:pgSz w:w="11909" w:h="16834" w:orient="portrait"/>
      <w:pgMar w:top="1440" w:right="1440" w:bottom="1440" w:left="1440" w:header="720" w:footer="720" w:gutter="0"/>
      <w:pgBorders w:offsetFrom="page">
        <w:top w:val="single" w:color="auto" w:sz="12" w:space="24"/>
        <w:left w:val="single" w:color="auto" w:sz="12" w:space="24"/>
        <w:bottom w:val="single" w:color="auto" w:sz="12" w:space="24"/>
        <w:right w:val="single" w:color="auto" w:sz="12"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65191" w:rsidP="00151295" w:rsidRDefault="00265191" w14:paraId="7F551004" w14:textId="77777777">
      <w:pPr>
        <w:spacing w:line="240" w:lineRule="auto"/>
      </w:pPr>
      <w:r>
        <w:separator/>
      </w:r>
    </w:p>
  </w:endnote>
  <w:endnote w:type="continuationSeparator" w:id="0">
    <w:p w:rsidR="00265191" w:rsidP="00151295" w:rsidRDefault="00265191" w14:paraId="2B157BD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65191" w:rsidP="00151295" w:rsidRDefault="00265191" w14:paraId="7F6EA8D5" w14:textId="77777777">
      <w:pPr>
        <w:spacing w:line="240" w:lineRule="auto"/>
      </w:pPr>
      <w:r>
        <w:separator/>
      </w:r>
    </w:p>
  </w:footnote>
  <w:footnote w:type="continuationSeparator" w:id="0">
    <w:p w:rsidR="00265191" w:rsidP="00151295" w:rsidRDefault="00265191" w14:paraId="3F657440"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755848"/>
      <w:docPartObj>
        <w:docPartGallery w:val="Page Numbers (Top of Page)"/>
        <w:docPartUnique/>
      </w:docPartObj>
    </w:sdtPr>
    <w:sdtEndPr>
      <w:rPr>
        <w:noProof/>
      </w:rPr>
    </w:sdtEndPr>
    <w:sdtContent>
      <w:p w:rsidR="00151295" w:rsidRDefault="00151295" w14:paraId="02C41614" w14:textId="1CBBCEE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151295" w:rsidRDefault="00151295" w14:paraId="76D6034C"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0C59"/>
    <w:rsid w:val="00000000"/>
    <w:rsid w:val="00151295"/>
    <w:rsid w:val="00265191"/>
    <w:rsid w:val="00680C59"/>
    <w:rsid w:val="00B93792"/>
    <w:rsid w:val="495489CD"/>
    <w:rsid w:val="6187BB59"/>
    <w:rsid w:val="7078B282"/>
    <w:rsid w:val="72FD507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B3CB8"/>
  <w15:docId w15:val="{4D9D8D8B-6351-4CDD-BBFE-588B90D565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a" w:customStyle="1">
    <w:basedOn w:val="TableNormal"/>
    <w:pPr>
      <w:spacing w:line="240" w:lineRule="auto"/>
    </w:pPr>
    <w:tblPr>
      <w:tblStyleRowBandSize w:val="1"/>
      <w:tblStyleColBandSize w:val="1"/>
      <w:tblCellMar>
        <w:top w:w="70" w:type="dxa"/>
        <w:left w:w="78" w:type="dxa"/>
        <w:bottom w:w="100" w:type="dxa"/>
        <w:right w:w="0" w:type="dxa"/>
      </w:tblCellMar>
    </w:tblPr>
  </w:style>
  <w:style w:type="paragraph" w:styleId="ListParagraph">
    <w:name w:val="List Paragraph"/>
    <w:basedOn w:val="Normal"/>
    <w:uiPriority w:val="34"/>
    <w:qFormat/>
    <w:rsid w:val="00151295"/>
    <w:pPr>
      <w:ind w:left="720"/>
      <w:contextualSpacing/>
    </w:pPr>
  </w:style>
  <w:style w:type="paragraph" w:styleId="Header">
    <w:name w:val="header"/>
    <w:basedOn w:val="Normal"/>
    <w:link w:val="HeaderChar"/>
    <w:uiPriority w:val="99"/>
    <w:unhideWhenUsed/>
    <w:rsid w:val="00151295"/>
    <w:pPr>
      <w:tabs>
        <w:tab w:val="center" w:pos="4513"/>
        <w:tab w:val="right" w:pos="9026"/>
      </w:tabs>
      <w:spacing w:line="240" w:lineRule="auto"/>
    </w:pPr>
  </w:style>
  <w:style w:type="character" w:styleId="HeaderChar" w:customStyle="1">
    <w:name w:val="Header Char"/>
    <w:basedOn w:val="DefaultParagraphFont"/>
    <w:link w:val="Header"/>
    <w:uiPriority w:val="99"/>
    <w:rsid w:val="00151295"/>
  </w:style>
  <w:style w:type="paragraph" w:styleId="Footer">
    <w:name w:val="footer"/>
    <w:basedOn w:val="Normal"/>
    <w:link w:val="FooterChar"/>
    <w:uiPriority w:val="99"/>
    <w:unhideWhenUsed/>
    <w:rsid w:val="00151295"/>
    <w:pPr>
      <w:tabs>
        <w:tab w:val="center" w:pos="4513"/>
        <w:tab w:val="right" w:pos="9026"/>
      </w:tabs>
      <w:spacing w:line="240" w:lineRule="auto"/>
    </w:pPr>
  </w:style>
  <w:style w:type="character" w:styleId="FooterChar" w:customStyle="1">
    <w:name w:val="Footer Char"/>
    <w:basedOn w:val="DefaultParagraphFont"/>
    <w:link w:val="Footer"/>
    <w:uiPriority w:val="99"/>
    <w:rsid w:val="00151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webSettings" Target="webSettings.xml" Id="rId3" /><Relationship Type="http://schemas.openxmlformats.org/officeDocument/2006/relationships/image" Target="media/image2.png"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2024-02-05T18:34:00.0000000Z</dcterms:created>
  <dcterms:modified xsi:type="dcterms:W3CDTF">2024-02-20T09:44:27.4513778Z</dcterms:modified>
  <lastModifiedBy>Vasile Tudosie (2119477)</lastModifiedBy>
</coreProperties>
</file>