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7400" w:rsidRPr="00097400" w:rsidRDefault="00097400" w:rsidP="00966D1B">
      <w:pPr>
        <w:pStyle w:val="Heading2"/>
        <w:rPr>
          <w:sz w:val="56"/>
          <w:lang w:val="en-GB"/>
        </w:rPr>
      </w:pPr>
      <w:r>
        <w:rPr>
          <w:i/>
          <w:sz w:val="56"/>
          <w:lang w:val="en-GB"/>
        </w:rPr>
        <w:t xml:space="preserve">    </w:t>
      </w:r>
      <w:r w:rsidRPr="00097400">
        <w:rPr>
          <w:sz w:val="56"/>
          <w:lang w:val="en-GB"/>
        </w:rPr>
        <w:t>University of Wales Trinity Saint David</w:t>
      </w:r>
    </w:p>
    <w:p w:rsidR="00097400" w:rsidRDefault="00097400" w:rsidP="00966D1B">
      <w:pPr>
        <w:pStyle w:val="Heading2"/>
        <w:rPr>
          <w:i/>
          <w:sz w:val="56"/>
          <w:lang w:val="en-GB"/>
        </w:rPr>
      </w:pPr>
    </w:p>
    <w:p w:rsidR="00097400" w:rsidRDefault="00097400" w:rsidP="00097400">
      <w:pPr>
        <w:pStyle w:val="Heading2"/>
        <w:rPr>
          <w:i/>
          <w:sz w:val="56"/>
          <w:lang w:val="en-GB"/>
        </w:rPr>
      </w:pPr>
    </w:p>
    <w:p w:rsidR="00097400" w:rsidRDefault="00097400" w:rsidP="00097400">
      <w:pPr>
        <w:pStyle w:val="Heading2"/>
        <w:rPr>
          <w:i/>
          <w:sz w:val="56"/>
          <w:lang w:val="en-GB"/>
        </w:rPr>
      </w:pPr>
    </w:p>
    <w:p w:rsidR="009B31DD" w:rsidRDefault="00F322F2" w:rsidP="00097400">
      <w:pPr>
        <w:pStyle w:val="Heading2"/>
        <w:rPr>
          <w:i/>
          <w:sz w:val="56"/>
          <w:lang w:val="en-GB"/>
        </w:rPr>
      </w:pPr>
      <w:r>
        <w:rPr>
          <w:i/>
          <w:sz w:val="56"/>
          <w:lang w:val="en-GB"/>
        </w:rPr>
        <w:t xml:space="preserve">Module: </w:t>
      </w:r>
      <w:r w:rsidR="00966D1B" w:rsidRPr="008B16A8">
        <w:rPr>
          <w:i/>
          <w:sz w:val="56"/>
          <w:lang w:val="en-GB"/>
        </w:rPr>
        <w:t xml:space="preserve">Management Accounting </w:t>
      </w:r>
    </w:p>
    <w:p w:rsidR="00F322F2" w:rsidRPr="00F322F2" w:rsidRDefault="00F322F2" w:rsidP="00F322F2">
      <w:pPr>
        <w:rPr>
          <w:lang w:val="en-GB"/>
        </w:rPr>
      </w:pPr>
    </w:p>
    <w:p w:rsidR="008B16A8" w:rsidRPr="008B16A8" w:rsidRDefault="008B16A8" w:rsidP="008B16A8">
      <w:pPr>
        <w:rPr>
          <w:lang w:val="en-GB"/>
        </w:rPr>
      </w:pPr>
    </w:p>
    <w:p w:rsidR="00966D1B" w:rsidRPr="00097400" w:rsidRDefault="00966D1B" w:rsidP="00966D1B">
      <w:pPr>
        <w:pStyle w:val="Heading2"/>
        <w:rPr>
          <w:b/>
          <w:sz w:val="32"/>
          <w:lang w:val="en-GB"/>
        </w:rPr>
      </w:pPr>
      <w:r w:rsidRPr="00097400">
        <w:rPr>
          <w:b/>
          <w:sz w:val="32"/>
          <w:lang w:val="en-GB"/>
        </w:rPr>
        <w:t>Assessment 1</w:t>
      </w:r>
      <w:r w:rsidRPr="00097400">
        <w:rPr>
          <w:sz w:val="32"/>
          <w:lang w:val="en-GB"/>
        </w:rPr>
        <w:t>:</w:t>
      </w:r>
      <w:r w:rsidR="00197209" w:rsidRPr="00097400">
        <w:rPr>
          <w:sz w:val="32"/>
          <w:lang w:val="en-GB"/>
        </w:rPr>
        <w:t xml:space="preserve"> </w:t>
      </w:r>
      <w:r w:rsidR="00197209" w:rsidRPr="00097400">
        <w:rPr>
          <w:b/>
          <w:sz w:val="32"/>
          <w:lang w:val="en-GB"/>
        </w:rPr>
        <w:t>Critical analysis of the need and process of preparing budgets</w:t>
      </w:r>
    </w:p>
    <w:p w:rsidR="00F322F2" w:rsidRPr="00097400" w:rsidRDefault="00197209" w:rsidP="00197209">
      <w:pPr>
        <w:pStyle w:val="Heading2"/>
        <w:rPr>
          <w:sz w:val="32"/>
          <w:lang w:val="en-GB"/>
        </w:rPr>
      </w:pPr>
      <w:r w:rsidRPr="00097400">
        <w:rPr>
          <w:b/>
          <w:sz w:val="32"/>
          <w:lang w:val="en-GB"/>
        </w:rPr>
        <w:t>Student</w:t>
      </w:r>
      <w:r w:rsidR="003C5477">
        <w:rPr>
          <w:sz w:val="32"/>
          <w:lang w:val="en-GB"/>
        </w:rPr>
        <w:t>: Horhocea Cristiana Mara</w:t>
      </w:r>
      <w:r w:rsidRPr="00097400">
        <w:rPr>
          <w:sz w:val="32"/>
          <w:lang w:val="en-GB"/>
        </w:rPr>
        <w:t xml:space="preserve"> </w:t>
      </w:r>
    </w:p>
    <w:p w:rsidR="00197209" w:rsidRPr="00097400" w:rsidRDefault="00F322F2" w:rsidP="00197209">
      <w:pPr>
        <w:pStyle w:val="Heading2"/>
        <w:rPr>
          <w:sz w:val="32"/>
          <w:lang w:val="en-GB"/>
        </w:rPr>
      </w:pPr>
      <w:r w:rsidRPr="00097400">
        <w:rPr>
          <w:b/>
          <w:sz w:val="32"/>
          <w:lang w:val="en-GB"/>
        </w:rPr>
        <w:t xml:space="preserve">Student </w:t>
      </w:r>
      <w:r w:rsidR="00197209" w:rsidRPr="00097400">
        <w:rPr>
          <w:b/>
          <w:sz w:val="32"/>
          <w:lang w:val="en-GB"/>
        </w:rPr>
        <w:t>no.</w:t>
      </w:r>
      <w:r w:rsidR="00197209" w:rsidRPr="00097400">
        <w:rPr>
          <w:sz w:val="32"/>
          <w:lang w:val="en-GB"/>
        </w:rPr>
        <w:t xml:space="preserve"> 1604608</w:t>
      </w:r>
    </w:p>
    <w:p w:rsidR="00097400" w:rsidRDefault="008B16A8" w:rsidP="008B16A8">
      <w:pPr>
        <w:pStyle w:val="Heading2"/>
        <w:rPr>
          <w:sz w:val="32"/>
        </w:rPr>
      </w:pPr>
      <w:r w:rsidRPr="00097400">
        <w:rPr>
          <w:b/>
          <w:sz w:val="32"/>
        </w:rPr>
        <w:t>Lecturer</w:t>
      </w:r>
      <w:r w:rsidRPr="00097400">
        <w:rPr>
          <w:sz w:val="32"/>
        </w:rPr>
        <w:t>: Gazi Arif</w:t>
      </w:r>
    </w:p>
    <w:p w:rsidR="00097400" w:rsidRDefault="00097400" w:rsidP="00097400">
      <w:pPr>
        <w:rPr>
          <w:rFonts w:asciiTheme="majorHAnsi" w:eastAsiaTheme="majorEastAsia" w:hAnsiTheme="majorHAnsi" w:cstheme="majorBidi"/>
          <w:color w:val="2E74B5" w:themeColor="accent1" w:themeShade="BF"/>
          <w:szCs w:val="26"/>
        </w:rPr>
      </w:pPr>
      <w:r>
        <w:br w:type="page"/>
      </w:r>
    </w:p>
    <w:p w:rsidR="00197209" w:rsidRPr="0057348D" w:rsidRDefault="00CD4C87" w:rsidP="005A3C1C">
      <w:pPr>
        <w:pStyle w:val="Heading2"/>
        <w:rPr>
          <w:sz w:val="52"/>
        </w:rPr>
      </w:pPr>
      <w:r w:rsidRPr="0057348D">
        <w:rPr>
          <w:sz w:val="52"/>
        </w:rPr>
        <w:lastRenderedPageBreak/>
        <w:t>Table of contents:</w:t>
      </w:r>
    </w:p>
    <w:p w:rsidR="00CD4C87" w:rsidRDefault="00CD4C87" w:rsidP="005A3C1C"/>
    <w:p w:rsidR="00CD4C87" w:rsidRPr="0057348D" w:rsidRDefault="00CD4C87" w:rsidP="005A3C1C">
      <w:pPr>
        <w:pStyle w:val="ListParagraph"/>
        <w:numPr>
          <w:ilvl w:val="0"/>
          <w:numId w:val="1"/>
        </w:numPr>
        <w:rPr>
          <w:sz w:val="32"/>
        </w:rPr>
      </w:pPr>
      <w:r w:rsidRPr="0057348D">
        <w:rPr>
          <w:sz w:val="32"/>
        </w:rPr>
        <w:t>Introduction</w:t>
      </w:r>
      <w:r w:rsidR="00634E5F">
        <w:rPr>
          <w:sz w:val="32"/>
        </w:rPr>
        <w:t>……………………………………………………………………………3</w:t>
      </w:r>
    </w:p>
    <w:p w:rsidR="00CD4C87" w:rsidRPr="0057348D" w:rsidRDefault="00876AEC" w:rsidP="005A3C1C">
      <w:pPr>
        <w:pStyle w:val="ListParagraph"/>
        <w:numPr>
          <w:ilvl w:val="0"/>
          <w:numId w:val="1"/>
        </w:numPr>
        <w:rPr>
          <w:sz w:val="32"/>
        </w:rPr>
      </w:pPr>
      <w:r w:rsidRPr="0057348D">
        <w:rPr>
          <w:sz w:val="32"/>
        </w:rPr>
        <w:t>The budgeting process and methods</w:t>
      </w:r>
      <w:r w:rsidR="00634E5F">
        <w:rPr>
          <w:sz w:val="32"/>
        </w:rPr>
        <w:t>…………………………………</w:t>
      </w:r>
      <w:r w:rsidR="00F32F10">
        <w:rPr>
          <w:sz w:val="32"/>
        </w:rPr>
        <w:t>……4</w:t>
      </w:r>
    </w:p>
    <w:p w:rsidR="006C7ECC" w:rsidRPr="0057348D" w:rsidRDefault="009F7FC0" w:rsidP="005A3C1C">
      <w:pPr>
        <w:pStyle w:val="ListParagraph"/>
        <w:rPr>
          <w:sz w:val="32"/>
        </w:rPr>
      </w:pPr>
      <w:r w:rsidRPr="0057348D">
        <w:rPr>
          <w:sz w:val="32"/>
        </w:rPr>
        <w:t>2.1. Activity Based Costing (ABC)</w:t>
      </w:r>
      <w:r w:rsidR="00634E5F">
        <w:rPr>
          <w:sz w:val="32"/>
        </w:rPr>
        <w:t>………………………………………</w:t>
      </w:r>
      <w:r w:rsidR="00F32F10">
        <w:rPr>
          <w:sz w:val="32"/>
        </w:rPr>
        <w:t>…….4</w:t>
      </w:r>
    </w:p>
    <w:p w:rsidR="009F7FC0" w:rsidRPr="0057348D" w:rsidRDefault="009F7FC0" w:rsidP="005A3C1C">
      <w:pPr>
        <w:pStyle w:val="ListParagraph"/>
        <w:rPr>
          <w:sz w:val="32"/>
        </w:rPr>
      </w:pPr>
      <w:r w:rsidRPr="0057348D">
        <w:rPr>
          <w:sz w:val="32"/>
        </w:rPr>
        <w:t>2.2. Balanced Scorecard</w:t>
      </w:r>
      <w:r w:rsidR="00634E5F">
        <w:rPr>
          <w:sz w:val="32"/>
        </w:rPr>
        <w:t>……………………………………………………</w:t>
      </w:r>
      <w:r w:rsidR="00F32F10">
        <w:rPr>
          <w:sz w:val="32"/>
        </w:rPr>
        <w:t>…….7</w:t>
      </w:r>
    </w:p>
    <w:p w:rsidR="00876AEC" w:rsidRPr="0057348D" w:rsidRDefault="00876AEC" w:rsidP="005A3C1C">
      <w:pPr>
        <w:pStyle w:val="ListParagraph"/>
        <w:numPr>
          <w:ilvl w:val="0"/>
          <w:numId w:val="1"/>
        </w:numPr>
        <w:rPr>
          <w:sz w:val="32"/>
        </w:rPr>
      </w:pPr>
      <w:r w:rsidRPr="0057348D">
        <w:rPr>
          <w:sz w:val="32"/>
        </w:rPr>
        <w:t>Budgets</w:t>
      </w:r>
      <w:r w:rsidR="00634E5F">
        <w:rPr>
          <w:sz w:val="32"/>
        </w:rPr>
        <w:t>……………………………………………………………………………</w:t>
      </w:r>
      <w:r w:rsidR="00F32F10">
        <w:rPr>
          <w:sz w:val="32"/>
        </w:rPr>
        <w:t>……..8</w:t>
      </w:r>
    </w:p>
    <w:p w:rsidR="009F7FC0" w:rsidRPr="0057348D" w:rsidRDefault="009F7FC0" w:rsidP="005A3C1C">
      <w:pPr>
        <w:pStyle w:val="ListParagraph"/>
        <w:rPr>
          <w:sz w:val="32"/>
        </w:rPr>
      </w:pPr>
      <w:r w:rsidRPr="0057348D">
        <w:rPr>
          <w:sz w:val="32"/>
        </w:rPr>
        <w:t>3.1. Planning cycle</w:t>
      </w:r>
      <w:r w:rsidR="00634E5F">
        <w:rPr>
          <w:sz w:val="32"/>
        </w:rPr>
        <w:t>…………………………………………………………</w:t>
      </w:r>
      <w:r w:rsidR="00F32F10">
        <w:rPr>
          <w:sz w:val="32"/>
        </w:rPr>
        <w:t>………..8</w:t>
      </w:r>
    </w:p>
    <w:p w:rsidR="00876AEC" w:rsidRPr="0057348D" w:rsidRDefault="00876AEC" w:rsidP="005A3C1C">
      <w:pPr>
        <w:pStyle w:val="ListParagraph"/>
        <w:numPr>
          <w:ilvl w:val="0"/>
          <w:numId w:val="1"/>
        </w:numPr>
        <w:rPr>
          <w:sz w:val="32"/>
        </w:rPr>
      </w:pPr>
      <w:r w:rsidRPr="0057348D">
        <w:rPr>
          <w:sz w:val="32"/>
        </w:rPr>
        <w:t>Conclusion</w:t>
      </w:r>
      <w:r w:rsidR="00634E5F">
        <w:rPr>
          <w:sz w:val="32"/>
        </w:rPr>
        <w:t>………………………………………………………………………</w:t>
      </w:r>
      <w:r w:rsidR="00DA0897">
        <w:rPr>
          <w:sz w:val="32"/>
        </w:rPr>
        <w:t>………9</w:t>
      </w:r>
    </w:p>
    <w:p w:rsidR="00876AEC" w:rsidRPr="0057348D" w:rsidRDefault="00876AEC" w:rsidP="005A3C1C">
      <w:pPr>
        <w:pStyle w:val="ListParagraph"/>
        <w:numPr>
          <w:ilvl w:val="0"/>
          <w:numId w:val="1"/>
        </w:numPr>
        <w:rPr>
          <w:sz w:val="32"/>
        </w:rPr>
      </w:pPr>
      <w:r w:rsidRPr="0057348D">
        <w:rPr>
          <w:sz w:val="32"/>
        </w:rPr>
        <w:t>References</w:t>
      </w:r>
      <w:r w:rsidR="00634E5F">
        <w:rPr>
          <w:sz w:val="32"/>
        </w:rPr>
        <w:t>……………………………………………………………………</w:t>
      </w:r>
      <w:r w:rsidR="00DA0897">
        <w:rPr>
          <w:sz w:val="32"/>
        </w:rPr>
        <w:t>………...9</w:t>
      </w:r>
    </w:p>
    <w:p w:rsidR="00634E5F" w:rsidRDefault="00E569CE" w:rsidP="005A3C1C">
      <w:pPr>
        <w:pStyle w:val="ListParagraph"/>
        <w:numPr>
          <w:ilvl w:val="0"/>
          <w:numId w:val="1"/>
        </w:numPr>
        <w:rPr>
          <w:sz w:val="32"/>
        </w:rPr>
      </w:pPr>
      <w:r>
        <w:rPr>
          <w:sz w:val="32"/>
        </w:rPr>
        <w:t>Appendices</w:t>
      </w:r>
      <w:r w:rsidR="00634E5F">
        <w:rPr>
          <w:sz w:val="32"/>
        </w:rPr>
        <w:t>…………………………………………………………………………</w:t>
      </w:r>
      <w:r w:rsidR="00DA0897">
        <w:rPr>
          <w:sz w:val="32"/>
        </w:rPr>
        <w:t>….</w:t>
      </w:r>
      <w:bookmarkStart w:id="0" w:name="_GoBack"/>
      <w:bookmarkEnd w:id="0"/>
      <w:r w:rsidR="00DA0897">
        <w:rPr>
          <w:sz w:val="32"/>
        </w:rPr>
        <w:t>10</w:t>
      </w:r>
    </w:p>
    <w:p w:rsidR="00634E5F" w:rsidRDefault="00634E5F" w:rsidP="00634E5F">
      <w:r>
        <w:br w:type="page"/>
      </w:r>
    </w:p>
    <w:p w:rsidR="009F7FC0" w:rsidRDefault="00634E5F" w:rsidP="00634E5F">
      <w:pPr>
        <w:pStyle w:val="ListParagraph"/>
        <w:rPr>
          <w:b/>
          <w:sz w:val="32"/>
        </w:rPr>
      </w:pPr>
      <w:r w:rsidRPr="007F0CB3">
        <w:rPr>
          <w:b/>
          <w:sz w:val="32"/>
        </w:rPr>
        <w:lastRenderedPageBreak/>
        <w:t>1. INTRODUCTION</w:t>
      </w:r>
    </w:p>
    <w:p w:rsidR="00CE41A0" w:rsidRDefault="00CE41A0" w:rsidP="00634E5F">
      <w:pPr>
        <w:pStyle w:val="ListParagraph"/>
        <w:rPr>
          <w:b/>
          <w:sz w:val="32"/>
        </w:rPr>
      </w:pPr>
    </w:p>
    <w:p w:rsidR="00CE41A0" w:rsidRPr="005F6DDC" w:rsidRDefault="00CE41A0" w:rsidP="00634E5F">
      <w:pPr>
        <w:pStyle w:val="ListParagraph"/>
        <w:rPr>
          <w:sz w:val="28"/>
        </w:rPr>
      </w:pPr>
      <w:r w:rsidRPr="005F6DDC">
        <w:rPr>
          <w:sz w:val="28"/>
        </w:rPr>
        <w:t>Modern budgeting, balanced score</w:t>
      </w:r>
      <w:r w:rsidR="00D323DA" w:rsidRPr="005F6DDC">
        <w:rPr>
          <w:sz w:val="28"/>
        </w:rPr>
        <w:t>card and activity based costing</w:t>
      </w:r>
      <w:r w:rsidR="008A18E3" w:rsidRPr="005F6DDC">
        <w:rPr>
          <w:sz w:val="28"/>
        </w:rPr>
        <w:t xml:space="preserve"> are three essential tools for any type of industry, whether it’s a small</w:t>
      </w:r>
      <w:r w:rsidR="00230A63" w:rsidRPr="005F6DDC">
        <w:rPr>
          <w:sz w:val="28"/>
        </w:rPr>
        <w:t xml:space="preserve"> business or a big organization, used to keep track of income and expenses. </w:t>
      </w:r>
    </w:p>
    <w:p w:rsidR="006270BD" w:rsidRPr="005F6DDC" w:rsidRDefault="006270BD" w:rsidP="00634E5F">
      <w:pPr>
        <w:pStyle w:val="ListParagraph"/>
        <w:rPr>
          <w:sz w:val="28"/>
        </w:rPr>
      </w:pPr>
    </w:p>
    <w:p w:rsidR="006270BD" w:rsidRPr="005F6DDC" w:rsidRDefault="006270BD" w:rsidP="00634E5F">
      <w:pPr>
        <w:pStyle w:val="ListParagraph"/>
        <w:rPr>
          <w:sz w:val="28"/>
        </w:rPr>
      </w:pPr>
      <w:r w:rsidRPr="005F6DDC">
        <w:rPr>
          <w:sz w:val="28"/>
        </w:rPr>
        <w:t xml:space="preserve">In the past, most of the organizations followed a similar way of doing budgeting. Nowadays, </w:t>
      </w:r>
      <w:r w:rsidR="005F6DDC" w:rsidRPr="005F6DDC">
        <w:rPr>
          <w:sz w:val="28"/>
        </w:rPr>
        <w:t>the modern budgeting process has become very popular and useful, as organizations have the opportunity to come up with their very own ideas which makes financing even easier.</w:t>
      </w:r>
    </w:p>
    <w:p w:rsidR="00634E5F" w:rsidRPr="005F6DDC" w:rsidRDefault="00634E5F" w:rsidP="00634E5F">
      <w:pPr>
        <w:pStyle w:val="ListParagraph"/>
      </w:pPr>
    </w:p>
    <w:p w:rsidR="00F57D10" w:rsidRPr="005F6DDC" w:rsidRDefault="00F57D10" w:rsidP="00F57D10">
      <w:pPr>
        <w:pStyle w:val="ListParagraph"/>
        <w:rPr>
          <w:sz w:val="28"/>
        </w:rPr>
      </w:pPr>
      <w:r w:rsidRPr="005F6DDC">
        <w:rPr>
          <w:sz w:val="28"/>
        </w:rPr>
        <w:t>This report shows a thorough and detailed understanding of cost control of the budgeting process, a detailed analysis of activity based models and the balance scorecard, as well as a practical application of budgeting in terms of strategic change.</w:t>
      </w:r>
    </w:p>
    <w:p w:rsidR="00F00D44" w:rsidRDefault="00F00D44" w:rsidP="00634E5F">
      <w:pPr>
        <w:pStyle w:val="ListParagraph"/>
        <w:rPr>
          <w:sz w:val="32"/>
        </w:rPr>
      </w:pPr>
    </w:p>
    <w:p w:rsidR="00F00D44" w:rsidRDefault="00F00D44" w:rsidP="00F00D44">
      <w:r>
        <w:br w:type="page"/>
      </w:r>
    </w:p>
    <w:p w:rsidR="00F00D44" w:rsidRPr="00891E55" w:rsidRDefault="00F00D44" w:rsidP="00634E5F">
      <w:pPr>
        <w:pStyle w:val="ListParagraph"/>
        <w:rPr>
          <w:b/>
          <w:sz w:val="32"/>
        </w:rPr>
      </w:pPr>
      <w:r w:rsidRPr="00891E55">
        <w:rPr>
          <w:b/>
          <w:sz w:val="32"/>
        </w:rPr>
        <w:lastRenderedPageBreak/>
        <w:t>2. The budgeting process and methods</w:t>
      </w:r>
    </w:p>
    <w:p w:rsidR="002B0CDF" w:rsidRDefault="002B0CDF" w:rsidP="00634E5F">
      <w:pPr>
        <w:pStyle w:val="ListParagraph"/>
        <w:rPr>
          <w:sz w:val="32"/>
        </w:rPr>
      </w:pPr>
    </w:p>
    <w:p w:rsidR="002B0CDF" w:rsidRPr="00891E55" w:rsidRDefault="002B0CDF" w:rsidP="00634E5F">
      <w:pPr>
        <w:pStyle w:val="ListParagraph"/>
        <w:rPr>
          <w:sz w:val="28"/>
          <w:u w:val="single"/>
        </w:rPr>
      </w:pPr>
      <w:r w:rsidRPr="00891E55">
        <w:rPr>
          <w:sz w:val="28"/>
          <w:u w:val="single"/>
        </w:rPr>
        <w:t>2.1. Activity Based Costing (</w:t>
      </w:r>
      <w:r w:rsidR="00A910DD" w:rsidRPr="00891E55">
        <w:rPr>
          <w:sz w:val="28"/>
          <w:u w:val="single"/>
        </w:rPr>
        <w:t>ABC</w:t>
      </w:r>
      <w:r w:rsidRPr="00891E55">
        <w:rPr>
          <w:sz w:val="28"/>
          <w:u w:val="single"/>
        </w:rPr>
        <w:t>)</w:t>
      </w:r>
    </w:p>
    <w:p w:rsidR="00A910DD" w:rsidRDefault="00A910DD" w:rsidP="00634E5F">
      <w:pPr>
        <w:pStyle w:val="ListParagraph"/>
        <w:rPr>
          <w:sz w:val="32"/>
        </w:rPr>
      </w:pPr>
    </w:p>
    <w:p w:rsidR="000A3F78" w:rsidRPr="00BB28D6" w:rsidRDefault="00A910DD" w:rsidP="00BB28D6">
      <w:pPr>
        <w:pStyle w:val="ListParagraph"/>
        <w:rPr>
          <w:sz w:val="24"/>
        </w:rPr>
      </w:pPr>
      <w:r w:rsidRPr="00891E55">
        <w:rPr>
          <w:b/>
          <w:sz w:val="24"/>
        </w:rPr>
        <w:t>Activity Based Costing</w:t>
      </w:r>
      <w:r w:rsidRPr="00891E55">
        <w:rPr>
          <w:sz w:val="24"/>
        </w:rPr>
        <w:t xml:space="preserve"> is an approach for allocating overhead costs.</w:t>
      </w:r>
      <w:r w:rsidR="00846F84" w:rsidRPr="00891E55">
        <w:rPr>
          <w:sz w:val="24"/>
        </w:rPr>
        <w:t xml:space="preserve"> </w:t>
      </w:r>
      <w:r w:rsidR="000A3F78">
        <w:rPr>
          <w:sz w:val="24"/>
        </w:rPr>
        <w:t>An</w:t>
      </w:r>
      <w:r w:rsidR="000A3F78" w:rsidRPr="000A3F78">
        <w:rPr>
          <w:b/>
          <w:sz w:val="24"/>
        </w:rPr>
        <w:t xml:space="preserve"> activity</w:t>
      </w:r>
      <w:r w:rsidR="000A3F78">
        <w:rPr>
          <w:sz w:val="24"/>
        </w:rPr>
        <w:t xml:space="preserve"> is an event that incurs costs; a </w:t>
      </w:r>
      <w:r w:rsidR="000A3F78" w:rsidRPr="000A3F78">
        <w:rPr>
          <w:b/>
          <w:sz w:val="24"/>
        </w:rPr>
        <w:t>cost driver</w:t>
      </w:r>
      <w:r w:rsidR="000A3F78">
        <w:rPr>
          <w:b/>
          <w:sz w:val="24"/>
        </w:rPr>
        <w:t xml:space="preserve"> </w:t>
      </w:r>
      <w:r w:rsidR="006B49FE" w:rsidRPr="006B49FE">
        <w:rPr>
          <w:sz w:val="24"/>
        </w:rPr>
        <w:t>is a factor o</w:t>
      </w:r>
      <w:r w:rsidR="00D32F63">
        <w:rPr>
          <w:sz w:val="24"/>
        </w:rPr>
        <w:t xml:space="preserve">r, sometimes </w:t>
      </w:r>
      <w:r w:rsidR="00BB28D6">
        <w:rPr>
          <w:sz w:val="24"/>
        </w:rPr>
        <w:t xml:space="preserve">also </w:t>
      </w:r>
      <w:r w:rsidR="00D32F63">
        <w:rPr>
          <w:sz w:val="24"/>
        </w:rPr>
        <w:t xml:space="preserve">called </w:t>
      </w:r>
      <w:r w:rsidR="006B49FE" w:rsidRPr="006B49FE">
        <w:rPr>
          <w:sz w:val="24"/>
        </w:rPr>
        <w:t>an activity</w:t>
      </w:r>
      <w:r w:rsidR="00D32F63">
        <w:rPr>
          <w:sz w:val="24"/>
        </w:rPr>
        <w:t>,</w:t>
      </w:r>
      <w:r w:rsidR="006B49FE">
        <w:rPr>
          <w:b/>
          <w:sz w:val="24"/>
        </w:rPr>
        <w:t xml:space="preserve"> </w:t>
      </w:r>
      <w:r w:rsidR="006B49FE" w:rsidRPr="006B49FE">
        <w:rPr>
          <w:sz w:val="24"/>
        </w:rPr>
        <w:t>that allocates all the individual activities</w:t>
      </w:r>
      <w:r w:rsidR="00BB28D6">
        <w:rPr>
          <w:sz w:val="24"/>
        </w:rPr>
        <w:t>.</w:t>
      </w:r>
      <w:r w:rsidR="006B49FE" w:rsidRPr="00BB28D6">
        <w:rPr>
          <w:sz w:val="24"/>
        </w:rPr>
        <w:t xml:space="preserve"> </w:t>
      </w:r>
    </w:p>
    <w:p w:rsidR="00846F84" w:rsidRPr="00891E55" w:rsidRDefault="00846F84" w:rsidP="00846F84">
      <w:pPr>
        <w:pStyle w:val="ListParagraph"/>
        <w:rPr>
          <w:sz w:val="24"/>
        </w:rPr>
      </w:pPr>
      <w:r w:rsidRPr="00891E55">
        <w:rPr>
          <w:bCs/>
          <w:sz w:val="24"/>
        </w:rPr>
        <w:t>It</w:t>
      </w:r>
      <w:r w:rsidR="00891E55">
        <w:rPr>
          <w:sz w:val="24"/>
        </w:rPr>
        <w:t xml:space="preserve"> involves the following</w:t>
      </w:r>
      <w:r w:rsidRPr="00891E55">
        <w:rPr>
          <w:bCs/>
          <w:sz w:val="24"/>
        </w:rPr>
        <w:t xml:space="preserve"> steps</w:t>
      </w:r>
      <w:r w:rsidR="00891E55">
        <w:rPr>
          <w:sz w:val="24"/>
        </w:rPr>
        <w:t>:</w:t>
      </w:r>
    </w:p>
    <w:p w:rsidR="003C4CAA" w:rsidRPr="00891E55" w:rsidRDefault="003C4CAA" w:rsidP="00846F84">
      <w:pPr>
        <w:pStyle w:val="ListParagraph"/>
        <w:numPr>
          <w:ilvl w:val="1"/>
          <w:numId w:val="2"/>
        </w:numPr>
        <w:rPr>
          <w:sz w:val="24"/>
        </w:rPr>
      </w:pPr>
      <w:r w:rsidRPr="00891E55">
        <w:rPr>
          <w:sz w:val="24"/>
        </w:rPr>
        <w:t>Identify and classify the major activities and allocate manufacturing overhead costs to the appropriate cost pools.</w:t>
      </w:r>
    </w:p>
    <w:p w:rsidR="003C4CAA" w:rsidRPr="00891E55" w:rsidRDefault="003C4CAA" w:rsidP="00846F84">
      <w:pPr>
        <w:pStyle w:val="ListParagraph"/>
        <w:numPr>
          <w:ilvl w:val="1"/>
          <w:numId w:val="2"/>
        </w:numPr>
        <w:rPr>
          <w:sz w:val="24"/>
        </w:rPr>
      </w:pPr>
      <w:r w:rsidRPr="00891E55">
        <w:rPr>
          <w:sz w:val="24"/>
        </w:rPr>
        <w:t>Identify the cost driver that has a strong correlation to the costs in the cost pool.</w:t>
      </w:r>
    </w:p>
    <w:p w:rsidR="003C4CAA" w:rsidRPr="00891E55" w:rsidRDefault="003C4CAA" w:rsidP="00846F84">
      <w:pPr>
        <w:pStyle w:val="ListParagraph"/>
        <w:numPr>
          <w:ilvl w:val="1"/>
          <w:numId w:val="2"/>
        </w:numPr>
        <w:rPr>
          <w:sz w:val="24"/>
        </w:rPr>
      </w:pPr>
      <w:r w:rsidRPr="00891E55">
        <w:rPr>
          <w:sz w:val="24"/>
        </w:rPr>
        <w:t>Compute the overhead rate for each pool.</w:t>
      </w:r>
    </w:p>
    <w:p w:rsidR="00D32F63" w:rsidRPr="005F5B39" w:rsidRDefault="003C4CAA" w:rsidP="005F5B39">
      <w:pPr>
        <w:pStyle w:val="ListParagraph"/>
        <w:numPr>
          <w:ilvl w:val="1"/>
          <w:numId w:val="2"/>
        </w:numPr>
        <w:rPr>
          <w:sz w:val="24"/>
        </w:rPr>
      </w:pPr>
      <w:r w:rsidRPr="00891E55">
        <w:rPr>
          <w:sz w:val="24"/>
        </w:rPr>
        <w:t>Assign overhead costs for each costs to products using the overhead rates.</w:t>
      </w:r>
    </w:p>
    <w:p w:rsidR="00A910DD" w:rsidRDefault="00891E55" w:rsidP="00634E5F">
      <w:pPr>
        <w:pStyle w:val="ListParagraph"/>
        <w:rPr>
          <w:sz w:val="24"/>
        </w:rPr>
      </w:pPr>
      <w:r w:rsidRPr="00891E55">
        <w:rPr>
          <w:sz w:val="24"/>
        </w:rPr>
        <w:t>When the manufacturing process</w:t>
      </w:r>
      <w:r>
        <w:rPr>
          <w:sz w:val="24"/>
        </w:rPr>
        <w:t xml:space="preserve"> in a company becomes more</w:t>
      </w:r>
      <w:r w:rsidRPr="00891E55">
        <w:rPr>
          <w:sz w:val="24"/>
        </w:rPr>
        <w:t xml:space="preserve"> complex</w:t>
      </w:r>
      <w:r>
        <w:rPr>
          <w:sz w:val="24"/>
        </w:rPr>
        <w:t xml:space="preserve">, the managers of the company should consider using activity based costing. </w:t>
      </w:r>
    </w:p>
    <w:p w:rsidR="00D32F63" w:rsidRDefault="00D32F63" w:rsidP="00634E5F">
      <w:pPr>
        <w:pStyle w:val="ListParagraph"/>
        <w:rPr>
          <w:sz w:val="24"/>
        </w:rPr>
      </w:pPr>
    </w:p>
    <w:p w:rsidR="00D32F63" w:rsidRDefault="00D32F63" w:rsidP="00634E5F">
      <w:pPr>
        <w:pStyle w:val="ListParagraph"/>
        <w:rPr>
          <w:sz w:val="24"/>
        </w:rPr>
      </w:pPr>
      <w:r>
        <w:rPr>
          <w:sz w:val="24"/>
        </w:rPr>
        <w:t xml:space="preserve">Following the steps of the Activity Based Costing, </w:t>
      </w:r>
      <w:r w:rsidR="000F46C2">
        <w:rPr>
          <w:sz w:val="24"/>
        </w:rPr>
        <w:t>t</w:t>
      </w:r>
      <w:r w:rsidR="007902C6">
        <w:rPr>
          <w:sz w:val="24"/>
        </w:rPr>
        <w:t>he</w:t>
      </w:r>
      <w:r w:rsidR="000F46C2">
        <w:rPr>
          <w:sz w:val="24"/>
        </w:rPr>
        <w:t xml:space="preserve"> example</w:t>
      </w:r>
      <w:r w:rsidR="007902C6">
        <w:rPr>
          <w:sz w:val="24"/>
        </w:rPr>
        <w:t xml:space="preserve"> below</w:t>
      </w:r>
      <w:r w:rsidR="000F46C2">
        <w:rPr>
          <w:sz w:val="24"/>
        </w:rPr>
        <w:t xml:space="preserve"> will g</w:t>
      </w:r>
      <w:r w:rsidR="003F75D8">
        <w:rPr>
          <w:sz w:val="24"/>
        </w:rPr>
        <w:t>ive a clear understanding on it</w:t>
      </w:r>
      <w:r w:rsidR="000F46C2">
        <w:rPr>
          <w:sz w:val="24"/>
        </w:rPr>
        <w:t>:</w:t>
      </w:r>
    </w:p>
    <w:p w:rsidR="000F46C2" w:rsidRDefault="000F46C2" w:rsidP="00634E5F">
      <w:pPr>
        <w:pStyle w:val="ListParagraph"/>
        <w:rPr>
          <w:sz w:val="24"/>
        </w:rPr>
      </w:pPr>
    </w:p>
    <w:p w:rsidR="000F46C2" w:rsidRPr="007902C6" w:rsidRDefault="000F46C2" w:rsidP="00634E5F">
      <w:pPr>
        <w:pStyle w:val="ListParagraph"/>
        <w:rPr>
          <w:b/>
          <w:sz w:val="24"/>
        </w:rPr>
      </w:pPr>
      <w:r w:rsidRPr="007902C6">
        <w:rPr>
          <w:b/>
          <w:sz w:val="24"/>
          <w:highlight w:val="yellow"/>
        </w:rPr>
        <w:t>Step no. 1:</w:t>
      </w:r>
    </w:p>
    <w:p w:rsidR="000F46C2" w:rsidRDefault="007902C6" w:rsidP="00634E5F">
      <w:pPr>
        <w:pStyle w:val="ListParagraph"/>
        <w:rPr>
          <w:sz w:val="24"/>
        </w:rPr>
      </w:pPr>
      <w:r>
        <w:rPr>
          <w:sz w:val="24"/>
        </w:rPr>
        <w:t xml:space="preserve">Assuming a </w:t>
      </w:r>
      <w:r w:rsidR="00A36BF5" w:rsidRPr="00BE7EAD">
        <w:rPr>
          <w:b/>
          <w:sz w:val="24"/>
        </w:rPr>
        <w:t>bag manufacturing company’s</w:t>
      </w:r>
      <w:r w:rsidR="00A36BF5">
        <w:rPr>
          <w:sz w:val="24"/>
        </w:rPr>
        <w:t xml:space="preserve"> accounts, </w:t>
      </w:r>
      <w:r w:rsidR="00BE7EAD">
        <w:rPr>
          <w:sz w:val="24"/>
        </w:rPr>
        <w:t>company’s overheads have been allocated to relative pool through cost driver, as it follows:</w:t>
      </w:r>
    </w:p>
    <w:p w:rsidR="00BE7EAD" w:rsidRDefault="00BE7EAD" w:rsidP="00634E5F">
      <w:pPr>
        <w:pStyle w:val="ListParagraph"/>
        <w:rPr>
          <w:sz w:val="24"/>
        </w:rPr>
      </w:pPr>
    </w:p>
    <w:p w:rsidR="00183855" w:rsidRPr="00183855" w:rsidRDefault="001B40E2" w:rsidP="00183855">
      <w:pPr>
        <w:pStyle w:val="ListParagraph"/>
        <w:ind w:left="3600"/>
        <w:rPr>
          <w:b/>
          <w:sz w:val="24"/>
        </w:rPr>
      </w:pPr>
      <w:r>
        <w:rPr>
          <w:b/>
          <w:sz w:val="24"/>
        </w:rPr>
        <w:t xml:space="preserve">  </w:t>
      </w:r>
      <w:r w:rsidR="00183855" w:rsidRPr="00183855">
        <w:rPr>
          <w:b/>
          <w:sz w:val="24"/>
        </w:rPr>
        <w:t>GENERAL LEDGER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237"/>
        <w:gridCol w:w="4393"/>
      </w:tblGrid>
      <w:tr w:rsidR="0092459E" w:rsidTr="00631F27">
        <w:tc>
          <w:tcPr>
            <w:tcW w:w="4237" w:type="dxa"/>
            <w:shd w:val="clear" w:color="auto" w:fill="F4B083" w:themeFill="accent2" w:themeFillTint="99"/>
          </w:tcPr>
          <w:p w:rsidR="0092459E" w:rsidRDefault="00671716" w:rsidP="00634E5F">
            <w:pPr>
              <w:pStyle w:val="ListParagraph"/>
              <w:ind w:left="0"/>
              <w:rPr>
                <w:sz w:val="24"/>
              </w:rPr>
            </w:pPr>
            <w:r>
              <w:rPr>
                <w:sz w:val="24"/>
              </w:rPr>
              <w:t>Payroll taxes</w:t>
            </w:r>
          </w:p>
        </w:tc>
        <w:tc>
          <w:tcPr>
            <w:tcW w:w="4393" w:type="dxa"/>
            <w:shd w:val="clear" w:color="auto" w:fill="9CC2E5" w:themeFill="accent1" w:themeFillTint="99"/>
          </w:tcPr>
          <w:p w:rsidR="0092459E" w:rsidRDefault="00183855" w:rsidP="00634E5F">
            <w:pPr>
              <w:pStyle w:val="ListParagraph"/>
              <w:ind w:left="0"/>
              <w:rPr>
                <w:sz w:val="24"/>
              </w:rPr>
            </w:pPr>
            <w:r>
              <w:rPr>
                <w:sz w:val="24"/>
              </w:rPr>
              <w:t>£</w:t>
            </w:r>
            <w:r w:rsidR="00783954">
              <w:rPr>
                <w:sz w:val="24"/>
              </w:rPr>
              <w:t>5,000</w:t>
            </w:r>
          </w:p>
        </w:tc>
      </w:tr>
      <w:tr w:rsidR="0092459E" w:rsidTr="00631F27">
        <w:tc>
          <w:tcPr>
            <w:tcW w:w="4237" w:type="dxa"/>
            <w:shd w:val="clear" w:color="auto" w:fill="F4B083" w:themeFill="accent2" w:themeFillTint="99"/>
          </w:tcPr>
          <w:p w:rsidR="0092459E" w:rsidRDefault="00671716" w:rsidP="00634E5F">
            <w:pPr>
              <w:pStyle w:val="ListParagraph"/>
              <w:ind w:left="0"/>
              <w:rPr>
                <w:sz w:val="24"/>
              </w:rPr>
            </w:pPr>
            <w:r>
              <w:rPr>
                <w:sz w:val="24"/>
              </w:rPr>
              <w:t>Machine maintenance</w:t>
            </w:r>
          </w:p>
        </w:tc>
        <w:tc>
          <w:tcPr>
            <w:tcW w:w="4393" w:type="dxa"/>
            <w:shd w:val="clear" w:color="auto" w:fill="9CC2E5" w:themeFill="accent1" w:themeFillTint="99"/>
          </w:tcPr>
          <w:p w:rsidR="0092459E" w:rsidRDefault="00183855" w:rsidP="00634E5F">
            <w:pPr>
              <w:pStyle w:val="ListParagraph"/>
              <w:ind w:left="0"/>
              <w:rPr>
                <w:sz w:val="24"/>
              </w:rPr>
            </w:pPr>
            <w:r>
              <w:rPr>
                <w:sz w:val="24"/>
              </w:rPr>
              <w:t>£</w:t>
            </w:r>
            <w:r w:rsidR="00783954">
              <w:rPr>
                <w:sz w:val="24"/>
              </w:rPr>
              <w:t>10,000</w:t>
            </w:r>
          </w:p>
        </w:tc>
      </w:tr>
      <w:tr w:rsidR="0092459E" w:rsidTr="00631F27">
        <w:tc>
          <w:tcPr>
            <w:tcW w:w="4237" w:type="dxa"/>
            <w:shd w:val="clear" w:color="auto" w:fill="F4B083" w:themeFill="accent2" w:themeFillTint="99"/>
          </w:tcPr>
          <w:p w:rsidR="0092459E" w:rsidRDefault="00671716" w:rsidP="00634E5F">
            <w:pPr>
              <w:pStyle w:val="ListParagraph"/>
              <w:ind w:left="0"/>
              <w:rPr>
                <w:sz w:val="24"/>
              </w:rPr>
            </w:pPr>
            <w:r>
              <w:rPr>
                <w:sz w:val="24"/>
              </w:rPr>
              <w:t>Purchasing Dept. Labour</w:t>
            </w:r>
          </w:p>
        </w:tc>
        <w:tc>
          <w:tcPr>
            <w:tcW w:w="4393" w:type="dxa"/>
            <w:shd w:val="clear" w:color="auto" w:fill="9CC2E5" w:themeFill="accent1" w:themeFillTint="99"/>
          </w:tcPr>
          <w:p w:rsidR="0092459E" w:rsidRDefault="00183855" w:rsidP="00634E5F">
            <w:pPr>
              <w:pStyle w:val="ListParagraph"/>
              <w:ind w:left="0"/>
              <w:rPr>
                <w:sz w:val="24"/>
              </w:rPr>
            </w:pPr>
            <w:r>
              <w:rPr>
                <w:sz w:val="24"/>
              </w:rPr>
              <w:t>£</w:t>
            </w:r>
            <w:r w:rsidR="00783954">
              <w:rPr>
                <w:sz w:val="24"/>
              </w:rPr>
              <w:t>8,000</w:t>
            </w:r>
          </w:p>
        </w:tc>
      </w:tr>
      <w:tr w:rsidR="0092459E" w:rsidTr="00631F27">
        <w:tc>
          <w:tcPr>
            <w:tcW w:w="4237" w:type="dxa"/>
            <w:shd w:val="clear" w:color="auto" w:fill="F4B083" w:themeFill="accent2" w:themeFillTint="99"/>
          </w:tcPr>
          <w:p w:rsidR="0092459E" w:rsidRDefault="00671716" w:rsidP="00634E5F">
            <w:pPr>
              <w:pStyle w:val="ListParagraph"/>
              <w:ind w:left="0"/>
              <w:rPr>
                <w:sz w:val="24"/>
              </w:rPr>
            </w:pPr>
            <w:r>
              <w:rPr>
                <w:sz w:val="24"/>
              </w:rPr>
              <w:t>Fringe benefits</w:t>
            </w:r>
          </w:p>
        </w:tc>
        <w:tc>
          <w:tcPr>
            <w:tcW w:w="4393" w:type="dxa"/>
            <w:shd w:val="clear" w:color="auto" w:fill="9CC2E5" w:themeFill="accent1" w:themeFillTint="99"/>
          </w:tcPr>
          <w:p w:rsidR="0092459E" w:rsidRDefault="00183855" w:rsidP="00634E5F">
            <w:pPr>
              <w:pStyle w:val="ListParagraph"/>
              <w:ind w:left="0"/>
              <w:rPr>
                <w:sz w:val="24"/>
              </w:rPr>
            </w:pPr>
            <w:r>
              <w:rPr>
                <w:sz w:val="24"/>
              </w:rPr>
              <w:t>£</w:t>
            </w:r>
            <w:r w:rsidR="00783954">
              <w:rPr>
                <w:sz w:val="24"/>
              </w:rPr>
              <w:t>6,000</w:t>
            </w:r>
          </w:p>
        </w:tc>
      </w:tr>
      <w:tr w:rsidR="0092459E" w:rsidTr="00631F27">
        <w:tc>
          <w:tcPr>
            <w:tcW w:w="4237" w:type="dxa"/>
            <w:shd w:val="clear" w:color="auto" w:fill="F4B083" w:themeFill="accent2" w:themeFillTint="99"/>
          </w:tcPr>
          <w:p w:rsidR="0092459E" w:rsidRDefault="00671716" w:rsidP="00634E5F">
            <w:pPr>
              <w:pStyle w:val="ListParagraph"/>
              <w:ind w:left="0"/>
              <w:rPr>
                <w:sz w:val="24"/>
              </w:rPr>
            </w:pPr>
            <w:r>
              <w:rPr>
                <w:sz w:val="24"/>
              </w:rPr>
              <w:t>Purchasing Dept. Supplies</w:t>
            </w:r>
          </w:p>
        </w:tc>
        <w:tc>
          <w:tcPr>
            <w:tcW w:w="4393" w:type="dxa"/>
            <w:shd w:val="clear" w:color="auto" w:fill="9CC2E5" w:themeFill="accent1" w:themeFillTint="99"/>
          </w:tcPr>
          <w:p w:rsidR="0092459E" w:rsidRDefault="00183855" w:rsidP="00634E5F">
            <w:pPr>
              <w:pStyle w:val="ListParagraph"/>
              <w:ind w:left="0"/>
              <w:rPr>
                <w:sz w:val="24"/>
              </w:rPr>
            </w:pPr>
            <w:r>
              <w:rPr>
                <w:sz w:val="24"/>
              </w:rPr>
              <w:t>£</w:t>
            </w:r>
            <w:r w:rsidR="00783954">
              <w:rPr>
                <w:sz w:val="24"/>
              </w:rPr>
              <w:t>350</w:t>
            </w:r>
          </w:p>
        </w:tc>
      </w:tr>
      <w:tr w:rsidR="0092459E" w:rsidTr="00631F27">
        <w:tc>
          <w:tcPr>
            <w:tcW w:w="4237" w:type="dxa"/>
            <w:shd w:val="clear" w:color="auto" w:fill="F4B083" w:themeFill="accent2" w:themeFillTint="99"/>
          </w:tcPr>
          <w:p w:rsidR="0092459E" w:rsidRDefault="00671716" w:rsidP="00634E5F">
            <w:pPr>
              <w:pStyle w:val="ListParagraph"/>
              <w:ind w:left="0"/>
              <w:rPr>
                <w:sz w:val="24"/>
              </w:rPr>
            </w:pPr>
            <w:r>
              <w:rPr>
                <w:sz w:val="24"/>
              </w:rPr>
              <w:t>Equipment depreciation</w:t>
            </w:r>
          </w:p>
        </w:tc>
        <w:tc>
          <w:tcPr>
            <w:tcW w:w="4393" w:type="dxa"/>
            <w:shd w:val="clear" w:color="auto" w:fill="9CC2E5" w:themeFill="accent1" w:themeFillTint="99"/>
          </w:tcPr>
          <w:p w:rsidR="0092459E" w:rsidRDefault="00183855" w:rsidP="00634E5F">
            <w:pPr>
              <w:pStyle w:val="ListParagraph"/>
              <w:ind w:left="0"/>
              <w:rPr>
                <w:sz w:val="24"/>
              </w:rPr>
            </w:pPr>
            <w:r>
              <w:rPr>
                <w:sz w:val="24"/>
              </w:rPr>
              <w:t>£</w:t>
            </w:r>
            <w:r w:rsidR="00783954">
              <w:rPr>
                <w:sz w:val="24"/>
              </w:rPr>
              <w:t>850</w:t>
            </w:r>
          </w:p>
        </w:tc>
      </w:tr>
      <w:tr w:rsidR="0092459E" w:rsidTr="00631F27">
        <w:tc>
          <w:tcPr>
            <w:tcW w:w="4237" w:type="dxa"/>
            <w:shd w:val="clear" w:color="auto" w:fill="F4B083" w:themeFill="accent2" w:themeFillTint="99"/>
          </w:tcPr>
          <w:p w:rsidR="0092459E" w:rsidRDefault="00671716" w:rsidP="00634E5F">
            <w:pPr>
              <w:pStyle w:val="ListParagraph"/>
              <w:ind w:left="0"/>
              <w:rPr>
                <w:sz w:val="24"/>
              </w:rPr>
            </w:pPr>
            <w:r>
              <w:rPr>
                <w:sz w:val="24"/>
              </w:rPr>
              <w:t>Electricity</w:t>
            </w:r>
          </w:p>
        </w:tc>
        <w:tc>
          <w:tcPr>
            <w:tcW w:w="4393" w:type="dxa"/>
            <w:shd w:val="clear" w:color="auto" w:fill="9CC2E5" w:themeFill="accent1" w:themeFillTint="99"/>
          </w:tcPr>
          <w:p w:rsidR="0092459E" w:rsidRDefault="00183855" w:rsidP="00634E5F">
            <w:pPr>
              <w:pStyle w:val="ListParagraph"/>
              <w:ind w:left="0"/>
              <w:rPr>
                <w:sz w:val="24"/>
              </w:rPr>
            </w:pPr>
            <w:r>
              <w:rPr>
                <w:sz w:val="24"/>
              </w:rPr>
              <w:t>£</w:t>
            </w:r>
            <w:r w:rsidR="00783954">
              <w:rPr>
                <w:sz w:val="24"/>
              </w:rPr>
              <w:t>1,350</w:t>
            </w:r>
          </w:p>
        </w:tc>
      </w:tr>
      <w:tr w:rsidR="0092459E" w:rsidTr="00631F27">
        <w:tc>
          <w:tcPr>
            <w:tcW w:w="4237" w:type="dxa"/>
            <w:shd w:val="clear" w:color="auto" w:fill="F4B083" w:themeFill="accent2" w:themeFillTint="99"/>
          </w:tcPr>
          <w:p w:rsidR="0092459E" w:rsidRDefault="00671716" w:rsidP="00634E5F">
            <w:pPr>
              <w:pStyle w:val="ListParagraph"/>
              <w:ind w:left="0"/>
              <w:rPr>
                <w:sz w:val="24"/>
              </w:rPr>
            </w:pPr>
            <w:r>
              <w:rPr>
                <w:sz w:val="24"/>
              </w:rPr>
              <w:t>Unemployment insurance</w:t>
            </w:r>
          </w:p>
        </w:tc>
        <w:tc>
          <w:tcPr>
            <w:tcW w:w="4393" w:type="dxa"/>
            <w:shd w:val="clear" w:color="auto" w:fill="9CC2E5" w:themeFill="accent1" w:themeFillTint="99"/>
          </w:tcPr>
          <w:p w:rsidR="0092459E" w:rsidRDefault="00183855" w:rsidP="00634E5F">
            <w:pPr>
              <w:pStyle w:val="ListParagraph"/>
              <w:ind w:left="0"/>
              <w:rPr>
                <w:sz w:val="24"/>
              </w:rPr>
            </w:pPr>
            <w:r>
              <w:rPr>
                <w:sz w:val="24"/>
              </w:rPr>
              <w:t>£</w:t>
            </w:r>
            <w:r w:rsidR="00E04194">
              <w:rPr>
                <w:sz w:val="24"/>
              </w:rPr>
              <w:t>1</w:t>
            </w:r>
            <w:r w:rsidR="00783954">
              <w:rPr>
                <w:sz w:val="24"/>
              </w:rPr>
              <w:t>,</w:t>
            </w:r>
            <w:r w:rsidR="00E04194">
              <w:rPr>
                <w:sz w:val="24"/>
              </w:rPr>
              <w:t>500</w:t>
            </w:r>
          </w:p>
        </w:tc>
      </w:tr>
    </w:tbl>
    <w:p w:rsidR="005F5B39" w:rsidRDefault="005F5B39" w:rsidP="005F5B39">
      <w:pPr>
        <w:rPr>
          <w:sz w:val="24"/>
        </w:rPr>
      </w:pPr>
    </w:p>
    <w:p w:rsidR="0014557C" w:rsidRPr="005F5B39" w:rsidRDefault="009E49E2" w:rsidP="0014557C">
      <w:pPr>
        <w:ind w:left="720" w:firstLine="720"/>
        <w:rPr>
          <w:sz w:val="24"/>
        </w:rPr>
      </w:pPr>
      <w:r w:rsidRPr="00E04194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1457325</wp:posOffset>
                </wp:positionH>
                <wp:positionV relativeFrom="paragraph">
                  <wp:posOffset>163830</wp:posOffset>
                </wp:positionV>
                <wp:extent cx="19050" cy="116205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11620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AE28C84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4.75pt,12.9pt" to="116.25pt,10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 w:rsidR="00E04194" w:rsidRPr="00E0419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247015</wp:posOffset>
                </wp:positionH>
                <wp:positionV relativeFrom="paragraph">
                  <wp:posOffset>163830</wp:posOffset>
                </wp:positionV>
                <wp:extent cx="2447925" cy="0"/>
                <wp:effectExtent l="0" t="0" r="2857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479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14578DA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.45pt,12.9pt" to="212.2pt,1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" strokecolor="black [3213]" strokeweight=".5pt">
                <v:stroke joinstyle="miter"/>
              </v:line>
            </w:pict>
          </mc:Fallback>
        </mc:AlternateContent>
      </w:r>
      <w:r w:rsidR="00E04194" w:rsidRPr="005F5B39">
        <w:rPr>
          <w:sz w:val="24"/>
        </w:rPr>
        <w:t>Direct labour A/C</w:t>
      </w:r>
      <w:r w:rsidR="0014557C">
        <w:rPr>
          <w:sz w:val="24"/>
        </w:rPr>
        <w:tab/>
      </w:r>
      <w:r w:rsidR="0014557C">
        <w:rPr>
          <w:sz w:val="24"/>
        </w:rPr>
        <w:tab/>
      </w:r>
      <w:r w:rsidR="0014557C">
        <w:rPr>
          <w:sz w:val="24"/>
        </w:rPr>
        <w:tab/>
      </w:r>
      <w:r w:rsidR="0014557C">
        <w:rPr>
          <w:sz w:val="24"/>
        </w:rPr>
        <w:tab/>
      </w:r>
    </w:p>
    <w:p w:rsidR="00E04194" w:rsidRDefault="00E04194" w:rsidP="00634E5F">
      <w:pPr>
        <w:pStyle w:val="ListParagraph"/>
        <w:rPr>
          <w:sz w:val="24"/>
        </w:rPr>
      </w:pPr>
      <w:r>
        <w:rPr>
          <w:sz w:val="24"/>
        </w:rPr>
        <w:t>Payroll 5,000</w:t>
      </w:r>
    </w:p>
    <w:p w:rsidR="009E49E2" w:rsidRDefault="009E49E2" w:rsidP="00634E5F">
      <w:pPr>
        <w:pStyle w:val="ListParagraph"/>
        <w:rPr>
          <w:sz w:val="24"/>
        </w:rPr>
      </w:pPr>
      <w:r>
        <w:rPr>
          <w:sz w:val="24"/>
        </w:rPr>
        <w:t>Fringe 6,000</w:t>
      </w:r>
    </w:p>
    <w:p w:rsidR="005F5B39" w:rsidRDefault="009E49E2" w:rsidP="005F5B39">
      <w:pPr>
        <w:pStyle w:val="ListParagraph"/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-46990</wp:posOffset>
                </wp:positionH>
                <wp:positionV relativeFrom="paragraph">
                  <wp:posOffset>170815</wp:posOffset>
                </wp:positionV>
                <wp:extent cx="1524000" cy="0"/>
                <wp:effectExtent l="0" t="0" r="1905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240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D6811BD" id="Straight Connector 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3.7pt,13.45pt" to="116.3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" strokecolor="black [3213]" strokeweight=".5pt">
                <v:stroke joinstyle="miter"/>
              </v:line>
            </w:pict>
          </mc:Fallback>
        </mc:AlternateContent>
      </w:r>
      <w:r>
        <w:rPr>
          <w:sz w:val="24"/>
        </w:rPr>
        <w:t>Insurance 1,500</w:t>
      </w:r>
    </w:p>
    <w:p w:rsidR="005F5B39" w:rsidRDefault="0014557C" w:rsidP="005F5B39">
      <w:pPr>
        <w:pStyle w:val="ListParagraph"/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-47624</wp:posOffset>
                </wp:positionH>
                <wp:positionV relativeFrom="paragraph">
                  <wp:posOffset>205740</wp:posOffset>
                </wp:positionV>
                <wp:extent cx="15240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240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49C5E89" id="Straight Connector 4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3.75pt,16.2pt" to="116.25pt,1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" strokecolor="black [3213]" strokeweight=".5pt">
                <v:stroke joinstyle="miter"/>
              </v:line>
            </w:pict>
          </mc:Fallback>
        </mc:AlternateContent>
      </w:r>
      <w:r w:rsidR="005F5B39" w:rsidRPr="005F5B39">
        <w:rPr>
          <w:sz w:val="24"/>
        </w:rPr>
        <w:t>£            12,500</w:t>
      </w:r>
    </w:p>
    <w:p w:rsidR="005F5B39" w:rsidRDefault="0014557C" w:rsidP="005F5B39">
      <w:pPr>
        <w:pStyle w:val="ListParagraph"/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-47624</wp:posOffset>
                </wp:positionH>
                <wp:positionV relativeFrom="paragraph">
                  <wp:posOffset>52705</wp:posOffset>
                </wp:positionV>
                <wp:extent cx="1524000" cy="0"/>
                <wp:effectExtent l="0" t="0" r="1905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240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EB44D9" id="Straight Connector 5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75pt,4.15pt" to="116.25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" strokecolor="black [3213]" strokeweight=".5pt">
                <v:stroke joinstyle="miter"/>
              </v:line>
            </w:pict>
          </mc:Fallback>
        </mc:AlternateContent>
      </w:r>
    </w:p>
    <w:p w:rsidR="00C11125" w:rsidRPr="0075263D" w:rsidRDefault="00D2061D" w:rsidP="005E3027">
      <w:pPr>
        <w:ind w:firstLine="720"/>
        <w:rPr>
          <w:sz w:val="24"/>
        </w:rPr>
      </w:pPr>
      <w:r w:rsidRPr="0075263D">
        <w:rPr>
          <w:noProof/>
          <w:sz w:val="24"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-133350</wp:posOffset>
                </wp:positionH>
                <wp:positionV relativeFrom="paragraph">
                  <wp:posOffset>209550</wp:posOffset>
                </wp:positionV>
                <wp:extent cx="2781300" cy="9525"/>
                <wp:effectExtent l="0" t="0" r="19050" b="28575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781300" cy="95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4CEDD1B" id="Straight Connector 8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0.5pt,16.5pt" to="208.5pt,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" strokecolor="black [3213]" strokeweight=".5pt">
                <v:stroke joinstyle="miter"/>
              </v:line>
            </w:pict>
          </mc:Fallback>
        </mc:AlternateContent>
      </w:r>
      <w:r w:rsidRPr="0075263D"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1224280</wp:posOffset>
                </wp:positionH>
                <wp:positionV relativeFrom="paragraph">
                  <wp:posOffset>241935</wp:posOffset>
                </wp:positionV>
                <wp:extent cx="9525" cy="1323975"/>
                <wp:effectExtent l="0" t="0" r="28575" b="2857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132397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11E20A7" id="Straight Connector 7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6.4pt,19.05pt" to="97.15pt,12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" strokecolor="black [3213]" strokeweight=".5pt">
                <v:stroke joinstyle="miter"/>
              </v:line>
            </w:pict>
          </mc:Fallback>
        </mc:AlternateContent>
      </w:r>
      <w:r w:rsidRPr="0075263D">
        <w:rPr>
          <w:sz w:val="24"/>
        </w:rPr>
        <w:t xml:space="preserve">       </w:t>
      </w:r>
      <w:r w:rsidR="00C11125" w:rsidRPr="0075263D">
        <w:rPr>
          <w:sz w:val="24"/>
        </w:rPr>
        <w:t>Machine</w:t>
      </w:r>
      <w:r w:rsidR="0014557C" w:rsidRPr="0075263D">
        <w:rPr>
          <w:sz w:val="24"/>
        </w:rPr>
        <w:t xml:space="preserve">ry </w:t>
      </w:r>
      <w:r w:rsidR="00C11125" w:rsidRPr="0075263D">
        <w:rPr>
          <w:sz w:val="24"/>
        </w:rPr>
        <w:t>A/C</w:t>
      </w:r>
    </w:p>
    <w:p w:rsidR="0088012C" w:rsidRPr="0075263D" w:rsidRDefault="0088012C" w:rsidP="00F00D44">
      <w:r w:rsidRPr="0075263D">
        <w:t>Maintenance</w:t>
      </w:r>
      <w:r w:rsidR="005E3027" w:rsidRPr="0075263D">
        <w:t xml:space="preserve"> 10,000</w:t>
      </w:r>
    </w:p>
    <w:p w:rsidR="0088012C" w:rsidRPr="0075263D" w:rsidRDefault="0088012C" w:rsidP="00F00D44">
      <w:r w:rsidRPr="0075263D">
        <w:t>Depreciation</w:t>
      </w:r>
      <w:r w:rsidR="005E3027" w:rsidRPr="0075263D">
        <w:t xml:space="preserve"> 850</w:t>
      </w:r>
    </w:p>
    <w:p w:rsidR="00D2061D" w:rsidRPr="0075263D" w:rsidRDefault="00D2061D" w:rsidP="00F00D44">
      <w:r w:rsidRPr="0075263D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-234610</wp:posOffset>
                </wp:positionH>
                <wp:positionV relativeFrom="paragraph">
                  <wp:posOffset>193040</wp:posOffset>
                </wp:positionV>
                <wp:extent cx="1472860" cy="0"/>
                <wp:effectExtent l="0" t="0" r="32385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7286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D6D55E2" id="Straight Connector 9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8.45pt,15.2pt" to="97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" strokecolor="black [3213]" strokeweight=".5pt">
                <v:stroke joinstyle="miter"/>
              </v:line>
            </w:pict>
          </mc:Fallback>
        </mc:AlternateContent>
      </w:r>
      <w:r w:rsidR="0088012C" w:rsidRPr="0075263D">
        <w:t>Insurance</w:t>
      </w:r>
      <w:r w:rsidR="005E3027" w:rsidRPr="0075263D">
        <w:t xml:space="preserve"> 1,500</w:t>
      </w:r>
    </w:p>
    <w:p w:rsidR="00F663C5" w:rsidRDefault="00375915" w:rsidP="00F00D44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250190</wp:posOffset>
                </wp:positionV>
                <wp:extent cx="1472860" cy="0"/>
                <wp:effectExtent l="0" t="0" r="32385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7286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E31468" id="Straight Connector 12" o:spid="_x0000_s1026" style="position:absolute;flip:y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18pt,19.7pt" to="97.95pt,1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" strokecolor="black [3213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-238126</wp:posOffset>
                </wp:positionH>
                <wp:positionV relativeFrom="paragraph">
                  <wp:posOffset>193040</wp:posOffset>
                </wp:positionV>
                <wp:extent cx="1476375" cy="0"/>
                <wp:effectExtent l="0" t="0" r="28575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763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4355C0A" id="Straight Connector 10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8.75pt,15.2pt" to="97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 w:rsidR="0075263D" w:rsidRPr="0075263D">
        <w:t xml:space="preserve">£ </w:t>
      </w:r>
      <w:r w:rsidR="0075263D" w:rsidRPr="0075263D">
        <w:tab/>
        <w:t xml:space="preserve">         12,350</w:t>
      </w:r>
    </w:p>
    <w:p w:rsidR="00F663C5" w:rsidRDefault="00F663C5" w:rsidP="00F00D44"/>
    <w:p w:rsidR="00F663C5" w:rsidRDefault="00F663C5" w:rsidP="00F00D44"/>
    <w:p w:rsidR="00F663C5" w:rsidRDefault="00852DC6" w:rsidP="0046661C">
      <w:pPr>
        <w:ind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1066800</wp:posOffset>
                </wp:positionH>
                <wp:positionV relativeFrom="paragraph">
                  <wp:posOffset>222250</wp:posOffset>
                </wp:positionV>
                <wp:extent cx="0" cy="1238250"/>
                <wp:effectExtent l="0" t="0" r="19050" b="1905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382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CF71A" id="Straight Connector 15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4pt,17.5pt" to="84pt,1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" strokecolor="black [3213]" strokeweight=".5pt">
                <v:stroke joinstyle="miter"/>
              </v:line>
            </w:pict>
          </mc:Fallback>
        </mc:AlternateContent>
      </w:r>
      <w:r w:rsidR="0046661C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-323850</wp:posOffset>
                </wp:positionH>
                <wp:positionV relativeFrom="paragraph">
                  <wp:posOffset>203200</wp:posOffset>
                </wp:positionV>
                <wp:extent cx="2800350" cy="19050"/>
                <wp:effectExtent l="0" t="0" r="19050" b="1905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00350" cy="190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66A0D91" id="Straight Connector 14" o:spid="_x0000_s1026" style="position:absolute;flip:y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5.5pt,16pt" to="195pt,1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" strokecolor="black [3213]" strokeweight=".5pt">
                <v:stroke joinstyle="miter"/>
              </v:line>
            </w:pict>
          </mc:Fallback>
        </mc:AlternateContent>
      </w:r>
      <w:r w:rsidR="00F663C5">
        <w:t>Purchase orders A/C</w:t>
      </w:r>
    </w:p>
    <w:p w:rsidR="0046661C" w:rsidRDefault="0046661C" w:rsidP="00F00D44">
      <w:r>
        <w:t>Labour 8,000</w:t>
      </w:r>
    </w:p>
    <w:p w:rsidR="0046661C" w:rsidRDefault="00852DC6" w:rsidP="00F00D44"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-323851</wp:posOffset>
                </wp:positionH>
                <wp:positionV relativeFrom="paragraph">
                  <wp:posOffset>241300</wp:posOffset>
                </wp:positionV>
                <wp:extent cx="1400175" cy="9525"/>
                <wp:effectExtent l="0" t="0" r="28575" b="28575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00175" cy="95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1908018" id="Straight Connector 16" o:spid="_x0000_s1026" style="position:absolute;flip:y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5.5pt,19pt" to="84.75pt,1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" strokecolor="black [3213]" strokeweight=".5pt">
                <v:stroke joinstyle="miter"/>
              </v:line>
            </w:pict>
          </mc:Fallback>
        </mc:AlternateContent>
      </w:r>
      <w:r w:rsidR="0046661C">
        <w:t>Supplies 350</w:t>
      </w:r>
    </w:p>
    <w:p w:rsidR="0046661C" w:rsidRDefault="00852DC6" w:rsidP="00F00D44"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-323850</wp:posOffset>
                </wp:positionH>
                <wp:positionV relativeFrom="paragraph">
                  <wp:posOffset>308610</wp:posOffset>
                </wp:positionV>
                <wp:extent cx="1400175" cy="0"/>
                <wp:effectExtent l="0" t="0" r="28575" b="1905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C69C856" id="Straight Connector 18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5.5pt,24.3pt" to="84.75pt,2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-323851</wp:posOffset>
                </wp:positionH>
                <wp:positionV relativeFrom="paragraph">
                  <wp:posOffset>260985</wp:posOffset>
                </wp:positionV>
                <wp:extent cx="1400175" cy="0"/>
                <wp:effectExtent l="0" t="0" r="28575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B2D91D7" id="Straight Connector 17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5.5pt,20.55pt" to="84.75pt,2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>
        <w:t>£                  8,350</w:t>
      </w:r>
    </w:p>
    <w:p w:rsidR="001829D4" w:rsidRDefault="001829D4" w:rsidP="00F00D44"/>
    <w:p w:rsidR="001829D4" w:rsidRDefault="001829D4" w:rsidP="00F00D44"/>
    <w:p w:rsidR="001829D4" w:rsidRDefault="001829D4" w:rsidP="00F00D44"/>
    <w:p w:rsidR="001829D4" w:rsidRDefault="001829D4" w:rsidP="00F00D44">
      <w:r w:rsidRPr="001829D4">
        <w:rPr>
          <w:highlight w:val="yellow"/>
        </w:rPr>
        <w:t>Step no. 2:</w:t>
      </w:r>
    </w:p>
    <w:p w:rsidR="0024730D" w:rsidRDefault="007543BA" w:rsidP="00F00D44">
      <w:r>
        <w:t xml:space="preserve">The ledger accounts above demonstrate how the indirect cost can be added into direct cost accounts as pools.  </w:t>
      </w:r>
      <w:r w:rsidR="0024730D">
        <w:t>The further sums will demonstrate how the ABC has been calculated for each pool.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6421ED" w:rsidTr="008869F4">
        <w:tc>
          <w:tcPr>
            <w:tcW w:w="4675" w:type="dxa"/>
            <w:shd w:val="clear" w:color="auto" w:fill="70AD47" w:themeFill="accent6"/>
          </w:tcPr>
          <w:p w:rsidR="006421ED" w:rsidRDefault="006421ED" w:rsidP="00F00D44">
            <w:r>
              <w:t>Assumptions:</w:t>
            </w:r>
          </w:p>
        </w:tc>
        <w:tc>
          <w:tcPr>
            <w:tcW w:w="4675" w:type="dxa"/>
            <w:shd w:val="clear" w:color="auto" w:fill="70AD47" w:themeFill="accent6"/>
          </w:tcPr>
          <w:p w:rsidR="006421ED" w:rsidRDefault="006421ED" w:rsidP="00F00D44">
            <w:r>
              <w:t>Activity based costing rates:</w:t>
            </w:r>
          </w:p>
        </w:tc>
      </w:tr>
      <w:tr w:rsidR="006421ED" w:rsidTr="00631F27">
        <w:tc>
          <w:tcPr>
            <w:tcW w:w="4675" w:type="dxa"/>
            <w:shd w:val="clear" w:color="auto" w:fill="C5E0B3" w:themeFill="accent6" w:themeFillTint="66"/>
          </w:tcPr>
          <w:p w:rsidR="006421ED" w:rsidRDefault="006421ED" w:rsidP="00F00D44">
            <w:r>
              <w:t>Direct labour hours</w:t>
            </w:r>
            <w:r w:rsidR="007D3420">
              <w:t xml:space="preserve"> = 5</w:t>
            </w:r>
            <w:r w:rsidR="00210658">
              <w:t>,000</w:t>
            </w:r>
          </w:p>
        </w:tc>
        <w:tc>
          <w:tcPr>
            <w:tcW w:w="4675" w:type="dxa"/>
            <w:shd w:val="clear" w:color="auto" w:fill="C5E0B3" w:themeFill="accent6" w:themeFillTint="66"/>
          </w:tcPr>
          <w:p w:rsidR="006421ED" w:rsidRDefault="00A20924" w:rsidP="00F00D44">
            <w:r>
              <w:t>12,500/</w:t>
            </w:r>
            <w:r w:rsidR="007D3420">
              <w:t>5,000 = 2.5 per direct labour hour</w:t>
            </w:r>
          </w:p>
        </w:tc>
      </w:tr>
      <w:tr w:rsidR="006421ED" w:rsidTr="00631F27">
        <w:trPr>
          <w:trHeight w:val="70"/>
        </w:trPr>
        <w:tc>
          <w:tcPr>
            <w:tcW w:w="4675" w:type="dxa"/>
            <w:shd w:val="clear" w:color="auto" w:fill="C5E0B3" w:themeFill="accent6" w:themeFillTint="66"/>
          </w:tcPr>
          <w:p w:rsidR="006421ED" w:rsidRDefault="006421ED" w:rsidP="00F00D44">
            <w:r>
              <w:t xml:space="preserve">Purchase orders </w:t>
            </w:r>
            <w:r w:rsidR="00210658">
              <w:t>= 2,500</w:t>
            </w:r>
          </w:p>
        </w:tc>
        <w:tc>
          <w:tcPr>
            <w:tcW w:w="4675" w:type="dxa"/>
            <w:shd w:val="clear" w:color="auto" w:fill="C5E0B3" w:themeFill="accent6" w:themeFillTint="66"/>
          </w:tcPr>
          <w:p w:rsidR="006421ED" w:rsidRDefault="00A20924" w:rsidP="00F00D44">
            <w:r>
              <w:t>8,350/2,500</w:t>
            </w:r>
            <w:r w:rsidR="007D3420">
              <w:t xml:space="preserve"> </w:t>
            </w:r>
            <w:r>
              <w:t>=</w:t>
            </w:r>
            <w:r w:rsidR="007D3420">
              <w:t xml:space="preserve"> </w:t>
            </w:r>
            <w:r w:rsidR="00946821">
              <w:t>3.34</w:t>
            </w:r>
            <w:r w:rsidR="007D3420">
              <w:t xml:space="preserve"> per machine hour</w:t>
            </w:r>
          </w:p>
        </w:tc>
      </w:tr>
      <w:tr w:rsidR="006421ED" w:rsidTr="00631F27">
        <w:tc>
          <w:tcPr>
            <w:tcW w:w="4675" w:type="dxa"/>
            <w:shd w:val="clear" w:color="auto" w:fill="C5E0B3" w:themeFill="accent6" w:themeFillTint="66"/>
          </w:tcPr>
          <w:p w:rsidR="006421ED" w:rsidRDefault="006421ED" w:rsidP="00946821">
            <w:r>
              <w:t>Machinery hours</w:t>
            </w:r>
            <w:r w:rsidR="00210658">
              <w:t xml:space="preserve"> = </w:t>
            </w:r>
            <w:r w:rsidR="00946821">
              <w:t>1,500</w:t>
            </w:r>
          </w:p>
        </w:tc>
        <w:tc>
          <w:tcPr>
            <w:tcW w:w="4675" w:type="dxa"/>
            <w:shd w:val="clear" w:color="auto" w:fill="C5E0B3" w:themeFill="accent6" w:themeFillTint="66"/>
          </w:tcPr>
          <w:p w:rsidR="006421ED" w:rsidRDefault="00A20924" w:rsidP="00F00D44">
            <w:r>
              <w:t>1</w:t>
            </w:r>
            <w:r w:rsidR="00946821">
              <w:t>2,350/1,5</w:t>
            </w:r>
            <w:r>
              <w:t>00</w:t>
            </w:r>
            <w:r w:rsidR="007D3420">
              <w:t xml:space="preserve"> </w:t>
            </w:r>
            <w:r>
              <w:t>=</w:t>
            </w:r>
            <w:r w:rsidR="007D3420">
              <w:t xml:space="preserve"> </w:t>
            </w:r>
            <w:r w:rsidR="00946821">
              <w:t>8.23</w:t>
            </w:r>
            <w:r w:rsidR="007D3420">
              <w:t xml:space="preserve"> per purchase order </w:t>
            </w:r>
          </w:p>
        </w:tc>
      </w:tr>
    </w:tbl>
    <w:p w:rsidR="002A56D2" w:rsidRDefault="002A56D2" w:rsidP="00F00D44"/>
    <w:p w:rsidR="002A56D2" w:rsidRDefault="002A56D2" w:rsidP="00F00D44">
      <w:r w:rsidRPr="002A56D2">
        <w:rPr>
          <w:highlight w:val="yellow"/>
        </w:rPr>
        <w:t>Step no. 3:</w:t>
      </w:r>
    </w:p>
    <w:p w:rsidR="002A56D2" w:rsidRDefault="00DF0257" w:rsidP="00F00D44">
      <w:r>
        <w:t>Allocation of hours to</w:t>
      </w:r>
      <w:r w:rsidR="002A56D2">
        <w:t xml:space="preserve"> each product.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7"/>
        <w:gridCol w:w="2337"/>
        <w:gridCol w:w="2338"/>
        <w:gridCol w:w="2338"/>
      </w:tblGrid>
      <w:tr w:rsidR="002A56D2" w:rsidTr="008869F4">
        <w:tc>
          <w:tcPr>
            <w:tcW w:w="2337" w:type="dxa"/>
            <w:shd w:val="clear" w:color="auto" w:fill="ED7D31" w:themeFill="accent2"/>
          </w:tcPr>
          <w:p w:rsidR="002A56D2" w:rsidRDefault="002A56D2" w:rsidP="00F00D44">
            <w:r>
              <w:t>Base</w:t>
            </w:r>
          </w:p>
        </w:tc>
        <w:tc>
          <w:tcPr>
            <w:tcW w:w="2337" w:type="dxa"/>
            <w:shd w:val="clear" w:color="auto" w:fill="ED7D31" w:themeFill="accent2"/>
          </w:tcPr>
          <w:p w:rsidR="002A56D2" w:rsidRDefault="002A56D2" w:rsidP="00F00D44">
            <w:r>
              <w:t>Bag AD</w:t>
            </w:r>
          </w:p>
        </w:tc>
        <w:tc>
          <w:tcPr>
            <w:tcW w:w="2338" w:type="dxa"/>
            <w:shd w:val="clear" w:color="auto" w:fill="ED7D31" w:themeFill="accent2"/>
          </w:tcPr>
          <w:p w:rsidR="002A56D2" w:rsidRDefault="002A56D2" w:rsidP="00F00D44">
            <w:r>
              <w:t>Bag BD</w:t>
            </w:r>
          </w:p>
        </w:tc>
        <w:tc>
          <w:tcPr>
            <w:tcW w:w="2338" w:type="dxa"/>
            <w:shd w:val="clear" w:color="auto" w:fill="ED7D31" w:themeFill="accent2"/>
          </w:tcPr>
          <w:p w:rsidR="002A56D2" w:rsidRDefault="002A56D2" w:rsidP="00F00D44">
            <w:r>
              <w:t>Total</w:t>
            </w:r>
          </w:p>
        </w:tc>
      </w:tr>
      <w:tr w:rsidR="002A56D2" w:rsidTr="00631F27">
        <w:tc>
          <w:tcPr>
            <w:tcW w:w="2337" w:type="dxa"/>
            <w:shd w:val="clear" w:color="auto" w:fill="F7CAAC" w:themeFill="accent2" w:themeFillTint="66"/>
          </w:tcPr>
          <w:p w:rsidR="002A56D2" w:rsidRDefault="002A56D2" w:rsidP="00F00D44">
            <w:r>
              <w:t>Labour hours</w:t>
            </w:r>
          </w:p>
        </w:tc>
        <w:tc>
          <w:tcPr>
            <w:tcW w:w="2337" w:type="dxa"/>
            <w:shd w:val="clear" w:color="auto" w:fill="F7CAAC" w:themeFill="accent2" w:themeFillTint="66"/>
          </w:tcPr>
          <w:p w:rsidR="002A56D2" w:rsidRDefault="002C5378" w:rsidP="00F00D44">
            <w:r>
              <w:t>3,000</w:t>
            </w:r>
          </w:p>
        </w:tc>
        <w:tc>
          <w:tcPr>
            <w:tcW w:w="2338" w:type="dxa"/>
            <w:shd w:val="clear" w:color="auto" w:fill="F7CAAC" w:themeFill="accent2" w:themeFillTint="66"/>
          </w:tcPr>
          <w:p w:rsidR="002A56D2" w:rsidRDefault="002C5378" w:rsidP="00F00D44">
            <w:r>
              <w:t>2,000</w:t>
            </w:r>
          </w:p>
        </w:tc>
        <w:tc>
          <w:tcPr>
            <w:tcW w:w="2338" w:type="dxa"/>
            <w:shd w:val="clear" w:color="auto" w:fill="F7CAAC" w:themeFill="accent2" w:themeFillTint="66"/>
          </w:tcPr>
          <w:p w:rsidR="002A56D2" w:rsidRDefault="002C5378" w:rsidP="00F00D44">
            <w:r>
              <w:t>5,000</w:t>
            </w:r>
          </w:p>
        </w:tc>
      </w:tr>
      <w:tr w:rsidR="002A56D2" w:rsidTr="00631F27">
        <w:tc>
          <w:tcPr>
            <w:tcW w:w="2337" w:type="dxa"/>
            <w:shd w:val="clear" w:color="auto" w:fill="F7CAAC" w:themeFill="accent2" w:themeFillTint="66"/>
          </w:tcPr>
          <w:p w:rsidR="002A56D2" w:rsidRDefault="002A56D2" w:rsidP="00F00D44">
            <w:r>
              <w:t>Purchase orders</w:t>
            </w:r>
          </w:p>
        </w:tc>
        <w:tc>
          <w:tcPr>
            <w:tcW w:w="2337" w:type="dxa"/>
            <w:shd w:val="clear" w:color="auto" w:fill="F7CAAC" w:themeFill="accent2" w:themeFillTint="66"/>
          </w:tcPr>
          <w:p w:rsidR="002A56D2" w:rsidRDefault="008869F4" w:rsidP="00F00D44">
            <w:r>
              <w:t>1,500</w:t>
            </w:r>
          </w:p>
        </w:tc>
        <w:tc>
          <w:tcPr>
            <w:tcW w:w="2338" w:type="dxa"/>
            <w:shd w:val="clear" w:color="auto" w:fill="F7CAAC" w:themeFill="accent2" w:themeFillTint="66"/>
          </w:tcPr>
          <w:p w:rsidR="002A56D2" w:rsidRDefault="008869F4" w:rsidP="00F00D44">
            <w:r>
              <w:t>1,000</w:t>
            </w:r>
          </w:p>
        </w:tc>
        <w:tc>
          <w:tcPr>
            <w:tcW w:w="2338" w:type="dxa"/>
            <w:shd w:val="clear" w:color="auto" w:fill="F7CAAC" w:themeFill="accent2" w:themeFillTint="66"/>
          </w:tcPr>
          <w:p w:rsidR="002A56D2" w:rsidRDefault="002C5378" w:rsidP="00F00D44">
            <w:r>
              <w:t>2,500</w:t>
            </w:r>
          </w:p>
        </w:tc>
      </w:tr>
      <w:tr w:rsidR="002A56D2" w:rsidTr="00631F27">
        <w:tc>
          <w:tcPr>
            <w:tcW w:w="2337" w:type="dxa"/>
            <w:shd w:val="clear" w:color="auto" w:fill="F7CAAC" w:themeFill="accent2" w:themeFillTint="66"/>
          </w:tcPr>
          <w:p w:rsidR="002A56D2" w:rsidRDefault="002A56D2" w:rsidP="00F00D44">
            <w:r>
              <w:t>Machinery hours</w:t>
            </w:r>
          </w:p>
        </w:tc>
        <w:tc>
          <w:tcPr>
            <w:tcW w:w="2337" w:type="dxa"/>
            <w:shd w:val="clear" w:color="auto" w:fill="F7CAAC" w:themeFill="accent2" w:themeFillTint="66"/>
          </w:tcPr>
          <w:p w:rsidR="002A56D2" w:rsidRDefault="008869F4" w:rsidP="00F00D44">
            <w:r>
              <w:t>750</w:t>
            </w:r>
          </w:p>
        </w:tc>
        <w:tc>
          <w:tcPr>
            <w:tcW w:w="2338" w:type="dxa"/>
            <w:shd w:val="clear" w:color="auto" w:fill="F7CAAC" w:themeFill="accent2" w:themeFillTint="66"/>
          </w:tcPr>
          <w:p w:rsidR="002A56D2" w:rsidRDefault="008869F4" w:rsidP="00F00D44">
            <w:r>
              <w:t>750</w:t>
            </w:r>
          </w:p>
        </w:tc>
        <w:tc>
          <w:tcPr>
            <w:tcW w:w="2338" w:type="dxa"/>
            <w:shd w:val="clear" w:color="auto" w:fill="F7CAAC" w:themeFill="accent2" w:themeFillTint="66"/>
          </w:tcPr>
          <w:p w:rsidR="002A56D2" w:rsidRDefault="002C5378" w:rsidP="00F00D44">
            <w:r>
              <w:t>1,500</w:t>
            </w:r>
          </w:p>
        </w:tc>
      </w:tr>
    </w:tbl>
    <w:p w:rsidR="002A56D2" w:rsidRPr="002A56D2" w:rsidRDefault="002A56D2" w:rsidP="00F00D44"/>
    <w:p w:rsidR="003F75D8" w:rsidRDefault="003F75D8" w:rsidP="00F00D44">
      <w:pPr>
        <w:rPr>
          <w:highlight w:val="yellow"/>
        </w:rPr>
      </w:pPr>
    </w:p>
    <w:p w:rsidR="003F75D8" w:rsidRDefault="003F75D8" w:rsidP="00F00D44">
      <w:pPr>
        <w:rPr>
          <w:highlight w:val="yellow"/>
        </w:rPr>
      </w:pPr>
    </w:p>
    <w:p w:rsidR="003F75D8" w:rsidRDefault="003F75D8" w:rsidP="00F00D44">
      <w:pPr>
        <w:rPr>
          <w:highlight w:val="yellow"/>
        </w:rPr>
      </w:pPr>
    </w:p>
    <w:p w:rsidR="001829D4" w:rsidRDefault="00DF0257" w:rsidP="00F00D44">
      <w:r w:rsidRPr="00DF0257">
        <w:rPr>
          <w:highlight w:val="yellow"/>
        </w:rPr>
        <w:lastRenderedPageBreak/>
        <w:t>Step no. 4:</w:t>
      </w:r>
    </w:p>
    <w:p w:rsidR="00DF0257" w:rsidRDefault="00DF0257" w:rsidP="00F00D44">
      <w:r>
        <w:t>Allocation of overhead to each product (using rates and base hours).</w:t>
      </w:r>
    </w:p>
    <w:p w:rsidR="003864C8" w:rsidRDefault="003864C8" w:rsidP="00F00D44"/>
    <w:p w:rsidR="00DF0257" w:rsidRDefault="003864C8" w:rsidP="00F00D44">
      <w:r>
        <w:t>Bag AD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7"/>
        <w:gridCol w:w="2337"/>
        <w:gridCol w:w="2338"/>
        <w:gridCol w:w="2338"/>
      </w:tblGrid>
      <w:tr w:rsidR="003864C8" w:rsidTr="003864C8">
        <w:tc>
          <w:tcPr>
            <w:tcW w:w="2337" w:type="dxa"/>
            <w:shd w:val="clear" w:color="auto" w:fill="A8D08D" w:themeFill="accent6" w:themeFillTint="99"/>
          </w:tcPr>
          <w:p w:rsidR="003864C8" w:rsidRDefault="003864C8" w:rsidP="00F00D44"/>
        </w:tc>
        <w:tc>
          <w:tcPr>
            <w:tcW w:w="2337" w:type="dxa"/>
            <w:shd w:val="clear" w:color="auto" w:fill="A8D08D" w:themeFill="accent6" w:themeFillTint="99"/>
          </w:tcPr>
          <w:p w:rsidR="003864C8" w:rsidRPr="003864C8" w:rsidRDefault="003864C8" w:rsidP="00F00D44">
            <w:pPr>
              <w:rPr>
                <w:b/>
              </w:rPr>
            </w:pPr>
            <w:r w:rsidRPr="003864C8">
              <w:rPr>
                <w:b/>
              </w:rPr>
              <w:t>Rate</w:t>
            </w:r>
          </w:p>
        </w:tc>
        <w:tc>
          <w:tcPr>
            <w:tcW w:w="2338" w:type="dxa"/>
            <w:shd w:val="clear" w:color="auto" w:fill="A8D08D" w:themeFill="accent6" w:themeFillTint="99"/>
          </w:tcPr>
          <w:p w:rsidR="003864C8" w:rsidRPr="003864C8" w:rsidRDefault="003864C8" w:rsidP="00F00D44">
            <w:pPr>
              <w:rPr>
                <w:b/>
              </w:rPr>
            </w:pPr>
            <w:r w:rsidRPr="003864C8">
              <w:rPr>
                <w:b/>
              </w:rPr>
              <w:t>AD Base</w:t>
            </w:r>
          </w:p>
        </w:tc>
        <w:tc>
          <w:tcPr>
            <w:tcW w:w="2338" w:type="dxa"/>
            <w:shd w:val="clear" w:color="auto" w:fill="A8D08D" w:themeFill="accent6" w:themeFillTint="99"/>
          </w:tcPr>
          <w:p w:rsidR="003864C8" w:rsidRPr="003864C8" w:rsidRDefault="003864C8" w:rsidP="00F00D44">
            <w:pPr>
              <w:rPr>
                <w:b/>
              </w:rPr>
            </w:pPr>
            <w:r w:rsidRPr="003864C8">
              <w:rPr>
                <w:b/>
              </w:rPr>
              <w:t>Allocated amount</w:t>
            </w:r>
          </w:p>
        </w:tc>
      </w:tr>
      <w:tr w:rsidR="003864C8" w:rsidTr="003864C8">
        <w:tc>
          <w:tcPr>
            <w:tcW w:w="2337" w:type="dxa"/>
            <w:shd w:val="clear" w:color="auto" w:fill="A8D08D" w:themeFill="accent6" w:themeFillTint="99"/>
          </w:tcPr>
          <w:p w:rsidR="003864C8" w:rsidRPr="003864C8" w:rsidRDefault="003864C8" w:rsidP="00F00D44">
            <w:pPr>
              <w:rPr>
                <w:b/>
              </w:rPr>
            </w:pPr>
            <w:r w:rsidRPr="003864C8">
              <w:rPr>
                <w:b/>
              </w:rPr>
              <w:t>Labour hours</w:t>
            </w:r>
          </w:p>
        </w:tc>
        <w:tc>
          <w:tcPr>
            <w:tcW w:w="2337" w:type="dxa"/>
          </w:tcPr>
          <w:p w:rsidR="003864C8" w:rsidRDefault="00CC5820" w:rsidP="00F00D44">
            <w:r>
              <w:t>2.5</w:t>
            </w:r>
          </w:p>
        </w:tc>
        <w:tc>
          <w:tcPr>
            <w:tcW w:w="2338" w:type="dxa"/>
          </w:tcPr>
          <w:p w:rsidR="003864C8" w:rsidRDefault="00CC5820" w:rsidP="00F00D44">
            <w:r>
              <w:t>3.000</w:t>
            </w:r>
          </w:p>
        </w:tc>
        <w:tc>
          <w:tcPr>
            <w:tcW w:w="2338" w:type="dxa"/>
          </w:tcPr>
          <w:p w:rsidR="003864C8" w:rsidRDefault="00CC5820" w:rsidP="00F00D44">
            <w:r>
              <w:t>3002.5</w:t>
            </w:r>
          </w:p>
        </w:tc>
      </w:tr>
      <w:tr w:rsidR="003864C8" w:rsidTr="003864C8">
        <w:tc>
          <w:tcPr>
            <w:tcW w:w="2337" w:type="dxa"/>
            <w:shd w:val="clear" w:color="auto" w:fill="A8D08D" w:themeFill="accent6" w:themeFillTint="99"/>
          </w:tcPr>
          <w:p w:rsidR="003864C8" w:rsidRPr="003864C8" w:rsidRDefault="003864C8" w:rsidP="00F00D44">
            <w:pPr>
              <w:rPr>
                <w:b/>
              </w:rPr>
            </w:pPr>
            <w:r w:rsidRPr="003864C8">
              <w:rPr>
                <w:b/>
              </w:rPr>
              <w:t>Machinery hours</w:t>
            </w:r>
          </w:p>
        </w:tc>
        <w:tc>
          <w:tcPr>
            <w:tcW w:w="2337" w:type="dxa"/>
          </w:tcPr>
          <w:p w:rsidR="003864C8" w:rsidRDefault="00CC5820" w:rsidP="00F00D44">
            <w:r>
              <w:t>8.23</w:t>
            </w:r>
          </w:p>
        </w:tc>
        <w:tc>
          <w:tcPr>
            <w:tcW w:w="2338" w:type="dxa"/>
          </w:tcPr>
          <w:p w:rsidR="003864C8" w:rsidRDefault="00CC5820" w:rsidP="00F00D44">
            <w:r>
              <w:t>1.500</w:t>
            </w:r>
          </w:p>
        </w:tc>
        <w:tc>
          <w:tcPr>
            <w:tcW w:w="2338" w:type="dxa"/>
          </w:tcPr>
          <w:p w:rsidR="003864C8" w:rsidRDefault="00CC5820" w:rsidP="00F00D44">
            <w:r>
              <w:t>12.345</w:t>
            </w:r>
          </w:p>
        </w:tc>
      </w:tr>
      <w:tr w:rsidR="003864C8" w:rsidTr="00F71538">
        <w:tc>
          <w:tcPr>
            <w:tcW w:w="2337" w:type="dxa"/>
            <w:shd w:val="clear" w:color="auto" w:fill="A8D08D" w:themeFill="accent6" w:themeFillTint="99"/>
          </w:tcPr>
          <w:p w:rsidR="003864C8" w:rsidRPr="003864C8" w:rsidRDefault="003864C8" w:rsidP="00F00D44">
            <w:pPr>
              <w:rPr>
                <w:b/>
              </w:rPr>
            </w:pPr>
            <w:r w:rsidRPr="003864C8">
              <w:rPr>
                <w:b/>
              </w:rPr>
              <w:t>Purchase orders</w:t>
            </w:r>
          </w:p>
        </w:tc>
        <w:tc>
          <w:tcPr>
            <w:tcW w:w="2337" w:type="dxa"/>
            <w:tcBorders>
              <w:bottom w:val="single" w:sz="4" w:space="0" w:color="auto"/>
            </w:tcBorders>
          </w:tcPr>
          <w:p w:rsidR="003864C8" w:rsidRDefault="00CC5820" w:rsidP="00F00D44">
            <w:r>
              <w:t>3.34</w:t>
            </w:r>
          </w:p>
        </w:tc>
        <w:tc>
          <w:tcPr>
            <w:tcW w:w="2338" w:type="dxa"/>
            <w:tcBorders>
              <w:bottom w:val="single" w:sz="4" w:space="0" w:color="auto"/>
            </w:tcBorders>
          </w:tcPr>
          <w:p w:rsidR="003864C8" w:rsidRDefault="00CC5820" w:rsidP="00F00D44">
            <w:r>
              <w:t>750</w:t>
            </w:r>
          </w:p>
        </w:tc>
        <w:tc>
          <w:tcPr>
            <w:tcW w:w="2338" w:type="dxa"/>
          </w:tcPr>
          <w:p w:rsidR="003864C8" w:rsidRDefault="00CC5820" w:rsidP="00F00D44">
            <w:r>
              <w:t>2.505</w:t>
            </w:r>
          </w:p>
        </w:tc>
      </w:tr>
      <w:tr w:rsidR="003864C8" w:rsidTr="00F71538">
        <w:tc>
          <w:tcPr>
            <w:tcW w:w="2337" w:type="dxa"/>
            <w:shd w:val="clear" w:color="auto" w:fill="A8D08D" w:themeFill="accent6" w:themeFillTint="99"/>
          </w:tcPr>
          <w:p w:rsidR="003864C8" w:rsidRPr="003864C8" w:rsidRDefault="003864C8" w:rsidP="00F00D44">
            <w:pPr>
              <w:rPr>
                <w:b/>
              </w:rPr>
            </w:pPr>
            <w:r w:rsidRPr="003864C8">
              <w:rPr>
                <w:b/>
              </w:rPr>
              <w:t>TOTAL</w:t>
            </w:r>
          </w:p>
        </w:tc>
        <w:tc>
          <w:tcPr>
            <w:tcW w:w="2337" w:type="dxa"/>
            <w:tcBorders>
              <w:bottom w:val="single" w:sz="4" w:space="0" w:color="auto"/>
              <w:right w:val="nil"/>
            </w:tcBorders>
          </w:tcPr>
          <w:p w:rsidR="003864C8" w:rsidRDefault="003864C8" w:rsidP="00F00D44"/>
        </w:tc>
        <w:tc>
          <w:tcPr>
            <w:tcW w:w="2338" w:type="dxa"/>
            <w:tcBorders>
              <w:left w:val="nil"/>
              <w:bottom w:val="single" w:sz="4" w:space="0" w:color="auto"/>
            </w:tcBorders>
          </w:tcPr>
          <w:p w:rsidR="003864C8" w:rsidRDefault="003864C8" w:rsidP="00F00D44"/>
        </w:tc>
        <w:tc>
          <w:tcPr>
            <w:tcW w:w="2338" w:type="dxa"/>
          </w:tcPr>
          <w:p w:rsidR="003864C8" w:rsidRDefault="00133711" w:rsidP="00F00D44">
            <w:r>
              <w:t>17.852.5</w:t>
            </w:r>
          </w:p>
        </w:tc>
      </w:tr>
    </w:tbl>
    <w:p w:rsidR="00CC48AE" w:rsidRDefault="00CC48AE" w:rsidP="00634E5F">
      <w:pPr>
        <w:pStyle w:val="ListParagraph"/>
      </w:pPr>
    </w:p>
    <w:p w:rsidR="00CC48AE" w:rsidRPr="00CC48AE" w:rsidRDefault="00CC48AE" w:rsidP="00CC48AE">
      <w:pPr>
        <w:rPr>
          <w:sz w:val="32"/>
        </w:rPr>
      </w:pPr>
      <w:r>
        <w:t>Bag BD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7"/>
        <w:gridCol w:w="2337"/>
        <w:gridCol w:w="2338"/>
        <w:gridCol w:w="2338"/>
      </w:tblGrid>
      <w:tr w:rsidR="00CC48AE" w:rsidTr="00CC48AE">
        <w:tc>
          <w:tcPr>
            <w:tcW w:w="2337" w:type="dxa"/>
            <w:shd w:val="clear" w:color="auto" w:fill="FFD966" w:themeFill="accent4" w:themeFillTint="99"/>
          </w:tcPr>
          <w:p w:rsidR="00CC48AE" w:rsidRPr="00CC48AE" w:rsidRDefault="00CC48AE" w:rsidP="00CC48AE">
            <w:pPr>
              <w:rPr>
                <w:b/>
              </w:rPr>
            </w:pPr>
          </w:p>
        </w:tc>
        <w:tc>
          <w:tcPr>
            <w:tcW w:w="2337" w:type="dxa"/>
            <w:shd w:val="clear" w:color="auto" w:fill="FFD966" w:themeFill="accent4" w:themeFillTint="99"/>
          </w:tcPr>
          <w:p w:rsidR="00CC48AE" w:rsidRPr="00CC48AE" w:rsidRDefault="00CC48AE" w:rsidP="00CC48AE">
            <w:pPr>
              <w:rPr>
                <w:b/>
              </w:rPr>
            </w:pPr>
            <w:r w:rsidRPr="00CC48AE">
              <w:rPr>
                <w:b/>
              </w:rPr>
              <w:t>Rate</w:t>
            </w:r>
          </w:p>
        </w:tc>
        <w:tc>
          <w:tcPr>
            <w:tcW w:w="2338" w:type="dxa"/>
            <w:shd w:val="clear" w:color="auto" w:fill="FFD966" w:themeFill="accent4" w:themeFillTint="99"/>
          </w:tcPr>
          <w:p w:rsidR="00CC48AE" w:rsidRPr="00CC48AE" w:rsidRDefault="00CC48AE" w:rsidP="00CC48AE">
            <w:pPr>
              <w:rPr>
                <w:b/>
              </w:rPr>
            </w:pPr>
            <w:r w:rsidRPr="00CC48AE">
              <w:rPr>
                <w:b/>
              </w:rPr>
              <w:t>BD Base</w:t>
            </w:r>
          </w:p>
        </w:tc>
        <w:tc>
          <w:tcPr>
            <w:tcW w:w="2338" w:type="dxa"/>
            <w:shd w:val="clear" w:color="auto" w:fill="FFD966" w:themeFill="accent4" w:themeFillTint="99"/>
          </w:tcPr>
          <w:p w:rsidR="00CC48AE" w:rsidRPr="00CC48AE" w:rsidRDefault="00CC48AE" w:rsidP="00CC48AE">
            <w:pPr>
              <w:rPr>
                <w:b/>
              </w:rPr>
            </w:pPr>
            <w:r w:rsidRPr="00CC48AE">
              <w:rPr>
                <w:b/>
              </w:rPr>
              <w:t>Allocated amount</w:t>
            </w:r>
          </w:p>
        </w:tc>
      </w:tr>
      <w:tr w:rsidR="00CC48AE" w:rsidTr="00CC48AE">
        <w:tc>
          <w:tcPr>
            <w:tcW w:w="2337" w:type="dxa"/>
            <w:shd w:val="clear" w:color="auto" w:fill="FFD966" w:themeFill="accent4" w:themeFillTint="99"/>
          </w:tcPr>
          <w:p w:rsidR="00CC48AE" w:rsidRPr="00CC48AE" w:rsidRDefault="00CC48AE" w:rsidP="00CC48AE">
            <w:pPr>
              <w:rPr>
                <w:b/>
              </w:rPr>
            </w:pPr>
            <w:r w:rsidRPr="00CC48AE">
              <w:rPr>
                <w:b/>
              </w:rPr>
              <w:t>Labour hours</w:t>
            </w:r>
          </w:p>
        </w:tc>
        <w:tc>
          <w:tcPr>
            <w:tcW w:w="2337" w:type="dxa"/>
          </w:tcPr>
          <w:p w:rsidR="00CC48AE" w:rsidRDefault="005738AA" w:rsidP="00CC48AE">
            <w:r>
              <w:t>2.5</w:t>
            </w:r>
          </w:p>
        </w:tc>
        <w:tc>
          <w:tcPr>
            <w:tcW w:w="2338" w:type="dxa"/>
          </w:tcPr>
          <w:p w:rsidR="00CC48AE" w:rsidRDefault="005738AA" w:rsidP="00CC48AE">
            <w:r>
              <w:t>2.000</w:t>
            </w:r>
          </w:p>
        </w:tc>
        <w:tc>
          <w:tcPr>
            <w:tcW w:w="2338" w:type="dxa"/>
          </w:tcPr>
          <w:p w:rsidR="00CC48AE" w:rsidRDefault="005738AA" w:rsidP="00CC48AE">
            <w:r>
              <w:t>5.000</w:t>
            </w:r>
          </w:p>
        </w:tc>
      </w:tr>
      <w:tr w:rsidR="00CC48AE" w:rsidTr="00CC48AE">
        <w:tc>
          <w:tcPr>
            <w:tcW w:w="2337" w:type="dxa"/>
            <w:shd w:val="clear" w:color="auto" w:fill="FFD966" w:themeFill="accent4" w:themeFillTint="99"/>
          </w:tcPr>
          <w:p w:rsidR="00CC48AE" w:rsidRPr="00CC48AE" w:rsidRDefault="00CC48AE" w:rsidP="00CC48AE">
            <w:pPr>
              <w:rPr>
                <w:b/>
              </w:rPr>
            </w:pPr>
            <w:r w:rsidRPr="00CC48AE">
              <w:rPr>
                <w:b/>
              </w:rPr>
              <w:t>Machinery hours</w:t>
            </w:r>
          </w:p>
        </w:tc>
        <w:tc>
          <w:tcPr>
            <w:tcW w:w="2337" w:type="dxa"/>
          </w:tcPr>
          <w:p w:rsidR="00CC48AE" w:rsidRDefault="005738AA" w:rsidP="00CC48AE">
            <w:r>
              <w:t>8.23</w:t>
            </w:r>
          </w:p>
        </w:tc>
        <w:tc>
          <w:tcPr>
            <w:tcW w:w="2338" w:type="dxa"/>
          </w:tcPr>
          <w:p w:rsidR="00CC48AE" w:rsidRDefault="005738AA" w:rsidP="00CC48AE">
            <w:r>
              <w:t>1.000</w:t>
            </w:r>
          </w:p>
        </w:tc>
        <w:tc>
          <w:tcPr>
            <w:tcW w:w="2338" w:type="dxa"/>
          </w:tcPr>
          <w:p w:rsidR="00CC48AE" w:rsidRDefault="009E2E60" w:rsidP="00CC48AE">
            <w:r>
              <w:t>8.230</w:t>
            </w:r>
          </w:p>
        </w:tc>
      </w:tr>
      <w:tr w:rsidR="00CC48AE" w:rsidTr="00CC48AE">
        <w:tc>
          <w:tcPr>
            <w:tcW w:w="2337" w:type="dxa"/>
            <w:shd w:val="clear" w:color="auto" w:fill="FFD966" w:themeFill="accent4" w:themeFillTint="99"/>
          </w:tcPr>
          <w:p w:rsidR="00CC48AE" w:rsidRPr="00CC48AE" w:rsidRDefault="00CC48AE" w:rsidP="00CC48AE">
            <w:pPr>
              <w:rPr>
                <w:b/>
              </w:rPr>
            </w:pPr>
            <w:r w:rsidRPr="00CC48AE">
              <w:rPr>
                <w:b/>
              </w:rPr>
              <w:t>Purchase orders</w:t>
            </w:r>
          </w:p>
        </w:tc>
        <w:tc>
          <w:tcPr>
            <w:tcW w:w="2337" w:type="dxa"/>
          </w:tcPr>
          <w:p w:rsidR="00CC48AE" w:rsidRDefault="005738AA" w:rsidP="00CC48AE">
            <w:r>
              <w:t>3.34</w:t>
            </w:r>
          </w:p>
        </w:tc>
        <w:tc>
          <w:tcPr>
            <w:tcW w:w="2338" w:type="dxa"/>
          </w:tcPr>
          <w:p w:rsidR="00CC48AE" w:rsidRDefault="005738AA" w:rsidP="00CC48AE">
            <w:r>
              <w:t>750</w:t>
            </w:r>
          </w:p>
        </w:tc>
        <w:tc>
          <w:tcPr>
            <w:tcW w:w="2338" w:type="dxa"/>
          </w:tcPr>
          <w:p w:rsidR="00CC48AE" w:rsidRDefault="009E2E60" w:rsidP="00CC48AE">
            <w:r>
              <w:t>2.505</w:t>
            </w:r>
          </w:p>
        </w:tc>
      </w:tr>
      <w:tr w:rsidR="00CC48AE" w:rsidTr="00CC48AE">
        <w:tc>
          <w:tcPr>
            <w:tcW w:w="2337" w:type="dxa"/>
            <w:shd w:val="clear" w:color="auto" w:fill="FFD966" w:themeFill="accent4" w:themeFillTint="99"/>
          </w:tcPr>
          <w:p w:rsidR="00CC48AE" w:rsidRPr="00CC48AE" w:rsidRDefault="00CC48AE" w:rsidP="00CC48AE">
            <w:pPr>
              <w:rPr>
                <w:b/>
              </w:rPr>
            </w:pPr>
            <w:r w:rsidRPr="00CC48AE">
              <w:rPr>
                <w:b/>
              </w:rPr>
              <w:t>TOTAL</w:t>
            </w:r>
          </w:p>
        </w:tc>
        <w:tc>
          <w:tcPr>
            <w:tcW w:w="2337" w:type="dxa"/>
          </w:tcPr>
          <w:p w:rsidR="00CC48AE" w:rsidRDefault="00CC48AE" w:rsidP="00CC48AE"/>
        </w:tc>
        <w:tc>
          <w:tcPr>
            <w:tcW w:w="2338" w:type="dxa"/>
          </w:tcPr>
          <w:p w:rsidR="00CC48AE" w:rsidRDefault="00CC48AE" w:rsidP="00CC48AE"/>
        </w:tc>
        <w:tc>
          <w:tcPr>
            <w:tcW w:w="2338" w:type="dxa"/>
          </w:tcPr>
          <w:p w:rsidR="00CC48AE" w:rsidRDefault="009E2E60" w:rsidP="00CC48AE">
            <w:r>
              <w:t>15.735</w:t>
            </w:r>
          </w:p>
        </w:tc>
      </w:tr>
    </w:tbl>
    <w:p w:rsidR="00FA2270" w:rsidRDefault="00FA2270" w:rsidP="00CC48AE"/>
    <w:p w:rsidR="009E2E60" w:rsidRDefault="00117FE2" w:rsidP="00CC48AE">
      <w:r>
        <w:t xml:space="preserve">Total basic amount of overhead = </w:t>
      </w:r>
      <w:r w:rsidR="00903742">
        <w:t xml:space="preserve">Direct Labour </w:t>
      </w:r>
      <w:r>
        <w:t>+ Machineries + Purchasing orders</w:t>
      </w:r>
    </w:p>
    <w:p w:rsidR="00117FE2" w:rsidRDefault="00117FE2" w:rsidP="00CC48AE">
      <w:r>
        <w:tab/>
      </w:r>
      <w:r>
        <w:tab/>
      </w:r>
      <w:r>
        <w:tab/>
      </w:r>
      <w:r>
        <w:tab/>
        <w:t>= £12.500 + £12.350 + 8.350</w:t>
      </w:r>
    </w:p>
    <w:p w:rsidR="00117FE2" w:rsidRDefault="00117FE2" w:rsidP="00CC48AE">
      <w:pPr>
        <w:rPr>
          <w:b/>
          <w:sz w:val="24"/>
        </w:rPr>
      </w:pPr>
      <w:r>
        <w:tab/>
      </w:r>
      <w:r>
        <w:tab/>
      </w:r>
      <w:r>
        <w:tab/>
      </w:r>
      <w:r>
        <w:tab/>
        <w:t xml:space="preserve">= </w:t>
      </w:r>
      <w:r w:rsidR="00C31C56" w:rsidRPr="00C31C56">
        <w:rPr>
          <w:b/>
          <w:sz w:val="24"/>
        </w:rPr>
        <w:t>£33.200</w:t>
      </w:r>
    </w:p>
    <w:p w:rsidR="00C31C56" w:rsidRDefault="00C31C56" w:rsidP="00CC48AE">
      <w:pPr>
        <w:rPr>
          <w:b/>
          <w:sz w:val="24"/>
        </w:rPr>
      </w:pPr>
      <w:r w:rsidRPr="00C31C56">
        <w:rPr>
          <w:sz w:val="24"/>
        </w:rPr>
        <w:t>According to ABC, the amount allocated is AD + BD</w:t>
      </w:r>
      <w:r w:rsidR="00612689">
        <w:rPr>
          <w:sz w:val="24"/>
        </w:rPr>
        <w:t xml:space="preserve"> = £3017.35 + £15.735 = </w:t>
      </w:r>
      <w:r w:rsidR="00612689" w:rsidRPr="00612689">
        <w:rPr>
          <w:b/>
          <w:sz w:val="24"/>
        </w:rPr>
        <w:t>£18.752</w:t>
      </w:r>
      <w:r w:rsidR="001C1B60">
        <w:rPr>
          <w:b/>
          <w:sz w:val="24"/>
        </w:rPr>
        <w:t>,</w:t>
      </w:r>
      <w:r w:rsidR="001C1B60" w:rsidRPr="00612689">
        <w:rPr>
          <w:b/>
          <w:sz w:val="24"/>
        </w:rPr>
        <w:t>35</w:t>
      </w:r>
    </w:p>
    <w:p w:rsidR="00612689" w:rsidRDefault="009B788F" w:rsidP="00CC48AE">
      <w:r>
        <w:t>From the two totals, we can notice an obvious variance of £2.117</w:t>
      </w:r>
      <w:proofErr w:type="gramStart"/>
      <w:r w:rsidR="001C1B60">
        <w:t>,5</w:t>
      </w:r>
      <w:proofErr w:type="gramEnd"/>
      <w:r w:rsidR="00B94BEF">
        <w:t>. This means that the allocated amount is higher than the real amount</w:t>
      </w:r>
      <w:r w:rsidR="00B45A9A">
        <w:t xml:space="preserve">. It is considered an income, as in the end the company gets an </w:t>
      </w:r>
      <w:r w:rsidR="00B45A9A" w:rsidRPr="004C5744">
        <w:rPr>
          <w:b/>
        </w:rPr>
        <w:t>excedent amount</w:t>
      </w:r>
      <w:r w:rsidR="00B45A9A">
        <w:t>.</w:t>
      </w:r>
    </w:p>
    <w:p w:rsidR="00FE61FC" w:rsidRDefault="00FE61FC" w:rsidP="00CC48AE">
      <w:r>
        <w:t xml:space="preserve">If the allocated amount would have been lower that the initial amount, </w:t>
      </w:r>
      <w:r w:rsidR="00C0622F">
        <w:t>the variance between them would bring extra expens</w:t>
      </w:r>
      <w:r w:rsidR="00094CB8">
        <w:t xml:space="preserve">e to the company and it would have a </w:t>
      </w:r>
      <w:r w:rsidR="00094CB8" w:rsidRPr="004C5744">
        <w:rPr>
          <w:b/>
        </w:rPr>
        <w:t>negative</w:t>
      </w:r>
      <w:r w:rsidR="00094CB8">
        <w:t xml:space="preserve"> impact on it.</w:t>
      </w:r>
    </w:p>
    <w:p w:rsidR="00AF1797" w:rsidRDefault="00AF1797" w:rsidP="00CC48AE"/>
    <w:p w:rsidR="00AF1797" w:rsidRDefault="00AF1797" w:rsidP="00CC48AE"/>
    <w:p w:rsidR="00AF1797" w:rsidRDefault="00AF1797" w:rsidP="00CC48AE"/>
    <w:p w:rsidR="00AF1797" w:rsidRDefault="00AF1797" w:rsidP="00CC48AE"/>
    <w:p w:rsidR="00AF1797" w:rsidRDefault="00AF1797" w:rsidP="00CC48AE"/>
    <w:p w:rsidR="00AF1797" w:rsidRDefault="00AF1797" w:rsidP="00CC48AE"/>
    <w:p w:rsidR="006D5297" w:rsidRDefault="006D5297" w:rsidP="00CC48AE"/>
    <w:p w:rsidR="008457E6" w:rsidRDefault="00AF1797" w:rsidP="00CC48AE">
      <w:pPr>
        <w:rPr>
          <w:sz w:val="28"/>
          <w:u w:val="single"/>
        </w:rPr>
      </w:pPr>
      <w:r>
        <w:rPr>
          <w:noProof/>
          <w:sz w:val="28"/>
          <w:u w:val="single"/>
        </w:rPr>
        <w:lastRenderedPageBreak/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-230800</wp:posOffset>
            </wp:positionH>
            <wp:positionV relativeFrom="paragraph">
              <wp:posOffset>480695</wp:posOffset>
            </wp:positionV>
            <wp:extent cx="6129655" cy="3876675"/>
            <wp:effectExtent l="0" t="0" r="4445" b="9525"/>
            <wp:wrapTopAndBottom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balanced-scorecard-kaplan-norton-toolshero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965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D5297" w:rsidRPr="006D5297">
        <w:rPr>
          <w:sz w:val="28"/>
          <w:u w:val="single"/>
        </w:rPr>
        <w:t>2.2 Balanced Scorecard</w:t>
      </w:r>
    </w:p>
    <w:p w:rsidR="008457E6" w:rsidRPr="008457E6" w:rsidRDefault="008457E6" w:rsidP="00CC48AE">
      <w:pPr>
        <w:rPr>
          <w:i/>
          <w:sz w:val="16"/>
        </w:rPr>
      </w:pPr>
      <w:r w:rsidRPr="008457E6">
        <w:rPr>
          <w:i/>
          <w:sz w:val="16"/>
        </w:rPr>
        <w:t>Figure 1 Balanced Scorecard</w:t>
      </w:r>
    </w:p>
    <w:p w:rsidR="00AF1797" w:rsidRDefault="00AF1797" w:rsidP="00CC48AE">
      <w:pPr>
        <w:rPr>
          <w:sz w:val="28"/>
          <w:u w:val="single"/>
        </w:rPr>
      </w:pPr>
    </w:p>
    <w:p w:rsidR="00487ED4" w:rsidRPr="00B45AD3" w:rsidRDefault="00487ED4" w:rsidP="00CC48AE">
      <w:pPr>
        <w:rPr>
          <w:b/>
        </w:rPr>
      </w:pPr>
      <w:r w:rsidRPr="00B45AD3">
        <w:rPr>
          <w:b/>
        </w:rPr>
        <w:t>‘The Balanced Scorecard provides managers with the instrumentation they need to navigate to future competitive success.’ – Robert S. Kaplan</w:t>
      </w:r>
    </w:p>
    <w:p w:rsidR="00487ED4" w:rsidRDefault="008642B1" w:rsidP="00CC48AE">
      <w:r>
        <w:t>The Balanced Scorecard is a system used by the top level management</w:t>
      </w:r>
      <w:r w:rsidR="00756203">
        <w:t xml:space="preserve"> in order to get a more balanced view of performance</w:t>
      </w:r>
      <w:r w:rsidR="00DD75CF">
        <w:t xml:space="preserve"> and it focuses on the big-picture </w:t>
      </w:r>
      <w:r w:rsidR="00B45AD3">
        <w:t xml:space="preserve">strategic goals of a company from four different perspectives: </w:t>
      </w:r>
      <w:r w:rsidR="00B45AD3" w:rsidRPr="00B45AD3">
        <w:rPr>
          <w:b/>
        </w:rPr>
        <w:t>Financial</w:t>
      </w:r>
      <w:r w:rsidR="00B45AD3">
        <w:t xml:space="preserve">, </w:t>
      </w:r>
      <w:r w:rsidR="00B45AD3" w:rsidRPr="00B45AD3">
        <w:rPr>
          <w:b/>
        </w:rPr>
        <w:t>Customer</w:t>
      </w:r>
      <w:r w:rsidR="00B45AD3">
        <w:t xml:space="preserve">, </w:t>
      </w:r>
      <w:r w:rsidR="00B45AD3" w:rsidRPr="00B45AD3">
        <w:rPr>
          <w:b/>
        </w:rPr>
        <w:t>Internal Business Processes</w:t>
      </w:r>
      <w:r w:rsidR="00B45AD3">
        <w:t xml:space="preserve"> and </w:t>
      </w:r>
      <w:r w:rsidR="00B45AD3" w:rsidRPr="00B45AD3">
        <w:rPr>
          <w:b/>
        </w:rPr>
        <w:t>Learning and Growth</w:t>
      </w:r>
      <w:r w:rsidR="00B45AD3">
        <w:t>.</w:t>
      </w:r>
    </w:p>
    <w:p w:rsidR="00ED5D9A" w:rsidRDefault="00ED5D9A" w:rsidP="00ED5D9A">
      <w:pPr>
        <w:pStyle w:val="ListParagraph"/>
        <w:numPr>
          <w:ilvl w:val="0"/>
          <w:numId w:val="3"/>
        </w:numPr>
      </w:pPr>
      <w:r>
        <w:t xml:space="preserve">The </w:t>
      </w:r>
      <w:r w:rsidRPr="00ED5D9A">
        <w:rPr>
          <w:b/>
        </w:rPr>
        <w:t>financial</w:t>
      </w:r>
      <w:r>
        <w:t xml:space="preserve"> perspective </w:t>
      </w:r>
      <w:r w:rsidR="00773651">
        <w:t xml:space="preserve">is focusing on the shareholders and the financial backers of an organization. The overall added value </w:t>
      </w:r>
      <w:r w:rsidR="007F0204">
        <w:t xml:space="preserve">from the other three perspectives will be objectified in </w:t>
      </w:r>
      <w:r w:rsidR="001C1037">
        <w:t>a financial success. The profit of the company is high if the added value is high as well.</w:t>
      </w:r>
    </w:p>
    <w:p w:rsidR="001C1037" w:rsidRDefault="001C1037" w:rsidP="00ED5D9A">
      <w:pPr>
        <w:pStyle w:val="ListParagraph"/>
        <w:numPr>
          <w:ilvl w:val="0"/>
          <w:numId w:val="3"/>
        </w:numPr>
      </w:pPr>
      <w:r>
        <w:t xml:space="preserve">The </w:t>
      </w:r>
      <w:r w:rsidRPr="001C1037">
        <w:rPr>
          <w:b/>
        </w:rPr>
        <w:t>customer</w:t>
      </w:r>
      <w:r>
        <w:t xml:space="preserve"> perspective is focusing on how attractive the company appears to its’ customers. The customers have a significant impact, as they determine </w:t>
      </w:r>
      <w:r w:rsidR="00EB74DF">
        <w:t>the quality, price or the service and the</w:t>
      </w:r>
      <w:r w:rsidR="0062338E">
        <w:t>ir expectations increase if there are alternatives (competitors).</w:t>
      </w:r>
    </w:p>
    <w:p w:rsidR="001C1037" w:rsidRPr="00BD0F38" w:rsidRDefault="001C1037" w:rsidP="00ED5D9A">
      <w:pPr>
        <w:pStyle w:val="ListParagraph"/>
        <w:numPr>
          <w:ilvl w:val="0"/>
          <w:numId w:val="3"/>
        </w:numPr>
      </w:pPr>
      <w:r>
        <w:t xml:space="preserve">The </w:t>
      </w:r>
      <w:r w:rsidRPr="001C1037">
        <w:rPr>
          <w:b/>
        </w:rPr>
        <w:t>internal business processes</w:t>
      </w:r>
      <w:r w:rsidR="00BD0F38">
        <w:rPr>
          <w:b/>
        </w:rPr>
        <w:t xml:space="preserve"> </w:t>
      </w:r>
      <w:r w:rsidR="00BD0F38" w:rsidRPr="00BD0F38">
        <w:t>are mainly focusing on</w:t>
      </w:r>
      <w:r w:rsidR="00BD0F38">
        <w:t xml:space="preserve"> the satisfaction of customers, shareho</w:t>
      </w:r>
      <w:r w:rsidR="000C0983">
        <w:t>lders and/or financial backers by implementing activities or added value within the organization.</w:t>
      </w:r>
    </w:p>
    <w:p w:rsidR="001C1037" w:rsidRPr="007F0CB3" w:rsidRDefault="003E4C50" w:rsidP="00ED5D9A">
      <w:pPr>
        <w:pStyle w:val="ListParagraph"/>
        <w:numPr>
          <w:ilvl w:val="0"/>
          <w:numId w:val="3"/>
        </w:numPr>
        <w:rPr>
          <w:b/>
        </w:rPr>
      </w:pPr>
      <w:r w:rsidRPr="003E4C50">
        <w:t>The</w:t>
      </w:r>
      <w:r>
        <w:rPr>
          <w:b/>
        </w:rPr>
        <w:t xml:space="preserve"> l</w:t>
      </w:r>
      <w:r w:rsidR="001C1037" w:rsidRPr="001C1037">
        <w:rPr>
          <w:b/>
        </w:rPr>
        <w:t>earning and growth</w:t>
      </w:r>
      <w:r>
        <w:rPr>
          <w:b/>
        </w:rPr>
        <w:t xml:space="preserve"> process </w:t>
      </w:r>
      <w:r w:rsidRPr="003E4C50">
        <w:t>of an organization</w:t>
      </w:r>
      <w:r w:rsidR="00C34928">
        <w:t xml:space="preserve"> refers to </w:t>
      </w:r>
      <w:r w:rsidR="003D01BC">
        <w:t>a continuous innovation and improvement,</w:t>
      </w:r>
      <w:r w:rsidR="00C34928">
        <w:t xml:space="preserve"> and</w:t>
      </w:r>
      <w:r>
        <w:t xml:space="preserve"> </w:t>
      </w:r>
      <w:r w:rsidR="00AA2C54">
        <w:t xml:space="preserve">is subject to legislation, rules, regulations, economic changes and competition. </w:t>
      </w:r>
    </w:p>
    <w:p w:rsidR="007F0CB3" w:rsidRDefault="007F0CB3" w:rsidP="007F0CB3">
      <w:pPr>
        <w:ind w:left="360"/>
        <w:rPr>
          <w:b/>
          <w:sz w:val="32"/>
        </w:rPr>
      </w:pPr>
      <w:r w:rsidRPr="007F0CB3">
        <w:rPr>
          <w:b/>
          <w:sz w:val="32"/>
        </w:rPr>
        <w:lastRenderedPageBreak/>
        <w:t>3. Budgets</w:t>
      </w:r>
    </w:p>
    <w:p w:rsidR="00240161" w:rsidRPr="00240161" w:rsidRDefault="00240161" w:rsidP="00240161">
      <w:pPr>
        <w:numPr>
          <w:ilvl w:val="0"/>
          <w:numId w:val="4"/>
        </w:numPr>
        <w:spacing w:after="0" w:line="216" w:lineRule="auto"/>
        <w:ind w:left="1080"/>
        <w:contextualSpacing/>
        <w:rPr>
          <w:rFonts w:eastAsia="Times New Roman" w:cstheme="minorHAnsi"/>
          <w:szCs w:val="24"/>
        </w:rPr>
      </w:pPr>
      <w:r w:rsidRPr="00240161">
        <w:rPr>
          <w:rFonts w:eastAsiaTheme="minorEastAsia" w:cstheme="minorHAnsi"/>
          <w:b/>
          <w:bCs/>
          <w:color w:val="000000" w:themeColor="text1"/>
          <w:kern w:val="24"/>
          <w:szCs w:val="56"/>
        </w:rPr>
        <w:t>Static (fixed</w:t>
      </w:r>
      <w:r w:rsidRPr="00240161">
        <w:rPr>
          <w:rFonts w:eastAsiaTheme="minorEastAsia" w:cstheme="minorHAnsi"/>
          <w:color w:val="000000" w:themeColor="text1"/>
          <w:kern w:val="24"/>
          <w:szCs w:val="56"/>
        </w:rPr>
        <w:t xml:space="preserve">) </w:t>
      </w:r>
      <w:r w:rsidRPr="00240161">
        <w:rPr>
          <w:rFonts w:eastAsiaTheme="minorEastAsia" w:cstheme="minorHAnsi"/>
          <w:b/>
          <w:bCs/>
          <w:color w:val="000000" w:themeColor="text1"/>
          <w:kern w:val="24"/>
          <w:szCs w:val="56"/>
        </w:rPr>
        <w:t>budgets</w:t>
      </w:r>
      <w:r w:rsidRPr="00240161">
        <w:rPr>
          <w:rFonts w:eastAsiaTheme="minorEastAsia" w:cstheme="minorHAnsi"/>
          <w:color w:val="000000" w:themeColor="text1"/>
          <w:kern w:val="24"/>
          <w:szCs w:val="56"/>
        </w:rPr>
        <w:t>: prepared for one level of activity, usually around the forecasts made for sales.</w:t>
      </w:r>
      <w:r w:rsidRPr="00240161">
        <w:rPr>
          <w:rFonts w:eastAsiaTheme="minorEastAsia" w:cstheme="minorHAnsi"/>
          <w:color w:val="000000" w:themeColor="text1"/>
          <w:kern w:val="24"/>
          <w:szCs w:val="56"/>
        </w:rPr>
        <w:br/>
        <w:t xml:space="preserve"> </w:t>
      </w:r>
    </w:p>
    <w:p w:rsidR="00240161" w:rsidRPr="00266BEB" w:rsidRDefault="00240161" w:rsidP="00240161">
      <w:pPr>
        <w:numPr>
          <w:ilvl w:val="0"/>
          <w:numId w:val="4"/>
        </w:numPr>
        <w:spacing w:after="0" w:line="216" w:lineRule="auto"/>
        <w:ind w:left="1080"/>
        <w:contextualSpacing/>
        <w:rPr>
          <w:rFonts w:eastAsia="Times New Roman" w:cstheme="minorHAnsi"/>
          <w:szCs w:val="24"/>
        </w:rPr>
      </w:pPr>
      <w:r w:rsidRPr="00240161">
        <w:rPr>
          <w:rFonts w:eastAsiaTheme="minorEastAsia" w:cstheme="minorHAnsi"/>
          <w:b/>
          <w:bCs/>
          <w:color w:val="000000" w:themeColor="text1"/>
          <w:kern w:val="24"/>
          <w:szCs w:val="56"/>
        </w:rPr>
        <w:t>Flexible budgets</w:t>
      </w:r>
      <w:r w:rsidRPr="00240161">
        <w:rPr>
          <w:rFonts w:eastAsiaTheme="minorEastAsia" w:cstheme="minorHAnsi"/>
          <w:color w:val="000000" w:themeColor="text1"/>
          <w:kern w:val="24"/>
          <w:szCs w:val="56"/>
        </w:rPr>
        <w:t>: a series of fixed budgets set to different levels of sales activi</w:t>
      </w:r>
      <w:r w:rsidRPr="005E7AD9">
        <w:rPr>
          <w:rFonts w:eastAsiaTheme="minorEastAsia" w:cstheme="minorHAnsi"/>
          <w:color w:val="000000" w:themeColor="text1"/>
          <w:kern w:val="24"/>
          <w:szCs w:val="56"/>
        </w:rPr>
        <w:t>ty within which the organiz</w:t>
      </w:r>
      <w:r w:rsidRPr="00240161">
        <w:rPr>
          <w:rFonts w:eastAsiaTheme="minorEastAsia" w:cstheme="minorHAnsi"/>
          <w:color w:val="000000" w:themeColor="text1"/>
          <w:kern w:val="24"/>
          <w:szCs w:val="56"/>
        </w:rPr>
        <w:t>ation may operate.</w:t>
      </w:r>
    </w:p>
    <w:p w:rsidR="00240161" w:rsidRPr="00240161" w:rsidRDefault="00240161" w:rsidP="00266BEB">
      <w:pPr>
        <w:spacing w:after="0" w:line="216" w:lineRule="auto"/>
        <w:ind w:left="1080"/>
        <w:contextualSpacing/>
        <w:rPr>
          <w:rFonts w:eastAsia="Times New Roman" w:cstheme="minorHAnsi"/>
          <w:szCs w:val="24"/>
        </w:rPr>
      </w:pPr>
    </w:p>
    <w:p w:rsidR="00C4061B" w:rsidRDefault="00176FCA" w:rsidP="007F0CB3">
      <w:pPr>
        <w:ind w:left="360"/>
        <w:rPr>
          <w:sz w:val="24"/>
        </w:rPr>
      </w:pPr>
      <w:r w:rsidRPr="005653F3">
        <w:rPr>
          <w:b/>
          <w:sz w:val="24"/>
        </w:rPr>
        <w:t>Participative budgeting</w:t>
      </w:r>
      <w:r w:rsidRPr="00176FCA">
        <w:rPr>
          <w:sz w:val="24"/>
        </w:rPr>
        <w:t xml:space="preserve"> is a process in </w:t>
      </w:r>
      <w:r w:rsidR="00F943B5">
        <w:rPr>
          <w:sz w:val="24"/>
        </w:rPr>
        <w:t xml:space="preserve">which </w:t>
      </w:r>
      <w:r w:rsidR="00C4061B">
        <w:rPr>
          <w:sz w:val="24"/>
        </w:rPr>
        <w:t>each d</w:t>
      </w:r>
      <w:r w:rsidR="00F943B5">
        <w:rPr>
          <w:sz w:val="24"/>
        </w:rPr>
        <w:t>epartment</w:t>
      </w:r>
      <w:r w:rsidRPr="00176FCA">
        <w:rPr>
          <w:sz w:val="24"/>
        </w:rPr>
        <w:t xml:space="preserve"> of</w:t>
      </w:r>
      <w:r w:rsidR="00F943B5">
        <w:rPr>
          <w:sz w:val="24"/>
        </w:rPr>
        <w:t xml:space="preserve"> an organization actively puts effort</w:t>
      </w:r>
      <w:r w:rsidRPr="00176FCA">
        <w:rPr>
          <w:sz w:val="24"/>
        </w:rPr>
        <w:t xml:space="preserve"> in making decisions </w:t>
      </w:r>
      <w:r w:rsidR="00F943B5">
        <w:rPr>
          <w:sz w:val="24"/>
        </w:rPr>
        <w:t>in order to obtain an accurate, successful budget</w:t>
      </w:r>
      <w:r w:rsidR="00C4061B">
        <w:rPr>
          <w:sz w:val="24"/>
        </w:rPr>
        <w:t xml:space="preserve">. </w:t>
      </w:r>
    </w:p>
    <w:p w:rsidR="007F0CB3" w:rsidRPr="00176FCA" w:rsidRDefault="00C4061B" w:rsidP="007F0CB3">
      <w:pPr>
        <w:ind w:left="360"/>
        <w:rPr>
          <w:sz w:val="24"/>
        </w:rPr>
      </w:pPr>
      <w:r>
        <w:rPr>
          <w:sz w:val="24"/>
        </w:rPr>
        <w:t xml:space="preserve">Each department of a company </w:t>
      </w:r>
      <w:r w:rsidR="00266BEB">
        <w:rPr>
          <w:sz w:val="24"/>
        </w:rPr>
        <w:t xml:space="preserve">will be making its own budget and, in the end, they will all be put together as a </w:t>
      </w:r>
      <w:r w:rsidR="00266BEB" w:rsidRPr="008457E6">
        <w:rPr>
          <w:b/>
          <w:sz w:val="24"/>
        </w:rPr>
        <w:t>master budget</w:t>
      </w:r>
      <w:r w:rsidR="00266BEB">
        <w:rPr>
          <w:sz w:val="24"/>
        </w:rPr>
        <w:t>.</w:t>
      </w:r>
    </w:p>
    <w:p w:rsidR="007F0CB3" w:rsidRDefault="007F0CB3" w:rsidP="007F0CB3">
      <w:pPr>
        <w:ind w:left="360"/>
        <w:rPr>
          <w:sz w:val="28"/>
          <w:u w:val="single"/>
        </w:rPr>
      </w:pPr>
      <w:r w:rsidRPr="007F0CB3">
        <w:rPr>
          <w:sz w:val="28"/>
          <w:u w:val="single"/>
        </w:rPr>
        <w:t>3.1. Planning Cycle</w:t>
      </w:r>
    </w:p>
    <w:p w:rsidR="00AC5A71" w:rsidRDefault="00AC5A71" w:rsidP="00AC5A71">
      <w:pPr>
        <w:ind w:left="360"/>
      </w:pPr>
      <w:r>
        <w:t>There are three types of budgets:</w:t>
      </w:r>
    </w:p>
    <w:p w:rsidR="00AC5A71" w:rsidRDefault="00AC5A71" w:rsidP="00AC5A71">
      <w:pPr>
        <w:pStyle w:val="ListParagraph"/>
        <w:numPr>
          <w:ilvl w:val="0"/>
          <w:numId w:val="7"/>
        </w:numPr>
      </w:pPr>
      <w:r>
        <w:t>Short term, less than 1 year</w:t>
      </w:r>
    </w:p>
    <w:p w:rsidR="00AC5A71" w:rsidRDefault="00AC5A71" w:rsidP="00AC5A71">
      <w:pPr>
        <w:pStyle w:val="ListParagraph"/>
        <w:numPr>
          <w:ilvl w:val="0"/>
          <w:numId w:val="7"/>
        </w:numPr>
      </w:pPr>
      <w:r>
        <w:t>Common, up to 5 years</w:t>
      </w:r>
    </w:p>
    <w:p w:rsidR="00AC5A71" w:rsidRDefault="00AC5A71" w:rsidP="00AC5A71">
      <w:pPr>
        <w:pStyle w:val="ListParagraph"/>
        <w:numPr>
          <w:ilvl w:val="0"/>
          <w:numId w:val="7"/>
        </w:numPr>
      </w:pPr>
      <w:r>
        <w:t>Long term, more than 5 years</w:t>
      </w:r>
    </w:p>
    <w:p w:rsidR="00AC5A71" w:rsidRPr="00DA65FD" w:rsidRDefault="007721DC" w:rsidP="00AC5A71">
      <w:r>
        <w:rPr>
          <w:noProof/>
          <w:sz w:val="28"/>
          <w:u w:val="single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1000125</wp:posOffset>
            </wp:positionH>
            <wp:positionV relativeFrom="paragraph">
              <wp:posOffset>635635</wp:posOffset>
            </wp:positionV>
            <wp:extent cx="3857625" cy="2895600"/>
            <wp:effectExtent l="0" t="0" r="9525" b="0"/>
            <wp:wrapTopAndBottom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chapter-10-budgeting-4-638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57625" cy="2895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C5A71">
        <w:t xml:space="preserve">Sometimes, the length might not be according to the budget, as a company might face a variety of challenges or failures too. The management of each company is entitled to make amendments in the budget, if necessary, if there are any changes in the environment. </w:t>
      </w:r>
    </w:p>
    <w:p w:rsidR="00DA65FD" w:rsidRDefault="007721DC" w:rsidP="007F0CB3">
      <w:pPr>
        <w:ind w:left="360"/>
        <w:rPr>
          <w:i/>
          <w:sz w:val="16"/>
        </w:rPr>
      </w:pP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Figure 2 Planning Cycle</w:t>
      </w:r>
    </w:p>
    <w:p w:rsidR="007721DC" w:rsidRDefault="007721DC" w:rsidP="007F0CB3">
      <w:pPr>
        <w:ind w:left="360"/>
        <w:rPr>
          <w:i/>
          <w:sz w:val="16"/>
        </w:rPr>
      </w:pPr>
    </w:p>
    <w:p w:rsidR="007721DC" w:rsidRPr="007721DC" w:rsidRDefault="00761513" w:rsidP="007F0CB3">
      <w:pPr>
        <w:ind w:left="360"/>
      </w:pPr>
      <w:r>
        <w:t>The picture above shows a clear planning cycle in budgeting. Planning</w:t>
      </w:r>
      <w:r w:rsidR="00103208">
        <w:t>/Strategic Planning</w:t>
      </w:r>
      <w:r>
        <w:t xml:space="preserve"> is the first step, setting the goals and objectives and also consi</w:t>
      </w:r>
      <w:r w:rsidR="00103208">
        <w:t>dering the resources available</w:t>
      </w:r>
      <w:r w:rsidR="003C4CAA">
        <w:t>, followed by the second step, i</w:t>
      </w:r>
      <w:r w:rsidR="00103208">
        <w:t>mplementing</w:t>
      </w:r>
      <w:r w:rsidR="003C4CAA">
        <w:t xml:space="preserve">, which helps the managers to find out whether the plan is innovative </w:t>
      </w:r>
      <w:r w:rsidR="003C4CAA">
        <w:lastRenderedPageBreak/>
        <w:t xml:space="preserve">enough to bring achievements </w:t>
      </w:r>
      <w:r w:rsidR="002A4A56">
        <w:t>to the company, or failure which has to be predicted and possibly controlled.</w:t>
      </w:r>
    </w:p>
    <w:p w:rsidR="008457E6" w:rsidRPr="007721DC" w:rsidRDefault="008457E6" w:rsidP="007F0CB3">
      <w:pPr>
        <w:ind w:left="360"/>
        <w:rPr>
          <w:u w:val="single"/>
        </w:rPr>
      </w:pPr>
    </w:p>
    <w:p w:rsidR="007F0CB3" w:rsidRDefault="004D4CC2" w:rsidP="007F0CB3">
      <w:pPr>
        <w:ind w:left="360"/>
        <w:rPr>
          <w:sz w:val="28"/>
          <w:u w:val="single"/>
        </w:rPr>
      </w:pPr>
      <w:r>
        <w:rPr>
          <w:sz w:val="28"/>
          <w:u w:val="single"/>
        </w:rPr>
        <w:t>4. Conclusion</w:t>
      </w:r>
    </w:p>
    <w:p w:rsidR="004D4CC2" w:rsidRDefault="009453A5" w:rsidP="009453A5">
      <w:pPr>
        <w:ind w:left="360"/>
        <w:rPr>
          <w:sz w:val="24"/>
        </w:rPr>
      </w:pPr>
      <w:r w:rsidRPr="009453A5">
        <w:rPr>
          <w:sz w:val="24"/>
        </w:rPr>
        <w:t>This report</w:t>
      </w:r>
      <w:r>
        <w:rPr>
          <w:sz w:val="24"/>
        </w:rPr>
        <w:t xml:space="preserve"> shows a clear understanding of </w:t>
      </w:r>
      <w:r w:rsidR="00742E9E">
        <w:rPr>
          <w:sz w:val="24"/>
        </w:rPr>
        <w:t>the major role that the Balanced S</w:t>
      </w:r>
      <w:r w:rsidR="008104D2">
        <w:rPr>
          <w:sz w:val="24"/>
        </w:rPr>
        <w:t>corecard, Activity Based Costing and B</w:t>
      </w:r>
      <w:r w:rsidR="00742E9E">
        <w:rPr>
          <w:sz w:val="24"/>
        </w:rPr>
        <w:t>udgeting play in</w:t>
      </w:r>
      <w:r w:rsidR="008104D2">
        <w:rPr>
          <w:sz w:val="24"/>
        </w:rPr>
        <w:t xml:space="preserve"> terms of decision making in </w:t>
      </w:r>
      <w:r w:rsidR="007B284F">
        <w:rPr>
          <w:sz w:val="24"/>
        </w:rPr>
        <w:t>the modern</w:t>
      </w:r>
      <w:r w:rsidR="008104D2">
        <w:rPr>
          <w:sz w:val="24"/>
        </w:rPr>
        <w:t xml:space="preserve"> business world.</w:t>
      </w:r>
      <w:r w:rsidR="002A1D25">
        <w:rPr>
          <w:sz w:val="24"/>
        </w:rPr>
        <w:t xml:space="preserve"> </w:t>
      </w:r>
    </w:p>
    <w:p w:rsidR="002A1D25" w:rsidRDefault="002A1D25" w:rsidP="009453A5">
      <w:pPr>
        <w:ind w:left="360"/>
        <w:rPr>
          <w:sz w:val="24"/>
        </w:rPr>
      </w:pPr>
      <w:r>
        <w:rPr>
          <w:sz w:val="24"/>
        </w:rPr>
        <w:t>These measure tools help organization</w:t>
      </w:r>
      <w:r w:rsidR="00C61CF0">
        <w:rPr>
          <w:sz w:val="24"/>
        </w:rPr>
        <w:t>s to keep track of their income and</w:t>
      </w:r>
      <w:r>
        <w:rPr>
          <w:sz w:val="24"/>
        </w:rPr>
        <w:t xml:space="preserve"> expenses, to find out whether the organization is balanced</w:t>
      </w:r>
      <w:r w:rsidR="00C61CF0">
        <w:rPr>
          <w:sz w:val="24"/>
        </w:rPr>
        <w:t xml:space="preserve"> or not and also to allocate the overhead cost of the production.</w:t>
      </w:r>
    </w:p>
    <w:p w:rsidR="00C61CF0" w:rsidRDefault="00C61CF0" w:rsidP="009453A5">
      <w:pPr>
        <w:ind w:left="360"/>
        <w:rPr>
          <w:sz w:val="24"/>
        </w:rPr>
      </w:pPr>
      <w:r>
        <w:rPr>
          <w:sz w:val="24"/>
        </w:rPr>
        <w:t>In my point of view, for a successful, modern business, the manag</w:t>
      </w:r>
      <w:r w:rsidR="00E60633">
        <w:rPr>
          <w:sz w:val="24"/>
        </w:rPr>
        <w:t xml:space="preserve">ement should create an accurate method of budgeting and it should also </w:t>
      </w:r>
      <w:r w:rsidR="007B19CD">
        <w:rPr>
          <w:sz w:val="24"/>
        </w:rPr>
        <w:t>create a balance between income and expenses, so that the company can smoothly move forward.</w:t>
      </w:r>
    </w:p>
    <w:p w:rsidR="007621D5" w:rsidRDefault="007621D5" w:rsidP="009453A5">
      <w:pPr>
        <w:ind w:left="360"/>
        <w:rPr>
          <w:sz w:val="24"/>
        </w:rPr>
      </w:pPr>
    </w:p>
    <w:p w:rsidR="007621D5" w:rsidRDefault="007621D5" w:rsidP="009453A5">
      <w:pPr>
        <w:ind w:left="360"/>
        <w:rPr>
          <w:sz w:val="28"/>
          <w:u w:val="single"/>
        </w:rPr>
      </w:pPr>
      <w:r w:rsidRPr="007621D5">
        <w:rPr>
          <w:sz w:val="28"/>
          <w:u w:val="single"/>
        </w:rPr>
        <w:t>5. References</w:t>
      </w:r>
    </w:p>
    <w:p w:rsidR="007621D5" w:rsidRDefault="00AA42E6" w:rsidP="009453A5">
      <w:pPr>
        <w:ind w:left="360"/>
        <w:rPr>
          <w:sz w:val="24"/>
        </w:rPr>
      </w:pPr>
      <w:r w:rsidRPr="00AA42E6">
        <w:rPr>
          <w:sz w:val="24"/>
        </w:rPr>
        <w:t xml:space="preserve">Drury, C., (2012). </w:t>
      </w:r>
      <w:r w:rsidRPr="00AA42E6">
        <w:rPr>
          <w:i/>
          <w:sz w:val="24"/>
        </w:rPr>
        <w:t>Management and Cost Accounting, London</w:t>
      </w:r>
      <w:r>
        <w:rPr>
          <w:sz w:val="24"/>
        </w:rPr>
        <w:t>: Thomson Business Press</w:t>
      </w:r>
    </w:p>
    <w:p w:rsidR="00071ACD" w:rsidRPr="002A18E8" w:rsidRDefault="002A18E8" w:rsidP="009453A5">
      <w:pPr>
        <w:ind w:left="360"/>
        <w:rPr>
          <w:rFonts w:cstheme="minorHAnsi"/>
          <w:sz w:val="24"/>
        </w:rPr>
      </w:pPr>
      <w:hyperlink r:id="rId10" w:history="1">
        <w:r w:rsidRPr="002A18E8">
          <w:rPr>
            <w:rStyle w:val="Hyperlink"/>
            <w:rFonts w:cstheme="minorHAnsi"/>
            <w:color w:val="auto"/>
            <w:sz w:val="24"/>
            <w:u w:val="none"/>
          </w:rPr>
          <w:t>Kaplan</w:t>
        </w:r>
        <w:r w:rsidR="00427756">
          <w:rPr>
            <w:rStyle w:val="Hyperlink"/>
            <w:rFonts w:cstheme="minorHAnsi"/>
            <w:color w:val="auto"/>
            <w:sz w:val="24"/>
            <w:u w:val="none"/>
          </w:rPr>
          <w:t>,</w:t>
        </w:r>
        <w:r w:rsidRPr="002A18E8">
          <w:rPr>
            <w:rStyle w:val="Hyperlink"/>
            <w:rFonts w:cstheme="minorHAnsi"/>
            <w:color w:val="auto"/>
            <w:sz w:val="24"/>
            <w:u w:val="none"/>
          </w:rPr>
          <w:t xml:space="preserve"> R.S.</w:t>
        </w:r>
      </w:hyperlink>
      <w:r>
        <w:rPr>
          <w:rFonts w:cstheme="minorHAnsi"/>
          <w:sz w:val="24"/>
        </w:rPr>
        <w:t>,</w:t>
      </w:r>
      <w:r w:rsidRPr="002A18E8">
        <w:rPr>
          <w:rFonts w:cstheme="minorHAnsi"/>
          <w:sz w:val="24"/>
        </w:rPr>
        <w:t xml:space="preserve"> </w:t>
      </w:r>
      <w:hyperlink r:id="rId11" w:history="1">
        <w:r w:rsidRPr="002A18E8">
          <w:rPr>
            <w:rStyle w:val="Hyperlink"/>
            <w:rFonts w:cstheme="minorHAnsi"/>
            <w:color w:val="auto"/>
            <w:sz w:val="24"/>
            <w:u w:val="none"/>
          </w:rPr>
          <w:t>Norton</w:t>
        </w:r>
        <w:r w:rsidR="00427756">
          <w:rPr>
            <w:rStyle w:val="Hyperlink"/>
            <w:rFonts w:cstheme="minorHAnsi"/>
            <w:color w:val="auto"/>
            <w:sz w:val="24"/>
            <w:u w:val="none"/>
          </w:rPr>
          <w:t>,</w:t>
        </w:r>
        <w:r w:rsidRPr="002A18E8">
          <w:rPr>
            <w:rStyle w:val="Hyperlink"/>
            <w:rFonts w:cstheme="minorHAnsi"/>
            <w:color w:val="auto"/>
            <w:sz w:val="24"/>
            <w:u w:val="none"/>
          </w:rPr>
          <w:t xml:space="preserve"> D.P.</w:t>
        </w:r>
      </w:hyperlink>
      <w:r>
        <w:rPr>
          <w:rFonts w:cstheme="minorHAnsi"/>
          <w:sz w:val="24"/>
        </w:rPr>
        <w:t>,</w:t>
      </w:r>
      <w:r w:rsidRPr="002A18E8">
        <w:rPr>
          <w:rFonts w:cstheme="minorHAnsi"/>
          <w:sz w:val="24"/>
        </w:rPr>
        <w:t xml:space="preserve"> (1996). </w:t>
      </w:r>
      <w:r w:rsidRPr="002A18E8">
        <w:rPr>
          <w:rStyle w:val="Emphasis"/>
          <w:rFonts w:cstheme="minorHAnsi"/>
          <w:sz w:val="24"/>
        </w:rPr>
        <w:t>The Balanced Scorecard: Translating Strategy into Action</w:t>
      </w:r>
      <w:r w:rsidRPr="002A18E8">
        <w:rPr>
          <w:rFonts w:cstheme="minorHAnsi"/>
          <w:sz w:val="24"/>
        </w:rPr>
        <w:t>. Harvard Business Review Press.</w:t>
      </w:r>
    </w:p>
    <w:p w:rsidR="002A18E8" w:rsidRDefault="002A18E8" w:rsidP="009453A5">
      <w:pPr>
        <w:ind w:left="360"/>
        <w:rPr>
          <w:rFonts w:cstheme="minorHAnsi"/>
          <w:sz w:val="24"/>
        </w:rPr>
      </w:pPr>
      <w:r w:rsidRPr="002A18E8">
        <w:rPr>
          <w:rFonts w:cstheme="minorHAnsi"/>
          <w:sz w:val="24"/>
        </w:rPr>
        <w:t>Kaplan</w:t>
      </w:r>
      <w:r w:rsidR="00427756">
        <w:rPr>
          <w:rFonts w:cstheme="minorHAnsi"/>
          <w:sz w:val="24"/>
        </w:rPr>
        <w:t>,</w:t>
      </w:r>
      <w:r w:rsidRPr="002A18E8">
        <w:rPr>
          <w:rFonts w:cstheme="minorHAnsi"/>
          <w:sz w:val="24"/>
        </w:rPr>
        <w:t xml:space="preserve"> R.S.</w:t>
      </w:r>
      <w:r>
        <w:rPr>
          <w:rFonts w:cstheme="minorHAnsi"/>
          <w:sz w:val="24"/>
        </w:rPr>
        <w:t>,</w:t>
      </w:r>
      <w:r w:rsidRPr="002A18E8">
        <w:rPr>
          <w:rFonts w:cstheme="minorHAnsi"/>
          <w:sz w:val="24"/>
        </w:rPr>
        <w:t xml:space="preserve"> </w:t>
      </w:r>
      <w:hyperlink r:id="rId12" w:history="1">
        <w:r w:rsidRPr="002A18E8">
          <w:rPr>
            <w:rStyle w:val="Hyperlink"/>
            <w:rFonts w:cstheme="minorHAnsi"/>
            <w:color w:val="auto"/>
            <w:sz w:val="24"/>
            <w:u w:val="none"/>
          </w:rPr>
          <w:t>Norton</w:t>
        </w:r>
        <w:r w:rsidR="00427756">
          <w:rPr>
            <w:rStyle w:val="Hyperlink"/>
            <w:rFonts w:cstheme="minorHAnsi"/>
            <w:color w:val="auto"/>
            <w:sz w:val="24"/>
            <w:u w:val="none"/>
          </w:rPr>
          <w:t>,</w:t>
        </w:r>
        <w:r w:rsidRPr="002A18E8">
          <w:rPr>
            <w:rStyle w:val="Hyperlink"/>
            <w:rFonts w:cstheme="minorHAnsi"/>
            <w:color w:val="auto"/>
            <w:sz w:val="24"/>
            <w:u w:val="none"/>
          </w:rPr>
          <w:t xml:space="preserve"> D.P.</w:t>
        </w:r>
      </w:hyperlink>
      <w:r w:rsidRPr="002A18E8">
        <w:rPr>
          <w:rFonts w:cstheme="minorHAnsi"/>
          <w:sz w:val="24"/>
        </w:rPr>
        <w:t xml:space="preserve"> (1993). </w:t>
      </w:r>
      <w:r w:rsidRPr="002A18E8">
        <w:rPr>
          <w:rStyle w:val="Emphasis"/>
          <w:rFonts w:cstheme="minorHAnsi"/>
          <w:sz w:val="24"/>
        </w:rPr>
        <w:t>Putting the Balanced Scorecard to Work</w:t>
      </w:r>
      <w:r w:rsidRPr="002A18E8">
        <w:rPr>
          <w:rFonts w:cstheme="minorHAnsi"/>
          <w:sz w:val="24"/>
        </w:rPr>
        <w:t>. Harvard Business Review, Sep – Oct pp2–16.</w:t>
      </w:r>
    </w:p>
    <w:p w:rsidR="003C1327" w:rsidRDefault="003C1327" w:rsidP="009453A5">
      <w:pPr>
        <w:ind w:left="360"/>
        <w:rPr>
          <w:rFonts w:cstheme="minorHAnsi"/>
          <w:sz w:val="24"/>
        </w:rPr>
      </w:pPr>
      <w:r>
        <w:rPr>
          <w:rFonts w:cstheme="minorHAnsi"/>
          <w:sz w:val="24"/>
        </w:rPr>
        <w:t xml:space="preserve">Pauline, W., (2013) </w:t>
      </w:r>
      <w:r w:rsidR="00427756" w:rsidRPr="00427756">
        <w:rPr>
          <w:rFonts w:cstheme="minorHAnsi"/>
          <w:i/>
          <w:sz w:val="24"/>
        </w:rPr>
        <w:t>Financial and Management Accounting</w:t>
      </w:r>
      <w:r w:rsidR="00427756">
        <w:rPr>
          <w:rFonts w:cstheme="minorHAnsi"/>
          <w:sz w:val="24"/>
        </w:rPr>
        <w:t>. UK: Pearson</w:t>
      </w:r>
    </w:p>
    <w:p w:rsidR="009475B6" w:rsidRDefault="009475B6" w:rsidP="009475B6">
      <w:pPr>
        <w:ind w:left="360"/>
        <w:rPr>
          <w:sz w:val="24"/>
        </w:rPr>
      </w:pPr>
      <w:r w:rsidRPr="00D466F4">
        <w:rPr>
          <w:sz w:val="24"/>
        </w:rPr>
        <w:t>QuickScore</w:t>
      </w:r>
      <w:r>
        <w:rPr>
          <w:i/>
          <w:sz w:val="24"/>
        </w:rPr>
        <w:t xml:space="preserve"> </w:t>
      </w:r>
      <w:r w:rsidRPr="00D466F4">
        <w:rPr>
          <w:sz w:val="24"/>
        </w:rPr>
        <w:t xml:space="preserve">(2019) </w:t>
      </w:r>
      <w:proofErr w:type="gramStart"/>
      <w:r w:rsidRPr="00D466F4">
        <w:rPr>
          <w:i/>
          <w:sz w:val="24"/>
        </w:rPr>
        <w:t>What</w:t>
      </w:r>
      <w:proofErr w:type="gramEnd"/>
      <w:r w:rsidRPr="00D466F4">
        <w:rPr>
          <w:i/>
          <w:sz w:val="24"/>
        </w:rPr>
        <w:t xml:space="preserve"> is a Balanced Scorecard?</w:t>
      </w:r>
      <w:r>
        <w:rPr>
          <w:sz w:val="24"/>
        </w:rPr>
        <w:t xml:space="preserve"> [</w:t>
      </w:r>
      <w:proofErr w:type="gramStart"/>
      <w:r>
        <w:rPr>
          <w:sz w:val="24"/>
        </w:rPr>
        <w:t>online</w:t>
      </w:r>
      <w:proofErr w:type="gramEnd"/>
      <w:r>
        <w:rPr>
          <w:sz w:val="24"/>
        </w:rPr>
        <w:t xml:space="preserve">]. (Last updated 2019). Available at: </w:t>
      </w:r>
      <w:hyperlink r:id="rId13" w:history="1">
        <w:r w:rsidRPr="00663778">
          <w:rPr>
            <w:rStyle w:val="Hyperlink"/>
            <w:sz w:val="24"/>
          </w:rPr>
          <w:t>https://balancedscorecards.com/balanced-scorecard/</w:t>
        </w:r>
      </w:hyperlink>
      <w:r>
        <w:rPr>
          <w:sz w:val="24"/>
        </w:rPr>
        <w:t xml:space="preserve"> [Accessed 25 April 2019]</w:t>
      </w:r>
    </w:p>
    <w:p w:rsidR="00427756" w:rsidRPr="009475B6" w:rsidRDefault="00427756" w:rsidP="00427756">
      <w:pPr>
        <w:ind w:left="360"/>
        <w:rPr>
          <w:rFonts w:cstheme="minorHAnsi"/>
          <w:i/>
          <w:sz w:val="24"/>
        </w:rPr>
      </w:pPr>
      <w:r>
        <w:rPr>
          <w:rFonts w:cstheme="minorHAnsi"/>
          <w:sz w:val="24"/>
        </w:rPr>
        <w:t xml:space="preserve">Van Vliet, V. (2010). </w:t>
      </w:r>
      <w:r w:rsidRPr="009475B6">
        <w:rPr>
          <w:rFonts w:cstheme="minorHAnsi"/>
          <w:i/>
          <w:sz w:val="24"/>
        </w:rPr>
        <w:t>Balanced Scorecard</w:t>
      </w:r>
      <w:r w:rsidRPr="003955D9">
        <w:rPr>
          <w:rFonts w:cstheme="minorHAnsi"/>
          <w:sz w:val="24"/>
        </w:rPr>
        <w:t>. [</w:t>
      </w:r>
      <w:proofErr w:type="gramStart"/>
      <w:r w:rsidRPr="003955D9">
        <w:rPr>
          <w:rFonts w:cstheme="minorHAnsi"/>
          <w:sz w:val="24"/>
        </w:rPr>
        <w:t>online</w:t>
      </w:r>
      <w:proofErr w:type="gramEnd"/>
      <w:r w:rsidRPr="003955D9">
        <w:rPr>
          <w:rFonts w:cstheme="minorHAnsi"/>
          <w:sz w:val="24"/>
        </w:rPr>
        <w:t>]</w:t>
      </w:r>
      <w:r>
        <w:rPr>
          <w:rFonts w:cstheme="minorHAnsi"/>
          <w:sz w:val="24"/>
        </w:rPr>
        <w:t xml:space="preserve">. (Last updated 2018). Available at: </w:t>
      </w:r>
      <w:hyperlink r:id="rId14" w:history="1">
        <w:r w:rsidRPr="00663778">
          <w:rPr>
            <w:rStyle w:val="Hyperlink"/>
            <w:rFonts w:cstheme="minorHAnsi"/>
            <w:sz w:val="24"/>
          </w:rPr>
          <w:t>https://www.toolshero.com/strategy/balanced-scorecard/</w:t>
        </w:r>
      </w:hyperlink>
      <w:r>
        <w:rPr>
          <w:rFonts w:cstheme="minorHAnsi"/>
          <w:sz w:val="24"/>
        </w:rPr>
        <w:t xml:space="preserve"> [Accessed 25 April 2019]</w:t>
      </w:r>
    </w:p>
    <w:p w:rsidR="00427756" w:rsidRDefault="00427756" w:rsidP="009475B6">
      <w:pPr>
        <w:ind w:left="360"/>
        <w:rPr>
          <w:sz w:val="24"/>
        </w:rPr>
      </w:pPr>
      <w:r>
        <w:rPr>
          <w:sz w:val="24"/>
        </w:rPr>
        <w:t xml:space="preserve">William, H., (2004). </w:t>
      </w:r>
      <w:r w:rsidRPr="008040E7">
        <w:rPr>
          <w:i/>
          <w:sz w:val="24"/>
        </w:rPr>
        <w:t>Accounting for Managers</w:t>
      </w:r>
      <w:r>
        <w:rPr>
          <w:sz w:val="24"/>
        </w:rPr>
        <w:t>. New York: Mc-Graw Hill.</w:t>
      </w:r>
    </w:p>
    <w:p w:rsidR="00E569CE" w:rsidRDefault="00E569CE" w:rsidP="009475B6">
      <w:pPr>
        <w:ind w:left="360"/>
        <w:rPr>
          <w:sz w:val="24"/>
        </w:rPr>
      </w:pPr>
    </w:p>
    <w:p w:rsidR="00E569CE" w:rsidRDefault="00E569CE" w:rsidP="009475B6">
      <w:pPr>
        <w:ind w:left="360"/>
        <w:rPr>
          <w:sz w:val="24"/>
        </w:rPr>
      </w:pPr>
    </w:p>
    <w:p w:rsidR="00E569CE" w:rsidRDefault="00E569CE" w:rsidP="009475B6">
      <w:pPr>
        <w:ind w:left="360"/>
        <w:rPr>
          <w:sz w:val="24"/>
        </w:rPr>
      </w:pPr>
    </w:p>
    <w:p w:rsidR="00E569CE" w:rsidRDefault="00E569CE" w:rsidP="009475B6">
      <w:pPr>
        <w:ind w:left="360"/>
        <w:rPr>
          <w:sz w:val="24"/>
        </w:rPr>
      </w:pPr>
    </w:p>
    <w:p w:rsidR="00E569CE" w:rsidRDefault="00E569CE" w:rsidP="009475B6">
      <w:pPr>
        <w:ind w:left="360"/>
        <w:rPr>
          <w:sz w:val="24"/>
        </w:rPr>
      </w:pPr>
    </w:p>
    <w:p w:rsidR="00E569CE" w:rsidRPr="00E569CE" w:rsidRDefault="00E569CE" w:rsidP="00F32F10">
      <w:pPr>
        <w:tabs>
          <w:tab w:val="left" w:pos="8220"/>
        </w:tabs>
        <w:ind w:left="360"/>
        <w:rPr>
          <w:sz w:val="32"/>
          <w:u w:val="single"/>
        </w:rPr>
      </w:pPr>
      <w:r>
        <w:rPr>
          <w:sz w:val="32"/>
          <w:u w:val="single"/>
        </w:rPr>
        <w:lastRenderedPageBreak/>
        <w:t>6. Appendices</w:t>
      </w:r>
    </w:p>
    <w:p w:rsidR="00E569CE" w:rsidRDefault="00E569CE" w:rsidP="009475B6">
      <w:pPr>
        <w:ind w:left="360"/>
        <w:rPr>
          <w:sz w:val="24"/>
        </w:rPr>
      </w:pPr>
    </w:p>
    <w:p w:rsidR="00E569CE" w:rsidRDefault="00E569CE" w:rsidP="009475B6">
      <w:pPr>
        <w:ind w:left="360"/>
        <w:rPr>
          <w:sz w:val="24"/>
        </w:rPr>
      </w:pPr>
      <w:r>
        <w:rPr>
          <w:sz w:val="24"/>
        </w:rPr>
        <w:t>Figure 1 Balanced Scorecard……………………………………………………………………………………………7</w:t>
      </w:r>
    </w:p>
    <w:p w:rsidR="00E569CE" w:rsidRDefault="00E569CE" w:rsidP="009475B6">
      <w:pPr>
        <w:ind w:left="360"/>
        <w:rPr>
          <w:sz w:val="24"/>
        </w:rPr>
      </w:pPr>
      <w:r>
        <w:rPr>
          <w:sz w:val="24"/>
        </w:rPr>
        <w:t>Figure 2 Planning Cycle……………………………………………………………………………………………………8</w:t>
      </w:r>
    </w:p>
    <w:p w:rsidR="00B11932" w:rsidRPr="00AA42E6" w:rsidRDefault="00B11932" w:rsidP="009475B6">
      <w:pPr>
        <w:ind w:left="360"/>
        <w:rPr>
          <w:sz w:val="24"/>
        </w:rPr>
      </w:pPr>
    </w:p>
    <w:p w:rsidR="009475B6" w:rsidRPr="002A18E8" w:rsidRDefault="009475B6" w:rsidP="009475B6">
      <w:pPr>
        <w:rPr>
          <w:rFonts w:cstheme="minorHAnsi"/>
          <w:sz w:val="28"/>
        </w:rPr>
      </w:pPr>
    </w:p>
    <w:sectPr w:rsidR="009475B6" w:rsidRPr="002A18E8">
      <w:headerReference w:type="default" r:id="rId15"/>
      <w:footerReference w:type="default" r:id="rId1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08E8" w:rsidRDefault="00A408E8" w:rsidP="00097400">
      <w:pPr>
        <w:spacing w:after="0" w:line="240" w:lineRule="auto"/>
      </w:pPr>
      <w:r>
        <w:separator/>
      </w:r>
    </w:p>
  </w:endnote>
  <w:endnote w:type="continuationSeparator" w:id="0">
    <w:p w:rsidR="00A408E8" w:rsidRDefault="00A408E8" w:rsidP="000974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4CAA" w:rsidRDefault="003C4CAA">
    <w:pPr>
      <w:pStyle w:val="Footer"/>
      <w:jc w:val="center"/>
      <w:rPr>
        <w:color w:val="5B9BD5" w:themeColor="accent1"/>
      </w:rPr>
    </w:pPr>
    <w:r>
      <w:rPr>
        <w:color w:val="5B9BD5" w:themeColor="accent1"/>
      </w:rPr>
      <w:t xml:space="preserve">Page </w:t>
    </w:r>
    <w:r>
      <w:rPr>
        <w:color w:val="5B9BD5" w:themeColor="accent1"/>
      </w:rPr>
      <w:fldChar w:fldCharType="begin"/>
    </w:r>
    <w:r>
      <w:rPr>
        <w:color w:val="5B9BD5" w:themeColor="accent1"/>
      </w:rPr>
      <w:instrText xml:space="preserve"> PAGE  \* Arabic  \* MERGEFORMAT </w:instrText>
    </w:r>
    <w:r>
      <w:rPr>
        <w:color w:val="5B9BD5" w:themeColor="accent1"/>
      </w:rPr>
      <w:fldChar w:fldCharType="separate"/>
    </w:r>
    <w:r w:rsidR="00DA0897">
      <w:rPr>
        <w:noProof/>
        <w:color w:val="5B9BD5" w:themeColor="accent1"/>
      </w:rPr>
      <w:t>3</w:t>
    </w:r>
    <w:r>
      <w:rPr>
        <w:color w:val="5B9BD5" w:themeColor="accent1"/>
      </w:rPr>
      <w:fldChar w:fldCharType="end"/>
    </w:r>
    <w:r>
      <w:rPr>
        <w:color w:val="5B9BD5" w:themeColor="accent1"/>
      </w:rPr>
      <w:t xml:space="preserve"> of </w:t>
    </w:r>
    <w:r>
      <w:rPr>
        <w:color w:val="5B9BD5" w:themeColor="accent1"/>
      </w:rPr>
      <w:fldChar w:fldCharType="begin"/>
    </w:r>
    <w:r>
      <w:rPr>
        <w:color w:val="5B9BD5" w:themeColor="accent1"/>
      </w:rPr>
      <w:instrText xml:space="preserve"> NUMPAGES  \* Arabic  \* MERGEFORMAT </w:instrText>
    </w:r>
    <w:r>
      <w:rPr>
        <w:color w:val="5B9BD5" w:themeColor="accent1"/>
      </w:rPr>
      <w:fldChar w:fldCharType="separate"/>
    </w:r>
    <w:r w:rsidR="00DA0897">
      <w:rPr>
        <w:noProof/>
        <w:color w:val="5B9BD5" w:themeColor="accent1"/>
      </w:rPr>
      <w:t>10</w:t>
    </w:r>
    <w:r>
      <w:rPr>
        <w:color w:val="5B9BD5" w:themeColor="accent1"/>
      </w:rPr>
      <w:fldChar w:fldCharType="end"/>
    </w:r>
  </w:p>
  <w:p w:rsidR="003C4CAA" w:rsidRDefault="003C4CA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08E8" w:rsidRDefault="00A408E8" w:rsidP="00097400">
      <w:pPr>
        <w:spacing w:after="0" w:line="240" w:lineRule="auto"/>
      </w:pPr>
      <w:r>
        <w:separator/>
      </w:r>
    </w:p>
  </w:footnote>
  <w:footnote w:type="continuationSeparator" w:id="0">
    <w:p w:rsidR="00A408E8" w:rsidRDefault="00A408E8" w:rsidP="000974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4CAA" w:rsidRDefault="003C4CAA">
    <w:pPr>
      <w:pStyle w:val="Header"/>
    </w:pPr>
    <w:r>
      <w:rPr>
        <w:caps/>
        <w:noProof/>
        <w:color w:val="808080" w:themeColor="background1" w:themeShade="80"/>
        <w:sz w:val="20"/>
        <w:szCs w:val="20"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align>left</wp:align>
              </wp:positionH>
              <mc:AlternateContent>
                <mc:Choice Requires="wp14">
                  <wp:positionV relativeFrom="page">
                    <wp14:pctPosVOffset>2300</wp14:pctPosVOffset>
                  </wp:positionV>
                </mc:Choice>
                <mc:Fallback>
                  <wp:positionV relativeFrom="page">
                    <wp:posOffset>231140</wp:posOffset>
                  </wp:positionV>
                </mc:Fallback>
              </mc:AlternateContent>
              <wp:extent cx="1700784" cy="1024128"/>
              <wp:effectExtent l="0" t="0" r="0" b="5080"/>
              <wp:wrapNone/>
              <wp:docPr id="158" name="Group 15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700784" cy="1024128"/>
                        <a:chOff x="0" y="0"/>
                        <a:chExt cx="1700784" cy="1024128"/>
                      </a:xfrm>
                    </wpg:grpSpPr>
                    <wpg:grpSp>
                      <wpg:cNvPr id="159" name="Group 159"/>
                      <wpg:cNvGrpSpPr/>
                      <wpg:grpSpPr>
                        <a:xfrm>
                          <a:off x="0" y="0"/>
                          <a:ext cx="1700784" cy="1024128"/>
                          <a:chOff x="0" y="0"/>
                          <a:chExt cx="1700784" cy="1024128"/>
                        </a:xfrm>
                      </wpg:grpSpPr>
                      <wps:wsp>
                        <wps:cNvPr id="160" name="Rectangle 160"/>
                        <wps:cNvSpPr/>
                        <wps:spPr>
                          <a:xfrm>
                            <a:off x="0" y="0"/>
                            <a:ext cx="1700784" cy="1024128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alpha val="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1" name="Rectangle 1"/>
                        <wps:cNvSpPr/>
                        <wps:spPr>
                          <a:xfrm>
                            <a:off x="228600" y="0"/>
                            <a:ext cx="1463040" cy="1014984"/>
                          </a:xfrm>
                          <a:custGeom>
                            <a:avLst/>
                            <a:gdLst>
                              <a:gd name="connsiteX0" fmla="*/ 0 w 1462822"/>
                              <a:gd name="connsiteY0" fmla="*/ 0 h 1014481"/>
                              <a:gd name="connsiteX1" fmla="*/ 1462822 w 1462822"/>
                              <a:gd name="connsiteY1" fmla="*/ 0 h 1014481"/>
                              <a:gd name="connsiteX2" fmla="*/ 1462822 w 1462822"/>
                              <a:gd name="connsiteY2" fmla="*/ 1014481 h 1014481"/>
                              <a:gd name="connsiteX3" fmla="*/ 0 w 1462822"/>
                              <a:gd name="connsiteY3" fmla="*/ 1014481 h 1014481"/>
                              <a:gd name="connsiteX4" fmla="*/ 0 w 1462822"/>
                              <a:gd name="connsiteY4" fmla="*/ 0 h 1014481"/>
                              <a:gd name="connsiteX0" fmla="*/ 0 w 1462822"/>
                              <a:gd name="connsiteY0" fmla="*/ 0 h 1014481"/>
                              <a:gd name="connsiteX1" fmla="*/ 1462822 w 1462822"/>
                              <a:gd name="connsiteY1" fmla="*/ 0 h 1014481"/>
                              <a:gd name="connsiteX2" fmla="*/ 910372 w 1462822"/>
                              <a:gd name="connsiteY2" fmla="*/ 376306 h 1014481"/>
                              <a:gd name="connsiteX3" fmla="*/ 0 w 1462822"/>
                              <a:gd name="connsiteY3" fmla="*/ 1014481 h 1014481"/>
                              <a:gd name="connsiteX4" fmla="*/ 0 w 1462822"/>
                              <a:gd name="connsiteY4" fmla="*/ 0 h 101448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1462822" h="1014481">
                                <a:moveTo>
                                  <a:pt x="0" y="0"/>
                                </a:moveTo>
                                <a:lnTo>
                                  <a:pt x="1462822" y="0"/>
                                </a:lnTo>
                                <a:lnTo>
                                  <a:pt x="910372" y="376306"/>
                                </a:lnTo>
                                <a:lnTo>
                                  <a:pt x="0" y="101448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2" name="Rectangle 162"/>
                        <wps:cNvSpPr/>
                        <wps:spPr>
                          <a:xfrm>
                            <a:off x="228600" y="0"/>
                            <a:ext cx="1472184" cy="1024128"/>
                          </a:xfrm>
                          <a:prstGeom prst="rect">
                            <a:avLst/>
                          </a:prstGeom>
                          <a:blipFill>
                            <a:blip r:embed="rId1"/>
                            <a:stretch>
                              <a:fillRect/>
                            </a:stretch>
                          </a:blip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wps:wsp>
                      <wps:cNvPr id="163" name="Text Box 163"/>
                      <wps:cNvSpPr txBox="1"/>
                      <wps:spPr>
                        <a:xfrm flipH="1">
                          <a:off x="237067" y="18942"/>
                          <a:ext cx="442824" cy="375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C4CAA" w:rsidRDefault="003C4CAA">
                            <w:pPr>
                              <w:pStyle w:val="Header"/>
                              <w:tabs>
                                <w:tab w:val="clear" w:pos="4680"/>
                                <w:tab w:val="clear" w:pos="9360"/>
                              </w:tabs>
                              <w:jc w:val="right"/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begin"/>
                            </w: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instrText xml:space="preserve"> PAGE   \* MERGEFORMAT </w:instrText>
                            </w: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 w:rsidR="00DA0897">
                              <w:rPr>
                                <w:noProof/>
                                <w:color w:val="FFFFFF" w:themeColor="background1"/>
                                <w:sz w:val="24"/>
                                <w:szCs w:val="24"/>
                              </w:rPr>
                              <w:t>3</w:t>
                            </w:r>
                            <w:r>
                              <w:rPr>
                                <w:noProof/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91440" rIns="91440" bIns="9144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id="Group 158" o:spid="_x0000_s1026" style="position:absolute;margin-left:0;margin-top:0;width:133.9pt;height:80.65pt;z-index:251659264;mso-top-percent:23;mso-position-horizontal:left;mso-position-horizontal-relative:page;mso-position-vertical-relative:page;mso-top-percent:23;mso-width-relative:margin;mso-height-relative:margin" coordsize="17007,102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">
              <v:group id="Group 159" o:spid="_x0000_s1027" style="position:absolute;width:17007;height:10241" coordsize="17007,102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JTRzcwwAAANwAAAAP&#10;AAAAAAAAAAAAAAAAAKoCAABkcnMvZG93bnJldi54bWxQSwUGAAAAAAQABAD6AAAAmgMAAAAA&#10;">
                <v:rect id="Rectangle 160" o:spid="_x0000_s1028" style="position:absolute;width:17007;height:1024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yrDC8gA&#10;AADcAAAADwAAAGRycy9kb3ducmV2LnhtbESPT2vCQBDF74V+h2UEL6VuKhokukppESqVQv2D1yE7&#10;JsHsbJrdauqndw5CbzO8N+/9ZrboXK3O1IbKs4GXQQKKOPe24sLAbrt8noAKEdli7ZkM/FGAxfzx&#10;YYaZ9Rf+pvMmFkpCOGRooIyxybQOeUkOw8A3xKIdfeswytoW2rZ4kXBX62GSpNphxdJQYkNvJeWn&#10;za8z8DOa8Gr3OUzX8Xi4Xg/7p+34/cuYfq97nYKK1MV/8/36wwp+KvjyjEyg5z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3KsMLyAAAANwAAAAPAAAAAAAAAAAAAAAAAJgCAABk&#10;cnMvZG93bnJldi54bWxQSwUGAAAAAAQABAD1AAAAjQMAAAAA&#10;" fillcolor="white [3212]" stroked="f" strokeweight="1pt">
                  <v:fill opacity="0"/>
                </v:rect>
                <v:shape id="Rectangle 1" o:spid="_x0000_s1029" style="position:absolute;left:2286;width:14630;height:10149;visibility:visible;mso-wrap-style:square;v-text-anchor:middle" coordsize="1462822,10144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MhFA8MA&#10;AADcAAAADwAAAGRycy9kb3ducmV2LnhtbERPTU8CMRC9m/gfmjHhYqSLh1VXCjEGiR4MATlwnGzH&#10;7YbtdLMdoP57S0LCbV7e50znyXfqSENsAxuYjAtQxHWwLTcGtj8fD8+goiBb7AKTgT+KMJ/d3kyx&#10;suHEazpupFE5hGOFBpxIX2kda0ce4zj0xJn7DYNHyXBotB3wlMN9px+LotQeW84NDnt6d1TvNwdv&#10;oJbV04JKflntvruv/X1yS0nJmNFdensFJZTkKr64P22eX07g/Ey+QM/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MhFA8MAAADcAAAADwAAAAAAAAAAAAAAAACYAgAAZHJzL2Rv&#10;d25yZXYueG1sUEsFBgAAAAAEAAQA9QAAAIgDAAAAAA==&#10;" path="m,l1462822,,910372,376306,,1014481,,xe" fillcolor="#5b9bd5 [3204]" stroked="f" strokeweight="1pt">
                  <v:stroke joinstyle="miter"/>
                  <v:path arrowok="t" o:connecttype="custom" o:connectlocs="0,0;1463040,0;910508,376493;0,1014984;0,0" o:connectangles="0,0,0,0,0"/>
                </v:shape>
                <v:rect id="Rectangle 162" o:spid="_x0000_s1030" style="position:absolute;left:2286;width:14721;height:1024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qGBcAA&#10;AADcAAAADwAAAGRycy9kb3ducmV2LnhtbERPS4vCMBC+L+x/CLPgZdFUwQddoyyC4MnFB56HZmyK&#10;zaQ0san/3iwI3ubje85y3dtadNT6yrGC8SgDQVw4XXGp4HzaDhcgfEDWWDsmBQ/ysF59fiwx1y7y&#10;gbpjKEUKYZ+jAhNCk0vpC0MW/cg1xIm7utZiSLAtpW4xpnBby0mWzaTFilODwYY2horb8W4VfDc0&#10;X5z2l8Lcui5O9V8sr/eo1OCr//0BEagPb/HLvdNp/mwC/8+kC+Tq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uqGBcAAAADcAAAADwAAAAAAAAAAAAAAAACYAgAAZHJzL2Rvd25y&#10;ZXYueG1sUEsFBgAAAAAEAAQA9QAAAIUDAAAAAA==&#10;" stroked="f" strokeweight="1pt">
                  <v:fill r:id="rId2" o:title="" recolor="t" rotate="t" type="frame"/>
                </v:rect>
              </v:group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3" o:spid="_x0000_s1031" type="#_x0000_t202" style="position:absolute;left:2370;top:189;width:4428;height:3753;flip:x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f0GQMIA&#10;AADcAAAADwAAAGRycy9kb3ducmV2LnhtbERPTUvDQBC9C/0PyxS82Y2NtJJ2W0pB8KAHWxGPw+40&#10;CWZnQ2Zso7/eFQRv83ifs96OsTNnGqRN7OB2VoAh9im0XDt4PT7c3IMRRQ7YJSYHXySw3Uyu1liF&#10;dOEXOh+0NjmEpUIHjWpfWSu+oYgySz1x5k5piKgZDrUNA15yeOzsvCgWNmLLuaHBnvYN+Y/DZ3Rw&#10;F59KL1oIvc/9W7mU5++wVOeup+NuBUZp1H/xn/sx5PmLEn6fyRfYzQ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/QZAwgAAANwAAAAPAAAAAAAAAAAAAAAAAJgCAABkcnMvZG93&#10;bnJldi54bWxQSwUGAAAAAAQABAD1AAAAhwMAAAAA&#10;" filled="f" stroked="f" strokeweight=".5pt">
                <v:textbox inset=",7.2pt,,7.2pt">
                  <w:txbxContent>
                    <w:p w:rsidR="003C4CAA" w:rsidRDefault="003C4CAA">
                      <w:pPr>
                        <w:pStyle w:val="Header"/>
                        <w:tabs>
                          <w:tab w:val="clear" w:pos="4680"/>
                          <w:tab w:val="clear" w:pos="9360"/>
                        </w:tabs>
                        <w:jc w:val="right"/>
                        <w:rPr>
                          <w:color w:val="FFFFFF" w:themeColor="background1"/>
                          <w:sz w:val="24"/>
                          <w:szCs w:val="24"/>
                        </w:rPr>
                      </w:pPr>
                      <w:r>
                        <w:rPr>
                          <w:color w:val="FFFFFF" w:themeColor="background1"/>
                          <w:sz w:val="24"/>
                          <w:szCs w:val="24"/>
                        </w:rPr>
                        <w:fldChar w:fldCharType="begin"/>
                      </w:r>
                      <w:r>
                        <w:rPr>
                          <w:color w:val="FFFFFF" w:themeColor="background1"/>
                          <w:sz w:val="24"/>
                          <w:szCs w:val="24"/>
                        </w:rPr>
                        <w:instrText xml:space="preserve"> PAGE   \* MERGEFORMAT </w:instrText>
                      </w:r>
                      <w:r>
                        <w:rPr>
                          <w:color w:val="FFFFFF" w:themeColor="background1"/>
                          <w:sz w:val="24"/>
                          <w:szCs w:val="24"/>
                        </w:rPr>
                        <w:fldChar w:fldCharType="separate"/>
                      </w:r>
                      <w:r w:rsidR="00DA0897">
                        <w:rPr>
                          <w:noProof/>
                          <w:color w:val="FFFFFF" w:themeColor="background1"/>
                          <w:sz w:val="24"/>
                          <w:szCs w:val="24"/>
                        </w:rPr>
                        <w:t>3</w:t>
                      </w:r>
                      <w:r>
                        <w:rPr>
                          <w:noProof/>
                          <w:color w:val="FFFFFF" w:themeColor="background1"/>
                          <w:sz w:val="24"/>
                          <w:szCs w:val="24"/>
                        </w:rPr>
                        <w:fldChar w:fldCharType="end"/>
                      </w:r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DE007C"/>
    <w:multiLevelType w:val="hybridMultilevel"/>
    <w:tmpl w:val="9ECC753C"/>
    <w:lvl w:ilvl="0" w:tplc="1772C1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AEEC28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1921AD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1AAE9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BD061F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9F63EF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698AC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2FC059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7C6D88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6BF454D"/>
    <w:multiLevelType w:val="hybridMultilevel"/>
    <w:tmpl w:val="CE98387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9BA6C55"/>
    <w:multiLevelType w:val="hybridMultilevel"/>
    <w:tmpl w:val="AF9A5D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A05FB5"/>
    <w:multiLevelType w:val="hybridMultilevel"/>
    <w:tmpl w:val="E23CA2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D8678C7"/>
    <w:multiLevelType w:val="hybridMultilevel"/>
    <w:tmpl w:val="6188153A"/>
    <w:lvl w:ilvl="0" w:tplc="CAC2F4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9B890CC">
      <w:start w:val="306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98A9D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C16FC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C670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2BCA4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7326E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32468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1DAD1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561813F6"/>
    <w:multiLevelType w:val="hybridMultilevel"/>
    <w:tmpl w:val="D736C30C"/>
    <w:lvl w:ilvl="0" w:tplc="1AB4D6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FAA600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82F1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17C03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358F3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61CB7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CCB4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7621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1624F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65D31B62"/>
    <w:multiLevelType w:val="hybridMultilevel"/>
    <w:tmpl w:val="89B2D3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ED5577"/>
    <w:multiLevelType w:val="hybridMultilevel"/>
    <w:tmpl w:val="1B4A6AF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5"/>
  </w:num>
  <w:num w:numId="5">
    <w:abstractNumId w:val="4"/>
  </w:num>
  <w:num w:numId="6">
    <w:abstractNumId w:val="1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6D1B"/>
    <w:rsid w:val="00071ACD"/>
    <w:rsid w:val="00094CB8"/>
    <w:rsid w:val="00097400"/>
    <w:rsid w:val="000A3F78"/>
    <w:rsid w:val="000B3049"/>
    <w:rsid w:val="000C0983"/>
    <w:rsid w:val="000F46C2"/>
    <w:rsid w:val="000F7073"/>
    <w:rsid w:val="00103208"/>
    <w:rsid w:val="00117FE2"/>
    <w:rsid w:val="00133711"/>
    <w:rsid w:val="0014557C"/>
    <w:rsid w:val="00176FCA"/>
    <w:rsid w:val="001829D4"/>
    <w:rsid w:val="00183855"/>
    <w:rsid w:val="00197209"/>
    <w:rsid w:val="001B40E2"/>
    <w:rsid w:val="001C1037"/>
    <w:rsid w:val="001C1B60"/>
    <w:rsid w:val="00210658"/>
    <w:rsid w:val="00230A63"/>
    <w:rsid w:val="00240161"/>
    <w:rsid w:val="0024730D"/>
    <w:rsid w:val="00266BEB"/>
    <w:rsid w:val="002A18E8"/>
    <w:rsid w:val="002A1D25"/>
    <w:rsid w:val="002A4A56"/>
    <w:rsid w:val="002A56D2"/>
    <w:rsid w:val="002B0CDF"/>
    <w:rsid w:val="002C5378"/>
    <w:rsid w:val="00375915"/>
    <w:rsid w:val="003864C8"/>
    <w:rsid w:val="003955D9"/>
    <w:rsid w:val="003C1327"/>
    <w:rsid w:val="003C4CAA"/>
    <w:rsid w:val="003C5477"/>
    <w:rsid w:val="003D01BC"/>
    <w:rsid w:val="003E0C97"/>
    <w:rsid w:val="003E4C50"/>
    <w:rsid w:val="003F75D8"/>
    <w:rsid w:val="00427756"/>
    <w:rsid w:val="0046661C"/>
    <w:rsid w:val="004856EF"/>
    <w:rsid w:val="00487ED4"/>
    <w:rsid w:val="004C5744"/>
    <w:rsid w:val="004D4CC2"/>
    <w:rsid w:val="0050168A"/>
    <w:rsid w:val="00503565"/>
    <w:rsid w:val="005653F3"/>
    <w:rsid w:val="0057348D"/>
    <w:rsid w:val="005738AA"/>
    <w:rsid w:val="005A3C1C"/>
    <w:rsid w:val="005E3027"/>
    <w:rsid w:val="005E7AD9"/>
    <w:rsid w:val="005F5B39"/>
    <w:rsid w:val="005F6DDC"/>
    <w:rsid w:val="00612689"/>
    <w:rsid w:val="006165AE"/>
    <w:rsid w:val="0062338E"/>
    <w:rsid w:val="006270BD"/>
    <w:rsid w:val="00631F27"/>
    <w:rsid w:val="00634E5F"/>
    <w:rsid w:val="006421ED"/>
    <w:rsid w:val="00671716"/>
    <w:rsid w:val="0068064C"/>
    <w:rsid w:val="006B49FE"/>
    <w:rsid w:val="006C7ECC"/>
    <w:rsid w:val="006D5297"/>
    <w:rsid w:val="00742E9E"/>
    <w:rsid w:val="0075263D"/>
    <w:rsid w:val="007543BA"/>
    <w:rsid w:val="00756203"/>
    <w:rsid w:val="00761513"/>
    <w:rsid w:val="007621D5"/>
    <w:rsid w:val="007721DC"/>
    <w:rsid w:val="00773651"/>
    <w:rsid w:val="00783954"/>
    <w:rsid w:val="007902C6"/>
    <w:rsid w:val="007B19CD"/>
    <w:rsid w:val="007B284F"/>
    <w:rsid w:val="007D3420"/>
    <w:rsid w:val="007F0204"/>
    <w:rsid w:val="007F0CB3"/>
    <w:rsid w:val="008040E7"/>
    <w:rsid w:val="008104D2"/>
    <w:rsid w:val="008457E6"/>
    <w:rsid w:val="00846F84"/>
    <w:rsid w:val="00852DC6"/>
    <w:rsid w:val="008642B1"/>
    <w:rsid w:val="00876AEC"/>
    <w:rsid w:val="0088012C"/>
    <w:rsid w:val="008869F4"/>
    <w:rsid w:val="00891E55"/>
    <w:rsid w:val="008A18E3"/>
    <w:rsid w:val="008B16A8"/>
    <w:rsid w:val="008D0331"/>
    <w:rsid w:val="00903742"/>
    <w:rsid w:val="0092459E"/>
    <w:rsid w:val="009453A5"/>
    <w:rsid w:val="00946821"/>
    <w:rsid w:val="009475B6"/>
    <w:rsid w:val="00966D1B"/>
    <w:rsid w:val="009B31DD"/>
    <w:rsid w:val="009B788F"/>
    <w:rsid w:val="009E2E60"/>
    <w:rsid w:val="009E49E2"/>
    <w:rsid w:val="009F7FC0"/>
    <w:rsid w:val="00A20924"/>
    <w:rsid w:val="00A36BF5"/>
    <w:rsid w:val="00A408E8"/>
    <w:rsid w:val="00A824B0"/>
    <w:rsid w:val="00A910DD"/>
    <w:rsid w:val="00A9552E"/>
    <w:rsid w:val="00AA2C54"/>
    <w:rsid w:val="00AA42E6"/>
    <w:rsid w:val="00AC5A71"/>
    <w:rsid w:val="00AF1797"/>
    <w:rsid w:val="00B11932"/>
    <w:rsid w:val="00B45A9A"/>
    <w:rsid w:val="00B45AD3"/>
    <w:rsid w:val="00B94BEF"/>
    <w:rsid w:val="00BB28D6"/>
    <w:rsid w:val="00BD0F38"/>
    <w:rsid w:val="00BE7EAD"/>
    <w:rsid w:val="00C0622F"/>
    <w:rsid w:val="00C11125"/>
    <w:rsid w:val="00C17676"/>
    <w:rsid w:val="00C31C56"/>
    <w:rsid w:val="00C34928"/>
    <w:rsid w:val="00C4061B"/>
    <w:rsid w:val="00C61CF0"/>
    <w:rsid w:val="00CA1661"/>
    <w:rsid w:val="00CC48AE"/>
    <w:rsid w:val="00CC5820"/>
    <w:rsid w:val="00CD4C87"/>
    <w:rsid w:val="00CE41A0"/>
    <w:rsid w:val="00CF55C1"/>
    <w:rsid w:val="00D2061D"/>
    <w:rsid w:val="00D323DA"/>
    <w:rsid w:val="00D32F63"/>
    <w:rsid w:val="00D466F4"/>
    <w:rsid w:val="00D65CF1"/>
    <w:rsid w:val="00DA0897"/>
    <w:rsid w:val="00DA65FD"/>
    <w:rsid w:val="00DD64B8"/>
    <w:rsid w:val="00DD75CF"/>
    <w:rsid w:val="00DE695E"/>
    <w:rsid w:val="00DF0257"/>
    <w:rsid w:val="00DF7034"/>
    <w:rsid w:val="00E04194"/>
    <w:rsid w:val="00E569CE"/>
    <w:rsid w:val="00E60633"/>
    <w:rsid w:val="00EB74DF"/>
    <w:rsid w:val="00ED5D9A"/>
    <w:rsid w:val="00F00D44"/>
    <w:rsid w:val="00F1727B"/>
    <w:rsid w:val="00F322F2"/>
    <w:rsid w:val="00F32F10"/>
    <w:rsid w:val="00F57D10"/>
    <w:rsid w:val="00F663C5"/>
    <w:rsid w:val="00F6759F"/>
    <w:rsid w:val="00F71538"/>
    <w:rsid w:val="00F943B5"/>
    <w:rsid w:val="00FA2270"/>
    <w:rsid w:val="00FC2C40"/>
    <w:rsid w:val="00FE6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1C48B80-B7C0-45B2-AD59-FF130A36D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66D1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966D1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0974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7400"/>
  </w:style>
  <w:style w:type="paragraph" w:styleId="Footer">
    <w:name w:val="footer"/>
    <w:basedOn w:val="Normal"/>
    <w:link w:val="FooterChar"/>
    <w:uiPriority w:val="99"/>
    <w:unhideWhenUsed/>
    <w:rsid w:val="000974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7400"/>
  </w:style>
  <w:style w:type="paragraph" w:styleId="ListParagraph">
    <w:name w:val="List Paragraph"/>
    <w:basedOn w:val="Normal"/>
    <w:uiPriority w:val="34"/>
    <w:qFormat/>
    <w:rsid w:val="00CD4C8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46F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5035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466F4"/>
    <w:rPr>
      <w:color w:val="0563C1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2A18E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861460">
          <w:marLeft w:val="1181"/>
          <w:marRight w:val="0"/>
          <w:marTop w:val="2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71710">
          <w:marLeft w:val="1181"/>
          <w:marRight w:val="0"/>
          <w:marTop w:val="2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243">
          <w:marLeft w:val="1181"/>
          <w:marRight w:val="0"/>
          <w:marTop w:val="2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931043">
          <w:marLeft w:val="1181"/>
          <w:marRight w:val="0"/>
          <w:marTop w:val="2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18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6759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9546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937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173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07255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8557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yperlink" Target="https://balancedscorecards.com/balanced-scorecard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toolshero.com/toolsheroes/david-norton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toolshero.com/toolsheroes/david-norton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www.toolshero.com/toolsheroes/robert-kaplan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hyperlink" Target="https://www.toolshero.com/strategy/balanced-scorecard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09E3A7-00DB-4376-8ACE-61EA31786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10</Pages>
  <Words>1390</Words>
  <Characters>7928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31</cp:revision>
  <dcterms:created xsi:type="dcterms:W3CDTF">2019-04-27T19:21:00Z</dcterms:created>
  <dcterms:modified xsi:type="dcterms:W3CDTF">2019-04-29T21:46:00Z</dcterms:modified>
</cp:coreProperties>
</file>