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6CE7EE" w14:textId="258089B3" w:rsidR="00F62610" w:rsidRPr="00C03D6E" w:rsidRDefault="00F62610" w:rsidP="00F62610">
      <w:pPr>
        <w:spacing w:before="100" w:beforeAutospacing="1" w:after="100" w:afterAutospacing="1" w:line="480" w:lineRule="auto"/>
      </w:pPr>
      <w:r w:rsidRPr="00C03D6E">
        <w:t>Student Name: Winnie Lau</w:t>
      </w:r>
    </w:p>
    <w:p w14:paraId="4F2F5EFC" w14:textId="53CD2EB7" w:rsidR="00F62610" w:rsidRPr="00C03D6E" w:rsidRDefault="00F62610" w:rsidP="00F62610">
      <w:pPr>
        <w:spacing w:before="100" w:beforeAutospacing="1" w:after="100" w:afterAutospacing="1" w:line="480" w:lineRule="auto"/>
      </w:pPr>
      <w:r w:rsidRPr="00C03D6E">
        <w:t>Student Number: 1812209</w:t>
      </w:r>
    </w:p>
    <w:p w14:paraId="339D6CE5" w14:textId="0185FACA" w:rsidR="00F62610" w:rsidRPr="00C03D6E" w:rsidRDefault="00F62610" w:rsidP="00F62610">
      <w:pPr>
        <w:spacing w:before="100" w:beforeAutospacing="1" w:after="100" w:afterAutospacing="1" w:line="480" w:lineRule="auto"/>
      </w:pPr>
      <w:r w:rsidRPr="00C03D6E">
        <w:t>Programme of Study: Master of Business Administration</w:t>
      </w:r>
    </w:p>
    <w:p w14:paraId="65FA70DD" w14:textId="77777777" w:rsidR="00F62610" w:rsidRPr="00C03D6E" w:rsidRDefault="00F62610" w:rsidP="00F62610">
      <w:pPr>
        <w:spacing w:before="100" w:beforeAutospacing="1" w:after="100" w:afterAutospacing="1" w:line="480" w:lineRule="auto"/>
      </w:pPr>
      <w:r w:rsidRPr="00C03D6E">
        <w:t>Title: The effect of e-commerce industry in today’s world</w:t>
      </w:r>
    </w:p>
    <w:p w14:paraId="47DBDD8B" w14:textId="77777777" w:rsidR="00AF10FB" w:rsidRDefault="00AF10FB" w:rsidP="00F62610">
      <w:pPr>
        <w:spacing w:before="100" w:beforeAutospacing="1" w:after="100" w:afterAutospacing="1" w:line="480" w:lineRule="auto"/>
        <w:rPr>
          <w:noProof/>
          <w:lang w:val="en-GB"/>
        </w:rPr>
      </w:pPr>
    </w:p>
    <w:p w14:paraId="18777E75" w14:textId="77777777" w:rsidR="00AF10FB" w:rsidRDefault="00AF10FB" w:rsidP="00F62610">
      <w:pPr>
        <w:spacing w:before="100" w:beforeAutospacing="1" w:after="100" w:afterAutospacing="1" w:line="480" w:lineRule="auto"/>
        <w:rPr>
          <w:noProof/>
          <w:lang w:val="en-GB"/>
        </w:rPr>
      </w:pPr>
    </w:p>
    <w:p w14:paraId="64938BA7" w14:textId="77777777" w:rsidR="00AF10FB" w:rsidRDefault="00AF10FB" w:rsidP="00F62610">
      <w:pPr>
        <w:spacing w:before="100" w:beforeAutospacing="1" w:after="100" w:afterAutospacing="1" w:line="480" w:lineRule="auto"/>
        <w:rPr>
          <w:noProof/>
          <w:lang w:val="en-GB"/>
        </w:rPr>
      </w:pPr>
    </w:p>
    <w:p w14:paraId="32FB5FFE" w14:textId="77777777" w:rsidR="00AF10FB" w:rsidRDefault="00AF10FB" w:rsidP="00F62610">
      <w:pPr>
        <w:spacing w:before="100" w:beforeAutospacing="1" w:after="100" w:afterAutospacing="1" w:line="480" w:lineRule="auto"/>
        <w:rPr>
          <w:noProof/>
          <w:lang w:val="en-GB"/>
        </w:rPr>
      </w:pPr>
    </w:p>
    <w:p w14:paraId="07823215" w14:textId="77777777" w:rsidR="00AF10FB" w:rsidRDefault="00AF10FB" w:rsidP="00F62610">
      <w:pPr>
        <w:spacing w:before="100" w:beforeAutospacing="1" w:after="100" w:afterAutospacing="1" w:line="480" w:lineRule="auto"/>
        <w:rPr>
          <w:noProof/>
          <w:lang w:val="en-GB"/>
        </w:rPr>
      </w:pPr>
    </w:p>
    <w:p w14:paraId="1E25DDB9" w14:textId="77777777" w:rsidR="00AF10FB" w:rsidRDefault="00AF10FB" w:rsidP="00F62610">
      <w:pPr>
        <w:spacing w:before="100" w:beforeAutospacing="1" w:after="100" w:afterAutospacing="1" w:line="480" w:lineRule="auto"/>
        <w:rPr>
          <w:noProof/>
          <w:lang w:val="en-GB"/>
        </w:rPr>
      </w:pPr>
    </w:p>
    <w:p w14:paraId="7C3A86D0" w14:textId="77777777" w:rsidR="00AF10FB" w:rsidRDefault="00AF10FB" w:rsidP="00F62610">
      <w:pPr>
        <w:spacing w:before="100" w:beforeAutospacing="1" w:after="100" w:afterAutospacing="1" w:line="480" w:lineRule="auto"/>
        <w:rPr>
          <w:noProof/>
          <w:lang w:val="en-GB"/>
        </w:rPr>
      </w:pPr>
    </w:p>
    <w:p w14:paraId="3E76A89C" w14:textId="77777777" w:rsidR="00AF10FB" w:rsidRDefault="00AF10FB" w:rsidP="00F62610">
      <w:pPr>
        <w:spacing w:before="100" w:beforeAutospacing="1" w:after="100" w:afterAutospacing="1" w:line="480" w:lineRule="auto"/>
        <w:rPr>
          <w:noProof/>
          <w:lang w:val="en-GB"/>
        </w:rPr>
      </w:pPr>
    </w:p>
    <w:p w14:paraId="54DDEFD9" w14:textId="77777777" w:rsidR="00AF10FB" w:rsidRDefault="00AF10FB" w:rsidP="00F62610">
      <w:pPr>
        <w:spacing w:before="100" w:beforeAutospacing="1" w:after="100" w:afterAutospacing="1" w:line="480" w:lineRule="auto"/>
        <w:rPr>
          <w:noProof/>
          <w:lang w:val="en-GB"/>
        </w:rPr>
      </w:pPr>
    </w:p>
    <w:p w14:paraId="04129C1B" w14:textId="77777777" w:rsidR="00AF10FB" w:rsidRDefault="00AF10FB" w:rsidP="00F62610">
      <w:pPr>
        <w:spacing w:before="100" w:beforeAutospacing="1" w:after="100" w:afterAutospacing="1" w:line="480" w:lineRule="auto"/>
        <w:rPr>
          <w:noProof/>
          <w:lang w:val="en-GB"/>
        </w:rPr>
      </w:pPr>
    </w:p>
    <w:p w14:paraId="43018227" w14:textId="77777777" w:rsidR="00AF10FB" w:rsidRDefault="00AF10FB" w:rsidP="00F62610">
      <w:pPr>
        <w:spacing w:before="100" w:beforeAutospacing="1" w:after="100" w:afterAutospacing="1" w:line="480" w:lineRule="auto"/>
        <w:rPr>
          <w:noProof/>
          <w:lang w:val="en-GB"/>
        </w:rPr>
      </w:pPr>
    </w:p>
    <w:p w14:paraId="6F9D8CB0" w14:textId="77777777" w:rsidR="00AF10FB" w:rsidRDefault="00AF10FB" w:rsidP="00F62610">
      <w:pPr>
        <w:spacing w:before="100" w:beforeAutospacing="1" w:after="100" w:afterAutospacing="1" w:line="480" w:lineRule="auto"/>
        <w:rPr>
          <w:noProof/>
          <w:lang w:val="en-GB"/>
        </w:rPr>
      </w:pPr>
    </w:p>
    <w:p w14:paraId="35649D35" w14:textId="57F802EA" w:rsidR="00974E9F" w:rsidRDefault="00974E9F" w:rsidP="00F62610">
      <w:pPr>
        <w:spacing w:before="100" w:beforeAutospacing="1" w:after="100" w:afterAutospacing="1" w:line="480" w:lineRule="auto"/>
        <w:rPr>
          <w:noProof/>
          <w:lang w:val="en-GB"/>
        </w:rPr>
      </w:pPr>
    </w:p>
    <w:p w14:paraId="6094A332" w14:textId="77777777" w:rsidR="00974E9F" w:rsidRDefault="00974E9F">
      <w:pPr>
        <w:spacing w:after="160" w:line="259" w:lineRule="auto"/>
        <w:rPr>
          <w:noProof/>
          <w:lang w:val="en-GB"/>
        </w:rPr>
      </w:pPr>
      <w:r>
        <w:rPr>
          <w:noProof/>
          <w:lang w:val="en-GB"/>
        </w:rPr>
        <w:br w:type="page"/>
      </w:r>
    </w:p>
    <w:bookmarkStart w:id="0" w:name="_Hlk36485879" w:displacedByCustomXml="next"/>
    <w:sdt>
      <w:sdtPr>
        <w:id w:val="585894132"/>
        <w:docPartObj>
          <w:docPartGallery w:val="Table of Contents"/>
          <w:docPartUnique/>
        </w:docPartObj>
      </w:sdtPr>
      <w:sdtEndPr>
        <w:rPr>
          <w:rFonts w:ascii="Times New Roman" w:eastAsia="Times New Roman" w:hAnsi="Times New Roman" w:cs="Times New Roman"/>
          <w:b w:val="0"/>
          <w:bCs w:val="0"/>
          <w:color w:val="auto"/>
          <w:sz w:val="24"/>
          <w:szCs w:val="24"/>
          <w:lang w:val="en-HK" w:eastAsia="zh-TW"/>
        </w:rPr>
      </w:sdtEndPr>
      <w:sdtContent>
        <w:p w14:paraId="75747F89" w14:textId="7F5C42A9" w:rsidR="00A30786" w:rsidRDefault="00A30786">
          <w:pPr>
            <w:pStyle w:val="TOCHeading"/>
          </w:pPr>
          <w:r>
            <w:t>Table of Contents</w:t>
          </w:r>
        </w:p>
        <w:p w14:paraId="5C7A7411" w14:textId="77777777" w:rsidR="00A30786" w:rsidRPr="00A30786" w:rsidRDefault="00A30786" w:rsidP="00A30786">
          <w:pPr>
            <w:rPr>
              <w:lang w:val="en-US" w:eastAsia="ja-JP"/>
            </w:rPr>
          </w:pPr>
        </w:p>
        <w:p w14:paraId="114D9EE9" w14:textId="6C71D7D1" w:rsidR="00A30786" w:rsidRDefault="00A30786">
          <w:pPr>
            <w:pStyle w:val="TOC1"/>
          </w:pPr>
          <w:r>
            <w:rPr>
              <w:b/>
              <w:bCs/>
            </w:rPr>
            <w:t>Abstract</w:t>
          </w:r>
          <w:r>
            <w:ptab w:relativeTo="margin" w:alignment="right" w:leader="dot"/>
          </w:r>
          <w:r w:rsidR="00974E9F">
            <w:rPr>
              <w:b/>
              <w:bCs/>
            </w:rPr>
            <w:t>5</w:t>
          </w:r>
        </w:p>
        <w:p w14:paraId="3B0D7D9A" w14:textId="48743C2D" w:rsidR="00A30786" w:rsidRDefault="00A30786">
          <w:pPr>
            <w:pStyle w:val="TOC1"/>
          </w:pPr>
          <w:r w:rsidRPr="00A30786">
            <w:rPr>
              <w:rFonts w:hint="eastAsia"/>
              <w:b/>
              <w:bCs/>
              <w:lang w:val="en-HK"/>
            </w:rPr>
            <w:t>C</w:t>
          </w:r>
          <w:r w:rsidRPr="00A30786">
            <w:rPr>
              <w:b/>
              <w:bCs/>
              <w:lang w:val="en-HK"/>
            </w:rPr>
            <w:t>hapter 1 Introduction</w:t>
          </w:r>
          <w:r>
            <w:rPr>
              <w:b/>
              <w:bCs/>
              <w:lang w:val="en-HK"/>
            </w:rPr>
            <w:t xml:space="preserve"> </w:t>
          </w:r>
          <w:r>
            <w:ptab w:relativeTo="margin" w:alignment="right" w:leader="dot"/>
          </w:r>
          <w:r w:rsidR="004F1F3B">
            <w:rPr>
              <w:b/>
              <w:bCs/>
            </w:rPr>
            <w:t>7</w:t>
          </w:r>
        </w:p>
        <w:p w14:paraId="0F9840FC" w14:textId="31E36A0E" w:rsidR="00A30786" w:rsidRDefault="00A30786">
          <w:pPr>
            <w:pStyle w:val="TOC2"/>
            <w:ind w:left="216"/>
          </w:pPr>
          <w:r>
            <w:rPr>
              <w:lang w:val="en-HK"/>
            </w:rPr>
            <w:t xml:space="preserve">1.1 </w:t>
          </w:r>
          <w:r w:rsidRPr="00A30786">
            <w:rPr>
              <w:lang w:val="en-HK"/>
            </w:rPr>
            <w:t>Research background</w:t>
          </w:r>
          <w:r>
            <w:rPr>
              <w:lang w:val="en-HK"/>
            </w:rPr>
            <w:t xml:space="preserve"> </w:t>
          </w:r>
          <w:r>
            <w:ptab w:relativeTo="margin" w:alignment="right" w:leader="dot"/>
          </w:r>
          <w:r w:rsidR="00462643">
            <w:t>7</w:t>
          </w:r>
        </w:p>
        <w:p w14:paraId="36FC8014" w14:textId="4C57F0EB" w:rsidR="00A30786" w:rsidRDefault="00A30786" w:rsidP="00A30786">
          <w:pPr>
            <w:pStyle w:val="TOC2"/>
            <w:ind w:left="216"/>
          </w:pPr>
          <w:r>
            <w:rPr>
              <w:lang w:val="en-HK"/>
            </w:rPr>
            <w:t xml:space="preserve">1.2 </w:t>
          </w:r>
          <w:r w:rsidRPr="00A30786">
            <w:rPr>
              <w:lang w:val="en-HK"/>
            </w:rPr>
            <w:t>Research motivation and value of study</w:t>
          </w:r>
          <w:r>
            <w:rPr>
              <w:lang w:val="en-HK"/>
            </w:rPr>
            <w:t xml:space="preserve"> </w:t>
          </w:r>
          <w:r>
            <w:ptab w:relativeTo="margin" w:alignment="right" w:leader="dot"/>
          </w:r>
          <w:r w:rsidR="00462643">
            <w:t>8</w:t>
          </w:r>
        </w:p>
        <w:p w14:paraId="46B5EC61" w14:textId="0C8E77CF" w:rsidR="00A30786" w:rsidRDefault="00A30786" w:rsidP="00A30786">
          <w:pPr>
            <w:pStyle w:val="TOC2"/>
            <w:ind w:left="216"/>
          </w:pPr>
          <w:r>
            <w:rPr>
              <w:lang w:val="en-HK"/>
            </w:rPr>
            <w:t xml:space="preserve">1.3 </w:t>
          </w:r>
          <w:r w:rsidRPr="00A30786">
            <w:rPr>
              <w:lang w:val="en-HK"/>
            </w:rPr>
            <w:t>Research question</w:t>
          </w:r>
          <w:r>
            <w:rPr>
              <w:lang w:val="en-HK"/>
            </w:rPr>
            <w:t xml:space="preserve"> </w:t>
          </w:r>
          <w:r>
            <w:ptab w:relativeTo="margin" w:alignment="right" w:leader="dot"/>
          </w:r>
          <w:r w:rsidR="00462643">
            <w:t>9</w:t>
          </w:r>
        </w:p>
        <w:p w14:paraId="76DE81FC" w14:textId="49CFC85D" w:rsidR="00CE4744" w:rsidRDefault="00CE4744" w:rsidP="00CE4744">
          <w:pPr>
            <w:pStyle w:val="TOC2"/>
            <w:ind w:left="216"/>
          </w:pPr>
          <w:r>
            <w:rPr>
              <w:lang w:val="en-HK"/>
            </w:rPr>
            <w:t xml:space="preserve">1.4 </w:t>
          </w:r>
          <w:r w:rsidRPr="00A30786">
            <w:rPr>
              <w:lang w:val="en-HK"/>
            </w:rPr>
            <w:t xml:space="preserve">Research </w:t>
          </w:r>
          <w:r>
            <w:rPr>
              <w:lang w:val="en-HK"/>
            </w:rPr>
            <w:t xml:space="preserve">aim </w:t>
          </w:r>
          <w:r>
            <w:ptab w:relativeTo="margin" w:alignment="right" w:leader="dot"/>
          </w:r>
          <w:r w:rsidR="00462643">
            <w:t>9</w:t>
          </w:r>
        </w:p>
        <w:p w14:paraId="78975CD8" w14:textId="02874186" w:rsidR="00CE4744" w:rsidRDefault="00CE4744" w:rsidP="00CE4744">
          <w:pPr>
            <w:pStyle w:val="TOC2"/>
            <w:ind w:left="216"/>
          </w:pPr>
          <w:r>
            <w:rPr>
              <w:lang w:val="en-HK"/>
            </w:rPr>
            <w:t xml:space="preserve">1.5 </w:t>
          </w:r>
          <w:r w:rsidRPr="00A30786">
            <w:rPr>
              <w:lang w:val="en-HK"/>
            </w:rPr>
            <w:t xml:space="preserve">Research </w:t>
          </w:r>
          <w:r>
            <w:rPr>
              <w:lang w:val="en-HK"/>
            </w:rPr>
            <w:t xml:space="preserve">Objective </w:t>
          </w:r>
          <w:r>
            <w:ptab w:relativeTo="margin" w:alignment="right" w:leader="dot"/>
          </w:r>
          <w:r w:rsidR="00462643">
            <w:t>11</w:t>
          </w:r>
        </w:p>
        <w:p w14:paraId="79301F4C" w14:textId="27DAD83A" w:rsidR="00CE4744" w:rsidRDefault="00CE4744" w:rsidP="00CE4744">
          <w:pPr>
            <w:pStyle w:val="TOC2"/>
            <w:ind w:left="216"/>
          </w:pPr>
          <w:r>
            <w:rPr>
              <w:lang w:val="en-HK"/>
            </w:rPr>
            <w:t xml:space="preserve">1.6 </w:t>
          </w:r>
          <w:r w:rsidRPr="00A30786">
            <w:rPr>
              <w:lang w:val="en-HK"/>
            </w:rPr>
            <w:t xml:space="preserve">Research </w:t>
          </w:r>
          <w:r>
            <w:rPr>
              <w:lang w:val="en-HK"/>
            </w:rPr>
            <w:t xml:space="preserve">limitation </w:t>
          </w:r>
          <w:r>
            <w:ptab w:relativeTo="margin" w:alignment="right" w:leader="dot"/>
          </w:r>
          <w:r w:rsidR="00462643">
            <w:t>13</w:t>
          </w:r>
        </w:p>
        <w:p w14:paraId="0A8DF781" w14:textId="4751A3F0" w:rsidR="00CE4744" w:rsidRDefault="00CE4744" w:rsidP="00CE4744">
          <w:pPr>
            <w:pStyle w:val="TOC2"/>
            <w:ind w:left="216"/>
          </w:pPr>
          <w:r>
            <w:rPr>
              <w:lang w:val="en-HK"/>
            </w:rPr>
            <w:t xml:space="preserve">1.7 </w:t>
          </w:r>
          <w:r w:rsidRPr="00A30786">
            <w:rPr>
              <w:lang w:val="en-HK"/>
            </w:rPr>
            <w:t xml:space="preserve">Research </w:t>
          </w:r>
          <w:r>
            <w:rPr>
              <w:lang w:val="en-HK"/>
            </w:rPr>
            <w:t xml:space="preserve">Summary </w:t>
          </w:r>
          <w:r>
            <w:ptab w:relativeTo="margin" w:alignment="right" w:leader="dot"/>
          </w:r>
          <w:r w:rsidR="00462643">
            <w:t>13</w:t>
          </w:r>
        </w:p>
        <w:p w14:paraId="69E664CD" w14:textId="77777777" w:rsidR="00A30786" w:rsidRPr="00A30786" w:rsidRDefault="00A30786" w:rsidP="00A30786">
          <w:pPr>
            <w:rPr>
              <w:lang w:val="en-US" w:eastAsia="en-US"/>
            </w:rPr>
          </w:pPr>
        </w:p>
        <w:p w14:paraId="73134898" w14:textId="0CE764E4" w:rsidR="00CE4744" w:rsidRDefault="00CE4744" w:rsidP="00CE4744">
          <w:pPr>
            <w:pStyle w:val="TOC1"/>
          </w:pPr>
          <w:r w:rsidRPr="00A30786">
            <w:rPr>
              <w:rFonts w:hint="eastAsia"/>
              <w:b/>
              <w:bCs/>
              <w:lang w:val="en-HK"/>
            </w:rPr>
            <w:t>C</w:t>
          </w:r>
          <w:r>
            <w:rPr>
              <w:b/>
              <w:bCs/>
              <w:lang w:val="en-HK"/>
            </w:rPr>
            <w:t>hapter 2</w:t>
          </w:r>
          <w:r w:rsidRPr="00A30786">
            <w:rPr>
              <w:b/>
              <w:bCs/>
              <w:lang w:val="en-HK"/>
            </w:rPr>
            <w:t xml:space="preserve"> </w:t>
          </w:r>
          <w:r w:rsidRPr="00CE4744">
            <w:rPr>
              <w:b/>
              <w:bCs/>
              <w:lang w:val="en-HK"/>
            </w:rPr>
            <w:t>Literature Review</w:t>
          </w:r>
          <w:r>
            <w:rPr>
              <w:b/>
              <w:bCs/>
              <w:lang w:val="en-HK"/>
            </w:rPr>
            <w:t xml:space="preserve"> </w:t>
          </w:r>
          <w:r>
            <w:ptab w:relativeTo="margin" w:alignment="right" w:leader="dot"/>
          </w:r>
          <w:r w:rsidR="00065790">
            <w:rPr>
              <w:b/>
              <w:bCs/>
            </w:rPr>
            <w:t>15</w:t>
          </w:r>
        </w:p>
        <w:p w14:paraId="45D4D8A5" w14:textId="01A05701" w:rsidR="00CE4744" w:rsidRDefault="00CE4744" w:rsidP="00CE4744">
          <w:pPr>
            <w:pStyle w:val="TOC2"/>
            <w:ind w:left="216"/>
          </w:pPr>
          <w:r>
            <w:rPr>
              <w:lang w:val="en-HK"/>
            </w:rPr>
            <w:t xml:space="preserve">2.1 Brief discussion </w:t>
          </w:r>
          <w:r>
            <w:ptab w:relativeTo="margin" w:alignment="right" w:leader="dot"/>
          </w:r>
          <w:r w:rsidR="00065790">
            <w:t>15</w:t>
          </w:r>
        </w:p>
        <w:p w14:paraId="1187FB4D" w14:textId="67DC85E3" w:rsidR="00CE4744" w:rsidRDefault="00CE4744" w:rsidP="00CE4744">
          <w:pPr>
            <w:pStyle w:val="TOC2"/>
            <w:ind w:left="216"/>
          </w:pPr>
          <w:r>
            <w:rPr>
              <w:lang w:val="en-HK"/>
            </w:rPr>
            <w:t>2.2 E-commerce industry</w:t>
          </w:r>
          <w:r>
            <w:ptab w:relativeTo="margin" w:alignment="right" w:leader="dot"/>
          </w:r>
          <w:r w:rsidR="00065790">
            <w:t>15</w:t>
          </w:r>
        </w:p>
        <w:p w14:paraId="28C065C8" w14:textId="09A72420" w:rsidR="00CE4744" w:rsidRDefault="00CE4744" w:rsidP="00CE4744">
          <w:pPr>
            <w:pStyle w:val="TOC2"/>
            <w:ind w:left="216"/>
          </w:pPr>
          <w:r>
            <w:rPr>
              <w:lang w:val="en-HK"/>
            </w:rPr>
            <w:t xml:space="preserve">2.3 Purchase Intention </w:t>
          </w:r>
          <w:r>
            <w:ptab w:relativeTo="margin" w:alignment="right" w:leader="dot"/>
          </w:r>
          <w:r w:rsidR="00065790">
            <w:t>16</w:t>
          </w:r>
        </w:p>
        <w:p w14:paraId="780D74F5" w14:textId="614884C5" w:rsidR="00CE4744" w:rsidRDefault="00CE4744" w:rsidP="00CE4744">
          <w:pPr>
            <w:pStyle w:val="TOC2"/>
            <w:ind w:left="216"/>
          </w:pPr>
          <w:r>
            <w:rPr>
              <w:lang w:val="en-HK"/>
            </w:rPr>
            <w:t xml:space="preserve">2.4 Convenience </w:t>
          </w:r>
          <w:r>
            <w:ptab w:relativeTo="margin" w:alignment="right" w:leader="dot"/>
          </w:r>
          <w:r w:rsidR="00065790">
            <w:t>18</w:t>
          </w:r>
        </w:p>
        <w:p w14:paraId="374CC9E6" w14:textId="2AA29298" w:rsidR="00CE4744" w:rsidRDefault="00883E9E" w:rsidP="00CE4744">
          <w:pPr>
            <w:pStyle w:val="TOC2"/>
            <w:ind w:left="216"/>
          </w:pPr>
          <w:r>
            <w:rPr>
              <w:lang w:val="en-HK"/>
            </w:rPr>
            <w:t>2</w:t>
          </w:r>
          <w:r w:rsidR="00CE4744">
            <w:rPr>
              <w:lang w:val="en-HK"/>
            </w:rPr>
            <w:t xml:space="preserve">.5 </w:t>
          </w:r>
          <w:r>
            <w:rPr>
              <w:lang w:val="en-HK"/>
            </w:rPr>
            <w:t>Price</w:t>
          </w:r>
          <w:r w:rsidR="00CE4744">
            <w:rPr>
              <w:lang w:val="en-HK"/>
            </w:rPr>
            <w:t xml:space="preserve"> </w:t>
          </w:r>
          <w:r w:rsidR="00CE4744">
            <w:ptab w:relativeTo="margin" w:alignment="right" w:leader="dot"/>
          </w:r>
          <w:r w:rsidR="00065790">
            <w:t>20</w:t>
          </w:r>
        </w:p>
        <w:p w14:paraId="17EA4FCE" w14:textId="2B081625" w:rsidR="00CE4744" w:rsidRDefault="00883E9E" w:rsidP="00CE4744">
          <w:pPr>
            <w:pStyle w:val="TOC2"/>
            <w:ind w:left="216"/>
          </w:pPr>
          <w:r>
            <w:rPr>
              <w:lang w:val="en-HK"/>
            </w:rPr>
            <w:t>2</w:t>
          </w:r>
          <w:r w:rsidR="00CE4744">
            <w:rPr>
              <w:lang w:val="en-HK"/>
            </w:rPr>
            <w:t xml:space="preserve">.6 </w:t>
          </w:r>
          <w:r>
            <w:rPr>
              <w:lang w:val="en-HK"/>
            </w:rPr>
            <w:t>Trust</w:t>
          </w:r>
          <w:r w:rsidR="00CE4744">
            <w:rPr>
              <w:lang w:val="en-HK"/>
            </w:rPr>
            <w:t xml:space="preserve"> </w:t>
          </w:r>
          <w:r w:rsidR="00CE4744">
            <w:ptab w:relativeTo="margin" w:alignment="right" w:leader="dot"/>
          </w:r>
          <w:r w:rsidR="00065790">
            <w:t>22</w:t>
          </w:r>
        </w:p>
        <w:p w14:paraId="13043DBF" w14:textId="54E32F47" w:rsidR="00CE4744" w:rsidRDefault="00883E9E" w:rsidP="00CE4744">
          <w:pPr>
            <w:pStyle w:val="TOC2"/>
            <w:ind w:left="216"/>
          </w:pPr>
          <w:r>
            <w:rPr>
              <w:lang w:val="en-HK"/>
            </w:rPr>
            <w:t>2</w:t>
          </w:r>
          <w:r w:rsidR="00CE4744">
            <w:rPr>
              <w:lang w:val="en-HK"/>
            </w:rPr>
            <w:t xml:space="preserve">.7 </w:t>
          </w:r>
          <w:r>
            <w:rPr>
              <w:lang w:val="en-HK"/>
            </w:rPr>
            <w:t>Brand Image</w:t>
          </w:r>
          <w:r w:rsidR="00CE4744">
            <w:rPr>
              <w:lang w:val="en-HK"/>
            </w:rPr>
            <w:t xml:space="preserve"> </w:t>
          </w:r>
          <w:r w:rsidR="00CE4744">
            <w:ptab w:relativeTo="margin" w:alignment="right" w:leader="dot"/>
          </w:r>
          <w:r w:rsidR="00065790">
            <w:t>24</w:t>
          </w:r>
        </w:p>
        <w:p w14:paraId="1BB4BBC5" w14:textId="63E63F23" w:rsidR="00883E9E" w:rsidRDefault="00883E9E" w:rsidP="00883E9E">
          <w:pPr>
            <w:pStyle w:val="TOC2"/>
            <w:ind w:left="216"/>
          </w:pPr>
          <w:r>
            <w:rPr>
              <w:lang w:val="en-HK"/>
            </w:rPr>
            <w:t>2</w:t>
          </w:r>
          <w:r>
            <w:rPr>
              <w:lang w:val="en-HK"/>
            </w:rPr>
            <w:t>.8</w:t>
          </w:r>
          <w:r>
            <w:rPr>
              <w:lang w:val="en-HK"/>
            </w:rPr>
            <w:t xml:space="preserve"> </w:t>
          </w:r>
          <w:r>
            <w:rPr>
              <w:lang w:val="en-HK"/>
            </w:rPr>
            <w:t>Hypotheses Test Setting</w:t>
          </w:r>
          <w:r>
            <w:rPr>
              <w:lang w:val="en-HK"/>
            </w:rPr>
            <w:t xml:space="preserve"> </w:t>
          </w:r>
          <w:r>
            <w:ptab w:relativeTo="margin" w:alignment="right" w:leader="dot"/>
          </w:r>
          <w:r w:rsidR="00065790">
            <w:t>26</w:t>
          </w:r>
        </w:p>
        <w:p w14:paraId="3164251A" w14:textId="1115DFA7" w:rsidR="00883E9E" w:rsidRDefault="00883E9E" w:rsidP="00883E9E">
          <w:pPr>
            <w:pStyle w:val="TOC2"/>
            <w:ind w:left="216"/>
          </w:pPr>
          <w:r>
            <w:rPr>
              <w:lang w:val="en-HK"/>
            </w:rPr>
            <w:t>2</w:t>
          </w:r>
          <w:r>
            <w:rPr>
              <w:lang w:val="en-HK"/>
            </w:rPr>
            <w:t>.9</w:t>
          </w:r>
          <w:r>
            <w:rPr>
              <w:lang w:val="en-HK"/>
            </w:rPr>
            <w:t xml:space="preserve"> </w:t>
          </w:r>
          <w:r>
            <w:rPr>
              <w:lang w:val="en-HK"/>
            </w:rPr>
            <w:t>Summary</w:t>
          </w:r>
          <w:r>
            <w:rPr>
              <w:lang w:val="en-HK"/>
            </w:rPr>
            <w:t xml:space="preserve"> </w:t>
          </w:r>
          <w:r>
            <w:ptab w:relativeTo="margin" w:alignment="right" w:leader="dot"/>
          </w:r>
          <w:r w:rsidR="00065790">
            <w:t>29</w:t>
          </w:r>
        </w:p>
        <w:p w14:paraId="25D2A9F8" w14:textId="77777777" w:rsidR="00883E9E" w:rsidRDefault="00883E9E" w:rsidP="00883E9E">
          <w:pPr>
            <w:pStyle w:val="TOC1"/>
            <w:rPr>
              <w:b/>
              <w:bCs/>
              <w:lang w:val="en-HK"/>
            </w:rPr>
          </w:pPr>
        </w:p>
        <w:p w14:paraId="065685AA" w14:textId="03AD750C" w:rsidR="00883E9E" w:rsidRDefault="00883E9E" w:rsidP="00883E9E">
          <w:pPr>
            <w:pStyle w:val="TOC1"/>
          </w:pPr>
          <w:r w:rsidRPr="00A30786">
            <w:rPr>
              <w:rFonts w:hint="eastAsia"/>
              <w:b/>
              <w:bCs/>
              <w:lang w:val="en-HK"/>
            </w:rPr>
            <w:t>C</w:t>
          </w:r>
          <w:r>
            <w:rPr>
              <w:b/>
              <w:bCs/>
              <w:lang w:val="en-HK"/>
            </w:rPr>
            <w:t xml:space="preserve">hapter </w:t>
          </w:r>
          <w:r>
            <w:rPr>
              <w:b/>
              <w:bCs/>
              <w:lang w:val="en-HK"/>
            </w:rPr>
            <w:t>3</w:t>
          </w:r>
          <w:r w:rsidRPr="00A30786">
            <w:rPr>
              <w:b/>
              <w:bCs/>
              <w:lang w:val="en-HK"/>
            </w:rPr>
            <w:t xml:space="preserve"> </w:t>
          </w:r>
          <w:r w:rsidRPr="00883E9E">
            <w:rPr>
              <w:b/>
              <w:bCs/>
              <w:lang w:val="en-HK"/>
            </w:rPr>
            <w:t>Research Methodology</w:t>
          </w:r>
          <w:r w:rsidRPr="00883E9E">
            <w:rPr>
              <w:b/>
              <w:bCs/>
              <w:lang w:val="en-HK"/>
            </w:rPr>
            <w:t xml:space="preserve"> </w:t>
          </w:r>
          <w:r>
            <w:ptab w:relativeTo="margin" w:alignment="right" w:leader="dot"/>
          </w:r>
          <w:r w:rsidR="00065790">
            <w:rPr>
              <w:b/>
              <w:bCs/>
            </w:rPr>
            <w:t>31</w:t>
          </w:r>
        </w:p>
        <w:p w14:paraId="40527491" w14:textId="52C33016" w:rsidR="00883E9E" w:rsidRDefault="00883E9E" w:rsidP="00883E9E">
          <w:pPr>
            <w:pStyle w:val="TOC2"/>
            <w:ind w:left="216"/>
          </w:pPr>
          <w:r>
            <w:rPr>
              <w:lang w:val="en-HK"/>
            </w:rPr>
            <w:t>3</w:t>
          </w:r>
          <w:r>
            <w:rPr>
              <w:lang w:val="en-HK"/>
            </w:rPr>
            <w:t xml:space="preserve">.1 </w:t>
          </w:r>
          <w:r>
            <w:rPr>
              <w:lang w:val="en-HK"/>
            </w:rPr>
            <w:t>Introduction</w:t>
          </w:r>
          <w:r>
            <w:rPr>
              <w:lang w:val="en-HK"/>
            </w:rPr>
            <w:t xml:space="preserve"> </w:t>
          </w:r>
          <w:r>
            <w:ptab w:relativeTo="margin" w:alignment="right" w:leader="dot"/>
          </w:r>
          <w:r w:rsidR="00065790">
            <w:t>31</w:t>
          </w:r>
        </w:p>
        <w:p w14:paraId="364EC627" w14:textId="3E2FBBE9" w:rsidR="00883E9E" w:rsidRDefault="00883E9E" w:rsidP="00883E9E">
          <w:pPr>
            <w:pStyle w:val="TOC2"/>
            <w:ind w:left="216"/>
          </w:pPr>
          <w:r>
            <w:rPr>
              <w:lang w:val="en-HK"/>
            </w:rPr>
            <w:t>3</w:t>
          </w:r>
          <w:r>
            <w:rPr>
              <w:lang w:val="en-HK"/>
            </w:rPr>
            <w:t xml:space="preserve">.2 </w:t>
          </w:r>
          <w:r>
            <w:rPr>
              <w:lang w:val="en-HK"/>
            </w:rPr>
            <w:t>Research design</w:t>
          </w:r>
          <w:r>
            <w:ptab w:relativeTo="margin" w:alignment="right" w:leader="dot"/>
          </w:r>
          <w:r w:rsidR="00065790">
            <w:t>31</w:t>
          </w:r>
        </w:p>
        <w:p w14:paraId="07149A17" w14:textId="25F8464B" w:rsidR="00883E9E" w:rsidRDefault="00883E9E" w:rsidP="00883E9E">
          <w:pPr>
            <w:pStyle w:val="TOC2"/>
            <w:ind w:left="216"/>
          </w:pPr>
          <w:r>
            <w:rPr>
              <w:lang w:val="en-HK"/>
            </w:rPr>
            <w:t>3</w:t>
          </w:r>
          <w:r>
            <w:rPr>
              <w:lang w:val="en-HK"/>
            </w:rPr>
            <w:t xml:space="preserve">.3 </w:t>
          </w:r>
          <w:r w:rsidRPr="00110C14">
            <w:rPr>
              <w:color w:val="333333"/>
              <w:shd w:val="clear" w:color="auto" w:fill="FFFFFF"/>
            </w:rPr>
            <w:t>Structure of data collection</w:t>
          </w:r>
          <w:r>
            <w:t xml:space="preserve"> </w:t>
          </w:r>
          <w:r>
            <w:ptab w:relativeTo="margin" w:alignment="right" w:leader="dot"/>
          </w:r>
          <w:r w:rsidR="00065790">
            <w:t>34</w:t>
          </w:r>
        </w:p>
        <w:p w14:paraId="3C68289E" w14:textId="40AD6E02" w:rsidR="00883E9E" w:rsidRDefault="00883E9E" w:rsidP="00883E9E">
          <w:pPr>
            <w:pStyle w:val="TOC2"/>
            <w:ind w:left="216"/>
          </w:pPr>
          <w:r>
            <w:rPr>
              <w:lang w:val="en-HK"/>
            </w:rPr>
            <w:t>3</w:t>
          </w:r>
          <w:r>
            <w:rPr>
              <w:lang w:val="en-HK"/>
            </w:rPr>
            <w:t xml:space="preserve">.4 </w:t>
          </w:r>
          <w:r w:rsidRPr="00110C14">
            <w:rPr>
              <w:color w:val="333333"/>
              <w:shd w:val="clear" w:color="auto" w:fill="FFFFFF"/>
            </w:rPr>
            <w:t>Sampling design</w:t>
          </w:r>
          <w:r>
            <w:rPr>
              <w:lang w:val="en-HK"/>
            </w:rPr>
            <w:t xml:space="preserve"> </w:t>
          </w:r>
          <w:r>
            <w:ptab w:relativeTo="margin" w:alignment="right" w:leader="dot"/>
          </w:r>
          <w:r w:rsidR="00065790">
            <w:t>3</w:t>
          </w:r>
          <w:r>
            <w:t>5</w:t>
          </w:r>
        </w:p>
        <w:p w14:paraId="02EAFB16" w14:textId="4605E2D3" w:rsidR="00883E9E" w:rsidRDefault="00883E9E" w:rsidP="00883E9E">
          <w:pPr>
            <w:pStyle w:val="TOC2"/>
            <w:ind w:left="216"/>
          </w:pPr>
          <w:r>
            <w:rPr>
              <w:lang w:val="en-HK"/>
            </w:rPr>
            <w:t>3</w:t>
          </w:r>
          <w:r>
            <w:rPr>
              <w:lang w:val="en-HK"/>
            </w:rPr>
            <w:t xml:space="preserve">.5 </w:t>
          </w:r>
          <w:r w:rsidRPr="00E81452">
            <w:rPr>
              <w:color w:val="333333"/>
              <w:shd w:val="clear" w:color="auto" w:fill="FFFFFF"/>
            </w:rPr>
            <w:t>Data analysis techniques</w:t>
          </w:r>
          <w:r>
            <w:rPr>
              <w:lang w:val="en-HK"/>
            </w:rPr>
            <w:t xml:space="preserve"> </w:t>
          </w:r>
          <w:r>
            <w:ptab w:relativeTo="margin" w:alignment="right" w:leader="dot"/>
          </w:r>
          <w:r w:rsidR="00065790">
            <w:t>43</w:t>
          </w:r>
        </w:p>
        <w:p w14:paraId="0BAF2BA0" w14:textId="02C6B203" w:rsidR="00883E9E" w:rsidRDefault="00883E9E" w:rsidP="00883E9E">
          <w:pPr>
            <w:pStyle w:val="TOC2"/>
            <w:ind w:left="216"/>
          </w:pPr>
          <w:r>
            <w:rPr>
              <w:lang w:val="en-HK"/>
            </w:rPr>
            <w:t>3</w:t>
          </w:r>
          <w:r>
            <w:rPr>
              <w:lang w:val="en-HK"/>
            </w:rPr>
            <w:t xml:space="preserve">.6 </w:t>
          </w:r>
          <w:r w:rsidRPr="00BB52EA">
            <w:rPr>
              <w:color w:val="333333"/>
              <w:shd w:val="clear" w:color="auto" w:fill="FFFFFF"/>
            </w:rPr>
            <w:t>Questionnaire limitation</w:t>
          </w:r>
          <w:r>
            <w:rPr>
              <w:rFonts w:eastAsia="DengXian" w:hint="eastAsia"/>
              <w:color w:val="333333"/>
              <w:shd w:val="clear" w:color="auto" w:fill="FFFFFF"/>
              <w:lang w:eastAsia="zh-CN"/>
            </w:rPr>
            <w:t>s</w:t>
          </w:r>
          <w:r>
            <w:rPr>
              <w:lang w:val="en-HK"/>
            </w:rPr>
            <w:t xml:space="preserve"> </w:t>
          </w:r>
          <w:r>
            <w:ptab w:relativeTo="margin" w:alignment="right" w:leader="dot"/>
          </w:r>
          <w:r w:rsidR="00065790">
            <w:t>45</w:t>
          </w:r>
        </w:p>
        <w:p w14:paraId="5A29482E" w14:textId="106097B3" w:rsidR="00883E9E" w:rsidRDefault="00883E9E" w:rsidP="00883E9E">
          <w:pPr>
            <w:pStyle w:val="TOC2"/>
            <w:ind w:left="216"/>
          </w:pPr>
          <w:r>
            <w:rPr>
              <w:lang w:val="en-HK"/>
            </w:rPr>
            <w:t>3</w:t>
          </w:r>
          <w:r>
            <w:rPr>
              <w:lang w:val="en-HK"/>
            </w:rPr>
            <w:t xml:space="preserve">.7 </w:t>
          </w:r>
          <w:r>
            <w:rPr>
              <w:lang w:val="en-HK"/>
            </w:rPr>
            <w:t>Summary</w:t>
          </w:r>
          <w:r>
            <w:rPr>
              <w:lang w:val="en-HK"/>
            </w:rPr>
            <w:t xml:space="preserve"> </w:t>
          </w:r>
          <w:r>
            <w:ptab w:relativeTo="margin" w:alignment="right" w:leader="dot"/>
          </w:r>
          <w:r w:rsidR="00065790">
            <w:t>45</w:t>
          </w:r>
        </w:p>
        <w:p w14:paraId="5FED1886" w14:textId="07FF1A45" w:rsidR="00883E9E" w:rsidRDefault="00883E9E" w:rsidP="00883E9E">
          <w:pPr>
            <w:pStyle w:val="TOC2"/>
            <w:ind w:left="0"/>
          </w:pPr>
        </w:p>
        <w:p w14:paraId="1274B7CE" w14:textId="64A856C9" w:rsidR="00883E9E" w:rsidRDefault="00883E9E" w:rsidP="00883E9E">
          <w:pPr>
            <w:pStyle w:val="TOC1"/>
          </w:pPr>
          <w:r w:rsidRPr="00A30786">
            <w:rPr>
              <w:rFonts w:hint="eastAsia"/>
              <w:b/>
              <w:bCs/>
              <w:lang w:val="en-HK"/>
            </w:rPr>
            <w:t>C</w:t>
          </w:r>
          <w:r>
            <w:rPr>
              <w:b/>
              <w:bCs/>
              <w:lang w:val="en-HK"/>
            </w:rPr>
            <w:t xml:space="preserve">hapter </w:t>
          </w:r>
          <w:r>
            <w:rPr>
              <w:b/>
              <w:bCs/>
              <w:lang w:val="en-HK"/>
            </w:rPr>
            <w:t>4</w:t>
          </w:r>
          <w:r w:rsidRPr="00A30786">
            <w:rPr>
              <w:b/>
              <w:bCs/>
              <w:lang w:val="en-HK"/>
            </w:rPr>
            <w:t xml:space="preserve"> </w:t>
          </w:r>
          <w:r>
            <w:ptab w:relativeTo="margin" w:alignment="right" w:leader="dot"/>
          </w:r>
          <w:r>
            <w:rPr>
              <w:b/>
              <w:bCs/>
            </w:rPr>
            <w:t>4</w:t>
          </w:r>
          <w:r w:rsidR="00065790">
            <w:rPr>
              <w:b/>
              <w:bCs/>
            </w:rPr>
            <w:t>6</w:t>
          </w:r>
        </w:p>
        <w:p w14:paraId="22BC146F" w14:textId="58EF31CB" w:rsidR="00883E9E" w:rsidRDefault="00883E9E" w:rsidP="00883E9E">
          <w:pPr>
            <w:pStyle w:val="TOC2"/>
            <w:ind w:left="216"/>
          </w:pPr>
          <w:r>
            <w:rPr>
              <w:lang w:val="en-HK"/>
            </w:rPr>
            <w:t>4</w:t>
          </w:r>
          <w:r>
            <w:rPr>
              <w:lang w:val="en-HK"/>
            </w:rPr>
            <w:t xml:space="preserve">.1 </w:t>
          </w:r>
          <w:r>
            <w:rPr>
              <w:lang w:val="en-HK"/>
            </w:rPr>
            <w:t>Brief discussion</w:t>
          </w:r>
          <w:r>
            <w:rPr>
              <w:lang w:val="en-HK"/>
            </w:rPr>
            <w:t xml:space="preserve"> </w:t>
          </w:r>
          <w:r>
            <w:ptab w:relativeTo="margin" w:alignment="right" w:leader="dot"/>
          </w:r>
          <w:r w:rsidR="00065790">
            <w:t>46</w:t>
          </w:r>
        </w:p>
        <w:p w14:paraId="24689B73" w14:textId="61CE823F" w:rsidR="00883E9E" w:rsidRDefault="00883E9E" w:rsidP="00883E9E">
          <w:pPr>
            <w:pStyle w:val="TOC2"/>
            <w:ind w:left="216"/>
          </w:pPr>
          <w:r>
            <w:rPr>
              <w:lang w:val="en-HK"/>
            </w:rPr>
            <w:t>4</w:t>
          </w:r>
          <w:r>
            <w:rPr>
              <w:lang w:val="en-HK"/>
            </w:rPr>
            <w:t xml:space="preserve">.2 </w:t>
          </w:r>
          <w:r>
            <w:rPr>
              <w:lang w:val="en-HK"/>
            </w:rPr>
            <w:t>Focus group</w:t>
          </w:r>
          <w:r>
            <w:ptab w:relativeTo="margin" w:alignment="right" w:leader="dot"/>
          </w:r>
          <w:r w:rsidR="00065790">
            <w:t>46</w:t>
          </w:r>
        </w:p>
        <w:p w14:paraId="5C205C4C" w14:textId="02EB07C3" w:rsidR="00883E9E" w:rsidRDefault="00883E9E" w:rsidP="00883E9E">
          <w:pPr>
            <w:pStyle w:val="TOC2"/>
            <w:ind w:left="216"/>
          </w:pPr>
          <w:r>
            <w:rPr>
              <w:lang w:val="en-HK"/>
            </w:rPr>
            <w:t>4</w:t>
          </w:r>
          <w:r>
            <w:rPr>
              <w:lang w:val="en-HK"/>
            </w:rPr>
            <w:t xml:space="preserve">.3 </w:t>
          </w:r>
          <w:r>
            <w:rPr>
              <w:color w:val="333333"/>
              <w:shd w:val="clear" w:color="auto" w:fill="FFFFFF"/>
            </w:rPr>
            <w:t>Descriptive statistics</w:t>
          </w:r>
          <w:r>
            <w:t xml:space="preserve"> </w:t>
          </w:r>
          <w:r>
            <w:ptab w:relativeTo="margin" w:alignment="right" w:leader="dot"/>
          </w:r>
          <w:r w:rsidR="00065790">
            <w:t>48</w:t>
          </w:r>
        </w:p>
        <w:p w14:paraId="6081C16C" w14:textId="37299178" w:rsidR="00883E9E" w:rsidRDefault="00883E9E" w:rsidP="00883E9E">
          <w:pPr>
            <w:pStyle w:val="TOC2"/>
            <w:ind w:left="216"/>
          </w:pPr>
          <w:r>
            <w:rPr>
              <w:lang w:val="en-HK"/>
            </w:rPr>
            <w:t>4</w:t>
          </w:r>
          <w:r>
            <w:rPr>
              <w:lang w:val="en-HK"/>
            </w:rPr>
            <w:t xml:space="preserve">.4 </w:t>
          </w:r>
          <w:r>
            <w:t>Reliability Statistic</w:t>
          </w:r>
          <w:r>
            <w:t xml:space="preserve"> </w:t>
          </w:r>
          <w:r>
            <w:ptab w:relativeTo="margin" w:alignment="right" w:leader="dot"/>
          </w:r>
          <w:r w:rsidR="00065790">
            <w:t>66</w:t>
          </w:r>
        </w:p>
        <w:p w14:paraId="6CE64910" w14:textId="339C7C2B" w:rsidR="00883E9E" w:rsidRDefault="00883E9E" w:rsidP="00883E9E">
          <w:pPr>
            <w:pStyle w:val="TOC2"/>
            <w:ind w:left="216"/>
          </w:pPr>
          <w:r>
            <w:rPr>
              <w:lang w:val="en-HK"/>
            </w:rPr>
            <w:t>4</w:t>
          </w:r>
          <w:r>
            <w:rPr>
              <w:lang w:val="en-HK"/>
            </w:rPr>
            <w:t xml:space="preserve">.5 </w:t>
          </w:r>
          <w:r>
            <w:t>Response rate and completion rate</w:t>
          </w:r>
          <w:r>
            <w:rPr>
              <w:lang w:val="en-HK"/>
            </w:rPr>
            <w:t xml:space="preserve"> </w:t>
          </w:r>
          <w:r>
            <w:ptab w:relativeTo="margin" w:alignment="right" w:leader="dot"/>
          </w:r>
          <w:r w:rsidR="00065790">
            <w:t>67</w:t>
          </w:r>
        </w:p>
        <w:p w14:paraId="598DDC2E" w14:textId="5BDDA761" w:rsidR="00883E9E" w:rsidRDefault="00883E9E" w:rsidP="00883E9E">
          <w:pPr>
            <w:pStyle w:val="TOC2"/>
            <w:ind w:left="216"/>
          </w:pPr>
          <w:r>
            <w:rPr>
              <w:lang w:val="en-HK"/>
            </w:rPr>
            <w:t>4</w:t>
          </w:r>
          <w:r>
            <w:rPr>
              <w:lang w:val="en-HK"/>
            </w:rPr>
            <w:t xml:space="preserve">.6 </w:t>
          </w:r>
          <w:r>
            <w:t>Correlation analysis</w:t>
          </w:r>
          <w:r>
            <w:rPr>
              <w:lang w:val="en-HK"/>
            </w:rPr>
            <w:t xml:space="preserve"> </w:t>
          </w:r>
          <w:r>
            <w:ptab w:relativeTo="margin" w:alignment="right" w:leader="dot"/>
          </w:r>
          <w:r w:rsidR="00065790">
            <w:t>67</w:t>
          </w:r>
        </w:p>
        <w:p w14:paraId="3355974D" w14:textId="6C22FDF1" w:rsidR="00883E9E" w:rsidRDefault="00883E9E" w:rsidP="00883E9E">
          <w:pPr>
            <w:pStyle w:val="TOC2"/>
            <w:ind w:left="216"/>
          </w:pPr>
          <w:r>
            <w:rPr>
              <w:lang w:val="en-HK"/>
            </w:rPr>
            <w:t>4.</w:t>
          </w:r>
          <w:r>
            <w:rPr>
              <w:lang w:val="en-HK"/>
            </w:rPr>
            <w:t>9</w:t>
          </w:r>
          <w:r>
            <w:rPr>
              <w:lang w:val="en-HK"/>
            </w:rPr>
            <w:t xml:space="preserve"> </w:t>
          </w:r>
          <w:r>
            <w:t>Regression</w:t>
          </w:r>
          <w:r>
            <w:rPr>
              <w:lang w:val="en-HK"/>
            </w:rPr>
            <w:t xml:space="preserve"> </w:t>
          </w:r>
          <w:r>
            <w:ptab w:relativeTo="margin" w:alignment="right" w:leader="dot"/>
          </w:r>
          <w:r w:rsidR="00065790">
            <w:t>72</w:t>
          </w:r>
        </w:p>
        <w:p w14:paraId="1B028534" w14:textId="43F2FE7C" w:rsidR="00883E9E" w:rsidRDefault="00883E9E" w:rsidP="00883E9E">
          <w:pPr>
            <w:pStyle w:val="TOC2"/>
            <w:ind w:left="216"/>
          </w:pPr>
          <w:r>
            <w:rPr>
              <w:lang w:val="en-HK"/>
            </w:rPr>
            <w:t>4.</w:t>
          </w:r>
          <w:r>
            <w:rPr>
              <w:lang w:val="en-HK"/>
            </w:rPr>
            <w:t>10</w:t>
          </w:r>
          <w:r>
            <w:rPr>
              <w:lang w:val="en-HK"/>
            </w:rPr>
            <w:t xml:space="preserve"> </w:t>
          </w:r>
          <w:r>
            <w:t>Summary</w:t>
          </w:r>
          <w:r>
            <w:rPr>
              <w:lang w:val="en-HK"/>
            </w:rPr>
            <w:t xml:space="preserve"> </w:t>
          </w:r>
          <w:r>
            <w:ptab w:relativeTo="margin" w:alignment="right" w:leader="dot"/>
          </w:r>
          <w:r w:rsidR="00065790">
            <w:t>74</w:t>
          </w:r>
        </w:p>
        <w:p w14:paraId="57355047" w14:textId="77777777" w:rsidR="00883E9E" w:rsidRPr="00883E9E" w:rsidRDefault="00883E9E" w:rsidP="00883E9E">
          <w:pPr>
            <w:rPr>
              <w:lang w:val="en-US" w:eastAsia="en-US"/>
            </w:rPr>
          </w:pPr>
        </w:p>
        <w:p w14:paraId="09A93771" w14:textId="5F29720F" w:rsidR="00883E9E" w:rsidRDefault="00883E9E" w:rsidP="00883E9E">
          <w:pPr>
            <w:pStyle w:val="TOC1"/>
          </w:pPr>
          <w:r w:rsidRPr="00A30786">
            <w:rPr>
              <w:rFonts w:hint="eastAsia"/>
              <w:b/>
              <w:bCs/>
              <w:lang w:val="en-HK"/>
            </w:rPr>
            <w:t>C</w:t>
          </w:r>
          <w:r>
            <w:rPr>
              <w:b/>
              <w:bCs/>
              <w:lang w:val="en-HK"/>
            </w:rPr>
            <w:t xml:space="preserve">hapter </w:t>
          </w:r>
          <w:r>
            <w:rPr>
              <w:b/>
              <w:bCs/>
              <w:lang w:val="en-HK"/>
            </w:rPr>
            <w:t>5 Conclusion and recommendation</w:t>
          </w:r>
          <w:r w:rsidRPr="00A30786">
            <w:rPr>
              <w:b/>
              <w:bCs/>
              <w:lang w:val="en-HK"/>
            </w:rPr>
            <w:t xml:space="preserve"> </w:t>
          </w:r>
          <w:r>
            <w:ptab w:relativeTo="margin" w:alignment="right" w:leader="dot"/>
          </w:r>
          <w:r w:rsidR="00065790">
            <w:rPr>
              <w:b/>
              <w:bCs/>
            </w:rPr>
            <w:t>75</w:t>
          </w:r>
        </w:p>
        <w:p w14:paraId="3BC09F1A" w14:textId="10F22686" w:rsidR="00883E9E" w:rsidRDefault="00883E9E" w:rsidP="00883E9E">
          <w:pPr>
            <w:pStyle w:val="TOC2"/>
            <w:ind w:left="216"/>
          </w:pPr>
          <w:r>
            <w:rPr>
              <w:lang w:val="en-HK"/>
            </w:rPr>
            <w:t>5</w:t>
          </w:r>
          <w:r>
            <w:rPr>
              <w:lang w:val="en-HK"/>
            </w:rPr>
            <w:t xml:space="preserve">.1 </w:t>
          </w:r>
          <w:r>
            <w:rPr>
              <w:lang w:val="en-HK"/>
            </w:rPr>
            <w:t>Introduction</w:t>
          </w:r>
          <w:r>
            <w:rPr>
              <w:lang w:val="en-HK"/>
            </w:rPr>
            <w:t xml:space="preserve"> </w:t>
          </w:r>
          <w:r>
            <w:ptab w:relativeTo="margin" w:alignment="right" w:leader="dot"/>
          </w:r>
          <w:r w:rsidR="00065790">
            <w:t>75</w:t>
          </w:r>
        </w:p>
        <w:p w14:paraId="67A472FF" w14:textId="4562C577" w:rsidR="00883E9E" w:rsidRDefault="00883E9E" w:rsidP="00883E9E">
          <w:pPr>
            <w:pStyle w:val="TOC2"/>
            <w:ind w:left="216"/>
          </w:pPr>
          <w:r>
            <w:rPr>
              <w:lang w:val="en-HK"/>
            </w:rPr>
            <w:t>5</w:t>
          </w:r>
          <w:r>
            <w:rPr>
              <w:lang w:val="en-HK"/>
            </w:rPr>
            <w:t xml:space="preserve">.2 </w:t>
          </w:r>
          <w:r>
            <w:rPr>
              <w:lang w:val="en-HK"/>
            </w:rPr>
            <w:t>Conclusion</w:t>
          </w:r>
          <w:r>
            <w:ptab w:relativeTo="margin" w:alignment="right" w:leader="dot"/>
          </w:r>
          <w:r w:rsidR="00065790">
            <w:t>75</w:t>
          </w:r>
        </w:p>
        <w:p w14:paraId="2ADC9693" w14:textId="650A1A40" w:rsidR="00883E9E" w:rsidRDefault="00883E9E" w:rsidP="00883E9E">
          <w:pPr>
            <w:pStyle w:val="TOC2"/>
            <w:ind w:left="216"/>
          </w:pPr>
          <w:r>
            <w:rPr>
              <w:lang w:val="en-HK"/>
            </w:rPr>
            <w:t>5</w:t>
          </w:r>
          <w:r>
            <w:rPr>
              <w:lang w:val="en-HK"/>
            </w:rPr>
            <w:t xml:space="preserve">.3 </w:t>
          </w:r>
          <w:r>
            <w:rPr>
              <w:color w:val="333333"/>
              <w:shd w:val="clear" w:color="auto" w:fill="FFFFFF"/>
            </w:rPr>
            <w:t>Contribution</w:t>
          </w:r>
          <w:r>
            <w:t xml:space="preserve"> </w:t>
          </w:r>
          <w:r>
            <w:ptab w:relativeTo="margin" w:alignment="right" w:leader="dot"/>
          </w:r>
          <w:r w:rsidR="00065790">
            <w:t>78</w:t>
          </w:r>
        </w:p>
        <w:p w14:paraId="6B895B7E" w14:textId="7B3F8B6F" w:rsidR="00883E9E" w:rsidRDefault="00883E9E" w:rsidP="00883E9E">
          <w:pPr>
            <w:pStyle w:val="TOC2"/>
            <w:ind w:left="216"/>
          </w:pPr>
          <w:r>
            <w:rPr>
              <w:lang w:val="en-HK"/>
            </w:rPr>
            <w:t>5</w:t>
          </w:r>
          <w:r>
            <w:rPr>
              <w:lang w:val="en-HK"/>
            </w:rPr>
            <w:t xml:space="preserve">.4 </w:t>
          </w:r>
          <w:r>
            <w:t>Recommendation</w:t>
          </w:r>
          <w:r>
            <w:t xml:space="preserve"> </w:t>
          </w:r>
          <w:r>
            <w:ptab w:relativeTo="margin" w:alignment="right" w:leader="dot"/>
          </w:r>
          <w:r w:rsidR="00065790">
            <w:t>79</w:t>
          </w:r>
        </w:p>
        <w:p w14:paraId="0F87E5AA" w14:textId="3B54EDBE" w:rsidR="00883E9E" w:rsidRDefault="00883E9E" w:rsidP="00883E9E">
          <w:pPr>
            <w:pStyle w:val="TOC2"/>
            <w:ind w:left="216"/>
          </w:pPr>
          <w:r>
            <w:rPr>
              <w:lang w:val="en-HK"/>
            </w:rPr>
            <w:t>5</w:t>
          </w:r>
          <w:r>
            <w:rPr>
              <w:lang w:val="en-HK"/>
            </w:rPr>
            <w:t xml:space="preserve">.5 </w:t>
          </w:r>
          <w:r>
            <w:t xml:space="preserve">Limitation </w:t>
          </w:r>
          <w:r>
            <w:ptab w:relativeTo="margin" w:alignment="right" w:leader="dot"/>
          </w:r>
          <w:r w:rsidR="00065790">
            <w:t>79</w:t>
          </w:r>
        </w:p>
        <w:p w14:paraId="6B826C05" w14:textId="3734ACC2" w:rsidR="00883E9E" w:rsidRDefault="00883E9E" w:rsidP="00883E9E">
          <w:pPr>
            <w:pStyle w:val="TOC2"/>
            <w:ind w:left="216"/>
          </w:pPr>
          <w:r>
            <w:rPr>
              <w:lang w:val="en-HK"/>
            </w:rPr>
            <w:t>5</w:t>
          </w:r>
          <w:r>
            <w:rPr>
              <w:lang w:val="en-HK"/>
            </w:rPr>
            <w:t xml:space="preserve">.6 </w:t>
          </w:r>
          <w:r>
            <w:t>Further research</w:t>
          </w:r>
          <w:r>
            <w:rPr>
              <w:lang w:val="en-HK"/>
            </w:rPr>
            <w:t xml:space="preserve"> </w:t>
          </w:r>
          <w:r>
            <w:ptab w:relativeTo="margin" w:alignment="right" w:leader="dot"/>
          </w:r>
          <w:r w:rsidR="00065790">
            <w:t>79</w:t>
          </w:r>
        </w:p>
        <w:p w14:paraId="0E2A46FA" w14:textId="77777777" w:rsidR="0010589B" w:rsidRDefault="0010589B" w:rsidP="0010589B">
          <w:pPr>
            <w:pStyle w:val="TOC1"/>
            <w:rPr>
              <w:b/>
              <w:bCs/>
              <w:lang w:val="en-HK"/>
            </w:rPr>
          </w:pPr>
        </w:p>
        <w:p w14:paraId="7EC97D06" w14:textId="42A1525D" w:rsidR="0010589B" w:rsidRDefault="0010589B" w:rsidP="0010589B">
          <w:pPr>
            <w:pStyle w:val="TOC1"/>
          </w:pPr>
          <w:r>
            <w:rPr>
              <w:b/>
              <w:bCs/>
              <w:lang w:val="en-HK"/>
            </w:rPr>
            <w:t>Reference</w:t>
          </w:r>
          <w:r w:rsidRPr="00A30786">
            <w:rPr>
              <w:b/>
              <w:bCs/>
              <w:lang w:val="en-HK"/>
            </w:rPr>
            <w:t xml:space="preserve"> </w:t>
          </w:r>
          <w:r>
            <w:ptab w:relativeTo="margin" w:alignment="right" w:leader="dot"/>
          </w:r>
          <w:r w:rsidR="00065790">
            <w:rPr>
              <w:b/>
              <w:bCs/>
            </w:rPr>
            <w:t>81</w:t>
          </w:r>
        </w:p>
        <w:p w14:paraId="7ADCAC43" w14:textId="77777777" w:rsidR="0010589B" w:rsidRDefault="0010589B" w:rsidP="00A30786">
          <w:pPr>
            <w:rPr>
              <w:lang w:val="en-US" w:eastAsia="en-US"/>
            </w:rPr>
          </w:pPr>
          <w:bookmarkStart w:id="1" w:name="_GoBack"/>
          <w:bookmarkEnd w:id="1"/>
        </w:p>
        <w:p w14:paraId="349F69D3" w14:textId="06566DE3" w:rsidR="0010589B" w:rsidRDefault="0010589B" w:rsidP="0010589B">
          <w:pPr>
            <w:pStyle w:val="TOC1"/>
          </w:pPr>
          <w:r>
            <w:rPr>
              <w:b/>
              <w:bCs/>
              <w:lang w:val="en-HK"/>
            </w:rPr>
            <w:t>Appendix</w:t>
          </w:r>
          <w:r w:rsidRPr="00A30786">
            <w:rPr>
              <w:b/>
              <w:bCs/>
              <w:lang w:val="en-HK"/>
            </w:rPr>
            <w:t xml:space="preserve"> </w:t>
          </w:r>
          <w:r>
            <w:ptab w:relativeTo="margin" w:alignment="right" w:leader="dot"/>
          </w:r>
          <w:r w:rsidR="00065790">
            <w:rPr>
              <w:b/>
              <w:bCs/>
            </w:rPr>
            <w:t>91</w:t>
          </w:r>
        </w:p>
        <w:p w14:paraId="62AB8AD5" w14:textId="051E056F" w:rsidR="0010589B" w:rsidRDefault="0010589B" w:rsidP="0010589B">
          <w:pPr>
            <w:pStyle w:val="TOC2"/>
            <w:ind w:left="216"/>
          </w:pPr>
          <w:r>
            <w:rPr>
              <w:lang w:val="en-HK"/>
            </w:rPr>
            <w:t>A.</w:t>
          </w:r>
          <w:r>
            <w:rPr>
              <w:lang w:val="en-HK"/>
            </w:rPr>
            <w:t xml:space="preserve">1 </w:t>
          </w:r>
          <w:r>
            <w:rPr>
              <w:lang w:val="en-HK"/>
            </w:rPr>
            <w:t>Timeline of research</w:t>
          </w:r>
          <w:r>
            <w:rPr>
              <w:lang w:val="en-HK"/>
            </w:rPr>
            <w:t xml:space="preserve"> </w:t>
          </w:r>
          <w:r>
            <w:ptab w:relativeTo="margin" w:alignment="right" w:leader="dot"/>
          </w:r>
          <w:r w:rsidR="00065790">
            <w:t>91</w:t>
          </w:r>
        </w:p>
        <w:p w14:paraId="12C73F30" w14:textId="39890E93" w:rsidR="0010589B" w:rsidRDefault="0010589B" w:rsidP="0010589B">
          <w:pPr>
            <w:pStyle w:val="TOC2"/>
            <w:ind w:left="216"/>
          </w:pPr>
          <w:r>
            <w:rPr>
              <w:lang w:val="en-HK"/>
            </w:rPr>
            <w:t>A.2</w:t>
          </w:r>
          <w:r>
            <w:rPr>
              <w:lang w:val="en-HK"/>
            </w:rPr>
            <w:t xml:space="preserve"> </w:t>
          </w:r>
          <w:r>
            <w:rPr>
              <w:lang w:val="en-HK"/>
            </w:rPr>
            <w:t>Focus Group</w:t>
          </w:r>
          <w:r>
            <w:rPr>
              <w:lang w:val="en-HK"/>
            </w:rPr>
            <w:t xml:space="preserve"> </w:t>
          </w:r>
          <w:r>
            <w:ptab w:relativeTo="margin" w:alignment="right" w:leader="dot"/>
          </w:r>
          <w:r w:rsidR="00065790">
            <w:t>92</w:t>
          </w:r>
        </w:p>
        <w:p w14:paraId="4257261B" w14:textId="7253549B" w:rsidR="0010589B" w:rsidRDefault="0010589B" w:rsidP="0010589B">
          <w:pPr>
            <w:pStyle w:val="TOC2"/>
            <w:ind w:left="216"/>
          </w:pPr>
          <w:r>
            <w:rPr>
              <w:lang w:val="en-HK"/>
            </w:rPr>
            <w:t>A.</w:t>
          </w:r>
          <w:r>
            <w:rPr>
              <w:lang w:val="en-HK"/>
            </w:rPr>
            <w:t>3</w:t>
          </w:r>
          <w:r>
            <w:rPr>
              <w:lang w:val="en-HK"/>
            </w:rPr>
            <w:t xml:space="preserve"> </w:t>
          </w:r>
          <w:r w:rsidRPr="0010589B">
            <w:rPr>
              <w:lang w:val="en-HK"/>
            </w:rPr>
            <w:t>Questionnaire (Pilot test)</w:t>
          </w:r>
          <w:r>
            <w:ptab w:relativeTo="margin" w:alignment="right" w:leader="dot"/>
          </w:r>
          <w:r w:rsidR="00065790">
            <w:t>94</w:t>
          </w:r>
        </w:p>
        <w:p w14:paraId="2AFD761A" w14:textId="4B6AC3F1" w:rsidR="0010589B" w:rsidRDefault="0010589B" w:rsidP="0010589B">
          <w:pPr>
            <w:pStyle w:val="TOC2"/>
            <w:ind w:left="216"/>
          </w:pPr>
          <w:r>
            <w:rPr>
              <w:lang w:val="en-HK"/>
            </w:rPr>
            <w:t>A.</w:t>
          </w:r>
          <w:r>
            <w:rPr>
              <w:lang w:val="en-HK"/>
            </w:rPr>
            <w:t>4</w:t>
          </w:r>
          <w:r w:rsidRPr="0010589B">
            <w:t xml:space="preserve"> </w:t>
          </w:r>
          <w:r w:rsidRPr="0010589B">
            <w:rPr>
              <w:lang w:val="en-HK"/>
            </w:rPr>
            <w:t>Questionnaire (Final)</w:t>
          </w:r>
          <w:r>
            <w:ptab w:relativeTo="margin" w:alignment="right" w:leader="dot"/>
          </w:r>
          <w:r w:rsidR="00065790">
            <w:t>97</w:t>
          </w:r>
        </w:p>
        <w:p w14:paraId="096DEA63" w14:textId="463A1C6D" w:rsidR="0010589B" w:rsidRDefault="0010589B" w:rsidP="0010589B">
          <w:pPr>
            <w:pStyle w:val="TOC2"/>
            <w:ind w:left="216"/>
          </w:pPr>
          <w:r>
            <w:rPr>
              <w:lang w:val="en-HK"/>
            </w:rPr>
            <w:t>A.</w:t>
          </w:r>
          <w:r>
            <w:rPr>
              <w:lang w:val="en-HK"/>
            </w:rPr>
            <w:t>5</w:t>
          </w:r>
          <w:r w:rsidRPr="0010589B">
            <w:t xml:space="preserve"> </w:t>
          </w:r>
          <w:r>
            <w:rPr>
              <w:lang w:val="en-HK"/>
            </w:rPr>
            <w:t>Sample size</w:t>
          </w:r>
          <w:r>
            <w:ptab w:relativeTo="margin" w:alignment="right" w:leader="dot"/>
          </w:r>
          <w:r w:rsidR="00065790">
            <w:t>100</w:t>
          </w:r>
        </w:p>
        <w:p w14:paraId="2FEB7C11" w14:textId="379BEDC2" w:rsidR="0010589B" w:rsidRDefault="0010589B" w:rsidP="0010589B">
          <w:pPr>
            <w:pStyle w:val="TOC2"/>
            <w:ind w:left="216"/>
          </w:pPr>
          <w:r>
            <w:rPr>
              <w:lang w:val="en-HK"/>
            </w:rPr>
            <w:t>A.</w:t>
          </w:r>
          <w:r>
            <w:rPr>
              <w:lang w:val="en-HK"/>
            </w:rPr>
            <w:t>6</w:t>
          </w:r>
          <w:r w:rsidRPr="0010589B">
            <w:t xml:space="preserve"> </w:t>
          </w:r>
          <w:r>
            <w:rPr>
              <w:lang w:val="en-HK"/>
            </w:rPr>
            <w:t>Cross tab gender</w:t>
          </w:r>
          <w:r>
            <w:ptab w:relativeTo="margin" w:alignment="right" w:leader="dot"/>
          </w:r>
          <w:r w:rsidR="00065790">
            <w:t>101</w:t>
          </w:r>
        </w:p>
        <w:p w14:paraId="259C2228" w14:textId="4AB0DDE5" w:rsidR="0010589B" w:rsidRDefault="0010589B" w:rsidP="0010589B">
          <w:pPr>
            <w:pStyle w:val="TOC2"/>
            <w:ind w:left="216"/>
          </w:pPr>
          <w:r>
            <w:rPr>
              <w:lang w:val="en-HK"/>
            </w:rPr>
            <w:t>A.</w:t>
          </w:r>
          <w:r>
            <w:rPr>
              <w:lang w:val="en-HK"/>
            </w:rPr>
            <w:t>7</w:t>
          </w:r>
          <w:r w:rsidRPr="0010589B">
            <w:t xml:space="preserve"> </w:t>
          </w:r>
          <w:r>
            <w:rPr>
              <w:lang w:val="en-HK"/>
            </w:rPr>
            <w:t xml:space="preserve">Cross tab </w:t>
          </w:r>
          <w:r>
            <w:rPr>
              <w:lang w:val="en-HK"/>
            </w:rPr>
            <w:t>education</w:t>
          </w:r>
          <w:r>
            <w:ptab w:relativeTo="margin" w:alignment="right" w:leader="dot"/>
          </w:r>
          <w:r w:rsidR="00065790">
            <w:t>102</w:t>
          </w:r>
        </w:p>
        <w:p w14:paraId="57F2D528" w14:textId="229B44DD" w:rsidR="0010589B" w:rsidRDefault="0010589B" w:rsidP="0010589B">
          <w:pPr>
            <w:pStyle w:val="TOC2"/>
            <w:ind w:left="216"/>
          </w:pPr>
          <w:r>
            <w:rPr>
              <w:lang w:val="en-HK"/>
            </w:rPr>
            <w:t>A.</w:t>
          </w:r>
          <w:r>
            <w:rPr>
              <w:lang w:val="en-HK"/>
            </w:rPr>
            <w:t>8</w:t>
          </w:r>
          <w:r w:rsidRPr="0010589B">
            <w:t xml:space="preserve"> </w:t>
          </w:r>
          <w:r>
            <w:rPr>
              <w:lang w:val="en-HK"/>
            </w:rPr>
            <w:t xml:space="preserve">Regressive model </w:t>
          </w:r>
          <w:r>
            <w:ptab w:relativeTo="margin" w:alignment="right" w:leader="dot"/>
          </w:r>
          <w:r w:rsidR="00065790">
            <w:t>103</w:t>
          </w:r>
        </w:p>
        <w:p w14:paraId="13536D69" w14:textId="55D3C341" w:rsidR="0010589B" w:rsidRDefault="0010589B" w:rsidP="0010589B">
          <w:pPr>
            <w:pStyle w:val="TOC2"/>
            <w:ind w:left="216"/>
          </w:pPr>
          <w:r>
            <w:rPr>
              <w:lang w:val="en-HK"/>
            </w:rPr>
            <w:t>A.</w:t>
          </w:r>
          <w:r>
            <w:rPr>
              <w:lang w:val="en-HK"/>
            </w:rPr>
            <w:t>9</w:t>
          </w:r>
          <w:r w:rsidRPr="0010589B">
            <w:t xml:space="preserve"> </w:t>
          </w:r>
          <w:r w:rsidRPr="0010589B">
            <w:rPr>
              <w:lang w:val="en-HK"/>
            </w:rPr>
            <w:t>Supervision record and forms</w:t>
          </w:r>
          <w:r w:rsidRPr="0010589B">
            <w:rPr>
              <w:lang w:val="en-HK"/>
            </w:rPr>
            <w:t xml:space="preserve"> </w:t>
          </w:r>
          <w:r>
            <w:ptab w:relativeTo="margin" w:alignment="right" w:leader="dot"/>
          </w:r>
          <w:r w:rsidR="00065790">
            <w:t>105</w:t>
          </w:r>
        </w:p>
        <w:p w14:paraId="3FF086BE" w14:textId="77777777" w:rsidR="0010589B" w:rsidRDefault="0010589B" w:rsidP="00A30786">
          <w:pPr>
            <w:rPr>
              <w:lang w:val="en-US" w:eastAsia="en-US"/>
            </w:rPr>
          </w:pPr>
        </w:p>
        <w:p w14:paraId="5F01B453" w14:textId="0DA555B7" w:rsidR="00A30786" w:rsidRPr="00A30786" w:rsidRDefault="00A30786" w:rsidP="00A30786">
          <w:pPr>
            <w:rPr>
              <w:lang w:val="en-US" w:eastAsia="en-US"/>
            </w:rPr>
          </w:pPr>
        </w:p>
      </w:sdtContent>
    </w:sdt>
    <w:p w14:paraId="060B2AC5" w14:textId="77777777" w:rsidR="00A30786" w:rsidRDefault="00A30786" w:rsidP="00C03D6E">
      <w:pPr>
        <w:spacing w:before="100" w:beforeAutospacing="1" w:after="100" w:afterAutospacing="1" w:line="360" w:lineRule="auto"/>
        <w:rPr>
          <w:noProof/>
          <w:lang w:val="en-GB"/>
        </w:rPr>
      </w:pPr>
    </w:p>
    <w:p w14:paraId="6B06361A" w14:textId="77777777" w:rsidR="0010589B" w:rsidRDefault="0010589B" w:rsidP="00C03D6E">
      <w:pPr>
        <w:spacing w:before="100" w:beforeAutospacing="1" w:after="100" w:afterAutospacing="1" w:line="360" w:lineRule="auto"/>
        <w:rPr>
          <w:noProof/>
          <w:lang w:val="en-GB"/>
        </w:rPr>
      </w:pPr>
    </w:p>
    <w:p w14:paraId="6856733C" w14:textId="77777777" w:rsidR="0010589B" w:rsidRDefault="0010589B" w:rsidP="00C03D6E">
      <w:pPr>
        <w:spacing w:before="100" w:beforeAutospacing="1" w:after="100" w:afterAutospacing="1" w:line="360" w:lineRule="auto"/>
        <w:rPr>
          <w:noProof/>
          <w:lang w:val="en-GB"/>
        </w:rPr>
      </w:pPr>
    </w:p>
    <w:p w14:paraId="578FC54C" w14:textId="77777777" w:rsidR="0010589B" w:rsidRDefault="0010589B" w:rsidP="00C03D6E">
      <w:pPr>
        <w:spacing w:before="100" w:beforeAutospacing="1" w:after="100" w:afterAutospacing="1" w:line="360" w:lineRule="auto"/>
        <w:rPr>
          <w:noProof/>
          <w:lang w:val="en-GB"/>
        </w:rPr>
      </w:pPr>
    </w:p>
    <w:p w14:paraId="4190E228" w14:textId="77777777" w:rsidR="0010589B" w:rsidRDefault="0010589B" w:rsidP="00C03D6E">
      <w:pPr>
        <w:spacing w:before="100" w:beforeAutospacing="1" w:after="100" w:afterAutospacing="1" w:line="360" w:lineRule="auto"/>
        <w:rPr>
          <w:noProof/>
          <w:lang w:val="en-GB"/>
        </w:rPr>
      </w:pPr>
    </w:p>
    <w:p w14:paraId="53AB8087" w14:textId="0A2B2CDC" w:rsidR="00F62610" w:rsidRPr="00C03D6E" w:rsidRDefault="00F62610" w:rsidP="00C03D6E">
      <w:pPr>
        <w:spacing w:before="100" w:beforeAutospacing="1" w:after="100" w:afterAutospacing="1" w:line="360" w:lineRule="auto"/>
        <w:rPr>
          <w:rFonts w:ascii="Arial" w:hAnsi="Arial" w:cs="Arial"/>
        </w:rPr>
      </w:pPr>
      <w:r w:rsidRPr="00C03D6E">
        <w:rPr>
          <w:noProof/>
          <w:lang w:val="en-GB"/>
        </w:rPr>
        <w:t>Abstract</w:t>
      </w:r>
    </w:p>
    <w:p w14:paraId="3D6D97D0" w14:textId="77777777" w:rsidR="00906042" w:rsidRPr="00C03D6E" w:rsidRDefault="00F62610" w:rsidP="00C03D6E">
      <w:pPr>
        <w:spacing w:before="100" w:beforeAutospacing="1" w:after="100" w:afterAutospacing="1" w:line="360" w:lineRule="auto"/>
        <w:rPr>
          <w:rFonts w:ascii="Arial" w:hAnsi="Arial" w:cs="Arial"/>
        </w:rPr>
      </w:pPr>
      <w:r w:rsidRPr="00C03D6E">
        <w:rPr>
          <w:noProof/>
          <w:lang w:val="en-GB"/>
        </w:rPr>
        <w:t>Purpose of the research</w:t>
      </w:r>
    </w:p>
    <w:p w14:paraId="79D97E9A" w14:textId="768EC16E" w:rsidR="00F62610" w:rsidRPr="00C03D6E" w:rsidRDefault="00F62610" w:rsidP="00C03D6E">
      <w:pPr>
        <w:spacing w:before="100" w:beforeAutospacing="1" w:after="100" w:afterAutospacing="1" w:line="360" w:lineRule="auto"/>
        <w:rPr>
          <w:noProof/>
          <w:lang w:val="en-GB"/>
        </w:rPr>
      </w:pPr>
      <w:r w:rsidRPr="00C03D6E">
        <w:rPr>
          <w:noProof/>
          <w:lang w:val="en-GB"/>
        </w:rPr>
        <w:t>The purpos</w:t>
      </w:r>
      <w:r w:rsidR="00957C79" w:rsidRPr="00C03D6E">
        <w:rPr>
          <w:noProof/>
          <w:lang w:val="en-GB"/>
        </w:rPr>
        <w:t xml:space="preserve">e </w:t>
      </w:r>
      <w:r w:rsidRPr="00C03D6E">
        <w:rPr>
          <w:noProof/>
          <w:lang w:val="en-GB"/>
        </w:rPr>
        <w:t xml:space="preserve">of this research is to study wheather the </w:t>
      </w:r>
      <w:r w:rsidR="00957C79" w:rsidRPr="00C03D6E">
        <w:rPr>
          <w:noProof/>
          <w:lang w:val="en-GB"/>
        </w:rPr>
        <w:t xml:space="preserve">potential </w:t>
      </w:r>
      <w:r w:rsidRPr="00C03D6E">
        <w:rPr>
          <w:noProof/>
          <w:lang w:val="en-GB"/>
        </w:rPr>
        <w:t>facto</w:t>
      </w:r>
      <w:r w:rsidR="00906042" w:rsidRPr="00C03D6E">
        <w:rPr>
          <w:noProof/>
          <w:lang w:val="en-GB"/>
        </w:rPr>
        <w:t xml:space="preserve">rs of convenience, price, trust and brand image have positive influence on consuemers’s purchase intention in the e-commerce industry. </w:t>
      </w:r>
    </w:p>
    <w:p w14:paraId="0C939D87" w14:textId="77777777" w:rsidR="00957C79" w:rsidRPr="00C03D6E" w:rsidRDefault="00957C79" w:rsidP="00C03D6E">
      <w:pPr>
        <w:spacing w:before="100" w:beforeAutospacing="1" w:after="100" w:afterAutospacing="1" w:line="360" w:lineRule="auto"/>
        <w:rPr>
          <w:noProof/>
          <w:lang w:val="en-GB"/>
        </w:rPr>
      </w:pPr>
      <w:r w:rsidRPr="00C03D6E">
        <w:rPr>
          <w:noProof/>
          <w:lang w:val="en-GB"/>
        </w:rPr>
        <w:t>Methodology</w:t>
      </w:r>
    </w:p>
    <w:p w14:paraId="7630D067" w14:textId="5A180ED0" w:rsidR="00957C79" w:rsidRPr="00C03D6E" w:rsidRDefault="00957C79" w:rsidP="00C03D6E">
      <w:pPr>
        <w:spacing w:before="100" w:beforeAutospacing="1" w:after="100" w:afterAutospacing="1" w:line="360" w:lineRule="auto"/>
        <w:rPr>
          <w:color w:val="333333"/>
          <w:shd w:val="clear" w:color="auto" w:fill="FFFFFF"/>
        </w:rPr>
      </w:pPr>
      <w:r w:rsidRPr="00C03D6E">
        <w:rPr>
          <w:color w:val="333333"/>
          <w:shd w:val="clear" w:color="auto" w:fill="FFFFFF"/>
        </w:rPr>
        <w:t xml:space="preserve">This research </w:t>
      </w:r>
      <w:r w:rsidR="006B2965" w:rsidRPr="00C03D6E">
        <w:rPr>
          <w:color w:val="333333"/>
          <w:shd w:val="clear" w:color="auto" w:fill="FFFFFF"/>
        </w:rPr>
        <w:t>paper used triangulation method</w:t>
      </w:r>
      <w:r w:rsidR="006B2965" w:rsidRPr="00C03D6E">
        <w:rPr>
          <w:rFonts w:eastAsia="DengXian" w:hint="eastAsia"/>
          <w:color w:val="333333"/>
          <w:shd w:val="clear" w:color="auto" w:fill="FFFFFF"/>
          <w:lang w:eastAsia="zh-CN"/>
        </w:rPr>
        <w:t xml:space="preserve"> which</w:t>
      </w:r>
      <w:r w:rsidR="006B2965" w:rsidRPr="00C03D6E">
        <w:rPr>
          <w:color w:val="333333"/>
          <w:shd w:val="clear" w:color="auto" w:fill="FFFFFF"/>
        </w:rPr>
        <w:t xml:space="preserve"> consist</w:t>
      </w:r>
      <w:r w:rsidR="006B2965" w:rsidRPr="00C03D6E">
        <w:rPr>
          <w:rFonts w:eastAsia="DengXian" w:hint="eastAsia"/>
          <w:color w:val="333333"/>
          <w:shd w:val="clear" w:color="auto" w:fill="FFFFFF"/>
          <w:lang w:eastAsia="zh-CN"/>
        </w:rPr>
        <w:t xml:space="preserve"> </w:t>
      </w:r>
      <w:r w:rsidRPr="00C03D6E">
        <w:rPr>
          <w:color w:val="333333"/>
          <w:shd w:val="clear" w:color="auto" w:fill="FFFFFF"/>
        </w:rPr>
        <w:t>qualitative and quantitative researches. Qualitative research is to identify the potential factors on consumer’s purchase intention</w:t>
      </w:r>
      <w:r w:rsidR="000A6A23" w:rsidRPr="00C03D6E">
        <w:rPr>
          <w:color w:val="333333"/>
          <w:shd w:val="clear" w:color="auto" w:fill="FFFFFF"/>
        </w:rPr>
        <w:t xml:space="preserve"> by collecting </w:t>
      </w:r>
      <w:r w:rsidRPr="00C03D6E">
        <w:rPr>
          <w:color w:val="333333"/>
          <w:shd w:val="clear" w:color="auto" w:fill="FFFFFF"/>
        </w:rPr>
        <w:t xml:space="preserve">primary data </w:t>
      </w:r>
      <w:r w:rsidR="000A6A23" w:rsidRPr="00C03D6E">
        <w:rPr>
          <w:color w:val="333333"/>
          <w:shd w:val="clear" w:color="auto" w:fill="FFFFFF"/>
        </w:rPr>
        <w:t>such as</w:t>
      </w:r>
      <w:r w:rsidRPr="00C03D6E">
        <w:rPr>
          <w:color w:val="333333"/>
          <w:shd w:val="clear" w:color="auto" w:fill="FFFFFF"/>
        </w:rPr>
        <w:t xml:space="preserve"> focus group and secondary data by journals. </w:t>
      </w:r>
      <w:r w:rsidR="000A6A23" w:rsidRPr="00C03D6E">
        <w:rPr>
          <w:color w:val="333333"/>
          <w:shd w:val="clear" w:color="auto" w:fill="FFFFFF"/>
        </w:rPr>
        <w:t>Q</w:t>
      </w:r>
      <w:r w:rsidRPr="00C03D6E">
        <w:rPr>
          <w:color w:val="333333"/>
          <w:shd w:val="clear" w:color="auto" w:fill="FFFFFF"/>
        </w:rPr>
        <w:t xml:space="preserve">uantitative research </w:t>
      </w:r>
      <w:r w:rsidR="000A6A23" w:rsidRPr="00C03D6E">
        <w:rPr>
          <w:color w:val="333333"/>
          <w:shd w:val="clear" w:color="auto" w:fill="FFFFFF"/>
        </w:rPr>
        <w:t xml:space="preserve">is to </w:t>
      </w:r>
      <w:r w:rsidRPr="00C03D6E">
        <w:rPr>
          <w:color w:val="333333"/>
          <w:shd w:val="clear" w:color="auto" w:fill="FFFFFF"/>
        </w:rPr>
        <w:t xml:space="preserve">collect the </w:t>
      </w:r>
      <w:r w:rsidR="006B2965" w:rsidRPr="00C03D6E">
        <w:rPr>
          <w:rFonts w:eastAsia="DengXian" w:hint="eastAsia"/>
          <w:color w:val="333333"/>
          <w:shd w:val="clear" w:color="auto" w:fill="FFFFFF"/>
          <w:lang w:eastAsia="zh-CN"/>
        </w:rPr>
        <w:t xml:space="preserve">125 </w:t>
      </w:r>
      <w:r w:rsidRPr="00C03D6E">
        <w:rPr>
          <w:color w:val="333333"/>
          <w:shd w:val="clear" w:color="auto" w:fill="FFFFFF"/>
        </w:rPr>
        <w:t xml:space="preserve">primary data by survey and secondary data by journals. </w:t>
      </w:r>
    </w:p>
    <w:p w14:paraId="62F704C3" w14:textId="77777777" w:rsidR="00AF10FB" w:rsidRPr="00C03D6E" w:rsidRDefault="000A6A23" w:rsidP="00C03D6E">
      <w:pPr>
        <w:spacing w:before="100" w:beforeAutospacing="1" w:after="100" w:afterAutospacing="1" w:line="360" w:lineRule="auto"/>
        <w:rPr>
          <w:color w:val="333333"/>
          <w:shd w:val="clear" w:color="auto" w:fill="FFFFFF"/>
        </w:rPr>
      </w:pPr>
      <w:r w:rsidRPr="00C03D6E">
        <w:rPr>
          <w:color w:val="333333"/>
          <w:shd w:val="clear" w:color="auto" w:fill="FFFFFF"/>
        </w:rPr>
        <w:t>Findings</w:t>
      </w:r>
    </w:p>
    <w:p w14:paraId="41228ED4" w14:textId="02D54D8D" w:rsidR="000A6A23" w:rsidRPr="00C03D6E" w:rsidRDefault="000A6A23" w:rsidP="00C03D6E">
      <w:pPr>
        <w:spacing w:before="100" w:beforeAutospacing="1" w:after="100" w:afterAutospacing="1" w:line="360" w:lineRule="auto"/>
        <w:rPr>
          <w:rFonts w:eastAsia="DengXian"/>
          <w:noProof/>
          <w:lang w:val="en-GB" w:eastAsia="zh-CN"/>
        </w:rPr>
      </w:pPr>
      <w:r w:rsidRPr="00C03D6E">
        <w:rPr>
          <w:color w:val="333333"/>
          <w:shd w:val="clear" w:color="auto" w:fill="FFFFFF"/>
        </w:rPr>
        <w:t xml:space="preserve">Based on the research findings, the factors of </w:t>
      </w:r>
      <w:r w:rsidRPr="00C03D6E">
        <w:rPr>
          <w:noProof/>
          <w:lang w:val="en-GB"/>
        </w:rPr>
        <w:t xml:space="preserve">convenience, price, trust and brand image have positive </w:t>
      </w:r>
      <w:r w:rsidR="003B5C69" w:rsidRPr="00C03D6E">
        <w:rPr>
          <w:noProof/>
          <w:lang w:val="en-GB"/>
        </w:rPr>
        <w:t>relationship</w:t>
      </w:r>
      <w:r w:rsidRPr="00C03D6E">
        <w:rPr>
          <w:noProof/>
          <w:lang w:val="en-GB"/>
        </w:rPr>
        <w:t xml:space="preserve"> </w:t>
      </w:r>
      <w:r w:rsidR="003B5C69" w:rsidRPr="00C03D6E">
        <w:rPr>
          <w:noProof/>
          <w:lang w:val="en-GB"/>
        </w:rPr>
        <w:t>with</w:t>
      </w:r>
      <w:r w:rsidRPr="00C03D6E">
        <w:rPr>
          <w:noProof/>
          <w:lang w:val="en-GB"/>
        </w:rPr>
        <w:t xml:space="preserve"> purchase intention</w:t>
      </w:r>
      <w:r w:rsidR="00C03D6E">
        <w:rPr>
          <w:rFonts w:eastAsia="DengXian" w:hint="eastAsia"/>
          <w:noProof/>
          <w:lang w:val="en-GB" w:eastAsia="zh-CN"/>
        </w:rPr>
        <w:t xml:space="preserve"> which price, convenience and trust have stronger influence. </w:t>
      </w:r>
    </w:p>
    <w:p w14:paraId="5D9F82D5" w14:textId="66996D4D" w:rsidR="006B2965" w:rsidRPr="00C03D6E" w:rsidRDefault="006B2965" w:rsidP="00C03D6E">
      <w:pPr>
        <w:spacing w:before="100" w:beforeAutospacing="1" w:after="100" w:afterAutospacing="1" w:line="360" w:lineRule="auto"/>
        <w:rPr>
          <w:rFonts w:eastAsia="DengXian"/>
          <w:noProof/>
          <w:lang w:val="en-GB" w:eastAsia="zh-CN"/>
        </w:rPr>
      </w:pPr>
      <w:r w:rsidRPr="00C03D6E">
        <w:rPr>
          <w:rFonts w:eastAsia="DengXian" w:hint="eastAsia"/>
          <w:noProof/>
          <w:lang w:val="en-GB" w:eastAsia="zh-CN"/>
        </w:rPr>
        <w:t>Recommendation</w:t>
      </w:r>
    </w:p>
    <w:p w14:paraId="4B6B188B" w14:textId="2ED3A4E2" w:rsidR="006B2965" w:rsidRPr="00C03D6E" w:rsidRDefault="006B2965" w:rsidP="00C03D6E">
      <w:pPr>
        <w:spacing w:before="100" w:beforeAutospacing="1" w:after="100" w:afterAutospacing="1" w:line="360" w:lineRule="auto"/>
        <w:rPr>
          <w:rFonts w:eastAsia="DengXian"/>
          <w:noProof/>
          <w:lang w:val="en-GB" w:eastAsia="zh-CN"/>
        </w:rPr>
      </w:pPr>
      <w:r w:rsidRPr="00C03D6E">
        <w:rPr>
          <w:rFonts w:eastAsia="DengXian" w:hint="eastAsia"/>
          <w:noProof/>
          <w:lang w:val="en-GB" w:eastAsia="zh-CN"/>
        </w:rPr>
        <w:t>O</w:t>
      </w:r>
      <w:r w:rsidRPr="00C03D6E">
        <w:rPr>
          <w:noProof/>
          <w:lang w:val="en-GB"/>
        </w:rPr>
        <w:t>nline retailers have been recommended to improve the trust issue of comsumers to enhance the business growth and to increase market share.</w:t>
      </w:r>
    </w:p>
    <w:p w14:paraId="65124E73" w14:textId="289D4572" w:rsidR="003B5C69" w:rsidRPr="00C03D6E" w:rsidRDefault="003B5C69" w:rsidP="00C03D6E">
      <w:pPr>
        <w:spacing w:before="100" w:beforeAutospacing="1" w:after="100" w:afterAutospacing="1" w:line="360" w:lineRule="auto"/>
        <w:rPr>
          <w:noProof/>
          <w:lang w:val="en-GB"/>
        </w:rPr>
      </w:pPr>
      <w:r w:rsidRPr="00C03D6E">
        <w:rPr>
          <w:noProof/>
          <w:lang w:val="en-GB"/>
        </w:rPr>
        <w:t>Limitations and further research</w:t>
      </w:r>
    </w:p>
    <w:p w14:paraId="5E5AEC3F" w14:textId="6E6CEBFC" w:rsidR="00534190" w:rsidRPr="00C03D6E" w:rsidRDefault="00AF10FB" w:rsidP="00C03D6E">
      <w:pPr>
        <w:spacing w:before="100" w:beforeAutospacing="1" w:after="100" w:afterAutospacing="1" w:line="360" w:lineRule="auto"/>
        <w:rPr>
          <w:noProof/>
          <w:lang w:val="en-GB"/>
        </w:rPr>
      </w:pPr>
      <w:r w:rsidRPr="00C03D6E">
        <w:rPr>
          <w:noProof/>
          <w:lang w:val="en-GB"/>
        </w:rPr>
        <w:t>This research studied the e-commerce industry in a whole, however it is a big subject that ranging from daily necessities</w:t>
      </w:r>
      <w:r w:rsidR="002F31AC" w:rsidRPr="00C03D6E">
        <w:rPr>
          <w:noProof/>
          <w:lang w:val="en-GB"/>
        </w:rPr>
        <w:t>, beauty products, medication</w:t>
      </w:r>
      <w:r w:rsidRPr="00C03D6E">
        <w:rPr>
          <w:noProof/>
          <w:lang w:val="en-GB"/>
        </w:rPr>
        <w:t xml:space="preserve"> to luxery goods. Thus, there is a need for further researches that narrowed down to different products category.</w:t>
      </w:r>
      <w:r w:rsidR="00534190" w:rsidRPr="00C03D6E">
        <w:rPr>
          <w:noProof/>
          <w:lang w:val="en-GB"/>
        </w:rPr>
        <w:t xml:space="preserve"> </w:t>
      </w:r>
    </w:p>
    <w:p w14:paraId="36094031" w14:textId="7AC82CBB" w:rsidR="00434056" w:rsidRPr="00C03D6E" w:rsidRDefault="00434056" w:rsidP="00C03D6E">
      <w:pPr>
        <w:spacing w:before="100" w:beforeAutospacing="1" w:after="100" w:afterAutospacing="1" w:line="360" w:lineRule="auto"/>
        <w:rPr>
          <w:noProof/>
          <w:lang w:val="en-GB"/>
        </w:rPr>
      </w:pPr>
      <w:r w:rsidRPr="00C03D6E">
        <w:rPr>
          <w:noProof/>
          <w:lang w:val="en-GB"/>
        </w:rPr>
        <w:t xml:space="preserve">Keywords: </w:t>
      </w:r>
      <w:r w:rsidR="008567AA" w:rsidRPr="00C03D6E">
        <w:rPr>
          <w:noProof/>
          <w:lang w:val="en-GB"/>
        </w:rPr>
        <w:t>e-commerce, online retailers, convenience, price, trust, brand image, purchase intention.</w:t>
      </w:r>
    </w:p>
    <w:p w14:paraId="387343B4" w14:textId="77777777" w:rsidR="00741C13" w:rsidRDefault="00741C13" w:rsidP="00957C79">
      <w:pPr>
        <w:spacing w:before="100" w:beforeAutospacing="1" w:after="100" w:afterAutospacing="1" w:line="480" w:lineRule="auto"/>
        <w:rPr>
          <w:rFonts w:eastAsia="DengXian"/>
          <w:noProof/>
          <w:lang w:val="en-GB" w:eastAsia="zh-CN"/>
        </w:rPr>
      </w:pPr>
    </w:p>
    <w:p w14:paraId="75BDFA32" w14:textId="77777777" w:rsidR="006D1E5E" w:rsidRDefault="006D1E5E">
      <w:pPr>
        <w:spacing w:after="160" w:line="259" w:lineRule="auto"/>
        <w:rPr>
          <w:rFonts w:eastAsia="DengXian"/>
          <w:color w:val="333333"/>
          <w:shd w:val="clear" w:color="auto" w:fill="FFFFFF"/>
          <w:lang w:eastAsia="zh-CN"/>
        </w:rPr>
      </w:pPr>
      <w:r>
        <w:rPr>
          <w:rFonts w:eastAsia="DengXian"/>
          <w:color w:val="333333"/>
          <w:shd w:val="clear" w:color="auto" w:fill="FFFFFF"/>
          <w:lang w:eastAsia="zh-CN"/>
        </w:rPr>
        <w:br w:type="page"/>
      </w:r>
    </w:p>
    <w:p w14:paraId="59157E5B" w14:textId="46B0551C" w:rsidR="003B5C69" w:rsidRPr="00A54403" w:rsidRDefault="00C03D6E" w:rsidP="006D1E5E">
      <w:pPr>
        <w:spacing w:before="100" w:beforeAutospacing="1" w:after="100" w:afterAutospacing="1" w:line="480" w:lineRule="auto"/>
        <w:rPr>
          <w:noProof/>
          <w:lang w:val="en-GB"/>
        </w:rPr>
      </w:pPr>
      <w:r>
        <w:rPr>
          <w:rFonts w:eastAsia="DengXian" w:hint="eastAsia"/>
          <w:color w:val="333333"/>
          <w:shd w:val="clear" w:color="auto" w:fill="FFFFFF"/>
          <w:lang w:eastAsia="zh-CN"/>
        </w:rPr>
        <w:t>C</w:t>
      </w:r>
      <w:r w:rsidR="00675D45" w:rsidRPr="00A54403">
        <w:rPr>
          <w:color w:val="333333"/>
          <w:shd w:val="clear" w:color="auto" w:fill="FFFFFF"/>
        </w:rPr>
        <w:t>hapter 1</w:t>
      </w:r>
      <w:r w:rsidR="001551D2" w:rsidRPr="00A54403">
        <w:rPr>
          <w:color w:val="333333"/>
          <w:shd w:val="clear" w:color="auto" w:fill="FFFFFF"/>
        </w:rPr>
        <w:t xml:space="preserve"> Introduction</w:t>
      </w:r>
    </w:p>
    <w:p w14:paraId="78205017" w14:textId="34B044B4" w:rsidR="00675D45" w:rsidRPr="00A54403" w:rsidRDefault="00675D45" w:rsidP="00675D45">
      <w:pPr>
        <w:pStyle w:val="ListParagraph"/>
        <w:numPr>
          <w:ilvl w:val="1"/>
          <w:numId w:val="8"/>
        </w:numPr>
        <w:spacing w:before="100" w:beforeAutospacing="1" w:after="100" w:afterAutospacing="1" w:line="480" w:lineRule="auto"/>
        <w:rPr>
          <w:rFonts w:ascii="Times New Roman" w:hAnsi="Times New Roman" w:cs="Times New Roman"/>
          <w:color w:val="333333"/>
          <w:sz w:val="24"/>
          <w:szCs w:val="24"/>
          <w:shd w:val="clear" w:color="auto" w:fill="FFFFFF"/>
        </w:rPr>
      </w:pPr>
      <w:r w:rsidRPr="00A54403">
        <w:rPr>
          <w:rFonts w:ascii="Times New Roman" w:hAnsi="Times New Roman" w:cs="Times New Roman"/>
          <w:color w:val="333333"/>
          <w:sz w:val="24"/>
          <w:szCs w:val="24"/>
          <w:shd w:val="clear" w:color="auto" w:fill="FFFFFF"/>
        </w:rPr>
        <w:t>Research background</w:t>
      </w:r>
    </w:p>
    <w:p w14:paraId="3FFAB248" w14:textId="77777777" w:rsidR="000D6C55" w:rsidRPr="00A54403" w:rsidRDefault="00675D45" w:rsidP="00675D45">
      <w:pPr>
        <w:spacing w:before="100" w:beforeAutospacing="1" w:after="100" w:afterAutospacing="1" w:line="480" w:lineRule="auto"/>
        <w:rPr>
          <w:color w:val="333333"/>
          <w:shd w:val="clear" w:color="auto" w:fill="FFFFFF"/>
        </w:rPr>
      </w:pPr>
      <w:r w:rsidRPr="00A54403">
        <w:rPr>
          <w:shd w:val="clear" w:color="auto" w:fill="FFFFFF"/>
        </w:rPr>
        <w:t xml:space="preserve">Today, in all aspects of our daily lives, the Internet and mobile phone network has become an undivided part of our social life. With the </w:t>
      </w:r>
      <w:r w:rsidRPr="00A54403">
        <w:t xml:space="preserve">existence of electronic support, buying and selling of business in the marketplace has changed. E-commerce is growing to become the important element in today’s business world. Under the process of digitization, a traditional business only has a physical shop is no longer being competitive enough. </w:t>
      </w:r>
      <w:r w:rsidR="000D6C55" w:rsidRPr="00A54403">
        <w:rPr>
          <w:color w:val="333333"/>
          <w:shd w:val="clear" w:color="auto" w:fill="FFFFFF"/>
        </w:rPr>
        <w:t>The rise of e-commerce culture has inspired</w:t>
      </w:r>
      <w:r w:rsidR="000D6C55" w:rsidRPr="00A54403">
        <w:t xml:space="preserve"> retailers</w:t>
      </w:r>
    </w:p>
    <w:p w14:paraId="69488475" w14:textId="02A646E7" w:rsidR="00675D45" w:rsidRPr="00A54403" w:rsidRDefault="000D6C55" w:rsidP="00675D45">
      <w:pPr>
        <w:spacing w:before="100" w:beforeAutospacing="1" w:after="100" w:afterAutospacing="1" w:line="480" w:lineRule="auto"/>
        <w:rPr>
          <w:color w:val="333333"/>
          <w:shd w:val="clear" w:color="auto" w:fill="FFFFFF"/>
        </w:rPr>
      </w:pPr>
      <w:proofErr w:type="gramStart"/>
      <w:r w:rsidRPr="00A54403">
        <w:rPr>
          <w:color w:val="333333"/>
          <w:shd w:val="clear" w:color="auto" w:fill="FFFFFF"/>
        </w:rPr>
        <w:t>to</w:t>
      </w:r>
      <w:proofErr w:type="gramEnd"/>
      <w:r w:rsidRPr="00A54403">
        <w:rPr>
          <w:color w:val="333333"/>
          <w:shd w:val="clear" w:color="auto" w:fill="FFFFFF"/>
        </w:rPr>
        <w:t xml:space="preserve"> start their businesses online. </w:t>
      </w:r>
      <w:r w:rsidR="00252B3C" w:rsidRPr="00A54403">
        <w:t xml:space="preserve">The traditional retailers are looking for a new business format to cope with the signification shift in consumer’s buying habit. </w:t>
      </w:r>
      <w:r w:rsidR="00675D45" w:rsidRPr="00A54403">
        <w:t xml:space="preserve">Today, people can shop effortlessly in anytime and anywhere in e-commerce portal. </w:t>
      </w:r>
      <w:r w:rsidR="00252B3C" w:rsidRPr="00A54403">
        <w:t xml:space="preserve">According to </w:t>
      </w:r>
      <w:proofErr w:type="spellStart"/>
      <w:r w:rsidR="00252B3C" w:rsidRPr="00A54403">
        <w:t>Kashyap</w:t>
      </w:r>
      <w:proofErr w:type="spellEnd"/>
      <w:r w:rsidR="00252B3C" w:rsidRPr="00A54403">
        <w:t xml:space="preserve"> and </w:t>
      </w:r>
      <w:proofErr w:type="spellStart"/>
      <w:r w:rsidR="00252B3C" w:rsidRPr="00A54403">
        <w:t>Maurya</w:t>
      </w:r>
      <w:proofErr w:type="spellEnd"/>
      <w:r w:rsidR="00252B3C" w:rsidRPr="00A54403">
        <w:t xml:space="preserve"> (2013), f</w:t>
      </w:r>
      <w:r w:rsidR="00664946" w:rsidRPr="00A54403">
        <w:t xml:space="preserve">or the online retailers, there is an attractive situation </w:t>
      </w:r>
      <w:r w:rsidR="00252B3C" w:rsidRPr="00A54403">
        <w:t xml:space="preserve">that are in as </w:t>
      </w:r>
      <w:r w:rsidR="00664946" w:rsidRPr="00A54403">
        <w:t xml:space="preserve">e-commerce is on a </w:t>
      </w:r>
      <w:r w:rsidR="00531C27" w:rsidRPr="00A54403">
        <w:t>fast-growing</w:t>
      </w:r>
      <w:r w:rsidR="00664946" w:rsidRPr="00A54403">
        <w:t xml:space="preserve"> trend</w:t>
      </w:r>
      <w:r w:rsidR="00252B3C" w:rsidRPr="00A54403">
        <w:t xml:space="preserve"> and fast progress development. </w:t>
      </w:r>
      <w:r w:rsidR="00675D45" w:rsidRPr="00A54403">
        <w:t xml:space="preserve">E-commerce can be a utilization tool to benefit the traditional business to improve global presence by facilitating the </w:t>
      </w:r>
      <w:r w:rsidR="00675D45" w:rsidRPr="00A54403">
        <w:rPr>
          <w:shd w:val="clear" w:color="auto" w:fill="FFFFFF"/>
        </w:rPr>
        <w:t xml:space="preserve">movement of goods from suppliers to customers and it has impacts on productivity. </w:t>
      </w:r>
      <w:r w:rsidR="00252B3C" w:rsidRPr="00A54403">
        <w:rPr>
          <w:shd w:val="clear" w:color="auto" w:fill="FFFFFF"/>
        </w:rPr>
        <w:t xml:space="preserve">With the logistics automation, it benefits the retailers with lower operating costs, marketing costs </w:t>
      </w:r>
      <w:r w:rsidR="00531C27" w:rsidRPr="00A54403">
        <w:rPr>
          <w:shd w:val="clear" w:color="auto" w:fill="FFFFFF"/>
        </w:rPr>
        <w:t xml:space="preserve">and transmission costs. The online retailers </w:t>
      </w:r>
      <w:r w:rsidR="005C173B" w:rsidRPr="00A54403">
        <w:rPr>
          <w:shd w:val="clear" w:color="auto" w:fill="FFFFFF"/>
        </w:rPr>
        <w:t>operate</w:t>
      </w:r>
      <w:r w:rsidR="00531C27" w:rsidRPr="00A54403">
        <w:rPr>
          <w:shd w:val="clear" w:color="auto" w:fill="FFFFFF"/>
        </w:rPr>
        <w:t xml:space="preserve"> as a platform that linked to its customers such as individuals,</w:t>
      </w:r>
      <w:r w:rsidR="00B96001" w:rsidRPr="00A54403">
        <w:rPr>
          <w:shd w:val="clear" w:color="auto" w:fill="FFFFFF"/>
        </w:rPr>
        <w:t xml:space="preserve"> households,</w:t>
      </w:r>
      <w:r w:rsidR="00531C27" w:rsidRPr="00A54403">
        <w:rPr>
          <w:shd w:val="clear" w:color="auto" w:fill="FFFFFF"/>
        </w:rPr>
        <w:t xml:space="preserve"> </w:t>
      </w:r>
      <w:r w:rsidR="00B96001" w:rsidRPr="00A54403">
        <w:rPr>
          <w:shd w:val="clear" w:color="auto" w:fill="FFFFFF"/>
        </w:rPr>
        <w:t xml:space="preserve">organisations and government </w:t>
      </w:r>
      <w:r w:rsidR="00531C27" w:rsidRPr="00A54403">
        <w:rPr>
          <w:shd w:val="clear" w:color="auto" w:fill="FFFFFF"/>
        </w:rPr>
        <w:t xml:space="preserve">from all over the world through internet connection by computers and smart phones. </w:t>
      </w:r>
      <w:r w:rsidR="00B96001" w:rsidRPr="00A54403">
        <w:rPr>
          <w:shd w:val="clear" w:color="auto" w:fill="FFFFFF"/>
        </w:rPr>
        <w:t>A</w:t>
      </w:r>
      <w:r w:rsidR="005C173B" w:rsidRPr="00A54403">
        <w:rPr>
          <w:shd w:val="clear" w:color="auto" w:fill="FFFFFF"/>
        </w:rPr>
        <w:t xml:space="preserve">ccording to </w:t>
      </w:r>
      <w:r w:rsidR="007F408F" w:rsidRPr="00A54403">
        <w:rPr>
          <w:shd w:val="clear" w:color="auto" w:fill="FFFFFF"/>
        </w:rPr>
        <w:t>Clement</w:t>
      </w:r>
      <w:r w:rsidR="005C173B" w:rsidRPr="00A54403">
        <w:rPr>
          <w:shd w:val="clear" w:color="auto" w:fill="FFFFFF"/>
        </w:rPr>
        <w:t xml:space="preserve"> (20</w:t>
      </w:r>
      <w:r w:rsidR="007F408F" w:rsidRPr="00A54403">
        <w:rPr>
          <w:shd w:val="clear" w:color="auto" w:fill="FFFFFF"/>
        </w:rPr>
        <w:t>20</w:t>
      </w:r>
      <w:r w:rsidR="005C173B" w:rsidRPr="00A54403">
        <w:rPr>
          <w:shd w:val="clear" w:color="auto" w:fill="FFFFFF"/>
        </w:rPr>
        <w:t xml:space="preserve">), </w:t>
      </w:r>
      <w:r w:rsidR="003422B0" w:rsidRPr="00A54403">
        <w:rPr>
          <w:shd w:val="clear" w:color="auto" w:fill="FFFFFF"/>
        </w:rPr>
        <w:t xml:space="preserve">the report of the sales data includes products or services ordered from the internet and excludes travel and event tickets, it </w:t>
      </w:r>
      <w:r w:rsidR="005C173B" w:rsidRPr="00A54403">
        <w:rPr>
          <w:shd w:val="clear" w:color="auto" w:fill="FFFFFF"/>
        </w:rPr>
        <w:t>shows that the online retailer sales worldwide was 1</w:t>
      </w:r>
      <w:r w:rsidR="007F408F" w:rsidRPr="00A54403">
        <w:rPr>
          <w:shd w:val="clear" w:color="auto" w:fill="FFFFFF"/>
        </w:rPr>
        <w:t>.</w:t>
      </w:r>
      <w:r w:rsidR="005C173B" w:rsidRPr="00A54403">
        <w:rPr>
          <w:shd w:val="clear" w:color="auto" w:fill="FFFFFF"/>
        </w:rPr>
        <w:t xml:space="preserve">33 </w:t>
      </w:r>
      <w:r w:rsidR="007F408F" w:rsidRPr="00A54403">
        <w:rPr>
          <w:shd w:val="clear" w:color="auto" w:fill="FFFFFF"/>
        </w:rPr>
        <w:t xml:space="preserve">trillion </w:t>
      </w:r>
      <w:r w:rsidR="005C173B" w:rsidRPr="00A54403">
        <w:rPr>
          <w:shd w:val="clear" w:color="auto" w:fill="FFFFFF"/>
        </w:rPr>
        <w:t>U.S. dollars</w:t>
      </w:r>
      <w:r w:rsidR="007F408F" w:rsidRPr="00A54403">
        <w:rPr>
          <w:shd w:val="clear" w:color="auto" w:fill="FFFFFF"/>
        </w:rPr>
        <w:t xml:space="preserve"> in 2014</w:t>
      </w:r>
      <w:r w:rsidR="005C173B" w:rsidRPr="00A54403">
        <w:rPr>
          <w:shd w:val="clear" w:color="auto" w:fill="FFFFFF"/>
        </w:rPr>
        <w:t xml:space="preserve">. </w:t>
      </w:r>
      <w:r w:rsidR="007F408F" w:rsidRPr="00A54403">
        <w:rPr>
          <w:shd w:val="clear" w:color="auto" w:fill="FFFFFF"/>
        </w:rPr>
        <w:t xml:space="preserve">The online retail sales were growing every year from 2014. In </w:t>
      </w:r>
      <w:r w:rsidR="003422B0" w:rsidRPr="00A54403">
        <w:rPr>
          <w:shd w:val="clear" w:color="auto" w:fill="FFFFFF"/>
        </w:rPr>
        <w:t xml:space="preserve">2019 </w:t>
      </w:r>
      <w:r w:rsidR="007F408F" w:rsidRPr="00A54403">
        <w:rPr>
          <w:shd w:val="clear" w:color="auto" w:fill="FFFFFF"/>
        </w:rPr>
        <w:t xml:space="preserve">the sales </w:t>
      </w:r>
      <w:r w:rsidR="00671CA5" w:rsidRPr="00A54403">
        <w:rPr>
          <w:shd w:val="clear" w:color="auto" w:fill="FFFFFF"/>
        </w:rPr>
        <w:t>were</w:t>
      </w:r>
      <w:r w:rsidR="005C173B" w:rsidRPr="00A54403">
        <w:rPr>
          <w:shd w:val="clear" w:color="auto" w:fill="FFFFFF"/>
        </w:rPr>
        <w:t xml:space="preserve"> </w:t>
      </w:r>
      <w:r w:rsidR="00671CA5" w:rsidRPr="00A54403">
        <w:rPr>
          <w:shd w:val="clear" w:color="auto" w:fill="FFFFFF"/>
        </w:rPr>
        <w:t>grown</w:t>
      </w:r>
      <w:r w:rsidR="003422B0" w:rsidRPr="00A54403">
        <w:rPr>
          <w:shd w:val="clear" w:color="auto" w:fill="FFFFFF"/>
        </w:rPr>
        <w:t xml:space="preserve"> to </w:t>
      </w:r>
      <w:r w:rsidR="005C173B" w:rsidRPr="00A54403">
        <w:rPr>
          <w:shd w:val="clear" w:color="auto" w:fill="FFFFFF"/>
        </w:rPr>
        <w:t>3</w:t>
      </w:r>
      <w:r w:rsidR="007F408F" w:rsidRPr="00A54403">
        <w:rPr>
          <w:shd w:val="clear" w:color="auto" w:fill="FFFFFF"/>
        </w:rPr>
        <w:t>.</w:t>
      </w:r>
      <w:r w:rsidR="005C173B" w:rsidRPr="00A54403">
        <w:rPr>
          <w:shd w:val="clear" w:color="auto" w:fill="FFFFFF"/>
        </w:rPr>
        <w:t xml:space="preserve">53 </w:t>
      </w:r>
      <w:r w:rsidR="007F408F" w:rsidRPr="00A54403">
        <w:rPr>
          <w:shd w:val="clear" w:color="auto" w:fill="FFFFFF"/>
        </w:rPr>
        <w:t xml:space="preserve">trillion </w:t>
      </w:r>
      <w:r w:rsidR="005C173B" w:rsidRPr="00A54403">
        <w:rPr>
          <w:shd w:val="clear" w:color="auto" w:fill="FFFFFF"/>
        </w:rPr>
        <w:t xml:space="preserve">U.S. dollars. </w:t>
      </w:r>
      <w:r w:rsidR="00671CA5" w:rsidRPr="00A54403">
        <w:rPr>
          <w:shd w:val="clear" w:color="auto" w:fill="FFFFFF"/>
        </w:rPr>
        <w:t xml:space="preserve">From 2014 to 2019, the percentage growth is 165%. </w:t>
      </w:r>
      <w:r w:rsidR="005C173B" w:rsidRPr="00A54403">
        <w:rPr>
          <w:shd w:val="clear" w:color="auto" w:fill="FFFFFF"/>
        </w:rPr>
        <w:t xml:space="preserve">The report also forecast the sales </w:t>
      </w:r>
      <w:r w:rsidR="007F408F" w:rsidRPr="00A54403">
        <w:rPr>
          <w:shd w:val="clear" w:color="auto" w:fill="FFFFFF"/>
        </w:rPr>
        <w:t>will continuously growing every year to</w:t>
      </w:r>
      <w:r w:rsidR="005C173B" w:rsidRPr="00A54403">
        <w:rPr>
          <w:shd w:val="clear" w:color="auto" w:fill="FFFFFF"/>
        </w:rPr>
        <w:t xml:space="preserve"> 6</w:t>
      </w:r>
      <w:r w:rsidR="007F408F" w:rsidRPr="00A54403">
        <w:rPr>
          <w:shd w:val="clear" w:color="auto" w:fill="FFFFFF"/>
        </w:rPr>
        <w:t>.</w:t>
      </w:r>
      <w:r w:rsidR="005C173B" w:rsidRPr="00A54403">
        <w:rPr>
          <w:shd w:val="clear" w:color="auto" w:fill="FFFFFF"/>
        </w:rPr>
        <w:t xml:space="preserve">54 </w:t>
      </w:r>
      <w:r w:rsidR="007F408F" w:rsidRPr="00A54403">
        <w:rPr>
          <w:shd w:val="clear" w:color="auto" w:fill="FFFFFF"/>
        </w:rPr>
        <w:t>trillion</w:t>
      </w:r>
      <w:r w:rsidR="005C173B" w:rsidRPr="00A54403">
        <w:rPr>
          <w:shd w:val="clear" w:color="auto" w:fill="FFFFFF"/>
        </w:rPr>
        <w:t xml:space="preserve"> U.S. dollars in </w:t>
      </w:r>
      <w:r w:rsidR="007F408F" w:rsidRPr="00A54403">
        <w:rPr>
          <w:shd w:val="clear" w:color="auto" w:fill="FFFFFF"/>
        </w:rPr>
        <w:t xml:space="preserve">year </w:t>
      </w:r>
      <w:r w:rsidR="005C173B" w:rsidRPr="00A54403">
        <w:rPr>
          <w:shd w:val="clear" w:color="auto" w:fill="FFFFFF"/>
        </w:rPr>
        <w:t>202</w:t>
      </w:r>
      <w:r w:rsidR="007F408F" w:rsidRPr="00A54403">
        <w:rPr>
          <w:shd w:val="clear" w:color="auto" w:fill="FFFFFF"/>
        </w:rPr>
        <w:t>3</w:t>
      </w:r>
      <w:r w:rsidR="005C173B" w:rsidRPr="00A54403">
        <w:rPr>
          <w:shd w:val="clear" w:color="auto" w:fill="FFFFFF"/>
        </w:rPr>
        <w:t xml:space="preserve">. </w:t>
      </w:r>
    </w:p>
    <w:p w14:paraId="6CD20DED" w14:textId="5A59928F" w:rsidR="00671CA5" w:rsidRPr="00A54403" w:rsidRDefault="00675D45" w:rsidP="00671CA5">
      <w:pPr>
        <w:pStyle w:val="ListParagraph"/>
        <w:numPr>
          <w:ilvl w:val="1"/>
          <w:numId w:val="8"/>
        </w:numPr>
        <w:spacing w:before="100" w:beforeAutospacing="1" w:after="100" w:afterAutospacing="1" w:line="480" w:lineRule="auto"/>
        <w:rPr>
          <w:rFonts w:ascii="Times New Roman" w:hAnsi="Times New Roman" w:cs="Times New Roman"/>
          <w:color w:val="333333"/>
          <w:sz w:val="24"/>
          <w:szCs w:val="24"/>
          <w:shd w:val="clear" w:color="auto" w:fill="FFFFFF"/>
        </w:rPr>
      </w:pPr>
      <w:r w:rsidRPr="00A54403">
        <w:rPr>
          <w:rFonts w:ascii="Times New Roman" w:hAnsi="Times New Roman" w:cs="Times New Roman"/>
          <w:color w:val="333333"/>
          <w:sz w:val="24"/>
          <w:szCs w:val="24"/>
          <w:shd w:val="clear" w:color="auto" w:fill="FFFFFF"/>
        </w:rPr>
        <w:t>Research motivation and value of study</w:t>
      </w:r>
    </w:p>
    <w:p w14:paraId="0CC25EBD" w14:textId="4A09A8C7" w:rsidR="00E202C7" w:rsidRDefault="00671CA5" w:rsidP="00534190">
      <w:pPr>
        <w:spacing w:before="100" w:beforeAutospacing="1" w:after="100" w:afterAutospacing="1" w:line="480" w:lineRule="auto"/>
        <w:rPr>
          <w:rFonts w:eastAsia="DengXian"/>
          <w:color w:val="333333"/>
          <w:shd w:val="clear" w:color="auto" w:fill="FFFFFF"/>
          <w:lang w:eastAsia="zh-CN"/>
        </w:rPr>
      </w:pPr>
      <w:r w:rsidRPr="00A54403">
        <w:rPr>
          <w:color w:val="222222"/>
        </w:rPr>
        <w:t>E</w:t>
      </w:r>
      <w:r w:rsidRPr="00A54403">
        <w:rPr>
          <w:color w:val="222222"/>
          <w:shd w:val="clear" w:color="auto" w:fill="FFFFFF"/>
        </w:rPr>
        <w:t>-</w:t>
      </w:r>
      <w:r w:rsidRPr="00A54403">
        <w:rPr>
          <w:color w:val="222222"/>
        </w:rPr>
        <w:t>commerce</w:t>
      </w:r>
      <w:r w:rsidRPr="00A54403">
        <w:rPr>
          <w:color w:val="222222"/>
          <w:shd w:val="clear" w:color="auto" w:fill="FFFFFF"/>
        </w:rPr>
        <w:t xml:space="preserve"> retailing refers to sales of products and services where the trade activities take place over the </w:t>
      </w:r>
      <w:r w:rsidR="00E202C7" w:rsidRPr="00A54403">
        <w:rPr>
          <w:color w:val="222222"/>
          <w:shd w:val="clear" w:color="auto" w:fill="FFFFFF"/>
        </w:rPr>
        <w:t>i</w:t>
      </w:r>
      <w:r w:rsidRPr="00A54403">
        <w:rPr>
          <w:color w:val="222222"/>
          <w:shd w:val="clear" w:color="auto" w:fill="FFFFFF"/>
        </w:rPr>
        <w:t>nternet</w:t>
      </w:r>
      <w:r w:rsidR="00E202C7" w:rsidRPr="00A54403">
        <w:rPr>
          <w:color w:val="222222"/>
          <w:shd w:val="clear" w:color="auto" w:fill="FFFFFF"/>
        </w:rPr>
        <w:t xml:space="preserve"> via computers, mobile phones and other smart devices and it maybe involve in online payment or electronic money. </w:t>
      </w:r>
      <w:r w:rsidR="008B1E33" w:rsidRPr="00A54403">
        <w:rPr>
          <w:shd w:val="clear" w:color="auto" w:fill="FFFFFF"/>
        </w:rPr>
        <w:t xml:space="preserve">According to </w:t>
      </w:r>
      <w:r w:rsidR="00E6096E" w:rsidRPr="00A54403">
        <w:rPr>
          <w:shd w:val="clear" w:color="auto" w:fill="FFFFFF"/>
        </w:rPr>
        <w:t>the data</w:t>
      </w:r>
      <w:r w:rsidR="00DE2F31" w:rsidRPr="00A54403">
        <w:rPr>
          <w:shd w:val="clear" w:color="auto" w:fill="FFFFFF"/>
        </w:rPr>
        <w:t xml:space="preserve"> reported</w:t>
      </w:r>
      <w:r w:rsidR="00E6096E" w:rsidRPr="00A54403">
        <w:rPr>
          <w:shd w:val="clear" w:color="auto" w:fill="FFFFFF"/>
        </w:rPr>
        <w:t xml:space="preserve"> by Statista</w:t>
      </w:r>
      <w:r w:rsidR="00741C13">
        <w:rPr>
          <w:rFonts w:eastAsia="DengXian" w:hint="eastAsia"/>
          <w:shd w:val="clear" w:color="auto" w:fill="FFFFFF"/>
          <w:lang w:eastAsia="zh-CN"/>
        </w:rPr>
        <w:t xml:space="preserve"> (2019)</w:t>
      </w:r>
      <w:r w:rsidR="00DE2F31" w:rsidRPr="00A54403">
        <w:rPr>
          <w:shd w:val="clear" w:color="auto" w:fill="FFFFFF"/>
        </w:rPr>
        <w:t>, there were strong</w:t>
      </w:r>
      <w:r w:rsidR="00304A5D" w:rsidRPr="00A54403">
        <w:rPr>
          <w:shd w:val="clear" w:color="auto" w:fill="FFFFFF"/>
        </w:rPr>
        <w:t xml:space="preserve"> ecommerce</w:t>
      </w:r>
      <w:r w:rsidR="00DE2F31" w:rsidRPr="00A54403">
        <w:rPr>
          <w:shd w:val="clear" w:color="auto" w:fill="FFFFFF"/>
        </w:rPr>
        <w:t xml:space="preserve"> growth rate in online purchased among worldwide in 2018. The report showed that</w:t>
      </w:r>
      <w:r w:rsidR="00304A5D" w:rsidRPr="00A54403">
        <w:rPr>
          <w:shd w:val="clear" w:color="auto" w:fill="FFFFFF"/>
        </w:rPr>
        <w:t xml:space="preserve"> </w:t>
      </w:r>
      <w:r w:rsidR="00E6096E" w:rsidRPr="00A54403">
        <w:rPr>
          <w:shd w:val="clear" w:color="auto" w:fill="FFFFFF"/>
        </w:rPr>
        <w:t>the percentage of the consumers who purchase</w:t>
      </w:r>
      <w:r w:rsidR="00DE2F31" w:rsidRPr="00A54403">
        <w:rPr>
          <w:shd w:val="clear" w:color="auto" w:fill="FFFFFF"/>
        </w:rPr>
        <w:t xml:space="preserve">d at </w:t>
      </w:r>
      <w:proofErr w:type="spellStart"/>
      <w:r w:rsidR="00DE2F31" w:rsidRPr="00A54403">
        <w:rPr>
          <w:shd w:val="clear" w:color="auto" w:fill="FFFFFF"/>
        </w:rPr>
        <w:t>lease</w:t>
      </w:r>
      <w:proofErr w:type="spellEnd"/>
      <w:r w:rsidR="00DE2F31" w:rsidRPr="00A54403">
        <w:rPr>
          <w:shd w:val="clear" w:color="auto" w:fill="FFFFFF"/>
        </w:rPr>
        <w:t xml:space="preserve"> one time in</w:t>
      </w:r>
      <w:r w:rsidR="00E6096E" w:rsidRPr="00A54403">
        <w:rPr>
          <w:shd w:val="clear" w:color="auto" w:fill="FFFFFF"/>
        </w:rPr>
        <w:t xml:space="preserve"> online </w:t>
      </w:r>
      <w:r w:rsidR="00DE2F31" w:rsidRPr="00A54403">
        <w:rPr>
          <w:shd w:val="clear" w:color="auto" w:fill="FFFFFF"/>
        </w:rPr>
        <w:t xml:space="preserve">platform </w:t>
      </w:r>
      <w:r w:rsidR="00E6096E" w:rsidRPr="00A54403">
        <w:rPr>
          <w:shd w:val="clear" w:color="auto" w:fill="FFFFFF"/>
        </w:rPr>
        <w:t xml:space="preserve">in the last 12 months grew to </w:t>
      </w:r>
      <w:r w:rsidR="00DE2F31" w:rsidRPr="00A54403">
        <w:rPr>
          <w:shd w:val="clear" w:color="auto" w:fill="FFFFFF"/>
        </w:rPr>
        <w:t xml:space="preserve">98% of </w:t>
      </w:r>
      <w:r w:rsidR="00304A5D" w:rsidRPr="00A54403">
        <w:rPr>
          <w:shd w:val="clear" w:color="auto" w:fill="FFFFFF"/>
        </w:rPr>
        <w:t>the internet users</w:t>
      </w:r>
      <w:r w:rsidR="00DE2F31" w:rsidRPr="00A54403">
        <w:rPr>
          <w:shd w:val="clear" w:color="auto" w:fill="FFFFFF"/>
        </w:rPr>
        <w:t xml:space="preserve"> in China, 97% in U.K. and 93% in U.S.</w:t>
      </w:r>
      <w:r w:rsidR="00E6096E" w:rsidRPr="00A54403">
        <w:rPr>
          <w:shd w:val="clear" w:color="auto" w:fill="FFFFFF"/>
        </w:rPr>
        <w:t xml:space="preserve"> </w:t>
      </w:r>
      <w:r w:rsidR="00304A5D" w:rsidRPr="00A54403">
        <w:rPr>
          <w:shd w:val="clear" w:color="auto" w:fill="FFFFFF"/>
        </w:rPr>
        <w:t xml:space="preserve">(Statista, 2019). </w:t>
      </w:r>
      <w:r w:rsidR="005B04A2" w:rsidRPr="00A54403">
        <w:rPr>
          <w:shd w:val="clear" w:color="auto" w:fill="FFFFFF"/>
        </w:rPr>
        <w:t xml:space="preserve">In Hong Kong, according to the United Nations Conference </w:t>
      </w:r>
      <w:r w:rsidR="00D40560" w:rsidRPr="00A54403">
        <w:rPr>
          <w:shd w:val="clear" w:color="auto" w:fill="FFFFFF"/>
        </w:rPr>
        <w:t>on</w:t>
      </w:r>
      <w:r w:rsidR="005B04A2" w:rsidRPr="00A54403">
        <w:rPr>
          <w:shd w:val="clear" w:color="auto" w:fill="FFFFFF"/>
        </w:rPr>
        <w:t xml:space="preserve"> Trade </w:t>
      </w:r>
      <w:r w:rsidR="00D40560" w:rsidRPr="00A54403">
        <w:rPr>
          <w:shd w:val="clear" w:color="auto" w:fill="FFFFFF"/>
        </w:rPr>
        <w:t>a</w:t>
      </w:r>
      <w:r w:rsidR="005B04A2" w:rsidRPr="00A54403">
        <w:rPr>
          <w:shd w:val="clear" w:color="auto" w:fill="FFFFFF"/>
        </w:rPr>
        <w:t>nd Development, Hong Kong was being ranked as the second e-commerce-ready country among developing countries and as the 15</w:t>
      </w:r>
      <w:r w:rsidR="005B04A2" w:rsidRPr="00A54403">
        <w:rPr>
          <w:shd w:val="clear" w:color="auto" w:fill="FFFFFF"/>
          <w:vertAlign w:val="superscript"/>
        </w:rPr>
        <w:t>th</w:t>
      </w:r>
      <w:r w:rsidR="005B04A2" w:rsidRPr="00A54403">
        <w:rPr>
          <w:shd w:val="clear" w:color="auto" w:fill="FFFFFF"/>
        </w:rPr>
        <w:t xml:space="preserve"> in the world. (</w:t>
      </w:r>
      <w:r w:rsidR="00D40560" w:rsidRPr="00A54403">
        <w:rPr>
          <w:shd w:val="clear" w:color="auto" w:fill="FFFFFF"/>
        </w:rPr>
        <w:t xml:space="preserve">UNCTAD, 2019). As announced in the report, the trend is expected to grow further along with the digital development. </w:t>
      </w:r>
      <w:r w:rsidR="00AB6705" w:rsidRPr="00A54403">
        <w:rPr>
          <w:shd w:val="clear" w:color="auto" w:fill="FFFFFF"/>
        </w:rPr>
        <w:t>The about figures shows that there is a promising future of the e-commerce retailing industry, therefore</w:t>
      </w:r>
      <w:r w:rsidR="00D40560" w:rsidRPr="00A54403">
        <w:rPr>
          <w:shd w:val="clear" w:color="auto" w:fill="FFFFFF"/>
        </w:rPr>
        <w:t xml:space="preserve"> this</w:t>
      </w:r>
      <w:r w:rsidR="008B1E33" w:rsidRPr="00A54403">
        <w:rPr>
          <w:shd w:val="clear" w:color="auto" w:fill="FFFFFF"/>
        </w:rPr>
        <w:t xml:space="preserve"> paper examines the social impact of</w:t>
      </w:r>
      <w:r w:rsidR="00AB6705" w:rsidRPr="00A54403">
        <w:rPr>
          <w:shd w:val="clear" w:color="auto" w:fill="FFFFFF"/>
        </w:rPr>
        <w:t xml:space="preserve"> it</w:t>
      </w:r>
      <w:r w:rsidR="0045760E" w:rsidRPr="00A54403">
        <w:rPr>
          <w:shd w:val="clear" w:color="auto" w:fill="FFFFFF"/>
        </w:rPr>
        <w:t>.</w:t>
      </w:r>
      <w:r w:rsidR="00EB637A" w:rsidRPr="00A54403">
        <w:rPr>
          <w:shd w:val="clear" w:color="auto" w:fill="FFFFFF"/>
        </w:rPr>
        <w:t xml:space="preserve"> </w:t>
      </w:r>
      <w:r w:rsidR="0045760E" w:rsidRPr="00A54403">
        <w:rPr>
          <w:shd w:val="clear" w:color="auto" w:fill="FFFFFF"/>
        </w:rPr>
        <w:t xml:space="preserve">The e-commerce retailing business works in providing the products or services with the right marketing message to the right customers. This trade process is a unique marketing technique. The customers shop online or react to online marketing promotions </w:t>
      </w:r>
      <w:r w:rsidR="00EB637A" w:rsidRPr="00A54403">
        <w:rPr>
          <w:shd w:val="clear" w:color="auto" w:fill="FFFFFF"/>
        </w:rPr>
        <w:t>because</w:t>
      </w:r>
      <w:r w:rsidR="0045760E" w:rsidRPr="00A54403">
        <w:rPr>
          <w:shd w:val="clear" w:color="auto" w:fill="FFFFFF"/>
        </w:rPr>
        <w:t xml:space="preserve"> they receive consumer benefits. </w:t>
      </w:r>
      <w:r w:rsidR="00EB637A" w:rsidRPr="00A54403">
        <w:rPr>
          <w:shd w:val="clear" w:color="auto" w:fill="FFFFFF"/>
        </w:rPr>
        <w:t xml:space="preserve">This paper studies the influencing factors of consumer’s purchase intention to get the knowledge of what facts makes the right combination of the e-commerce trades that consumers respond to online retailing marketing messages and purchase online.  </w:t>
      </w:r>
      <w:r w:rsidR="00A02F0F" w:rsidRPr="00A54403">
        <w:rPr>
          <w:shd w:val="clear" w:color="auto" w:fill="FFFFFF"/>
        </w:rPr>
        <w:t xml:space="preserve">This paper </w:t>
      </w:r>
      <w:r w:rsidR="006765B8" w:rsidRPr="00A54403">
        <w:rPr>
          <w:shd w:val="clear" w:color="auto" w:fill="FFFFFF"/>
        </w:rPr>
        <w:t xml:space="preserve">also </w:t>
      </w:r>
      <w:r w:rsidR="00A02F0F" w:rsidRPr="00A54403">
        <w:rPr>
          <w:shd w:val="clear" w:color="auto" w:fill="FFFFFF"/>
        </w:rPr>
        <w:t xml:space="preserve">identifies </w:t>
      </w:r>
      <w:r w:rsidR="006765B8" w:rsidRPr="00A54403">
        <w:rPr>
          <w:shd w:val="clear" w:color="auto" w:fill="FFFFFF"/>
        </w:rPr>
        <w:t xml:space="preserve">the problems of online business, thus online retailers will be able to </w:t>
      </w:r>
      <w:r w:rsidR="00A02F0F" w:rsidRPr="00A54403">
        <w:rPr>
          <w:color w:val="333333"/>
          <w:shd w:val="clear" w:color="auto" w:fill="FFFFFF"/>
        </w:rPr>
        <w:t xml:space="preserve">allocate their resources </w:t>
      </w:r>
      <w:r w:rsidR="006765B8" w:rsidRPr="00A54403">
        <w:rPr>
          <w:color w:val="333333"/>
          <w:shd w:val="clear" w:color="auto" w:fill="FFFFFF"/>
        </w:rPr>
        <w:t xml:space="preserve">well enough </w:t>
      </w:r>
      <w:r w:rsidR="00A02F0F" w:rsidRPr="00A54403">
        <w:rPr>
          <w:color w:val="333333"/>
          <w:shd w:val="clear" w:color="auto" w:fill="FFFFFF"/>
        </w:rPr>
        <w:t xml:space="preserve">to improve the overall perceived </w:t>
      </w:r>
      <w:r w:rsidR="006765B8" w:rsidRPr="00A54403">
        <w:rPr>
          <w:color w:val="333333"/>
          <w:shd w:val="clear" w:color="auto" w:fill="FFFFFF"/>
        </w:rPr>
        <w:t>value of their customers in order to improve the business and not to lose the market share to traditional retailers in the future.</w:t>
      </w:r>
    </w:p>
    <w:p w14:paraId="6A07CA66" w14:textId="75DA4C1A" w:rsidR="00741C13" w:rsidRPr="00741C13" w:rsidRDefault="00741C13" w:rsidP="00741C13">
      <w:pPr>
        <w:pStyle w:val="ListParagraph"/>
        <w:numPr>
          <w:ilvl w:val="1"/>
          <w:numId w:val="8"/>
        </w:numPr>
        <w:spacing w:before="100" w:beforeAutospacing="1" w:after="100" w:afterAutospacing="1" w:line="480" w:lineRule="auto"/>
        <w:rPr>
          <w:rFonts w:ascii="Times New Roman" w:eastAsia="DengXian" w:hAnsi="Times New Roman" w:cs="Times New Roman"/>
          <w:color w:val="333333"/>
          <w:sz w:val="24"/>
          <w:szCs w:val="24"/>
          <w:shd w:val="clear" w:color="auto" w:fill="FFFFFF"/>
          <w:lang w:eastAsia="zh-CN"/>
        </w:rPr>
      </w:pPr>
      <w:r w:rsidRPr="00741C13">
        <w:rPr>
          <w:rFonts w:ascii="Times New Roman" w:eastAsia="DengXian" w:hAnsi="Times New Roman" w:cs="Times New Roman"/>
          <w:color w:val="333333"/>
          <w:sz w:val="24"/>
          <w:szCs w:val="24"/>
          <w:shd w:val="clear" w:color="auto" w:fill="FFFFFF"/>
          <w:lang w:eastAsia="zh-CN"/>
        </w:rPr>
        <w:t>Research question</w:t>
      </w:r>
    </w:p>
    <w:p w14:paraId="52A6671F" w14:textId="046751F0" w:rsidR="00741C13" w:rsidRPr="00741C13" w:rsidRDefault="00741C13" w:rsidP="00741C13">
      <w:pPr>
        <w:pStyle w:val="NormalWeb"/>
        <w:spacing w:line="480" w:lineRule="auto"/>
        <w:rPr>
          <w:rFonts w:eastAsia="SimSun"/>
          <w:lang w:val="en-US" w:eastAsia="zh-CN"/>
        </w:rPr>
      </w:pPr>
      <w:r w:rsidRPr="00741C13">
        <w:rPr>
          <w:rFonts w:eastAsia="DengXian"/>
          <w:color w:val="333333"/>
          <w:shd w:val="clear" w:color="auto" w:fill="FFFFFF"/>
          <w:lang w:eastAsia="zh-CN"/>
        </w:rPr>
        <w:t xml:space="preserve">There are some existing problems or questions associated with e-commerce industry such as, 1) </w:t>
      </w:r>
      <w:proofErr w:type="gramStart"/>
      <w:r w:rsidRPr="00741C13">
        <w:rPr>
          <w:rFonts w:eastAsia="SimSun"/>
          <w:color w:val="000000"/>
          <w:shd w:val="clear" w:color="auto" w:fill="FFFFFF"/>
          <w:lang w:eastAsia="zh-CN"/>
        </w:rPr>
        <w:t>Why</w:t>
      </w:r>
      <w:proofErr w:type="gramEnd"/>
      <w:r w:rsidRPr="00741C13">
        <w:rPr>
          <w:rFonts w:eastAsia="SimSun"/>
          <w:color w:val="000000"/>
          <w:shd w:val="clear" w:color="auto" w:fill="FFFFFF"/>
          <w:lang w:eastAsia="zh-CN"/>
        </w:rPr>
        <w:t xml:space="preserve"> consumers prefer to purchase online? 2) How do the consumers use the online platform? 3) Does e-commerce is more convenience for consumers? 4) Do the price affect consumers to purchase online? 5) Do consumers trust the online shops and platforms? 6)  Does brand image have the influence on online purchase?</w:t>
      </w:r>
    </w:p>
    <w:p w14:paraId="3A208563" w14:textId="200D9D83" w:rsidR="000D6C55" w:rsidRPr="00741C13" w:rsidRDefault="00536F29" w:rsidP="000D6C55">
      <w:pPr>
        <w:pStyle w:val="ListParagraph"/>
        <w:numPr>
          <w:ilvl w:val="1"/>
          <w:numId w:val="8"/>
        </w:numPr>
        <w:spacing w:before="100" w:beforeAutospacing="1" w:after="100" w:afterAutospacing="1" w:line="480" w:lineRule="auto"/>
        <w:rPr>
          <w:rFonts w:ascii="Times New Roman" w:hAnsi="Times New Roman" w:cs="Times New Roman"/>
          <w:sz w:val="24"/>
          <w:szCs w:val="24"/>
          <w:shd w:val="clear" w:color="auto" w:fill="FFFFFF"/>
        </w:rPr>
      </w:pPr>
      <w:r w:rsidRPr="00741C13">
        <w:rPr>
          <w:rFonts w:ascii="Times New Roman" w:hAnsi="Times New Roman" w:cs="Times New Roman"/>
          <w:sz w:val="24"/>
          <w:szCs w:val="24"/>
          <w:shd w:val="clear" w:color="auto" w:fill="FFFFFF"/>
        </w:rPr>
        <w:t xml:space="preserve">Research </w:t>
      </w:r>
      <w:r w:rsidR="00534190" w:rsidRPr="00741C13">
        <w:rPr>
          <w:rFonts w:ascii="Times New Roman" w:hAnsi="Times New Roman" w:cs="Times New Roman"/>
          <w:sz w:val="24"/>
          <w:szCs w:val="24"/>
        </w:rPr>
        <w:t>a</w:t>
      </w:r>
      <w:r w:rsidR="006C2827" w:rsidRPr="00741C13">
        <w:rPr>
          <w:rFonts w:ascii="Times New Roman" w:hAnsi="Times New Roman" w:cs="Times New Roman"/>
          <w:sz w:val="24"/>
          <w:szCs w:val="24"/>
        </w:rPr>
        <w:t>im</w:t>
      </w:r>
      <w:r w:rsidR="002E14DD" w:rsidRPr="00741C13">
        <w:rPr>
          <w:rFonts w:ascii="Times New Roman" w:hAnsi="Times New Roman" w:cs="Times New Roman"/>
          <w:sz w:val="24"/>
          <w:szCs w:val="24"/>
        </w:rPr>
        <w:t xml:space="preserve"> </w:t>
      </w:r>
    </w:p>
    <w:p w14:paraId="31067886" w14:textId="77777777" w:rsidR="00E714DB" w:rsidRPr="00A54403" w:rsidRDefault="000D6C55" w:rsidP="002F79BC">
      <w:pPr>
        <w:spacing w:before="100" w:beforeAutospacing="1" w:after="100" w:afterAutospacing="1" w:line="480" w:lineRule="auto"/>
        <w:rPr>
          <w:color w:val="222222"/>
        </w:rPr>
      </w:pPr>
      <w:r w:rsidRPr="00A54403">
        <w:rPr>
          <w:shd w:val="clear" w:color="auto" w:fill="FFFFFF"/>
        </w:rPr>
        <w:t xml:space="preserve">As the continuous growth of e-commerce business globally, </w:t>
      </w:r>
      <w:r w:rsidRPr="00A54403">
        <w:rPr>
          <w:color w:val="2E2E33"/>
          <w:shd w:val="clear" w:color="auto" w:fill="FFFFFF"/>
        </w:rPr>
        <w:t>more traditional retailers</w:t>
      </w:r>
      <w:r w:rsidR="00CE0F57" w:rsidRPr="00A54403">
        <w:rPr>
          <w:color w:val="2E2E33"/>
          <w:shd w:val="clear" w:color="auto" w:fill="FFFFFF"/>
        </w:rPr>
        <w:t xml:space="preserve"> </w:t>
      </w:r>
      <w:r w:rsidRPr="00A54403">
        <w:rPr>
          <w:color w:val="2E2E33"/>
          <w:shd w:val="clear" w:color="auto" w:fill="FFFFFF"/>
        </w:rPr>
        <w:t xml:space="preserve">adopt e-commerce marketplaces as a strategic </w:t>
      </w:r>
      <w:r w:rsidR="00DB07D9" w:rsidRPr="00A54403">
        <w:rPr>
          <w:color w:val="2E2E33"/>
          <w:shd w:val="clear" w:color="auto" w:fill="FFFFFF"/>
        </w:rPr>
        <w:t xml:space="preserve">planning to </w:t>
      </w:r>
      <w:r w:rsidRPr="00A54403">
        <w:rPr>
          <w:color w:val="2E2E33"/>
          <w:shd w:val="clear" w:color="auto" w:fill="FFFFFF"/>
        </w:rPr>
        <w:t>promote online sales.</w:t>
      </w:r>
      <w:r w:rsidR="00CE0F57" w:rsidRPr="00A54403">
        <w:rPr>
          <w:color w:val="2E2E33"/>
          <w:shd w:val="clear" w:color="auto" w:fill="FFFFFF"/>
        </w:rPr>
        <w:t xml:space="preserve"> </w:t>
      </w:r>
      <w:r w:rsidRPr="00A54403">
        <w:rPr>
          <w:shd w:val="clear" w:color="auto" w:fill="FFFFFF"/>
        </w:rPr>
        <w:t xml:space="preserve">According to Xu (2018), </w:t>
      </w:r>
      <w:r w:rsidR="00CE0F57" w:rsidRPr="00A54403">
        <w:rPr>
          <w:shd w:val="clear" w:color="auto" w:fill="FFFFFF"/>
        </w:rPr>
        <w:t xml:space="preserve">the research reported that many small traditional retailers choose to enter the e-commerce business by </w:t>
      </w:r>
      <w:proofErr w:type="spellStart"/>
      <w:r w:rsidR="00CE0F57" w:rsidRPr="00A54403">
        <w:rPr>
          <w:shd w:val="clear" w:color="auto" w:fill="FFFFFF"/>
        </w:rPr>
        <w:t>onboarding</w:t>
      </w:r>
      <w:proofErr w:type="spellEnd"/>
      <w:r w:rsidR="00CE0F57" w:rsidRPr="00A54403">
        <w:rPr>
          <w:shd w:val="clear" w:color="auto" w:fill="FFFFFF"/>
        </w:rPr>
        <w:t xml:space="preserve"> at </w:t>
      </w:r>
      <w:r w:rsidR="00DB07D9" w:rsidRPr="00A54403">
        <w:rPr>
          <w:shd w:val="clear" w:color="auto" w:fill="FFFFFF"/>
        </w:rPr>
        <w:t xml:space="preserve">e-commerce </w:t>
      </w:r>
      <w:r w:rsidRPr="00A54403">
        <w:rPr>
          <w:color w:val="333333"/>
          <w:shd w:val="clear" w:color="auto" w:fill="FFFFFF"/>
        </w:rPr>
        <w:t xml:space="preserve">platforms, such as </w:t>
      </w:r>
      <w:r w:rsidR="00DB07D9" w:rsidRPr="00A54403">
        <w:rPr>
          <w:color w:val="333333"/>
          <w:shd w:val="clear" w:color="auto" w:fill="FFFFFF"/>
        </w:rPr>
        <w:t xml:space="preserve">Amazon, </w:t>
      </w:r>
      <w:r w:rsidRPr="00A54403">
        <w:rPr>
          <w:color w:val="333333"/>
          <w:shd w:val="clear" w:color="auto" w:fill="FFFFFF"/>
        </w:rPr>
        <w:t xml:space="preserve">eBay and </w:t>
      </w:r>
      <w:proofErr w:type="spellStart"/>
      <w:r w:rsidRPr="00A54403">
        <w:rPr>
          <w:color w:val="333333"/>
          <w:shd w:val="clear" w:color="auto" w:fill="FFFFFF"/>
        </w:rPr>
        <w:t>Taobao</w:t>
      </w:r>
      <w:proofErr w:type="spellEnd"/>
      <w:r w:rsidR="00CE0F57" w:rsidRPr="00A54403">
        <w:rPr>
          <w:color w:val="333333"/>
          <w:shd w:val="clear" w:color="auto" w:fill="FFFFFF"/>
        </w:rPr>
        <w:t xml:space="preserve"> because they </w:t>
      </w:r>
      <w:r w:rsidR="00DB07D9" w:rsidRPr="00A54403">
        <w:rPr>
          <w:color w:val="333333"/>
          <w:shd w:val="clear" w:color="auto" w:fill="FFFFFF"/>
        </w:rPr>
        <w:t>allow</w:t>
      </w:r>
      <w:r w:rsidRPr="00A54403">
        <w:rPr>
          <w:color w:val="333333"/>
          <w:shd w:val="clear" w:color="auto" w:fill="FFFFFF"/>
        </w:rPr>
        <w:t xml:space="preserve"> low </w:t>
      </w:r>
      <w:r w:rsidR="00DB07D9" w:rsidRPr="00A54403">
        <w:rPr>
          <w:color w:val="333333"/>
          <w:shd w:val="clear" w:color="auto" w:fill="FFFFFF"/>
        </w:rPr>
        <w:t xml:space="preserve">entry </w:t>
      </w:r>
      <w:r w:rsidRPr="00A54403">
        <w:rPr>
          <w:color w:val="333333"/>
          <w:shd w:val="clear" w:color="auto" w:fill="FFFFFF"/>
        </w:rPr>
        <w:t xml:space="preserve">barriers </w:t>
      </w:r>
      <w:r w:rsidR="00DB07D9" w:rsidRPr="00A54403">
        <w:rPr>
          <w:color w:val="333333"/>
          <w:shd w:val="clear" w:color="auto" w:fill="FFFFFF"/>
        </w:rPr>
        <w:t>and offer low entry fee for</w:t>
      </w:r>
      <w:r w:rsidRPr="00A54403">
        <w:rPr>
          <w:color w:val="333333"/>
          <w:shd w:val="clear" w:color="auto" w:fill="FFFFFF"/>
        </w:rPr>
        <w:t xml:space="preserve"> the</w:t>
      </w:r>
      <w:r w:rsidR="00DB07D9" w:rsidRPr="00A54403">
        <w:rPr>
          <w:color w:val="333333"/>
          <w:shd w:val="clear" w:color="auto" w:fill="FFFFFF"/>
        </w:rPr>
        <w:t xml:space="preserve"> retail </w:t>
      </w:r>
      <w:r w:rsidRPr="00A54403">
        <w:rPr>
          <w:color w:val="333333"/>
          <w:shd w:val="clear" w:color="auto" w:fill="FFFFFF"/>
        </w:rPr>
        <w:t>sellers</w:t>
      </w:r>
      <w:r w:rsidR="00CE0F57" w:rsidRPr="00A54403">
        <w:rPr>
          <w:color w:val="333333"/>
          <w:shd w:val="clear" w:color="auto" w:fill="FFFFFF"/>
        </w:rPr>
        <w:t xml:space="preserve">. </w:t>
      </w:r>
      <w:r w:rsidR="00CE0F57" w:rsidRPr="00A54403">
        <w:t xml:space="preserve">The aim of the paper is to </w:t>
      </w:r>
      <w:r w:rsidR="00CE0F57" w:rsidRPr="00A54403">
        <w:rPr>
          <w:color w:val="333333"/>
          <w:shd w:val="clear" w:color="auto" w:fill="FFFFFF"/>
        </w:rPr>
        <w:t xml:space="preserve">indicate the nature </w:t>
      </w:r>
      <w:r w:rsidR="002F31AC" w:rsidRPr="00A54403">
        <w:rPr>
          <w:color w:val="333333"/>
          <w:shd w:val="clear" w:color="auto" w:fill="FFFFFF"/>
        </w:rPr>
        <w:t xml:space="preserve">and the advantages </w:t>
      </w:r>
      <w:r w:rsidR="00CE0F57" w:rsidRPr="00A54403">
        <w:rPr>
          <w:color w:val="333333"/>
          <w:shd w:val="clear" w:color="auto" w:fill="FFFFFF"/>
        </w:rPr>
        <w:t xml:space="preserve">of e-commerce marketplaces. An e-commerce marketplace </w:t>
      </w:r>
      <w:r w:rsidR="00CE0F57" w:rsidRPr="00A54403">
        <w:rPr>
          <w:color w:val="222222"/>
        </w:rPr>
        <w:t xml:space="preserve">is type of multiple online medium that has automation of production and selling process where product or service information is provided by multiple parties. </w:t>
      </w:r>
      <w:r w:rsidR="00CE0F57" w:rsidRPr="00A54403">
        <w:t xml:space="preserve">When the transaction is done, the product or service is </w:t>
      </w:r>
      <w:r w:rsidR="00CE0F57" w:rsidRPr="00A54403">
        <w:rPr>
          <w:color w:val="222222"/>
        </w:rPr>
        <w:t xml:space="preserve">delivered and fulfilled by the participating parties. </w:t>
      </w:r>
    </w:p>
    <w:p w14:paraId="006BD6E7" w14:textId="18F38980" w:rsidR="009826DC" w:rsidRPr="00F554FF" w:rsidRDefault="002F31AC" w:rsidP="002F79BC">
      <w:pPr>
        <w:spacing w:before="100" w:beforeAutospacing="1" w:after="100" w:afterAutospacing="1" w:line="480" w:lineRule="auto"/>
        <w:rPr>
          <w:rFonts w:eastAsia="DengXian"/>
          <w:color w:val="333333"/>
          <w:shd w:val="clear" w:color="auto" w:fill="FCFCFC"/>
          <w:lang w:eastAsia="zh-CN"/>
        </w:rPr>
      </w:pPr>
      <w:r w:rsidRPr="00A54403">
        <w:rPr>
          <w:color w:val="222222"/>
        </w:rPr>
        <w:t xml:space="preserve">As per </w:t>
      </w:r>
      <w:r w:rsidR="00290F78" w:rsidRPr="00A54403">
        <w:rPr>
          <w:color w:val="222222"/>
        </w:rPr>
        <w:t xml:space="preserve">the report by </w:t>
      </w:r>
      <w:r w:rsidRPr="00A54403">
        <w:rPr>
          <w:color w:val="222222"/>
        </w:rPr>
        <w:t>Young, (2019)</w:t>
      </w:r>
      <w:r w:rsidR="00290F78" w:rsidRPr="00A54403">
        <w:rPr>
          <w:color w:val="222222"/>
        </w:rPr>
        <w:t xml:space="preserve">, it stated that the top 5 online retailers </w:t>
      </w:r>
      <w:r w:rsidR="00E714DB" w:rsidRPr="00A54403">
        <w:rPr>
          <w:color w:val="222222"/>
        </w:rPr>
        <w:t xml:space="preserve">in 2018 </w:t>
      </w:r>
      <w:r w:rsidR="00290F78" w:rsidRPr="00A54403">
        <w:rPr>
          <w:color w:val="222222"/>
        </w:rPr>
        <w:t xml:space="preserve">were </w:t>
      </w:r>
      <w:r w:rsidR="00290F78" w:rsidRPr="00A54403">
        <w:rPr>
          <w:color w:val="333333"/>
          <w:shd w:val="clear" w:color="auto" w:fill="FCFCFC"/>
        </w:rPr>
        <w:t>Amazon</w:t>
      </w:r>
      <w:r w:rsidR="00741C13">
        <w:rPr>
          <w:color w:val="333333"/>
          <w:shd w:val="clear" w:color="auto" w:fill="FCFCFC"/>
        </w:rPr>
        <w:t>, J</w:t>
      </w:r>
      <w:r w:rsidR="00741C13">
        <w:rPr>
          <w:rFonts w:eastAsia="DengXian" w:hint="eastAsia"/>
          <w:color w:val="333333"/>
          <w:shd w:val="clear" w:color="auto" w:fill="FCFCFC"/>
          <w:lang w:eastAsia="zh-CN"/>
        </w:rPr>
        <w:t>D</w:t>
      </w:r>
      <w:r w:rsidR="00290F78" w:rsidRPr="00A54403">
        <w:rPr>
          <w:color w:val="333333"/>
          <w:shd w:val="clear" w:color="auto" w:fill="FCFCFC"/>
        </w:rPr>
        <w:t xml:space="preserve">, </w:t>
      </w:r>
      <w:proofErr w:type="spellStart"/>
      <w:r w:rsidR="00290F78" w:rsidRPr="00A54403">
        <w:rPr>
          <w:color w:val="333333"/>
          <w:shd w:val="clear" w:color="auto" w:fill="FCFCFC"/>
        </w:rPr>
        <w:t>Suning</w:t>
      </w:r>
      <w:proofErr w:type="spellEnd"/>
      <w:r w:rsidR="00290F78" w:rsidRPr="00A54403">
        <w:rPr>
          <w:color w:val="333333"/>
          <w:shd w:val="clear" w:color="auto" w:fill="FCFCFC"/>
        </w:rPr>
        <w:t xml:space="preserve"> Commerce Group, Apple and Walmart. </w:t>
      </w:r>
      <w:r w:rsidR="00171B7F" w:rsidRPr="00A54403">
        <w:rPr>
          <w:color w:val="333333"/>
          <w:shd w:val="clear" w:color="auto" w:fill="FCFCFC"/>
        </w:rPr>
        <w:t xml:space="preserve">There are three from the US and two are from China and they </w:t>
      </w:r>
      <w:r w:rsidR="00F554FF">
        <w:rPr>
          <w:color w:val="333333"/>
          <w:shd w:val="clear" w:color="auto" w:fill="FCFCFC"/>
        </w:rPr>
        <w:t>were all have over 20% we</w:t>
      </w:r>
      <w:r w:rsidR="00F554FF">
        <w:rPr>
          <w:rFonts w:eastAsia="DengXian" w:hint="eastAsia"/>
          <w:color w:val="333333"/>
          <w:shd w:val="clear" w:color="auto" w:fill="FCFCFC"/>
          <w:lang w:eastAsia="zh-CN"/>
        </w:rPr>
        <w:t>b</w:t>
      </w:r>
      <w:r w:rsidR="00290F78" w:rsidRPr="00A54403">
        <w:rPr>
          <w:color w:val="333333"/>
          <w:shd w:val="clear" w:color="auto" w:fill="FCFCFC"/>
        </w:rPr>
        <w:t xml:space="preserve"> sales growth. The sum of net sales turnover of the top 5 online retailers were over 200 billion U.S. Dollars</w:t>
      </w:r>
      <w:r w:rsidR="00171B7F" w:rsidRPr="00A54403">
        <w:rPr>
          <w:color w:val="333333"/>
          <w:shd w:val="clear" w:color="auto" w:fill="FCFCFC"/>
        </w:rPr>
        <w:t xml:space="preserve">. </w:t>
      </w:r>
      <w:r w:rsidR="007502A3" w:rsidRPr="00A54403">
        <w:rPr>
          <w:color w:val="333333"/>
          <w:shd w:val="clear" w:color="auto" w:fill="FFFFFF"/>
        </w:rPr>
        <w:t xml:space="preserve">Amazon </w:t>
      </w:r>
      <w:r w:rsidR="00E714DB" w:rsidRPr="00A54403">
        <w:rPr>
          <w:color w:val="333333"/>
          <w:shd w:val="clear" w:color="auto" w:fill="FFFFFF"/>
        </w:rPr>
        <w:t xml:space="preserve">online store started in 1995 and now </w:t>
      </w:r>
      <w:r w:rsidR="007502A3" w:rsidRPr="00A54403">
        <w:rPr>
          <w:color w:val="333333"/>
          <w:shd w:val="clear" w:color="auto" w:fill="FCFCFC"/>
        </w:rPr>
        <w:t>has the highest online net sales and revenue. One of the key successful elements is offering wide range of products with focused product category such as electronics products, books and media. It runs a couple of national based stores such as Amazon US, Amazon</w:t>
      </w:r>
      <w:r w:rsidR="00E714DB" w:rsidRPr="00A54403">
        <w:rPr>
          <w:color w:val="333333"/>
          <w:shd w:val="clear" w:color="auto" w:fill="FCFCFC"/>
        </w:rPr>
        <w:t xml:space="preserve"> France</w:t>
      </w:r>
      <w:r w:rsidR="007502A3" w:rsidRPr="00A54403">
        <w:rPr>
          <w:color w:val="333333"/>
          <w:shd w:val="clear" w:color="auto" w:fill="FCFCFC"/>
        </w:rPr>
        <w:t xml:space="preserve"> to </w:t>
      </w:r>
      <w:r w:rsidR="00E714DB" w:rsidRPr="00A54403">
        <w:rPr>
          <w:color w:val="333333"/>
          <w:shd w:val="clear" w:color="auto" w:fill="FCFCFC"/>
        </w:rPr>
        <w:t xml:space="preserve">cater to </w:t>
      </w:r>
      <w:r w:rsidR="00F554FF">
        <w:rPr>
          <w:color w:val="333333"/>
          <w:shd w:val="clear" w:color="auto" w:fill="FCFCFC"/>
        </w:rPr>
        <w:t>local culture</w:t>
      </w:r>
      <w:r w:rsidR="00F554FF">
        <w:rPr>
          <w:rFonts w:eastAsia="DengXian" w:hint="eastAsia"/>
          <w:color w:val="333333"/>
          <w:shd w:val="clear" w:color="auto" w:fill="FCFCFC"/>
          <w:lang w:eastAsia="zh-CN"/>
        </w:rPr>
        <w:t xml:space="preserve"> </w:t>
      </w:r>
      <w:r w:rsidR="007502A3" w:rsidRPr="00A54403">
        <w:rPr>
          <w:color w:val="333333"/>
          <w:shd w:val="clear" w:color="auto" w:fill="FCFCFC"/>
        </w:rPr>
        <w:t>(Lee, et al.</w:t>
      </w:r>
      <w:proofErr w:type="gramStart"/>
      <w:r w:rsidR="007502A3" w:rsidRPr="00A54403">
        <w:rPr>
          <w:color w:val="333333"/>
          <w:shd w:val="clear" w:color="auto" w:fill="FCFCFC"/>
        </w:rPr>
        <w:t>,2018</w:t>
      </w:r>
      <w:proofErr w:type="gramEnd"/>
      <w:r w:rsidR="007502A3" w:rsidRPr="00A54403">
        <w:rPr>
          <w:color w:val="333333"/>
          <w:shd w:val="clear" w:color="auto" w:fill="FCFCFC"/>
        </w:rPr>
        <w:t>)</w:t>
      </w:r>
      <w:r w:rsidR="00F554FF">
        <w:rPr>
          <w:rFonts w:eastAsia="DengXian" w:hint="eastAsia"/>
          <w:color w:val="333333"/>
          <w:shd w:val="clear" w:color="auto" w:fill="FCFCFC"/>
          <w:lang w:eastAsia="zh-CN"/>
        </w:rPr>
        <w:t xml:space="preserve">. </w:t>
      </w:r>
      <w:r w:rsidR="00E714DB" w:rsidRPr="00A54403">
        <w:rPr>
          <w:color w:val="333333"/>
          <w:shd w:val="clear" w:color="auto" w:fill="FCFCFC"/>
        </w:rPr>
        <w:t>Jd.com from Beijing</w:t>
      </w:r>
      <w:r w:rsidR="0021175E" w:rsidRPr="00A54403">
        <w:rPr>
          <w:color w:val="333333"/>
          <w:shd w:val="clear" w:color="auto" w:fill="FCFCFC"/>
        </w:rPr>
        <w:t xml:space="preserve"> </w:t>
      </w:r>
      <w:r w:rsidR="00E714DB" w:rsidRPr="00A54403">
        <w:rPr>
          <w:color w:val="333333"/>
          <w:shd w:val="clear" w:color="auto" w:fill="FCFCFC"/>
        </w:rPr>
        <w:t>China ranked the top 2 online retailer</w:t>
      </w:r>
      <w:r w:rsidR="0021175E" w:rsidRPr="00A54403">
        <w:rPr>
          <w:color w:val="333333"/>
          <w:shd w:val="clear" w:color="auto" w:fill="FCFCFC"/>
        </w:rPr>
        <w:t>s</w:t>
      </w:r>
      <w:r w:rsidR="00E714DB" w:rsidRPr="00A54403">
        <w:rPr>
          <w:color w:val="333333"/>
          <w:shd w:val="clear" w:color="auto" w:fill="FCFCFC"/>
        </w:rPr>
        <w:t xml:space="preserve"> in 2018, </w:t>
      </w:r>
      <w:r w:rsidR="0021175E" w:rsidRPr="00A54403">
        <w:rPr>
          <w:color w:val="333333"/>
          <w:shd w:val="clear" w:color="auto" w:fill="FCFCFC"/>
        </w:rPr>
        <w:t xml:space="preserve">it is mostly focused on the Greater China market. It offers all-round products and it covers wide range of product categories from households’ products, food and beverage, electronics and media to </w:t>
      </w:r>
      <w:r w:rsidR="00F554FF">
        <w:rPr>
          <w:color w:val="333333"/>
          <w:shd w:val="clear" w:color="auto" w:fill="FCFCFC"/>
        </w:rPr>
        <w:t xml:space="preserve">personal care services. Due to </w:t>
      </w:r>
      <w:r w:rsidR="00F554FF">
        <w:rPr>
          <w:rFonts w:eastAsia="DengXian" w:hint="eastAsia"/>
          <w:color w:val="333333"/>
          <w:shd w:val="clear" w:color="auto" w:fill="FCFCFC"/>
          <w:lang w:eastAsia="zh-CN"/>
        </w:rPr>
        <w:t>satisfaction with its</w:t>
      </w:r>
      <w:r w:rsidR="0021175E" w:rsidRPr="00A54403">
        <w:rPr>
          <w:color w:val="333333"/>
          <w:shd w:val="clear" w:color="auto" w:fill="FCFCFC"/>
        </w:rPr>
        <w:t xml:space="preserve"> </w:t>
      </w:r>
      <w:r w:rsidR="0003424F" w:rsidRPr="00A54403">
        <w:rPr>
          <w:color w:val="333333"/>
          <w:shd w:val="clear" w:color="auto" w:fill="FCFCFC"/>
        </w:rPr>
        <w:t>customers’</w:t>
      </w:r>
      <w:r w:rsidR="0021175E" w:rsidRPr="00A54403">
        <w:rPr>
          <w:color w:val="333333"/>
          <w:shd w:val="clear" w:color="auto" w:fill="FCFCFC"/>
        </w:rPr>
        <w:t xml:space="preserve"> needs in every way, it </w:t>
      </w:r>
      <w:r w:rsidR="009826DC" w:rsidRPr="00A54403">
        <w:rPr>
          <w:color w:val="333333"/>
          <w:shd w:val="clear" w:color="auto" w:fill="FCFCFC"/>
        </w:rPr>
        <w:t>sustains</w:t>
      </w:r>
      <w:r w:rsidR="0021175E" w:rsidRPr="00A54403">
        <w:rPr>
          <w:color w:val="333333"/>
          <w:shd w:val="clear" w:color="auto" w:fill="FCFCFC"/>
        </w:rPr>
        <w:t xml:space="preserve"> it </w:t>
      </w:r>
      <w:r w:rsidR="009826DC" w:rsidRPr="00A54403">
        <w:rPr>
          <w:color w:val="333333"/>
          <w:shd w:val="clear" w:color="auto" w:fill="FCFCFC"/>
        </w:rPr>
        <w:t>position at second large online retailers. ‘Robots will replace humans in retail, says China’s JD.com’ (2018)</w:t>
      </w:r>
      <w:r w:rsidR="00F554FF">
        <w:rPr>
          <w:rFonts w:eastAsia="DengXian" w:hint="eastAsia"/>
          <w:color w:val="333333"/>
          <w:shd w:val="clear" w:color="auto" w:fill="FCFCFC"/>
          <w:lang w:eastAsia="zh-CN"/>
        </w:rPr>
        <w:t>.</w:t>
      </w:r>
    </w:p>
    <w:p w14:paraId="37F5E24E" w14:textId="59788AA6" w:rsidR="002F79BC" w:rsidRPr="00A54403" w:rsidRDefault="00CE0F57" w:rsidP="002F79BC">
      <w:pPr>
        <w:spacing w:before="100" w:beforeAutospacing="1" w:after="100" w:afterAutospacing="1" w:line="480" w:lineRule="auto"/>
        <w:rPr>
          <w:color w:val="333333"/>
          <w:shd w:val="clear" w:color="auto" w:fill="FCFCFC"/>
        </w:rPr>
      </w:pPr>
      <w:r w:rsidRPr="00A54403">
        <w:rPr>
          <w:color w:val="222222"/>
        </w:rPr>
        <w:t xml:space="preserve">The paper then </w:t>
      </w:r>
      <w:r w:rsidRPr="00A54403">
        <w:rPr>
          <w:color w:val="333333"/>
          <w:shd w:val="clear" w:color="auto" w:fill="FFFFFF"/>
        </w:rPr>
        <w:t xml:space="preserve">identifies the consumer’s perceived value </w:t>
      </w:r>
      <w:r w:rsidR="00D82497" w:rsidRPr="00A54403">
        <w:rPr>
          <w:color w:val="333333"/>
          <w:shd w:val="clear" w:color="auto" w:fill="FFFFFF"/>
        </w:rPr>
        <w:t>and studies the reasons that consumer’s perceived value that influences their purchase intention in e-commerce platforms.</w:t>
      </w:r>
      <w:r w:rsidR="00A55DF5" w:rsidRPr="00A54403">
        <w:rPr>
          <w:color w:val="333333"/>
          <w:shd w:val="clear" w:color="auto" w:fill="FFFFFF"/>
        </w:rPr>
        <w:t xml:space="preserve"> According to </w:t>
      </w:r>
      <w:r w:rsidR="00A55DF5" w:rsidRPr="00A54403">
        <w:t xml:space="preserve">Peng, et al., (2019), </w:t>
      </w:r>
      <w:r w:rsidR="00A55DF5" w:rsidRPr="00A54403">
        <w:rPr>
          <w:color w:val="111111"/>
          <w:shd w:val="clear" w:color="auto" w:fill="FFFFFF"/>
        </w:rPr>
        <w:t>perceived value of a customer is the value evaluation that a product or service can meet the need or over the expectation. In the case of e-commerce that when online retailers meet the need and expectation of consumers in comparison with its competitors namely traditional stores.</w:t>
      </w:r>
      <w:r w:rsidR="00CD1B66" w:rsidRPr="00A54403">
        <w:rPr>
          <w:color w:val="111111"/>
          <w:shd w:val="clear" w:color="auto" w:fill="FFFFFF"/>
        </w:rPr>
        <w:t xml:space="preserve"> The perceived value involves with </w:t>
      </w:r>
      <w:r w:rsidR="006303DF" w:rsidRPr="00A54403">
        <w:rPr>
          <w:color w:val="111111"/>
          <w:shd w:val="clear" w:color="auto" w:fill="FFFFFF"/>
        </w:rPr>
        <w:t xml:space="preserve">many factors, such as 1) </w:t>
      </w:r>
      <w:r w:rsidR="00C45519" w:rsidRPr="00A54403">
        <w:rPr>
          <w:color w:val="111111"/>
          <w:shd w:val="clear" w:color="auto" w:fill="FFFFFF"/>
        </w:rPr>
        <w:t xml:space="preserve">convenience of online stores that are more accessible than traditional stores as the internet </w:t>
      </w:r>
      <w:r w:rsidR="002F79BC" w:rsidRPr="00A54403">
        <w:rPr>
          <w:color w:val="111111"/>
          <w:shd w:val="clear" w:color="auto" w:fill="FFFFFF"/>
        </w:rPr>
        <w:t xml:space="preserve">keeps running all day, that may increase in perceived value of consumers because of its operation time; </w:t>
      </w:r>
      <w:r w:rsidR="006303DF" w:rsidRPr="00A54403">
        <w:rPr>
          <w:color w:val="111111"/>
          <w:shd w:val="clear" w:color="auto" w:fill="FFFFFF"/>
        </w:rPr>
        <w:t xml:space="preserve">2) the price of products or services that consumers want to afford, as some online retailers are positioned themselves as smart bargains. Consumers obtain the perceived value when </w:t>
      </w:r>
      <w:r w:rsidR="00C45519" w:rsidRPr="00A54403">
        <w:rPr>
          <w:color w:val="111111"/>
          <w:shd w:val="clear" w:color="auto" w:fill="FFFFFF"/>
        </w:rPr>
        <w:t>online retailers offer</w:t>
      </w:r>
      <w:r w:rsidR="006303DF" w:rsidRPr="00A54403">
        <w:rPr>
          <w:color w:val="111111"/>
          <w:shd w:val="clear" w:color="auto" w:fill="FFFFFF"/>
        </w:rPr>
        <w:t xml:space="preserve"> low price in comparison with </w:t>
      </w:r>
      <w:r w:rsidR="00C45519" w:rsidRPr="00A54403">
        <w:rPr>
          <w:color w:val="111111"/>
          <w:shd w:val="clear" w:color="auto" w:fill="FFFFFF"/>
        </w:rPr>
        <w:t xml:space="preserve">the </w:t>
      </w:r>
      <w:r w:rsidR="006303DF" w:rsidRPr="00A54403">
        <w:rPr>
          <w:color w:val="111111"/>
          <w:shd w:val="clear" w:color="auto" w:fill="FFFFFF"/>
        </w:rPr>
        <w:t>traditional stores</w:t>
      </w:r>
      <w:r w:rsidR="00C45519" w:rsidRPr="00A54403">
        <w:rPr>
          <w:color w:val="111111"/>
          <w:shd w:val="clear" w:color="auto" w:fill="FFFFFF"/>
        </w:rPr>
        <w:t xml:space="preserve">; 3) the trust between consumers and online retailers, for example, there is an involvement in online payment when the financial transaction takes place online, the better online security the more perceived value that consumers obtain; </w:t>
      </w:r>
      <w:r w:rsidR="006303DF" w:rsidRPr="00A54403">
        <w:rPr>
          <w:color w:val="111111"/>
          <w:shd w:val="clear" w:color="auto" w:fill="FFFFFF"/>
        </w:rPr>
        <w:t xml:space="preserve">4) the brand image of the online retailers, the better image that may have the perception of value with the addition of prestige. </w:t>
      </w:r>
    </w:p>
    <w:p w14:paraId="298FF6CE" w14:textId="2E3527E6" w:rsidR="00E86BFE" w:rsidRPr="00A54403" w:rsidRDefault="00675D45" w:rsidP="00E86BFE">
      <w:pPr>
        <w:pStyle w:val="ListParagraph"/>
        <w:numPr>
          <w:ilvl w:val="1"/>
          <w:numId w:val="8"/>
        </w:numPr>
        <w:spacing w:before="100" w:beforeAutospacing="1" w:after="100" w:afterAutospacing="1" w:line="480" w:lineRule="auto"/>
        <w:rPr>
          <w:rFonts w:ascii="Times New Roman" w:hAnsi="Times New Roman" w:cs="Times New Roman"/>
          <w:sz w:val="24"/>
          <w:szCs w:val="24"/>
        </w:rPr>
      </w:pPr>
      <w:r w:rsidRPr="00A54403">
        <w:rPr>
          <w:rFonts w:ascii="Times New Roman" w:hAnsi="Times New Roman" w:cs="Times New Roman"/>
          <w:sz w:val="24"/>
          <w:szCs w:val="24"/>
        </w:rPr>
        <w:t>Research objective</w:t>
      </w:r>
      <w:r w:rsidR="00F554FF">
        <w:rPr>
          <w:rFonts w:ascii="Times New Roman" w:eastAsia="DengXian" w:hAnsi="Times New Roman" w:cs="Times New Roman" w:hint="eastAsia"/>
          <w:sz w:val="24"/>
          <w:szCs w:val="24"/>
          <w:lang w:eastAsia="zh-CN"/>
        </w:rPr>
        <w:t>s</w:t>
      </w:r>
    </w:p>
    <w:p w14:paraId="76173838" w14:textId="77777777" w:rsidR="00F554FF" w:rsidRDefault="00E86BFE" w:rsidP="00A92B84">
      <w:pPr>
        <w:spacing w:before="100" w:beforeAutospacing="1" w:after="100" w:afterAutospacing="1" w:line="480" w:lineRule="auto"/>
        <w:rPr>
          <w:rFonts w:eastAsia="DengXian"/>
          <w:color w:val="222222"/>
          <w:shd w:val="clear" w:color="auto" w:fill="FFFFFF"/>
          <w:lang w:eastAsia="zh-CN"/>
        </w:rPr>
      </w:pPr>
      <w:r w:rsidRPr="00A54403">
        <w:rPr>
          <w:shd w:val="clear" w:color="auto" w:fill="FFFFFF"/>
        </w:rPr>
        <w:t xml:space="preserve">According to the report by Statista (2019), there were strong e-commerce growth rate in online purchased among worldwide in 2018. The online retailing business  growth </w:t>
      </w:r>
      <w:r w:rsidR="00232410" w:rsidRPr="00A54403">
        <w:rPr>
          <w:color w:val="333333"/>
          <w:shd w:val="clear" w:color="auto" w:fill="FFFFFF"/>
        </w:rPr>
        <w:t xml:space="preserve">successfully due to </w:t>
      </w:r>
      <w:r w:rsidRPr="00A54403">
        <w:rPr>
          <w:color w:val="333333"/>
          <w:shd w:val="clear" w:color="auto" w:fill="FFFFFF"/>
        </w:rPr>
        <w:t xml:space="preserve">the nature of internet that it is </w:t>
      </w:r>
      <w:r w:rsidR="00232410" w:rsidRPr="00A54403">
        <w:rPr>
          <w:color w:val="333333"/>
          <w:shd w:val="clear" w:color="auto" w:fill="FFFFFF"/>
        </w:rPr>
        <w:t xml:space="preserve">convenience, </w:t>
      </w:r>
      <w:r w:rsidRPr="00A54403">
        <w:rPr>
          <w:color w:val="333333"/>
          <w:shd w:val="clear" w:color="auto" w:fill="FFFFFF"/>
        </w:rPr>
        <w:t xml:space="preserve">easy for </w:t>
      </w:r>
      <w:r w:rsidR="00232410" w:rsidRPr="00A54403">
        <w:rPr>
          <w:color w:val="333333"/>
          <w:shd w:val="clear" w:color="auto" w:fill="FFFFFF"/>
        </w:rPr>
        <w:t>product price comparison, vast variety of products</w:t>
      </w:r>
      <w:r w:rsidRPr="00A54403">
        <w:rPr>
          <w:color w:val="333333"/>
          <w:shd w:val="clear" w:color="auto" w:fill="FFFFFF"/>
        </w:rPr>
        <w:t xml:space="preserve"> from all over the world</w:t>
      </w:r>
      <w:r w:rsidR="00232410" w:rsidRPr="00A54403">
        <w:rPr>
          <w:color w:val="333333"/>
          <w:shd w:val="clear" w:color="auto" w:fill="FFFFFF"/>
        </w:rPr>
        <w:t>, product specifications</w:t>
      </w:r>
      <w:r w:rsidRPr="00A54403">
        <w:rPr>
          <w:color w:val="333333"/>
          <w:shd w:val="clear" w:color="auto" w:fill="FFFFFF"/>
        </w:rPr>
        <w:t xml:space="preserve"> that only available in some part of areas in the world but avai</w:t>
      </w:r>
      <w:r w:rsidR="00F554FF">
        <w:rPr>
          <w:color w:val="333333"/>
          <w:shd w:val="clear" w:color="auto" w:fill="FFFFFF"/>
        </w:rPr>
        <w:t>lable to purchase online</w:t>
      </w:r>
      <w:r w:rsidR="00F554FF">
        <w:rPr>
          <w:rFonts w:eastAsia="DengXian" w:hint="eastAsia"/>
          <w:color w:val="333333"/>
          <w:shd w:val="clear" w:color="auto" w:fill="FFFFFF"/>
          <w:lang w:eastAsia="zh-CN"/>
        </w:rPr>
        <w:t xml:space="preserve"> </w:t>
      </w:r>
      <w:r w:rsidR="00F554FF">
        <w:rPr>
          <w:color w:val="333333"/>
          <w:shd w:val="clear" w:color="auto" w:fill="FFFFFF"/>
        </w:rPr>
        <w:t>(Sharma, 2016)</w:t>
      </w:r>
      <w:r w:rsidR="00F554FF">
        <w:rPr>
          <w:rFonts w:eastAsia="DengXian" w:hint="eastAsia"/>
          <w:color w:val="333333"/>
          <w:shd w:val="clear" w:color="auto" w:fill="FFFFFF"/>
          <w:lang w:eastAsia="zh-CN"/>
        </w:rPr>
        <w:t xml:space="preserve">. </w:t>
      </w:r>
      <w:r w:rsidRPr="00A54403">
        <w:rPr>
          <w:color w:val="333333"/>
          <w:shd w:val="clear" w:color="auto" w:fill="FFFFFF"/>
        </w:rPr>
        <w:t xml:space="preserve">For the retailers, e-commerce </w:t>
      </w:r>
      <w:r w:rsidRPr="00A54403">
        <w:rPr>
          <w:color w:val="222222"/>
          <w:shd w:val="clear" w:color="auto" w:fill="FFFFFF"/>
        </w:rPr>
        <w:t xml:space="preserve">is a good opportunity </w:t>
      </w:r>
      <w:r w:rsidR="00C115A7" w:rsidRPr="00A54403">
        <w:rPr>
          <w:color w:val="222222"/>
          <w:shd w:val="clear" w:color="auto" w:fill="FFFFFF"/>
        </w:rPr>
        <w:t xml:space="preserve">and an important </w:t>
      </w:r>
      <w:r w:rsidRPr="00A54403">
        <w:rPr>
          <w:color w:val="222222"/>
          <w:shd w:val="clear" w:color="auto" w:fill="FFFFFF"/>
        </w:rPr>
        <w:t xml:space="preserve">profit driver for business. </w:t>
      </w:r>
      <w:r w:rsidR="00C115A7" w:rsidRPr="00A54403">
        <w:rPr>
          <w:color w:val="222222"/>
          <w:shd w:val="clear" w:color="auto" w:fill="FFFFFF"/>
        </w:rPr>
        <w:t xml:space="preserve">Under the automation nature of online environment, the operating expenses are lower than traditional stores as ranging </w:t>
      </w:r>
      <w:r w:rsidRPr="00A54403">
        <w:rPr>
          <w:color w:val="222222"/>
          <w:shd w:val="clear" w:color="auto" w:fill="FFFFFF"/>
        </w:rPr>
        <w:t xml:space="preserve">from inventory, </w:t>
      </w:r>
      <w:r w:rsidR="00C115A7" w:rsidRPr="00A54403">
        <w:rPr>
          <w:color w:val="222222"/>
          <w:shd w:val="clear" w:color="auto" w:fill="FFFFFF"/>
        </w:rPr>
        <w:t xml:space="preserve">storage of </w:t>
      </w:r>
      <w:r w:rsidRPr="00A54403">
        <w:rPr>
          <w:color w:val="222222"/>
          <w:shd w:val="clear" w:color="auto" w:fill="FFFFFF"/>
        </w:rPr>
        <w:t xml:space="preserve">customer </w:t>
      </w:r>
      <w:r w:rsidR="00C115A7" w:rsidRPr="00A54403">
        <w:rPr>
          <w:color w:val="222222"/>
          <w:shd w:val="clear" w:color="auto" w:fill="FFFFFF"/>
        </w:rPr>
        <w:t>information</w:t>
      </w:r>
      <w:r w:rsidRPr="00A54403">
        <w:rPr>
          <w:color w:val="222222"/>
          <w:shd w:val="clear" w:color="auto" w:fill="FFFFFF"/>
        </w:rPr>
        <w:t xml:space="preserve">, payment </w:t>
      </w:r>
      <w:r w:rsidR="00C115A7" w:rsidRPr="00A54403">
        <w:rPr>
          <w:color w:val="222222"/>
          <w:shd w:val="clear" w:color="auto" w:fill="FFFFFF"/>
        </w:rPr>
        <w:t xml:space="preserve">methods, product display, product marketing and aftersales services. </w:t>
      </w:r>
      <w:r w:rsidR="00276F96" w:rsidRPr="00A54403">
        <w:rPr>
          <w:color w:val="222222"/>
          <w:shd w:val="clear" w:color="auto" w:fill="FFFFFF"/>
        </w:rPr>
        <w:t xml:space="preserve">Other than cost savings, there are many benefits for retailers to operate online, 1) </w:t>
      </w:r>
      <w:r w:rsidR="00532B58" w:rsidRPr="00A54403">
        <w:rPr>
          <w:color w:val="222222"/>
          <w:shd w:val="clear" w:color="auto" w:fill="FFFFFF"/>
        </w:rPr>
        <w:t>it is easy to entry as stating up an online store usually not requited to apply permits and licenses</w:t>
      </w:r>
      <w:r w:rsidR="00532B58" w:rsidRPr="00A54403">
        <w:t xml:space="preserve"> whereas the physical stores required them; 2) </w:t>
      </w:r>
      <w:r w:rsidR="00276F96" w:rsidRPr="00A54403">
        <w:rPr>
          <w:color w:val="222222"/>
          <w:shd w:val="clear" w:color="auto" w:fill="FFFFFF"/>
        </w:rPr>
        <w:t xml:space="preserve">they can monitor the consumers’ buying habits and the latest </w:t>
      </w:r>
      <w:r w:rsidR="00532B58" w:rsidRPr="00A54403">
        <w:rPr>
          <w:color w:val="222222"/>
          <w:shd w:val="clear" w:color="auto" w:fill="FFFFFF"/>
        </w:rPr>
        <w:t>best-selling</w:t>
      </w:r>
      <w:r w:rsidR="00276F96" w:rsidRPr="00A54403">
        <w:rPr>
          <w:color w:val="222222"/>
          <w:shd w:val="clear" w:color="auto" w:fill="FFFFFF"/>
        </w:rPr>
        <w:t xml:space="preserve"> items, so they can </w:t>
      </w:r>
      <w:r w:rsidR="00532B58" w:rsidRPr="00A54403">
        <w:rPr>
          <w:color w:val="222222"/>
          <w:shd w:val="clear" w:color="auto" w:fill="FFFFFF"/>
        </w:rPr>
        <w:t xml:space="preserve">response quickly to the market by adjusting the product list; 3) with the customers’ ratings function, </w:t>
      </w:r>
      <w:r w:rsidR="002F78E8" w:rsidRPr="00A54403">
        <w:rPr>
          <w:color w:val="222222"/>
          <w:shd w:val="clear" w:color="auto" w:fill="FFFFFF"/>
        </w:rPr>
        <w:t xml:space="preserve">it allows customers to place their review of the products and it can be a free marketing when they find the products good or attractive; 4) </w:t>
      </w:r>
      <w:r w:rsidR="002F78E8" w:rsidRPr="00A54403">
        <w:t xml:space="preserve">with an online website, it will not be limited by the geographical area that retailers can sell the products and services to the entire world; 5) the online stores offer a lot of product information to their customers </w:t>
      </w:r>
      <w:r w:rsidR="00816D76" w:rsidRPr="00A54403">
        <w:t xml:space="preserve">that </w:t>
      </w:r>
      <w:r w:rsidR="002F78E8" w:rsidRPr="00A54403">
        <w:t>is not possible in a physical store</w:t>
      </w:r>
      <w:r w:rsidR="00816D76" w:rsidRPr="00A54403">
        <w:t xml:space="preserve"> so that</w:t>
      </w:r>
      <w:r w:rsidR="002F78E8" w:rsidRPr="00A54403">
        <w:t xml:space="preserve"> their customers find it </w:t>
      </w:r>
      <w:r w:rsidR="00816D76" w:rsidRPr="00A54403">
        <w:t xml:space="preserve">convenience to compare the products. With all the mentioned benefits to online retailers, </w:t>
      </w:r>
      <w:r w:rsidR="00276F96" w:rsidRPr="00A54403">
        <w:rPr>
          <w:color w:val="222222"/>
          <w:shd w:val="clear" w:color="auto" w:fill="FFFFFF"/>
        </w:rPr>
        <w:t>it is important for the online retailers to examine the factors that could</w:t>
      </w:r>
      <w:r w:rsidR="00532B58" w:rsidRPr="00A54403">
        <w:rPr>
          <w:color w:val="222222"/>
          <w:shd w:val="clear" w:color="auto" w:fill="FFFFFF"/>
        </w:rPr>
        <w:t xml:space="preserve"> help </w:t>
      </w:r>
      <w:r w:rsidR="00276F96" w:rsidRPr="00A54403">
        <w:rPr>
          <w:color w:val="222222"/>
          <w:shd w:val="clear" w:color="auto" w:fill="FFFFFF"/>
        </w:rPr>
        <w:t xml:space="preserve">the business by attracting new customers, </w:t>
      </w:r>
      <w:r w:rsidR="00532B58" w:rsidRPr="00A54403">
        <w:t xml:space="preserve">improve ongoing relationship and build long-lasting relationships </w:t>
      </w:r>
      <w:r w:rsidR="00276F96" w:rsidRPr="00A54403">
        <w:rPr>
          <w:color w:val="222222"/>
          <w:shd w:val="clear" w:color="auto" w:fill="FFFFFF"/>
        </w:rPr>
        <w:t>with their regular customers and boost the add on sales on every customer transaction.</w:t>
      </w:r>
    </w:p>
    <w:p w14:paraId="2C87E0EF" w14:textId="73D4BEF1" w:rsidR="00A92B84" w:rsidRDefault="00EB0CD6" w:rsidP="00A92B84">
      <w:pPr>
        <w:spacing w:before="100" w:beforeAutospacing="1" w:after="100" w:afterAutospacing="1" w:line="480" w:lineRule="auto"/>
        <w:rPr>
          <w:color w:val="111111"/>
          <w:shd w:val="clear" w:color="auto" w:fill="FFFFFF"/>
        </w:rPr>
      </w:pPr>
      <w:r w:rsidRPr="00A54403">
        <w:t xml:space="preserve">The </w:t>
      </w:r>
      <w:r w:rsidR="002F79BC" w:rsidRPr="00A54403">
        <w:t xml:space="preserve">objective of the paper is to study the fundamental environment of e-commerce retailing business, then </w:t>
      </w:r>
      <w:r w:rsidR="002F79BC" w:rsidRPr="00A54403">
        <w:rPr>
          <w:color w:val="333333"/>
          <w:shd w:val="clear" w:color="auto" w:fill="FFFFFF"/>
        </w:rPr>
        <w:t xml:space="preserve">indicate the nature of e-commerce marketplaces and how </w:t>
      </w:r>
      <w:r w:rsidR="007611DD" w:rsidRPr="00A54403">
        <w:rPr>
          <w:color w:val="333333"/>
          <w:shd w:val="clear" w:color="auto" w:fill="FFFFFF"/>
        </w:rPr>
        <w:t>they</w:t>
      </w:r>
      <w:r w:rsidR="002F79BC" w:rsidRPr="00A54403">
        <w:rPr>
          <w:color w:val="333333"/>
          <w:shd w:val="clear" w:color="auto" w:fill="FFFFFF"/>
        </w:rPr>
        <w:t xml:space="preserve"> </w:t>
      </w:r>
      <w:r w:rsidR="007611DD" w:rsidRPr="00A54403">
        <w:rPr>
          <w:color w:val="333333"/>
          <w:shd w:val="clear" w:color="auto" w:fill="FFFFFF"/>
        </w:rPr>
        <w:t>operate</w:t>
      </w:r>
      <w:r w:rsidR="002F79BC" w:rsidRPr="00A54403">
        <w:rPr>
          <w:color w:val="333333"/>
          <w:shd w:val="clear" w:color="auto" w:fill="FFFFFF"/>
        </w:rPr>
        <w:t xml:space="preserve">. </w:t>
      </w:r>
      <w:r w:rsidR="007611DD" w:rsidRPr="00A54403">
        <w:rPr>
          <w:color w:val="333333"/>
          <w:shd w:val="clear" w:color="auto" w:fill="FFFFFF"/>
        </w:rPr>
        <w:t xml:space="preserve">This paper will identify </w:t>
      </w:r>
      <w:r w:rsidRPr="00A54403">
        <w:t xml:space="preserve">the factors that have impacts </w:t>
      </w:r>
      <w:r w:rsidR="007611DD" w:rsidRPr="00A54403">
        <w:t xml:space="preserve">or influence on </w:t>
      </w:r>
      <w:r w:rsidRPr="00A54403">
        <w:t xml:space="preserve">consumer’s purchase </w:t>
      </w:r>
      <w:r w:rsidR="007611DD" w:rsidRPr="00A54403">
        <w:t xml:space="preserve">intention and determines whether there are any relationships between the mentioned factors. This </w:t>
      </w:r>
      <w:r w:rsidR="002F79BC" w:rsidRPr="00A54403">
        <w:rPr>
          <w:color w:val="111111"/>
          <w:shd w:val="clear" w:color="auto" w:fill="FFFFFF"/>
        </w:rPr>
        <w:t xml:space="preserve">paper </w:t>
      </w:r>
      <w:r w:rsidR="002F79BC" w:rsidRPr="00A54403">
        <w:rPr>
          <w:color w:val="333333"/>
          <w:shd w:val="clear" w:color="auto" w:fill="FFFFFF"/>
        </w:rPr>
        <w:t xml:space="preserve">investigates the potential factors of convenience, price trust and brand image in the relationship between purchase </w:t>
      </w:r>
      <w:proofErr w:type="gramStart"/>
      <w:r w:rsidR="002F79BC" w:rsidRPr="00A54403">
        <w:rPr>
          <w:color w:val="333333"/>
          <w:shd w:val="clear" w:color="auto" w:fill="FFFFFF"/>
        </w:rPr>
        <w:t>intention</w:t>
      </w:r>
      <w:proofErr w:type="gramEnd"/>
      <w:r w:rsidR="002F79BC" w:rsidRPr="00A54403">
        <w:rPr>
          <w:color w:val="333333"/>
          <w:shd w:val="clear" w:color="auto" w:fill="FFFFFF"/>
        </w:rPr>
        <w:t xml:space="preserve"> that can provide perceived values to </w:t>
      </w:r>
      <w:r w:rsidR="00025C56" w:rsidRPr="00A54403">
        <w:rPr>
          <w:color w:val="333333"/>
          <w:shd w:val="clear" w:color="auto" w:fill="FFFFFF"/>
        </w:rPr>
        <w:t>consumers. The</w:t>
      </w:r>
      <w:r w:rsidR="007611DD" w:rsidRPr="00A54403">
        <w:rPr>
          <w:color w:val="333333"/>
          <w:shd w:val="clear" w:color="auto" w:fill="FFFFFF"/>
        </w:rPr>
        <w:t xml:space="preserve"> investigation</w:t>
      </w:r>
      <w:r w:rsidR="00004AE8" w:rsidRPr="00A54403">
        <w:rPr>
          <w:color w:val="333333"/>
          <w:shd w:val="clear" w:color="auto" w:fill="FFFFFF"/>
        </w:rPr>
        <w:t xml:space="preserve"> used triangulation method. The method consists of qualitative and quantitative researches. The qualitative research part is to identify the potential factors that have positive influence on consumer’s purchase intention by collecting primary data such as focus group and </w:t>
      </w:r>
      <w:r w:rsidR="00AE3EED" w:rsidRPr="00A54403">
        <w:rPr>
          <w:color w:val="333333"/>
          <w:shd w:val="clear" w:color="auto" w:fill="FFFFFF"/>
        </w:rPr>
        <w:t xml:space="preserve">collect </w:t>
      </w:r>
      <w:r w:rsidR="00004AE8" w:rsidRPr="00A54403">
        <w:rPr>
          <w:color w:val="333333"/>
          <w:shd w:val="clear" w:color="auto" w:fill="FFFFFF"/>
        </w:rPr>
        <w:t xml:space="preserve">secondary data by reviewing the relevant academic journals. </w:t>
      </w:r>
      <w:r w:rsidR="00816D76" w:rsidRPr="00A54403">
        <w:rPr>
          <w:color w:val="333333"/>
          <w:shd w:val="clear" w:color="auto" w:fill="FFFFFF"/>
        </w:rPr>
        <w:t xml:space="preserve">The focus allows interviewees to share their views on the research topic and allow them to share their opinions on the questionnaire design. </w:t>
      </w:r>
      <w:r w:rsidR="00025C56" w:rsidRPr="00A54403">
        <w:rPr>
          <w:color w:val="333333"/>
          <w:shd w:val="clear" w:color="auto" w:fill="FFFFFF"/>
        </w:rPr>
        <w:t xml:space="preserve">Then follow with modification of the questionnaire. </w:t>
      </w:r>
      <w:r w:rsidR="00004AE8" w:rsidRPr="00A54403">
        <w:rPr>
          <w:color w:val="333333"/>
          <w:shd w:val="clear" w:color="auto" w:fill="FFFFFF"/>
        </w:rPr>
        <w:t xml:space="preserve">The quantitative research part is to collect the primary data by </w:t>
      </w:r>
      <w:r w:rsidR="00AE3EED" w:rsidRPr="00A54403">
        <w:rPr>
          <w:color w:val="333333"/>
          <w:shd w:val="clear" w:color="auto" w:fill="FFFFFF"/>
        </w:rPr>
        <w:t xml:space="preserve">conducting </w:t>
      </w:r>
      <w:r w:rsidR="00025C56" w:rsidRPr="00A54403">
        <w:rPr>
          <w:color w:val="333333"/>
          <w:shd w:val="clear" w:color="auto" w:fill="FFFFFF"/>
        </w:rPr>
        <w:t xml:space="preserve">questionnaire </w:t>
      </w:r>
      <w:r w:rsidR="007E67BF" w:rsidRPr="00A54403">
        <w:t>of local consumers to solicit responses</w:t>
      </w:r>
      <w:r w:rsidR="007E67BF" w:rsidRPr="00A54403">
        <w:rPr>
          <w:color w:val="333333"/>
          <w:shd w:val="clear" w:color="auto" w:fill="FFFFFF"/>
        </w:rPr>
        <w:t xml:space="preserve"> </w:t>
      </w:r>
      <w:r w:rsidR="00004AE8" w:rsidRPr="00A54403">
        <w:rPr>
          <w:color w:val="333333"/>
          <w:shd w:val="clear" w:color="auto" w:fill="FFFFFF"/>
        </w:rPr>
        <w:t xml:space="preserve">and </w:t>
      </w:r>
      <w:r w:rsidR="00AE3EED" w:rsidRPr="00A54403">
        <w:rPr>
          <w:color w:val="333333"/>
          <w:shd w:val="clear" w:color="auto" w:fill="FFFFFF"/>
        </w:rPr>
        <w:t xml:space="preserve">collect </w:t>
      </w:r>
      <w:r w:rsidR="00004AE8" w:rsidRPr="00A54403">
        <w:rPr>
          <w:color w:val="333333"/>
          <w:shd w:val="clear" w:color="auto" w:fill="FFFFFF"/>
        </w:rPr>
        <w:t xml:space="preserve">secondary data by </w:t>
      </w:r>
      <w:r w:rsidR="00AE3EED" w:rsidRPr="00A54403">
        <w:rPr>
          <w:color w:val="333333"/>
          <w:shd w:val="clear" w:color="auto" w:fill="FFFFFF"/>
        </w:rPr>
        <w:t xml:space="preserve">reviewing relevant </w:t>
      </w:r>
      <w:r w:rsidR="00004AE8" w:rsidRPr="00A54403">
        <w:rPr>
          <w:color w:val="333333"/>
          <w:shd w:val="clear" w:color="auto" w:fill="FFFFFF"/>
        </w:rPr>
        <w:t xml:space="preserve">academic </w:t>
      </w:r>
      <w:r w:rsidR="00AE3EED" w:rsidRPr="00A54403">
        <w:rPr>
          <w:color w:val="333333"/>
          <w:shd w:val="clear" w:color="auto" w:fill="FFFFFF"/>
        </w:rPr>
        <w:t xml:space="preserve">literatures. </w:t>
      </w:r>
      <w:r w:rsidR="00025C56" w:rsidRPr="00A54403">
        <w:rPr>
          <w:color w:val="333333"/>
          <w:shd w:val="clear" w:color="auto" w:fill="FFFFFF"/>
        </w:rPr>
        <w:t xml:space="preserve">There is a pilot test before the large-scale survey in order to sort out the relevant questions and amend the irrelevant one. After the data collection, the research </w:t>
      </w:r>
      <w:r w:rsidR="0099630E" w:rsidRPr="00A54403">
        <w:rPr>
          <w:color w:val="333333"/>
          <w:shd w:val="clear" w:color="auto" w:fill="FFFFFF"/>
        </w:rPr>
        <w:t>verifies</w:t>
      </w:r>
      <w:r w:rsidR="00025C56" w:rsidRPr="00A54403">
        <w:rPr>
          <w:color w:val="333333"/>
          <w:shd w:val="clear" w:color="auto" w:fill="FFFFFF"/>
        </w:rPr>
        <w:t xml:space="preserve"> the data by SPSS software and go through the </w:t>
      </w:r>
      <w:r w:rsidR="00F554FF">
        <w:rPr>
          <w:color w:val="333333"/>
          <w:shd w:val="clear" w:color="auto" w:fill="FFFFFF"/>
        </w:rPr>
        <w:t xml:space="preserve">descriptive analysis, </w:t>
      </w:r>
      <w:r w:rsidR="00025C56" w:rsidRPr="00A54403">
        <w:rPr>
          <w:color w:val="333333"/>
          <w:shd w:val="clear" w:color="auto" w:fill="FFFFFF"/>
        </w:rPr>
        <w:t>reliability test, regression analysis</w:t>
      </w:r>
      <w:r w:rsidR="00CE4202">
        <w:rPr>
          <w:color w:val="333333"/>
          <w:shd w:val="clear" w:color="auto" w:fill="FFFFFF"/>
        </w:rPr>
        <w:t xml:space="preserve"> and </w:t>
      </w:r>
      <w:r w:rsidR="00F554FF">
        <w:rPr>
          <w:rFonts w:eastAsia="DengXian" w:hint="eastAsia"/>
          <w:color w:val="333333"/>
          <w:shd w:val="clear" w:color="auto" w:fill="FFFFFF"/>
          <w:lang w:eastAsia="zh-CN"/>
        </w:rPr>
        <w:t>correlation</w:t>
      </w:r>
      <w:r w:rsidR="00025C56" w:rsidRPr="00A54403">
        <w:rPr>
          <w:color w:val="333333"/>
          <w:shd w:val="clear" w:color="auto" w:fill="FFFFFF"/>
        </w:rPr>
        <w:t xml:space="preserve"> analysis</w:t>
      </w:r>
      <w:r w:rsidR="0099630E" w:rsidRPr="00A54403">
        <w:rPr>
          <w:color w:val="333333"/>
          <w:shd w:val="clear" w:color="auto" w:fill="FFFFFF"/>
        </w:rPr>
        <w:t xml:space="preserve">. </w:t>
      </w:r>
      <w:r w:rsidR="00AE3EED" w:rsidRPr="00A54403">
        <w:rPr>
          <w:color w:val="333333"/>
          <w:shd w:val="clear" w:color="auto" w:fill="FFFFFF"/>
        </w:rPr>
        <w:t xml:space="preserve">The </w:t>
      </w:r>
      <w:r w:rsidR="007E67BF" w:rsidRPr="00A54403">
        <w:rPr>
          <w:color w:val="333333"/>
          <w:shd w:val="clear" w:color="auto" w:fill="FFFFFF"/>
        </w:rPr>
        <w:t>paper</w:t>
      </w:r>
      <w:r w:rsidR="00AE3EED" w:rsidRPr="00A54403">
        <w:rPr>
          <w:color w:val="333333"/>
          <w:shd w:val="clear" w:color="auto" w:fill="FFFFFF"/>
        </w:rPr>
        <w:t xml:space="preserve"> will analyse the</w:t>
      </w:r>
      <w:r w:rsidR="007E67BF" w:rsidRPr="00A54403">
        <w:rPr>
          <w:color w:val="333333"/>
          <w:shd w:val="clear" w:color="auto" w:fill="FFFFFF"/>
        </w:rPr>
        <w:t>ir</w:t>
      </w:r>
      <w:r w:rsidR="007611DD" w:rsidRPr="00A54403">
        <w:rPr>
          <w:color w:val="333333"/>
          <w:shd w:val="clear" w:color="auto" w:fill="FFFFFF"/>
        </w:rPr>
        <w:t xml:space="preserve"> impacts and influences with consumer’s purchase intention. </w:t>
      </w:r>
      <w:r w:rsidR="0099630E" w:rsidRPr="00A54403">
        <w:rPr>
          <w:color w:val="333333"/>
          <w:shd w:val="clear" w:color="auto" w:fill="FFFFFF"/>
        </w:rPr>
        <w:t xml:space="preserve">The result shows that whether the potential factors have positive influence on purchase intention. </w:t>
      </w:r>
      <w:r w:rsidR="002F79BC" w:rsidRPr="00A54403">
        <w:rPr>
          <w:color w:val="333333"/>
          <w:shd w:val="clear" w:color="auto" w:fill="FFFFFF"/>
        </w:rPr>
        <w:t>This paper</w:t>
      </w:r>
      <w:r w:rsidR="007E67BF" w:rsidRPr="00A54403">
        <w:rPr>
          <w:color w:val="333333"/>
          <w:shd w:val="clear" w:color="auto" w:fill="FFFFFF"/>
        </w:rPr>
        <w:t xml:space="preserve"> </w:t>
      </w:r>
      <w:r w:rsidR="007E67BF" w:rsidRPr="00A54403">
        <w:t xml:space="preserve">concludes the findings from above investigation, </w:t>
      </w:r>
      <w:r w:rsidR="002F79BC" w:rsidRPr="00A54403">
        <w:rPr>
          <w:color w:val="333333"/>
          <w:shd w:val="clear" w:color="auto" w:fill="FFFFFF"/>
        </w:rPr>
        <w:t>aims</w:t>
      </w:r>
      <w:r w:rsidR="002F79BC" w:rsidRPr="00A54403">
        <w:rPr>
          <w:color w:val="111111"/>
          <w:shd w:val="clear" w:color="auto" w:fill="FFFFFF"/>
        </w:rPr>
        <w:t xml:space="preserve"> to </w:t>
      </w:r>
      <w:r w:rsidR="00F554FF">
        <w:rPr>
          <w:color w:val="333333"/>
          <w:shd w:val="clear" w:color="auto" w:fill="FFFFFF"/>
        </w:rPr>
        <w:t>understand</w:t>
      </w:r>
      <w:r w:rsidR="002F79BC" w:rsidRPr="00A54403">
        <w:rPr>
          <w:color w:val="333333"/>
          <w:shd w:val="clear" w:color="auto" w:fill="FFFFFF"/>
        </w:rPr>
        <w:t xml:space="preserve"> </w:t>
      </w:r>
      <w:r w:rsidR="002F79BC" w:rsidRPr="00A54403">
        <w:t xml:space="preserve">the social influence on the buying behaviour. </w:t>
      </w:r>
      <w:r w:rsidR="007E67BF" w:rsidRPr="00A54403">
        <w:t xml:space="preserve">It will benefit the online retailers in the sense that consumers will buy their products or services instead of buying from the traditional stores, maximise the online platform </w:t>
      </w:r>
      <w:r w:rsidR="007E67BF" w:rsidRPr="00A54403">
        <w:rPr>
          <w:color w:val="111111"/>
          <w:shd w:val="clear" w:color="auto" w:fill="FFFFFF"/>
        </w:rPr>
        <w:t xml:space="preserve">utility and increase the customer satisfaction. </w:t>
      </w:r>
    </w:p>
    <w:p w14:paraId="11A5F7C0" w14:textId="77777777" w:rsidR="00462643" w:rsidRPr="00F554FF" w:rsidRDefault="00462643" w:rsidP="00A92B84">
      <w:pPr>
        <w:spacing w:before="100" w:beforeAutospacing="1" w:after="100" w:afterAutospacing="1" w:line="480" w:lineRule="auto"/>
        <w:rPr>
          <w:color w:val="222222"/>
          <w:shd w:val="clear" w:color="auto" w:fill="FFFFFF"/>
        </w:rPr>
      </w:pPr>
    </w:p>
    <w:p w14:paraId="75438CC0" w14:textId="51EEA507" w:rsidR="004C04FA" w:rsidRPr="00A54403" w:rsidRDefault="00675D45" w:rsidP="004C04FA">
      <w:pPr>
        <w:pStyle w:val="ListParagraph"/>
        <w:numPr>
          <w:ilvl w:val="1"/>
          <w:numId w:val="8"/>
        </w:numPr>
        <w:spacing w:before="100" w:beforeAutospacing="1" w:after="100" w:afterAutospacing="1" w:line="480" w:lineRule="auto"/>
        <w:rPr>
          <w:rFonts w:ascii="Times New Roman" w:hAnsi="Times New Roman" w:cs="Times New Roman"/>
          <w:sz w:val="24"/>
          <w:szCs w:val="24"/>
        </w:rPr>
      </w:pPr>
      <w:r w:rsidRPr="00A54403">
        <w:rPr>
          <w:rFonts w:ascii="Times New Roman" w:hAnsi="Times New Roman" w:cs="Times New Roman"/>
          <w:sz w:val="24"/>
          <w:szCs w:val="24"/>
        </w:rPr>
        <w:t>Research limitation</w:t>
      </w:r>
      <w:r w:rsidR="00F554FF">
        <w:rPr>
          <w:rFonts w:ascii="Times New Roman" w:eastAsia="DengXian" w:hAnsi="Times New Roman" w:cs="Times New Roman" w:hint="eastAsia"/>
          <w:sz w:val="24"/>
          <w:szCs w:val="24"/>
          <w:lang w:eastAsia="zh-CN"/>
        </w:rPr>
        <w:t>s</w:t>
      </w:r>
    </w:p>
    <w:p w14:paraId="5005A881" w14:textId="6009A26C" w:rsidR="00DB0AA1" w:rsidRPr="00A54403" w:rsidRDefault="00DB0AA1" w:rsidP="00DB0AA1">
      <w:pPr>
        <w:spacing w:before="100" w:beforeAutospacing="1" w:after="100" w:afterAutospacing="1" w:line="480" w:lineRule="auto"/>
        <w:rPr>
          <w:color w:val="444444"/>
          <w:shd w:val="clear" w:color="auto" w:fill="FFFFFF"/>
        </w:rPr>
      </w:pPr>
      <w:r w:rsidRPr="00A54403">
        <w:rPr>
          <w:color w:val="333333"/>
          <w:shd w:val="clear" w:color="auto" w:fill="FFFFFF"/>
        </w:rPr>
        <w:t>According to McQuarrie and McIntyre (2014), the paper argues that small sample size research has its limitation to draw conclusions</w:t>
      </w:r>
      <w:r w:rsidR="004C04FA" w:rsidRPr="00A54403">
        <w:rPr>
          <w:color w:val="333333"/>
          <w:shd w:val="clear" w:color="auto" w:fill="FFFFFF"/>
        </w:rPr>
        <w:t xml:space="preserve"> because </w:t>
      </w:r>
      <w:r w:rsidR="004C04FA" w:rsidRPr="00A54403">
        <w:rPr>
          <w:color w:val="444444"/>
          <w:lang w:val="en-GB"/>
        </w:rPr>
        <w:t xml:space="preserve">small sample size research is associated with low reproducibility, inflated false discovery rate and low statistical power. </w:t>
      </w:r>
      <w:r w:rsidR="004C04FA" w:rsidRPr="00A54403">
        <w:rPr>
          <w:color w:val="444444"/>
          <w:shd w:val="clear" w:color="auto" w:fill="FFFFFF"/>
        </w:rPr>
        <w:t xml:space="preserve">As a result, small sample size research limits researchers from understanding the fundamental as the aspect of whole population. </w:t>
      </w:r>
      <w:r w:rsidR="00B12B2E" w:rsidRPr="00A54403">
        <w:t>The sample collections for both q</w:t>
      </w:r>
      <w:r w:rsidR="00B12B2E" w:rsidRPr="00A54403">
        <w:rPr>
          <w:color w:val="333333"/>
          <w:shd w:val="clear" w:color="auto" w:fill="FFFFFF"/>
        </w:rPr>
        <w:t xml:space="preserve">ualitative research by focus group and quantitative research by survey are small. </w:t>
      </w:r>
      <w:r w:rsidR="0099630E" w:rsidRPr="00A54403">
        <w:rPr>
          <w:color w:val="333333"/>
          <w:shd w:val="clear" w:color="auto" w:fill="FFFFFF"/>
        </w:rPr>
        <w:t xml:space="preserve">There </w:t>
      </w:r>
      <w:r w:rsidR="00A92B84" w:rsidRPr="00A54403">
        <w:rPr>
          <w:color w:val="333333"/>
          <w:shd w:val="clear" w:color="auto" w:fill="FFFFFF"/>
        </w:rPr>
        <w:t>were</w:t>
      </w:r>
      <w:r w:rsidR="0099630E" w:rsidRPr="00A54403">
        <w:rPr>
          <w:color w:val="333333"/>
          <w:shd w:val="clear" w:color="auto" w:fill="FFFFFF"/>
        </w:rPr>
        <w:t xml:space="preserve"> 5 participants in the focus group and there </w:t>
      </w:r>
      <w:r w:rsidR="00534190" w:rsidRPr="00A54403">
        <w:rPr>
          <w:color w:val="333333"/>
          <w:shd w:val="clear" w:color="auto" w:fill="FFFFFF"/>
        </w:rPr>
        <w:t xml:space="preserve">is a need to conduct a bigger focus group in order to collect the data with less personal bias. </w:t>
      </w:r>
      <w:r w:rsidR="00DE6193" w:rsidRPr="00A54403">
        <w:rPr>
          <w:color w:val="333333"/>
          <w:shd w:val="clear" w:color="auto" w:fill="FFFFFF"/>
        </w:rPr>
        <w:t xml:space="preserve">A total of </w:t>
      </w:r>
      <w:r w:rsidR="0099630E" w:rsidRPr="00A54403">
        <w:rPr>
          <w:color w:val="333333"/>
          <w:shd w:val="clear" w:color="auto" w:fill="FFFFFF"/>
        </w:rPr>
        <w:t>130</w:t>
      </w:r>
      <w:r w:rsidR="00DE6193" w:rsidRPr="00A54403">
        <w:rPr>
          <w:color w:val="333333"/>
          <w:shd w:val="clear" w:color="auto" w:fill="FFFFFF"/>
        </w:rPr>
        <w:t xml:space="preserve"> respondents participated</w:t>
      </w:r>
      <w:r w:rsidR="0099630E" w:rsidRPr="00A54403">
        <w:rPr>
          <w:color w:val="333333"/>
          <w:shd w:val="clear" w:color="auto" w:fill="FFFFFF"/>
        </w:rPr>
        <w:t xml:space="preserve"> in the survey </w:t>
      </w:r>
      <w:r w:rsidR="00DE6193" w:rsidRPr="00A54403">
        <w:rPr>
          <w:color w:val="333333"/>
          <w:shd w:val="clear" w:color="auto" w:fill="FFFFFF"/>
        </w:rPr>
        <w:t xml:space="preserve">and the usable </w:t>
      </w:r>
      <w:r w:rsidR="0099630E" w:rsidRPr="00A54403">
        <w:rPr>
          <w:color w:val="333333"/>
          <w:shd w:val="clear" w:color="auto" w:fill="FFFFFF"/>
        </w:rPr>
        <w:t xml:space="preserve">data </w:t>
      </w:r>
      <w:r w:rsidR="00DE6193" w:rsidRPr="00A54403">
        <w:rPr>
          <w:color w:val="333333"/>
          <w:shd w:val="clear" w:color="auto" w:fill="FFFFFF"/>
        </w:rPr>
        <w:t xml:space="preserve">size was </w:t>
      </w:r>
      <w:r w:rsidR="0099630E" w:rsidRPr="00A54403">
        <w:rPr>
          <w:color w:val="333333"/>
          <w:shd w:val="clear" w:color="auto" w:fill="FFFFFF"/>
        </w:rPr>
        <w:t>12</w:t>
      </w:r>
      <w:r w:rsidR="00DE6193" w:rsidRPr="00A54403">
        <w:rPr>
          <w:color w:val="333333"/>
          <w:shd w:val="clear" w:color="auto" w:fill="FFFFFF"/>
        </w:rPr>
        <w:t>5 after the screening process.</w:t>
      </w:r>
      <w:r w:rsidR="0099630E" w:rsidRPr="00A54403">
        <w:rPr>
          <w:color w:val="333333"/>
          <w:shd w:val="clear" w:color="auto" w:fill="FFFFFF"/>
        </w:rPr>
        <w:t xml:space="preserve"> </w:t>
      </w:r>
      <w:r w:rsidR="00A92B84" w:rsidRPr="00A54403">
        <w:rPr>
          <w:color w:val="333333"/>
          <w:shd w:val="clear" w:color="auto" w:fill="FFFFFF"/>
        </w:rPr>
        <w:t xml:space="preserve">With 125 data, </w:t>
      </w:r>
      <w:r w:rsidR="000D6C55" w:rsidRPr="00A54403">
        <w:rPr>
          <w:color w:val="333333"/>
          <w:shd w:val="clear" w:color="auto" w:fill="FFFFFF"/>
        </w:rPr>
        <w:t xml:space="preserve">it </w:t>
      </w:r>
      <w:r w:rsidR="00A92B84" w:rsidRPr="00A54403">
        <w:rPr>
          <w:color w:val="333333"/>
          <w:shd w:val="clear" w:color="auto" w:fill="FFFFFF"/>
        </w:rPr>
        <w:t>cannot</w:t>
      </w:r>
      <w:r w:rsidR="000D6C55" w:rsidRPr="00A54403">
        <w:rPr>
          <w:color w:val="333333"/>
          <w:shd w:val="clear" w:color="auto" w:fill="FFFFFF"/>
        </w:rPr>
        <w:t xml:space="preserve"> represent the </w:t>
      </w:r>
      <w:r w:rsidR="00A92B84" w:rsidRPr="00A54403">
        <w:rPr>
          <w:color w:val="333333"/>
          <w:shd w:val="clear" w:color="auto" w:fill="FFFFFF"/>
        </w:rPr>
        <w:t xml:space="preserve">whole </w:t>
      </w:r>
      <w:r w:rsidR="000D6C55" w:rsidRPr="00A54403">
        <w:rPr>
          <w:color w:val="333333"/>
          <w:shd w:val="clear" w:color="auto" w:fill="FFFFFF"/>
        </w:rPr>
        <w:t xml:space="preserve">Hong Kong </w:t>
      </w:r>
      <w:r w:rsidR="00A92B84" w:rsidRPr="00A54403">
        <w:rPr>
          <w:color w:val="333333"/>
          <w:shd w:val="clear" w:color="auto" w:fill="FFFFFF"/>
        </w:rPr>
        <w:t>population or the overall consumers in Hong Kong</w:t>
      </w:r>
      <w:r w:rsidRPr="00A54403">
        <w:rPr>
          <w:color w:val="333333"/>
          <w:shd w:val="clear" w:color="auto" w:fill="FFFFFF"/>
        </w:rPr>
        <w:t xml:space="preserve">. </w:t>
      </w:r>
    </w:p>
    <w:p w14:paraId="703CF95D" w14:textId="6497A936" w:rsidR="00B12B2E" w:rsidRPr="00A54403" w:rsidRDefault="00F554FF" w:rsidP="00DB0AA1">
      <w:pPr>
        <w:spacing w:before="100" w:beforeAutospacing="1" w:after="100" w:afterAutospacing="1" w:line="480" w:lineRule="auto"/>
        <w:rPr>
          <w:color w:val="333333"/>
          <w:shd w:val="clear" w:color="auto" w:fill="FFFFFF"/>
        </w:rPr>
      </w:pPr>
      <w:r>
        <w:rPr>
          <w:color w:val="333333"/>
          <w:shd w:val="clear" w:color="auto" w:fill="FFFFFF"/>
        </w:rPr>
        <w:t>1.</w:t>
      </w:r>
      <w:r>
        <w:rPr>
          <w:rFonts w:eastAsia="DengXian" w:hint="eastAsia"/>
          <w:color w:val="333333"/>
          <w:shd w:val="clear" w:color="auto" w:fill="FFFFFF"/>
          <w:lang w:eastAsia="zh-CN"/>
        </w:rPr>
        <w:t>7</w:t>
      </w:r>
      <w:r w:rsidR="00DB0AA1" w:rsidRPr="00A54403">
        <w:rPr>
          <w:color w:val="333333"/>
          <w:shd w:val="clear" w:color="auto" w:fill="FFFFFF"/>
        </w:rPr>
        <w:t xml:space="preserve"> </w:t>
      </w:r>
      <w:r w:rsidR="00675D45" w:rsidRPr="00A54403">
        <w:t>Research summary</w:t>
      </w:r>
    </w:p>
    <w:p w14:paraId="76D93152" w14:textId="44C2F135" w:rsidR="00DB0AA1" w:rsidRPr="00A54403" w:rsidRDefault="00A92B84" w:rsidP="00B23821">
      <w:pPr>
        <w:spacing w:before="100" w:beforeAutospacing="1" w:after="100" w:afterAutospacing="1" w:line="480" w:lineRule="auto"/>
        <w:rPr>
          <w:noProof/>
          <w:lang w:val="en-GB"/>
        </w:rPr>
      </w:pPr>
      <w:r w:rsidRPr="00A54403">
        <w:rPr>
          <w:color w:val="111111"/>
          <w:shd w:val="clear" w:color="auto" w:fill="FFFFFF"/>
        </w:rPr>
        <w:t xml:space="preserve">This paper highlights areas that consumers are willing to purchase online due to the perceived value is greater than traditional stores. </w:t>
      </w:r>
      <w:r w:rsidRPr="00A54403">
        <w:t xml:space="preserve">Also, </w:t>
      </w:r>
      <w:r w:rsidR="00DB0AA1" w:rsidRPr="00A54403">
        <w:t>the outcome</w:t>
      </w:r>
      <w:r w:rsidRPr="00A54403">
        <w:t xml:space="preserve"> </w:t>
      </w:r>
      <w:r w:rsidRPr="00A54403">
        <w:rPr>
          <w:color w:val="333333"/>
          <w:shd w:val="clear" w:color="auto" w:fill="FFFFFF"/>
        </w:rPr>
        <w:t>indicate</w:t>
      </w:r>
      <w:r w:rsidR="00DB0AA1" w:rsidRPr="00A54403">
        <w:rPr>
          <w:color w:val="333333"/>
          <w:shd w:val="clear" w:color="auto" w:fill="FFFFFF"/>
        </w:rPr>
        <w:t>s</w:t>
      </w:r>
      <w:r w:rsidRPr="00A54403">
        <w:rPr>
          <w:color w:val="333333"/>
          <w:shd w:val="clear" w:color="auto" w:fill="FFFFFF"/>
        </w:rPr>
        <w:t xml:space="preserve"> challenges related to online retailers and development directions in the e-commerce industry in a whole. Thus, the</w:t>
      </w:r>
      <w:r w:rsidRPr="00A54403">
        <w:t xml:space="preserve"> results of this study can </w:t>
      </w:r>
      <w:r w:rsidRPr="00A54403">
        <w:rPr>
          <w:color w:val="333333"/>
          <w:shd w:val="clear" w:color="auto" w:fill="FFFFFF"/>
        </w:rPr>
        <w:t xml:space="preserve">provide marketing directions for online retailers that the </w:t>
      </w:r>
      <w:r w:rsidRPr="00A54403">
        <w:rPr>
          <w:color w:val="111111"/>
          <w:shd w:val="clear" w:color="auto" w:fill="FFFFFF"/>
        </w:rPr>
        <w:t>products or services involves attempting to have positive influence on its perceived value.</w:t>
      </w:r>
      <w:r w:rsidRPr="00A54403">
        <w:t xml:space="preserve"> </w:t>
      </w:r>
      <w:r w:rsidR="00C6568C" w:rsidRPr="00A54403">
        <w:t xml:space="preserve">Moreover, </w:t>
      </w:r>
      <w:r w:rsidR="00C6568C" w:rsidRPr="00A54403">
        <w:rPr>
          <w:noProof/>
          <w:lang w:val="en-GB"/>
        </w:rPr>
        <w:t xml:space="preserve">there is a need for further researches that narrowed down to different products category. </w:t>
      </w:r>
      <w:r w:rsidR="004C04FA" w:rsidRPr="00A54403">
        <w:rPr>
          <w:noProof/>
          <w:lang w:val="en-GB"/>
        </w:rPr>
        <w:t xml:space="preserve">Wu, et al. (2019) suggested that studing different product categories help online retailers </w:t>
      </w:r>
      <w:r w:rsidR="00A54403" w:rsidRPr="00A54403">
        <w:rPr>
          <w:noProof/>
          <w:lang w:val="en-GB"/>
        </w:rPr>
        <w:t>to improve their branding and tagered the right segment of customers. Thus, it is a better way to manage the</w:t>
      </w:r>
      <w:r w:rsidR="004C04FA" w:rsidRPr="00A54403">
        <w:rPr>
          <w:color w:val="333333"/>
          <w:shd w:val="clear" w:color="auto" w:fill="FFFFFF"/>
        </w:rPr>
        <w:t xml:space="preserve"> overall performance by designing more effective product and pricing strategies for existing or new customers.</w:t>
      </w:r>
      <w:r w:rsidR="00A54403" w:rsidRPr="00A54403">
        <w:rPr>
          <w:noProof/>
          <w:lang w:val="en-GB"/>
        </w:rPr>
        <w:t xml:space="preserve"> </w:t>
      </w:r>
      <w:r w:rsidR="00990FC2" w:rsidRPr="00A54403">
        <w:t>The below</w:t>
      </w:r>
      <w:r w:rsidR="00F554FF">
        <w:t xml:space="preserve"> Figure 1.1</w:t>
      </w:r>
      <w:r w:rsidR="00F554FF">
        <w:rPr>
          <w:rFonts w:eastAsia="DengXian" w:hint="eastAsia"/>
          <w:lang w:eastAsia="zh-CN"/>
        </w:rPr>
        <w:t xml:space="preserve"> and appendix 1</w:t>
      </w:r>
      <w:r w:rsidR="0017325B" w:rsidRPr="00A54403">
        <w:t xml:space="preserve"> showed the </w:t>
      </w:r>
      <w:r w:rsidR="00990FC2" w:rsidRPr="00A54403">
        <w:t>research flow of this study</w:t>
      </w:r>
      <w:r w:rsidRPr="00A54403">
        <w:t xml:space="preserve">. </w:t>
      </w:r>
    </w:p>
    <w:p w14:paraId="4DA523B8" w14:textId="5F481A29" w:rsidR="0017325B" w:rsidRPr="00A54403" w:rsidRDefault="0017325B" w:rsidP="00B23821">
      <w:pPr>
        <w:spacing w:before="100" w:beforeAutospacing="1" w:after="100" w:afterAutospacing="1" w:line="480" w:lineRule="auto"/>
      </w:pPr>
      <w:r w:rsidRPr="00A54403">
        <w:t>Figure1.1 Research Flow</w:t>
      </w:r>
      <w:r w:rsidR="00A92B84" w:rsidRPr="00A54403">
        <w:t xml:space="preserve"> Chat</w:t>
      </w:r>
    </w:p>
    <w:p w14:paraId="78661F15" w14:textId="5DCDDAB0" w:rsidR="00990FC2" w:rsidRPr="00562E0E" w:rsidRDefault="00990FC2" w:rsidP="00990FC2">
      <w:pPr>
        <w:spacing w:before="100" w:beforeAutospacing="1" w:after="100" w:afterAutospacing="1"/>
        <w:rPr>
          <w:rFonts w:ascii="Arial" w:hAnsi="Arial" w:cs="Arial"/>
        </w:rPr>
      </w:pPr>
      <w:r w:rsidRPr="00562E0E">
        <w:rPr>
          <w:rFonts w:ascii="Arial" w:hAnsi="Arial" w:cs="Arial"/>
          <w:noProof/>
          <w:lang w:val="en-US"/>
        </w:rPr>
        <mc:AlternateContent>
          <mc:Choice Requires="wps">
            <w:drawing>
              <wp:anchor distT="0" distB="0" distL="114300" distR="114300" simplePos="0" relativeHeight="251654144" behindDoc="0" locked="0" layoutInCell="1" allowOverlap="1" wp14:anchorId="40DE58EC" wp14:editId="130AB09B">
                <wp:simplePos x="0" y="0"/>
                <wp:positionH relativeFrom="margin">
                  <wp:posOffset>2730500</wp:posOffset>
                </wp:positionH>
                <wp:positionV relativeFrom="paragraph">
                  <wp:posOffset>5080</wp:posOffset>
                </wp:positionV>
                <wp:extent cx="1282700" cy="622300"/>
                <wp:effectExtent l="0" t="0" r="31750" b="25400"/>
                <wp:wrapNone/>
                <wp:docPr id="3" name="Arrow: Pentagon 3"/>
                <wp:cNvGraphicFramePr/>
                <a:graphic xmlns:a="http://schemas.openxmlformats.org/drawingml/2006/main">
                  <a:graphicData uri="http://schemas.microsoft.com/office/word/2010/wordprocessingShape">
                    <wps:wsp>
                      <wps:cNvSpPr/>
                      <wps:spPr>
                        <a:xfrm>
                          <a:off x="0" y="0"/>
                          <a:ext cx="1282700" cy="622300"/>
                        </a:xfrm>
                        <a:prstGeom prst="homePlate">
                          <a:avLst/>
                        </a:prstGeom>
                        <a:solidFill>
                          <a:sysClr val="window" lastClr="FFFFFF"/>
                        </a:solidFill>
                        <a:ln w="12700" cap="flat" cmpd="sng" algn="ctr">
                          <a:solidFill>
                            <a:sysClr val="windowText" lastClr="000000"/>
                          </a:solidFill>
                          <a:prstDash val="solid"/>
                          <a:miter lim="800000"/>
                        </a:ln>
                        <a:effectLst/>
                      </wps:spPr>
                      <wps:txbx>
                        <w:txbxContent>
                          <w:p w14:paraId="5323E7F7" w14:textId="5A9D2D75" w:rsidR="00CE4744" w:rsidRPr="00A95253" w:rsidRDefault="00CE4744" w:rsidP="00A95253">
                            <w:pPr>
                              <w:rPr>
                                <w:lang w:val="en-GB"/>
                              </w:rPr>
                            </w:pPr>
                            <w:r>
                              <w:rPr>
                                <w:lang w:val="en-GB"/>
                              </w:rPr>
                              <w:t>Conduct 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DE58E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 o:spid="_x0000_s1026" type="#_x0000_t15" style="position:absolute;margin-left:215pt;margin-top:.4pt;width:101pt;height:49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" adj="16360" fillcolor="window" strokecolor="windowText" strokeweight="1pt">
                <v:textbox>
                  <w:txbxContent>
                    <w:p w14:paraId="5323E7F7" w14:textId="5A9D2D75" w:rsidR="00CE4744" w:rsidRPr="00A95253" w:rsidRDefault="00CE4744" w:rsidP="00A95253">
                      <w:pPr>
                        <w:rPr>
                          <w:lang w:val="en-GB"/>
                        </w:rPr>
                      </w:pPr>
                      <w:r>
                        <w:rPr>
                          <w:lang w:val="en-GB"/>
                        </w:rPr>
                        <w:t>Conduct literature review</w:t>
                      </w:r>
                    </w:p>
                  </w:txbxContent>
                </v:textbox>
                <w10:wrap anchorx="margin"/>
              </v:shape>
            </w:pict>
          </mc:Fallback>
        </mc:AlternateContent>
      </w:r>
      <w:r w:rsidRPr="00562E0E">
        <w:rPr>
          <w:rFonts w:ascii="Arial" w:hAnsi="Arial" w:cs="Arial"/>
          <w:noProof/>
          <w:lang w:val="en-US"/>
        </w:rPr>
        <mc:AlternateContent>
          <mc:Choice Requires="wps">
            <w:drawing>
              <wp:anchor distT="0" distB="0" distL="114300" distR="114300" simplePos="0" relativeHeight="251652096" behindDoc="0" locked="0" layoutInCell="1" allowOverlap="1" wp14:anchorId="6052A371" wp14:editId="5D84150D">
                <wp:simplePos x="0" y="0"/>
                <wp:positionH relativeFrom="margin">
                  <wp:posOffset>1339850</wp:posOffset>
                </wp:positionH>
                <wp:positionV relativeFrom="paragraph">
                  <wp:posOffset>5080</wp:posOffset>
                </wp:positionV>
                <wp:extent cx="1327150" cy="622300"/>
                <wp:effectExtent l="0" t="0" r="44450" b="25400"/>
                <wp:wrapNone/>
                <wp:docPr id="2" name="Arrow: Pentagon 2"/>
                <wp:cNvGraphicFramePr/>
                <a:graphic xmlns:a="http://schemas.openxmlformats.org/drawingml/2006/main">
                  <a:graphicData uri="http://schemas.microsoft.com/office/word/2010/wordprocessingShape">
                    <wps:wsp>
                      <wps:cNvSpPr/>
                      <wps:spPr>
                        <a:xfrm>
                          <a:off x="0" y="0"/>
                          <a:ext cx="1327150" cy="622300"/>
                        </a:xfrm>
                        <a:prstGeom prst="homePlate">
                          <a:avLst/>
                        </a:prstGeom>
                        <a:solidFill>
                          <a:sysClr val="window" lastClr="FFFFFF"/>
                        </a:solidFill>
                        <a:ln w="12700" cap="flat" cmpd="sng" algn="ctr">
                          <a:solidFill>
                            <a:sysClr val="windowText" lastClr="000000"/>
                          </a:solidFill>
                          <a:prstDash val="solid"/>
                          <a:miter lim="800000"/>
                        </a:ln>
                        <a:effectLst/>
                      </wps:spPr>
                      <wps:txbx>
                        <w:txbxContent>
                          <w:p w14:paraId="70A0A26D" w14:textId="4D147F59" w:rsidR="00CE4744" w:rsidRPr="00A95253" w:rsidRDefault="00CE4744" w:rsidP="00A95253">
                            <w:pPr>
                              <w:rPr>
                                <w:lang w:val="en-GB"/>
                              </w:rPr>
                            </w:pPr>
                            <w:r>
                              <w:rPr>
                                <w:lang w:val="en-GB"/>
                              </w:rPr>
                              <w:t>Identify the aim and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2A371" id="Arrow: Pentagon 2" o:spid="_x0000_s1027" type="#_x0000_t15" style="position:absolute;margin-left:105.5pt;margin-top:.4pt;width:104.5pt;height:49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" adj="16536" fillcolor="window" strokecolor="windowText" strokeweight="1pt">
                <v:textbox>
                  <w:txbxContent>
                    <w:p w14:paraId="70A0A26D" w14:textId="4D147F59" w:rsidR="00CE4744" w:rsidRPr="00A95253" w:rsidRDefault="00CE4744" w:rsidP="00A95253">
                      <w:pPr>
                        <w:rPr>
                          <w:lang w:val="en-GB"/>
                        </w:rPr>
                      </w:pPr>
                      <w:r>
                        <w:rPr>
                          <w:lang w:val="en-GB"/>
                        </w:rPr>
                        <w:t>Identify the aim and objectives</w:t>
                      </w:r>
                    </w:p>
                  </w:txbxContent>
                </v:textbox>
                <w10:wrap anchorx="margin"/>
              </v:shape>
            </w:pict>
          </mc:Fallback>
        </mc:AlternateContent>
      </w:r>
      <w:r w:rsidRPr="00562E0E">
        <w:rPr>
          <w:rFonts w:ascii="Arial" w:hAnsi="Arial" w:cs="Arial"/>
          <w:noProof/>
          <w:lang w:val="en-US"/>
        </w:rPr>
        <mc:AlternateContent>
          <mc:Choice Requires="wps">
            <w:drawing>
              <wp:inline distT="0" distB="0" distL="0" distR="0" wp14:anchorId="332640F9" wp14:editId="165B5F5E">
                <wp:extent cx="1257300" cy="622300"/>
                <wp:effectExtent l="0" t="0" r="38100" b="25400"/>
                <wp:docPr id="1" name="Arrow: Pentagon 1"/>
                <wp:cNvGraphicFramePr/>
                <a:graphic xmlns:a="http://schemas.openxmlformats.org/drawingml/2006/main">
                  <a:graphicData uri="http://schemas.microsoft.com/office/word/2010/wordprocessingShape">
                    <wps:wsp>
                      <wps:cNvSpPr/>
                      <wps:spPr>
                        <a:xfrm>
                          <a:off x="0" y="0"/>
                          <a:ext cx="1257300" cy="622300"/>
                        </a:xfrm>
                        <a:prstGeom prst="homePlat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3138C2" w14:textId="441E70AB" w:rsidR="00CE4744" w:rsidRPr="00A95253" w:rsidRDefault="00CE4744" w:rsidP="00990FC2">
                            <w:pPr>
                              <w:rPr>
                                <w:color w:val="000000" w:themeColor="text1"/>
                                <w:lang w:val="en-GB"/>
                              </w:rPr>
                            </w:pPr>
                            <w:r>
                              <w:rPr>
                                <w:color w:val="000000" w:themeColor="text1"/>
                                <w:lang w:val="en-GB"/>
                              </w:rPr>
                              <w:t>Identify the research rationale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332640F9" id="Arrow: Pentagon 1" o:spid="_x0000_s1028" type="#_x0000_t15" style="width:99pt;height:4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" adj="16255" fillcolor="white [3212]" strokecolor="black [3213]" strokeweight="1pt">
                <v:textbox>
                  <w:txbxContent>
                    <w:p w14:paraId="573138C2" w14:textId="441E70AB" w:rsidR="00CE4744" w:rsidRPr="00A95253" w:rsidRDefault="00CE4744" w:rsidP="00990FC2">
                      <w:pPr>
                        <w:rPr>
                          <w:color w:val="000000" w:themeColor="text1"/>
                          <w:lang w:val="en-GB"/>
                        </w:rPr>
                      </w:pPr>
                      <w:r>
                        <w:rPr>
                          <w:color w:val="000000" w:themeColor="text1"/>
                          <w:lang w:val="en-GB"/>
                        </w:rPr>
                        <w:t>Identify the research rationale</w:t>
                      </w:r>
                    </w:p>
                  </w:txbxContent>
                </v:textbox>
                <w10:anchorlock/>
              </v:shape>
            </w:pict>
          </mc:Fallback>
        </mc:AlternateContent>
      </w:r>
      <w:r w:rsidRPr="00562E0E">
        <w:rPr>
          <w:rFonts w:ascii="Arial" w:hAnsi="Arial" w:cs="Arial"/>
          <w:noProof/>
          <w:lang w:val="en-US"/>
        </w:rPr>
        <mc:AlternateContent>
          <mc:Choice Requires="wps">
            <w:drawing>
              <wp:anchor distT="0" distB="0" distL="114300" distR="114300" simplePos="0" relativeHeight="251656192" behindDoc="0" locked="0" layoutInCell="1" allowOverlap="1" wp14:anchorId="3AC63E05" wp14:editId="1E9D8BB9">
                <wp:simplePos x="0" y="0"/>
                <wp:positionH relativeFrom="column">
                  <wp:posOffset>4076700</wp:posOffset>
                </wp:positionH>
                <wp:positionV relativeFrom="paragraph">
                  <wp:posOffset>5080</wp:posOffset>
                </wp:positionV>
                <wp:extent cx="1479550" cy="914400"/>
                <wp:effectExtent l="0" t="0" r="25400" b="38100"/>
                <wp:wrapNone/>
                <wp:docPr id="6" name="Callout: Down Arrow 6"/>
                <wp:cNvGraphicFramePr/>
                <a:graphic xmlns:a="http://schemas.openxmlformats.org/drawingml/2006/main">
                  <a:graphicData uri="http://schemas.microsoft.com/office/word/2010/wordprocessingShape">
                    <wps:wsp>
                      <wps:cNvSpPr/>
                      <wps:spPr>
                        <a:xfrm>
                          <a:off x="0" y="0"/>
                          <a:ext cx="1479550" cy="914400"/>
                        </a:xfrm>
                        <a:prstGeom prst="downArrowCallo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3AD22B" w14:textId="02E5A46A" w:rsidR="00CE4744" w:rsidRPr="008C0AF4" w:rsidRDefault="00CE4744" w:rsidP="008C0AF4">
                            <w:pPr>
                              <w:rPr>
                                <w:color w:val="000000" w:themeColor="text1"/>
                                <w:lang w:val="en-GB"/>
                              </w:rPr>
                            </w:pPr>
                            <w:r>
                              <w:rPr>
                                <w:color w:val="000000" w:themeColor="text1"/>
                                <w:lang w:val="en-GB"/>
                              </w:rPr>
                              <w:t>Identify the research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AC63E05"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6" o:spid="_x0000_s1029" type="#_x0000_t80" style="position:absolute;margin-left:321pt;margin-top:.4pt;width:116.5pt;height:1in;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" adj="14035,7463,16200,9131" fillcolor="white [3212]" strokecolor="black [3213]" strokeweight="1pt">
                <v:textbox>
                  <w:txbxContent>
                    <w:p w14:paraId="4F3AD22B" w14:textId="02E5A46A" w:rsidR="00CE4744" w:rsidRPr="008C0AF4" w:rsidRDefault="00CE4744" w:rsidP="008C0AF4">
                      <w:pPr>
                        <w:rPr>
                          <w:color w:val="000000" w:themeColor="text1"/>
                          <w:lang w:val="en-GB"/>
                        </w:rPr>
                      </w:pPr>
                      <w:r>
                        <w:rPr>
                          <w:color w:val="000000" w:themeColor="text1"/>
                          <w:lang w:val="en-GB"/>
                        </w:rPr>
                        <w:t>Identify the research approach</w:t>
                      </w:r>
                    </w:p>
                  </w:txbxContent>
                </v:textbox>
              </v:shape>
            </w:pict>
          </mc:Fallback>
        </mc:AlternateContent>
      </w:r>
    </w:p>
    <w:p w14:paraId="5CCD20E7" w14:textId="09244223" w:rsidR="00990FC2" w:rsidRPr="00562E0E" w:rsidRDefault="0017325B" w:rsidP="00990FC2">
      <w:pPr>
        <w:spacing w:before="100" w:beforeAutospacing="1" w:after="100" w:afterAutospacing="1"/>
        <w:rPr>
          <w:rFonts w:ascii="Arial" w:hAnsi="Arial" w:cs="Arial"/>
        </w:rPr>
      </w:pPr>
      <w:r>
        <w:rPr>
          <w:rFonts w:ascii="Arial" w:hAnsi="Arial" w:cs="Arial"/>
          <w:noProof/>
          <w:lang w:val="en-US"/>
        </w:rPr>
        <mc:AlternateContent>
          <mc:Choice Requires="wps">
            <w:drawing>
              <wp:anchor distT="0" distB="0" distL="114300" distR="114300" simplePos="0" relativeHeight="251660288" behindDoc="0" locked="0" layoutInCell="1" allowOverlap="1" wp14:anchorId="213B6724" wp14:editId="09E49884">
                <wp:simplePos x="0" y="0"/>
                <wp:positionH relativeFrom="margin">
                  <wp:posOffset>1313648</wp:posOffset>
                </wp:positionH>
                <wp:positionV relativeFrom="paragraph">
                  <wp:posOffset>205539</wp:posOffset>
                </wp:positionV>
                <wp:extent cx="1511367" cy="1109345"/>
                <wp:effectExtent l="19050" t="19050" r="12700" b="33655"/>
                <wp:wrapNone/>
                <wp:docPr id="7" name="Arrow: Left 7"/>
                <wp:cNvGraphicFramePr/>
                <a:graphic xmlns:a="http://schemas.openxmlformats.org/drawingml/2006/main">
                  <a:graphicData uri="http://schemas.microsoft.com/office/word/2010/wordprocessingShape">
                    <wps:wsp>
                      <wps:cNvSpPr/>
                      <wps:spPr>
                        <a:xfrm>
                          <a:off x="0" y="0"/>
                          <a:ext cx="1511367" cy="1109345"/>
                        </a:xfrm>
                        <a:prstGeom prst="leftArrow">
                          <a:avLst/>
                        </a:prstGeom>
                        <a:solidFill>
                          <a:sysClr val="window" lastClr="FFFFFF"/>
                        </a:solidFill>
                        <a:ln w="12700" cap="flat" cmpd="sng" algn="ctr">
                          <a:solidFill>
                            <a:sysClr val="windowText" lastClr="000000"/>
                          </a:solidFill>
                          <a:prstDash val="solid"/>
                          <a:miter lim="800000"/>
                        </a:ln>
                        <a:effectLst/>
                      </wps:spPr>
                      <wps:txbx>
                        <w:txbxContent>
                          <w:p w14:paraId="7626C355" w14:textId="027100D6" w:rsidR="00CE4744" w:rsidRPr="00A92B84" w:rsidRDefault="00CE4744" w:rsidP="008C0AF4">
                            <w:pPr>
                              <w:jc w:val="center"/>
                              <w:rPr>
                                <w:sz w:val="22"/>
                                <w:szCs w:val="22"/>
                                <w:lang w:val="en-GB"/>
                              </w:rPr>
                            </w:pPr>
                            <w:r w:rsidRPr="00A92B84">
                              <w:rPr>
                                <w:sz w:val="22"/>
                                <w:szCs w:val="22"/>
                                <w:lang w:val="en-GB"/>
                              </w:rPr>
                              <w:t>Conclude the research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B672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7" o:spid="_x0000_s1030" type="#_x0000_t66" style="position:absolute;margin-left:103.45pt;margin-top:16.2pt;width:119pt;height:87.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" adj="7927" fillcolor="window" strokecolor="windowText" strokeweight="1pt">
                <v:textbox>
                  <w:txbxContent>
                    <w:p w14:paraId="7626C355" w14:textId="027100D6" w:rsidR="00CE4744" w:rsidRPr="00A92B84" w:rsidRDefault="00CE4744" w:rsidP="008C0AF4">
                      <w:pPr>
                        <w:jc w:val="center"/>
                        <w:rPr>
                          <w:sz w:val="22"/>
                          <w:szCs w:val="22"/>
                          <w:lang w:val="en-GB"/>
                        </w:rPr>
                      </w:pPr>
                      <w:r w:rsidRPr="00A92B84">
                        <w:rPr>
                          <w:sz w:val="22"/>
                          <w:szCs w:val="22"/>
                          <w:lang w:val="en-GB"/>
                        </w:rPr>
                        <w:t>Conclude the research outcome</w:t>
                      </w:r>
                    </w:p>
                  </w:txbxContent>
                </v:textbox>
                <w10:wrap anchorx="margin"/>
              </v:shape>
            </w:pict>
          </mc:Fallback>
        </mc:AlternateContent>
      </w:r>
      <w:r w:rsidR="008C0AF4">
        <w:rPr>
          <w:rFonts w:ascii="Arial" w:hAnsi="Arial" w:cs="Arial"/>
          <w:noProof/>
          <w:lang w:val="en-US"/>
        </w:rPr>
        <mc:AlternateContent>
          <mc:Choice Requires="wps">
            <w:drawing>
              <wp:anchor distT="0" distB="0" distL="114300" distR="114300" simplePos="0" relativeHeight="251658240" behindDoc="0" locked="0" layoutInCell="1" allowOverlap="1" wp14:anchorId="6A9F1BE7" wp14:editId="0CBDEA5F">
                <wp:simplePos x="0" y="0"/>
                <wp:positionH relativeFrom="margin">
                  <wp:posOffset>4254366</wp:posOffset>
                </wp:positionH>
                <wp:positionV relativeFrom="paragraph">
                  <wp:posOffset>128537</wp:posOffset>
                </wp:positionV>
                <wp:extent cx="1274880" cy="1109712"/>
                <wp:effectExtent l="19050" t="19050" r="20955" b="33655"/>
                <wp:wrapNone/>
                <wp:docPr id="5" name="Arrow: Left 5"/>
                <wp:cNvGraphicFramePr/>
                <a:graphic xmlns:a="http://schemas.openxmlformats.org/drawingml/2006/main">
                  <a:graphicData uri="http://schemas.microsoft.com/office/word/2010/wordprocessingShape">
                    <wps:wsp>
                      <wps:cNvSpPr/>
                      <wps:spPr>
                        <a:xfrm>
                          <a:off x="0" y="0"/>
                          <a:ext cx="1274880" cy="1109712"/>
                        </a:xfrm>
                        <a:prstGeom prst="leftArrow">
                          <a:avLst/>
                        </a:prstGeom>
                        <a:solidFill>
                          <a:sysClr val="window" lastClr="FFFFFF"/>
                        </a:solidFill>
                        <a:ln w="12700" cap="flat" cmpd="sng" algn="ctr">
                          <a:solidFill>
                            <a:sysClr val="windowText" lastClr="000000"/>
                          </a:solidFill>
                          <a:prstDash val="solid"/>
                          <a:miter lim="800000"/>
                        </a:ln>
                        <a:effectLst/>
                      </wps:spPr>
                      <wps:txbx>
                        <w:txbxContent>
                          <w:p w14:paraId="408AFF77" w14:textId="0FD56597" w:rsidR="00CE4744" w:rsidRPr="008C0AF4" w:rsidRDefault="00CE4744" w:rsidP="008C0AF4">
                            <w:pPr>
                              <w:jc w:val="center"/>
                              <w:rPr>
                                <w:lang w:val="en-GB"/>
                              </w:rPr>
                            </w:pPr>
                            <w:r>
                              <w:rPr>
                                <w:lang w:val="en-GB"/>
                              </w:rPr>
                              <w:t>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F1BE7" id="Arrow: Left 5" o:spid="_x0000_s1031" type="#_x0000_t66" style="position:absolute;margin-left:335pt;margin-top:10.1pt;width:100.4pt;height:87.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" adj="9401" fillcolor="window" strokecolor="windowText" strokeweight="1pt">
                <v:textbox>
                  <w:txbxContent>
                    <w:p w14:paraId="408AFF77" w14:textId="0FD56597" w:rsidR="00CE4744" w:rsidRPr="008C0AF4" w:rsidRDefault="00CE4744" w:rsidP="008C0AF4">
                      <w:pPr>
                        <w:jc w:val="center"/>
                        <w:rPr>
                          <w:lang w:val="en-GB"/>
                        </w:rPr>
                      </w:pPr>
                      <w:r>
                        <w:rPr>
                          <w:lang w:val="en-GB"/>
                        </w:rPr>
                        <w:t>Data collection</w:t>
                      </w:r>
                    </w:p>
                  </w:txbxContent>
                </v:textbox>
                <w10:wrap anchorx="margin"/>
              </v:shape>
            </w:pict>
          </mc:Fallback>
        </mc:AlternateContent>
      </w:r>
      <w:r w:rsidR="008C0AF4">
        <w:rPr>
          <w:rFonts w:ascii="Arial" w:hAnsi="Arial" w:cs="Arial"/>
          <w:noProof/>
          <w:lang w:val="en-US"/>
        </w:rPr>
        <mc:AlternateContent>
          <mc:Choice Requires="wps">
            <w:drawing>
              <wp:anchor distT="0" distB="0" distL="114300" distR="114300" simplePos="0" relativeHeight="251662336" behindDoc="0" locked="0" layoutInCell="1" allowOverlap="1" wp14:anchorId="5E0EB7D5" wp14:editId="05AAE22F">
                <wp:simplePos x="0" y="0"/>
                <wp:positionH relativeFrom="margin">
                  <wp:posOffset>2891790</wp:posOffset>
                </wp:positionH>
                <wp:positionV relativeFrom="paragraph">
                  <wp:posOffset>166904</wp:posOffset>
                </wp:positionV>
                <wp:extent cx="1312645" cy="1109712"/>
                <wp:effectExtent l="19050" t="19050" r="20955" b="33655"/>
                <wp:wrapNone/>
                <wp:docPr id="17" name="Arrow: Left 17"/>
                <wp:cNvGraphicFramePr/>
                <a:graphic xmlns:a="http://schemas.openxmlformats.org/drawingml/2006/main">
                  <a:graphicData uri="http://schemas.microsoft.com/office/word/2010/wordprocessingShape">
                    <wps:wsp>
                      <wps:cNvSpPr/>
                      <wps:spPr>
                        <a:xfrm>
                          <a:off x="0" y="0"/>
                          <a:ext cx="1312645" cy="1109712"/>
                        </a:xfrm>
                        <a:prstGeom prst="leftArrow">
                          <a:avLst/>
                        </a:prstGeom>
                        <a:solidFill>
                          <a:sysClr val="window" lastClr="FFFFFF"/>
                        </a:solidFill>
                        <a:ln w="12700" cap="flat" cmpd="sng" algn="ctr">
                          <a:solidFill>
                            <a:sysClr val="windowText" lastClr="000000"/>
                          </a:solidFill>
                          <a:prstDash val="solid"/>
                          <a:miter lim="800000"/>
                        </a:ln>
                        <a:effectLst/>
                      </wps:spPr>
                      <wps:txbx>
                        <w:txbxContent>
                          <w:p w14:paraId="3F3F87EA" w14:textId="3CA7DFBE" w:rsidR="00CE4744" w:rsidRPr="00A92B84" w:rsidRDefault="00CE4744" w:rsidP="008C0AF4">
                            <w:pPr>
                              <w:jc w:val="center"/>
                              <w:rPr>
                                <w:sz w:val="22"/>
                                <w:szCs w:val="22"/>
                                <w:lang w:val="en-GB"/>
                              </w:rPr>
                            </w:pPr>
                            <w:r w:rsidRPr="00A92B84">
                              <w:rPr>
                                <w:sz w:val="22"/>
                                <w:szCs w:val="22"/>
                                <w:lang w:val="en-GB"/>
                              </w:rPr>
                              <w:t>Analysis of the collected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EB7D5" id="Arrow: Left 17" o:spid="_x0000_s1032" type="#_x0000_t66" style="position:absolute;margin-left:227.7pt;margin-top:13.15pt;width:103.35pt;height:87.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" adj="9130" fillcolor="window" strokecolor="windowText" strokeweight="1pt">
                <v:textbox>
                  <w:txbxContent>
                    <w:p w14:paraId="3F3F87EA" w14:textId="3CA7DFBE" w:rsidR="00CE4744" w:rsidRPr="00A92B84" w:rsidRDefault="00CE4744" w:rsidP="008C0AF4">
                      <w:pPr>
                        <w:jc w:val="center"/>
                        <w:rPr>
                          <w:sz w:val="22"/>
                          <w:szCs w:val="22"/>
                          <w:lang w:val="en-GB"/>
                        </w:rPr>
                      </w:pPr>
                      <w:r w:rsidRPr="00A92B84">
                        <w:rPr>
                          <w:sz w:val="22"/>
                          <w:szCs w:val="22"/>
                          <w:lang w:val="en-GB"/>
                        </w:rPr>
                        <w:t>Analysis of the collected data</w:t>
                      </w:r>
                    </w:p>
                  </w:txbxContent>
                </v:textbox>
                <w10:wrap anchorx="margin"/>
              </v:shape>
            </w:pict>
          </mc:Fallback>
        </mc:AlternateContent>
      </w:r>
      <w:r w:rsidR="008C0AF4">
        <w:rPr>
          <w:rFonts w:ascii="Arial" w:hAnsi="Arial" w:cs="Arial"/>
          <w:noProof/>
          <w:lang w:val="en-US"/>
        </w:rPr>
        <mc:AlternateContent>
          <mc:Choice Requires="wps">
            <w:drawing>
              <wp:anchor distT="0" distB="0" distL="114300" distR="114300" simplePos="0" relativeHeight="251664384" behindDoc="0" locked="0" layoutInCell="1" allowOverlap="1" wp14:anchorId="274AA06B" wp14:editId="1ABA9AAE">
                <wp:simplePos x="0" y="0"/>
                <wp:positionH relativeFrom="column">
                  <wp:posOffset>38400</wp:posOffset>
                </wp:positionH>
                <wp:positionV relativeFrom="paragraph">
                  <wp:posOffset>316130</wp:posOffset>
                </wp:positionV>
                <wp:extent cx="1164657" cy="914400"/>
                <wp:effectExtent l="0" t="0" r="16510" b="19050"/>
                <wp:wrapNone/>
                <wp:docPr id="19" name="Rectangle: Rounded Corners 19"/>
                <wp:cNvGraphicFramePr/>
                <a:graphic xmlns:a="http://schemas.openxmlformats.org/drawingml/2006/main">
                  <a:graphicData uri="http://schemas.microsoft.com/office/word/2010/wordprocessingShape">
                    <wps:wsp>
                      <wps:cNvSpPr/>
                      <wps:spPr>
                        <a:xfrm>
                          <a:off x="0" y="0"/>
                          <a:ext cx="1164657" cy="91440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225E67A3" w14:textId="5D5ED9DA" w:rsidR="00CE4744" w:rsidRPr="0017325B" w:rsidRDefault="00CE4744" w:rsidP="0017325B">
                            <w:pPr>
                              <w:jc w:val="center"/>
                              <w:rPr>
                                <w:lang w:val="en-GB"/>
                              </w:rPr>
                            </w:pPr>
                            <w:r>
                              <w:rPr>
                                <w:lang w:val="en-GB"/>
                              </w:rPr>
                              <w:t>Suggestions to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4AA06B" id="Rectangle: Rounded Corners 19" o:spid="_x0000_s1033" style="position:absolute;margin-left:3pt;margin-top:24.9pt;width:91.7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" fillcolor="white [3201]" strokecolor="black [3200]" strokeweight="1pt">
                <v:stroke joinstyle="miter"/>
                <v:textbox>
                  <w:txbxContent>
                    <w:p w14:paraId="225E67A3" w14:textId="5D5ED9DA" w:rsidR="00CE4744" w:rsidRPr="0017325B" w:rsidRDefault="00CE4744" w:rsidP="0017325B">
                      <w:pPr>
                        <w:jc w:val="center"/>
                        <w:rPr>
                          <w:lang w:val="en-GB"/>
                        </w:rPr>
                      </w:pPr>
                      <w:r>
                        <w:rPr>
                          <w:lang w:val="en-GB"/>
                        </w:rPr>
                        <w:t>Suggestions to the study</w:t>
                      </w:r>
                    </w:p>
                  </w:txbxContent>
                </v:textbox>
              </v:roundrect>
            </w:pict>
          </mc:Fallback>
        </mc:AlternateContent>
      </w:r>
    </w:p>
    <w:p w14:paraId="37556168" w14:textId="57DE0DFD" w:rsidR="00990FC2" w:rsidRDefault="008C0AF4" w:rsidP="008C0AF4">
      <w:pPr>
        <w:tabs>
          <w:tab w:val="left" w:pos="940"/>
        </w:tabs>
        <w:spacing w:before="100" w:beforeAutospacing="1" w:after="100" w:afterAutospacing="1"/>
        <w:rPr>
          <w:rFonts w:ascii="Arial" w:hAnsi="Arial" w:cs="Arial"/>
        </w:rPr>
      </w:pPr>
      <w:r>
        <w:rPr>
          <w:rFonts w:ascii="Arial" w:hAnsi="Arial" w:cs="Arial"/>
        </w:rPr>
        <w:tab/>
      </w:r>
    </w:p>
    <w:p w14:paraId="0C9D29C9" w14:textId="29FFA074" w:rsidR="008C0AF4" w:rsidRDefault="0017325B" w:rsidP="0017325B">
      <w:pPr>
        <w:tabs>
          <w:tab w:val="left" w:pos="940"/>
        </w:tabs>
        <w:spacing w:before="100" w:beforeAutospacing="1" w:after="100" w:afterAutospacing="1"/>
        <w:rPr>
          <w:rFonts w:ascii="Arial" w:hAnsi="Arial" w:cs="Arial"/>
        </w:rPr>
      </w:pPr>
      <w:r>
        <w:rPr>
          <w:rFonts w:ascii="Arial" w:hAnsi="Arial" w:cs="Arial"/>
        </w:rPr>
        <w:tab/>
      </w:r>
    </w:p>
    <w:p w14:paraId="3EEF1F99" w14:textId="1C7EE416" w:rsidR="0017325B" w:rsidRDefault="0017325B" w:rsidP="008C0AF4">
      <w:pPr>
        <w:tabs>
          <w:tab w:val="left" w:pos="940"/>
        </w:tabs>
        <w:spacing w:before="100" w:beforeAutospacing="1" w:after="100" w:afterAutospacing="1"/>
        <w:rPr>
          <w:rFonts w:ascii="Arial" w:hAnsi="Arial" w:cs="Arial"/>
        </w:rPr>
      </w:pPr>
    </w:p>
    <w:bookmarkEnd w:id="0"/>
    <w:p w14:paraId="3CB58AF3" w14:textId="77777777" w:rsidR="001E4E29" w:rsidRDefault="001E4E29" w:rsidP="001E4E29">
      <w:pPr>
        <w:tabs>
          <w:tab w:val="left" w:pos="940"/>
        </w:tabs>
        <w:spacing w:before="100" w:beforeAutospacing="1"/>
        <w:rPr>
          <w:rFonts w:ascii="Arial" w:hAnsi="Arial" w:cs="Arial"/>
        </w:rPr>
      </w:pPr>
    </w:p>
    <w:p w14:paraId="4D60BA3E" w14:textId="421AE71A" w:rsidR="00816EF0" w:rsidRPr="00813F86" w:rsidRDefault="00F554FF" w:rsidP="00816EF0">
      <w:r>
        <w:rPr>
          <w:rFonts w:ascii="Arial" w:eastAsia="DengXian" w:hAnsi="Arial" w:cs="Arial" w:hint="eastAsia"/>
          <w:lang w:eastAsia="zh-CN"/>
        </w:rPr>
        <w:t>Source: this research</w:t>
      </w:r>
      <w:r w:rsidR="001E4E29">
        <w:rPr>
          <w:rFonts w:ascii="Arial" w:hAnsi="Arial" w:cs="Arial"/>
        </w:rPr>
        <w:br w:type="page"/>
      </w:r>
      <w:bookmarkStart w:id="2" w:name="_Hlk37190061"/>
      <w:r w:rsidR="00675D45" w:rsidRPr="00813F86">
        <w:t>Chapter 2 Literature Review</w:t>
      </w:r>
      <w:r w:rsidR="00816EF0" w:rsidRPr="00813F86">
        <w:t xml:space="preserve"> </w:t>
      </w:r>
    </w:p>
    <w:p w14:paraId="2CA7D51D" w14:textId="77777777" w:rsidR="00816EF0" w:rsidRPr="00813F86" w:rsidRDefault="00816EF0" w:rsidP="00816EF0"/>
    <w:p w14:paraId="5D5283A3" w14:textId="5F0B6526" w:rsidR="00816EF0" w:rsidRPr="00F554FF" w:rsidRDefault="001551D2" w:rsidP="00816EF0">
      <w:pPr>
        <w:rPr>
          <w:rFonts w:eastAsia="DengXian"/>
          <w:lang w:eastAsia="zh-CN"/>
        </w:rPr>
      </w:pPr>
      <w:r w:rsidRPr="00813F86">
        <w:t xml:space="preserve">2.1 </w:t>
      </w:r>
      <w:r w:rsidR="00F554FF">
        <w:rPr>
          <w:rFonts w:eastAsia="DengXian" w:hint="eastAsia"/>
          <w:lang w:eastAsia="zh-CN"/>
        </w:rPr>
        <w:t>Brief discussion</w:t>
      </w:r>
    </w:p>
    <w:p w14:paraId="687BB69F" w14:textId="420C77B2" w:rsidR="006670F5" w:rsidRPr="00813F86" w:rsidRDefault="00816EF0" w:rsidP="00816EF0">
      <w:pPr>
        <w:spacing w:before="100" w:beforeAutospacing="1" w:after="100" w:afterAutospacing="1" w:line="480" w:lineRule="auto"/>
      </w:pPr>
      <w:r w:rsidRPr="00813F86">
        <w:t xml:space="preserve">This chapter is about the literature review of the research topic. It begins with exploring the e-commerce business nature, model and latest environment by reviewing the relevant academic literatures. The goal is to analyse the demographics of unique business model to determine whether the potential </w:t>
      </w:r>
      <w:r w:rsidR="00FC28A1" w:rsidRPr="00813F86">
        <w:t xml:space="preserve">factors </w:t>
      </w:r>
      <w:r w:rsidR="006670F5" w:rsidRPr="00813F86">
        <w:t xml:space="preserve">have </w:t>
      </w:r>
      <w:r w:rsidR="00FC28A1" w:rsidRPr="00813F86">
        <w:t xml:space="preserve">influence </w:t>
      </w:r>
      <w:r w:rsidR="006670F5" w:rsidRPr="00813F86">
        <w:t xml:space="preserve">on </w:t>
      </w:r>
      <w:r w:rsidRPr="00813F86">
        <w:t>the consumers’ buying behaviour</w:t>
      </w:r>
      <w:r w:rsidR="00FC28A1" w:rsidRPr="00813F86">
        <w:t xml:space="preserve">. </w:t>
      </w:r>
      <w:r w:rsidR="00EC3F4B" w:rsidRPr="00813F86">
        <w:t>In terms of the variable, customers’ purchase intention is the dependent variable whereas convenience, price, trust and brand image are the independent variables. The paper then follows</w:t>
      </w:r>
      <w:r w:rsidR="00FC28A1" w:rsidRPr="00813F86">
        <w:t xml:space="preserve"> with the relevant empirical research of purchase intention and extensive research into the potential factors of convenience, price, </w:t>
      </w:r>
      <w:proofErr w:type="gramStart"/>
      <w:r w:rsidR="00FC28A1" w:rsidRPr="00813F86">
        <w:t>trust</w:t>
      </w:r>
      <w:proofErr w:type="gramEnd"/>
      <w:r w:rsidR="00FC28A1" w:rsidRPr="00813F86">
        <w:t xml:space="preserve"> and brand image. This study is going to organize the literatures, discuss the findings and establish the framework of this paper on theor</w:t>
      </w:r>
      <w:r w:rsidR="006670F5" w:rsidRPr="00813F86">
        <w:t xml:space="preserve">etical basis. </w:t>
      </w:r>
    </w:p>
    <w:p w14:paraId="31146D73" w14:textId="5DBE32CE" w:rsidR="006670F5" w:rsidRPr="00813F86" w:rsidRDefault="006670F5" w:rsidP="00816EF0">
      <w:pPr>
        <w:spacing w:before="100" w:beforeAutospacing="1" w:after="100" w:afterAutospacing="1" w:line="480" w:lineRule="auto"/>
      </w:pPr>
      <w:r w:rsidRPr="00813F86">
        <w:t xml:space="preserve">2.2 E-commerce industry </w:t>
      </w:r>
    </w:p>
    <w:p w14:paraId="7B8FC83A" w14:textId="1F65BF90" w:rsidR="00C56E82" w:rsidRPr="00813F86" w:rsidRDefault="004D7866" w:rsidP="00816EF0">
      <w:pPr>
        <w:spacing w:before="100" w:beforeAutospacing="1" w:after="100" w:afterAutospacing="1" w:line="480" w:lineRule="auto"/>
        <w:rPr>
          <w:color w:val="333333"/>
          <w:lang w:val="en-GB"/>
        </w:rPr>
      </w:pPr>
      <w:r w:rsidRPr="00813F86">
        <w:t xml:space="preserve">E-commerce means electronic commerce or business, it is the </w:t>
      </w:r>
      <w:r w:rsidRPr="00813F86">
        <w:rPr>
          <w:color w:val="333333"/>
          <w:shd w:val="clear" w:color="auto" w:fill="FFFFFF"/>
        </w:rPr>
        <w:t xml:space="preserve">transaction includes buying or selling of products and services through electronic media, primarily the internet. There are several forms of e-commerce namely as business-to-business, business-to-consumer, consumer-to business and consumer-to-consumer. </w:t>
      </w:r>
      <w:r w:rsidRPr="00813F86">
        <w:t xml:space="preserve">According to Tian and Stewart (2006), </w:t>
      </w:r>
      <w:r w:rsidR="00FD3D6B" w:rsidRPr="00813F86">
        <w:rPr>
          <w:color w:val="333333"/>
          <w:shd w:val="clear" w:color="auto" w:fill="FFFFFF"/>
        </w:rPr>
        <w:t xml:space="preserve">e-commerce occurred back in 1960s that companies started to share the business information and product documents with other companies by using electronic networks. The e-commerce industry grew in 1990s by the rise of online retailers namely Amazon and </w:t>
      </w:r>
      <w:proofErr w:type="spellStart"/>
      <w:r w:rsidR="00FD3D6B" w:rsidRPr="00813F86">
        <w:rPr>
          <w:color w:val="333333"/>
          <w:shd w:val="clear" w:color="auto" w:fill="FFFFFF"/>
        </w:rPr>
        <w:t>ebay</w:t>
      </w:r>
      <w:proofErr w:type="spellEnd"/>
      <w:r w:rsidR="00FD3D6B" w:rsidRPr="00813F86">
        <w:rPr>
          <w:color w:val="333333"/>
          <w:shd w:val="clear" w:color="auto" w:fill="FFFFFF"/>
        </w:rPr>
        <w:t xml:space="preserve">. Consumers now can shop </w:t>
      </w:r>
      <w:r w:rsidR="00FC6B0B" w:rsidRPr="00813F86">
        <w:rPr>
          <w:color w:val="333333"/>
          <w:shd w:val="clear" w:color="auto" w:fill="FFFFFF"/>
        </w:rPr>
        <w:t xml:space="preserve">in the internet endlessly </w:t>
      </w:r>
      <w:r w:rsidR="00B31C81" w:rsidRPr="00813F86">
        <w:rPr>
          <w:color w:val="333333"/>
          <w:shd w:val="clear" w:color="auto" w:fill="FFFFFF"/>
        </w:rPr>
        <w:t xml:space="preserve">regardless </w:t>
      </w:r>
      <w:r w:rsidR="00FC6B0B" w:rsidRPr="00813F86">
        <w:rPr>
          <w:color w:val="333333"/>
          <w:shd w:val="clear" w:color="auto" w:fill="FFFFFF"/>
        </w:rPr>
        <w:t xml:space="preserve">the time and </w:t>
      </w:r>
      <w:r w:rsidR="00C56E82" w:rsidRPr="00813F86">
        <w:rPr>
          <w:color w:val="333333"/>
          <w:shd w:val="clear" w:color="auto" w:fill="FFFFFF"/>
        </w:rPr>
        <w:t xml:space="preserve">geographic region. </w:t>
      </w:r>
      <w:r w:rsidR="005C0BCE" w:rsidRPr="00813F86">
        <w:rPr>
          <w:color w:val="333333"/>
          <w:lang w:val="en-GB"/>
        </w:rPr>
        <w:t xml:space="preserve">In recent years, the </w:t>
      </w:r>
      <w:r w:rsidR="00C56E82" w:rsidRPr="00813F86">
        <w:rPr>
          <w:color w:val="333333"/>
          <w:lang w:val="en-GB"/>
        </w:rPr>
        <w:t xml:space="preserve">overall e-commerce business is </w:t>
      </w:r>
      <w:r w:rsidR="005C0BCE" w:rsidRPr="00813F86">
        <w:rPr>
          <w:color w:val="333333"/>
          <w:lang w:val="en-GB"/>
        </w:rPr>
        <w:t xml:space="preserve">experiencing explosive growth and </w:t>
      </w:r>
      <w:r w:rsidR="00C56E82" w:rsidRPr="00813F86">
        <w:rPr>
          <w:color w:val="333333"/>
          <w:lang w:val="en-GB"/>
        </w:rPr>
        <w:t xml:space="preserve">it is playing more important role in terms of sales turnover, revenue and market share in the retailing industry. The e-commerce has marked the record at global </w:t>
      </w:r>
      <w:r w:rsidR="005C0BCE" w:rsidRPr="00813F86">
        <w:rPr>
          <w:color w:val="333333"/>
          <w:lang w:val="en-GB"/>
        </w:rPr>
        <w:t>economic growth</w:t>
      </w:r>
      <w:r w:rsidR="00C56E82" w:rsidRPr="00813F86">
        <w:rPr>
          <w:color w:val="333333"/>
          <w:lang w:val="en-GB"/>
        </w:rPr>
        <w:t xml:space="preserve"> and also</w:t>
      </w:r>
      <w:r w:rsidR="005C0BCE" w:rsidRPr="00813F86">
        <w:rPr>
          <w:color w:val="333333"/>
          <w:lang w:val="en-GB"/>
        </w:rPr>
        <w:t xml:space="preserve"> changed people’s </w:t>
      </w:r>
      <w:r w:rsidR="00C56E82" w:rsidRPr="00813F86">
        <w:rPr>
          <w:color w:val="333333"/>
          <w:lang w:val="en-GB"/>
        </w:rPr>
        <w:t>lifestyle. (</w:t>
      </w:r>
      <w:proofErr w:type="spellStart"/>
      <w:r w:rsidR="005C0BCE" w:rsidRPr="00813F86">
        <w:t>Jingqiao</w:t>
      </w:r>
      <w:proofErr w:type="spellEnd"/>
      <w:r w:rsidR="005C0BCE" w:rsidRPr="00813F86">
        <w:t xml:space="preserve">, 2017) </w:t>
      </w:r>
      <w:r w:rsidR="00C56E82" w:rsidRPr="00813F86">
        <w:t xml:space="preserve">Hence, analysing the </w:t>
      </w:r>
      <w:r w:rsidR="00C56E82" w:rsidRPr="00813F86">
        <w:rPr>
          <w:color w:val="333333"/>
          <w:lang w:val="en-GB"/>
        </w:rPr>
        <w:t xml:space="preserve">e-commerce environment is an important element in this study. </w:t>
      </w:r>
    </w:p>
    <w:p w14:paraId="2E1D6702" w14:textId="77777777" w:rsidR="009062E0" w:rsidRPr="00813F86" w:rsidRDefault="00C96FBE" w:rsidP="00816EF0">
      <w:pPr>
        <w:spacing w:before="100" w:beforeAutospacing="1" w:after="100" w:afterAutospacing="1" w:line="480" w:lineRule="auto"/>
        <w:rPr>
          <w:rFonts w:eastAsia="DengXian"/>
          <w:color w:val="333333"/>
          <w:shd w:val="clear" w:color="auto" w:fill="FFFFFF"/>
          <w:lang w:eastAsia="zh-CN"/>
        </w:rPr>
      </w:pPr>
      <w:r w:rsidRPr="00813F86">
        <w:rPr>
          <w:color w:val="333333"/>
          <w:shd w:val="clear" w:color="auto" w:fill="FFFFFF"/>
        </w:rPr>
        <w:t>There are several forms of e-commerce namely as business-to-</w:t>
      </w:r>
      <w:r w:rsidR="004C1940" w:rsidRPr="00813F86">
        <w:rPr>
          <w:color w:val="333333"/>
          <w:shd w:val="clear" w:color="auto" w:fill="FFFFFF"/>
        </w:rPr>
        <w:t>business</w:t>
      </w:r>
      <w:r w:rsidR="004C1940" w:rsidRPr="00813F86">
        <w:rPr>
          <w:rFonts w:eastAsia="DengXian"/>
          <w:color w:val="333333"/>
          <w:shd w:val="clear" w:color="auto" w:fill="FFFFFF"/>
          <w:lang w:eastAsia="zh-CN"/>
        </w:rPr>
        <w:t xml:space="preserve"> (</w:t>
      </w:r>
      <w:r w:rsidR="00C15C47" w:rsidRPr="00813F86">
        <w:rPr>
          <w:rFonts w:eastAsia="DengXian"/>
          <w:color w:val="333333"/>
          <w:shd w:val="clear" w:color="auto" w:fill="FFFFFF"/>
          <w:lang w:eastAsia="zh-CN"/>
        </w:rPr>
        <w:t>B2B)</w:t>
      </w:r>
      <w:r w:rsidRPr="00813F86">
        <w:rPr>
          <w:color w:val="333333"/>
          <w:shd w:val="clear" w:color="auto" w:fill="FFFFFF"/>
        </w:rPr>
        <w:t>, business-to-</w:t>
      </w:r>
      <w:r w:rsidR="004C1940" w:rsidRPr="00813F86">
        <w:rPr>
          <w:color w:val="333333"/>
          <w:shd w:val="clear" w:color="auto" w:fill="FFFFFF"/>
        </w:rPr>
        <w:t>consumer</w:t>
      </w:r>
      <w:r w:rsidR="004C1940" w:rsidRPr="00813F86">
        <w:rPr>
          <w:rFonts w:eastAsia="DengXian"/>
          <w:color w:val="333333"/>
          <w:shd w:val="clear" w:color="auto" w:fill="FFFFFF"/>
          <w:lang w:eastAsia="zh-CN"/>
        </w:rPr>
        <w:t xml:space="preserve"> (</w:t>
      </w:r>
      <w:r w:rsidR="00C15C47" w:rsidRPr="00813F86">
        <w:rPr>
          <w:rFonts w:eastAsia="DengXian"/>
          <w:color w:val="333333"/>
          <w:shd w:val="clear" w:color="auto" w:fill="FFFFFF"/>
          <w:lang w:eastAsia="zh-CN"/>
        </w:rPr>
        <w:t>B2C)</w:t>
      </w:r>
      <w:r w:rsidRPr="00813F86">
        <w:rPr>
          <w:color w:val="333333"/>
          <w:shd w:val="clear" w:color="auto" w:fill="FFFFFF"/>
        </w:rPr>
        <w:t>, consumer-to business</w:t>
      </w:r>
      <w:r w:rsidR="004C1940" w:rsidRPr="00813F86">
        <w:rPr>
          <w:rFonts w:eastAsia="DengXian"/>
          <w:color w:val="333333"/>
          <w:shd w:val="clear" w:color="auto" w:fill="FFFFFF"/>
          <w:lang w:eastAsia="zh-CN"/>
        </w:rPr>
        <w:t xml:space="preserve"> </w:t>
      </w:r>
      <w:r w:rsidR="00C15C47" w:rsidRPr="00813F86">
        <w:rPr>
          <w:rFonts w:eastAsia="DengXian"/>
          <w:color w:val="333333"/>
          <w:shd w:val="clear" w:color="auto" w:fill="FFFFFF"/>
          <w:lang w:eastAsia="zh-CN"/>
        </w:rPr>
        <w:t>(C2B)</w:t>
      </w:r>
      <w:r w:rsidRPr="00813F86">
        <w:rPr>
          <w:color w:val="333333"/>
          <w:shd w:val="clear" w:color="auto" w:fill="FFFFFF"/>
        </w:rPr>
        <w:t xml:space="preserve"> and consumer-to-consumer</w:t>
      </w:r>
      <w:r w:rsidR="004C1940" w:rsidRPr="00813F86">
        <w:rPr>
          <w:rFonts w:eastAsia="DengXian"/>
          <w:color w:val="333333"/>
          <w:shd w:val="clear" w:color="auto" w:fill="FFFFFF"/>
          <w:lang w:eastAsia="zh-CN"/>
        </w:rPr>
        <w:t xml:space="preserve"> </w:t>
      </w:r>
      <w:r w:rsidR="00C15C47" w:rsidRPr="00813F86">
        <w:rPr>
          <w:rFonts w:eastAsia="DengXian"/>
          <w:color w:val="333333"/>
          <w:shd w:val="clear" w:color="auto" w:fill="FFFFFF"/>
          <w:lang w:eastAsia="zh-CN"/>
        </w:rPr>
        <w:t>(C2C)</w:t>
      </w:r>
      <w:r w:rsidRPr="00813F86">
        <w:rPr>
          <w:color w:val="333333"/>
          <w:shd w:val="clear" w:color="auto" w:fill="FFFFFF"/>
        </w:rPr>
        <w:t>.</w:t>
      </w:r>
      <w:r w:rsidRPr="00813F86">
        <w:rPr>
          <w:rFonts w:eastAsia="DengXian"/>
          <w:color w:val="333333"/>
          <w:shd w:val="clear" w:color="auto" w:fill="FFFFFF"/>
          <w:lang w:eastAsia="zh-CN"/>
        </w:rPr>
        <w:t xml:space="preserve"> In this study, it will focus </w:t>
      </w:r>
      <w:r w:rsidR="00AA1D5A" w:rsidRPr="00813F86">
        <w:rPr>
          <w:rFonts w:eastAsia="DengXian"/>
          <w:color w:val="333333"/>
          <w:shd w:val="clear" w:color="auto" w:fill="FFFFFF"/>
          <w:lang w:eastAsia="zh-CN"/>
        </w:rPr>
        <w:t xml:space="preserve">on discussing the </w:t>
      </w:r>
      <w:r w:rsidR="00AA1D5A" w:rsidRPr="00813F86">
        <w:rPr>
          <w:color w:val="333333"/>
          <w:shd w:val="clear" w:color="auto" w:fill="FFFFFF"/>
        </w:rPr>
        <w:t>business-to-consumer</w:t>
      </w:r>
      <w:r w:rsidR="00AA1D5A" w:rsidRPr="00813F86">
        <w:rPr>
          <w:rFonts w:eastAsia="DengXian"/>
          <w:color w:val="333333"/>
          <w:shd w:val="clear" w:color="auto" w:fill="FFFFFF"/>
          <w:lang w:eastAsia="zh-CN"/>
        </w:rPr>
        <w:t xml:space="preserve"> </w:t>
      </w:r>
      <w:r w:rsidR="00C15C47" w:rsidRPr="00813F86">
        <w:rPr>
          <w:rFonts w:eastAsia="DengXian"/>
          <w:color w:val="333333"/>
          <w:shd w:val="clear" w:color="auto" w:fill="FFFFFF"/>
          <w:lang w:eastAsia="zh-CN"/>
        </w:rPr>
        <w:t>sector</w:t>
      </w:r>
      <w:r w:rsidR="00AA1D5A" w:rsidRPr="00813F86">
        <w:rPr>
          <w:rFonts w:eastAsia="DengXian"/>
          <w:color w:val="333333"/>
          <w:shd w:val="clear" w:color="auto" w:fill="FFFFFF"/>
          <w:lang w:eastAsia="zh-CN"/>
        </w:rPr>
        <w:t xml:space="preserve"> in the</w:t>
      </w:r>
      <w:r w:rsidR="00095D9A" w:rsidRPr="00813F86">
        <w:rPr>
          <w:rFonts w:eastAsia="DengXian"/>
          <w:color w:val="333333"/>
          <w:shd w:val="clear" w:color="auto" w:fill="FFFFFF"/>
          <w:lang w:eastAsia="zh-CN"/>
        </w:rPr>
        <w:t xml:space="preserve"> aspect of customer experience.</w:t>
      </w:r>
      <w:r w:rsidR="00C15C47" w:rsidRPr="00813F86">
        <w:rPr>
          <w:rFonts w:eastAsia="DengXian"/>
          <w:color w:val="333333"/>
          <w:shd w:val="clear" w:color="auto" w:fill="FFFFFF"/>
          <w:lang w:eastAsia="zh-CN"/>
        </w:rPr>
        <w:t xml:space="preserve"> </w:t>
      </w:r>
      <w:r w:rsidR="00C15C47" w:rsidRPr="00813F86">
        <w:rPr>
          <w:rFonts w:eastAsia="DengXian"/>
          <w:lang w:val="en" w:eastAsia="zh-CN"/>
        </w:rPr>
        <w:t>B</w:t>
      </w:r>
      <w:r w:rsidR="00C15C47" w:rsidRPr="00813F86">
        <w:rPr>
          <w:lang w:val="en"/>
        </w:rPr>
        <w:t>usiness-to-consumer (B2C)</w:t>
      </w:r>
      <w:r w:rsidR="00C15C47" w:rsidRPr="00813F86">
        <w:rPr>
          <w:rFonts w:eastAsia="DengXian"/>
          <w:lang w:val="en" w:eastAsia="zh-CN"/>
        </w:rPr>
        <w:t xml:space="preserve"> </w:t>
      </w:r>
      <w:r w:rsidR="004C1940" w:rsidRPr="00813F86">
        <w:rPr>
          <w:rFonts w:eastAsia="DengXian"/>
          <w:lang w:val="en" w:eastAsia="zh-CN"/>
        </w:rPr>
        <w:t>defines</w:t>
      </w:r>
      <w:r w:rsidR="00C15C47" w:rsidRPr="00813F86">
        <w:rPr>
          <w:rFonts w:eastAsia="DengXian"/>
          <w:lang w:val="en" w:eastAsia="zh-CN"/>
        </w:rPr>
        <w:t xml:space="preserve"> as </w:t>
      </w:r>
      <w:r w:rsidR="004C1940" w:rsidRPr="00813F86">
        <w:rPr>
          <w:rFonts w:eastAsia="DengXian"/>
          <w:lang w:val="en" w:eastAsia="zh-CN"/>
        </w:rPr>
        <w:t xml:space="preserve">the trades of </w:t>
      </w:r>
      <w:r w:rsidR="004C1940" w:rsidRPr="00813F86">
        <w:rPr>
          <w:lang w:val="en"/>
        </w:rPr>
        <w:t xml:space="preserve">selling </w:t>
      </w:r>
      <w:r w:rsidR="004C1940" w:rsidRPr="00813F86">
        <w:rPr>
          <w:rFonts w:eastAsia="DengXian"/>
          <w:lang w:val="en" w:eastAsia="zh-CN"/>
        </w:rPr>
        <w:t>good</w:t>
      </w:r>
      <w:r w:rsidR="004C1940" w:rsidRPr="00813F86">
        <w:rPr>
          <w:lang w:val="en"/>
        </w:rPr>
        <w:t xml:space="preserve">s and services directly between a </w:t>
      </w:r>
      <w:r w:rsidR="004C1940" w:rsidRPr="00813F86">
        <w:rPr>
          <w:rFonts w:eastAsia="DengXian"/>
          <w:lang w:val="en" w:eastAsia="zh-CN"/>
        </w:rPr>
        <w:t>company</w:t>
      </w:r>
      <w:r w:rsidR="004C1940" w:rsidRPr="00813F86">
        <w:rPr>
          <w:lang w:val="en"/>
        </w:rPr>
        <w:t xml:space="preserve"> and </w:t>
      </w:r>
      <w:r w:rsidR="004C1940" w:rsidRPr="00813F86">
        <w:rPr>
          <w:rFonts w:eastAsia="DengXian"/>
          <w:lang w:val="en" w:eastAsia="zh-CN"/>
        </w:rPr>
        <w:t xml:space="preserve">its </w:t>
      </w:r>
      <w:r w:rsidR="004C1940" w:rsidRPr="00813F86">
        <w:rPr>
          <w:lang w:val="en"/>
        </w:rPr>
        <w:t>consumers</w:t>
      </w:r>
      <w:r w:rsidR="004C1940" w:rsidRPr="00813F86">
        <w:rPr>
          <w:rFonts w:eastAsia="DengXian"/>
          <w:lang w:val="en" w:eastAsia="zh-CN"/>
        </w:rPr>
        <w:t xml:space="preserve"> </w:t>
      </w:r>
      <w:r w:rsidR="004C1940" w:rsidRPr="00813F86">
        <w:rPr>
          <w:lang w:val="en"/>
        </w:rPr>
        <w:t xml:space="preserve">through the </w:t>
      </w:r>
      <w:r w:rsidR="004C1940" w:rsidRPr="00813F86">
        <w:rPr>
          <w:rFonts w:eastAsia="DengXian"/>
          <w:lang w:val="en" w:eastAsia="zh-CN"/>
        </w:rPr>
        <w:t>i</w:t>
      </w:r>
      <w:r w:rsidR="004C1940" w:rsidRPr="00813F86">
        <w:rPr>
          <w:lang w:val="en"/>
        </w:rPr>
        <w:t>nternet</w:t>
      </w:r>
      <w:r w:rsidR="004C1940" w:rsidRPr="00813F86">
        <w:rPr>
          <w:rFonts w:eastAsia="DengXian"/>
          <w:color w:val="333333"/>
          <w:shd w:val="clear" w:color="auto" w:fill="FFFFFF"/>
          <w:lang w:eastAsia="zh-CN"/>
        </w:rPr>
        <w:t xml:space="preserve"> and the company use online network </w:t>
      </w:r>
      <w:r w:rsidR="004C1940" w:rsidRPr="00813F86">
        <w:rPr>
          <w:lang w:val="en"/>
        </w:rPr>
        <w:t xml:space="preserve">to reach out to </w:t>
      </w:r>
      <w:r w:rsidR="004C1940" w:rsidRPr="00813F86">
        <w:rPr>
          <w:rFonts w:eastAsia="DengXian"/>
          <w:lang w:val="en" w:eastAsia="zh-CN"/>
        </w:rPr>
        <w:t xml:space="preserve">its </w:t>
      </w:r>
      <w:r w:rsidR="004C1940" w:rsidRPr="00813F86">
        <w:rPr>
          <w:lang w:val="en"/>
        </w:rPr>
        <w:t>consumers.</w:t>
      </w:r>
      <w:r w:rsidR="004C1940" w:rsidRPr="00813F86">
        <w:rPr>
          <w:rFonts w:eastAsia="DengXian"/>
          <w:color w:val="333333"/>
          <w:shd w:val="clear" w:color="auto" w:fill="FFFFFF"/>
          <w:lang w:eastAsia="zh-CN"/>
        </w:rPr>
        <w:t xml:space="preserve"> </w:t>
      </w:r>
    </w:p>
    <w:p w14:paraId="02C275AB" w14:textId="66691BD3" w:rsidR="009062E0" w:rsidRPr="00813F86" w:rsidRDefault="00C15C47" w:rsidP="004D0CF8">
      <w:pPr>
        <w:spacing w:before="100" w:beforeAutospacing="1" w:after="100" w:afterAutospacing="1" w:line="480" w:lineRule="auto"/>
        <w:rPr>
          <w:rFonts w:eastAsia="DengXian"/>
          <w:lang w:val="en" w:eastAsia="zh-CN"/>
        </w:rPr>
      </w:pPr>
      <w:r w:rsidRPr="00813F86">
        <w:rPr>
          <w:rFonts w:eastAsia="DengXian"/>
          <w:shd w:val="clear" w:color="auto" w:fill="FFFFFF"/>
          <w:lang w:eastAsia="zh-CN"/>
        </w:rPr>
        <w:t xml:space="preserve">According to </w:t>
      </w:r>
      <w:proofErr w:type="spellStart"/>
      <w:r w:rsidRPr="00813F86">
        <w:rPr>
          <w:rFonts w:eastAsia="DengXian"/>
          <w:shd w:val="clear" w:color="auto" w:fill="FFFFFF"/>
          <w:lang w:eastAsia="zh-CN"/>
        </w:rPr>
        <w:t>Yilei</w:t>
      </w:r>
      <w:proofErr w:type="spellEnd"/>
      <w:r w:rsidRPr="00813F86">
        <w:rPr>
          <w:rFonts w:eastAsia="DengXian"/>
          <w:shd w:val="clear" w:color="auto" w:fill="FFFFFF"/>
          <w:lang w:eastAsia="zh-CN"/>
        </w:rPr>
        <w:t xml:space="preserve">, et al. (2016), online retailers with B2C business </w:t>
      </w:r>
      <w:r w:rsidR="00477AB8" w:rsidRPr="00813F86">
        <w:rPr>
          <w:lang w:val="en"/>
        </w:rPr>
        <w:t>attach importance to customer experience</w:t>
      </w:r>
      <w:r w:rsidR="004C1940" w:rsidRPr="00813F86">
        <w:rPr>
          <w:rFonts w:eastAsia="DengXian"/>
          <w:lang w:val="en" w:eastAsia="zh-CN"/>
        </w:rPr>
        <w:t xml:space="preserve"> and there is a need to</w:t>
      </w:r>
      <w:r w:rsidR="004C1940" w:rsidRPr="00813F86">
        <w:rPr>
          <w:lang w:val="en"/>
        </w:rPr>
        <w:t xml:space="preserve"> maintain good </w:t>
      </w:r>
      <w:r w:rsidR="004C1940" w:rsidRPr="00813F86">
        <w:rPr>
          <w:rFonts w:eastAsia="DengXian"/>
          <w:lang w:val="en" w:eastAsia="zh-CN"/>
        </w:rPr>
        <w:t xml:space="preserve">customer </w:t>
      </w:r>
      <w:r w:rsidR="004C1940" w:rsidRPr="00813F86">
        <w:rPr>
          <w:lang w:val="en"/>
        </w:rPr>
        <w:t>relations</w:t>
      </w:r>
      <w:r w:rsidR="004C1940" w:rsidRPr="00813F86">
        <w:rPr>
          <w:rFonts w:eastAsia="DengXian"/>
          <w:lang w:val="en" w:eastAsia="zh-CN"/>
        </w:rPr>
        <w:t xml:space="preserve">hip </w:t>
      </w:r>
      <w:r w:rsidR="004C1940" w:rsidRPr="00813F86">
        <w:rPr>
          <w:lang w:val="en"/>
        </w:rPr>
        <w:t>with their</w:t>
      </w:r>
      <w:r w:rsidR="004C1940" w:rsidRPr="00813F86">
        <w:rPr>
          <w:rFonts w:eastAsia="DengXian"/>
          <w:lang w:val="en" w:eastAsia="zh-CN"/>
        </w:rPr>
        <w:t xml:space="preserve"> consumers to make them their regular customers. </w:t>
      </w:r>
      <w:r w:rsidRPr="00813F86">
        <w:rPr>
          <w:rFonts w:eastAsia="DengXian"/>
          <w:lang w:val="en" w:eastAsia="zh-CN"/>
        </w:rPr>
        <w:t xml:space="preserve">Most of the online retailers believe </w:t>
      </w:r>
      <w:r w:rsidR="00477AB8" w:rsidRPr="00813F86">
        <w:rPr>
          <w:lang w:val="en"/>
        </w:rPr>
        <w:t xml:space="preserve">good customer experience can promote customers' </w:t>
      </w:r>
      <w:r w:rsidRPr="00813F86">
        <w:rPr>
          <w:lang w:val="en"/>
        </w:rPr>
        <w:t>perception of the service level</w:t>
      </w:r>
      <w:r w:rsidRPr="00813F86">
        <w:rPr>
          <w:rFonts w:eastAsia="DengXian"/>
          <w:lang w:val="en" w:eastAsia="zh-CN"/>
        </w:rPr>
        <w:t xml:space="preserve">. </w:t>
      </w:r>
      <w:r w:rsidR="00270B5A" w:rsidRPr="00813F86">
        <w:rPr>
          <w:rFonts w:eastAsia="DengXian"/>
          <w:lang w:val="en" w:eastAsia="zh-CN"/>
        </w:rPr>
        <w:t>O</w:t>
      </w:r>
      <w:r w:rsidR="004D0CF8" w:rsidRPr="00813F86">
        <w:rPr>
          <w:rFonts w:eastAsia="DengXian"/>
          <w:lang w:val="en" w:eastAsia="zh-CN"/>
        </w:rPr>
        <w:t>n the software, some researcher</w:t>
      </w:r>
      <w:r w:rsidR="00270B5A" w:rsidRPr="00813F86">
        <w:rPr>
          <w:rFonts w:eastAsia="DengXian"/>
          <w:lang w:val="en" w:eastAsia="zh-CN"/>
        </w:rPr>
        <w:t xml:space="preserve"> suggested that online retailers should enable product category ranking, having accurate product content</w:t>
      </w:r>
      <w:r w:rsidR="004D0CF8" w:rsidRPr="00813F86">
        <w:rPr>
          <w:rFonts w:eastAsia="DengXian"/>
          <w:lang w:val="en" w:eastAsia="zh-CN"/>
        </w:rPr>
        <w:t>, encouraging customers to rate the products and organizing the customer database are the ways to becoming a s</w:t>
      </w:r>
      <w:r w:rsidR="00DA0400">
        <w:rPr>
          <w:rFonts w:eastAsia="DengXian"/>
          <w:lang w:val="en" w:eastAsia="zh-CN"/>
        </w:rPr>
        <w:t>uccessful e-commerce retailers</w:t>
      </w:r>
      <w:r w:rsidR="00DA0400">
        <w:rPr>
          <w:rFonts w:eastAsia="DengXian" w:hint="eastAsia"/>
          <w:lang w:val="en" w:eastAsia="zh-CN"/>
        </w:rPr>
        <w:t xml:space="preserve"> </w:t>
      </w:r>
      <w:r w:rsidR="004D0CF8" w:rsidRPr="00813F86">
        <w:rPr>
          <w:rFonts w:eastAsia="DengXian"/>
          <w:lang w:val="en" w:eastAsia="zh-CN"/>
        </w:rPr>
        <w:t>(</w:t>
      </w:r>
      <w:proofErr w:type="spellStart"/>
      <w:r w:rsidR="004D0CF8" w:rsidRPr="00813F86">
        <w:rPr>
          <w:rFonts w:eastAsia="DengXian"/>
          <w:lang w:val="en" w:eastAsia="zh-CN"/>
        </w:rPr>
        <w:t>Profitero</w:t>
      </w:r>
      <w:proofErr w:type="spellEnd"/>
      <w:r w:rsidR="004D0CF8" w:rsidRPr="00813F86">
        <w:rPr>
          <w:rFonts w:eastAsia="DengXian"/>
          <w:lang w:val="en" w:eastAsia="zh-CN"/>
        </w:rPr>
        <w:t>, 2016)</w:t>
      </w:r>
      <w:r w:rsidR="00DA0400">
        <w:rPr>
          <w:rFonts w:eastAsia="DengXian" w:hint="eastAsia"/>
          <w:lang w:val="en" w:eastAsia="zh-CN"/>
        </w:rPr>
        <w:t>.</w:t>
      </w:r>
    </w:p>
    <w:p w14:paraId="02FE478C" w14:textId="4FBCC7D8" w:rsidR="004C1940" w:rsidRPr="00813F86" w:rsidRDefault="00625041" w:rsidP="00816EF0">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2.3 Purchase intention</w:t>
      </w:r>
    </w:p>
    <w:p w14:paraId="41E69E4B" w14:textId="6623E6FE" w:rsidR="00625041" w:rsidRPr="00813F86" w:rsidRDefault="00625041" w:rsidP="00816EF0">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2.3.1 Definition</w:t>
      </w:r>
    </w:p>
    <w:p w14:paraId="4D7DC6B7" w14:textId="67A6F0E2" w:rsidR="00526C15" w:rsidRPr="00813F86" w:rsidRDefault="00526C15" w:rsidP="00526C15">
      <w:pPr>
        <w:spacing w:before="100" w:beforeAutospacing="1" w:after="100" w:afterAutospacing="1" w:line="480" w:lineRule="auto"/>
        <w:rPr>
          <w:rStyle w:val="e24kjd"/>
          <w:rFonts w:eastAsia="DengXian"/>
          <w:color w:val="222222"/>
          <w:lang w:eastAsia="zh-CN"/>
        </w:rPr>
      </w:pPr>
      <w:r w:rsidRPr="00813F86">
        <w:rPr>
          <w:rFonts w:eastAsia="DengXian"/>
          <w:color w:val="333333"/>
          <w:shd w:val="clear" w:color="auto" w:fill="FFFFFF"/>
          <w:lang w:eastAsia="zh-CN"/>
        </w:rPr>
        <w:t xml:space="preserve">Purchase intention defines as behaviour and the willingness of a customer to buy a certain product or service in a certain condition.  It is </w:t>
      </w:r>
      <w:r w:rsidR="001B2B5D" w:rsidRPr="00813F86">
        <w:rPr>
          <w:rStyle w:val="e24kjd"/>
          <w:color w:val="222222"/>
          <w:lang w:eastAsia="zh-HK"/>
        </w:rPr>
        <w:t xml:space="preserve">usually is related to the </w:t>
      </w:r>
      <w:r w:rsidRPr="00813F86">
        <w:rPr>
          <w:rStyle w:val="e24kjd"/>
          <w:rFonts w:eastAsia="DengXian"/>
          <w:color w:val="222222"/>
          <w:lang w:eastAsia="zh-CN"/>
        </w:rPr>
        <w:t xml:space="preserve">customer buying </w:t>
      </w:r>
      <w:r w:rsidRPr="00813F86">
        <w:rPr>
          <w:rStyle w:val="e24kjd"/>
          <w:color w:val="222222"/>
          <w:lang w:eastAsia="zh-HK"/>
        </w:rPr>
        <w:t>behaviour</w:t>
      </w:r>
      <w:r w:rsidR="001B2B5D" w:rsidRPr="00813F86">
        <w:rPr>
          <w:rStyle w:val="e24kjd"/>
          <w:color w:val="222222"/>
          <w:lang w:eastAsia="zh-HK"/>
        </w:rPr>
        <w:t>, attitudes</w:t>
      </w:r>
      <w:r w:rsidRPr="00813F86">
        <w:rPr>
          <w:rStyle w:val="e24kjd"/>
          <w:rFonts w:eastAsia="DengXian"/>
          <w:color w:val="222222"/>
          <w:lang w:eastAsia="zh-CN"/>
        </w:rPr>
        <w:t>, cognitive, affective, perceptions</w:t>
      </w:r>
      <w:r w:rsidR="001B2B5D" w:rsidRPr="00813F86">
        <w:rPr>
          <w:rStyle w:val="e24kjd"/>
          <w:color w:val="222222"/>
          <w:lang w:eastAsia="zh-HK"/>
        </w:rPr>
        <w:t xml:space="preserve"> of consumers.</w:t>
      </w:r>
      <w:r w:rsidRPr="00813F86">
        <w:rPr>
          <w:rStyle w:val="e24kjd"/>
          <w:rFonts w:eastAsia="DengXian"/>
          <w:color w:val="222222"/>
          <w:lang w:eastAsia="zh-CN"/>
        </w:rPr>
        <w:t xml:space="preserve"> It is also described as the possibility that a customer </w:t>
      </w:r>
      <w:r w:rsidR="00EC3F4B" w:rsidRPr="00813F86">
        <w:rPr>
          <w:rStyle w:val="e24kjd"/>
          <w:rFonts w:eastAsia="DengXian"/>
          <w:color w:val="222222"/>
          <w:lang w:eastAsia="zh-CN"/>
        </w:rPr>
        <w:t>makes</w:t>
      </w:r>
      <w:r w:rsidRPr="00813F86">
        <w:rPr>
          <w:rStyle w:val="e24kjd"/>
          <w:rFonts w:eastAsia="DengXian"/>
          <w:color w:val="222222"/>
          <w:lang w:eastAsia="zh-CN"/>
        </w:rPr>
        <w:t xml:space="preserve"> a purchase </w:t>
      </w:r>
      <w:r w:rsidR="00BE58BE" w:rsidRPr="00813F86">
        <w:rPr>
          <w:rStyle w:val="e24kjd"/>
          <w:rFonts w:eastAsia="DengXian"/>
          <w:color w:val="222222"/>
          <w:lang w:eastAsia="zh-CN"/>
        </w:rPr>
        <w:t xml:space="preserve">of a certain product or service after the socialization process. </w:t>
      </w:r>
      <w:r w:rsidRPr="00813F86">
        <w:rPr>
          <w:rStyle w:val="e24kjd"/>
          <w:rFonts w:eastAsia="DengXian"/>
          <w:color w:val="222222"/>
          <w:lang w:eastAsia="zh-CN"/>
        </w:rPr>
        <w:t xml:space="preserve">It is </w:t>
      </w:r>
      <w:r w:rsidRPr="00813F86">
        <w:rPr>
          <w:rStyle w:val="e24kjd"/>
          <w:color w:val="222222"/>
        </w:rPr>
        <w:t xml:space="preserve">a dependent variable that depends on </w:t>
      </w:r>
      <w:r w:rsidR="00BE58BE" w:rsidRPr="00813F86">
        <w:rPr>
          <w:rStyle w:val="e24kjd"/>
          <w:rFonts w:eastAsia="DengXian"/>
          <w:color w:val="222222"/>
          <w:lang w:eastAsia="zh-CN"/>
        </w:rPr>
        <w:t xml:space="preserve">a variety of </w:t>
      </w:r>
      <w:r w:rsidRPr="00813F86">
        <w:rPr>
          <w:rStyle w:val="e24kjd"/>
          <w:color w:val="222222"/>
        </w:rPr>
        <w:t xml:space="preserve">external and </w:t>
      </w:r>
      <w:r w:rsidR="00DA0400">
        <w:rPr>
          <w:rStyle w:val="e24kjd"/>
          <w:color w:val="222222"/>
        </w:rPr>
        <w:t xml:space="preserve">internal </w:t>
      </w:r>
      <w:proofErr w:type="gramStart"/>
      <w:r w:rsidR="00DA0400">
        <w:rPr>
          <w:rStyle w:val="e24kjd"/>
          <w:color w:val="222222"/>
        </w:rPr>
        <w:t>factors</w:t>
      </w:r>
      <w:r w:rsidR="00BE58BE" w:rsidRPr="00813F86">
        <w:rPr>
          <w:rStyle w:val="e24kjd"/>
          <w:rFonts w:eastAsia="DengXian"/>
          <w:color w:val="222222"/>
          <w:lang w:eastAsia="zh-CN"/>
        </w:rPr>
        <w:t>(</w:t>
      </w:r>
      <w:proofErr w:type="spellStart"/>
      <w:proofErr w:type="gramEnd"/>
      <w:r w:rsidR="00BE58BE" w:rsidRPr="00813F86">
        <w:rPr>
          <w:rStyle w:val="e24kjd"/>
          <w:rFonts w:eastAsia="DengXian"/>
          <w:color w:val="222222"/>
          <w:lang w:eastAsia="zh-CN"/>
        </w:rPr>
        <w:t>Zarei</w:t>
      </w:r>
      <w:proofErr w:type="spellEnd"/>
      <w:r w:rsidR="00BE58BE" w:rsidRPr="00813F86">
        <w:rPr>
          <w:rStyle w:val="e24kjd"/>
          <w:rFonts w:eastAsia="DengXian"/>
          <w:color w:val="222222"/>
          <w:lang w:eastAsia="zh-CN"/>
        </w:rPr>
        <w:t xml:space="preserve">, </w:t>
      </w:r>
      <w:r w:rsidR="00BE58BE" w:rsidRPr="00813F86">
        <w:rPr>
          <w:rFonts w:eastAsia="DengXian"/>
          <w:shd w:val="clear" w:color="auto" w:fill="FFFFFF"/>
          <w:lang w:eastAsia="zh-CN"/>
        </w:rPr>
        <w:t xml:space="preserve">et al., </w:t>
      </w:r>
      <w:r w:rsidR="00BE58BE" w:rsidRPr="00813F86">
        <w:rPr>
          <w:rStyle w:val="e24kjd"/>
          <w:rFonts w:eastAsia="DengXian"/>
          <w:color w:val="222222"/>
          <w:lang w:eastAsia="zh-CN"/>
        </w:rPr>
        <w:t>2019)</w:t>
      </w:r>
      <w:r w:rsidR="00DA0400">
        <w:rPr>
          <w:rStyle w:val="e24kjd"/>
          <w:rFonts w:eastAsia="DengXian" w:hint="eastAsia"/>
          <w:color w:val="222222"/>
          <w:lang w:eastAsia="zh-CN"/>
        </w:rPr>
        <w:t xml:space="preserve">. </w:t>
      </w:r>
      <w:r w:rsidR="00FE54B3" w:rsidRPr="00813F86">
        <w:rPr>
          <w:rStyle w:val="e24kjd"/>
          <w:rFonts w:eastAsia="DengXian"/>
          <w:color w:val="222222"/>
          <w:lang w:eastAsia="zh-CN"/>
        </w:rPr>
        <w:t>In the e-commerce industry, online purchase intention is affected by the consumers’ cognitive to purchase a product or service from online retailers.</w:t>
      </w:r>
    </w:p>
    <w:p w14:paraId="67BDD844" w14:textId="0BCD8ADF" w:rsidR="00694C90" w:rsidRPr="00813F86" w:rsidRDefault="00FE54B3" w:rsidP="003D034C">
      <w:pPr>
        <w:pStyle w:val="NormalWeb"/>
        <w:shd w:val="clear" w:color="auto" w:fill="FFFFFF"/>
        <w:spacing w:line="432" w:lineRule="auto"/>
        <w:rPr>
          <w:rFonts w:eastAsia="DengXian"/>
          <w:color w:val="222222"/>
          <w:lang w:eastAsia="zh-CN"/>
        </w:rPr>
      </w:pPr>
      <w:r w:rsidRPr="00813F86">
        <w:rPr>
          <w:rStyle w:val="e24kjd"/>
          <w:rFonts w:eastAsia="DengXian"/>
          <w:color w:val="222222"/>
          <w:lang w:eastAsia="zh-CN"/>
        </w:rPr>
        <w:t xml:space="preserve">There are a several steps of </w:t>
      </w:r>
      <w:r w:rsidR="00FC09AD" w:rsidRPr="00813F86">
        <w:rPr>
          <w:rStyle w:val="e24kjd"/>
          <w:rFonts w:eastAsia="DengXian"/>
          <w:color w:val="222222"/>
          <w:lang w:eastAsia="zh-CN"/>
        </w:rPr>
        <w:t xml:space="preserve">customers’ behaviour </w:t>
      </w:r>
      <w:r w:rsidRPr="00813F86">
        <w:rPr>
          <w:rStyle w:val="e24kjd"/>
          <w:rFonts w:eastAsia="DengXian"/>
          <w:color w:val="222222"/>
          <w:lang w:eastAsia="zh-CN"/>
        </w:rPr>
        <w:t xml:space="preserve">before a customer </w:t>
      </w:r>
      <w:r w:rsidR="00FC09AD" w:rsidRPr="00813F86">
        <w:rPr>
          <w:rStyle w:val="e24kjd"/>
          <w:rFonts w:eastAsia="DengXian"/>
          <w:color w:val="222222"/>
          <w:lang w:eastAsia="zh-CN"/>
        </w:rPr>
        <w:t xml:space="preserve">click the purchase button on the online store. </w:t>
      </w:r>
      <w:r w:rsidR="00565CAA" w:rsidRPr="00813F86">
        <w:rPr>
          <w:rStyle w:val="e24kjd"/>
          <w:rFonts w:eastAsia="DengXian"/>
          <w:color w:val="222222"/>
          <w:lang w:eastAsia="zh-CN"/>
        </w:rPr>
        <w:t xml:space="preserve">Since the nature in online purchasing is lack of direct communication between the sell and its customers, that leads to a difficulty in closing the business. </w:t>
      </w:r>
      <w:r w:rsidR="003B1BF6" w:rsidRPr="00813F86">
        <w:rPr>
          <w:rStyle w:val="e24kjd"/>
          <w:rFonts w:eastAsia="DengXian"/>
          <w:color w:val="222222"/>
          <w:lang w:eastAsia="zh-CN"/>
        </w:rPr>
        <w:t xml:space="preserve">(Yong, et al., 2019) </w:t>
      </w:r>
      <w:r w:rsidR="00644877" w:rsidRPr="00813F86">
        <w:rPr>
          <w:rStyle w:val="e24kjd"/>
          <w:rFonts w:eastAsia="DengXian"/>
          <w:color w:val="222222"/>
          <w:lang w:eastAsia="zh-CN"/>
        </w:rPr>
        <w:t xml:space="preserve">The below example shows online retailers how to overcome the obstacle by solving it with the element of customers’ purchase intention. </w:t>
      </w:r>
      <w:r w:rsidR="00FC09AD" w:rsidRPr="00813F86">
        <w:rPr>
          <w:rStyle w:val="e24kjd"/>
          <w:rFonts w:eastAsia="DengXian"/>
          <w:color w:val="222222"/>
          <w:lang w:eastAsia="zh-CN"/>
        </w:rPr>
        <w:t xml:space="preserve">For example, </w:t>
      </w:r>
      <w:r w:rsidRPr="00813F86">
        <w:rPr>
          <w:rStyle w:val="e24kjd"/>
          <w:rFonts w:eastAsia="DengXian"/>
          <w:color w:val="222222"/>
          <w:lang w:eastAsia="zh-CN"/>
        </w:rPr>
        <w:t>customer</w:t>
      </w:r>
      <w:r w:rsidR="00FC09AD" w:rsidRPr="00813F86">
        <w:rPr>
          <w:rStyle w:val="e24kjd"/>
          <w:rFonts w:eastAsia="DengXian"/>
          <w:color w:val="222222"/>
          <w:lang w:eastAsia="zh-CN"/>
        </w:rPr>
        <w:t xml:space="preserve">s explore the online store and have become aware of a product that they are interested. </w:t>
      </w:r>
      <w:r w:rsidR="00047AEA" w:rsidRPr="00813F86">
        <w:rPr>
          <w:rStyle w:val="e24kjd"/>
          <w:rFonts w:eastAsia="DengXian"/>
          <w:color w:val="222222"/>
          <w:lang w:eastAsia="zh-CN"/>
        </w:rPr>
        <w:t>However, t</w:t>
      </w:r>
      <w:r w:rsidR="00FC09AD" w:rsidRPr="00813F86">
        <w:rPr>
          <w:rStyle w:val="e24kjd"/>
          <w:rFonts w:eastAsia="DengXian"/>
          <w:color w:val="222222"/>
          <w:lang w:eastAsia="zh-CN"/>
        </w:rPr>
        <w:t xml:space="preserve">hey are </w:t>
      </w:r>
      <w:r w:rsidR="00047AEA" w:rsidRPr="00813F86">
        <w:rPr>
          <w:rStyle w:val="e24kjd"/>
          <w:rFonts w:eastAsia="DengXian"/>
          <w:color w:val="222222"/>
          <w:lang w:eastAsia="zh-CN"/>
        </w:rPr>
        <w:t xml:space="preserve">still </w:t>
      </w:r>
      <w:r w:rsidR="00FC09AD" w:rsidRPr="00813F86">
        <w:rPr>
          <w:rStyle w:val="e24kjd"/>
          <w:rFonts w:eastAsia="DengXian"/>
          <w:color w:val="222222"/>
          <w:lang w:eastAsia="zh-CN"/>
        </w:rPr>
        <w:t>lingering the page</w:t>
      </w:r>
      <w:r w:rsidR="00047AEA" w:rsidRPr="00813F86">
        <w:rPr>
          <w:rStyle w:val="e24kjd"/>
          <w:rFonts w:eastAsia="DengXian"/>
          <w:color w:val="222222"/>
          <w:lang w:eastAsia="zh-CN"/>
        </w:rPr>
        <w:t xml:space="preserve"> and not add the product to cart</w:t>
      </w:r>
      <w:r w:rsidR="00FC09AD" w:rsidRPr="00813F86">
        <w:rPr>
          <w:rStyle w:val="e24kjd"/>
          <w:rFonts w:eastAsia="DengXian"/>
          <w:color w:val="222222"/>
          <w:lang w:eastAsia="zh-CN"/>
        </w:rPr>
        <w:t xml:space="preserve">. </w:t>
      </w:r>
      <w:r w:rsidR="00FC09AD" w:rsidRPr="00813F86">
        <w:rPr>
          <w:color w:val="000000"/>
          <w:lang w:val="en-GB"/>
        </w:rPr>
        <w:t>Th</w:t>
      </w:r>
      <w:r w:rsidR="00047AEA" w:rsidRPr="00813F86">
        <w:rPr>
          <w:color w:val="000000"/>
          <w:lang w:val="en-GB"/>
        </w:rPr>
        <w:t>e AI</w:t>
      </w:r>
      <w:r w:rsidR="00FC09AD" w:rsidRPr="00813F86">
        <w:rPr>
          <w:color w:val="000000"/>
          <w:lang w:val="en-GB"/>
        </w:rPr>
        <w:t xml:space="preserve"> tells the online retailer</w:t>
      </w:r>
      <w:r w:rsidR="00694C90" w:rsidRPr="00813F86">
        <w:rPr>
          <w:color w:val="000000"/>
          <w:lang w:val="en-GB"/>
        </w:rPr>
        <w:t xml:space="preserve"> that there are a several degree of customers’ purchase intentions. This signal helps the retailer to design the content of pop up messages</w:t>
      </w:r>
      <w:r w:rsidR="00047AEA" w:rsidRPr="00813F86">
        <w:rPr>
          <w:color w:val="000000"/>
          <w:lang w:val="en-GB"/>
        </w:rPr>
        <w:t xml:space="preserve"> for customer</w:t>
      </w:r>
      <w:r w:rsidR="00694C90" w:rsidRPr="00813F86">
        <w:rPr>
          <w:color w:val="000000"/>
          <w:lang w:val="en-GB"/>
        </w:rPr>
        <w:t xml:space="preserve"> in order to trigger the</w:t>
      </w:r>
      <w:r w:rsidR="00047AEA" w:rsidRPr="00813F86">
        <w:rPr>
          <w:color w:val="000000"/>
          <w:lang w:val="en-GB"/>
        </w:rPr>
        <w:t xml:space="preserve">ir </w:t>
      </w:r>
      <w:r w:rsidR="00694C90" w:rsidRPr="00813F86">
        <w:rPr>
          <w:color w:val="000000"/>
          <w:lang w:val="en-GB"/>
        </w:rPr>
        <w:t>purchase. The messages can be low stocks or there were certain customers bought this item for the last 24 hours or some similar items that may interest the customers. That can create the urgency to buy or raise the awareness of the product.</w:t>
      </w:r>
      <w:r w:rsidR="00047AEA" w:rsidRPr="00813F86">
        <w:rPr>
          <w:color w:val="000000"/>
          <w:lang w:val="en-GB"/>
        </w:rPr>
        <w:t xml:space="preserve"> Finally, a purchase has been made ride on retailer make use of customers’ purchase intention signal</w:t>
      </w:r>
      <w:r w:rsidR="003D034C" w:rsidRPr="00813F86">
        <w:rPr>
          <w:color w:val="000000"/>
          <w:lang w:val="en-GB"/>
        </w:rPr>
        <w:t xml:space="preserve">. They </w:t>
      </w:r>
      <w:r w:rsidR="00047AEA" w:rsidRPr="00813F86">
        <w:rPr>
          <w:color w:val="000000"/>
          <w:lang w:val="en-GB"/>
        </w:rPr>
        <w:t>let the</w:t>
      </w:r>
      <w:r w:rsidR="003D034C" w:rsidRPr="00813F86">
        <w:rPr>
          <w:color w:val="000000"/>
          <w:lang w:val="en-GB"/>
        </w:rPr>
        <w:t xml:space="preserve"> customers to follow their lead and close the deals. This also helps them to figure out how they should advertise their products </w:t>
      </w:r>
      <w:r w:rsidR="00644877" w:rsidRPr="00813F86">
        <w:rPr>
          <w:color w:val="000000"/>
          <w:lang w:val="en-GB"/>
        </w:rPr>
        <w:t>in ways that they reach the target customers.</w:t>
      </w:r>
    </w:p>
    <w:p w14:paraId="18F21E41" w14:textId="77777777" w:rsidR="0015569E" w:rsidRPr="00813F86" w:rsidRDefault="00BE58BE" w:rsidP="0048608C">
      <w:pPr>
        <w:spacing w:before="100" w:beforeAutospacing="1" w:after="100" w:afterAutospacing="1" w:line="480" w:lineRule="auto"/>
        <w:rPr>
          <w:rStyle w:val="e24kjd"/>
          <w:rFonts w:eastAsia="DengXian"/>
          <w:color w:val="333333"/>
          <w:shd w:val="clear" w:color="auto" w:fill="FFFFFF"/>
          <w:lang w:eastAsia="zh-CN"/>
        </w:rPr>
      </w:pPr>
      <w:bookmarkStart w:id="3" w:name="_Hlk36910036"/>
      <w:r w:rsidRPr="00813F86">
        <w:rPr>
          <w:rStyle w:val="e24kjd"/>
          <w:rFonts w:eastAsia="DengXian"/>
          <w:color w:val="333333"/>
          <w:shd w:val="clear" w:color="auto" w:fill="FFFFFF"/>
          <w:lang w:eastAsia="zh-CN"/>
        </w:rPr>
        <w:t>2.3.2 Construct and measurement</w:t>
      </w:r>
    </w:p>
    <w:bookmarkEnd w:id="3"/>
    <w:p w14:paraId="3F3C4564" w14:textId="04C13D7B" w:rsidR="0015569E" w:rsidRPr="00DA0400" w:rsidRDefault="00D546F7" w:rsidP="0048608C">
      <w:pPr>
        <w:spacing w:before="100" w:beforeAutospacing="1" w:after="100" w:afterAutospacing="1" w:line="480" w:lineRule="auto"/>
        <w:rPr>
          <w:rFonts w:eastAsia="DengXian"/>
          <w:color w:val="333333"/>
          <w:shd w:val="clear" w:color="auto" w:fill="FFFFFF"/>
          <w:lang w:eastAsia="zh-CN"/>
        </w:rPr>
      </w:pPr>
      <w:r w:rsidRPr="00813F86">
        <w:rPr>
          <w:rStyle w:val="e24kjd"/>
          <w:rFonts w:eastAsia="DengXian"/>
          <w:color w:val="333333"/>
          <w:shd w:val="clear" w:color="auto" w:fill="FFFFFF"/>
          <w:lang w:eastAsia="zh-CN"/>
        </w:rPr>
        <w:t xml:space="preserve">Purchase intention is a measurement of the </w:t>
      </w:r>
      <w:r w:rsidRPr="00813F86">
        <w:rPr>
          <w:color w:val="000000"/>
          <w:lang w:val="en-GB"/>
        </w:rPr>
        <w:t xml:space="preserve">customer’s </w:t>
      </w:r>
      <w:r w:rsidRPr="00813F86">
        <w:rPr>
          <w:rStyle w:val="e24kjd"/>
          <w:color w:val="222222"/>
          <w:lang w:eastAsia="zh-HK"/>
        </w:rPr>
        <w:t>behavio</w:t>
      </w:r>
      <w:r w:rsidRPr="00813F86">
        <w:rPr>
          <w:rStyle w:val="e24kjd"/>
          <w:rFonts w:eastAsia="DengXian"/>
          <w:color w:val="222222"/>
          <w:lang w:eastAsia="zh-CN"/>
        </w:rPr>
        <w:t>u</w:t>
      </w:r>
      <w:r w:rsidRPr="00813F86">
        <w:rPr>
          <w:rStyle w:val="e24kjd"/>
          <w:color w:val="222222"/>
          <w:lang w:eastAsia="zh-HK"/>
        </w:rPr>
        <w:t>r</w:t>
      </w:r>
      <w:r w:rsidRPr="00813F86">
        <w:rPr>
          <w:rStyle w:val="e24kjd"/>
          <w:color w:val="222222"/>
        </w:rPr>
        <w:t xml:space="preserve"> and </w:t>
      </w:r>
      <w:r w:rsidRPr="00813F86">
        <w:rPr>
          <w:rStyle w:val="e24kjd"/>
          <w:color w:val="222222"/>
          <w:lang w:eastAsia="zh-HK"/>
        </w:rPr>
        <w:t>attitude</w:t>
      </w:r>
      <w:r w:rsidRPr="00813F86">
        <w:rPr>
          <w:rStyle w:val="e24kjd"/>
          <w:color w:val="222222"/>
        </w:rPr>
        <w:t xml:space="preserve"> </w:t>
      </w:r>
      <w:r w:rsidRPr="00813F86">
        <w:rPr>
          <w:color w:val="000000"/>
          <w:lang w:val="en-GB"/>
        </w:rPr>
        <w:t>towards purchasing a product or a service.</w:t>
      </w:r>
      <w:r w:rsidRPr="00813F86">
        <w:rPr>
          <w:rFonts w:eastAsia="DengXian"/>
          <w:color w:val="000000"/>
          <w:lang w:val="en-GB" w:eastAsia="zh-CN"/>
        </w:rPr>
        <w:t xml:space="preserve"> </w:t>
      </w:r>
      <w:r w:rsidR="003D034C" w:rsidRPr="00813F86">
        <w:rPr>
          <w:rFonts w:eastAsia="DengXian"/>
          <w:color w:val="000000"/>
          <w:lang w:val="en-GB" w:eastAsia="zh-CN"/>
        </w:rPr>
        <w:t xml:space="preserve">It consists of various factors such as the cue of stimulus of the purchase, the outcome expectation of the use of the product, the product value, recommendation by the previous buyers, </w:t>
      </w:r>
      <w:r w:rsidR="00565CAA" w:rsidRPr="00813F86">
        <w:rPr>
          <w:rFonts w:eastAsia="DengXian"/>
          <w:color w:val="000000"/>
          <w:lang w:val="en-GB" w:eastAsia="zh-CN"/>
        </w:rPr>
        <w:t>the associated emotional with the product. According to Silva, et al</w:t>
      </w:r>
      <w:r w:rsidR="003D034C" w:rsidRPr="00813F86">
        <w:rPr>
          <w:rFonts w:eastAsia="DengXian"/>
          <w:color w:val="000000"/>
          <w:lang w:val="en-GB" w:eastAsia="zh-CN"/>
        </w:rPr>
        <w:t xml:space="preserve"> </w:t>
      </w:r>
      <w:r w:rsidR="00EC3F4B" w:rsidRPr="00813F86">
        <w:rPr>
          <w:rStyle w:val="e24kjd"/>
          <w:rFonts w:eastAsia="DengXian"/>
          <w:color w:val="333333"/>
          <w:shd w:val="clear" w:color="auto" w:fill="FFFFFF"/>
          <w:lang w:val="en-GB" w:eastAsia="zh-CN"/>
        </w:rPr>
        <w:t>(2019)</w:t>
      </w:r>
      <w:r w:rsidR="00565CAA" w:rsidRPr="00813F86">
        <w:rPr>
          <w:rStyle w:val="e24kjd"/>
          <w:rFonts w:eastAsia="DengXian"/>
          <w:color w:val="333333"/>
          <w:shd w:val="clear" w:color="auto" w:fill="FFFFFF"/>
          <w:lang w:val="en-GB" w:eastAsia="zh-CN"/>
        </w:rPr>
        <w:t xml:space="preserve">, it claimed that </w:t>
      </w:r>
      <w:r w:rsidR="00420154" w:rsidRPr="00813F86">
        <w:rPr>
          <w:rStyle w:val="e24kjd"/>
          <w:rFonts w:eastAsia="DengXian"/>
          <w:color w:val="333333"/>
          <w:shd w:val="clear" w:color="auto" w:fill="FFFFFF"/>
          <w:lang w:val="en-GB" w:eastAsia="zh-CN"/>
        </w:rPr>
        <w:t xml:space="preserve">purchase intentions can be measured by the behavioural and the interaction data that captured in the online store website. </w:t>
      </w:r>
      <w:proofErr w:type="spellStart"/>
      <w:r w:rsidR="00625041" w:rsidRPr="00813F86">
        <w:t>Aghenkyan</w:t>
      </w:r>
      <w:proofErr w:type="spellEnd"/>
      <w:r w:rsidR="00625041" w:rsidRPr="00813F86">
        <w:t xml:space="preserve"> (2012) mentioned a finding in the study, there is </w:t>
      </w:r>
      <w:r w:rsidR="00625041" w:rsidRPr="00813F86">
        <w:rPr>
          <w:color w:val="333333"/>
          <w:shd w:val="clear" w:color="auto" w:fill="FFFFFF"/>
        </w:rPr>
        <w:t xml:space="preserve">greater risk is associated with online shopping and it is important to examine factors that reduce various risks influencing the purchase intention. </w:t>
      </w:r>
      <w:r w:rsidR="0015569E" w:rsidRPr="00813F86">
        <w:rPr>
          <w:color w:val="333333"/>
          <w:shd w:val="clear" w:color="auto" w:fill="FFFFFF"/>
        </w:rPr>
        <w:t>Moreover, w</w:t>
      </w:r>
      <w:r w:rsidR="00625041" w:rsidRPr="00813F86">
        <w:rPr>
          <w:color w:val="333333"/>
          <w:shd w:val="clear" w:color="auto" w:fill="FFFFFF"/>
        </w:rPr>
        <w:t xml:space="preserve">hen consumers can find relatively large amounts of information in </w:t>
      </w:r>
      <w:r w:rsidR="0015569E" w:rsidRPr="00813F86">
        <w:rPr>
          <w:color w:val="333333"/>
          <w:shd w:val="clear" w:color="auto" w:fill="FFFFFF"/>
        </w:rPr>
        <w:t>on</w:t>
      </w:r>
      <w:r w:rsidR="00625041" w:rsidRPr="00813F86">
        <w:rPr>
          <w:color w:val="333333"/>
          <w:shd w:val="clear" w:color="auto" w:fill="FFFFFF"/>
        </w:rPr>
        <w:t>line purchasing situations, they have positive feelings about the decision to purchase online rather than purchase in the physical store</w:t>
      </w:r>
      <w:r w:rsidR="00DA0400">
        <w:rPr>
          <w:rFonts w:eastAsia="DengXian" w:hint="eastAsia"/>
          <w:color w:val="333333"/>
          <w:shd w:val="clear" w:color="auto" w:fill="FFFFFF"/>
          <w:lang w:eastAsia="zh-CN"/>
        </w:rPr>
        <w:t xml:space="preserve"> </w:t>
      </w:r>
      <w:r w:rsidR="00625041" w:rsidRPr="00813F86">
        <w:rPr>
          <w:color w:val="333333"/>
          <w:shd w:val="clear" w:color="auto" w:fill="FFFFFF"/>
        </w:rPr>
        <w:t>(</w:t>
      </w:r>
      <w:proofErr w:type="spellStart"/>
      <w:r w:rsidR="00625041" w:rsidRPr="00813F86">
        <w:rPr>
          <w:color w:val="333333"/>
          <w:shd w:val="clear" w:color="auto" w:fill="FFFFFF"/>
        </w:rPr>
        <w:t>Bhargave</w:t>
      </w:r>
      <w:proofErr w:type="spellEnd"/>
      <w:r w:rsidR="00625041" w:rsidRPr="00813F86">
        <w:rPr>
          <w:color w:val="333333"/>
          <w:shd w:val="clear" w:color="auto" w:fill="FFFFFF"/>
        </w:rPr>
        <w:t xml:space="preserve"> </w:t>
      </w:r>
      <w:r w:rsidR="00625041" w:rsidRPr="00813F86">
        <w:t>et al, 2016)</w:t>
      </w:r>
      <w:r w:rsidR="00DA0400">
        <w:rPr>
          <w:rFonts w:eastAsia="DengXian" w:hint="eastAsia"/>
          <w:lang w:eastAsia="zh-CN"/>
        </w:rPr>
        <w:t xml:space="preserve">. </w:t>
      </w:r>
    </w:p>
    <w:p w14:paraId="55F42700" w14:textId="77777777" w:rsidR="0015569E" w:rsidRPr="00813F86" w:rsidRDefault="0015569E" w:rsidP="0048608C">
      <w:pPr>
        <w:spacing w:before="100" w:beforeAutospacing="1" w:after="100" w:afterAutospacing="1" w:line="480" w:lineRule="auto"/>
        <w:rPr>
          <w:rFonts w:eastAsia="DengXian"/>
          <w:color w:val="333333"/>
          <w:lang w:val="en" w:eastAsia="zh-CN"/>
        </w:rPr>
      </w:pPr>
      <w:r w:rsidRPr="00813F86">
        <w:rPr>
          <w:rFonts w:eastAsia="DengXian"/>
          <w:color w:val="333333"/>
          <w:lang w:val="en" w:eastAsia="zh-CN"/>
        </w:rPr>
        <w:t>2.3.3 Conclusion</w:t>
      </w:r>
    </w:p>
    <w:p w14:paraId="4F5C7C54" w14:textId="7C873607" w:rsidR="00644877" w:rsidRPr="00813F86" w:rsidRDefault="00625041" w:rsidP="0048608C">
      <w:pPr>
        <w:spacing w:before="100" w:beforeAutospacing="1" w:after="100" w:afterAutospacing="1" w:line="480" w:lineRule="auto"/>
      </w:pPr>
      <w:proofErr w:type="spellStart"/>
      <w:r w:rsidRPr="00813F86">
        <w:t>Akar</w:t>
      </w:r>
      <w:proofErr w:type="spellEnd"/>
      <w:r w:rsidRPr="00813F86">
        <w:t xml:space="preserve"> and </w:t>
      </w:r>
      <w:proofErr w:type="spellStart"/>
      <w:r w:rsidRPr="00813F86">
        <w:t>Dalgic</w:t>
      </w:r>
      <w:proofErr w:type="spellEnd"/>
      <w:r w:rsidRPr="00813F86">
        <w:t xml:space="preserve"> (2018)</w:t>
      </w:r>
      <w:r w:rsidR="0015569E" w:rsidRPr="00813F86">
        <w:t xml:space="preserve"> stated that </w:t>
      </w:r>
      <w:r w:rsidRPr="00813F86">
        <w:t>the</w:t>
      </w:r>
      <w:r w:rsidR="0015569E" w:rsidRPr="00813F86">
        <w:t>ir</w:t>
      </w:r>
      <w:r w:rsidRPr="00813F86">
        <w:t xml:space="preserve"> study analysed the social network factor and the purchase intention. The finding showed that the online social network influenced the online purchase intention</w:t>
      </w:r>
      <w:r w:rsidR="0015569E" w:rsidRPr="00813F86">
        <w:t xml:space="preserve"> and customers’ buying habits. They suggested that the </w:t>
      </w:r>
      <w:r w:rsidRPr="00813F86">
        <w:t xml:space="preserve">online </w:t>
      </w:r>
      <w:r w:rsidR="0015569E" w:rsidRPr="00813F86">
        <w:t>retailers</w:t>
      </w:r>
      <w:r w:rsidRPr="00813F86">
        <w:t xml:space="preserve"> could </w:t>
      </w:r>
      <w:r w:rsidR="00CE5BE3" w:rsidRPr="00813F86">
        <w:t>integrate</w:t>
      </w:r>
      <w:r w:rsidRPr="00813F86">
        <w:t xml:space="preserve"> the social platform to attract more sales online. </w:t>
      </w:r>
      <w:r w:rsidR="004825FC" w:rsidRPr="00813F86">
        <w:rPr>
          <w:color w:val="333333"/>
          <w:shd w:val="clear" w:color="auto" w:fill="FFFFFF"/>
        </w:rPr>
        <w:t>Hence, purchase intention can be analysed as a marketing tool to use in the future</w:t>
      </w:r>
      <w:r w:rsidR="0015569E" w:rsidRPr="00813F86">
        <w:rPr>
          <w:color w:val="333333"/>
          <w:shd w:val="clear" w:color="auto" w:fill="FFFFFF"/>
        </w:rPr>
        <w:t xml:space="preserve"> </w:t>
      </w:r>
      <w:r w:rsidR="004825FC" w:rsidRPr="00813F86">
        <w:rPr>
          <w:color w:val="333333"/>
          <w:shd w:val="clear" w:color="auto" w:fill="FFFFFF"/>
        </w:rPr>
        <w:t>advertising campaigns and to design of marketing activities</w:t>
      </w:r>
      <w:r w:rsidR="00644877" w:rsidRPr="00813F86">
        <w:rPr>
          <w:color w:val="333333"/>
          <w:shd w:val="clear" w:color="auto" w:fill="FFFFFF"/>
        </w:rPr>
        <w:t xml:space="preserve"> and aim to </w:t>
      </w:r>
      <w:r w:rsidR="00420154" w:rsidRPr="00813F86">
        <w:rPr>
          <w:color w:val="333333"/>
          <w:shd w:val="clear" w:color="auto" w:fill="FFFFFF"/>
        </w:rPr>
        <w:t xml:space="preserve">have </w:t>
      </w:r>
      <w:r w:rsidR="00644877" w:rsidRPr="00813F86">
        <w:rPr>
          <w:color w:val="000000"/>
          <w:lang w:val="en-GB"/>
        </w:rPr>
        <w:t xml:space="preserve">greater customer involvement and </w:t>
      </w:r>
      <w:r w:rsidR="00420154" w:rsidRPr="00813F86">
        <w:rPr>
          <w:color w:val="000000"/>
          <w:lang w:val="en-GB"/>
        </w:rPr>
        <w:t xml:space="preserve">result in </w:t>
      </w:r>
      <w:r w:rsidR="00644877" w:rsidRPr="00813F86">
        <w:rPr>
          <w:color w:val="000000"/>
          <w:lang w:val="en-GB"/>
        </w:rPr>
        <w:t xml:space="preserve">higher </w:t>
      </w:r>
      <w:r w:rsidR="00420154" w:rsidRPr="00813F86">
        <w:rPr>
          <w:color w:val="000000"/>
          <w:lang w:val="en-GB"/>
        </w:rPr>
        <w:t xml:space="preserve">sales turnover. </w:t>
      </w:r>
    </w:p>
    <w:p w14:paraId="1560A3E3" w14:textId="458D5C75" w:rsidR="00625041" w:rsidRPr="00813F86" w:rsidRDefault="00625041" w:rsidP="00816EF0">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 xml:space="preserve">2.4 Convenience </w:t>
      </w:r>
    </w:p>
    <w:p w14:paraId="163C84C3" w14:textId="13C9B138" w:rsidR="0015569E" w:rsidRPr="00813F86" w:rsidRDefault="0015569E" w:rsidP="0015569E">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2.4.1 Definition</w:t>
      </w:r>
    </w:p>
    <w:p w14:paraId="38E5D4EC" w14:textId="64706E7E" w:rsidR="00F82859" w:rsidRPr="00813F86" w:rsidRDefault="00F82859" w:rsidP="00B23821">
      <w:pPr>
        <w:spacing w:before="100" w:beforeAutospacing="1" w:after="100" w:afterAutospacing="1" w:line="480" w:lineRule="auto"/>
      </w:pPr>
      <w:r w:rsidRPr="00813F86">
        <w:rPr>
          <w:rFonts w:eastAsia="DengXian"/>
          <w:color w:val="333333"/>
          <w:shd w:val="clear" w:color="auto" w:fill="FFFFFF"/>
          <w:lang w:eastAsia="zh-CN"/>
        </w:rPr>
        <w:t>Duarte,</w:t>
      </w:r>
      <w:r w:rsidRPr="00813F86">
        <w:t xml:space="preserve"> et al </w:t>
      </w:r>
      <w:r w:rsidRPr="00813F86">
        <w:rPr>
          <w:rFonts w:eastAsia="DengXian"/>
          <w:color w:val="333333"/>
          <w:shd w:val="clear" w:color="auto" w:fill="FFFFFF"/>
          <w:lang w:eastAsia="zh-CN"/>
        </w:rPr>
        <w:t xml:space="preserve">(2018) stated that convenience is referred as online convenience that means the state of being able to proceed the online purchase without difficulty. </w:t>
      </w:r>
      <w:r w:rsidR="00816EF0" w:rsidRPr="00813F86">
        <w:t>According</w:t>
      </w:r>
      <w:r w:rsidR="00C15E1B" w:rsidRPr="00813F86">
        <w:t xml:space="preserve"> to the research of </w:t>
      </w:r>
      <w:proofErr w:type="spellStart"/>
      <w:r w:rsidR="00C15E1B" w:rsidRPr="00813F86">
        <w:t>Sethi</w:t>
      </w:r>
      <w:proofErr w:type="spellEnd"/>
      <w:r w:rsidR="00C15E1B" w:rsidRPr="00813F86">
        <w:t xml:space="preserve"> and </w:t>
      </w:r>
      <w:proofErr w:type="spellStart"/>
      <w:r w:rsidR="00C15E1B" w:rsidRPr="00813F86">
        <w:t>Sethi</w:t>
      </w:r>
      <w:proofErr w:type="spellEnd"/>
      <w:r w:rsidR="00C15E1B" w:rsidRPr="00813F86">
        <w:t xml:space="preserve"> (2016), one of the important elements of online shopping is convenience which allows consumers </w:t>
      </w:r>
      <w:r w:rsidR="00B80F7E" w:rsidRPr="00813F86">
        <w:t xml:space="preserve">to purchase </w:t>
      </w:r>
      <w:r w:rsidR="00C15E1B" w:rsidRPr="00813F86">
        <w:t>24 hours a day</w:t>
      </w:r>
      <w:r w:rsidR="00B80F7E" w:rsidRPr="00813F86">
        <w:t xml:space="preserve"> and 7 days a week. </w:t>
      </w:r>
      <w:r w:rsidR="00FF0EFE" w:rsidRPr="00813F86">
        <w:t>Consumers do not need to wait for traditional stores to open.</w:t>
      </w:r>
      <w:r w:rsidR="006F1921" w:rsidRPr="00813F86">
        <w:t xml:space="preserve"> </w:t>
      </w:r>
      <w:r w:rsidR="00B80F7E" w:rsidRPr="00813F86">
        <w:t xml:space="preserve">Other than time, consumers can place the order in anywhere </w:t>
      </w:r>
      <w:r w:rsidR="00C15E1B" w:rsidRPr="00813F86">
        <w:t>around the world</w:t>
      </w:r>
      <w:r w:rsidR="00B80F7E" w:rsidRPr="00813F86">
        <w:t xml:space="preserve">. Also, for the buys who have large number of items or heavy goods that they do not need to carry themselves to home and having delivered at doorstep. </w:t>
      </w:r>
      <w:r w:rsidR="00FF0EFE" w:rsidRPr="00813F86">
        <w:rPr>
          <w:color w:val="333333"/>
          <w:shd w:val="clear" w:color="auto" w:fill="FFFFFF"/>
        </w:rPr>
        <w:t>Purchasing through the online shops offer significant time savings</w:t>
      </w:r>
      <w:r w:rsidR="00E33839" w:rsidRPr="00813F86">
        <w:rPr>
          <w:color w:val="333333"/>
          <w:shd w:val="clear" w:color="auto" w:fill="FFFFFF"/>
        </w:rPr>
        <w:t>, less efforts</w:t>
      </w:r>
      <w:r w:rsidRPr="00813F86">
        <w:rPr>
          <w:color w:val="333333"/>
          <w:shd w:val="clear" w:color="auto" w:fill="FFFFFF"/>
        </w:rPr>
        <w:t>, less physical energy</w:t>
      </w:r>
      <w:r w:rsidR="00E33839" w:rsidRPr="00813F86">
        <w:rPr>
          <w:color w:val="333333"/>
          <w:shd w:val="clear" w:color="auto" w:fill="FFFFFF"/>
        </w:rPr>
        <w:t xml:space="preserve"> </w:t>
      </w:r>
      <w:r w:rsidR="00FF0EFE" w:rsidRPr="00813F86">
        <w:rPr>
          <w:color w:val="333333"/>
          <w:shd w:val="clear" w:color="auto" w:fill="FFFFFF"/>
        </w:rPr>
        <w:t>and cost savings</w:t>
      </w:r>
      <w:r w:rsidR="00075ED3" w:rsidRPr="00813F86">
        <w:rPr>
          <w:color w:val="333333"/>
          <w:shd w:val="clear" w:color="auto" w:fill="FFFFFF"/>
        </w:rPr>
        <w:t xml:space="preserve">. </w:t>
      </w:r>
    </w:p>
    <w:p w14:paraId="5918F083" w14:textId="3FD2F5CF" w:rsidR="00F82859" w:rsidRPr="00813F86" w:rsidRDefault="00F82859" w:rsidP="00B23821">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2.4.2 Construct and measurement</w:t>
      </w:r>
    </w:p>
    <w:p w14:paraId="1B2CDF84" w14:textId="6D50868F" w:rsidR="00F82859" w:rsidRPr="00813F86" w:rsidRDefault="00805563" w:rsidP="00B23821">
      <w:pPr>
        <w:spacing w:before="100" w:beforeAutospacing="1" w:after="100" w:afterAutospacing="1" w:line="480" w:lineRule="auto"/>
        <w:rPr>
          <w:rFonts w:eastAsia="DengXian"/>
          <w:color w:val="333333"/>
          <w:shd w:val="clear" w:color="auto" w:fill="FFFFFF"/>
          <w:lang w:eastAsia="zh-CN"/>
        </w:rPr>
      </w:pPr>
      <w:r w:rsidRPr="00813F86">
        <w:rPr>
          <w:rStyle w:val="e24kjd"/>
          <w:rFonts w:eastAsia="DengXian"/>
          <w:color w:val="333333"/>
          <w:shd w:val="clear" w:color="auto" w:fill="FFFFFF"/>
          <w:lang w:eastAsia="zh-CN"/>
        </w:rPr>
        <w:t xml:space="preserve">Internet provides place and freedom of time of shopping for consumers. </w:t>
      </w:r>
      <w:r w:rsidR="00F82859" w:rsidRPr="00813F86">
        <w:rPr>
          <w:rStyle w:val="e24kjd"/>
          <w:rFonts w:eastAsia="DengXian"/>
          <w:color w:val="333333"/>
          <w:shd w:val="clear" w:color="auto" w:fill="FFFFFF"/>
          <w:lang w:eastAsia="zh-CN"/>
        </w:rPr>
        <w:t>There are a several forms of convenience</w:t>
      </w:r>
      <w:r w:rsidR="00B924F4" w:rsidRPr="00813F86">
        <w:rPr>
          <w:rStyle w:val="e24kjd"/>
          <w:rFonts w:eastAsia="DengXian"/>
          <w:color w:val="333333"/>
          <w:shd w:val="clear" w:color="auto" w:fill="FFFFFF"/>
          <w:lang w:eastAsia="zh-CN"/>
        </w:rPr>
        <w:t xml:space="preserve"> in customers’ perspective</w:t>
      </w:r>
      <w:r w:rsidR="00F82859" w:rsidRPr="00813F86">
        <w:rPr>
          <w:rStyle w:val="e24kjd"/>
          <w:rFonts w:eastAsia="DengXian"/>
          <w:color w:val="333333"/>
          <w:shd w:val="clear" w:color="auto" w:fill="FFFFFF"/>
          <w:lang w:eastAsia="zh-CN"/>
        </w:rPr>
        <w:t>, such as access convenience, service convenience</w:t>
      </w:r>
      <w:r w:rsidR="003C6DDD" w:rsidRPr="00813F86">
        <w:rPr>
          <w:rStyle w:val="e24kjd"/>
          <w:rFonts w:eastAsia="DengXian"/>
          <w:color w:val="333333"/>
          <w:shd w:val="clear" w:color="auto" w:fill="FFFFFF"/>
          <w:lang w:eastAsia="zh-CN"/>
        </w:rPr>
        <w:t>, time</w:t>
      </w:r>
      <w:r w:rsidR="00075ED3" w:rsidRPr="00813F86">
        <w:rPr>
          <w:rStyle w:val="e24kjd"/>
          <w:rFonts w:eastAsia="DengXian"/>
          <w:color w:val="333333"/>
          <w:shd w:val="clear" w:color="auto" w:fill="FFFFFF"/>
          <w:lang w:eastAsia="zh-CN"/>
        </w:rPr>
        <w:t xml:space="preserve"> </w:t>
      </w:r>
      <w:r w:rsidR="003C6DDD" w:rsidRPr="00813F86">
        <w:rPr>
          <w:rStyle w:val="e24kjd"/>
          <w:rFonts w:eastAsia="DengXian"/>
          <w:color w:val="333333"/>
          <w:shd w:val="clear" w:color="auto" w:fill="FFFFFF"/>
          <w:lang w:eastAsia="zh-CN"/>
        </w:rPr>
        <w:t>saving</w:t>
      </w:r>
      <w:r w:rsidR="00075ED3" w:rsidRPr="00813F86">
        <w:rPr>
          <w:rStyle w:val="e24kjd"/>
          <w:rFonts w:eastAsia="DengXian"/>
          <w:color w:val="333333"/>
          <w:shd w:val="clear" w:color="auto" w:fill="FFFFFF"/>
          <w:lang w:eastAsia="zh-CN"/>
        </w:rPr>
        <w:t>s</w:t>
      </w:r>
      <w:r w:rsidR="003C6DDD" w:rsidRPr="00813F86">
        <w:rPr>
          <w:rStyle w:val="e24kjd"/>
          <w:rFonts w:eastAsia="DengXian"/>
          <w:color w:val="333333"/>
          <w:shd w:val="clear" w:color="auto" w:fill="FFFFFF"/>
          <w:lang w:eastAsia="zh-CN"/>
        </w:rPr>
        <w:t xml:space="preserve"> convenience</w:t>
      </w:r>
      <w:r w:rsidRPr="00813F86">
        <w:rPr>
          <w:rStyle w:val="e24kjd"/>
          <w:rFonts w:eastAsia="DengXian"/>
          <w:color w:val="333333"/>
          <w:shd w:val="clear" w:color="auto" w:fill="FFFFFF"/>
          <w:lang w:eastAsia="zh-CN"/>
        </w:rPr>
        <w:t xml:space="preserve"> and search convenience. </w:t>
      </w:r>
    </w:p>
    <w:p w14:paraId="2FC515B7" w14:textId="77777777" w:rsidR="00075ED3" w:rsidRPr="00813F86" w:rsidRDefault="00FF0EFE" w:rsidP="003C6DDD">
      <w:pPr>
        <w:spacing w:before="100" w:beforeAutospacing="1" w:after="100" w:afterAutospacing="1" w:line="480" w:lineRule="auto"/>
      </w:pPr>
      <w:r w:rsidRPr="00813F86">
        <w:rPr>
          <w:color w:val="333333"/>
          <w:shd w:val="clear" w:color="auto" w:fill="FFFFFF"/>
        </w:rPr>
        <w:t xml:space="preserve">The research of </w:t>
      </w:r>
      <w:proofErr w:type="spellStart"/>
      <w:r w:rsidRPr="00813F86">
        <w:rPr>
          <w:color w:val="333333"/>
          <w:shd w:val="clear" w:color="auto" w:fill="FFFFFF"/>
        </w:rPr>
        <w:t>Izquierdo</w:t>
      </w:r>
      <w:proofErr w:type="spellEnd"/>
      <w:r w:rsidRPr="00813F86">
        <w:rPr>
          <w:color w:val="333333"/>
          <w:shd w:val="clear" w:color="auto" w:fill="FFFFFF"/>
        </w:rPr>
        <w:t xml:space="preserve"> and Schultz (2011) showed that </w:t>
      </w:r>
      <w:r w:rsidRPr="00813F86">
        <w:t>convenience is the reason for shoppers to purchase online by its access convenience</w:t>
      </w:r>
      <w:r w:rsidR="00075ED3" w:rsidRPr="00813F86">
        <w:t xml:space="preserve"> in the aspect of </w:t>
      </w:r>
      <w:r w:rsidRPr="00813F86">
        <w:t xml:space="preserve">product comparison and </w:t>
      </w:r>
      <w:r w:rsidR="00075ED3" w:rsidRPr="00813F86">
        <w:t>transaction process</w:t>
      </w:r>
      <w:r w:rsidRPr="00813F86">
        <w:t>.</w:t>
      </w:r>
      <w:r w:rsidR="006F1921" w:rsidRPr="00813F86">
        <w:t xml:space="preserve"> Online shopping eliminates access limitation of traditional stores and the limitation of the products which only offer to local customers. It provides convenience to shoppers to acquire unique goods which are a regional executively for a</w:t>
      </w:r>
      <w:r w:rsidR="00E33839" w:rsidRPr="00813F86">
        <w:t>n</w:t>
      </w:r>
      <w:r w:rsidR="006F1921" w:rsidRPr="00813F86">
        <w:t xml:space="preserve"> area. </w:t>
      </w:r>
      <w:r w:rsidR="00075ED3" w:rsidRPr="00813F86">
        <w:rPr>
          <w:color w:val="333333"/>
          <w:shd w:val="clear" w:color="auto" w:fill="FFFFFF"/>
        </w:rPr>
        <w:t>It also provides a</w:t>
      </w:r>
      <w:r w:rsidR="00075ED3" w:rsidRPr="00813F86">
        <w:t xml:space="preserve">ccess of product information and product comparison when there is internet connection. </w:t>
      </w:r>
    </w:p>
    <w:p w14:paraId="798715F1" w14:textId="1DAB2580" w:rsidR="003C6DDD" w:rsidRPr="00813F86" w:rsidRDefault="003C6DDD" w:rsidP="003C6DDD">
      <w:pPr>
        <w:spacing w:before="100" w:beforeAutospacing="1" w:after="100" w:afterAutospacing="1" w:line="480" w:lineRule="auto"/>
      </w:pPr>
      <w:r w:rsidRPr="00813F86">
        <w:t xml:space="preserve">According to Kim and Park (2012), service convenience is the </w:t>
      </w:r>
      <w:r w:rsidR="00453676" w:rsidRPr="00813F86">
        <w:t xml:space="preserve">quality of </w:t>
      </w:r>
      <w:r w:rsidRPr="00813F86">
        <w:t>customer service</w:t>
      </w:r>
      <w:r w:rsidR="00453676" w:rsidRPr="00813F86">
        <w:t xml:space="preserve"> provided by the online retailers in term of </w:t>
      </w:r>
      <w:r w:rsidRPr="00813F86">
        <w:t>website responsiveness</w:t>
      </w:r>
      <w:r w:rsidR="00453676" w:rsidRPr="00813F86">
        <w:t>. Some online retailers provide live chat room for customers, the quicker respond has the better service quality.</w:t>
      </w:r>
    </w:p>
    <w:p w14:paraId="42A371AB" w14:textId="4547188E" w:rsidR="00B924F4" w:rsidRPr="00813F86" w:rsidRDefault="00075ED3" w:rsidP="00E33839">
      <w:pPr>
        <w:spacing w:before="100" w:beforeAutospacing="1" w:after="100" w:afterAutospacing="1" w:line="480" w:lineRule="auto"/>
        <w:rPr>
          <w:color w:val="222222"/>
          <w:shd w:val="clear" w:color="auto" w:fill="FFFFFF"/>
        </w:rPr>
      </w:pPr>
      <w:r w:rsidRPr="00813F86">
        <w:rPr>
          <w:rStyle w:val="e24kjd"/>
          <w:rFonts w:eastAsia="DengXian"/>
          <w:color w:val="333333"/>
          <w:shd w:val="clear" w:color="auto" w:fill="FFFFFF"/>
          <w:lang w:eastAsia="zh-CN"/>
        </w:rPr>
        <w:t>Time savings convenience</w:t>
      </w:r>
      <w:r w:rsidR="00A065DC" w:rsidRPr="00813F86">
        <w:rPr>
          <w:rStyle w:val="e24kjd"/>
          <w:rFonts w:eastAsia="DengXian"/>
          <w:color w:val="333333"/>
          <w:shd w:val="clear" w:color="auto" w:fill="FFFFFF"/>
          <w:lang w:eastAsia="zh-CN"/>
        </w:rPr>
        <w:t xml:space="preserve"> is the </w:t>
      </w:r>
      <w:r w:rsidR="00A065DC" w:rsidRPr="00813F86">
        <w:rPr>
          <w:color w:val="222222"/>
          <w:shd w:val="clear" w:color="auto" w:fill="FFFFFF"/>
        </w:rPr>
        <w:t>making it possible to let customer purchase a product or service quickly in the online store. Since time is precious for every</w:t>
      </w:r>
      <w:r w:rsidR="00DE41ED" w:rsidRPr="00813F86">
        <w:rPr>
          <w:color w:val="222222"/>
          <w:shd w:val="clear" w:color="auto" w:fill="FFFFFF"/>
        </w:rPr>
        <w:t xml:space="preserve"> customer as well as the online retailers. </w:t>
      </w:r>
      <w:r w:rsidR="00DE41ED" w:rsidRPr="00813F86">
        <w:rPr>
          <w:color w:val="000000"/>
        </w:rPr>
        <w:t>(Lien et al., 2015)</w:t>
      </w:r>
      <w:r w:rsidR="00DE41ED" w:rsidRPr="00813F86">
        <w:t xml:space="preserve"> </w:t>
      </w:r>
      <w:r w:rsidR="00DE41ED" w:rsidRPr="00813F86">
        <w:rPr>
          <w:color w:val="222222"/>
          <w:shd w:val="clear" w:color="auto" w:fill="FFFFFF"/>
        </w:rPr>
        <w:t>Internet environment can save time and efforts for consumers as they can shop at any time, they want</w:t>
      </w:r>
      <w:r w:rsidR="00805563" w:rsidRPr="00813F86">
        <w:rPr>
          <w:color w:val="222222"/>
          <w:shd w:val="clear" w:color="auto" w:fill="FFFFFF"/>
        </w:rPr>
        <w:t>. Since there is no need to travel to a physical store.</w:t>
      </w:r>
      <w:r w:rsidR="00DE41ED" w:rsidRPr="00813F86">
        <w:rPr>
          <w:color w:val="222222"/>
          <w:shd w:val="clear" w:color="auto" w:fill="FFFFFF"/>
        </w:rPr>
        <w:t xml:space="preserve"> For most of consumers, saving time is as good as saving money. This concept supported by Siddiqui and Khan (2018), it claimed that </w:t>
      </w:r>
      <w:r w:rsidR="00B924F4" w:rsidRPr="00813F86">
        <w:rPr>
          <w:color w:val="222222"/>
          <w:shd w:val="clear" w:color="auto" w:fill="FFFFFF"/>
        </w:rPr>
        <w:t>most of consumers find online shopping is a sense of time savings and it is the most important reason that they shop online other than shop in traditional stores.</w:t>
      </w:r>
    </w:p>
    <w:p w14:paraId="14E53A72" w14:textId="77777777" w:rsidR="00D41776" w:rsidRPr="00813F86" w:rsidRDefault="00805563" w:rsidP="00E33839">
      <w:pPr>
        <w:spacing w:before="100" w:beforeAutospacing="1" w:after="100" w:afterAutospacing="1" w:line="480" w:lineRule="auto"/>
        <w:rPr>
          <w:color w:val="333333"/>
          <w:shd w:val="clear" w:color="auto" w:fill="FFFFFF"/>
        </w:rPr>
      </w:pPr>
      <w:r w:rsidRPr="00813F86">
        <w:rPr>
          <w:color w:val="222222"/>
          <w:shd w:val="clear" w:color="auto" w:fill="FFFFFF"/>
        </w:rPr>
        <w:t xml:space="preserve">Search convenience refers to product search, product comparison and price comparison in the online shopping environment. </w:t>
      </w:r>
      <w:r w:rsidR="00C25EDB" w:rsidRPr="00813F86">
        <w:rPr>
          <w:color w:val="222222"/>
          <w:shd w:val="clear" w:color="auto" w:fill="FFFFFF"/>
        </w:rPr>
        <w:t xml:space="preserve">With the help of internet connection, customers can simply input a keyword or scan QR code into the search column to find what they need without running to different physical stores. According to Yang and Lester (2004), it found that an efficient product search function appears to be an important factor in the online business. This implies online shoppers should focus on providing </w:t>
      </w:r>
      <w:r w:rsidRPr="00813F86">
        <w:rPr>
          <w:color w:val="333333"/>
          <w:shd w:val="clear" w:color="auto" w:fill="FFFFFF"/>
        </w:rPr>
        <w:t xml:space="preserve">user-friendly </w:t>
      </w:r>
      <w:r w:rsidR="00C25EDB" w:rsidRPr="00813F86">
        <w:rPr>
          <w:color w:val="333333"/>
          <w:shd w:val="clear" w:color="auto" w:fill="FFFFFF"/>
        </w:rPr>
        <w:t xml:space="preserve">and </w:t>
      </w:r>
      <w:r w:rsidR="00D41776" w:rsidRPr="00813F86">
        <w:rPr>
          <w:color w:val="333333"/>
          <w:shd w:val="clear" w:color="auto" w:fill="FFFFFF"/>
        </w:rPr>
        <w:t xml:space="preserve">efficient shopping platform to their customers. </w:t>
      </w:r>
    </w:p>
    <w:p w14:paraId="45F0F551" w14:textId="08AAA0BD" w:rsidR="00E33839" w:rsidRPr="00813F86" w:rsidRDefault="00E33839" w:rsidP="00E33839">
      <w:pPr>
        <w:spacing w:before="100" w:beforeAutospacing="1" w:after="100" w:afterAutospacing="1" w:line="480" w:lineRule="auto"/>
        <w:rPr>
          <w:color w:val="333333"/>
          <w:shd w:val="clear" w:color="auto" w:fill="FFFFFF"/>
        </w:rPr>
      </w:pPr>
      <w:r w:rsidRPr="00813F86">
        <w:rPr>
          <w:rFonts w:eastAsia="DengXian"/>
          <w:color w:val="333333"/>
          <w:lang w:val="en" w:eastAsia="zh-CN"/>
        </w:rPr>
        <w:t>2.4.3 Conclusion</w:t>
      </w:r>
    </w:p>
    <w:p w14:paraId="5514393C" w14:textId="77777777" w:rsidR="00D41776" w:rsidRPr="00813F86" w:rsidRDefault="00F82859" w:rsidP="00B23821">
      <w:pPr>
        <w:spacing w:before="100" w:beforeAutospacing="1" w:after="100" w:afterAutospacing="1" w:line="480" w:lineRule="auto"/>
        <w:rPr>
          <w:color w:val="000000"/>
          <w:lang w:val="en-GB"/>
        </w:rPr>
      </w:pPr>
      <w:r w:rsidRPr="00813F86">
        <w:t>Factor of convenience is</w:t>
      </w:r>
      <w:r w:rsidRPr="00813F86">
        <w:rPr>
          <w:color w:val="333333"/>
          <w:shd w:val="clear" w:color="auto" w:fill="FFFFFF"/>
        </w:rPr>
        <w:t xml:space="preserve"> positively influenced purchase intention </w:t>
      </w:r>
      <w:r w:rsidRPr="00813F86">
        <w:t xml:space="preserve">(Chang et al, 2014). According to </w:t>
      </w:r>
      <w:bookmarkStart w:id="4" w:name="_Hlk37182890"/>
      <w:r w:rsidRPr="00813F86">
        <w:t>Young (2015)</w:t>
      </w:r>
      <w:bookmarkEnd w:id="4"/>
      <w:r w:rsidRPr="00813F86">
        <w:t>, the study found that the convenience of</w:t>
      </w:r>
      <w:r w:rsidRPr="00813F86">
        <w:rPr>
          <w:color w:val="333333"/>
          <w:shd w:val="clear" w:color="auto" w:fill="FFFFFF"/>
        </w:rPr>
        <w:t xml:space="preserve"> the </w:t>
      </w:r>
      <w:r w:rsidR="00612F64" w:rsidRPr="00813F86">
        <w:rPr>
          <w:color w:val="333333"/>
          <w:shd w:val="clear" w:color="auto" w:fill="FFFFFF"/>
        </w:rPr>
        <w:t>i</w:t>
      </w:r>
      <w:r w:rsidRPr="00813F86">
        <w:rPr>
          <w:color w:val="333333"/>
          <w:shd w:val="clear" w:color="auto" w:fill="FFFFFF"/>
        </w:rPr>
        <w:t xml:space="preserve">nternet </w:t>
      </w:r>
      <w:r w:rsidR="00612F64" w:rsidRPr="00813F86">
        <w:rPr>
          <w:color w:val="333333"/>
          <w:shd w:val="clear" w:color="auto" w:fill="FFFFFF"/>
        </w:rPr>
        <w:t xml:space="preserve">shopping that provided service </w:t>
      </w:r>
      <w:r w:rsidRPr="00813F86">
        <w:rPr>
          <w:color w:val="333333"/>
          <w:shd w:val="clear" w:color="auto" w:fill="FFFFFF"/>
        </w:rPr>
        <w:t>without any restrictions of space and time</w:t>
      </w:r>
      <w:r w:rsidR="00612F64" w:rsidRPr="00813F86">
        <w:rPr>
          <w:color w:val="333333"/>
          <w:shd w:val="clear" w:color="auto" w:fill="FFFFFF"/>
        </w:rPr>
        <w:t xml:space="preserve">, result in </w:t>
      </w:r>
      <w:r w:rsidRPr="00813F86">
        <w:rPr>
          <w:color w:val="333333"/>
          <w:shd w:val="clear" w:color="auto" w:fill="FFFFFF"/>
        </w:rPr>
        <w:t>enhanc</w:t>
      </w:r>
      <w:r w:rsidR="00612F64" w:rsidRPr="00813F86">
        <w:rPr>
          <w:color w:val="333333"/>
          <w:shd w:val="clear" w:color="auto" w:fill="FFFFFF"/>
        </w:rPr>
        <w:t xml:space="preserve">ing </w:t>
      </w:r>
      <w:r w:rsidRPr="00813F86">
        <w:rPr>
          <w:color w:val="333333"/>
          <w:shd w:val="clear" w:color="auto" w:fill="FFFFFF"/>
        </w:rPr>
        <w:t xml:space="preserve">consumers shopping experience and eventually have a positive effect on the online purchase intention. </w:t>
      </w:r>
      <w:r w:rsidR="00612F64" w:rsidRPr="00813F86">
        <w:rPr>
          <w:color w:val="333333"/>
          <w:shd w:val="clear" w:color="auto" w:fill="FFFFFF"/>
        </w:rPr>
        <w:t xml:space="preserve">Other researchers claimed that convenience is the most motivational factor to drive online shopping satisfaction and it can influence </w:t>
      </w:r>
      <w:proofErr w:type="gramStart"/>
      <w:r w:rsidR="00612F64" w:rsidRPr="00813F86">
        <w:rPr>
          <w:color w:val="333333"/>
          <w:shd w:val="clear" w:color="auto" w:fill="FFFFFF"/>
        </w:rPr>
        <w:t>customers</w:t>
      </w:r>
      <w:proofErr w:type="gramEnd"/>
      <w:r w:rsidR="00612F64" w:rsidRPr="00813F86">
        <w:rPr>
          <w:color w:val="333333"/>
          <w:shd w:val="clear" w:color="auto" w:fill="FFFFFF"/>
        </w:rPr>
        <w:t xml:space="preserve"> behavioural intentions. </w:t>
      </w:r>
      <w:r w:rsidR="00F03B77" w:rsidRPr="00813F86">
        <w:rPr>
          <w:color w:val="333333"/>
          <w:shd w:val="clear" w:color="auto" w:fill="FFFFFF"/>
        </w:rPr>
        <w:t xml:space="preserve">(Kumar and Thakur, 2016) </w:t>
      </w:r>
      <w:r w:rsidR="00F03B77" w:rsidRPr="00813F86">
        <w:rPr>
          <w:color w:val="000000"/>
          <w:lang w:val="en-GB"/>
        </w:rPr>
        <w:t xml:space="preserve">Moreover, </w:t>
      </w:r>
      <w:proofErr w:type="spellStart"/>
      <w:r w:rsidR="00F03B77" w:rsidRPr="00813F86">
        <w:rPr>
          <w:color w:val="000000"/>
          <w:lang w:val="en-GB"/>
        </w:rPr>
        <w:t>Bhagat</w:t>
      </w:r>
      <w:proofErr w:type="spellEnd"/>
      <w:r w:rsidR="00F03B77" w:rsidRPr="00813F86">
        <w:rPr>
          <w:color w:val="000000"/>
          <w:lang w:val="en-GB"/>
        </w:rPr>
        <w:t xml:space="preserve"> (2015) revealed that convenience and the benefits received by customers affect their purchase intention towards online shopping</w:t>
      </w:r>
      <w:r w:rsidR="00F03B77" w:rsidRPr="00813F86">
        <w:rPr>
          <w:color w:val="333333"/>
          <w:shd w:val="clear" w:color="auto" w:fill="FFFFFF"/>
        </w:rPr>
        <w:t xml:space="preserve">) </w:t>
      </w:r>
      <w:r w:rsidR="00F03B77" w:rsidRPr="00813F86">
        <w:rPr>
          <w:color w:val="000000"/>
          <w:lang w:val="en-GB"/>
        </w:rPr>
        <w:t xml:space="preserve">Hence, this concludes the definition of convenience along with its overview and online retailers should aware </w:t>
      </w:r>
      <w:r w:rsidR="00805563" w:rsidRPr="00813F86">
        <w:rPr>
          <w:color w:val="000000"/>
          <w:lang w:val="en-GB"/>
        </w:rPr>
        <w:t xml:space="preserve">of this factor in order to attract more business. </w:t>
      </w:r>
    </w:p>
    <w:p w14:paraId="3BEA77AC" w14:textId="1AF660DC" w:rsidR="009E07D4" w:rsidRPr="00813F86" w:rsidRDefault="001E4E29" w:rsidP="00B23821">
      <w:pPr>
        <w:spacing w:before="100" w:beforeAutospacing="1" w:after="100" w:afterAutospacing="1" w:line="480" w:lineRule="auto"/>
      </w:pPr>
      <w:r w:rsidRPr="00813F86">
        <w:t>2.</w:t>
      </w:r>
      <w:r w:rsidR="00D41776" w:rsidRPr="00813F86">
        <w:t>5</w:t>
      </w:r>
      <w:r w:rsidRPr="00813F86">
        <w:t xml:space="preserve"> Price</w:t>
      </w:r>
    </w:p>
    <w:p w14:paraId="489AFCBE" w14:textId="0AB45182" w:rsidR="00D41776" w:rsidRPr="00813F86" w:rsidRDefault="00D41776" w:rsidP="00D41776">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2.5.1 Definition</w:t>
      </w:r>
    </w:p>
    <w:p w14:paraId="42A796C2" w14:textId="67B945C0" w:rsidR="00D41776" w:rsidRPr="00813F86" w:rsidRDefault="00D41776" w:rsidP="00D41776">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 xml:space="preserve">Price is the amount of money that customers expected and given in a payment for a product or service.  </w:t>
      </w:r>
      <w:r w:rsidR="008741DA" w:rsidRPr="00813F86">
        <w:rPr>
          <w:color w:val="333333"/>
          <w:shd w:val="clear" w:color="auto" w:fill="FFFFFF"/>
        </w:rPr>
        <w:t xml:space="preserve">Researchers </w:t>
      </w:r>
      <w:r w:rsidR="0003161D" w:rsidRPr="00813F86">
        <w:rPr>
          <w:color w:val="333333"/>
          <w:shd w:val="clear" w:color="auto" w:fill="FFFFFF"/>
        </w:rPr>
        <w:t>argued that the product price at online platform had impact on consumer’s purchase behaviour, if the online price of the product is around the same as the retail price, it had less positive or negative influence to purchase intention, whereas if the online price is low or high relatively to retailer price, it had the strong positive and negative influence o</w:t>
      </w:r>
      <w:r w:rsidR="00DA0400">
        <w:rPr>
          <w:color w:val="333333"/>
          <w:shd w:val="clear" w:color="auto" w:fill="FFFFFF"/>
        </w:rPr>
        <w:t>n consumer’s purchase intention</w:t>
      </w:r>
      <w:r w:rsidR="00DA0400">
        <w:rPr>
          <w:rFonts w:eastAsia="DengXian" w:hint="eastAsia"/>
          <w:color w:val="333333"/>
          <w:shd w:val="clear" w:color="auto" w:fill="FFFFFF"/>
          <w:lang w:eastAsia="zh-CN"/>
        </w:rPr>
        <w:t xml:space="preserve"> </w:t>
      </w:r>
      <w:r w:rsidR="0003161D" w:rsidRPr="00813F86">
        <w:rPr>
          <w:color w:val="333333"/>
          <w:shd w:val="clear" w:color="auto" w:fill="FFFFFF"/>
        </w:rPr>
        <w:t>(</w:t>
      </w:r>
      <w:proofErr w:type="spellStart"/>
      <w:r w:rsidR="0003161D" w:rsidRPr="00813F86">
        <w:rPr>
          <w:color w:val="333333"/>
          <w:shd w:val="clear" w:color="auto" w:fill="FFFFFF"/>
        </w:rPr>
        <w:t>Fagerstrøm</w:t>
      </w:r>
      <w:proofErr w:type="spellEnd"/>
      <w:r w:rsidR="0003161D" w:rsidRPr="00813F86">
        <w:rPr>
          <w:color w:val="333333"/>
          <w:shd w:val="clear" w:color="auto" w:fill="FFFFFF"/>
        </w:rPr>
        <w:t xml:space="preserve"> and </w:t>
      </w:r>
      <w:proofErr w:type="spellStart"/>
      <w:r w:rsidR="0003161D" w:rsidRPr="00813F86">
        <w:rPr>
          <w:color w:val="333333"/>
          <w:shd w:val="clear" w:color="auto" w:fill="FFFFFF"/>
        </w:rPr>
        <w:t>Ghinea</w:t>
      </w:r>
      <w:proofErr w:type="spellEnd"/>
      <w:r w:rsidR="0003161D" w:rsidRPr="00813F86">
        <w:rPr>
          <w:color w:val="333333"/>
          <w:shd w:val="clear" w:color="auto" w:fill="FFFFFF"/>
        </w:rPr>
        <w:t>, 2011)</w:t>
      </w:r>
      <w:r w:rsidR="00DA0400">
        <w:rPr>
          <w:rFonts w:eastAsia="DengXian" w:hint="eastAsia"/>
          <w:color w:val="333333"/>
          <w:shd w:val="clear" w:color="auto" w:fill="FFFFFF"/>
          <w:lang w:eastAsia="zh-CN"/>
        </w:rPr>
        <w:t xml:space="preserve">. </w:t>
      </w:r>
      <w:r w:rsidR="008741DA" w:rsidRPr="00813F86">
        <w:rPr>
          <w:color w:val="333333"/>
          <w:shd w:val="clear" w:color="auto" w:fill="FFFFFF"/>
        </w:rPr>
        <w:t xml:space="preserve">The lower price is the more </w:t>
      </w:r>
      <w:r w:rsidR="008741DA" w:rsidRPr="00813F86">
        <w:rPr>
          <w:shd w:val="clear" w:color="auto" w:fill="FFFFFF"/>
        </w:rPr>
        <w:t xml:space="preserve">the benefits received by consumers in making purchases online. </w:t>
      </w:r>
    </w:p>
    <w:p w14:paraId="1EE6BDB2" w14:textId="77777777" w:rsidR="0003161D" w:rsidRPr="00813F86" w:rsidRDefault="00D41776" w:rsidP="00D41776">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2.5.2 Construct and measurement</w:t>
      </w:r>
    </w:p>
    <w:p w14:paraId="2AB9BE9D" w14:textId="56D24868" w:rsidR="0003161D" w:rsidRPr="00813F86" w:rsidRDefault="0003161D" w:rsidP="00D41776">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In the term of price, there are a several elements in constructing the price tag, namely as value of money, discount and promotion offers</w:t>
      </w:r>
      <w:r w:rsidR="00690304">
        <w:rPr>
          <w:rStyle w:val="e24kjd"/>
          <w:rFonts w:eastAsia="DengXian"/>
          <w:color w:val="333333"/>
          <w:shd w:val="clear" w:color="auto" w:fill="FFFFFF"/>
          <w:lang w:eastAsia="zh-CN"/>
        </w:rPr>
        <w:t>, delivery fee or transportation costs</w:t>
      </w:r>
      <w:r w:rsidRPr="00813F86">
        <w:rPr>
          <w:rStyle w:val="e24kjd"/>
          <w:rFonts w:eastAsia="DengXian"/>
          <w:color w:val="333333"/>
          <w:shd w:val="clear" w:color="auto" w:fill="FFFFFF"/>
          <w:lang w:eastAsia="zh-CN"/>
        </w:rPr>
        <w:t xml:space="preserve"> and the price transparency in the online stores. </w:t>
      </w:r>
    </w:p>
    <w:p w14:paraId="75E9065D" w14:textId="2082F0BE" w:rsidR="001A1EB3" w:rsidRPr="00813F86" w:rsidRDefault="00F160C0" w:rsidP="008F1949">
      <w:pPr>
        <w:spacing w:before="100" w:beforeAutospacing="1" w:after="100" w:afterAutospacing="1" w:line="480" w:lineRule="auto"/>
        <w:rPr>
          <w:rStyle w:val="e24kjd"/>
          <w:shd w:val="clear" w:color="auto" w:fill="FFFFFF"/>
        </w:rPr>
      </w:pPr>
      <w:r w:rsidRPr="00813F86">
        <w:rPr>
          <w:shd w:val="clear" w:color="auto" w:fill="FFFFFF"/>
        </w:rPr>
        <w:t>The most beneficial factor of shopping online was identified as a possibility to compare prices and buy at a lower price</w:t>
      </w:r>
      <w:r w:rsidR="001A1EB3" w:rsidRPr="00813F86">
        <w:rPr>
          <w:shd w:val="clear" w:color="auto" w:fill="FFFFFF"/>
        </w:rPr>
        <w:t xml:space="preserve">. </w:t>
      </w:r>
      <w:r w:rsidR="008F1949" w:rsidRPr="00813F86">
        <w:rPr>
          <w:shd w:val="clear" w:color="auto" w:fill="FFFFFF"/>
        </w:rPr>
        <w:t xml:space="preserve">Zahid and </w:t>
      </w:r>
      <w:proofErr w:type="spellStart"/>
      <w:r w:rsidR="008F1949" w:rsidRPr="00813F86">
        <w:rPr>
          <w:shd w:val="clear" w:color="auto" w:fill="FFFFFF"/>
        </w:rPr>
        <w:t>Dastane</w:t>
      </w:r>
      <w:proofErr w:type="spellEnd"/>
      <w:r w:rsidR="008F1949" w:rsidRPr="00813F86">
        <w:rPr>
          <w:shd w:val="clear" w:color="auto" w:fill="FFFFFF"/>
        </w:rPr>
        <w:t xml:space="preserve"> (2016) pointed out that the perceived </w:t>
      </w:r>
      <w:r w:rsidR="00783221" w:rsidRPr="00813F86">
        <w:rPr>
          <w:shd w:val="clear" w:color="auto" w:fill="FFFFFF"/>
        </w:rPr>
        <w:t xml:space="preserve">price has positive influence on purchase behaviour. </w:t>
      </w:r>
      <w:r w:rsidR="001A1EB3" w:rsidRPr="00813F86">
        <w:rPr>
          <w:shd w:val="clear" w:color="auto" w:fill="FFFFFF"/>
        </w:rPr>
        <w:t xml:space="preserve">However, if online retailers often offer excessively low price to their customer can lead to a sense of insecurity of the product. </w:t>
      </w:r>
      <w:r w:rsidR="008F1949" w:rsidRPr="00813F86">
        <w:rPr>
          <w:shd w:val="clear" w:color="auto" w:fill="FFFFFF"/>
        </w:rPr>
        <w:t xml:space="preserve">In terms of value for money, </w:t>
      </w:r>
      <w:r w:rsidR="001A1EB3" w:rsidRPr="00813F86">
        <w:rPr>
          <w:shd w:val="clear" w:color="auto" w:fill="FFFFFF"/>
        </w:rPr>
        <w:t xml:space="preserve">Cho and Chan (2017) claimed that </w:t>
      </w:r>
      <w:r w:rsidR="008F1949" w:rsidRPr="00813F86">
        <w:rPr>
          <w:shd w:val="clear" w:color="auto" w:fill="FFFFFF"/>
        </w:rPr>
        <w:t xml:space="preserve">consumers verify the value for money by </w:t>
      </w:r>
      <w:r w:rsidR="008F1949" w:rsidRPr="00813F86">
        <w:rPr>
          <w:color w:val="333333"/>
          <w:shd w:val="clear" w:color="auto" w:fill="FFFFFF"/>
        </w:rPr>
        <w:t xml:space="preserve">the influence of electronic word of mouth and the ratings of the other customers. </w:t>
      </w:r>
    </w:p>
    <w:p w14:paraId="57076EE5" w14:textId="6834E7B9" w:rsidR="00D331EE" w:rsidRPr="00DA0400" w:rsidRDefault="00744C9F" w:rsidP="00D331EE">
      <w:pPr>
        <w:spacing w:before="100" w:beforeAutospacing="1" w:after="100" w:afterAutospacing="1" w:line="480" w:lineRule="auto"/>
        <w:rPr>
          <w:rFonts w:eastAsia="DengXian"/>
          <w:color w:val="333333"/>
          <w:shd w:val="clear" w:color="auto" w:fill="FFFFFF"/>
          <w:lang w:eastAsia="zh-CN"/>
        </w:rPr>
      </w:pPr>
      <w:r w:rsidRPr="00813F86">
        <w:rPr>
          <w:rStyle w:val="e24kjd"/>
          <w:rFonts w:eastAsia="DengXian"/>
          <w:color w:val="333333"/>
          <w:shd w:val="clear" w:color="auto" w:fill="FFFFFF"/>
          <w:lang w:eastAsia="zh-CN"/>
        </w:rPr>
        <w:t xml:space="preserve">Online promotion offer is the latest marketing trends towards online shopping that retailers tend to highlight the lower price and discounts. </w:t>
      </w:r>
      <w:r w:rsidR="00783221" w:rsidRPr="00813F86">
        <w:rPr>
          <w:rStyle w:val="e24kjd"/>
          <w:rFonts w:eastAsia="DengXian"/>
          <w:color w:val="333333"/>
          <w:shd w:val="clear" w:color="auto" w:fill="FFFFFF"/>
          <w:lang w:eastAsia="zh-CN"/>
        </w:rPr>
        <w:t xml:space="preserve">It can be marketed as the deals of the day, free delivery offers, first time purchase offers, returned customers offers, etc. </w:t>
      </w:r>
      <w:r w:rsidR="00690304">
        <w:rPr>
          <w:rStyle w:val="e24kjd"/>
          <w:rFonts w:eastAsia="DengXian"/>
          <w:color w:val="333333"/>
          <w:shd w:val="clear" w:color="auto" w:fill="FFFFFF"/>
          <w:lang w:eastAsia="zh-CN"/>
        </w:rPr>
        <w:t>Savings on delivery fees or savings on transportation costs to physical stores that also considered</w:t>
      </w:r>
      <w:r w:rsidR="00DA0400">
        <w:rPr>
          <w:rStyle w:val="e24kjd"/>
          <w:rFonts w:eastAsia="DengXian"/>
          <w:color w:val="333333"/>
          <w:shd w:val="clear" w:color="auto" w:fill="FFFFFF"/>
          <w:lang w:eastAsia="zh-CN"/>
        </w:rPr>
        <w:t xml:space="preserve"> as cost savings for consumers</w:t>
      </w:r>
      <w:r w:rsidR="00DA0400">
        <w:rPr>
          <w:rStyle w:val="e24kjd"/>
          <w:rFonts w:eastAsia="DengXian" w:hint="eastAsia"/>
          <w:color w:val="333333"/>
          <w:shd w:val="clear" w:color="auto" w:fill="FFFFFF"/>
          <w:lang w:eastAsia="zh-CN"/>
        </w:rPr>
        <w:t xml:space="preserve"> </w:t>
      </w:r>
      <w:r w:rsidR="00DA0400">
        <w:rPr>
          <w:rStyle w:val="e24kjd"/>
          <w:rFonts w:eastAsia="DengXian"/>
          <w:color w:val="333333"/>
          <w:shd w:val="clear" w:color="auto" w:fill="FFFFFF"/>
          <w:lang w:eastAsia="zh-CN"/>
        </w:rPr>
        <w:t>(</w:t>
      </w:r>
      <w:proofErr w:type="spellStart"/>
      <w:r w:rsidR="00DA0400">
        <w:rPr>
          <w:rStyle w:val="e24kjd"/>
          <w:rFonts w:eastAsia="DengXian"/>
          <w:color w:val="333333"/>
          <w:shd w:val="clear" w:color="auto" w:fill="FFFFFF"/>
          <w:lang w:eastAsia="zh-CN"/>
        </w:rPr>
        <w:t>Pappasa</w:t>
      </w:r>
      <w:proofErr w:type="spellEnd"/>
      <w:r w:rsidR="00DA0400">
        <w:rPr>
          <w:rStyle w:val="e24kjd"/>
          <w:rFonts w:eastAsia="DengXian"/>
          <w:color w:val="333333"/>
          <w:shd w:val="clear" w:color="auto" w:fill="FFFFFF"/>
          <w:lang w:eastAsia="zh-CN"/>
        </w:rPr>
        <w:t xml:space="preserve"> et al, 2017)</w:t>
      </w:r>
      <w:r w:rsidR="00DA0400">
        <w:rPr>
          <w:rStyle w:val="e24kjd"/>
          <w:rFonts w:eastAsia="DengXian" w:hint="eastAsia"/>
          <w:color w:val="333333"/>
          <w:shd w:val="clear" w:color="auto" w:fill="FFFFFF"/>
          <w:lang w:eastAsia="zh-CN"/>
        </w:rPr>
        <w:t xml:space="preserve">. </w:t>
      </w:r>
      <w:r w:rsidR="00783221" w:rsidRPr="00813F86">
        <w:rPr>
          <w:rStyle w:val="e24kjd"/>
          <w:rFonts w:eastAsia="DengXian"/>
          <w:color w:val="333333"/>
          <w:shd w:val="clear" w:color="auto" w:fill="FFFFFF"/>
          <w:lang w:eastAsia="zh-CN"/>
        </w:rPr>
        <w:t>O</w:t>
      </w:r>
      <w:r w:rsidRPr="00813F86">
        <w:rPr>
          <w:rStyle w:val="e24kjd"/>
          <w:rFonts w:eastAsia="DengXian"/>
          <w:color w:val="333333"/>
          <w:shd w:val="clear" w:color="auto" w:fill="FFFFFF"/>
          <w:lang w:eastAsia="zh-CN"/>
        </w:rPr>
        <w:t xml:space="preserve">nline retailers often provide discount to their customers that could create an illusion that the price in the online stores </w:t>
      </w:r>
      <w:r w:rsidRPr="00813F86">
        <w:rPr>
          <w:color w:val="404144"/>
          <w:shd w:val="clear" w:color="auto" w:fill="FFFFFF"/>
        </w:rPr>
        <w:t>can be much more attractive than physical stores.</w:t>
      </w:r>
      <w:r w:rsidR="00F457B2">
        <w:rPr>
          <w:color w:val="404144"/>
          <w:shd w:val="clear" w:color="auto" w:fill="FFFFFF"/>
        </w:rPr>
        <w:t xml:space="preserve"> Hence, it has a positive influence on </w:t>
      </w:r>
      <w:r w:rsidR="00DA0400">
        <w:rPr>
          <w:color w:val="404144"/>
          <w:shd w:val="clear" w:color="auto" w:fill="FFFFFF"/>
        </w:rPr>
        <w:t>consumers’ purchasing intention</w:t>
      </w:r>
      <w:r w:rsidR="00DA0400">
        <w:rPr>
          <w:rFonts w:eastAsia="DengXian" w:hint="eastAsia"/>
          <w:color w:val="404144"/>
          <w:shd w:val="clear" w:color="auto" w:fill="FFFFFF"/>
          <w:lang w:eastAsia="zh-CN"/>
        </w:rPr>
        <w:t xml:space="preserve"> </w:t>
      </w:r>
      <w:r w:rsidR="00F160C0" w:rsidRPr="00813F86">
        <w:rPr>
          <w:color w:val="404144"/>
          <w:shd w:val="clear" w:color="auto" w:fill="FFFFFF"/>
        </w:rPr>
        <w:t>(</w:t>
      </w:r>
      <w:proofErr w:type="spellStart"/>
      <w:r w:rsidR="00F160C0" w:rsidRPr="00813F86">
        <w:rPr>
          <w:color w:val="404144"/>
          <w:shd w:val="clear" w:color="auto" w:fill="FFFFFF"/>
        </w:rPr>
        <w:t>Cheah</w:t>
      </w:r>
      <w:proofErr w:type="spellEnd"/>
      <w:r w:rsidR="00F160C0" w:rsidRPr="00813F86">
        <w:rPr>
          <w:color w:val="404144"/>
          <w:shd w:val="clear" w:color="auto" w:fill="FFFFFF"/>
        </w:rPr>
        <w:t xml:space="preserve"> et al, 2015)</w:t>
      </w:r>
      <w:r w:rsidR="00DA0400">
        <w:rPr>
          <w:rFonts w:eastAsia="DengXian" w:hint="eastAsia"/>
          <w:color w:val="404144"/>
          <w:shd w:val="clear" w:color="auto" w:fill="FFFFFF"/>
          <w:lang w:eastAsia="zh-CN"/>
        </w:rPr>
        <w:t xml:space="preserve">. </w:t>
      </w:r>
    </w:p>
    <w:p w14:paraId="652BA6F7" w14:textId="6E045200" w:rsidR="008741DA" w:rsidRPr="00813F86" w:rsidRDefault="00F160C0" w:rsidP="0003161D">
      <w:pPr>
        <w:spacing w:before="100" w:beforeAutospacing="1" w:after="100" w:afterAutospacing="1" w:line="480" w:lineRule="auto"/>
        <w:rPr>
          <w:color w:val="404144"/>
          <w:shd w:val="clear" w:color="auto" w:fill="FFFFFF"/>
        </w:rPr>
      </w:pPr>
      <w:r w:rsidRPr="00813F86">
        <w:rPr>
          <w:color w:val="404144"/>
          <w:shd w:val="clear" w:color="auto" w:fill="FFFFFF"/>
        </w:rPr>
        <w:t xml:space="preserve">Price transparency refers to price assessment with price comparison that can </w:t>
      </w:r>
      <w:r w:rsidR="00D331EE" w:rsidRPr="00813F86">
        <w:rPr>
          <w:color w:val="404144"/>
          <w:shd w:val="clear" w:color="auto" w:fill="FFFFFF"/>
        </w:rPr>
        <w:t xml:space="preserve">let consumers to distinguish a better pricing. (Lo et al, 2014) That is a factor that affect customers’ perception on price and influence their purchase intension. </w:t>
      </w:r>
      <w:proofErr w:type="spellStart"/>
      <w:r w:rsidR="00D331EE" w:rsidRPr="00813F86">
        <w:rPr>
          <w:color w:val="404144"/>
          <w:shd w:val="clear" w:color="auto" w:fill="FFFFFF"/>
        </w:rPr>
        <w:t>Kriel</w:t>
      </w:r>
      <w:proofErr w:type="spellEnd"/>
      <w:r w:rsidR="00D331EE" w:rsidRPr="00813F86">
        <w:rPr>
          <w:color w:val="404144"/>
          <w:shd w:val="clear" w:color="auto" w:fill="FFFFFF"/>
        </w:rPr>
        <w:t xml:space="preserve"> (2019) stated that </w:t>
      </w:r>
      <w:r w:rsidR="00F240C5" w:rsidRPr="00813F86">
        <w:rPr>
          <w:color w:val="404144"/>
          <w:shd w:val="clear" w:color="auto" w:fill="FFFFFF"/>
        </w:rPr>
        <w:t xml:space="preserve">price comparison leads to price transparency where the online retailers list the product prices of various online sellers that help consumers to make purchase decisions. </w:t>
      </w:r>
    </w:p>
    <w:p w14:paraId="2055D677" w14:textId="134BFCBD" w:rsidR="0003161D" w:rsidRPr="00813F86" w:rsidRDefault="0003161D" w:rsidP="0003161D">
      <w:pPr>
        <w:spacing w:before="100" w:beforeAutospacing="1" w:after="100" w:afterAutospacing="1" w:line="480" w:lineRule="auto"/>
        <w:rPr>
          <w:color w:val="333333"/>
          <w:shd w:val="clear" w:color="auto" w:fill="FFFFFF"/>
        </w:rPr>
      </w:pPr>
      <w:r w:rsidRPr="00813F86">
        <w:rPr>
          <w:rFonts w:eastAsia="DengXian"/>
          <w:color w:val="333333"/>
          <w:lang w:val="en" w:eastAsia="zh-CN"/>
        </w:rPr>
        <w:t>2.5.3 Conclusion</w:t>
      </w:r>
    </w:p>
    <w:p w14:paraId="2125A1B4" w14:textId="5147B094" w:rsidR="00D41776" w:rsidRPr="00813F86" w:rsidRDefault="0003161D" w:rsidP="00B23821">
      <w:pPr>
        <w:spacing w:before="100" w:beforeAutospacing="1" w:after="100" w:afterAutospacing="1" w:line="480" w:lineRule="auto"/>
        <w:rPr>
          <w:color w:val="000000"/>
          <w:lang w:val="en-GB"/>
        </w:rPr>
      </w:pPr>
      <w:r w:rsidRPr="00813F86">
        <w:t xml:space="preserve">According to Kim and Gupta (2012), the two important factors that </w:t>
      </w:r>
      <w:r w:rsidRPr="00813F86">
        <w:rPr>
          <w:color w:val="333333"/>
          <w:shd w:val="clear" w:color="auto" w:fill="FFFFFF"/>
        </w:rPr>
        <w:t xml:space="preserve">influence customer purchasing intention in online shopping are price and trust. Their study claimed that price had stronger influence on shopper’s purchase intention than trust of repeated purchase customers as compared to that of potential customers. However, not all price range has the same positive influence on purchase intention. </w:t>
      </w:r>
      <w:r w:rsidRPr="00813F86">
        <w:t xml:space="preserve">Based on the study of </w:t>
      </w:r>
      <w:proofErr w:type="spellStart"/>
      <w:r w:rsidRPr="00813F86">
        <w:t>Youngsoo</w:t>
      </w:r>
      <w:proofErr w:type="spellEnd"/>
      <w:r w:rsidRPr="00813F86">
        <w:t xml:space="preserve"> and Krishnan (2015), product price has influence on consumer’s purchase decision. The study found that shoppers preferred not to buy too expensive or luxury products from online platform due to the uncertainty of products. Consumers can not feel the products or choose the products by hand from online purchase. On contrast, the study found that shoppers could buy cheaper products online </w:t>
      </w:r>
      <w:r w:rsidRPr="00813F86">
        <w:rPr>
          <w:color w:val="333333"/>
          <w:shd w:val="clear" w:color="auto" w:fill="FFFFFF"/>
        </w:rPr>
        <w:t xml:space="preserve">regardless of the products uncertainty. </w:t>
      </w:r>
      <w:r w:rsidR="008741DA" w:rsidRPr="00813F86">
        <w:rPr>
          <w:color w:val="333333"/>
          <w:shd w:val="clear" w:color="auto" w:fill="FFFFFF"/>
        </w:rPr>
        <w:t xml:space="preserve">Hence, further study of different product categories is a need. </w:t>
      </w:r>
    </w:p>
    <w:p w14:paraId="14C3D453" w14:textId="544742C8" w:rsidR="001E4E29" w:rsidRPr="00813F86" w:rsidRDefault="001E4E29" w:rsidP="00B23821">
      <w:pPr>
        <w:spacing w:before="100" w:beforeAutospacing="1" w:after="100" w:afterAutospacing="1" w:line="480" w:lineRule="auto"/>
      </w:pPr>
      <w:r w:rsidRPr="00813F86">
        <w:t>2.</w:t>
      </w:r>
      <w:r w:rsidR="00783221" w:rsidRPr="00813F86">
        <w:t>6</w:t>
      </w:r>
      <w:r w:rsidRPr="00813F86">
        <w:t xml:space="preserve"> Trust</w:t>
      </w:r>
    </w:p>
    <w:p w14:paraId="398E8019" w14:textId="4BF35554" w:rsidR="00783221" w:rsidRPr="00813F86" w:rsidRDefault="00783221" w:rsidP="00783221">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2.6.1 Definition</w:t>
      </w:r>
    </w:p>
    <w:p w14:paraId="617D2B63" w14:textId="09F25337" w:rsidR="003962CF" w:rsidRPr="00813F86" w:rsidRDefault="00783221" w:rsidP="00DE032E">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Trust in e-commerce</w:t>
      </w:r>
      <w:r w:rsidR="00ED18D6" w:rsidRPr="00813F86">
        <w:rPr>
          <w:rFonts w:eastAsia="DengXian"/>
          <w:color w:val="333333"/>
          <w:shd w:val="clear" w:color="auto" w:fill="FFFFFF"/>
          <w:lang w:eastAsia="zh-CN"/>
        </w:rPr>
        <w:t xml:space="preserve"> refers the firm belief in the purchasing activities </w:t>
      </w:r>
      <w:r w:rsidR="003962CF" w:rsidRPr="00813F86">
        <w:rPr>
          <w:rFonts w:eastAsia="DengXian"/>
          <w:color w:val="333333"/>
          <w:shd w:val="clear" w:color="auto" w:fill="FFFFFF"/>
          <w:lang w:eastAsia="zh-CN"/>
        </w:rPr>
        <w:t>and the acceptance of the online shopping platform. (</w:t>
      </w:r>
      <w:proofErr w:type="spellStart"/>
      <w:r w:rsidR="003962CF" w:rsidRPr="00813F86">
        <w:rPr>
          <w:rFonts w:eastAsia="DengXian"/>
          <w:color w:val="333333"/>
          <w:shd w:val="clear" w:color="auto" w:fill="FFFFFF"/>
          <w:lang w:eastAsia="zh-CN"/>
        </w:rPr>
        <w:t>Grabner-Kraeuter</w:t>
      </w:r>
      <w:proofErr w:type="spellEnd"/>
      <w:r w:rsidR="003962CF" w:rsidRPr="00813F86">
        <w:rPr>
          <w:rFonts w:eastAsia="DengXian"/>
          <w:color w:val="333333"/>
          <w:shd w:val="clear" w:color="auto" w:fill="FFFFFF"/>
          <w:lang w:eastAsia="zh-CN"/>
        </w:rPr>
        <w:t xml:space="preserve">, 2002) </w:t>
      </w:r>
      <w:r w:rsidR="00FB4005" w:rsidRPr="00813F86">
        <w:rPr>
          <w:rFonts w:eastAsia="DengXian"/>
          <w:color w:val="333333"/>
          <w:shd w:val="clear" w:color="auto" w:fill="FFFFFF"/>
          <w:lang w:eastAsia="zh-CN"/>
        </w:rPr>
        <w:t>The purchasing activities include in electronic payments, information security and transaction experience. The trust is mainly about the customer perception of dealing in electronic systems. That</w:t>
      </w:r>
      <w:r w:rsidR="004969C6" w:rsidRPr="00813F86">
        <w:rPr>
          <w:rFonts w:eastAsia="DengXian"/>
          <w:color w:val="333333"/>
          <w:shd w:val="clear" w:color="auto" w:fill="FFFFFF"/>
          <w:lang w:eastAsia="zh-CN"/>
        </w:rPr>
        <w:t xml:space="preserve"> specifically</w:t>
      </w:r>
      <w:r w:rsidR="00FB4005" w:rsidRPr="00813F86">
        <w:rPr>
          <w:rFonts w:eastAsia="DengXian"/>
          <w:color w:val="333333"/>
          <w:shd w:val="clear" w:color="auto" w:fill="FFFFFF"/>
          <w:lang w:eastAsia="zh-CN"/>
        </w:rPr>
        <w:t xml:space="preserve"> impacts on the relationship between</w:t>
      </w:r>
      <w:r w:rsidR="004969C6" w:rsidRPr="00813F86">
        <w:rPr>
          <w:rFonts w:eastAsia="DengXian"/>
          <w:color w:val="333333"/>
          <w:shd w:val="clear" w:color="auto" w:fill="FFFFFF"/>
          <w:lang w:eastAsia="zh-CN"/>
        </w:rPr>
        <w:t xml:space="preserve"> the reason of purchase, frequency of purchase and the amount of purchase and that impacts on </w:t>
      </w:r>
      <w:r w:rsidR="00FB4005" w:rsidRPr="00813F86">
        <w:rPr>
          <w:rFonts w:eastAsia="DengXian"/>
          <w:color w:val="333333"/>
          <w:shd w:val="clear" w:color="auto" w:fill="FFFFFF"/>
          <w:lang w:eastAsia="zh-CN"/>
        </w:rPr>
        <w:t>the online purchase intention</w:t>
      </w:r>
      <w:r w:rsidR="004969C6" w:rsidRPr="00813F86">
        <w:rPr>
          <w:rFonts w:eastAsia="DengXian"/>
          <w:color w:val="333333"/>
          <w:shd w:val="clear" w:color="auto" w:fill="FFFFFF"/>
          <w:lang w:eastAsia="zh-CN"/>
        </w:rPr>
        <w:t>. In the other hand, c</w:t>
      </w:r>
      <w:r w:rsidR="003962CF" w:rsidRPr="00813F86">
        <w:rPr>
          <w:rFonts w:eastAsia="DengXian"/>
          <w:color w:val="333333"/>
          <w:shd w:val="clear" w:color="auto" w:fill="FFFFFF"/>
          <w:lang w:eastAsia="zh-CN"/>
        </w:rPr>
        <w:t>ustomer satisfaction can be influence by customers’ trust towards online retailers, subsequently</w:t>
      </w:r>
      <w:r w:rsidR="00DA0400">
        <w:rPr>
          <w:rFonts w:eastAsia="DengXian"/>
          <w:color w:val="333333"/>
          <w:shd w:val="clear" w:color="auto" w:fill="FFFFFF"/>
          <w:lang w:eastAsia="zh-CN"/>
        </w:rPr>
        <w:t xml:space="preserve"> influence the online business</w:t>
      </w:r>
      <w:r w:rsidR="00DA0400">
        <w:rPr>
          <w:rFonts w:eastAsia="DengXian" w:hint="eastAsia"/>
          <w:color w:val="333333"/>
          <w:shd w:val="clear" w:color="auto" w:fill="FFFFFF"/>
          <w:lang w:eastAsia="zh-CN"/>
        </w:rPr>
        <w:t xml:space="preserve"> </w:t>
      </w:r>
      <w:r w:rsidR="003962CF" w:rsidRPr="00813F86">
        <w:rPr>
          <w:rFonts w:eastAsia="DengXian"/>
          <w:color w:val="333333"/>
          <w:shd w:val="clear" w:color="auto" w:fill="FFFFFF"/>
          <w:lang w:eastAsia="zh-CN"/>
        </w:rPr>
        <w:t>(</w:t>
      </w:r>
      <w:proofErr w:type="spellStart"/>
      <w:r w:rsidR="003962CF" w:rsidRPr="00813F86">
        <w:rPr>
          <w:rFonts w:eastAsia="DengXian"/>
          <w:color w:val="333333"/>
          <w:shd w:val="clear" w:color="auto" w:fill="FFFFFF"/>
          <w:lang w:eastAsia="zh-CN"/>
        </w:rPr>
        <w:t>M</w:t>
      </w:r>
      <w:r w:rsidR="00DA0400">
        <w:rPr>
          <w:rFonts w:eastAsia="DengXian"/>
          <w:color w:val="333333"/>
          <w:shd w:val="clear" w:color="auto" w:fill="FFFFFF"/>
          <w:lang w:eastAsia="zh-CN"/>
        </w:rPr>
        <w:t>ohiuddin</w:t>
      </w:r>
      <w:proofErr w:type="spellEnd"/>
      <w:r w:rsidR="00DA0400">
        <w:rPr>
          <w:rFonts w:eastAsia="DengXian"/>
          <w:color w:val="333333"/>
          <w:shd w:val="clear" w:color="auto" w:fill="FFFFFF"/>
          <w:lang w:eastAsia="zh-CN"/>
        </w:rPr>
        <w:t xml:space="preserve"> </w:t>
      </w:r>
      <w:proofErr w:type="spellStart"/>
      <w:r w:rsidR="00DA0400">
        <w:rPr>
          <w:rFonts w:eastAsia="DengXian"/>
          <w:color w:val="333333"/>
          <w:shd w:val="clear" w:color="auto" w:fill="FFFFFF"/>
          <w:lang w:eastAsia="zh-CN"/>
        </w:rPr>
        <w:t>Babu</w:t>
      </w:r>
      <w:proofErr w:type="spellEnd"/>
      <w:r w:rsidR="00DA0400">
        <w:rPr>
          <w:rFonts w:eastAsia="DengXian"/>
          <w:color w:val="333333"/>
          <w:shd w:val="clear" w:color="auto" w:fill="FFFFFF"/>
          <w:lang w:eastAsia="zh-CN"/>
        </w:rPr>
        <w:t xml:space="preserve"> and </w:t>
      </w:r>
      <w:proofErr w:type="spellStart"/>
      <w:r w:rsidR="00DA0400">
        <w:rPr>
          <w:rFonts w:eastAsia="DengXian"/>
          <w:color w:val="333333"/>
          <w:shd w:val="clear" w:color="auto" w:fill="FFFFFF"/>
          <w:lang w:eastAsia="zh-CN"/>
        </w:rPr>
        <w:t>Dey</w:t>
      </w:r>
      <w:proofErr w:type="spellEnd"/>
      <w:r w:rsidR="00DA0400">
        <w:rPr>
          <w:rFonts w:eastAsia="DengXian"/>
          <w:color w:val="333333"/>
          <w:shd w:val="clear" w:color="auto" w:fill="FFFFFF"/>
          <w:lang w:eastAsia="zh-CN"/>
        </w:rPr>
        <w:t>, 2018)</w:t>
      </w:r>
      <w:r w:rsidR="00DA0400">
        <w:rPr>
          <w:rFonts w:eastAsia="DengXian" w:hint="eastAsia"/>
          <w:color w:val="333333"/>
          <w:shd w:val="clear" w:color="auto" w:fill="FFFFFF"/>
          <w:lang w:eastAsia="zh-CN"/>
        </w:rPr>
        <w:t xml:space="preserve">. </w:t>
      </w:r>
      <w:r w:rsidR="003962CF" w:rsidRPr="00813F86">
        <w:rPr>
          <w:rFonts w:eastAsia="DengXian"/>
          <w:color w:val="333333"/>
          <w:shd w:val="clear" w:color="auto" w:fill="FFFFFF"/>
          <w:lang w:eastAsia="zh-CN"/>
        </w:rPr>
        <w:t xml:space="preserve">According to </w:t>
      </w:r>
      <w:proofErr w:type="spellStart"/>
      <w:r w:rsidR="003962CF" w:rsidRPr="00813F86">
        <w:rPr>
          <w:rFonts w:eastAsia="DengXian"/>
          <w:color w:val="333333"/>
          <w:shd w:val="clear" w:color="auto" w:fill="FFFFFF"/>
          <w:lang w:eastAsia="zh-CN"/>
        </w:rPr>
        <w:t>Dabholkar</w:t>
      </w:r>
      <w:proofErr w:type="spellEnd"/>
      <w:r w:rsidR="003962CF" w:rsidRPr="00813F86">
        <w:rPr>
          <w:rFonts w:eastAsia="DengXian"/>
          <w:color w:val="333333"/>
          <w:shd w:val="clear" w:color="auto" w:fill="FFFFFF"/>
          <w:lang w:eastAsia="zh-CN"/>
        </w:rPr>
        <w:t xml:space="preserve"> and Sheng (2012), </w:t>
      </w:r>
      <w:r w:rsidR="00DE032E" w:rsidRPr="00813F86">
        <w:rPr>
          <w:rFonts w:eastAsia="DengXian"/>
          <w:color w:val="333333"/>
          <w:shd w:val="clear" w:color="auto" w:fill="FFFFFF"/>
          <w:lang w:eastAsia="zh-CN"/>
        </w:rPr>
        <w:t xml:space="preserve">when customers experience better customer experience, they have greater trust and it result in higher purchase intensions. In contrast, the higher financial risk associated with online shopping environment, the less trust and with lower purchase intentions. </w:t>
      </w:r>
    </w:p>
    <w:p w14:paraId="3CFBE886" w14:textId="435E9A5A" w:rsidR="00783221" w:rsidRPr="00813F86" w:rsidRDefault="00783221" w:rsidP="00783221">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2.6.2 Construct and measurement</w:t>
      </w:r>
    </w:p>
    <w:p w14:paraId="1F544DB5" w14:textId="1076EF65" w:rsidR="000148BA" w:rsidRPr="00813F86" w:rsidRDefault="000148BA" w:rsidP="00783221">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 xml:space="preserve">Trust can be defined as various kinds such as initial trust, </w:t>
      </w:r>
      <w:r w:rsidRPr="00813F86">
        <w:rPr>
          <w:color w:val="333333"/>
          <w:shd w:val="clear" w:color="auto" w:fill="FFFFFF"/>
        </w:rPr>
        <w:t xml:space="preserve">cognitive trust, </w:t>
      </w:r>
      <w:proofErr w:type="gramStart"/>
      <w:r w:rsidRPr="00813F86">
        <w:rPr>
          <w:color w:val="333333"/>
          <w:shd w:val="clear" w:color="auto" w:fill="FFFFFF"/>
        </w:rPr>
        <w:t>emotional</w:t>
      </w:r>
      <w:proofErr w:type="gramEnd"/>
      <w:r w:rsidRPr="00813F86">
        <w:rPr>
          <w:color w:val="333333"/>
          <w:shd w:val="clear" w:color="auto" w:fill="FFFFFF"/>
        </w:rPr>
        <w:t xml:space="preserve"> trust.</w:t>
      </w:r>
      <w:r w:rsidR="006C3552" w:rsidRPr="00813F86">
        <w:rPr>
          <w:color w:val="333333"/>
          <w:shd w:val="clear" w:color="auto" w:fill="FFFFFF"/>
        </w:rPr>
        <w:t xml:space="preserve"> Then this chapter follow with collecting the data about distrust. </w:t>
      </w:r>
    </w:p>
    <w:p w14:paraId="7946A2E4" w14:textId="0E2C54C4" w:rsidR="005B1C6B" w:rsidRPr="00DA0400" w:rsidRDefault="000148BA" w:rsidP="00ED18D6">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 xml:space="preserve">Kim (2012) described initial trust is the </w:t>
      </w:r>
      <w:r w:rsidR="005B1C6B" w:rsidRPr="00813F86">
        <w:rPr>
          <w:rFonts w:eastAsia="DengXian"/>
          <w:color w:val="333333"/>
          <w:shd w:val="clear" w:color="auto" w:fill="FFFFFF"/>
          <w:lang w:eastAsia="zh-CN"/>
        </w:rPr>
        <w:t xml:space="preserve">first-time buying </w:t>
      </w:r>
      <w:r w:rsidRPr="00813F86">
        <w:rPr>
          <w:rFonts w:eastAsia="DengXian"/>
          <w:color w:val="333333"/>
          <w:shd w:val="clear" w:color="auto" w:fill="FFFFFF"/>
          <w:lang w:eastAsia="zh-CN"/>
        </w:rPr>
        <w:t>customers perception of the online retailers’ reputation and online platform structural assurance. Initial trust influences the first purchase intention of customers.</w:t>
      </w:r>
      <w:r w:rsidR="005B1C6B" w:rsidRPr="00813F86">
        <w:rPr>
          <w:rFonts w:eastAsia="DengXian"/>
          <w:color w:val="333333"/>
          <w:shd w:val="clear" w:color="auto" w:fill="FFFFFF"/>
          <w:lang w:eastAsia="zh-CN"/>
        </w:rPr>
        <w:t xml:space="preserve"> For returning customers, the more repeating purchase reduces the insecurity of online shopping. The </w:t>
      </w:r>
      <w:r w:rsidR="005B1C6B" w:rsidRPr="00813F86">
        <w:rPr>
          <w:color w:val="333333"/>
          <w:shd w:val="clear" w:color="auto" w:fill="FFFFFF"/>
        </w:rPr>
        <w:t xml:space="preserve">familiarity of online transaction </w:t>
      </w:r>
      <w:r w:rsidR="00DA0400">
        <w:rPr>
          <w:color w:val="333333"/>
          <w:shd w:val="clear" w:color="auto" w:fill="FFFFFF"/>
        </w:rPr>
        <w:t>brings more trust for customers</w:t>
      </w:r>
      <w:r w:rsidR="00DA0400">
        <w:rPr>
          <w:rFonts w:eastAsia="DengXian" w:hint="eastAsia"/>
          <w:color w:val="333333"/>
          <w:shd w:val="clear" w:color="auto" w:fill="FFFFFF"/>
          <w:lang w:eastAsia="zh-CN"/>
        </w:rPr>
        <w:t xml:space="preserve"> </w:t>
      </w:r>
      <w:r w:rsidR="005B1C6B" w:rsidRPr="00813F86">
        <w:t>(</w:t>
      </w:r>
      <w:r w:rsidR="005B1C6B" w:rsidRPr="00813F86">
        <w:rPr>
          <w:color w:val="333333"/>
          <w:shd w:val="clear" w:color="auto" w:fill="FFFFFF"/>
        </w:rPr>
        <w:t>Chiu et al</w:t>
      </w:r>
      <w:proofErr w:type="gramStart"/>
      <w:r w:rsidR="005B1C6B" w:rsidRPr="00813F86">
        <w:rPr>
          <w:color w:val="333333"/>
          <w:shd w:val="clear" w:color="auto" w:fill="FFFFFF"/>
        </w:rPr>
        <w:t>,2012</w:t>
      </w:r>
      <w:proofErr w:type="gramEnd"/>
      <w:r w:rsidR="005B1C6B" w:rsidRPr="00813F86">
        <w:rPr>
          <w:color w:val="333333"/>
          <w:shd w:val="clear" w:color="auto" w:fill="FFFFFF"/>
        </w:rPr>
        <w:t>)</w:t>
      </w:r>
      <w:r w:rsidR="00DA0400">
        <w:rPr>
          <w:rFonts w:eastAsia="DengXian" w:hint="eastAsia"/>
          <w:color w:val="333333"/>
          <w:shd w:val="clear" w:color="auto" w:fill="FFFFFF"/>
          <w:lang w:eastAsia="zh-CN"/>
        </w:rPr>
        <w:t xml:space="preserve">. </w:t>
      </w:r>
    </w:p>
    <w:p w14:paraId="5712B59F" w14:textId="365991AA" w:rsidR="00ED18D6" w:rsidRPr="00813F86" w:rsidRDefault="00ED18D6" w:rsidP="00ED18D6">
      <w:pPr>
        <w:spacing w:before="100" w:beforeAutospacing="1" w:after="100" w:afterAutospacing="1" w:line="480" w:lineRule="auto"/>
        <w:rPr>
          <w:color w:val="333333"/>
          <w:shd w:val="clear" w:color="auto" w:fill="FFFFFF"/>
        </w:rPr>
      </w:pPr>
      <w:r w:rsidRPr="00813F86">
        <w:rPr>
          <w:color w:val="333333"/>
          <w:shd w:val="clear" w:color="auto" w:fill="FFFFFF"/>
        </w:rPr>
        <w:t xml:space="preserve">According to Lee et al (2015), the trust of the online stores can be described as cognitive trust </w:t>
      </w:r>
      <w:r w:rsidR="00D3101C" w:rsidRPr="00813F86">
        <w:rPr>
          <w:color w:val="333333"/>
          <w:shd w:val="clear" w:color="auto" w:fill="FFFFFF"/>
        </w:rPr>
        <w:t xml:space="preserve">and </w:t>
      </w:r>
      <w:r w:rsidRPr="00813F86">
        <w:rPr>
          <w:color w:val="333333"/>
          <w:shd w:val="clear" w:color="auto" w:fill="FFFFFF"/>
        </w:rPr>
        <w:t xml:space="preserve">emotional trust. </w:t>
      </w:r>
      <w:r w:rsidR="00D3101C" w:rsidRPr="00813F86">
        <w:rPr>
          <w:color w:val="333333"/>
          <w:shd w:val="clear" w:color="auto" w:fill="FFFFFF"/>
        </w:rPr>
        <w:t>Co</w:t>
      </w:r>
      <w:r w:rsidR="00991404" w:rsidRPr="00813F86">
        <w:rPr>
          <w:color w:val="333333"/>
          <w:shd w:val="clear" w:color="auto" w:fill="FFFFFF"/>
        </w:rPr>
        <w:t xml:space="preserve">gnitive trust is rational and based on common sense and emotional trust tend to independent of rational and based on consumers’ feelings of the online retailers. </w:t>
      </w:r>
      <w:r w:rsidRPr="00813F86">
        <w:rPr>
          <w:color w:val="333333"/>
          <w:shd w:val="clear" w:color="auto" w:fill="FFFFFF"/>
        </w:rPr>
        <w:t xml:space="preserve">The impact of emotional trust on online purchase intention is stronger and had higher positive influence more than the cognitive trust. </w:t>
      </w:r>
    </w:p>
    <w:p w14:paraId="55846358" w14:textId="3886E23D" w:rsidR="00F409A0" w:rsidRPr="00813F86" w:rsidRDefault="00CD57A2" w:rsidP="003C0DEF">
      <w:pPr>
        <w:spacing w:before="100" w:beforeAutospacing="1" w:after="100" w:afterAutospacing="1" w:line="480" w:lineRule="auto"/>
        <w:rPr>
          <w:rStyle w:val="e24kjd"/>
          <w:color w:val="333333"/>
          <w:shd w:val="clear" w:color="auto" w:fill="FFFFFF"/>
        </w:rPr>
      </w:pPr>
      <w:r w:rsidRPr="00813F86">
        <w:rPr>
          <w:color w:val="333333"/>
          <w:shd w:val="clear" w:color="auto" w:fill="FFFFFF"/>
        </w:rPr>
        <w:t>Moreover, without developing of trust, consumers doubt about the trustworthiness, uncertainty and worry about the reliability of the online financial transactions the most. (</w:t>
      </w:r>
      <w:proofErr w:type="spellStart"/>
      <w:r w:rsidRPr="00813F86">
        <w:rPr>
          <w:color w:val="333333"/>
          <w:shd w:val="clear" w:color="auto" w:fill="FFFFFF"/>
        </w:rPr>
        <w:t>Amaro</w:t>
      </w:r>
      <w:proofErr w:type="spellEnd"/>
      <w:r w:rsidRPr="00813F86">
        <w:rPr>
          <w:color w:val="333333"/>
          <w:shd w:val="clear" w:color="auto" w:fill="FFFFFF"/>
        </w:rPr>
        <w:t xml:space="preserve"> and Duarte, 2016)</w:t>
      </w:r>
      <w:r w:rsidR="006C3552" w:rsidRPr="00813F86">
        <w:rPr>
          <w:color w:val="333333"/>
          <w:shd w:val="clear" w:color="auto" w:fill="FFFFFF"/>
        </w:rPr>
        <w:t xml:space="preserve"> According to </w:t>
      </w:r>
      <w:proofErr w:type="spellStart"/>
      <w:r w:rsidRPr="00813F86">
        <w:rPr>
          <w:rStyle w:val="e24kjd"/>
          <w:color w:val="333333"/>
          <w:shd w:val="clear" w:color="auto" w:fill="FFFFFF"/>
        </w:rPr>
        <w:t>Kitukutha</w:t>
      </w:r>
      <w:proofErr w:type="spellEnd"/>
      <w:r w:rsidRPr="00813F86">
        <w:rPr>
          <w:rStyle w:val="e24kjd"/>
          <w:color w:val="333333"/>
          <w:shd w:val="clear" w:color="auto" w:fill="FFFFFF"/>
        </w:rPr>
        <w:t xml:space="preserve">, N. and </w:t>
      </w:r>
      <w:proofErr w:type="spellStart"/>
      <w:r w:rsidRPr="00813F86">
        <w:rPr>
          <w:rStyle w:val="e24kjd"/>
          <w:color w:val="333333"/>
          <w:shd w:val="clear" w:color="auto" w:fill="FFFFFF"/>
        </w:rPr>
        <w:t>Oláh</w:t>
      </w:r>
      <w:proofErr w:type="spellEnd"/>
      <w:r w:rsidRPr="00813F86">
        <w:rPr>
          <w:rStyle w:val="e24kjd"/>
          <w:color w:val="333333"/>
          <w:shd w:val="clear" w:color="auto" w:fill="FFFFFF"/>
        </w:rPr>
        <w:t>, J. (2018)</w:t>
      </w:r>
      <w:r w:rsidR="006C3552" w:rsidRPr="00813F86">
        <w:rPr>
          <w:rStyle w:val="e24kjd"/>
          <w:color w:val="333333"/>
          <w:shd w:val="clear" w:color="auto" w:fill="FFFFFF"/>
        </w:rPr>
        <w:t xml:space="preserve">, </w:t>
      </w:r>
      <w:r w:rsidR="00345A53" w:rsidRPr="00813F86">
        <w:rPr>
          <w:rStyle w:val="e24kjd"/>
          <w:color w:val="333333"/>
          <w:shd w:val="clear" w:color="auto" w:fill="FFFFFF"/>
        </w:rPr>
        <w:t xml:space="preserve">distrust by consumers </w:t>
      </w:r>
      <w:r w:rsidR="00345A53" w:rsidRPr="00813F86">
        <w:rPr>
          <w:color w:val="333333"/>
          <w:lang w:val="en"/>
        </w:rPr>
        <w:t xml:space="preserve">is usually related to the concern of personal information, the safety of financial transaction, online fraudulent activities, etc. Distrust is the major concern of consumers when they are engaging in the online shopping. </w:t>
      </w:r>
      <w:r w:rsidR="004969C6" w:rsidRPr="00813F86">
        <w:rPr>
          <w:color w:val="333333"/>
          <w:lang w:val="en"/>
        </w:rPr>
        <w:t xml:space="preserve">Fear of fraud is one of the reasons of lack of trust. It is because the shoppers worry about the </w:t>
      </w:r>
      <w:r w:rsidR="00DA0400">
        <w:rPr>
          <w:color w:val="333333"/>
          <w:lang w:val="en"/>
        </w:rPr>
        <w:t>internet safety</w:t>
      </w:r>
      <w:r w:rsidR="00DA0400">
        <w:rPr>
          <w:rFonts w:eastAsia="DengXian" w:hint="eastAsia"/>
          <w:color w:val="333333"/>
          <w:lang w:val="en" w:eastAsia="zh-CN"/>
        </w:rPr>
        <w:t xml:space="preserve"> </w:t>
      </w:r>
      <w:r w:rsidR="00DA0400">
        <w:rPr>
          <w:color w:val="333333"/>
          <w:lang w:val="en"/>
        </w:rPr>
        <w:t>(</w:t>
      </w:r>
      <w:proofErr w:type="spellStart"/>
      <w:r w:rsidR="00DA0400">
        <w:rPr>
          <w:color w:val="333333"/>
          <w:lang w:val="en"/>
        </w:rPr>
        <w:t>Voineagu</w:t>
      </w:r>
      <w:proofErr w:type="spellEnd"/>
      <w:r w:rsidR="00DA0400">
        <w:rPr>
          <w:color w:val="333333"/>
          <w:lang w:val="en"/>
        </w:rPr>
        <w:t xml:space="preserve"> et al, 2016)</w:t>
      </w:r>
      <w:r w:rsidR="00DA0400">
        <w:rPr>
          <w:rFonts w:eastAsia="DengXian" w:hint="eastAsia"/>
          <w:color w:val="333333"/>
          <w:lang w:val="en" w:eastAsia="zh-CN"/>
        </w:rPr>
        <w:t xml:space="preserve">. </w:t>
      </w:r>
      <w:r w:rsidR="00A73FF1" w:rsidRPr="00813F86">
        <w:rPr>
          <w:color w:val="333333"/>
          <w:lang w:val="en"/>
        </w:rPr>
        <w:t xml:space="preserve">Trust is influencing customer’s buying intention in the area of online payment methods, </w:t>
      </w:r>
      <w:r w:rsidR="00345A53" w:rsidRPr="00813F86">
        <w:rPr>
          <w:color w:val="333333"/>
          <w:lang w:val="en"/>
        </w:rPr>
        <w:t>the higher the trust of the consumers in the Internet, the greater the intention to buy online.  (</w:t>
      </w:r>
      <w:r w:rsidR="00345A53" w:rsidRPr="00813F86">
        <w:rPr>
          <w:rFonts w:eastAsia="DengXian"/>
          <w:color w:val="000000"/>
          <w:lang w:val="en-GB" w:eastAsia="zh-CN"/>
        </w:rPr>
        <w:t xml:space="preserve">Silva et al, </w:t>
      </w:r>
      <w:r w:rsidR="00345A53" w:rsidRPr="00813F86">
        <w:rPr>
          <w:rStyle w:val="e24kjd"/>
          <w:rFonts w:eastAsia="DengXian"/>
          <w:color w:val="333333"/>
          <w:shd w:val="clear" w:color="auto" w:fill="FFFFFF"/>
          <w:lang w:val="en-GB" w:eastAsia="zh-CN"/>
        </w:rPr>
        <w:t>2019)</w:t>
      </w:r>
      <w:r w:rsidR="009460DF" w:rsidRPr="00813F86">
        <w:rPr>
          <w:rStyle w:val="e24kjd"/>
          <w:rFonts w:eastAsia="DengXian"/>
          <w:color w:val="333333"/>
          <w:shd w:val="clear" w:color="auto" w:fill="FFFFFF"/>
          <w:lang w:val="en-GB" w:eastAsia="zh-CN"/>
        </w:rPr>
        <w:t xml:space="preserve"> </w:t>
      </w:r>
      <w:r w:rsidR="009460DF" w:rsidRPr="00813F86">
        <w:rPr>
          <w:color w:val="333333"/>
          <w:shd w:val="clear" w:color="auto" w:fill="FFFFFF"/>
        </w:rPr>
        <w:t>Consumers avoided online shopping due to no trust on e-commerce websites and the risks associated with online shopping. (</w:t>
      </w:r>
      <w:proofErr w:type="spellStart"/>
      <w:r w:rsidR="009460DF" w:rsidRPr="00813F86">
        <w:rPr>
          <w:color w:val="333333"/>
          <w:shd w:val="clear" w:color="auto" w:fill="FFFFFF"/>
        </w:rPr>
        <w:t>Bhagat</w:t>
      </w:r>
      <w:proofErr w:type="spellEnd"/>
      <w:r w:rsidR="009460DF" w:rsidRPr="00813F86">
        <w:rPr>
          <w:color w:val="333333"/>
          <w:shd w:val="clear" w:color="auto" w:fill="FFFFFF"/>
        </w:rPr>
        <w:t>, 2015)</w:t>
      </w:r>
      <w:r w:rsidR="00F409A0" w:rsidRPr="00813F86">
        <w:rPr>
          <w:color w:val="333333"/>
          <w:shd w:val="clear" w:color="auto" w:fill="FFFFFF"/>
        </w:rPr>
        <w:t xml:space="preserve"> Hence, trust can </w:t>
      </w:r>
      <w:r w:rsidR="003C0DEF" w:rsidRPr="00813F86">
        <w:rPr>
          <w:rStyle w:val="e24kjd"/>
          <w:color w:val="333333"/>
          <w:shd w:val="clear" w:color="auto" w:fill="FFFFFF"/>
        </w:rPr>
        <w:t xml:space="preserve">create </w:t>
      </w:r>
      <w:r w:rsidR="000247CF">
        <w:rPr>
          <w:rStyle w:val="e24kjd"/>
          <w:color w:val="333333"/>
          <w:shd w:val="clear" w:color="auto" w:fill="FFFFFF"/>
        </w:rPr>
        <w:t xml:space="preserve">from the expectation as customers knowing the product information is true and make </w:t>
      </w:r>
      <w:r w:rsidR="003C0DEF" w:rsidRPr="00813F86">
        <w:rPr>
          <w:rStyle w:val="e24kjd"/>
          <w:color w:val="333333"/>
          <w:shd w:val="clear" w:color="auto" w:fill="FFFFFF"/>
        </w:rPr>
        <w:t xml:space="preserve">a comfortable </w:t>
      </w:r>
      <w:r w:rsidR="00F409A0" w:rsidRPr="00813F86">
        <w:rPr>
          <w:rStyle w:val="e24kjd"/>
          <w:color w:val="333333"/>
          <w:shd w:val="clear" w:color="auto" w:fill="FFFFFF"/>
        </w:rPr>
        <w:t>sense to make the shoppers have less concern with the associated risks. (Lin et al, 2019)</w:t>
      </w:r>
    </w:p>
    <w:p w14:paraId="15ED321C" w14:textId="77777777" w:rsidR="009460DF" w:rsidRPr="00813F86" w:rsidRDefault="00783221" w:rsidP="00B23821">
      <w:pPr>
        <w:spacing w:before="100" w:beforeAutospacing="1" w:after="100" w:afterAutospacing="1" w:line="480" w:lineRule="auto"/>
        <w:rPr>
          <w:color w:val="333333"/>
          <w:lang w:val="en"/>
        </w:rPr>
      </w:pPr>
      <w:r w:rsidRPr="00813F86">
        <w:rPr>
          <w:rFonts w:eastAsia="DengXian"/>
          <w:color w:val="333333"/>
          <w:lang w:val="en" w:eastAsia="zh-CN"/>
        </w:rPr>
        <w:t>2.6.3 Conclusion</w:t>
      </w:r>
    </w:p>
    <w:p w14:paraId="36A511C1" w14:textId="7C8859E2" w:rsidR="00C271FC" w:rsidRPr="00813F86" w:rsidRDefault="00260FEF" w:rsidP="00B23821">
      <w:pPr>
        <w:spacing w:before="100" w:beforeAutospacing="1" w:after="100" w:afterAutospacing="1" w:line="480" w:lineRule="auto"/>
        <w:rPr>
          <w:color w:val="333333"/>
          <w:lang w:val="en"/>
        </w:rPr>
      </w:pPr>
      <w:r w:rsidRPr="00813F86">
        <w:t xml:space="preserve">As mentioned above, the study of Kim and Gupta (2012), </w:t>
      </w:r>
      <w:r w:rsidR="009D5DE1" w:rsidRPr="00813F86">
        <w:t xml:space="preserve">highlighted trust and price are the two important factors that </w:t>
      </w:r>
      <w:r w:rsidR="009D5DE1" w:rsidRPr="00813F86">
        <w:rPr>
          <w:color w:val="333333"/>
          <w:shd w:val="clear" w:color="auto" w:fill="FFFFFF"/>
        </w:rPr>
        <w:t xml:space="preserve">influence customer purchase intention. The study mentioned </w:t>
      </w:r>
      <w:r w:rsidRPr="00813F86">
        <w:rPr>
          <w:color w:val="333333"/>
          <w:shd w:val="clear" w:color="auto" w:fill="FFFFFF"/>
        </w:rPr>
        <w:t xml:space="preserve">trust exerted a stronger effect than </w:t>
      </w:r>
      <w:r w:rsidRPr="00813F86">
        <w:rPr>
          <w:rStyle w:val="Strong"/>
          <w:b w:val="0"/>
          <w:bCs w:val="0"/>
          <w:color w:val="333333"/>
          <w:bdr w:val="none" w:sz="0" w:space="0" w:color="auto" w:frame="1"/>
        </w:rPr>
        <w:t>price</w:t>
      </w:r>
      <w:r w:rsidR="00345A53" w:rsidRPr="00813F86">
        <w:rPr>
          <w:rStyle w:val="Strong"/>
          <w:b w:val="0"/>
          <w:bCs w:val="0"/>
          <w:color w:val="333333"/>
          <w:bdr w:val="none" w:sz="0" w:space="0" w:color="auto" w:frame="1"/>
        </w:rPr>
        <w:t xml:space="preserve"> on</w:t>
      </w:r>
      <w:r w:rsidRPr="00813F86">
        <w:rPr>
          <w:b/>
          <w:bCs/>
          <w:color w:val="333333"/>
          <w:shd w:val="clear" w:color="auto" w:fill="FFFFFF"/>
        </w:rPr>
        <w:t xml:space="preserve"> </w:t>
      </w:r>
      <w:r w:rsidRPr="00813F86">
        <w:rPr>
          <w:rStyle w:val="Strong"/>
          <w:b w:val="0"/>
          <w:bCs w:val="0"/>
          <w:color w:val="333333"/>
          <w:bdr w:val="none" w:sz="0" w:space="0" w:color="auto" w:frame="1"/>
        </w:rPr>
        <w:t>purchase</w:t>
      </w:r>
      <w:r w:rsidRPr="00813F86">
        <w:rPr>
          <w:color w:val="333333"/>
          <w:shd w:val="clear" w:color="auto" w:fill="FFFFFF"/>
        </w:rPr>
        <w:t xml:space="preserve"> intentions for both potential and repeat</w:t>
      </w:r>
      <w:r w:rsidR="009D5DE1" w:rsidRPr="00813F86">
        <w:rPr>
          <w:color w:val="333333"/>
          <w:shd w:val="clear" w:color="auto" w:fill="FFFFFF"/>
        </w:rPr>
        <w:t xml:space="preserve">ed purchase shoppers in online shopping. According to Hong and Cho (2011), the study revealed that consumer’s trust in the online seller had strong and positive impact on online purchase intention.  </w:t>
      </w:r>
      <w:r w:rsidR="00376552" w:rsidRPr="00813F86">
        <w:rPr>
          <w:color w:val="333333"/>
          <w:shd w:val="clear" w:color="auto" w:fill="FFFFFF"/>
        </w:rPr>
        <w:t xml:space="preserve">The result of their study showed that </w:t>
      </w:r>
      <w:r w:rsidR="009D5DE1" w:rsidRPr="00813F86">
        <w:rPr>
          <w:color w:val="333333"/>
          <w:shd w:val="clear" w:color="auto" w:fill="FFFFFF"/>
        </w:rPr>
        <w:t xml:space="preserve">the trustworthiness of the </w:t>
      </w:r>
      <w:r w:rsidR="00376552" w:rsidRPr="00813F86">
        <w:rPr>
          <w:color w:val="333333"/>
          <w:shd w:val="clear" w:color="auto" w:fill="FFFFFF"/>
        </w:rPr>
        <w:t xml:space="preserve">online stores played </w:t>
      </w:r>
      <w:r w:rsidR="009D5DE1" w:rsidRPr="00813F86">
        <w:rPr>
          <w:color w:val="333333"/>
          <w:shd w:val="clear" w:color="auto" w:fill="FFFFFF"/>
        </w:rPr>
        <w:t>a critical role</w:t>
      </w:r>
      <w:r w:rsidR="00376552" w:rsidRPr="00813F86">
        <w:rPr>
          <w:color w:val="333333"/>
          <w:shd w:val="clear" w:color="auto" w:fill="FFFFFF"/>
        </w:rPr>
        <w:t xml:space="preserve"> in whether consumers accept them </w:t>
      </w:r>
      <w:r w:rsidR="009D5DE1" w:rsidRPr="00813F86">
        <w:rPr>
          <w:color w:val="333333"/>
          <w:shd w:val="clear" w:color="auto" w:fill="FFFFFF"/>
        </w:rPr>
        <w:t>in the e-marketplace.</w:t>
      </w:r>
      <w:r w:rsidR="00376552" w:rsidRPr="00813F86">
        <w:rPr>
          <w:color w:val="333333"/>
          <w:shd w:val="clear" w:color="auto" w:fill="FFFFFF"/>
        </w:rPr>
        <w:t xml:space="preserve"> Moreover, another study claimed that the quality of the online seller has positive impact on shopper’s trust toward the online store website and follow with the </w:t>
      </w:r>
      <w:r w:rsidR="00C271FC" w:rsidRPr="00813F86">
        <w:rPr>
          <w:color w:val="333333"/>
          <w:shd w:val="clear" w:color="auto" w:fill="FFFFFF"/>
        </w:rPr>
        <w:t>positive influence on shopper’s purchase intention (</w:t>
      </w:r>
      <w:proofErr w:type="spellStart"/>
      <w:r w:rsidR="00C271FC" w:rsidRPr="00813F86">
        <w:rPr>
          <w:color w:val="333333"/>
          <w:shd w:val="clear" w:color="auto" w:fill="FFFFFF"/>
        </w:rPr>
        <w:t>Everard</w:t>
      </w:r>
      <w:proofErr w:type="spellEnd"/>
      <w:r w:rsidR="00C271FC" w:rsidRPr="00813F86">
        <w:rPr>
          <w:color w:val="333333"/>
          <w:shd w:val="clear" w:color="auto" w:fill="FFFFFF"/>
        </w:rPr>
        <w:t xml:space="preserve"> and </w:t>
      </w:r>
      <w:proofErr w:type="spellStart"/>
      <w:r w:rsidR="00C271FC" w:rsidRPr="00813F86">
        <w:rPr>
          <w:color w:val="333333"/>
          <w:shd w:val="clear" w:color="auto" w:fill="FFFFFF"/>
        </w:rPr>
        <w:t>Galletta</w:t>
      </w:r>
      <w:proofErr w:type="spellEnd"/>
      <w:r w:rsidR="00C271FC" w:rsidRPr="00813F86">
        <w:rPr>
          <w:color w:val="333333"/>
          <w:shd w:val="clear" w:color="auto" w:fill="FFFFFF"/>
        </w:rPr>
        <w:t xml:space="preserve">, 2005). </w:t>
      </w:r>
    </w:p>
    <w:p w14:paraId="3CD4674A" w14:textId="69AD3A8F" w:rsidR="001E4E29" w:rsidRPr="00813F86" w:rsidRDefault="001E4E29" w:rsidP="00B23821">
      <w:pPr>
        <w:spacing w:before="100" w:beforeAutospacing="1" w:after="100" w:afterAutospacing="1" w:line="480" w:lineRule="auto"/>
      </w:pPr>
      <w:r w:rsidRPr="00813F86">
        <w:t>2.</w:t>
      </w:r>
      <w:r w:rsidR="00783221" w:rsidRPr="00813F86">
        <w:t>7</w:t>
      </w:r>
      <w:r w:rsidRPr="00813F86">
        <w:t xml:space="preserve"> Brand Image</w:t>
      </w:r>
    </w:p>
    <w:p w14:paraId="326A5B96" w14:textId="468C572A" w:rsidR="00783221" w:rsidRPr="00813F86" w:rsidRDefault="00783221" w:rsidP="00783221">
      <w:pPr>
        <w:spacing w:before="100" w:beforeAutospacing="1" w:after="100" w:afterAutospacing="1" w:line="480" w:lineRule="auto"/>
        <w:rPr>
          <w:rFonts w:eastAsia="DengXian"/>
          <w:color w:val="333333"/>
          <w:shd w:val="clear" w:color="auto" w:fill="FFFFFF"/>
          <w:lang w:eastAsia="zh-CN"/>
        </w:rPr>
      </w:pPr>
      <w:r w:rsidRPr="00813F86">
        <w:rPr>
          <w:rFonts w:eastAsia="DengXian"/>
          <w:color w:val="333333"/>
          <w:shd w:val="clear" w:color="auto" w:fill="FFFFFF"/>
          <w:lang w:eastAsia="zh-CN"/>
        </w:rPr>
        <w:t>2.7.1 Definition</w:t>
      </w:r>
    </w:p>
    <w:p w14:paraId="779AC68A" w14:textId="44FC9CC9" w:rsidR="004969C6" w:rsidRPr="00813F86" w:rsidRDefault="00BD68C0" w:rsidP="00783221">
      <w:pPr>
        <w:spacing w:before="100" w:beforeAutospacing="1" w:after="100" w:afterAutospacing="1" w:line="480" w:lineRule="auto"/>
        <w:rPr>
          <w:color w:val="222222"/>
          <w:shd w:val="clear" w:color="auto" w:fill="FFFFFF"/>
        </w:rPr>
      </w:pPr>
      <w:r w:rsidRPr="00813F86">
        <w:rPr>
          <w:rFonts w:eastAsia="DengXian"/>
          <w:color w:val="333333"/>
          <w:shd w:val="clear" w:color="auto" w:fill="FFFFFF"/>
          <w:lang w:eastAsia="zh-CN"/>
        </w:rPr>
        <w:t xml:space="preserve">Brand image is the customer impression towards a brand and how they think of it.  </w:t>
      </w:r>
      <w:r w:rsidRPr="00813F86">
        <w:rPr>
          <w:color w:val="222222"/>
          <w:shd w:val="clear" w:color="auto" w:fill="FFFFFF"/>
        </w:rPr>
        <w:t xml:space="preserve">Customers develop a general image of a company based on their perception, the word of mouth, shopping experience and the interactions with it. </w:t>
      </w:r>
      <w:r w:rsidR="00943F84" w:rsidRPr="00813F86">
        <w:rPr>
          <w:color w:val="222222"/>
          <w:shd w:val="clear" w:color="auto" w:fill="FFFFFF"/>
        </w:rPr>
        <w:t xml:space="preserve">(Srivastava, 2019) </w:t>
      </w:r>
      <w:r w:rsidRPr="00813F86">
        <w:rPr>
          <w:color w:val="222222"/>
          <w:shd w:val="clear" w:color="auto" w:fill="FFFFFF"/>
        </w:rPr>
        <w:t xml:space="preserve">This </w:t>
      </w:r>
      <w:r w:rsidR="00943F84" w:rsidRPr="00813F86">
        <w:rPr>
          <w:color w:val="222222"/>
          <w:shd w:val="clear" w:color="auto" w:fill="FFFFFF"/>
        </w:rPr>
        <w:t xml:space="preserve">image develops over time and this could involve with the potential customers and the regular customers. Online retailers keen to build a good image with their customers in order to fulfil the business objectives. (Smith et al, 2010) There are a several advantages gained by building a good brand image, such as less effort to attract new customers, easy to launch new products, </w:t>
      </w:r>
      <w:r w:rsidR="0067311C" w:rsidRPr="00813F86">
        <w:rPr>
          <w:color w:val="222222"/>
          <w:shd w:val="clear" w:color="auto" w:fill="FFFFFF"/>
        </w:rPr>
        <w:t>easy to retain regular customers and can build long</w:t>
      </w:r>
      <w:r w:rsidR="00DA0400">
        <w:rPr>
          <w:color w:val="222222"/>
          <w:shd w:val="clear" w:color="auto" w:fill="FFFFFF"/>
        </w:rPr>
        <w:t xml:space="preserve"> lasting customer relationship</w:t>
      </w:r>
      <w:r w:rsidR="00DA0400">
        <w:rPr>
          <w:rFonts w:eastAsia="DengXian" w:hint="eastAsia"/>
          <w:color w:val="222222"/>
          <w:shd w:val="clear" w:color="auto" w:fill="FFFFFF"/>
          <w:lang w:eastAsia="zh-CN"/>
        </w:rPr>
        <w:t xml:space="preserve"> </w:t>
      </w:r>
      <w:r w:rsidR="00DA0400">
        <w:rPr>
          <w:color w:val="222222"/>
          <w:shd w:val="clear" w:color="auto" w:fill="FFFFFF"/>
        </w:rPr>
        <w:t>(</w:t>
      </w:r>
      <w:proofErr w:type="spellStart"/>
      <w:r w:rsidR="00DA0400">
        <w:rPr>
          <w:color w:val="222222"/>
          <w:shd w:val="clear" w:color="auto" w:fill="FFFFFF"/>
        </w:rPr>
        <w:t>Urde</w:t>
      </w:r>
      <w:proofErr w:type="spellEnd"/>
      <w:r w:rsidR="00DA0400">
        <w:rPr>
          <w:color w:val="222222"/>
          <w:shd w:val="clear" w:color="auto" w:fill="FFFFFF"/>
        </w:rPr>
        <w:t xml:space="preserve"> and </w:t>
      </w:r>
      <w:proofErr w:type="spellStart"/>
      <w:r w:rsidR="00DA0400">
        <w:rPr>
          <w:color w:val="222222"/>
          <w:shd w:val="clear" w:color="auto" w:fill="FFFFFF"/>
        </w:rPr>
        <w:t>Greyser</w:t>
      </w:r>
      <w:proofErr w:type="spellEnd"/>
      <w:r w:rsidR="00DA0400">
        <w:rPr>
          <w:color w:val="222222"/>
          <w:shd w:val="clear" w:color="auto" w:fill="FFFFFF"/>
        </w:rPr>
        <w:t>, 2016)</w:t>
      </w:r>
      <w:r w:rsidR="00DA0400">
        <w:rPr>
          <w:rFonts w:eastAsia="DengXian" w:hint="eastAsia"/>
          <w:color w:val="222222"/>
          <w:shd w:val="clear" w:color="auto" w:fill="FFFFFF"/>
          <w:lang w:eastAsia="zh-CN"/>
        </w:rPr>
        <w:t xml:space="preserve">. </w:t>
      </w:r>
      <w:r w:rsidR="0067311C" w:rsidRPr="00813F86">
        <w:rPr>
          <w:color w:val="222222"/>
          <w:shd w:val="clear" w:color="auto" w:fill="FFFFFF"/>
        </w:rPr>
        <w:t xml:space="preserve">For example, according to Borger (2018), COSTCO Wholesale Corp. </w:t>
      </w:r>
      <w:r w:rsidR="0067311C" w:rsidRPr="00813F86">
        <w:rPr>
          <w:color w:val="000000"/>
          <w:shd w:val="clear" w:color="auto" w:fill="FFFFFF"/>
        </w:rPr>
        <w:t xml:space="preserve">is a brand well known for selling goods for a lower price than other retail stores whereas Tiffany &amp; Co. is a luxury brand considered to be exclusive for wealthy people </w:t>
      </w:r>
      <w:r w:rsidR="00B70545" w:rsidRPr="00813F86">
        <w:rPr>
          <w:color w:val="000000"/>
          <w:shd w:val="clear" w:color="auto" w:fill="FFFFFF"/>
        </w:rPr>
        <w:t xml:space="preserve">to shop jewellery. </w:t>
      </w:r>
    </w:p>
    <w:p w14:paraId="35485313" w14:textId="1C9B99FE" w:rsidR="00783221" w:rsidRPr="00813F86" w:rsidRDefault="00783221" w:rsidP="00783221">
      <w:pPr>
        <w:spacing w:before="100" w:beforeAutospacing="1" w:after="100" w:afterAutospacing="1" w:line="480" w:lineRule="auto"/>
        <w:rPr>
          <w:rStyle w:val="e24kjd"/>
          <w:rFonts w:eastAsia="DengXian"/>
          <w:color w:val="333333"/>
          <w:shd w:val="clear" w:color="auto" w:fill="FFFFFF"/>
          <w:lang w:eastAsia="zh-CN"/>
        </w:rPr>
      </w:pPr>
      <w:r w:rsidRPr="00813F86">
        <w:rPr>
          <w:rStyle w:val="e24kjd"/>
          <w:rFonts w:eastAsia="DengXian"/>
          <w:color w:val="333333"/>
          <w:shd w:val="clear" w:color="auto" w:fill="FFFFFF"/>
          <w:lang w:eastAsia="zh-CN"/>
        </w:rPr>
        <w:t>2.7.2 Construct and measurement</w:t>
      </w:r>
    </w:p>
    <w:p w14:paraId="5186032F" w14:textId="39AF4F94" w:rsidR="00105FC1" w:rsidRPr="00813F86" w:rsidRDefault="00BD68C0" w:rsidP="001452FF">
      <w:pPr>
        <w:spacing w:before="100" w:beforeAutospacing="1" w:after="100" w:afterAutospacing="1" w:line="480" w:lineRule="auto"/>
        <w:rPr>
          <w:color w:val="333333"/>
          <w:shd w:val="clear" w:color="auto" w:fill="FFFFFF"/>
        </w:rPr>
      </w:pPr>
      <w:r w:rsidRPr="00813F86">
        <w:rPr>
          <w:rStyle w:val="e24kjd"/>
          <w:rFonts w:eastAsia="DengXian"/>
          <w:color w:val="333333"/>
          <w:shd w:val="clear" w:color="auto" w:fill="FFFFFF"/>
          <w:lang w:eastAsia="zh-CN"/>
        </w:rPr>
        <w:t>Brand image</w:t>
      </w:r>
      <w:r w:rsidR="00F9361A" w:rsidRPr="00813F86">
        <w:rPr>
          <w:rStyle w:val="e24kjd"/>
          <w:rFonts w:eastAsia="DengXian"/>
          <w:color w:val="333333"/>
          <w:shd w:val="clear" w:color="auto" w:fill="FFFFFF"/>
          <w:lang w:eastAsia="zh-CN"/>
        </w:rPr>
        <w:t xml:space="preserve"> is a general view of the consumers </w:t>
      </w:r>
      <w:r w:rsidR="00105FC1" w:rsidRPr="00813F86">
        <w:rPr>
          <w:rStyle w:val="e24kjd"/>
          <w:rFonts w:eastAsia="DengXian"/>
          <w:color w:val="333333"/>
          <w:shd w:val="clear" w:color="auto" w:fill="FFFFFF"/>
          <w:lang w:eastAsia="zh-CN"/>
        </w:rPr>
        <w:t xml:space="preserve">about a company or a brand. It is </w:t>
      </w:r>
      <w:r w:rsidR="0017706D" w:rsidRPr="00813F86">
        <w:rPr>
          <w:rStyle w:val="e24kjd"/>
          <w:rFonts w:eastAsia="DengXian"/>
          <w:color w:val="333333"/>
          <w:shd w:val="clear" w:color="auto" w:fill="FFFFFF"/>
          <w:lang w:eastAsia="zh-CN"/>
        </w:rPr>
        <w:t>consisting</w:t>
      </w:r>
      <w:r w:rsidRPr="00813F86">
        <w:rPr>
          <w:rStyle w:val="e24kjd"/>
          <w:rFonts w:eastAsia="DengXian"/>
          <w:color w:val="333333"/>
          <w:shd w:val="clear" w:color="auto" w:fill="FFFFFF"/>
          <w:lang w:eastAsia="zh-CN"/>
        </w:rPr>
        <w:t xml:space="preserve"> of </w:t>
      </w:r>
      <w:r w:rsidR="001A2CD3" w:rsidRPr="00813F86">
        <w:rPr>
          <w:rStyle w:val="e24kjd"/>
          <w:rFonts w:eastAsia="DengXian"/>
          <w:color w:val="333333"/>
          <w:shd w:val="clear" w:color="auto" w:fill="FFFFFF"/>
          <w:lang w:eastAsia="zh-CN"/>
        </w:rPr>
        <w:t>online store image and product brand image</w:t>
      </w:r>
      <w:r w:rsidR="00105FC1" w:rsidRPr="00813F86">
        <w:rPr>
          <w:rStyle w:val="e24kjd"/>
          <w:rFonts w:eastAsia="DengXian"/>
          <w:color w:val="333333"/>
          <w:shd w:val="clear" w:color="auto" w:fill="FFFFFF"/>
          <w:lang w:eastAsia="zh-CN"/>
        </w:rPr>
        <w:t>. They are both</w:t>
      </w:r>
      <w:r w:rsidR="001A2CD3" w:rsidRPr="00813F86">
        <w:rPr>
          <w:rStyle w:val="e24kjd"/>
          <w:rFonts w:eastAsia="DengXian"/>
          <w:color w:val="333333"/>
          <w:shd w:val="clear" w:color="auto" w:fill="FFFFFF"/>
          <w:lang w:eastAsia="zh-CN"/>
        </w:rPr>
        <w:t xml:space="preserve"> have positive </w:t>
      </w:r>
      <w:r w:rsidR="00105FC1" w:rsidRPr="00813F86">
        <w:rPr>
          <w:rStyle w:val="e24kjd"/>
          <w:rFonts w:eastAsia="DengXian"/>
          <w:color w:val="333333"/>
          <w:shd w:val="clear" w:color="auto" w:fill="FFFFFF"/>
          <w:lang w:eastAsia="zh-CN"/>
        </w:rPr>
        <w:t>e</w:t>
      </w:r>
      <w:r w:rsidR="001A2CD3" w:rsidRPr="00813F86">
        <w:rPr>
          <w:rStyle w:val="e24kjd"/>
          <w:rFonts w:eastAsia="DengXian"/>
          <w:color w:val="333333"/>
          <w:shd w:val="clear" w:color="auto" w:fill="FFFFFF"/>
          <w:lang w:eastAsia="zh-CN"/>
        </w:rPr>
        <w:t>ffect</w:t>
      </w:r>
      <w:r w:rsidR="00105FC1" w:rsidRPr="00813F86">
        <w:rPr>
          <w:rStyle w:val="e24kjd"/>
          <w:rFonts w:eastAsia="DengXian"/>
          <w:color w:val="333333"/>
          <w:shd w:val="clear" w:color="auto" w:fill="FFFFFF"/>
          <w:lang w:eastAsia="zh-CN"/>
        </w:rPr>
        <w:t>s on</w:t>
      </w:r>
      <w:r w:rsidR="001A2CD3" w:rsidRPr="00813F86">
        <w:rPr>
          <w:rStyle w:val="e24kjd"/>
          <w:rFonts w:eastAsia="DengXian"/>
          <w:color w:val="333333"/>
          <w:shd w:val="clear" w:color="auto" w:fill="FFFFFF"/>
          <w:lang w:eastAsia="zh-CN"/>
        </w:rPr>
        <w:t xml:space="preserve"> online purchase intention</w:t>
      </w:r>
      <w:r w:rsidR="00DA0400">
        <w:rPr>
          <w:rStyle w:val="e24kjd"/>
          <w:rFonts w:eastAsia="DengXian" w:hint="eastAsia"/>
          <w:color w:val="333333"/>
          <w:shd w:val="clear" w:color="auto" w:fill="FFFFFF"/>
          <w:lang w:eastAsia="zh-CN"/>
        </w:rPr>
        <w:t xml:space="preserve"> </w:t>
      </w:r>
      <w:r w:rsidR="00DA0400">
        <w:rPr>
          <w:color w:val="333333"/>
          <w:shd w:val="clear" w:color="auto" w:fill="FFFFFF"/>
        </w:rPr>
        <w:t>(</w:t>
      </w:r>
      <w:proofErr w:type="spellStart"/>
      <w:r w:rsidR="00DA0400">
        <w:rPr>
          <w:color w:val="333333"/>
          <w:shd w:val="clear" w:color="auto" w:fill="FFFFFF"/>
        </w:rPr>
        <w:t>Aghekyan</w:t>
      </w:r>
      <w:proofErr w:type="spellEnd"/>
      <w:r w:rsidR="00DA0400">
        <w:rPr>
          <w:color w:val="333333"/>
          <w:shd w:val="clear" w:color="auto" w:fill="FFFFFF"/>
        </w:rPr>
        <w:t>-Simonian et al, 2012)</w:t>
      </w:r>
      <w:r w:rsidR="00DA0400">
        <w:rPr>
          <w:rFonts w:eastAsia="DengXian" w:hint="eastAsia"/>
          <w:color w:val="333333"/>
          <w:shd w:val="clear" w:color="auto" w:fill="FFFFFF"/>
          <w:lang w:eastAsia="zh-CN"/>
        </w:rPr>
        <w:t xml:space="preserve">. </w:t>
      </w:r>
      <w:r w:rsidR="00105FC1" w:rsidRPr="00813F86">
        <w:rPr>
          <w:color w:val="333333"/>
          <w:shd w:val="clear" w:color="auto" w:fill="FFFFFF"/>
        </w:rPr>
        <w:t>The reason is</w:t>
      </w:r>
      <w:r w:rsidR="003E10B0" w:rsidRPr="00813F86">
        <w:rPr>
          <w:color w:val="333333"/>
          <w:shd w:val="clear" w:color="auto" w:fill="FFFFFF"/>
        </w:rPr>
        <w:t xml:space="preserve"> that good online store image and product brand image can reduce various risk perceptions. </w:t>
      </w:r>
    </w:p>
    <w:p w14:paraId="131EA3D6" w14:textId="00C4D1C0" w:rsidR="00105FC1" w:rsidRPr="00813F86" w:rsidRDefault="003E10B0" w:rsidP="001452FF">
      <w:pPr>
        <w:spacing w:before="100" w:beforeAutospacing="1" w:after="100" w:afterAutospacing="1" w:line="480" w:lineRule="auto"/>
        <w:rPr>
          <w:color w:val="333333"/>
          <w:shd w:val="clear" w:color="auto" w:fill="FFFFFF"/>
        </w:rPr>
      </w:pPr>
      <w:proofErr w:type="spellStart"/>
      <w:r w:rsidRPr="00813F86">
        <w:rPr>
          <w:color w:val="333333"/>
          <w:shd w:val="clear" w:color="auto" w:fill="FFFFFF"/>
        </w:rPr>
        <w:t>Kuo</w:t>
      </w:r>
      <w:proofErr w:type="spellEnd"/>
      <w:r w:rsidRPr="00813F86">
        <w:rPr>
          <w:color w:val="333333"/>
          <w:shd w:val="clear" w:color="auto" w:fill="FFFFFF"/>
        </w:rPr>
        <w:t xml:space="preserve"> (2019) described </w:t>
      </w:r>
      <w:r w:rsidR="002401DC" w:rsidRPr="00813F86">
        <w:rPr>
          <w:color w:val="333333"/>
          <w:shd w:val="clear" w:color="auto" w:fill="FFFFFF"/>
        </w:rPr>
        <w:t>online store image is the customer perception of the functional qualities of the store. It is structured by the perceived value of customers</w:t>
      </w:r>
      <w:r w:rsidR="00105FC1" w:rsidRPr="00813F86">
        <w:rPr>
          <w:color w:val="333333"/>
          <w:shd w:val="clear" w:color="auto" w:fill="FFFFFF"/>
        </w:rPr>
        <w:t xml:space="preserve"> when they experience online shopping at the website</w:t>
      </w:r>
      <w:r w:rsidR="002401DC" w:rsidRPr="00813F86">
        <w:rPr>
          <w:color w:val="333333"/>
          <w:shd w:val="clear" w:color="auto" w:fill="FFFFFF"/>
        </w:rPr>
        <w:t xml:space="preserve">. </w:t>
      </w:r>
      <w:r w:rsidR="00105FC1" w:rsidRPr="00813F86">
        <w:rPr>
          <w:color w:val="333333"/>
          <w:shd w:val="clear" w:color="auto" w:fill="FFFFFF"/>
        </w:rPr>
        <w:t xml:space="preserve">There </w:t>
      </w:r>
      <w:r w:rsidR="0017706D" w:rsidRPr="00813F86">
        <w:rPr>
          <w:color w:val="333333"/>
          <w:shd w:val="clear" w:color="auto" w:fill="FFFFFF"/>
        </w:rPr>
        <w:t>is</w:t>
      </w:r>
      <w:r w:rsidR="00105FC1" w:rsidRPr="00813F86">
        <w:rPr>
          <w:color w:val="333333"/>
          <w:shd w:val="clear" w:color="auto" w:fill="FFFFFF"/>
        </w:rPr>
        <w:t xml:space="preserve"> the website design, company logo and the overall platform image that influence the online store image. </w:t>
      </w:r>
      <w:r w:rsidR="002401DC" w:rsidRPr="00813F86">
        <w:rPr>
          <w:color w:val="333333"/>
          <w:shd w:val="clear" w:color="auto" w:fill="FFFFFF"/>
        </w:rPr>
        <w:t xml:space="preserve">The company reputation also influences the store image. (Wang, 2019) </w:t>
      </w:r>
    </w:p>
    <w:p w14:paraId="479C2EEA" w14:textId="6E445B95" w:rsidR="00D85A45" w:rsidRPr="00813F86" w:rsidRDefault="00D87D9A" w:rsidP="001452FF">
      <w:pPr>
        <w:spacing w:before="100" w:beforeAutospacing="1" w:after="100" w:afterAutospacing="1" w:line="480" w:lineRule="auto"/>
        <w:rPr>
          <w:color w:val="333333"/>
          <w:shd w:val="clear" w:color="auto" w:fill="FFFFFF"/>
        </w:rPr>
      </w:pPr>
      <w:r w:rsidRPr="00813F86">
        <w:rPr>
          <w:color w:val="333333"/>
          <w:shd w:val="clear" w:color="auto" w:fill="FFFFFF"/>
        </w:rPr>
        <w:t>Product brand image is defined as the overall brand perception that reflected by a brand name and overall product value to the consumers. (</w:t>
      </w:r>
      <w:proofErr w:type="spellStart"/>
      <w:r w:rsidRPr="00813F86">
        <w:rPr>
          <w:color w:val="333333"/>
          <w:shd w:val="clear" w:color="auto" w:fill="FFFFFF"/>
        </w:rPr>
        <w:t>Conz</w:t>
      </w:r>
      <w:proofErr w:type="spellEnd"/>
      <w:r w:rsidRPr="00813F86">
        <w:rPr>
          <w:color w:val="333333"/>
          <w:shd w:val="clear" w:color="auto" w:fill="FFFFFF"/>
        </w:rPr>
        <w:t>, 2019)</w:t>
      </w:r>
      <w:r w:rsidR="00105FC1" w:rsidRPr="00813F86">
        <w:rPr>
          <w:color w:val="333333"/>
          <w:shd w:val="clear" w:color="auto" w:fill="FFFFFF"/>
        </w:rPr>
        <w:t xml:space="preserve"> It can be company’s slogan</w:t>
      </w:r>
      <w:r w:rsidR="00965DD8" w:rsidRPr="00813F86">
        <w:rPr>
          <w:color w:val="333333"/>
          <w:shd w:val="clear" w:color="auto" w:fill="FFFFFF"/>
        </w:rPr>
        <w:t xml:space="preserve">, company’s vision and the company’s key value that affect what customers think of a company. </w:t>
      </w:r>
      <w:r w:rsidRPr="00813F86">
        <w:rPr>
          <w:color w:val="333333"/>
          <w:shd w:val="clear" w:color="auto" w:fill="FFFFFF"/>
        </w:rPr>
        <w:t xml:space="preserve">A good </w:t>
      </w:r>
      <w:r w:rsidR="001452FF" w:rsidRPr="00813F86">
        <w:rPr>
          <w:color w:val="333333"/>
          <w:shd w:val="clear" w:color="auto" w:fill="FFFFFF"/>
        </w:rPr>
        <w:t>brand name is treated as an intangible asset of a company such as trademarks, patents, copyright. Intangible assets can create value and income of a company. (</w:t>
      </w:r>
      <w:proofErr w:type="spellStart"/>
      <w:r w:rsidR="001452FF" w:rsidRPr="00813F86">
        <w:rPr>
          <w:color w:val="333333"/>
          <w:shd w:val="clear" w:color="auto" w:fill="FFFFFF"/>
        </w:rPr>
        <w:t>Stevanović</w:t>
      </w:r>
      <w:proofErr w:type="spellEnd"/>
      <w:r w:rsidR="001452FF" w:rsidRPr="00813F86">
        <w:rPr>
          <w:color w:val="333333"/>
          <w:shd w:val="clear" w:color="auto" w:fill="FFFFFF"/>
        </w:rPr>
        <w:t xml:space="preserve"> and </w:t>
      </w:r>
      <w:proofErr w:type="spellStart"/>
      <w:r w:rsidR="001452FF" w:rsidRPr="00813F86">
        <w:rPr>
          <w:color w:val="333333"/>
          <w:shd w:val="clear" w:color="auto" w:fill="FFFFFF"/>
        </w:rPr>
        <w:t>Rastić</w:t>
      </w:r>
      <w:proofErr w:type="spellEnd"/>
      <w:r w:rsidR="001452FF" w:rsidRPr="00813F86">
        <w:rPr>
          <w:color w:val="333333"/>
          <w:shd w:val="clear" w:color="auto" w:fill="FFFFFF"/>
        </w:rPr>
        <w:t xml:space="preserve"> 2019) </w:t>
      </w:r>
    </w:p>
    <w:p w14:paraId="2336C82F" w14:textId="4A8945DE" w:rsidR="003403DA" w:rsidRPr="00813F86" w:rsidRDefault="003403DA" w:rsidP="001452FF">
      <w:pPr>
        <w:spacing w:before="100" w:beforeAutospacing="1" w:after="100" w:afterAutospacing="1" w:line="480" w:lineRule="auto"/>
        <w:rPr>
          <w:rStyle w:val="e24kjd"/>
          <w:color w:val="333333"/>
          <w:shd w:val="clear" w:color="auto" w:fill="FFFFFF"/>
        </w:rPr>
      </w:pPr>
      <w:r w:rsidRPr="00813F86">
        <w:rPr>
          <w:color w:val="333333"/>
          <w:shd w:val="clear" w:color="auto" w:fill="FFFFFF"/>
        </w:rPr>
        <w:t xml:space="preserve">According to </w:t>
      </w:r>
      <w:proofErr w:type="spellStart"/>
      <w:r w:rsidRPr="00813F86">
        <w:rPr>
          <w:color w:val="333333"/>
          <w:shd w:val="clear" w:color="auto" w:fill="FFFFFF"/>
        </w:rPr>
        <w:t>Alwi</w:t>
      </w:r>
      <w:proofErr w:type="spellEnd"/>
      <w:r w:rsidRPr="00813F86">
        <w:rPr>
          <w:color w:val="333333"/>
          <w:shd w:val="clear" w:color="auto" w:fill="FFFFFF"/>
        </w:rPr>
        <w:t xml:space="preserve"> (2009), </w:t>
      </w:r>
      <w:r w:rsidR="00D85A45" w:rsidRPr="00813F86">
        <w:rPr>
          <w:color w:val="333333"/>
          <w:shd w:val="clear" w:color="auto" w:fill="FFFFFF"/>
        </w:rPr>
        <w:t>consumers have hesitation on purchasing online due to there are potential risks and uncertainties associated in the decision-making process. A strong brand image can help to deliver the consumption benefits to their customers. Hence, to reduce the associated risks and uncertainties of consumers</w:t>
      </w:r>
      <w:r w:rsidR="00F9361A" w:rsidRPr="00813F86">
        <w:rPr>
          <w:color w:val="333333"/>
          <w:shd w:val="clear" w:color="auto" w:fill="FFFFFF"/>
        </w:rPr>
        <w:t xml:space="preserve"> then it can a </w:t>
      </w:r>
      <w:r w:rsidR="00965DD8" w:rsidRPr="00813F86">
        <w:rPr>
          <w:color w:val="333333"/>
          <w:shd w:val="clear" w:color="auto" w:fill="FFFFFF"/>
        </w:rPr>
        <w:t>positive impact</w:t>
      </w:r>
      <w:r w:rsidR="00F9361A" w:rsidRPr="00813F86">
        <w:rPr>
          <w:color w:val="333333"/>
          <w:shd w:val="clear" w:color="auto" w:fill="FFFFFF"/>
        </w:rPr>
        <w:t xml:space="preserve"> towards online purchase intentions. </w:t>
      </w:r>
    </w:p>
    <w:p w14:paraId="32A7C19E" w14:textId="0F4A2873" w:rsidR="00783221" w:rsidRPr="00813F86" w:rsidRDefault="00783221" w:rsidP="00783221">
      <w:pPr>
        <w:spacing w:before="100" w:beforeAutospacing="1" w:after="100" w:afterAutospacing="1" w:line="480" w:lineRule="auto"/>
        <w:rPr>
          <w:rFonts w:eastAsia="DengXian"/>
          <w:color w:val="333333"/>
          <w:lang w:val="en" w:eastAsia="zh-CN"/>
        </w:rPr>
      </w:pPr>
      <w:r w:rsidRPr="00813F86">
        <w:rPr>
          <w:rFonts w:eastAsia="DengXian"/>
          <w:color w:val="333333"/>
          <w:lang w:val="en" w:eastAsia="zh-CN"/>
        </w:rPr>
        <w:t>2.7.3 Conclusion</w:t>
      </w:r>
    </w:p>
    <w:p w14:paraId="4A672B92" w14:textId="17069596" w:rsidR="00EC28BB" w:rsidRPr="00813F86" w:rsidRDefault="00965DD8" w:rsidP="00B23821">
      <w:pPr>
        <w:spacing w:before="100" w:beforeAutospacing="1" w:after="100" w:afterAutospacing="1" w:line="480" w:lineRule="auto"/>
        <w:rPr>
          <w:color w:val="000000"/>
          <w:shd w:val="clear" w:color="auto" w:fill="FFFFFF"/>
        </w:rPr>
      </w:pPr>
      <w:r w:rsidRPr="00813F86">
        <w:rPr>
          <w:rFonts w:eastAsia="DengXian"/>
          <w:color w:val="333333"/>
          <w:lang w:val="en" w:eastAsia="zh-CN"/>
        </w:rPr>
        <w:t xml:space="preserve">Nowadays, most companies spend a lot of the resources and time in developing a strong brand image. </w:t>
      </w:r>
      <w:r w:rsidRPr="00813F86">
        <w:rPr>
          <w:color w:val="333333"/>
          <w:shd w:val="clear" w:color="auto" w:fill="FFFFFF"/>
        </w:rPr>
        <w:t xml:space="preserve">Lu et al (2019), </w:t>
      </w:r>
      <w:proofErr w:type="gramStart"/>
      <w:r w:rsidRPr="00813F86">
        <w:rPr>
          <w:rFonts w:eastAsia="DengXian"/>
          <w:color w:val="333333"/>
          <w:lang w:val="en" w:eastAsia="zh-CN"/>
        </w:rPr>
        <w:t>researchers</w:t>
      </w:r>
      <w:proofErr w:type="gramEnd"/>
      <w:r w:rsidRPr="00813F86">
        <w:rPr>
          <w:rFonts w:eastAsia="DengXian"/>
          <w:color w:val="333333"/>
          <w:lang w:val="en" w:eastAsia="zh-CN"/>
        </w:rPr>
        <w:t xml:space="preserve"> support that brand image has positive influence on customers purchase behavior </w:t>
      </w:r>
      <w:r w:rsidR="00D87D9A" w:rsidRPr="00813F86">
        <w:rPr>
          <w:color w:val="333333"/>
          <w:shd w:val="clear" w:color="auto" w:fill="FFFFFF"/>
        </w:rPr>
        <w:t xml:space="preserve">and the importance of </w:t>
      </w:r>
      <w:r w:rsidRPr="00813F86">
        <w:rPr>
          <w:color w:val="333333"/>
          <w:shd w:val="clear" w:color="auto" w:fill="FFFFFF"/>
        </w:rPr>
        <w:t xml:space="preserve">online brand image </w:t>
      </w:r>
      <w:r w:rsidR="00D87D9A" w:rsidRPr="00813F86">
        <w:rPr>
          <w:color w:val="333333"/>
          <w:shd w:val="clear" w:color="auto" w:fill="FFFFFF"/>
        </w:rPr>
        <w:t xml:space="preserve">that can minimize the dimensions of perceived risks. </w:t>
      </w:r>
      <w:proofErr w:type="spellStart"/>
      <w:r w:rsidR="00D63A4C" w:rsidRPr="00813F86">
        <w:t>Aghenkyan</w:t>
      </w:r>
      <w:proofErr w:type="spellEnd"/>
      <w:r w:rsidR="001A2CD3" w:rsidRPr="00813F86">
        <w:rPr>
          <w:color w:val="333333"/>
          <w:shd w:val="clear" w:color="auto" w:fill="FFFFFF"/>
        </w:rPr>
        <w:t>-Simonian et al</w:t>
      </w:r>
      <w:r w:rsidR="00D63A4C" w:rsidRPr="00813F86">
        <w:t xml:space="preserve"> (2012) mentioned that in the study, </w:t>
      </w:r>
      <w:r w:rsidR="00EF0F14" w:rsidRPr="00813F86">
        <w:t>the online store brand image</w:t>
      </w:r>
      <w:r w:rsidR="0017706D">
        <w:t xml:space="preserve">, the platform is reliable </w:t>
      </w:r>
      <w:r w:rsidR="00EF0F14" w:rsidRPr="00813F86">
        <w:t xml:space="preserve">and product brand image positively influenced the shopper’s purchase intention </w:t>
      </w:r>
      <w:r w:rsidR="00EF0F14" w:rsidRPr="00813F86">
        <w:rPr>
          <w:color w:val="333333"/>
          <w:shd w:val="clear" w:color="auto" w:fill="FFFFFF"/>
        </w:rPr>
        <w:t xml:space="preserve">by decreasing risk perceptions associated with online shopping. According to Chiang and Jang </w:t>
      </w:r>
      <w:r w:rsidR="00EA73E7" w:rsidRPr="00813F86">
        <w:rPr>
          <w:color w:val="333333"/>
          <w:shd w:val="clear" w:color="auto" w:fill="FFFFFF"/>
        </w:rPr>
        <w:t xml:space="preserve">(2006), the </w:t>
      </w:r>
      <w:r w:rsidR="00EF0F14" w:rsidRPr="00813F86">
        <w:rPr>
          <w:color w:val="333333"/>
          <w:shd w:val="clear" w:color="auto" w:fill="FFFFFF"/>
        </w:rPr>
        <w:t xml:space="preserve">study investigates the effects of </w:t>
      </w:r>
      <w:r w:rsidR="00EA73E7" w:rsidRPr="00813F86">
        <w:rPr>
          <w:color w:val="333333"/>
          <w:shd w:val="clear" w:color="auto" w:fill="FFFFFF"/>
        </w:rPr>
        <w:t xml:space="preserve">brand image and price on online purchase intention and found that brand image </w:t>
      </w:r>
      <w:r w:rsidR="00EF0F14" w:rsidRPr="00813F86">
        <w:rPr>
          <w:color w:val="333333"/>
          <w:shd w:val="clear" w:color="auto" w:fill="FFFFFF"/>
        </w:rPr>
        <w:t>significantly affect</w:t>
      </w:r>
      <w:r w:rsidR="00EA73E7" w:rsidRPr="00813F86">
        <w:rPr>
          <w:color w:val="333333"/>
          <w:shd w:val="clear" w:color="auto" w:fill="FFFFFF"/>
        </w:rPr>
        <w:t xml:space="preserve">ed </w:t>
      </w:r>
      <w:r w:rsidR="00EF0F14" w:rsidRPr="00813F86">
        <w:rPr>
          <w:color w:val="333333"/>
          <w:shd w:val="clear" w:color="auto" w:fill="FFFFFF"/>
        </w:rPr>
        <w:t>quality and trust perceived by consumers</w:t>
      </w:r>
      <w:r w:rsidR="00EA73E7" w:rsidRPr="00813F86">
        <w:rPr>
          <w:color w:val="333333"/>
          <w:shd w:val="clear" w:color="auto" w:fill="FFFFFF"/>
        </w:rPr>
        <w:t xml:space="preserve"> and affected the consumer’s final purchase decision. Based on the research of </w:t>
      </w:r>
      <w:proofErr w:type="spellStart"/>
      <w:r w:rsidR="00EA73E7" w:rsidRPr="00813F86">
        <w:rPr>
          <w:color w:val="333333"/>
          <w:shd w:val="clear" w:color="auto" w:fill="FFFFFF"/>
        </w:rPr>
        <w:t>Prashar</w:t>
      </w:r>
      <w:proofErr w:type="spellEnd"/>
      <w:r w:rsidR="00EA73E7" w:rsidRPr="00813F86">
        <w:rPr>
          <w:color w:val="333333"/>
          <w:shd w:val="clear" w:color="auto" w:fill="FFFFFF"/>
        </w:rPr>
        <w:t xml:space="preserve"> and </w:t>
      </w:r>
      <w:proofErr w:type="spellStart"/>
      <w:r w:rsidR="00EA73E7" w:rsidRPr="00813F86">
        <w:rPr>
          <w:color w:val="333333"/>
          <w:shd w:val="clear" w:color="auto" w:fill="FFFFFF"/>
        </w:rPr>
        <w:t>Parsad</w:t>
      </w:r>
      <w:proofErr w:type="spellEnd"/>
      <w:r w:rsidR="00EA73E7" w:rsidRPr="00813F86">
        <w:rPr>
          <w:color w:val="333333"/>
          <w:shd w:val="clear" w:color="auto" w:fill="FFFFFF"/>
        </w:rPr>
        <w:t xml:space="preserve"> (2016), th</w:t>
      </w:r>
      <w:r w:rsidR="00EC28BB" w:rsidRPr="00813F86">
        <w:rPr>
          <w:color w:val="333333"/>
          <w:shd w:val="clear" w:color="auto" w:fill="FFFFFF"/>
        </w:rPr>
        <w:t xml:space="preserve">e study showed </w:t>
      </w:r>
      <w:proofErr w:type="gramStart"/>
      <w:r w:rsidR="00EC28BB" w:rsidRPr="00813F86">
        <w:rPr>
          <w:color w:val="333333"/>
          <w:shd w:val="clear" w:color="auto" w:fill="FFFFFF"/>
        </w:rPr>
        <w:t>consumers</w:t>
      </w:r>
      <w:proofErr w:type="gramEnd"/>
      <w:r w:rsidR="00EC28BB" w:rsidRPr="00813F86">
        <w:rPr>
          <w:color w:val="333333"/>
          <w:shd w:val="clear" w:color="auto" w:fill="FFFFFF"/>
        </w:rPr>
        <w:t xml:space="preserve"> </w:t>
      </w:r>
      <w:r w:rsidR="00EA73E7" w:rsidRPr="00813F86">
        <w:rPr>
          <w:color w:val="333333"/>
          <w:shd w:val="clear" w:color="auto" w:fill="FFFFFF"/>
        </w:rPr>
        <w:t>inclination is towards</w:t>
      </w:r>
      <w:r w:rsidR="00EC28BB" w:rsidRPr="00813F86">
        <w:rPr>
          <w:color w:val="333333"/>
          <w:shd w:val="clear" w:color="auto" w:fill="FFFFFF"/>
        </w:rPr>
        <w:t xml:space="preserve"> brand image of the online platform and</w:t>
      </w:r>
      <w:r w:rsidR="00EA73E7" w:rsidRPr="00813F86">
        <w:rPr>
          <w:color w:val="333333"/>
          <w:shd w:val="clear" w:color="auto" w:fill="FFFFFF"/>
        </w:rPr>
        <w:t xml:space="preserve"> being able to get value proposition through the website</w:t>
      </w:r>
      <w:r w:rsidR="00EC28BB" w:rsidRPr="00813F86">
        <w:rPr>
          <w:color w:val="333333"/>
          <w:shd w:val="clear" w:color="auto" w:fill="FFFFFF"/>
        </w:rPr>
        <w:t xml:space="preserve"> and it affected the purchase intention. </w:t>
      </w:r>
    </w:p>
    <w:p w14:paraId="698C5DDD" w14:textId="5BA76074" w:rsidR="00A7326D" w:rsidRPr="00813F86" w:rsidRDefault="00A7326D" w:rsidP="00B23821">
      <w:pPr>
        <w:spacing w:before="100" w:beforeAutospacing="1" w:after="100" w:afterAutospacing="1" w:line="480" w:lineRule="auto"/>
        <w:rPr>
          <w:color w:val="333333"/>
          <w:shd w:val="clear" w:color="auto" w:fill="FFFFFF"/>
        </w:rPr>
      </w:pPr>
      <w:r w:rsidRPr="00813F86">
        <w:rPr>
          <w:color w:val="333333"/>
          <w:shd w:val="clear" w:color="auto" w:fill="FFFFFF"/>
        </w:rPr>
        <w:t>2.</w:t>
      </w:r>
      <w:r w:rsidR="00965DD8" w:rsidRPr="00813F86">
        <w:rPr>
          <w:color w:val="333333"/>
          <w:shd w:val="clear" w:color="auto" w:fill="FFFFFF"/>
        </w:rPr>
        <w:t>8</w:t>
      </w:r>
      <w:r w:rsidRPr="00813F86">
        <w:rPr>
          <w:color w:val="333333"/>
          <w:shd w:val="clear" w:color="auto" w:fill="FFFFFF"/>
        </w:rPr>
        <w:t xml:space="preserve"> Hypotheses Test Setting</w:t>
      </w:r>
    </w:p>
    <w:p w14:paraId="7325C0F0" w14:textId="135A2E57" w:rsidR="00A7326D" w:rsidRPr="00813F86" w:rsidRDefault="00A7326D" w:rsidP="00B23821">
      <w:pPr>
        <w:spacing w:before="100" w:beforeAutospacing="1" w:after="100" w:afterAutospacing="1" w:line="480" w:lineRule="auto"/>
      </w:pPr>
      <w:r w:rsidRPr="00813F86">
        <w:rPr>
          <w:color w:val="333333"/>
          <w:shd w:val="clear" w:color="auto" w:fill="FFFFFF"/>
        </w:rPr>
        <w:t>2.</w:t>
      </w:r>
      <w:r w:rsidR="002B342B" w:rsidRPr="00813F86">
        <w:rPr>
          <w:color w:val="333333"/>
          <w:shd w:val="clear" w:color="auto" w:fill="FFFFFF"/>
        </w:rPr>
        <w:t>8</w:t>
      </w:r>
      <w:r w:rsidRPr="00813F86">
        <w:rPr>
          <w:color w:val="333333"/>
          <w:shd w:val="clear" w:color="auto" w:fill="FFFFFF"/>
        </w:rPr>
        <w:t xml:space="preserve">.1 </w:t>
      </w:r>
      <w:r w:rsidR="002B342B" w:rsidRPr="00813F86">
        <w:rPr>
          <w:color w:val="333333"/>
          <w:shd w:val="clear" w:color="auto" w:fill="FFFFFF"/>
        </w:rPr>
        <w:t>C</w:t>
      </w:r>
      <w:r w:rsidRPr="00813F86">
        <w:t xml:space="preserve">onvenience </w:t>
      </w:r>
      <w:r w:rsidR="002B342B" w:rsidRPr="00813F86">
        <w:t xml:space="preserve">and </w:t>
      </w:r>
      <w:r w:rsidRPr="00813F86">
        <w:t>purchase intention</w:t>
      </w:r>
    </w:p>
    <w:p w14:paraId="3DEAFF11" w14:textId="111358DA" w:rsidR="00406882" w:rsidRPr="00813F86" w:rsidRDefault="00AB2C1D" w:rsidP="00B23821">
      <w:pPr>
        <w:spacing w:before="100" w:beforeAutospacing="1" w:after="100" w:afterAutospacing="1" w:line="480" w:lineRule="auto"/>
        <w:rPr>
          <w:color w:val="333333"/>
          <w:shd w:val="clear" w:color="auto" w:fill="FFFFFF"/>
        </w:rPr>
      </w:pPr>
      <w:r w:rsidRPr="00813F86">
        <w:t xml:space="preserve">Studies have shown that Convenience is the main factor that directly affects consumers’ purchase intention. According to the below researchers, </w:t>
      </w:r>
      <w:r w:rsidRPr="00813F86">
        <w:rPr>
          <w:rStyle w:val="Strong"/>
          <w:b w:val="0"/>
          <w:bCs w:val="0"/>
          <w:color w:val="333333"/>
          <w:bdr w:val="none" w:sz="0" w:space="0" w:color="auto" w:frame="1"/>
        </w:rPr>
        <w:t xml:space="preserve">Matos and </w:t>
      </w:r>
      <w:proofErr w:type="spellStart"/>
      <w:r w:rsidRPr="00813F86">
        <w:rPr>
          <w:rStyle w:val="Strong"/>
          <w:b w:val="0"/>
          <w:bCs w:val="0"/>
          <w:color w:val="333333"/>
          <w:bdr w:val="none" w:sz="0" w:space="0" w:color="auto" w:frame="1"/>
        </w:rPr>
        <w:t>Krielow</w:t>
      </w:r>
      <w:proofErr w:type="spellEnd"/>
      <w:r w:rsidRPr="00813F86">
        <w:rPr>
          <w:rStyle w:val="Strong"/>
          <w:b w:val="0"/>
          <w:bCs w:val="0"/>
          <w:color w:val="333333"/>
          <w:bdr w:val="none" w:sz="0" w:space="0" w:color="auto" w:frame="1"/>
        </w:rPr>
        <w:t xml:space="preserve"> (2019), </w:t>
      </w:r>
      <w:r w:rsidRPr="00813F86">
        <w:t>p</w:t>
      </w:r>
      <w:r w:rsidR="00406882" w:rsidRPr="00813F86">
        <w:t xml:space="preserve">urchaser’s intention to purchase online is </w:t>
      </w:r>
      <w:r w:rsidR="00406882" w:rsidRPr="00813F86">
        <w:rPr>
          <w:color w:val="333333"/>
          <w:shd w:val="clear" w:color="auto" w:fill="FFFFFF"/>
        </w:rPr>
        <w:t>strongly influenced by the factor of convenience</w:t>
      </w:r>
      <w:r w:rsidRPr="00813F86">
        <w:rPr>
          <w:color w:val="333333"/>
          <w:shd w:val="clear" w:color="auto" w:fill="FFFFFF"/>
        </w:rPr>
        <w:t xml:space="preserve">; </w:t>
      </w:r>
      <w:r w:rsidR="00406882" w:rsidRPr="00813F86">
        <w:rPr>
          <w:rStyle w:val="Strong"/>
          <w:b w:val="0"/>
          <w:bCs w:val="0"/>
          <w:color w:val="333333"/>
          <w:bdr w:val="none" w:sz="0" w:space="0" w:color="auto" w:frame="1"/>
        </w:rPr>
        <w:t xml:space="preserve">Convenience is the main factor that have positive impact on purchase behaviour in the </w:t>
      </w:r>
      <w:r w:rsidR="00B86C8C" w:rsidRPr="00813F86">
        <w:rPr>
          <w:rStyle w:val="Strong"/>
          <w:b w:val="0"/>
          <w:bCs w:val="0"/>
          <w:color w:val="333333"/>
          <w:bdr w:val="none" w:sz="0" w:space="0" w:color="auto" w:frame="1"/>
        </w:rPr>
        <w:t>seller’s</w:t>
      </w:r>
      <w:r w:rsidR="00406882" w:rsidRPr="00813F86">
        <w:rPr>
          <w:rStyle w:val="Strong"/>
          <w:b w:val="0"/>
          <w:bCs w:val="0"/>
          <w:color w:val="333333"/>
          <w:bdr w:val="none" w:sz="0" w:space="0" w:color="auto" w:frame="1"/>
        </w:rPr>
        <w:t xml:space="preserve"> website</w:t>
      </w:r>
      <w:r w:rsidR="00B86C8C" w:rsidRPr="00813F86">
        <w:rPr>
          <w:rStyle w:val="Strong"/>
          <w:b w:val="0"/>
          <w:bCs w:val="0"/>
          <w:color w:val="333333"/>
          <w:bdr w:val="none" w:sz="0" w:space="0" w:color="auto" w:frame="1"/>
        </w:rPr>
        <w:t xml:space="preserve"> based on the </w:t>
      </w:r>
      <w:r w:rsidR="00406882" w:rsidRPr="00813F86">
        <w:rPr>
          <w:color w:val="333333"/>
          <w:shd w:val="clear" w:color="auto" w:fill="FFFFFF"/>
        </w:rPr>
        <w:t>ease of use,</w:t>
      </w:r>
      <w:r w:rsidR="00B86C8C" w:rsidRPr="00813F86">
        <w:rPr>
          <w:color w:val="333333"/>
          <w:shd w:val="clear" w:color="auto" w:fill="FFFFFF"/>
        </w:rPr>
        <w:t xml:space="preserve"> product</w:t>
      </w:r>
      <w:r w:rsidR="00406882" w:rsidRPr="00813F86">
        <w:rPr>
          <w:color w:val="333333"/>
          <w:shd w:val="clear" w:color="auto" w:fill="FFFFFF"/>
        </w:rPr>
        <w:t xml:space="preserve"> information, selection</w:t>
      </w:r>
      <w:r w:rsidR="00B86C8C" w:rsidRPr="00813F86">
        <w:rPr>
          <w:color w:val="333333"/>
          <w:shd w:val="clear" w:color="auto" w:fill="FFFFFF"/>
        </w:rPr>
        <w:t>(Cohen et al, 2016)</w:t>
      </w:r>
      <w:r w:rsidR="009430D1" w:rsidRPr="00813F86">
        <w:rPr>
          <w:color w:val="333333"/>
          <w:shd w:val="clear" w:color="auto" w:fill="FFFFFF"/>
        </w:rPr>
        <w:t>; The results of a survey showed that convenience is one of the dimensions that influence online purchase intention (</w:t>
      </w:r>
      <w:r w:rsidR="009430D1" w:rsidRPr="00813F86">
        <w:t>Chang et al, 2014); YARAŞ (2017) supported that convenience has posi</w:t>
      </w:r>
      <w:r w:rsidR="0088080F" w:rsidRPr="00813F86">
        <w:t>tive relationship with purchase intention</w:t>
      </w:r>
      <w:r w:rsidR="00191314" w:rsidRPr="00813F86">
        <w:t xml:space="preserve">; Young (2015) also discovered that convenience positively influences consumers’ buying behaviour in the mobile shopping environment. Therefore, it is </w:t>
      </w:r>
      <w:r w:rsidR="00CE1C86" w:rsidRPr="00813F86">
        <w:t xml:space="preserve">a need to know through conducting questionnaires to analysis whether convenience is a positive factor that impact on consumers’ purchase intention. </w:t>
      </w:r>
    </w:p>
    <w:p w14:paraId="61F3C6BF" w14:textId="2E446A9A" w:rsidR="002B342B" w:rsidRPr="00813F86" w:rsidRDefault="00B86C8C" w:rsidP="00B23821">
      <w:pPr>
        <w:spacing w:before="100" w:beforeAutospacing="1" w:after="100" w:afterAutospacing="1" w:line="480" w:lineRule="auto"/>
        <w:rPr>
          <w:color w:val="333333"/>
          <w:shd w:val="clear" w:color="auto" w:fill="FFFFFF"/>
        </w:rPr>
      </w:pPr>
      <w:r w:rsidRPr="00813F86">
        <w:rPr>
          <w:color w:val="333333"/>
          <w:shd w:val="clear" w:color="auto" w:fill="FFFFFF"/>
        </w:rPr>
        <w:t xml:space="preserve">H1: The convenience of online sellers has a positive influence on the buyer’s purchase intention. </w:t>
      </w:r>
    </w:p>
    <w:p w14:paraId="2C2ED1CB" w14:textId="69F11D09" w:rsidR="00E44103" w:rsidRPr="00813F86" w:rsidRDefault="00B86C8C" w:rsidP="00B23821">
      <w:pPr>
        <w:spacing w:before="100" w:beforeAutospacing="1" w:after="100" w:afterAutospacing="1" w:line="480" w:lineRule="auto"/>
      </w:pPr>
      <w:r w:rsidRPr="00813F86">
        <w:rPr>
          <w:color w:val="333333"/>
          <w:shd w:val="clear" w:color="auto" w:fill="FFFFFF"/>
        </w:rPr>
        <w:t>2.</w:t>
      </w:r>
      <w:r w:rsidR="002B342B" w:rsidRPr="00813F86">
        <w:rPr>
          <w:color w:val="333333"/>
          <w:shd w:val="clear" w:color="auto" w:fill="FFFFFF"/>
        </w:rPr>
        <w:t>8</w:t>
      </w:r>
      <w:r w:rsidRPr="00813F86">
        <w:rPr>
          <w:color w:val="333333"/>
          <w:shd w:val="clear" w:color="auto" w:fill="FFFFFF"/>
        </w:rPr>
        <w:t xml:space="preserve">.2 </w:t>
      </w:r>
      <w:r w:rsidR="002B342B" w:rsidRPr="00813F86">
        <w:rPr>
          <w:color w:val="333333"/>
          <w:shd w:val="clear" w:color="auto" w:fill="FFFFFF"/>
        </w:rPr>
        <w:t>P</w:t>
      </w:r>
      <w:r w:rsidR="00E44103" w:rsidRPr="00813F86">
        <w:rPr>
          <w:color w:val="333333"/>
          <w:shd w:val="clear" w:color="auto" w:fill="FFFFFF"/>
        </w:rPr>
        <w:t xml:space="preserve">rice </w:t>
      </w:r>
      <w:r w:rsidR="002B342B" w:rsidRPr="00813F86">
        <w:t>and</w:t>
      </w:r>
      <w:r w:rsidR="00E44103" w:rsidRPr="00813F86">
        <w:t xml:space="preserve"> purchase intention</w:t>
      </w:r>
    </w:p>
    <w:p w14:paraId="194241D3" w14:textId="4AC869E9" w:rsidR="00191314" w:rsidRPr="00813F86" w:rsidRDefault="00CE1C86" w:rsidP="00B23821">
      <w:pPr>
        <w:spacing w:before="100" w:beforeAutospacing="1" w:after="100" w:afterAutospacing="1" w:line="480" w:lineRule="auto"/>
        <w:rPr>
          <w:color w:val="333333"/>
          <w:shd w:val="clear" w:color="auto" w:fill="FFFFFF"/>
        </w:rPr>
      </w:pPr>
      <w:r w:rsidRPr="00813F86">
        <w:t>According to Lien (2015), price</w:t>
      </w:r>
      <w:r w:rsidR="00E44103" w:rsidRPr="00813F86">
        <w:t xml:space="preserve">, </w:t>
      </w:r>
      <w:r w:rsidR="00E44103" w:rsidRPr="00813F86">
        <w:rPr>
          <w:color w:val="333333"/>
          <w:shd w:val="clear" w:color="auto" w:fill="FFFFFF"/>
        </w:rPr>
        <w:t>brand image and perceived value are the three critical factors directly influencing purchase intentions. Consumers concerned if the price is affordable, if the brand image is attractive and trustworthy, there is a likelihood of their purchase intention</w:t>
      </w:r>
      <w:r w:rsidR="00861ACD" w:rsidRPr="00813F86">
        <w:rPr>
          <w:color w:val="333333"/>
          <w:shd w:val="clear" w:color="auto" w:fill="FFFFFF"/>
        </w:rPr>
        <w:t xml:space="preserve">s is high. Moreover, </w:t>
      </w:r>
      <w:r w:rsidR="00861ACD" w:rsidRPr="00813F86">
        <w:t xml:space="preserve">from on the study of </w:t>
      </w:r>
      <w:proofErr w:type="spellStart"/>
      <w:r w:rsidR="00861ACD" w:rsidRPr="00813F86">
        <w:t>Youngsoo</w:t>
      </w:r>
      <w:proofErr w:type="spellEnd"/>
      <w:r w:rsidR="00861ACD" w:rsidRPr="00813F86">
        <w:t xml:space="preserve"> and Krishnan (2015), product price has influence on consumer’s purchase decision. The study found that shoppers preferred not to buy too expensive or luxury products from online platform due to the uncertainty of products. Hence, the products at lower price has positive influence on purchase intentions. </w:t>
      </w:r>
      <w:r w:rsidRPr="00813F86">
        <w:t xml:space="preserve">Other studies showed that online monetary savings for consumers exerts a </w:t>
      </w:r>
      <w:r w:rsidRPr="00813F86">
        <w:rPr>
          <w:color w:val="333333"/>
          <w:shd w:val="clear" w:color="auto" w:fill="FFFFFF"/>
        </w:rPr>
        <w:t xml:space="preserve">strong influence on online perceived value and that affect consumers’ purchase intention. </w:t>
      </w:r>
      <w:r w:rsidR="00280FCC" w:rsidRPr="00813F86">
        <w:rPr>
          <w:color w:val="333333"/>
          <w:shd w:val="clear" w:color="auto" w:fill="FFFFFF"/>
        </w:rPr>
        <w:t>(</w:t>
      </w:r>
      <w:r w:rsidR="0088080F" w:rsidRPr="00813F86">
        <w:rPr>
          <w:color w:val="333333"/>
          <w:shd w:val="clear" w:color="auto" w:fill="FFFFFF"/>
        </w:rPr>
        <w:t>Wu and Chang</w:t>
      </w:r>
      <w:r w:rsidR="00280FCC" w:rsidRPr="00813F86">
        <w:rPr>
          <w:color w:val="333333"/>
          <w:shd w:val="clear" w:color="auto" w:fill="FFFFFF"/>
        </w:rPr>
        <w:t xml:space="preserve">, </w:t>
      </w:r>
      <w:r w:rsidR="0088080F" w:rsidRPr="00813F86">
        <w:rPr>
          <w:color w:val="333333"/>
          <w:shd w:val="clear" w:color="auto" w:fill="FFFFFF"/>
        </w:rPr>
        <w:t>2016)</w:t>
      </w:r>
      <w:r w:rsidR="00280FCC" w:rsidRPr="00813F86">
        <w:rPr>
          <w:color w:val="333333"/>
          <w:shd w:val="clear" w:color="auto" w:fill="FFFFFF"/>
        </w:rPr>
        <w:t xml:space="preserve"> Most of consumers </w:t>
      </w:r>
      <w:r w:rsidR="0088080F" w:rsidRPr="00813F86">
        <w:rPr>
          <w:color w:val="333333"/>
          <w:shd w:val="clear" w:color="auto" w:fill="FFFFFF"/>
        </w:rPr>
        <w:t>care about</w:t>
      </w:r>
      <w:r w:rsidR="00280FCC" w:rsidRPr="00813F86">
        <w:rPr>
          <w:color w:val="333333"/>
          <w:shd w:val="clear" w:color="auto" w:fill="FFFFFF"/>
        </w:rPr>
        <w:t xml:space="preserve"> discounts</w:t>
      </w:r>
      <w:r w:rsidR="0088080F" w:rsidRPr="00813F86">
        <w:rPr>
          <w:color w:val="333333"/>
          <w:shd w:val="clear" w:color="auto" w:fill="FFFFFF"/>
        </w:rPr>
        <w:t xml:space="preserve"> and promotions, </w:t>
      </w:r>
      <w:r w:rsidR="00280FCC" w:rsidRPr="00813F86">
        <w:rPr>
          <w:color w:val="333333"/>
          <w:shd w:val="clear" w:color="auto" w:fill="FFFFFF"/>
        </w:rPr>
        <w:t>when there are promotions in the online stores, they tend to buy from online retailers. (</w:t>
      </w:r>
      <w:r w:rsidR="00191314" w:rsidRPr="00813F86">
        <w:rPr>
          <w:color w:val="333333"/>
          <w:shd w:val="clear" w:color="auto" w:fill="FFFFFF"/>
        </w:rPr>
        <w:t xml:space="preserve">Chiang et al, 2018) </w:t>
      </w:r>
      <w:r w:rsidR="00280FCC" w:rsidRPr="00813F86">
        <w:rPr>
          <w:color w:val="333333"/>
          <w:shd w:val="clear" w:color="auto" w:fill="FFFFFF"/>
        </w:rPr>
        <w:t xml:space="preserve">Hence, it is necessary to analysis the relationship of price and purchase intention. </w:t>
      </w:r>
    </w:p>
    <w:p w14:paraId="1F842839" w14:textId="7469C89E" w:rsidR="00B86C8C" w:rsidRPr="00813F86" w:rsidRDefault="00B86C8C" w:rsidP="00B23821">
      <w:pPr>
        <w:spacing w:before="100" w:beforeAutospacing="1" w:after="100" w:afterAutospacing="1" w:line="480" w:lineRule="auto"/>
        <w:rPr>
          <w:color w:val="333333"/>
          <w:shd w:val="clear" w:color="auto" w:fill="FFFFFF"/>
        </w:rPr>
      </w:pPr>
      <w:r w:rsidRPr="00813F86">
        <w:rPr>
          <w:color w:val="333333"/>
          <w:shd w:val="clear" w:color="auto" w:fill="FFFFFF"/>
        </w:rPr>
        <w:t>H</w:t>
      </w:r>
      <w:r w:rsidR="00861ACD" w:rsidRPr="00813F86">
        <w:rPr>
          <w:color w:val="333333"/>
          <w:shd w:val="clear" w:color="auto" w:fill="FFFFFF"/>
        </w:rPr>
        <w:t>2</w:t>
      </w:r>
      <w:r w:rsidRPr="00813F86">
        <w:rPr>
          <w:color w:val="333333"/>
          <w:shd w:val="clear" w:color="auto" w:fill="FFFFFF"/>
        </w:rPr>
        <w:t xml:space="preserve">: The </w:t>
      </w:r>
      <w:r w:rsidR="00861ACD" w:rsidRPr="00813F86">
        <w:rPr>
          <w:color w:val="333333"/>
          <w:shd w:val="clear" w:color="auto" w:fill="FFFFFF"/>
        </w:rPr>
        <w:t>price</w:t>
      </w:r>
      <w:r w:rsidRPr="00813F86">
        <w:rPr>
          <w:color w:val="333333"/>
          <w:shd w:val="clear" w:color="auto" w:fill="FFFFFF"/>
        </w:rPr>
        <w:t xml:space="preserve"> of online sellers has a positive influence on the buyer’s purchase intention</w:t>
      </w:r>
      <w:r w:rsidR="00E619ED" w:rsidRPr="00813F86">
        <w:rPr>
          <w:color w:val="333333"/>
          <w:shd w:val="clear" w:color="auto" w:fill="FFFFFF"/>
        </w:rPr>
        <w:t xml:space="preserve"> and the </w:t>
      </w:r>
      <w:r w:rsidR="00861ACD" w:rsidRPr="00813F86">
        <w:rPr>
          <w:color w:val="333333"/>
          <w:shd w:val="clear" w:color="auto" w:fill="FFFFFF"/>
        </w:rPr>
        <w:t xml:space="preserve">product with </w:t>
      </w:r>
      <w:r w:rsidR="00E619ED" w:rsidRPr="00813F86">
        <w:rPr>
          <w:color w:val="333333"/>
          <w:shd w:val="clear" w:color="auto" w:fill="FFFFFF"/>
        </w:rPr>
        <w:t>higher</w:t>
      </w:r>
      <w:r w:rsidR="00861ACD" w:rsidRPr="00813F86">
        <w:rPr>
          <w:color w:val="333333"/>
          <w:shd w:val="clear" w:color="auto" w:fill="FFFFFF"/>
        </w:rPr>
        <w:t xml:space="preserve"> price has a </w:t>
      </w:r>
      <w:r w:rsidR="00E619ED" w:rsidRPr="00813F86">
        <w:rPr>
          <w:color w:val="333333"/>
          <w:shd w:val="clear" w:color="auto" w:fill="FFFFFF"/>
        </w:rPr>
        <w:t>negative</w:t>
      </w:r>
      <w:r w:rsidR="00861ACD" w:rsidRPr="00813F86">
        <w:rPr>
          <w:color w:val="333333"/>
          <w:shd w:val="clear" w:color="auto" w:fill="FFFFFF"/>
        </w:rPr>
        <w:t xml:space="preserve"> influence on the buyer’s purchase intention.</w:t>
      </w:r>
    </w:p>
    <w:p w14:paraId="4B52C22C" w14:textId="70412440" w:rsidR="00B86C8C" w:rsidRPr="00813F86" w:rsidRDefault="00B86C8C" w:rsidP="00B23821">
      <w:pPr>
        <w:spacing w:before="100" w:beforeAutospacing="1" w:after="100" w:afterAutospacing="1" w:line="480" w:lineRule="auto"/>
      </w:pPr>
      <w:r w:rsidRPr="00813F86">
        <w:rPr>
          <w:color w:val="333333"/>
          <w:shd w:val="clear" w:color="auto" w:fill="FFFFFF"/>
        </w:rPr>
        <w:t>2.</w:t>
      </w:r>
      <w:r w:rsidR="002B342B" w:rsidRPr="00813F86">
        <w:rPr>
          <w:color w:val="333333"/>
          <w:shd w:val="clear" w:color="auto" w:fill="FFFFFF"/>
        </w:rPr>
        <w:t>8</w:t>
      </w:r>
      <w:r w:rsidRPr="00813F86">
        <w:rPr>
          <w:color w:val="333333"/>
          <w:shd w:val="clear" w:color="auto" w:fill="FFFFFF"/>
        </w:rPr>
        <w:t>.</w:t>
      </w:r>
      <w:r w:rsidR="00861ACD" w:rsidRPr="00813F86">
        <w:rPr>
          <w:color w:val="333333"/>
          <w:shd w:val="clear" w:color="auto" w:fill="FFFFFF"/>
        </w:rPr>
        <w:t>3</w:t>
      </w:r>
      <w:r w:rsidRPr="00813F86">
        <w:rPr>
          <w:color w:val="333333"/>
          <w:shd w:val="clear" w:color="auto" w:fill="FFFFFF"/>
        </w:rPr>
        <w:t xml:space="preserve"> </w:t>
      </w:r>
      <w:r w:rsidR="002B342B" w:rsidRPr="00813F86">
        <w:rPr>
          <w:color w:val="333333"/>
          <w:shd w:val="clear" w:color="auto" w:fill="FFFFFF"/>
        </w:rPr>
        <w:t>T</w:t>
      </w:r>
      <w:r w:rsidR="00861ACD" w:rsidRPr="00813F86">
        <w:t>rust</w:t>
      </w:r>
      <w:r w:rsidRPr="00813F86">
        <w:t xml:space="preserve"> </w:t>
      </w:r>
      <w:r w:rsidR="002B342B" w:rsidRPr="00813F86">
        <w:t xml:space="preserve">and </w:t>
      </w:r>
      <w:r w:rsidRPr="00813F86">
        <w:t>purchase intention</w:t>
      </w:r>
    </w:p>
    <w:p w14:paraId="62A8CD0C" w14:textId="06C6C112" w:rsidR="00280FCC" w:rsidRPr="00813F86" w:rsidRDefault="00861ACD" w:rsidP="008C09FE">
      <w:pPr>
        <w:spacing w:before="100" w:beforeAutospacing="1" w:after="100" w:afterAutospacing="1" w:line="480" w:lineRule="auto"/>
        <w:rPr>
          <w:color w:val="333333"/>
          <w:shd w:val="clear" w:color="auto" w:fill="FFFFFF"/>
        </w:rPr>
      </w:pPr>
      <w:r w:rsidRPr="00813F86">
        <w:t xml:space="preserve">According to </w:t>
      </w:r>
      <w:proofErr w:type="spellStart"/>
      <w:r w:rsidRPr="00813F86">
        <w:t>Rehman</w:t>
      </w:r>
      <w:proofErr w:type="spellEnd"/>
      <w:r w:rsidRPr="00813F86">
        <w:t xml:space="preserve"> (2019), Consumer purchase intention </w:t>
      </w:r>
      <w:r w:rsidRPr="00813F86">
        <w:rPr>
          <w:color w:val="333333"/>
          <w:shd w:val="clear" w:color="auto" w:fill="FFFFFF"/>
        </w:rPr>
        <w:t>mediates between five constructs and</w:t>
      </w:r>
      <w:r w:rsidR="00280FCC" w:rsidRPr="00813F86">
        <w:rPr>
          <w:color w:val="333333"/>
          <w:shd w:val="clear" w:color="auto" w:fill="FFFFFF"/>
        </w:rPr>
        <w:t xml:space="preserve"> online</w:t>
      </w:r>
      <w:r w:rsidRPr="00813F86">
        <w:rPr>
          <w:color w:val="333333"/>
          <w:shd w:val="clear" w:color="auto" w:fill="FFFFFF"/>
        </w:rPr>
        <w:t xml:space="preserve"> shopping </w:t>
      </w:r>
      <w:r w:rsidR="00E13A16" w:rsidRPr="00813F86">
        <w:rPr>
          <w:color w:val="333333"/>
          <w:shd w:val="clear" w:color="auto" w:fill="FFFFFF"/>
        </w:rPr>
        <w:t>behaviour</w:t>
      </w:r>
      <w:r w:rsidRPr="00813F86">
        <w:rPr>
          <w:color w:val="333333"/>
          <w:shd w:val="clear" w:color="auto" w:fill="FFFFFF"/>
        </w:rPr>
        <w:t>.</w:t>
      </w:r>
      <w:r w:rsidR="00E13A16" w:rsidRPr="00813F86">
        <w:rPr>
          <w:color w:val="333333"/>
          <w:shd w:val="clear" w:color="auto" w:fill="FFFFFF"/>
        </w:rPr>
        <w:t xml:space="preserve"> Trust has a direct</w:t>
      </w:r>
      <w:r w:rsidRPr="00813F86">
        <w:rPr>
          <w:color w:val="333333"/>
          <w:shd w:val="clear" w:color="auto" w:fill="FFFFFF"/>
        </w:rPr>
        <w:t xml:space="preserve"> </w:t>
      </w:r>
      <w:r w:rsidR="00E13A16" w:rsidRPr="00813F86">
        <w:rPr>
          <w:color w:val="333333"/>
          <w:shd w:val="clear" w:color="auto" w:fill="FFFFFF"/>
        </w:rPr>
        <w:t xml:space="preserve">influence </w:t>
      </w:r>
      <w:r w:rsidRPr="00813F86">
        <w:rPr>
          <w:color w:val="333333"/>
          <w:shd w:val="clear" w:color="auto" w:fill="FFFFFF"/>
        </w:rPr>
        <w:t xml:space="preserve">the relationship between </w:t>
      </w:r>
      <w:r w:rsidR="00E13A16" w:rsidRPr="00813F86">
        <w:rPr>
          <w:color w:val="333333"/>
          <w:shd w:val="clear" w:color="auto" w:fill="FFFFFF"/>
        </w:rPr>
        <w:t xml:space="preserve">online shopping behaviour and purchase intention. </w:t>
      </w:r>
      <w:r w:rsidR="00280FCC" w:rsidRPr="00813F86">
        <w:rPr>
          <w:color w:val="333333"/>
          <w:shd w:val="clear" w:color="auto" w:fill="FFFFFF"/>
        </w:rPr>
        <w:t xml:space="preserve">Supported by Clemons et al (2016), China consumers </w:t>
      </w:r>
      <w:r w:rsidR="00222374" w:rsidRPr="00813F86">
        <w:rPr>
          <w:color w:val="333333"/>
          <w:shd w:val="clear" w:color="auto" w:fill="FFFFFF"/>
        </w:rPr>
        <w:t xml:space="preserve">have cautious attitudes toward online purchase, they would prefer to buy at their most trusted online retailers. ÖCEL and ARSLAN (2019) also pointed out that there is a meaningful relationship between online shopping and online trust, when customers trust the online store more, they will purchase from online more. The research findings showed that online trust in the areas of website </w:t>
      </w:r>
      <w:r w:rsidR="007E1DCF" w:rsidRPr="00813F86">
        <w:rPr>
          <w:color w:val="333333"/>
          <w:shd w:val="clear" w:color="auto" w:fill="FFFFFF"/>
        </w:rPr>
        <w:t xml:space="preserve">security, availability and user experience </w:t>
      </w:r>
      <w:r w:rsidR="00222374" w:rsidRPr="00813F86">
        <w:rPr>
          <w:color w:val="333333"/>
          <w:shd w:val="clear" w:color="auto" w:fill="FFFFFF"/>
        </w:rPr>
        <w:t xml:space="preserve">has significant impact on online shopping. </w:t>
      </w:r>
      <w:r w:rsidR="007E1DCF" w:rsidRPr="00813F86">
        <w:rPr>
          <w:color w:val="333333"/>
          <w:shd w:val="clear" w:color="auto" w:fill="FFFFFF"/>
        </w:rPr>
        <w:t>(</w:t>
      </w:r>
      <w:r w:rsidR="00222374" w:rsidRPr="00813F86">
        <w:rPr>
          <w:color w:val="333333"/>
          <w:shd w:val="clear" w:color="auto" w:fill="FFFFFF"/>
        </w:rPr>
        <w:t>KÖKSAL</w:t>
      </w:r>
      <w:r w:rsidR="007E1DCF" w:rsidRPr="00813F86">
        <w:rPr>
          <w:color w:val="333333"/>
          <w:shd w:val="clear" w:color="auto" w:fill="FFFFFF"/>
        </w:rPr>
        <w:t xml:space="preserve"> </w:t>
      </w:r>
      <w:r w:rsidR="00222374" w:rsidRPr="00813F86">
        <w:rPr>
          <w:color w:val="333333"/>
          <w:shd w:val="clear" w:color="auto" w:fill="FFFFFF"/>
        </w:rPr>
        <w:t>and PENEZ,</w:t>
      </w:r>
      <w:r w:rsidR="007E1DCF" w:rsidRPr="00813F86">
        <w:rPr>
          <w:color w:val="333333"/>
          <w:shd w:val="clear" w:color="auto" w:fill="FFFFFF"/>
        </w:rPr>
        <w:t xml:space="preserve"> </w:t>
      </w:r>
      <w:r w:rsidR="00222374" w:rsidRPr="00813F86">
        <w:rPr>
          <w:color w:val="333333"/>
          <w:shd w:val="clear" w:color="auto" w:fill="FFFFFF"/>
        </w:rPr>
        <w:t>2015)</w:t>
      </w:r>
      <w:r w:rsidR="007E1DCF" w:rsidRPr="00813F86">
        <w:rPr>
          <w:color w:val="333333"/>
          <w:shd w:val="clear" w:color="auto" w:fill="FFFFFF"/>
        </w:rPr>
        <w:t xml:space="preserve"> It is also indicated that </w:t>
      </w:r>
      <w:r w:rsidR="008C09FE" w:rsidRPr="00813F86">
        <w:rPr>
          <w:color w:val="333333"/>
          <w:shd w:val="clear" w:color="auto" w:fill="FFFFFF"/>
        </w:rPr>
        <w:t xml:space="preserve">good </w:t>
      </w:r>
      <w:r w:rsidR="007E1DCF" w:rsidRPr="00813F86">
        <w:rPr>
          <w:color w:val="333333"/>
          <w:shd w:val="clear" w:color="auto" w:fill="FFFFFF"/>
        </w:rPr>
        <w:t>website quality</w:t>
      </w:r>
      <w:r w:rsidR="008C09FE" w:rsidRPr="00813F86">
        <w:rPr>
          <w:color w:val="333333"/>
          <w:shd w:val="clear" w:color="auto" w:fill="FFFFFF"/>
        </w:rPr>
        <w:t xml:space="preserve"> has positive impact on trust and higher trust has significant impact on online purchase intention. (</w:t>
      </w:r>
      <w:r w:rsidR="007E1DCF" w:rsidRPr="00813F86">
        <w:rPr>
          <w:color w:val="333333"/>
          <w:shd w:val="clear" w:color="auto" w:fill="FFFFFF"/>
        </w:rPr>
        <w:t>Arora</w:t>
      </w:r>
      <w:r w:rsidR="008C09FE" w:rsidRPr="00813F86">
        <w:rPr>
          <w:color w:val="333333"/>
          <w:shd w:val="clear" w:color="auto" w:fill="FFFFFF"/>
        </w:rPr>
        <w:t xml:space="preserve"> </w:t>
      </w:r>
      <w:r w:rsidR="007E1DCF" w:rsidRPr="00813F86">
        <w:rPr>
          <w:color w:val="333333"/>
          <w:shd w:val="clear" w:color="auto" w:fill="FFFFFF"/>
        </w:rPr>
        <w:t>and Rahul,</w:t>
      </w:r>
      <w:r w:rsidR="008C09FE" w:rsidRPr="00813F86">
        <w:rPr>
          <w:color w:val="333333"/>
          <w:shd w:val="clear" w:color="auto" w:fill="FFFFFF"/>
        </w:rPr>
        <w:t xml:space="preserve"> </w:t>
      </w:r>
      <w:r w:rsidR="007E1DCF" w:rsidRPr="00813F86">
        <w:rPr>
          <w:color w:val="333333"/>
          <w:shd w:val="clear" w:color="auto" w:fill="FFFFFF"/>
        </w:rPr>
        <w:t>2017)</w:t>
      </w:r>
      <w:r w:rsidR="008C09FE" w:rsidRPr="00813F86">
        <w:rPr>
          <w:color w:val="333333"/>
          <w:shd w:val="clear" w:color="auto" w:fill="FFFFFF"/>
        </w:rPr>
        <w:t xml:space="preserve"> Other study showed that the customer purchasing experience impacts their purchase intentions by the factor of trust. (</w:t>
      </w:r>
      <w:proofErr w:type="spellStart"/>
      <w:r w:rsidR="008C09FE" w:rsidRPr="00813F86">
        <w:rPr>
          <w:color w:val="333333"/>
          <w:shd w:val="clear" w:color="auto" w:fill="FFFFFF"/>
        </w:rPr>
        <w:t>Hao</w:t>
      </w:r>
      <w:proofErr w:type="spellEnd"/>
      <w:r w:rsidR="008C09FE" w:rsidRPr="00813F86">
        <w:rPr>
          <w:color w:val="333333"/>
          <w:shd w:val="clear" w:color="auto" w:fill="FFFFFF"/>
        </w:rPr>
        <w:t xml:space="preserve"> et al, 2015) Based on the above researchers’ findings, it should examine the relationship between trust and purchase intention. </w:t>
      </w:r>
    </w:p>
    <w:p w14:paraId="24F9DF7F" w14:textId="589B8E23" w:rsidR="00B86C8C" w:rsidRPr="00813F86" w:rsidRDefault="00B86C8C" w:rsidP="00B23821">
      <w:pPr>
        <w:spacing w:before="100" w:beforeAutospacing="1" w:after="100" w:afterAutospacing="1" w:line="480" w:lineRule="auto"/>
        <w:rPr>
          <w:color w:val="333333"/>
          <w:shd w:val="clear" w:color="auto" w:fill="FFFFFF"/>
        </w:rPr>
      </w:pPr>
      <w:r w:rsidRPr="00813F86">
        <w:rPr>
          <w:color w:val="333333"/>
          <w:shd w:val="clear" w:color="auto" w:fill="FFFFFF"/>
        </w:rPr>
        <w:t>H</w:t>
      </w:r>
      <w:r w:rsidR="00E619ED" w:rsidRPr="00813F86">
        <w:rPr>
          <w:color w:val="333333"/>
          <w:shd w:val="clear" w:color="auto" w:fill="FFFFFF"/>
        </w:rPr>
        <w:t>3</w:t>
      </w:r>
      <w:r w:rsidRPr="00813F86">
        <w:rPr>
          <w:color w:val="333333"/>
          <w:shd w:val="clear" w:color="auto" w:fill="FFFFFF"/>
        </w:rPr>
        <w:t xml:space="preserve">: The </w:t>
      </w:r>
      <w:r w:rsidR="00861ACD" w:rsidRPr="00813F86">
        <w:rPr>
          <w:color w:val="333333"/>
          <w:shd w:val="clear" w:color="auto" w:fill="FFFFFF"/>
        </w:rPr>
        <w:t>trust</w:t>
      </w:r>
      <w:r w:rsidRPr="00813F86">
        <w:rPr>
          <w:color w:val="333333"/>
          <w:shd w:val="clear" w:color="auto" w:fill="FFFFFF"/>
        </w:rPr>
        <w:t xml:space="preserve"> of online sellers has a positive influence on the buyer’s purchase intention. </w:t>
      </w:r>
    </w:p>
    <w:p w14:paraId="4D09286A" w14:textId="590C3A17" w:rsidR="00B86C8C" w:rsidRPr="00813F86" w:rsidRDefault="00B86C8C" w:rsidP="00B23821">
      <w:pPr>
        <w:spacing w:before="100" w:beforeAutospacing="1" w:after="100" w:afterAutospacing="1" w:line="480" w:lineRule="auto"/>
      </w:pPr>
      <w:r w:rsidRPr="00813F86">
        <w:rPr>
          <w:color w:val="333333"/>
          <w:shd w:val="clear" w:color="auto" w:fill="FFFFFF"/>
        </w:rPr>
        <w:t>2.</w:t>
      </w:r>
      <w:r w:rsidR="00AB2C1D" w:rsidRPr="00813F86">
        <w:rPr>
          <w:color w:val="333333"/>
          <w:shd w:val="clear" w:color="auto" w:fill="FFFFFF"/>
        </w:rPr>
        <w:t>8</w:t>
      </w:r>
      <w:r w:rsidRPr="00813F86">
        <w:rPr>
          <w:color w:val="333333"/>
          <w:shd w:val="clear" w:color="auto" w:fill="FFFFFF"/>
        </w:rPr>
        <w:t>.</w:t>
      </w:r>
      <w:r w:rsidR="00E13A16" w:rsidRPr="00813F86">
        <w:rPr>
          <w:color w:val="333333"/>
          <w:shd w:val="clear" w:color="auto" w:fill="FFFFFF"/>
        </w:rPr>
        <w:t>4</w:t>
      </w:r>
      <w:r w:rsidRPr="00813F86">
        <w:rPr>
          <w:color w:val="333333"/>
          <w:shd w:val="clear" w:color="auto" w:fill="FFFFFF"/>
        </w:rPr>
        <w:t xml:space="preserve"> </w:t>
      </w:r>
      <w:r w:rsidR="00AB2C1D" w:rsidRPr="00813F86">
        <w:rPr>
          <w:color w:val="333333"/>
          <w:shd w:val="clear" w:color="auto" w:fill="FFFFFF"/>
        </w:rPr>
        <w:t>B</w:t>
      </w:r>
      <w:r w:rsidR="00E13A16" w:rsidRPr="00813F86">
        <w:t>rand image</w:t>
      </w:r>
      <w:r w:rsidRPr="00813F86">
        <w:t xml:space="preserve"> to purchase intention</w:t>
      </w:r>
    </w:p>
    <w:p w14:paraId="6E52EE85" w14:textId="65E3FE9B" w:rsidR="00CE578B" w:rsidRPr="00813F86" w:rsidRDefault="00E13A16" w:rsidP="00977787">
      <w:pPr>
        <w:spacing w:before="100" w:beforeAutospacing="1" w:after="100" w:afterAutospacing="1" w:line="480" w:lineRule="auto"/>
      </w:pPr>
      <w:r w:rsidRPr="00813F86">
        <w:t xml:space="preserve">Kim (2014) argued that </w:t>
      </w:r>
      <w:r w:rsidR="00CE578B" w:rsidRPr="00813F86">
        <w:t>the brand image and brand attitude has positive impact on online purchase intention. Another study showed that brand image along with its reputation, familiarity and offline presence has positive influence on consumer’s purchase intention</w:t>
      </w:r>
      <w:r w:rsidR="00977787" w:rsidRPr="00813F86">
        <w:t>.</w:t>
      </w:r>
      <w:r w:rsidR="00CE578B" w:rsidRPr="00813F86">
        <w:t xml:space="preserve"> (Kaur and </w:t>
      </w:r>
      <w:proofErr w:type="spellStart"/>
      <w:r w:rsidR="00CE578B" w:rsidRPr="00813F86">
        <w:t>Bedi</w:t>
      </w:r>
      <w:proofErr w:type="spellEnd"/>
      <w:r w:rsidR="00CE578B" w:rsidRPr="00813F86">
        <w:t>, 2017)</w:t>
      </w:r>
      <w:r w:rsidR="00977787" w:rsidRPr="00813F86">
        <w:t xml:space="preserve"> </w:t>
      </w:r>
      <w:proofErr w:type="spellStart"/>
      <w:r w:rsidR="00977787" w:rsidRPr="00813F86">
        <w:t>Conz</w:t>
      </w:r>
      <w:proofErr w:type="spellEnd"/>
      <w:r w:rsidR="00977787" w:rsidRPr="00813F86">
        <w:t xml:space="preserve"> (2019) mentioned that online retailers gain </w:t>
      </w:r>
      <w:r w:rsidR="00977787" w:rsidRPr="00813F86">
        <w:rPr>
          <w:color w:val="333333"/>
          <w:shd w:val="clear" w:color="auto" w:fill="FFFFFF"/>
        </w:rPr>
        <w:t xml:space="preserve">competitive advantage and more online sales by building </w:t>
      </w:r>
      <w:r w:rsidR="00977787" w:rsidRPr="00813F86">
        <w:t xml:space="preserve">stronger brand images. </w:t>
      </w:r>
      <w:r w:rsidR="00930FD9" w:rsidRPr="00813F86">
        <w:t xml:space="preserve">Landers et al (2015), </w:t>
      </w:r>
      <w:r w:rsidR="00F70008" w:rsidRPr="00813F86">
        <w:t xml:space="preserve">the online brand image can affect </w:t>
      </w:r>
      <w:proofErr w:type="gramStart"/>
      <w:r w:rsidR="00F70008" w:rsidRPr="00813F86">
        <w:t>consumers</w:t>
      </w:r>
      <w:proofErr w:type="gramEnd"/>
      <w:r w:rsidR="00F70008" w:rsidRPr="00813F86">
        <w:t xml:space="preserve"> attitude toward shopping. </w:t>
      </w:r>
      <w:r w:rsidR="00473F6C" w:rsidRPr="00813F86">
        <w:rPr>
          <w:color w:val="333333"/>
          <w:shd w:val="clear" w:color="auto" w:fill="FFFFFF"/>
        </w:rPr>
        <w:t>A better brand image can help to deliver the consumption benefits to their customers, customers tend to shop with the online retailers with stronger brand image. (</w:t>
      </w:r>
      <w:proofErr w:type="spellStart"/>
      <w:r w:rsidR="00473F6C" w:rsidRPr="00813F86">
        <w:t>A</w:t>
      </w:r>
      <w:r w:rsidR="00F70008" w:rsidRPr="00813F86">
        <w:t>l</w:t>
      </w:r>
      <w:r w:rsidR="00473F6C" w:rsidRPr="00813F86">
        <w:t>wi</w:t>
      </w:r>
      <w:proofErr w:type="spellEnd"/>
      <w:r w:rsidR="00473F6C" w:rsidRPr="00813F86">
        <w:t xml:space="preserve">, 2009) Moreover, the other research showed that corporate brand image </w:t>
      </w:r>
      <w:r w:rsidR="00473F6C" w:rsidRPr="00813F86">
        <w:rPr>
          <w:color w:val="333333"/>
          <w:shd w:val="clear" w:color="auto" w:fill="FFFFFF"/>
        </w:rPr>
        <w:t xml:space="preserve">is more likely to relate to consumer behaviour, customer loyalty and consumer satisfaction. Brand image have a direct positive relationship with consumer loyalty, then affect the </w:t>
      </w:r>
      <w:r w:rsidR="007D417B" w:rsidRPr="00813F86">
        <w:rPr>
          <w:color w:val="333333"/>
          <w:shd w:val="clear" w:color="auto" w:fill="FFFFFF"/>
        </w:rPr>
        <w:t xml:space="preserve">consumers’ purchase intention. </w:t>
      </w:r>
      <w:r w:rsidR="00473F6C" w:rsidRPr="00813F86">
        <w:t xml:space="preserve">(Da Silva and Syed </w:t>
      </w:r>
      <w:proofErr w:type="spellStart"/>
      <w:r w:rsidR="00473F6C" w:rsidRPr="00813F86">
        <w:t>Alwi</w:t>
      </w:r>
      <w:proofErr w:type="spellEnd"/>
      <w:r w:rsidR="00473F6C" w:rsidRPr="00813F86">
        <w:t>, 2008)</w:t>
      </w:r>
      <w:r w:rsidR="007D417B" w:rsidRPr="00813F86">
        <w:t xml:space="preserve"> Based on the findings, it is necessary to analysis whether brand image is positive related to online purchase intention. </w:t>
      </w:r>
    </w:p>
    <w:p w14:paraId="79369CB8" w14:textId="08A4F78C" w:rsidR="00B86C8C" w:rsidRPr="00813F86" w:rsidRDefault="00B86C8C" w:rsidP="00B23821">
      <w:pPr>
        <w:spacing w:before="100" w:beforeAutospacing="1" w:after="100" w:afterAutospacing="1" w:line="480" w:lineRule="auto"/>
        <w:rPr>
          <w:color w:val="333333"/>
          <w:shd w:val="clear" w:color="auto" w:fill="FFFFFF"/>
        </w:rPr>
      </w:pPr>
      <w:r w:rsidRPr="00813F86">
        <w:rPr>
          <w:color w:val="333333"/>
          <w:shd w:val="clear" w:color="auto" w:fill="FFFFFF"/>
        </w:rPr>
        <w:t>H</w:t>
      </w:r>
      <w:r w:rsidR="00E619ED" w:rsidRPr="00813F86">
        <w:rPr>
          <w:color w:val="333333"/>
          <w:shd w:val="clear" w:color="auto" w:fill="FFFFFF"/>
        </w:rPr>
        <w:t>4</w:t>
      </w:r>
      <w:r w:rsidRPr="00813F86">
        <w:rPr>
          <w:color w:val="333333"/>
          <w:shd w:val="clear" w:color="auto" w:fill="FFFFFF"/>
        </w:rPr>
        <w:t xml:space="preserve">: The </w:t>
      </w:r>
      <w:r w:rsidR="00E13A16" w:rsidRPr="00813F86">
        <w:rPr>
          <w:color w:val="333333"/>
          <w:shd w:val="clear" w:color="auto" w:fill="FFFFFF"/>
        </w:rPr>
        <w:t>brand image</w:t>
      </w:r>
      <w:r w:rsidRPr="00813F86">
        <w:rPr>
          <w:color w:val="333333"/>
          <w:shd w:val="clear" w:color="auto" w:fill="FFFFFF"/>
        </w:rPr>
        <w:t xml:space="preserve"> of online sellers has a positive influence on the buyer’s purchase intention. </w:t>
      </w:r>
    </w:p>
    <w:p w14:paraId="3BB97985" w14:textId="5A496C07" w:rsidR="00AB2C1D" w:rsidRPr="00813F86" w:rsidRDefault="00AB2C1D" w:rsidP="00B23821">
      <w:pPr>
        <w:spacing w:before="100" w:beforeAutospacing="1" w:after="100" w:afterAutospacing="1" w:line="480" w:lineRule="auto"/>
        <w:rPr>
          <w:color w:val="333333"/>
          <w:shd w:val="clear" w:color="auto" w:fill="FFFFFF"/>
        </w:rPr>
      </w:pPr>
      <w:r w:rsidRPr="00813F86">
        <w:rPr>
          <w:color w:val="333333"/>
          <w:shd w:val="clear" w:color="auto" w:fill="FFFFFF"/>
        </w:rPr>
        <w:t>2.9 Summary</w:t>
      </w:r>
    </w:p>
    <w:p w14:paraId="40606961" w14:textId="4B900287" w:rsidR="007D417B" w:rsidRPr="00813F86" w:rsidRDefault="007D417B" w:rsidP="00813F86">
      <w:pPr>
        <w:spacing w:line="480" w:lineRule="auto"/>
        <w:rPr>
          <w:color w:val="333333"/>
          <w:shd w:val="clear" w:color="auto" w:fill="FFFFFF"/>
        </w:rPr>
      </w:pPr>
      <w:r w:rsidRPr="00813F86">
        <w:rPr>
          <w:color w:val="333333"/>
          <w:shd w:val="clear" w:color="auto" w:fill="FFFFFF"/>
        </w:rPr>
        <w:t xml:space="preserve">In conclude of above literature review, researchers claimed that there are positive relationships between the independent variables of convenience, price, trust, brand image and the dependent variable of purchase intention. </w:t>
      </w:r>
      <w:r w:rsidR="00813F86" w:rsidRPr="00813F86">
        <w:t>The following hypotheses were tested in the study with assumed relationships: Hypothesis 1 (H1)</w:t>
      </w:r>
      <w:r w:rsidR="00813F86" w:rsidRPr="00813F86">
        <w:rPr>
          <w:color w:val="333333"/>
          <w:shd w:val="clear" w:color="auto" w:fill="FFFFFF"/>
        </w:rPr>
        <w:t xml:space="preserve">: There is a positive relationship between convenience and buyer’s purchase intention; </w:t>
      </w:r>
      <w:r w:rsidR="00813F86" w:rsidRPr="00813F86">
        <w:t xml:space="preserve">Hypothesis 2 (H2): </w:t>
      </w:r>
      <w:r w:rsidR="00813F86" w:rsidRPr="00813F86">
        <w:rPr>
          <w:color w:val="333333"/>
          <w:shd w:val="clear" w:color="auto" w:fill="FFFFFF"/>
        </w:rPr>
        <w:t xml:space="preserve">There is a positive/ negative relationship between price and buyer’s purchase intention; </w:t>
      </w:r>
      <w:r w:rsidR="00813F86" w:rsidRPr="00813F86">
        <w:t xml:space="preserve">Hypothesis 3 (H3): </w:t>
      </w:r>
      <w:r w:rsidR="00813F86" w:rsidRPr="00813F86">
        <w:rPr>
          <w:color w:val="333333"/>
          <w:shd w:val="clear" w:color="auto" w:fill="FFFFFF"/>
        </w:rPr>
        <w:t xml:space="preserve">There is a positive relationship between trust and buyer’s purchase intention; </w:t>
      </w:r>
      <w:r w:rsidR="00813F86" w:rsidRPr="00813F86">
        <w:t xml:space="preserve">Hypothesis 4 (H4): </w:t>
      </w:r>
      <w:r w:rsidR="00813F86" w:rsidRPr="00813F86">
        <w:rPr>
          <w:color w:val="333333"/>
          <w:shd w:val="clear" w:color="auto" w:fill="FFFFFF"/>
        </w:rPr>
        <w:t xml:space="preserve">There is a positive relationship between brand image and buyer’s purchase intention. </w:t>
      </w:r>
      <w:r w:rsidRPr="00813F86">
        <w:rPr>
          <w:color w:val="333333"/>
          <w:shd w:val="clear" w:color="auto" w:fill="FFFFFF"/>
        </w:rPr>
        <w:t xml:space="preserve">The below figure </w:t>
      </w:r>
      <w:r w:rsidR="00813F86" w:rsidRPr="00813F86">
        <w:rPr>
          <w:color w:val="333333"/>
          <w:shd w:val="clear" w:color="auto" w:fill="FFFFFF"/>
        </w:rPr>
        <w:t>2</w:t>
      </w:r>
      <w:r w:rsidRPr="00813F86">
        <w:rPr>
          <w:color w:val="333333"/>
          <w:shd w:val="clear" w:color="auto" w:fill="FFFFFF"/>
        </w:rPr>
        <w:t>.1 shows the hy</w:t>
      </w:r>
      <w:r w:rsidR="00813F86" w:rsidRPr="00813F86">
        <w:rPr>
          <w:color w:val="333333"/>
          <w:shd w:val="clear" w:color="auto" w:fill="FFFFFF"/>
        </w:rPr>
        <w:t>pothesis</w:t>
      </w:r>
      <w:r w:rsidRPr="00813F86">
        <w:rPr>
          <w:color w:val="333333"/>
          <w:shd w:val="clear" w:color="auto" w:fill="FFFFFF"/>
        </w:rPr>
        <w:t xml:space="preserve"> </w:t>
      </w:r>
      <w:r w:rsidR="00813F86" w:rsidRPr="00813F86">
        <w:rPr>
          <w:color w:val="333333"/>
          <w:shd w:val="clear" w:color="auto" w:fill="FFFFFF"/>
        </w:rPr>
        <w:t xml:space="preserve">of this study. </w:t>
      </w:r>
    </w:p>
    <w:p w14:paraId="1716FFFB" w14:textId="3DD2A0BC" w:rsidR="007D417B" w:rsidRPr="00813F86" w:rsidRDefault="007D417B" w:rsidP="00813F86">
      <w:pPr>
        <w:spacing w:before="100" w:beforeAutospacing="1" w:after="100" w:afterAutospacing="1" w:line="480" w:lineRule="auto"/>
        <w:rPr>
          <w:color w:val="333333"/>
          <w:shd w:val="clear" w:color="auto" w:fill="FFFFFF"/>
          <w:lang w:val="en-US"/>
        </w:rPr>
      </w:pPr>
      <w:r w:rsidRPr="00813F86">
        <w:t xml:space="preserve">Figure </w:t>
      </w:r>
      <w:r w:rsidR="00813F86" w:rsidRPr="00813F86">
        <w:t>2</w:t>
      </w:r>
      <w:r w:rsidRPr="00813F86">
        <w:t xml:space="preserve">.1 </w:t>
      </w:r>
      <w:r w:rsidR="00813F86" w:rsidRPr="00813F86">
        <w:rPr>
          <w:color w:val="333333"/>
          <w:shd w:val="clear" w:color="auto" w:fill="FFFFFF"/>
        </w:rPr>
        <w:t xml:space="preserve">Hypothesis of this study. </w:t>
      </w:r>
    </w:p>
    <w:bookmarkEnd w:id="2"/>
    <w:p w14:paraId="4103A81D" w14:textId="127BA3F7" w:rsidR="00AB2C1D" w:rsidRPr="00B23821" w:rsidRDefault="001B3468" w:rsidP="00B23821">
      <w:pPr>
        <w:spacing w:before="100" w:beforeAutospacing="1" w:after="100" w:afterAutospacing="1" w:line="480" w:lineRule="auto"/>
        <w:rPr>
          <w:rFonts w:ascii="Helvetica" w:hAnsi="Helvetica" w:cs="Helvetica"/>
          <w:color w:val="333333"/>
          <w:shd w:val="clear" w:color="auto" w:fill="FFFFFF"/>
        </w:rPr>
      </w:pPr>
      <w:r>
        <w:rPr>
          <w:noProof/>
          <w:lang w:val="en-US"/>
        </w:rPr>
        <w:drawing>
          <wp:inline distT="0" distB="0" distL="0" distR="0" wp14:anchorId="2C4DF447" wp14:editId="401427EF">
            <wp:extent cx="5731510" cy="265303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53030"/>
                    </a:xfrm>
                    <a:prstGeom prst="rect">
                      <a:avLst/>
                    </a:prstGeom>
                  </pic:spPr>
                </pic:pic>
              </a:graphicData>
            </a:graphic>
          </wp:inline>
        </w:drawing>
      </w:r>
    </w:p>
    <w:p w14:paraId="532A859C"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4267DE8C"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717989E5"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072C7D2D"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0E9BE076"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248C5A7B"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0B329926"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7756DAA1"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705C5B14" w14:textId="77777777" w:rsidR="00965DD8" w:rsidRDefault="00965DD8" w:rsidP="00B23821">
      <w:pPr>
        <w:spacing w:before="100" w:beforeAutospacing="1" w:after="100" w:afterAutospacing="1" w:line="480" w:lineRule="auto"/>
        <w:rPr>
          <w:rFonts w:ascii="Helvetica" w:hAnsi="Helvetica" w:cs="Helvetica"/>
          <w:color w:val="333333"/>
          <w:shd w:val="clear" w:color="auto" w:fill="FFFFFF"/>
        </w:rPr>
      </w:pPr>
    </w:p>
    <w:p w14:paraId="755BCE86" w14:textId="4C4E79D0" w:rsidR="00CE578B" w:rsidRPr="00110C14" w:rsidRDefault="00965DD8" w:rsidP="00B23821">
      <w:pPr>
        <w:spacing w:before="100" w:beforeAutospacing="1" w:after="100" w:afterAutospacing="1" w:line="480" w:lineRule="auto"/>
        <w:rPr>
          <w:color w:val="333333"/>
          <w:shd w:val="clear" w:color="auto" w:fill="FFFFFF"/>
        </w:rPr>
      </w:pPr>
      <w:bookmarkStart w:id="5" w:name="_Hlk37551270"/>
      <w:r w:rsidRPr="00110C14">
        <w:rPr>
          <w:color w:val="333333"/>
          <w:shd w:val="clear" w:color="auto" w:fill="FFFFFF"/>
        </w:rPr>
        <w:t xml:space="preserve">Chapter 3 </w:t>
      </w:r>
      <w:r w:rsidR="00CE578B" w:rsidRPr="00110C14">
        <w:rPr>
          <w:color w:val="333333"/>
          <w:shd w:val="clear" w:color="auto" w:fill="FFFFFF"/>
        </w:rPr>
        <w:t>Research Methodology</w:t>
      </w:r>
    </w:p>
    <w:p w14:paraId="565AD627" w14:textId="7380BCDC"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3.1 Introduction</w:t>
      </w:r>
    </w:p>
    <w:p w14:paraId="1D37B70C" w14:textId="7D75F7AF" w:rsidR="004C2BB0" w:rsidRPr="00110C14" w:rsidRDefault="004C2BB0" w:rsidP="00B23821">
      <w:pPr>
        <w:spacing w:before="100" w:beforeAutospacing="1" w:after="100" w:afterAutospacing="1" w:line="480" w:lineRule="auto"/>
        <w:rPr>
          <w:color w:val="333333"/>
          <w:shd w:val="clear" w:color="auto" w:fill="FFFFFF"/>
        </w:rPr>
      </w:pPr>
      <w:r w:rsidRPr="00110C14">
        <w:rPr>
          <w:noProof/>
          <w:lang w:val="en-GB"/>
        </w:rPr>
        <w:t xml:space="preserve">Based on the findings from the above literature review, this chapter investigates the relationship </w:t>
      </w:r>
      <w:r w:rsidRPr="00110C14">
        <w:rPr>
          <w:color w:val="333333"/>
          <w:shd w:val="clear" w:color="auto" w:fill="FFFFFF"/>
        </w:rPr>
        <w:t xml:space="preserve">between the independent variables of convenience, price, trust, brand image and the dependent variable of purchase intention in the e-commerce environment. This chapter begins with the research framework, then sorts out the research methods and follows with the research steps, research tools, data collection, data analysis and statistical methods to complete the investigation. </w:t>
      </w:r>
    </w:p>
    <w:p w14:paraId="2DC31D7E" w14:textId="779C9C42" w:rsidR="004C2BB0"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3.2 Research design</w:t>
      </w:r>
    </w:p>
    <w:p w14:paraId="3DA703A5" w14:textId="2777A2D8" w:rsidR="008F14A4" w:rsidRPr="00110C14" w:rsidRDefault="00520130" w:rsidP="00B23821">
      <w:pPr>
        <w:spacing w:before="100" w:beforeAutospacing="1" w:after="100" w:afterAutospacing="1" w:line="480" w:lineRule="auto"/>
        <w:rPr>
          <w:shd w:val="clear" w:color="auto" w:fill="FFFFFF"/>
        </w:rPr>
      </w:pPr>
      <w:r w:rsidRPr="00110C14">
        <w:rPr>
          <w:color w:val="333333"/>
          <w:shd w:val="clear" w:color="auto" w:fill="FFFFFF"/>
        </w:rPr>
        <w:t>In order to ach</w:t>
      </w:r>
      <w:r w:rsidR="005A5EA8" w:rsidRPr="00110C14">
        <w:rPr>
          <w:color w:val="333333"/>
          <w:shd w:val="clear" w:color="auto" w:fill="FFFFFF"/>
        </w:rPr>
        <w:t>ieve scientific goals and collection and analysis of data, the assumptions of the potential factors nee</w:t>
      </w:r>
      <w:r w:rsidR="00BD29BC" w:rsidRPr="00110C14">
        <w:rPr>
          <w:color w:val="333333"/>
          <w:shd w:val="clear" w:color="auto" w:fill="FFFFFF"/>
        </w:rPr>
        <w:t>d</w:t>
      </w:r>
      <w:r w:rsidR="005A5EA8" w:rsidRPr="00110C14">
        <w:rPr>
          <w:color w:val="333333"/>
          <w:shd w:val="clear" w:color="auto" w:fill="FFFFFF"/>
        </w:rPr>
        <w:t xml:space="preserve"> to be examined in the research framework. </w:t>
      </w:r>
      <w:r w:rsidR="008F14A4" w:rsidRPr="00110C14">
        <w:rPr>
          <w:shd w:val="clear" w:color="auto" w:fill="FFFFFF"/>
        </w:rPr>
        <w:t>Research design is the framework of research</w:t>
      </w:r>
      <w:r w:rsidR="005A5EA8" w:rsidRPr="00110C14">
        <w:rPr>
          <w:shd w:val="clear" w:color="auto" w:fill="FFFFFF"/>
        </w:rPr>
        <w:t xml:space="preserve"> tools</w:t>
      </w:r>
      <w:r w:rsidR="008F14A4" w:rsidRPr="00110C14">
        <w:rPr>
          <w:shd w:val="clear" w:color="auto" w:fill="FFFFFF"/>
        </w:rPr>
        <w:t xml:space="preserve"> and </w:t>
      </w:r>
      <w:r w:rsidR="005A5EA8" w:rsidRPr="00110C14">
        <w:rPr>
          <w:shd w:val="clear" w:color="auto" w:fill="FFFFFF"/>
        </w:rPr>
        <w:t>methods</w:t>
      </w:r>
      <w:r w:rsidR="008F14A4" w:rsidRPr="00110C14">
        <w:rPr>
          <w:shd w:val="clear" w:color="auto" w:fill="FFFFFF"/>
        </w:rPr>
        <w:t xml:space="preserve"> chosen by a researcher. The </w:t>
      </w:r>
      <w:r w:rsidR="005A5EA8" w:rsidRPr="00110C14">
        <w:rPr>
          <w:shd w:val="clear" w:color="auto" w:fill="FFFFFF"/>
        </w:rPr>
        <w:t xml:space="preserve">research </w:t>
      </w:r>
      <w:r w:rsidR="008F14A4" w:rsidRPr="00110C14">
        <w:rPr>
          <w:shd w:val="clear" w:color="auto" w:fill="FFFFFF"/>
        </w:rPr>
        <w:t xml:space="preserve">design allows researchers to </w:t>
      </w:r>
      <w:r w:rsidR="005A5EA8" w:rsidRPr="00110C14">
        <w:rPr>
          <w:shd w:val="clear" w:color="auto" w:fill="FFFFFF"/>
        </w:rPr>
        <w:t>find the suitable</w:t>
      </w:r>
      <w:r w:rsidR="008F14A4" w:rsidRPr="00110C14">
        <w:rPr>
          <w:shd w:val="clear" w:color="auto" w:fill="FFFFFF"/>
        </w:rPr>
        <w:t xml:space="preserve"> research methods </w:t>
      </w:r>
      <w:r w:rsidR="005A5EA8" w:rsidRPr="00110C14">
        <w:rPr>
          <w:color w:val="333333"/>
          <w:shd w:val="clear" w:color="auto" w:fill="FFFFFF"/>
        </w:rPr>
        <w:t>fit differently to the pathway of the theory continuum and</w:t>
      </w:r>
      <w:r w:rsidR="008F14A4" w:rsidRPr="00110C14">
        <w:rPr>
          <w:shd w:val="clear" w:color="auto" w:fill="FFFFFF"/>
        </w:rPr>
        <w:t xml:space="preserve"> set up the</w:t>
      </w:r>
      <w:r w:rsidR="005A5EA8" w:rsidRPr="00110C14">
        <w:rPr>
          <w:shd w:val="clear" w:color="auto" w:fill="FFFFFF"/>
        </w:rPr>
        <w:t xml:space="preserve"> </w:t>
      </w:r>
      <w:r w:rsidR="008F14A4" w:rsidRPr="00110C14">
        <w:rPr>
          <w:shd w:val="clear" w:color="auto" w:fill="FFFFFF"/>
        </w:rPr>
        <w:t xml:space="preserve">studies </w:t>
      </w:r>
      <w:r w:rsidR="005A5EA8" w:rsidRPr="00110C14">
        <w:rPr>
          <w:shd w:val="clear" w:color="auto" w:fill="FFFFFF"/>
        </w:rPr>
        <w:t xml:space="preserve">for the subject matter </w:t>
      </w:r>
      <w:r w:rsidR="008F14A4" w:rsidRPr="00110C14">
        <w:rPr>
          <w:shd w:val="clear" w:color="auto" w:fill="FFFFFF"/>
        </w:rPr>
        <w:t>up for success.</w:t>
      </w:r>
      <w:r w:rsidR="005A5EA8" w:rsidRPr="00110C14">
        <w:t xml:space="preserve"> (</w:t>
      </w:r>
      <w:r w:rsidR="005A5EA8" w:rsidRPr="00110C14">
        <w:rPr>
          <w:shd w:val="clear" w:color="auto" w:fill="FFFFFF"/>
        </w:rPr>
        <w:t xml:space="preserve">Ridder, 2017) The research design </w:t>
      </w:r>
      <w:r w:rsidR="00BD29BC" w:rsidRPr="00110C14">
        <w:rPr>
          <w:shd w:val="clear" w:color="auto" w:fill="FFFFFF"/>
        </w:rPr>
        <w:t xml:space="preserve">of this paper </w:t>
      </w:r>
      <w:r w:rsidR="005A5EA8" w:rsidRPr="00110C14">
        <w:rPr>
          <w:shd w:val="clear" w:color="auto" w:fill="FFFFFF"/>
        </w:rPr>
        <w:t xml:space="preserve">is a descriptive and explanatory study conducted by quantitative research and qualitative research. </w:t>
      </w:r>
      <w:r w:rsidR="0040335D" w:rsidRPr="00110C14">
        <w:rPr>
          <w:shd w:val="clear" w:color="auto" w:fill="FFFFFF"/>
        </w:rPr>
        <w:t xml:space="preserve">Peavey and Vander </w:t>
      </w:r>
      <w:proofErr w:type="spellStart"/>
      <w:r w:rsidR="0040335D" w:rsidRPr="00110C14">
        <w:rPr>
          <w:shd w:val="clear" w:color="auto" w:fill="FFFFFF"/>
        </w:rPr>
        <w:t>Wyst</w:t>
      </w:r>
      <w:proofErr w:type="spellEnd"/>
      <w:r w:rsidR="0040335D" w:rsidRPr="00110C14">
        <w:rPr>
          <w:shd w:val="clear" w:color="auto" w:fill="FFFFFF"/>
        </w:rPr>
        <w:t xml:space="preserve"> (2017)</w:t>
      </w:r>
      <w:r w:rsidR="0082491B" w:rsidRPr="00110C14">
        <w:rPr>
          <w:shd w:val="clear" w:color="auto" w:fill="FFFFFF"/>
        </w:rPr>
        <w:t xml:space="preserve"> stated that descriptive research design is a design based on theory and it describes the case under the research. It can help researchers to understand problems and provide insights to the problem statement. </w:t>
      </w:r>
      <w:r w:rsidR="00DA0400">
        <w:rPr>
          <w:rFonts w:eastAsia="DengXian" w:hint="eastAsia"/>
          <w:shd w:val="clear" w:color="auto" w:fill="FFFFFF"/>
          <w:lang w:eastAsia="zh-CN"/>
        </w:rPr>
        <w:t>T</w:t>
      </w:r>
      <w:r w:rsidR="00DA0400" w:rsidRPr="00813F86">
        <w:t>h</w:t>
      </w:r>
      <w:r w:rsidR="00DA0400">
        <w:t>e research model with</w:t>
      </w:r>
      <w:r w:rsidR="00DA0400" w:rsidRPr="00813F86">
        <w:t xml:space="preserve"> hypotheses </w:t>
      </w:r>
      <w:r w:rsidR="00DA0400">
        <w:rPr>
          <w:rFonts w:eastAsia="DengXian" w:hint="eastAsia"/>
          <w:lang w:eastAsia="zh-CN"/>
        </w:rPr>
        <w:t>are</w:t>
      </w:r>
      <w:r w:rsidR="00DA0400" w:rsidRPr="00813F86">
        <w:t>: Hypothesis 1 (H1)</w:t>
      </w:r>
      <w:r w:rsidR="00DA0400" w:rsidRPr="00813F86">
        <w:rPr>
          <w:color w:val="333333"/>
          <w:shd w:val="clear" w:color="auto" w:fill="FFFFFF"/>
        </w:rPr>
        <w:t xml:space="preserve">: There is a positive relationship between convenience and buyer’s purchase intention; </w:t>
      </w:r>
      <w:r w:rsidR="00DA0400" w:rsidRPr="00813F86">
        <w:t xml:space="preserve">Hypothesis 2 (H2): </w:t>
      </w:r>
      <w:r w:rsidR="00DA0400" w:rsidRPr="00813F86">
        <w:rPr>
          <w:color w:val="333333"/>
          <w:shd w:val="clear" w:color="auto" w:fill="FFFFFF"/>
        </w:rPr>
        <w:t xml:space="preserve">There is a positive/ negative relationship between price and buyer’s purchase intention; </w:t>
      </w:r>
      <w:r w:rsidR="00DA0400" w:rsidRPr="00813F86">
        <w:t xml:space="preserve">Hypothesis 3 (H3): </w:t>
      </w:r>
      <w:r w:rsidR="00DA0400" w:rsidRPr="00813F86">
        <w:rPr>
          <w:color w:val="333333"/>
          <w:shd w:val="clear" w:color="auto" w:fill="FFFFFF"/>
        </w:rPr>
        <w:t xml:space="preserve">There is a positive relationship between trust and buyer’s purchase intention; </w:t>
      </w:r>
      <w:r w:rsidR="00DA0400" w:rsidRPr="00813F86">
        <w:t xml:space="preserve">Hypothesis 4 (H4): </w:t>
      </w:r>
      <w:r w:rsidR="00DA0400" w:rsidRPr="00813F86">
        <w:rPr>
          <w:color w:val="333333"/>
          <w:shd w:val="clear" w:color="auto" w:fill="FFFFFF"/>
        </w:rPr>
        <w:t>There is a positive relationship between brand image and buyer’s purchase intention.</w:t>
      </w:r>
    </w:p>
    <w:p w14:paraId="36DB78AD" w14:textId="62C81E32"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3.2.1 Quantitative research</w:t>
      </w:r>
    </w:p>
    <w:p w14:paraId="323B4965" w14:textId="25172C37" w:rsidR="005A5EA8" w:rsidRPr="00DA0400" w:rsidRDefault="007E0D62" w:rsidP="00B23821">
      <w:pPr>
        <w:spacing w:before="100" w:beforeAutospacing="1" w:after="100" w:afterAutospacing="1" w:line="480" w:lineRule="auto"/>
        <w:rPr>
          <w:rFonts w:eastAsia="DengXian"/>
          <w:color w:val="333333"/>
          <w:shd w:val="clear" w:color="auto" w:fill="FFFFFF"/>
          <w:lang w:eastAsia="zh-CN"/>
        </w:rPr>
      </w:pPr>
      <w:r w:rsidRPr="00110C14">
        <w:rPr>
          <w:color w:val="333333"/>
          <w:shd w:val="clear" w:color="auto" w:fill="FFFFFF"/>
        </w:rPr>
        <w:t xml:space="preserve">Quantitative research method as an objective measurement </w:t>
      </w:r>
      <w:r w:rsidR="00D76763" w:rsidRPr="00110C14">
        <w:rPr>
          <w:color w:val="333333"/>
          <w:shd w:val="clear" w:color="auto" w:fill="FFFFFF"/>
        </w:rPr>
        <w:t>that</w:t>
      </w:r>
      <w:r w:rsidRPr="00110C14">
        <w:rPr>
          <w:color w:val="333333"/>
          <w:shd w:val="clear" w:color="auto" w:fill="FFFFFF"/>
        </w:rPr>
        <w:t xml:space="preserve"> focus on the unchanging data collection and numerical analysis through surveys and questionnaires to answer the potential problems or assumptions. </w:t>
      </w:r>
      <w:r w:rsidR="00D76763" w:rsidRPr="00110C14">
        <w:rPr>
          <w:color w:val="333333"/>
          <w:shd w:val="clear" w:color="auto" w:fill="FFFFFF"/>
        </w:rPr>
        <w:t xml:space="preserve">(Barnham, 2015) </w:t>
      </w:r>
      <w:r w:rsidR="0082491B" w:rsidRPr="00110C14">
        <w:rPr>
          <w:color w:val="333333"/>
          <w:shd w:val="clear" w:color="auto" w:fill="FFFFFF"/>
        </w:rPr>
        <w:t>The goal of q</w:t>
      </w:r>
      <w:r w:rsidR="005A5EA8" w:rsidRPr="00110C14">
        <w:rPr>
          <w:color w:val="333333"/>
          <w:shd w:val="clear" w:color="auto" w:fill="FFFFFF"/>
        </w:rPr>
        <w:t xml:space="preserve">uantitative research </w:t>
      </w:r>
      <w:r w:rsidR="0082491B" w:rsidRPr="00110C14">
        <w:rPr>
          <w:color w:val="333333"/>
          <w:shd w:val="clear" w:color="auto" w:fill="FFFFFF"/>
        </w:rPr>
        <w:t>is to find out the relationship between the independent variables and a dependen</w:t>
      </w:r>
      <w:r w:rsidRPr="00110C14">
        <w:rPr>
          <w:color w:val="333333"/>
          <w:shd w:val="clear" w:color="auto" w:fill="FFFFFF"/>
        </w:rPr>
        <w:t>t variable</w:t>
      </w:r>
      <w:r w:rsidR="00775038" w:rsidRPr="00110C14">
        <w:rPr>
          <w:color w:val="333333"/>
          <w:shd w:val="clear" w:color="auto" w:fill="FFFFFF"/>
        </w:rPr>
        <w:t xml:space="preserve"> by collecting </w:t>
      </w:r>
      <w:r w:rsidR="00DA0400">
        <w:rPr>
          <w:color w:val="333333"/>
          <w:shd w:val="clear" w:color="auto" w:fill="FFFFFF"/>
        </w:rPr>
        <w:t>primary data and secondary data</w:t>
      </w:r>
      <w:r w:rsidR="00775038" w:rsidRPr="00110C14">
        <w:rPr>
          <w:color w:val="333333"/>
          <w:shd w:val="clear" w:color="auto" w:fill="FFFFFF"/>
        </w:rPr>
        <w:t xml:space="preserve"> </w:t>
      </w:r>
      <w:r w:rsidR="00D76763" w:rsidRPr="00110C14">
        <w:rPr>
          <w:color w:val="333333"/>
          <w:shd w:val="clear" w:color="auto" w:fill="FFFFFF"/>
        </w:rPr>
        <w:t>(</w:t>
      </w:r>
      <w:proofErr w:type="spellStart"/>
      <w:r w:rsidR="00D76763" w:rsidRPr="00110C14">
        <w:rPr>
          <w:color w:val="333333"/>
          <w:shd w:val="clear" w:color="auto" w:fill="FFFFFF"/>
        </w:rPr>
        <w:t>Zyphur</w:t>
      </w:r>
      <w:proofErr w:type="spellEnd"/>
      <w:r w:rsidR="00D76763" w:rsidRPr="00110C14">
        <w:rPr>
          <w:color w:val="333333"/>
          <w:shd w:val="clear" w:color="auto" w:fill="FFFFFF"/>
        </w:rPr>
        <w:t xml:space="preserve"> and </w:t>
      </w:r>
      <w:proofErr w:type="spellStart"/>
      <w:r w:rsidR="00D76763" w:rsidRPr="00110C14">
        <w:rPr>
          <w:color w:val="333333"/>
          <w:shd w:val="clear" w:color="auto" w:fill="FFFFFF"/>
        </w:rPr>
        <w:t>Pierides</w:t>
      </w:r>
      <w:proofErr w:type="spellEnd"/>
      <w:r w:rsidR="00D76763" w:rsidRPr="00110C14">
        <w:rPr>
          <w:color w:val="333333"/>
          <w:shd w:val="clear" w:color="auto" w:fill="FFFFFF"/>
        </w:rPr>
        <w:t>, 2017)</w:t>
      </w:r>
      <w:r w:rsidR="00DA0400">
        <w:rPr>
          <w:rFonts w:eastAsia="DengXian" w:hint="eastAsia"/>
          <w:color w:val="333333"/>
          <w:shd w:val="clear" w:color="auto" w:fill="FFFFFF"/>
          <w:lang w:eastAsia="zh-CN"/>
        </w:rPr>
        <w:t>.</w:t>
      </w:r>
    </w:p>
    <w:p w14:paraId="00F6E14B" w14:textId="6626016F" w:rsidR="00775038" w:rsidRPr="00110C14" w:rsidRDefault="00775038"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The primary data collection for this case is to conduct questionnaires which collected from the shoppers that have experience in online shopping. The numbers provide consumers’ perspective towards the online retailers in general and their shopping experiences. </w:t>
      </w:r>
      <w:r w:rsidR="00AC390A" w:rsidRPr="00110C14">
        <w:rPr>
          <w:color w:val="333333"/>
          <w:shd w:val="clear" w:color="auto" w:fill="FFFFFF"/>
        </w:rPr>
        <w:t xml:space="preserve">Insights collected from the hard data and then follow with data analysis so that it proves the relationships between the independent variables and the dependent variable of this topic. </w:t>
      </w:r>
    </w:p>
    <w:p w14:paraId="6E3F1881" w14:textId="0024DB54" w:rsidR="00D76763" w:rsidRPr="00110C14" w:rsidRDefault="00AC390A"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The secondary data collection for this case </w:t>
      </w:r>
      <w:r w:rsidR="00280203" w:rsidRPr="00110C14">
        <w:rPr>
          <w:color w:val="333333"/>
          <w:shd w:val="clear" w:color="auto" w:fill="FFFFFF"/>
        </w:rPr>
        <w:t>is</w:t>
      </w:r>
      <w:r w:rsidRPr="00110C14">
        <w:rPr>
          <w:color w:val="333333"/>
          <w:shd w:val="clear" w:color="auto" w:fill="FFFFFF"/>
        </w:rPr>
        <w:t xml:space="preserve"> from the market reports and market surveys that conducted by third parties such as government agencies and statistic research companies. This aims to verify and compare with the primary data and so that to improve credibility of this study. </w:t>
      </w:r>
    </w:p>
    <w:p w14:paraId="161A26D3" w14:textId="7C40259E" w:rsidR="00FC4744" w:rsidRPr="00110C14" w:rsidRDefault="00AC390A" w:rsidP="00FC4744">
      <w:pPr>
        <w:spacing w:before="100" w:beforeAutospacing="1" w:after="100" w:afterAutospacing="1" w:line="480" w:lineRule="auto"/>
        <w:rPr>
          <w:color w:val="333333"/>
          <w:shd w:val="clear" w:color="auto" w:fill="FFFFFF"/>
        </w:rPr>
      </w:pPr>
      <w:r w:rsidRPr="00110C14">
        <w:rPr>
          <w:color w:val="333333"/>
          <w:shd w:val="clear" w:color="auto" w:fill="FFFFFF"/>
        </w:rPr>
        <w:t xml:space="preserve">According to </w:t>
      </w:r>
      <w:proofErr w:type="spellStart"/>
      <w:r w:rsidRPr="00110C14">
        <w:rPr>
          <w:color w:val="333333"/>
          <w:shd w:val="clear" w:color="auto" w:fill="FFFFFF"/>
        </w:rPr>
        <w:t>Savela</w:t>
      </w:r>
      <w:proofErr w:type="spellEnd"/>
      <w:r w:rsidR="00FC4744" w:rsidRPr="00110C14">
        <w:rPr>
          <w:color w:val="333333"/>
          <w:shd w:val="clear" w:color="auto" w:fill="FFFFFF"/>
        </w:rPr>
        <w:t xml:space="preserve"> </w:t>
      </w:r>
      <w:r w:rsidRPr="00110C14">
        <w:rPr>
          <w:color w:val="333333"/>
          <w:shd w:val="clear" w:color="auto" w:fill="FFFFFF"/>
        </w:rPr>
        <w:t>(2018)</w:t>
      </w:r>
      <w:r w:rsidR="00FC4744" w:rsidRPr="00110C14">
        <w:rPr>
          <w:color w:val="333333"/>
          <w:shd w:val="clear" w:color="auto" w:fill="FFFFFF"/>
        </w:rPr>
        <w:t xml:space="preserve">, quantitative research method provides meaningful insight with less personal bias to the ordering of reality and the materialized discourses. It is a reliable and valid method to identify the social phenomena and answer to the social behaviour problems. </w:t>
      </w:r>
    </w:p>
    <w:p w14:paraId="05874099" w14:textId="033A090D" w:rsidR="00FC4744"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3.2.2 Qualitative research</w:t>
      </w:r>
    </w:p>
    <w:p w14:paraId="6479EC52" w14:textId="7708F369" w:rsidR="00AD6D41" w:rsidRPr="00110C14" w:rsidRDefault="00AD6D41" w:rsidP="00B23821">
      <w:pPr>
        <w:spacing w:before="100" w:beforeAutospacing="1" w:after="100" w:afterAutospacing="1" w:line="480" w:lineRule="auto"/>
        <w:rPr>
          <w:color w:val="333333"/>
          <w:shd w:val="clear" w:color="auto" w:fill="FFFFFF"/>
        </w:rPr>
      </w:pPr>
      <w:r w:rsidRPr="00110C14">
        <w:rPr>
          <w:color w:val="333333"/>
          <w:shd w:val="clear" w:color="auto" w:fill="FFFFFF"/>
        </w:rPr>
        <w:t>According to Watts et al (2017), qualitative research method</w:t>
      </w:r>
      <w:r w:rsidR="003C40A5" w:rsidRPr="00110C14">
        <w:rPr>
          <w:color w:val="333333"/>
          <w:shd w:val="clear" w:color="auto" w:fill="FFFFFF"/>
        </w:rPr>
        <w:t xml:space="preserve"> determines relationships between the collected data and observed phenomenon through in-depth interviews or analysis of underlying problems from data collected</w:t>
      </w:r>
      <w:r w:rsidR="00EE0B25" w:rsidRPr="00110C14">
        <w:rPr>
          <w:color w:val="333333"/>
          <w:shd w:val="clear" w:color="auto" w:fill="FFFFFF"/>
        </w:rPr>
        <w:t xml:space="preserve"> from multiple sources. </w:t>
      </w:r>
      <w:proofErr w:type="spellStart"/>
      <w:r w:rsidR="00EE0B25" w:rsidRPr="00110C14">
        <w:rPr>
          <w:color w:val="333333"/>
          <w:shd w:val="clear" w:color="auto" w:fill="FFFFFF"/>
        </w:rPr>
        <w:t>Jamali</w:t>
      </w:r>
      <w:proofErr w:type="spellEnd"/>
      <w:r w:rsidR="00EE0B25" w:rsidRPr="00110C14">
        <w:rPr>
          <w:color w:val="333333"/>
          <w:shd w:val="clear" w:color="auto" w:fill="FFFFFF"/>
        </w:rPr>
        <w:t xml:space="preserve"> (2018) claimed that qualitative research </w:t>
      </w:r>
      <w:r w:rsidR="00280203" w:rsidRPr="00110C14">
        <w:rPr>
          <w:color w:val="333333"/>
          <w:shd w:val="clear" w:color="auto" w:fill="FFFFFF"/>
        </w:rPr>
        <w:t xml:space="preserve">approach is to discover a deep understanding about the social phenomena, the </w:t>
      </w:r>
      <w:r w:rsidR="00EE0B25" w:rsidRPr="00110C14">
        <w:rPr>
          <w:color w:val="333333"/>
          <w:shd w:val="clear" w:color="auto" w:fill="FFFFFF"/>
        </w:rPr>
        <w:t xml:space="preserve">researchers observed the interviewees behaviour, </w:t>
      </w:r>
      <w:r w:rsidR="00280203" w:rsidRPr="00110C14">
        <w:rPr>
          <w:color w:val="333333"/>
          <w:shd w:val="clear" w:color="auto" w:fill="FFFFFF"/>
        </w:rPr>
        <w:t xml:space="preserve">summarize their </w:t>
      </w:r>
      <w:r w:rsidR="00EE0B25" w:rsidRPr="00110C14">
        <w:rPr>
          <w:color w:val="333333"/>
          <w:shd w:val="clear" w:color="auto" w:fill="FFFFFF"/>
        </w:rPr>
        <w:t xml:space="preserve">opinions and </w:t>
      </w:r>
      <w:r w:rsidR="00280203" w:rsidRPr="00110C14">
        <w:rPr>
          <w:color w:val="333333"/>
          <w:shd w:val="clear" w:color="auto" w:fill="FFFFFF"/>
        </w:rPr>
        <w:t xml:space="preserve">analysis </w:t>
      </w:r>
      <w:r w:rsidR="00EE0B25" w:rsidRPr="00110C14">
        <w:rPr>
          <w:color w:val="333333"/>
          <w:shd w:val="clear" w:color="auto" w:fill="FFFFFF"/>
        </w:rPr>
        <w:t xml:space="preserve">their motivations about the research topic. </w:t>
      </w:r>
      <w:r w:rsidR="00280203" w:rsidRPr="00110C14">
        <w:rPr>
          <w:color w:val="333333"/>
          <w:shd w:val="clear" w:color="auto" w:fill="FFFFFF"/>
        </w:rPr>
        <w:t xml:space="preserve">Then researchers can further explain the findings. The data collection can be collected from primary data and secondary data. </w:t>
      </w:r>
    </w:p>
    <w:p w14:paraId="6B623F08" w14:textId="46BF0611" w:rsidR="00280203" w:rsidRPr="00110C14" w:rsidRDefault="00280203"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The primary data collection for this case is from the focus group. Gathered a group of interviewees and discussed their experience in online shopping and the questionnaire design. </w:t>
      </w:r>
      <w:r w:rsidR="00FD0A94" w:rsidRPr="00110C14">
        <w:rPr>
          <w:color w:val="333333"/>
          <w:shd w:val="clear" w:color="auto" w:fill="FFFFFF"/>
        </w:rPr>
        <w:t xml:space="preserve">Also, asked the open-ended questions and let the interviewees to answer freely. </w:t>
      </w:r>
    </w:p>
    <w:p w14:paraId="05D12619" w14:textId="37CD82C8" w:rsidR="00FD0A94" w:rsidRPr="00110C14" w:rsidRDefault="00280203" w:rsidP="00B23821">
      <w:pPr>
        <w:spacing w:before="100" w:beforeAutospacing="1" w:after="100" w:afterAutospacing="1" w:line="480" w:lineRule="auto"/>
        <w:rPr>
          <w:color w:val="333333"/>
          <w:shd w:val="clear" w:color="auto" w:fill="FFFFFF"/>
        </w:rPr>
      </w:pPr>
      <w:r w:rsidRPr="00110C14">
        <w:rPr>
          <w:color w:val="333333"/>
          <w:shd w:val="clear" w:color="auto" w:fill="FFFFFF"/>
        </w:rPr>
        <w:t>The secondary data collection for this case is from the</w:t>
      </w:r>
      <w:r w:rsidR="00FD0A94" w:rsidRPr="00110C14">
        <w:rPr>
          <w:color w:val="333333"/>
          <w:shd w:val="clear" w:color="auto" w:fill="FFFFFF"/>
        </w:rPr>
        <w:t xml:space="preserve"> data and reports from government agencies and outside organizations. </w:t>
      </w:r>
    </w:p>
    <w:p w14:paraId="4883547C" w14:textId="119331C6" w:rsidR="00FD0A94" w:rsidRPr="00110C14" w:rsidRDefault="00FD0A94" w:rsidP="00B23821">
      <w:pPr>
        <w:spacing w:before="100" w:beforeAutospacing="1" w:after="100" w:afterAutospacing="1" w:line="480" w:lineRule="auto"/>
        <w:rPr>
          <w:color w:val="383939"/>
          <w:shd w:val="clear" w:color="auto" w:fill="FFFFFF"/>
        </w:rPr>
      </w:pPr>
      <w:r w:rsidRPr="00110C14">
        <w:rPr>
          <w:color w:val="333333"/>
          <w:shd w:val="clear" w:color="auto" w:fill="FFFFFF"/>
        </w:rPr>
        <w:t>Matta (2019) stated that q</w:t>
      </w:r>
      <w:r w:rsidRPr="00110C14">
        <w:rPr>
          <w:color w:val="383939"/>
          <w:shd w:val="clear" w:color="auto" w:fill="FFFFFF"/>
        </w:rPr>
        <w:t xml:space="preserve">ualitative research method is more practicable when </w:t>
      </w:r>
      <w:r w:rsidR="00315D00" w:rsidRPr="00110C14">
        <w:rPr>
          <w:color w:val="383939"/>
          <w:shd w:val="clear" w:color="auto" w:fill="FFFFFF"/>
        </w:rPr>
        <w:t xml:space="preserve">there is limitation on simple </w:t>
      </w:r>
      <w:r w:rsidRPr="00110C14">
        <w:rPr>
          <w:color w:val="383939"/>
          <w:shd w:val="clear" w:color="auto" w:fill="FFFFFF"/>
        </w:rPr>
        <w:t>size</w:t>
      </w:r>
      <w:r w:rsidR="00315D00" w:rsidRPr="00110C14">
        <w:rPr>
          <w:color w:val="383939"/>
          <w:shd w:val="clear" w:color="auto" w:fill="FFFFFF"/>
        </w:rPr>
        <w:t xml:space="preserve">. With the </w:t>
      </w:r>
      <w:r w:rsidRPr="00110C14">
        <w:rPr>
          <w:color w:val="383939"/>
          <w:shd w:val="clear" w:color="auto" w:fill="FFFFFF"/>
        </w:rPr>
        <w:t>in-depth interviews</w:t>
      </w:r>
      <w:r w:rsidR="00315D00" w:rsidRPr="00110C14">
        <w:rPr>
          <w:color w:val="383939"/>
          <w:shd w:val="clear" w:color="auto" w:fill="FFFFFF"/>
        </w:rPr>
        <w:t xml:space="preserve"> can help to build wider view of the analysed subject. </w:t>
      </w:r>
    </w:p>
    <w:p w14:paraId="0D49A795" w14:textId="1C1C017D"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3.2.3 Triangulation</w:t>
      </w:r>
    </w:p>
    <w:p w14:paraId="5C564C20" w14:textId="7FB0DBC9" w:rsidR="00315D00" w:rsidRPr="00110C14" w:rsidRDefault="0034098B"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This research paper will use triangulation method. </w:t>
      </w:r>
      <w:r w:rsidR="00027100" w:rsidRPr="00110C14">
        <w:rPr>
          <w:color w:val="333333"/>
          <w:shd w:val="clear" w:color="auto" w:fill="FFFFFF"/>
        </w:rPr>
        <w:t xml:space="preserve">It is a mixed research method. </w:t>
      </w:r>
      <w:r w:rsidRPr="00110C14">
        <w:rPr>
          <w:color w:val="333333"/>
          <w:shd w:val="clear" w:color="auto" w:fill="FFFFFF"/>
        </w:rPr>
        <w:t xml:space="preserve">According to Carter (2014), triangulation refers to the use of multiple methods for date collection and sourcing. It helps to develop a comprehensive understanding of the situation. The method consists of qualitative and quantitative researches. Qualitative research includes primary data by focus group and secondary data by journals. </w:t>
      </w:r>
      <w:r w:rsidR="00FF289B">
        <w:rPr>
          <w:rFonts w:eastAsia="DengXian"/>
          <w:color w:val="333333"/>
          <w:shd w:val="clear" w:color="auto" w:fill="FFFFFF"/>
          <w:lang w:eastAsia="zh-CN"/>
        </w:rPr>
        <w:t>Q</w:t>
      </w:r>
      <w:r w:rsidR="00FF289B" w:rsidRPr="00110C14">
        <w:rPr>
          <w:color w:val="333333"/>
          <w:shd w:val="clear" w:color="auto" w:fill="FFFFFF"/>
        </w:rPr>
        <w:t>uantitative</w:t>
      </w:r>
      <w:r w:rsidRPr="00110C14">
        <w:rPr>
          <w:color w:val="333333"/>
          <w:shd w:val="clear" w:color="auto" w:fill="FFFFFF"/>
        </w:rPr>
        <w:t xml:space="preserve"> research collects the primary data by survey and secondary data by journals. </w:t>
      </w:r>
      <w:proofErr w:type="spellStart"/>
      <w:r w:rsidR="00027100" w:rsidRPr="00110C14">
        <w:rPr>
          <w:color w:val="333333"/>
          <w:shd w:val="clear" w:color="auto" w:fill="FFFFFF"/>
        </w:rPr>
        <w:t>Kelle</w:t>
      </w:r>
      <w:proofErr w:type="spellEnd"/>
      <w:r w:rsidR="00027100" w:rsidRPr="00110C14">
        <w:rPr>
          <w:color w:val="333333"/>
          <w:shd w:val="clear" w:color="auto" w:fill="FFFFFF"/>
        </w:rPr>
        <w:t xml:space="preserve"> (2006) stated that all research methods have their strengths and limitations. Researchers use mixture of qualitative and quantitative methods to serve for the mutual validation of data, improve the accuracy of the research and </w:t>
      </w:r>
      <w:r w:rsidR="00AD6D41" w:rsidRPr="00110C14">
        <w:rPr>
          <w:color w:val="333333"/>
          <w:shd w:val="clear" w:color="auto" w:fill="FFFFFF"/>
        </w:rPr>
        <w:t xml:space="preserve">to form a complete picture of the investigated topic </w:t>
      </w:r>
      <w:r w:rsidR="00027100" w:rsidRPr="00110C14">
        <w:rPr>
          <w:color w:val="333333"/>
          <w:shd w:val="clear" w:color="auto" w:fill="FFFFFF"/>
        </w:rPr>
        <w:t xml:space="preserve">to obtain the </w:t>
      </w:r>
      <w:r w:rsidR="00AD6D41" w:rsidRPr="00110C14">
        <w:rPr>
          <w:color w:val="333333"/>
          <w:shd w:val="clear" w:color="auto" w:fill="FFFFFF"/>
        </w:rPr>
        <w:t>research</w:t>
      </w:r>
      <w:r w:rsidR="00027100" w:rsidRPr="00110C14">
        <w:rPr>
          <w:color w:val="333333"/>
          <w:shd w:val="clear" w:color="auto" w:fill="FFFFFF"/>
        </w:rPr>
        <w:t xml:space="preserve"> results. </w:t>
      </w:r>
    </w:p>
    <w:p w14:paraId="5BC698FA" w14:textId="77777777" w:rsidR="006C22EF"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3.3 Structure of data collection</w:t>
      </w:r>
    </w:p>
    <w:p w14:paraId="6CD41D1A" w14:textId="27ACB5A8" w:rsidR="006C22EF" w:rsidRPr="00110C14" w:rsidRDefault="006C22EF" w:rsidP="00B23821">
      <w:pPr>
        <w:spacing w:before="100" w:beforeAutospacing="1" w:after="100" w:afterAutospacing="1" w:line="480" w:lineRule="auto"/>
        <w:rPr>
          <w:color w:val="222222"/>
          <w:shd w:val="clear" w:color="auto" w:fill="FFFFFF"/>
        </w:rPr>
      </w:pPr>
      <w:r w:rsidRPr="00110C14">
        <w:rPr>
          <w:color w:val="333333"/>
          <w:shd w:val="clear" w:color="auto" w:fill="FFFFFF"/>
        </w:rPr>
        <w:t xml:space="preserve">According to Gill et al (2008), data collection is </w:t>
      </w:r>
      <w:r w:rsidR="00475FD7" w:rsidRPr="00110C14">
        <w:rPr>
          <w:color w:val="333333"/>
          <w:shd w:val="clear" w:color="auto" w:fill="FFFFFF"/>
        </w:rPr>
        <w:t>the research process of collecting and measuring information on variables of interest which let researchers to</w:t>
      </w:r>
      <w:r w:rsidRPr="00110C14">
        <w:rPr>
          <w:color w:val="222222"/>
          <w:shd w:val="clear" w:color="auto" w:fill="FFFFFF"/>
        </w:rPr>
        <w:t xml:space="preserve"> answer </w:t>
      </w:r>
      <w:r w:rsidR="00475FD7" w:rsidRPr="00110C14">
        <w:rPr>
          <w:color w:val="222222"/>
          <w:shd w:val="clear" w:color="auto" w:fill="FFFFFF"/>
        </w:rPr>
        <w:t>the stated research</w:t>
      </w:r>
      <w:r w:rsidRPr="00110C14">
        <w:rPr>
          <w:color w:val="222222"/>
          <w:shd w:val="clear" w:color="auto" w:fill="FFFFFF"/>
        </w:rPr>
        <w:t xml:space="preserve"> questions and evaluate outcomes.</w:t>
      </w:r>
      <w:r w:rsidR="00475FD7" w:rsidRPr="00110C14">
        <w:rPr>
          <w:color w:val="222222"/>
          <w:shd w:val="clear" w:color="auto" w:fill="FFFFFF"/>
        </w:rPr>
        <w:t xml:space="preserve"> The data collection process </w:t>
      </w:r>
      <w:r w:rsidR="00AA654C" w:rsidRPr="00110C14">
        <w:rPr>
          <w:color w:val="222222"/>
          <w:shd w:val="clear" w:color="auto" w:fill="FFFFFF"/>
        </w:rPr>
        <w:t>is</w:t>
      </w:r>
      <w:r w:rsidR="00475FD7" w:rsidRPr="00110C14">
        <w:rPr>
          <w:color w:val="222222"/>
          <w:shd w:val="clear" w:color="auto" w:fill="FFFFFF"/>
        </w:rPr>
        <w:t xml:space="preserve"> widely applied in many study fields ranging </w:t>
      </w:r>
      <w:proofErr w:type="spellStart"/>
      <w:r w:rsidR="00475FD7" w:rsidRPr="00110C14">
        <w:rPr>
          <w:color w:val="222222"/>
          <w:shd w:val="clear" w:color="auto" w:fill="FFFFFF"/>
        </w:rPr>
        <w:t>form</w:t>
      </w:r>
      <w:proofErr w:type="spellEnd"/>
      <w:r w:rsidR="00475FD7" w:rsidRPr="00110C14">
        <w:rPr>
          <w:color w:val="222222"/>
          <w:shd w:val="clear" w:color="auto" w:fill="FFFFFF"/>
        </w:rPr>
        <w:t xml:space="preserve"> </w:t>
      </w:r>
      <w:r w:rsidR="00AA654C" w:rsidRPr="00110C14">
        <w:rPr>
          <w:color w:val="222222"/>
          <w:shd w:val="clear" w:color="auto" w:fill="FFFFFF"/>
        </w:rPr>
        <w:t xml:space="preserve">education, medical, business, social sciences, etc. </w:t>
      </w:r>
      <w:proofErr w:type="spellStart"/>
      <w:r w:rsidR="00DE6B3B" w:rsidRPr="00110C14">
        <w:rPr>
          <w:color w:val="222222"/>
          <w:shd w:val="clear" w:color="auto" w:fill="FFFFFF"/>
        </w:rPr>
        <w:t>Saulnier</w:t>
      </w:r>
      <w:proofErr w:type="spellEnd"/>
      <w:r w:rsidR="00DE6B3B" w:rsidRPr="00110C14">
        <w:rPr>
          <w:color w:val="222222"/>
          <w:shd w:val="clear" w:color="auto" w:fill="FFFFFF"/>
        </w:rPr>
        <w:t xml:space="preserve"> (</w:t>
      </w:r>
      <w:r w:rsidR="00AA654C" w:rsidRPr="00110C14">
        <w:rPr>
          <w:color w:val="222222"/>
          <w:shd w:val="clear" w:color="auto" w:fill="FFFFFF"/>
        </w:rPr>
        <w:t xml:space="preserve">2000) stated that </w:t>
      </w:r>
      <w:r w:rsidR="00792EF8" w:rsidRPr="00110C14">
        <w:rPr>
          <w:color w:val="222222"/>
          <w:shd w:val="clear" w:color="auto" w:fill="FFFFFF"/>
        </w:rPr>
        <w:t>the aim of data collection is to collect evidence to answer the questions. A</w:t>
      </w:r>
      <w:r w:rsidR="00AA654C" w:rsidRPr="00110C14">
        <w:rPr>
          <w:color w:val="222222"/>
          <w:shd w:val="clear" w:color="auto" w:fill="FFFFFF"/>
        </w:rPr>
        <w:t>ccurate data collection is essential</w:t>
      </w:r>
      <w:r w:rsidR="00792EF8" w:rsidRPr="00110C14">
        <w:rPr>
          <w:color w:val="222222"/>
          <w:shd w:val="clear" w:color="auto" w:fill="FFFFFF"/>
        </w:rPr>
        <w:t xml:space="preserve"> to a research study as it</w:t>
      </w:r>
      <w:r w:rsidR="00AA654C" w:rsidRPr="00110C14">
        <w:rPr>
          <w:color w:val="222222"/>
          <w:shd w:val="clear" w:color="auto" w:fill="FFFFFF"/>
        </w:rPr>
        <w:t xml:space="preserve"> leads to credible</w:t>
      </w:r>
      <w:r w:rsidR="00792EF8" w:rsidRPr="00110C14">
        <w:rPr>
          <w:color w:val="222222"/>
          <w:shd w:val="clear" w:color="auto" w:fill="FFFFFF"/>
        </w:rPr>
        <w:t xml:space="preserve"> and convincing</w:t>
      </w:r>
      <w:r w:rsidR="00AA654C" w:rsidRPr="00110C14">
        <w:rPr>
          <w:color w:val="222222"/>
          <w:shd w:val="clear" w:color="auto" w:fill="FFFFFF"/>
        </w:rPr>
        <w:t xml:space="preserve"> results. </w:t>
      </w:r>
      <w:r w:rsidR="00792EF8" w:rsidRPr="00110C14">
        <w:rPr>
          <w:color w:val="222222"/>
          <w:shd w:val="clear" w:color="auto" w:fill="FFFFFF"/>
        </w:rPr>
        <w:t xml:space="preserve">According to </w:t>
      </w:r>
      <w:proofErr w:type="spellStart"/>
      <w:r w:rsidR="00792EF8" w:rsidRPr="00110C14">
        <w:rPr>
          <w:color w:val="222222"/>
          <w:shd w:val="clear" w:color="auto" w:fill="FFFFFF"/>
        </w:rPr>
        <w:t>Rabianski</w:t>
      </w:r>
      <w:proofErr w:type="spellEnd"/>
      <w:r w:rsidR="00792EF8" w:rsidRPr="00110C14">
        <w:rPr>
          <w:color w:val="222222"/>
          <w:shd w:val="clear" w:color="auto" w:fill="FFFFFF"/>
        </w:rPr>
        <w:t xml:space="preserve"> (2003), </w:t>
      </w:r>
      <w:r w:rsidR="00FF2195" w:rsidRPr="00110C14">
        <w:rPr>
          <w:color w:val="222222"/>
          <w:shd w:val="clear" w:color="auto" w:fill="FFFFFF"/>
        </w:rPr>
        <w:t xml:space="preserve">data collection begins with data planning as the selection of a sample from a related population. Then, decides data collection tools to collect data from the selected sample. </w:t>
      </w:r>
      <w:r w:rsidR="00AA654C" w:rsidRPr="00110C14">
        <w:rPr>
          <w:color w:val="222222"/>
          <w:shd w:val="clear" w:color="auto" w:fill="FFFFFF"/>
        </w:rPr>
        <w:t xml:space="preserve">The data sources in this research paper are primary data and secondary data. </w:t>
      </w:r>
    </w:p>
    <w:p w14:paraId="0A4C527A" w14:textId="38F6AB92"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3.3.1 </w:t>
      </w:r>
      <w:r w:rsidR="00AA654C" w:rsidRPr="00110C14">
        <w:rPr>
          <w:color w:val="333333"/>
          <w:shd w:val="clear" w:color="auto" w:fill="FFFFFF"/>
        </w:rPr>
        <w:t>Primary</w:t>
      </w:r>
      <w:r w:rsidRPr="00110C14">
        <w:rPr>
          <w:color w:val="333333"/>
          <w:shd w:val="clear" w:color="auto" w:fill="FFFFFF"/>
        </w:rPr>
        <w:t xml:space="preserve"> data source</w:t>
      </w:r>
    </w:p>
    <w:p w14:paraId="4D6670CC" w14:textId="77777777" w:rsidR="00256EF5" w:rsidRPr="00110C14" w:rsidRDefault="00AA654C" w:rsidP="00256EF5">
      <w:pPr>
        <w:spacing w:line="480" w:lineRule="auto"/>
      </w:pPr>
      <w:r w:rsidRPr="00110C14">
        <w:t xml:space="preserve">Morgan and Harmon (2001) claimed that primary data </w:t>
      </w:r>
      <w:r w:rsidR="0043395F" w:rsidRPr="00110C14">
        <w:t xml:space="preserve">source is the first hand and original data source that </w:t>
      </w:r>
      <w:r w:rsidR="00FF2195" w:rsidRPr="00110C14">
        <w:t xml:space="preserve">is from the first-hand experience. Primary data is considered as more objective and authentic. It has not been used and altered by any researchers. </w:t>
      </w:r>
      <w:r w:rsidR="003B159E" w:rsidRPr="00110C14">
        <w:t xml:space="preserve">Hence, it has higher validity then the secondary data. </w:t>
      </w:r>
      <w:proofErr w:type="spellStart"/>
      <w:r w:rsidR="003B159E" w:rsidRPr="00110C14">
        <w:t>Cowton</w:t>
      </w:r>
      <w:proofErr w:type="spellEnd"/>
      <w:r w:rsidR="003B159E" w:rsidRPr="00110C14">
        <w:t xml:space="preserve"> (1998) stated that primary data </w:t>
      </w:r>
      <w:r w:rsidR="00475CAC" w:rsidRPr="00110C14">
        <w:t xml:space="preserve">can be </w:t>
      </w:r>
      <w:r w:rsidRPr="00110C14">
        <w:t xml:space="preserve">collected by focus group </w:t>
      </w:r>
      <w:r w:rsidR="00475CAC" w:rsidRPr="00110C14">
        <w:t>interviews</w:t>
      </w:r>
      <w:r w:rsidRPr="00110C14">
        <w:t>, pilot test of surveys</w:t>
      </w:r>
      <w:r w:rsidR="00475CAC" w:rsidRPr="00110C14">
        <w:t>,</w:t>
      </w:r>
      <w:r w:rsidRPr="00110C14">
        <w:t xml:space="preserve"> both online and face to face surveys</w:t>
      </w:r>
      <w:r w:rsidR="0043395F" w:rsidRPr="00110C14">
        <w:t xml:space="preserve">, experiments </w:t>
      </w:r>
      <w:r w:rsidR="00475CAC" w:rsidRPr="00110C14">
        <w:t xml:space="preserve">and direct observations. </w:t>
      </w:r>
      <w:r w:rsidR="0043395F" w:rsidRPr="00110C14">
        <w:t xml:space="preserve">Nicholson and Bennett (2009) stated that primary data collected can be numeric </w:t>
      </w:r>
      <w:r w:rsidR="00DE6B3B" w:rsidRPr="00110C14">
        <w:t>and</w:t>
      </w:r>
      <w:r w:rsidR="0043395F" w:rsidRPr="00110C14">
        <w:t xml:space="preserve"> </w:t>
      </w:r>
      <w:r w:rsidR="00386596" w:rsidRPr="00110C14">
        <w:t xml:space="preserve">qualitative </w:t>
      </w:r>
      <w:r w:rsidR="00DE6B3B" w:rsidRPr="00110C14">
        <w:t>while</w:t>
      </w:r>
      <w:r w:rsidR="00386596" w:rsidRPr="00110C14">
        <w:t xml:space="preserve"> </w:t>
      </w:r>
      <w:r w:rsidR="00DE6B3B" w:rsidRPr="00110C14">
        <w:t>interviewees can share their</w:t>
      </w:r>
      <w:r w:rsidR="00386596" w:rsidRPr="00110C14">
        <w:t xml:space="preserve"> </w:t>
      </w:r>
      <w:r w:rsidR="00DE6B3B" w:rsidRPr="00110C14">
        <w:t>personal opinions towards the stated topic. It can gather the in-depth information, purpose oriented</w:t>
      </w:r>
      <w:r w:rsidR="00256EF5" w:rsidRPr="00110C14">
        <w:t xml:space="preserve">, data collected is specific </w:t>
      </w:r>
      <w:r w:rsidR="00DE6B3B" w:rsidRPr="00110C14">
        <w:t>and the samples can be controlled. However, p</w:t>
      </w:r>
      <w:r w:rsidR="0043395F" w:rsidRPr="00110C14">
        <w:rPr>
          <w:color w:val="333333"/>
          <w:shd w:val="clear" w:color="auto" w:fill="FFFFFF"/>
        </w:rPr>
        <w:t xml:space="preserve">rimary data collection is </w:t>
      </w:r>
      <w:r w:rsidR="00DE6B3B" w:rsidRPr="00110C14">
        <w:rPr>
          <w:color w:val="333333"/>
          <w:shd w:val="clear" w:color="auto" w:fill="FFFFFF"/>
        </w:rPr>
        <w:t>more difficult, costly</w:t>
      </w:r>
      <w:r w:rsidR="0043395F" w:rsidRPr="00110C14">
        <w:rPr>
          <w:color w:val="333333"/>
          <w:shd w:val="clear" w:color="auto" w:fill="FFFFFF"/>
        </w:rPr>
        <w:t xml:space="preserve"> and time consuming compared to secondary data collection.</w:t>
      </w:r>
    </w:p>
    <w:p w14:paraId="2F1D4167" w14:textId="06C401B5" w:rsidR="00C96BAB" w:rsidRPr="00110C14" w:rsidRDefault="00C96BAB" w:rsidP="00256EF5">
      <w:pPr>
        <w:spacing w:line="480" w:lineRule="auto"/>
        <w:rPr>
          <w:color w:val="333333"/>
          <w:shd w:val="clear" w:color="auto" w:fill="FFFFFF"/>
        </w:rPr>
      </w:pPr>
      <w:r w:rsidRPr="00110C14">
        <w:rPr>
          <w:color w:val="333333"/>
          <w:shd w:val="clear" w:color="auto" w:fill="FFFFFF"/>
        </w:rPr>
        <w:t xml:space="preserve">3.3.2 </w:t>
      </w:r>
      <w:r w:rsidR="00DE6B3B" w:rsidRPr="00110C14">
        <w:rPr>
          <w:color w:val="333333"/>
          <w:shd w:val="clear" w:color="auto" w:fill="FFFFFF"/>
        </w:rPr>
        <w:t>Secondary</w:t>
      </w:r>
      <w:r w:rsidRPr="00110C14">
        <w:rPr>
          <w:color w:val="333333"/>
          <w:shd w:val="clear" w:color="auto" w:fill="FFFFFF"/>
        </w:rPr>
        <w:t xml:space="preserve"> data source</w:t>
      </w:r>
    </w:p>
    <w:p w14:paraId="2590BCFB" w14:textId="4E220EA3" w:rsidR="003B159E" w:rsidRPr="00110C14" w:rsidRDefault="00256EF5" w:rsidP="005B25E9">
      <w:pPr>
        <w:spacing w:line="480" w:lineRule="auto"/>
        <w:rPr>
          <w:color w:val="333333"/>
          <w:shd w:val="clear" w:color="auto" w:fill="FFFFFF"/>
        </w:rPr>
      </w:pPr>
      <w:r w:rsidRPr="00110C14">
        <w:rPr>
          <w:color w:val="333333"/>
          <w:shd w:val="clear" w:color="auto" w:fill="FFFFFF"/>
        </w:rPr>
        <w:t xml:space="preserve">Secondary data collected from a published source. It can be collecting information from </w:t>
      </w:r>
      <w:r w:rsidR="00AA654C" w:rsidRPr="00110C14">
        <w:t>conduct</w:t>
      </w:r>
      <w:r w:rsidRPr="00110C14">
        <w:t xml:space="preserve">ing </w:t>
      </w:r>
      <w:r w:rsidR="00AA654C" w:rsidRPr="00110C14">
        <w:t xml:space="preserve">literature review of journals, reviewing the data from government </w:t>
      </w:r>
      <w:r w:rsidRPr="00110C14">
        <w:t xml:space="preserve">agencies, third party organizations </w:t>
      </w:r>
      <w:r w:rsidR="00AA654C" w:rsidRPr="00110C14">
        <w:t>and online sources</w:t>
      </w:r>
      <w:r w:rsidRPr="00110C14">
        <w:t>. (</w:t>
      </w:r>
      <w:proofErr w:type="spellStart"/>
      <w:r w:rsidR="003B159E" w:rsidRPr="00110C14">
        <w:rPr>
          <w:color w:val="333333"/>
          <w:shd w:val="clear" w:color="auto" w:fill="FFFFFF"/>
        </w:rPr>
        <w:t>Zottnick</w:t>
      </w:r>
      <w:proofErr w:type="spellEnd"/>
      <w:r w:rsidRPr="00110C14">
        <w:rPr>
          <w:color w:val="333333"/>
          <w:shd w:val="clear" w:color="auto" w:fill="FFFFFF"/>
        </w:rPr>
        <w:t xml:space="preserve">, </w:t>
      </w:r>
      <w:r w:rsidR="003B159E" w:rsidRPr="00110C14">
        <w:rPr>
          <w:color w:val="333333"/>
          <w:shd w:val="clear" w:color="auto" w:fill="FFFFFF"/>
        </w:rPr>
        <w:t>2015)</w:t>
      </w:r>
      <w:r w:rsidRPr="00110C14">
        <w:rPr>
          <w:color w:val="333333"/>
          <w:shd w:val="clear" w:color="auto" w:fill="FFFFFF"/>
        </w:rPr>
        <w:t xml:space="preserve"> The data is collected from other researchers for their other research purposes. </w:t>
      </w:r>
      <w:r w:rsidR="005B25E9" w:rsidRPr="00110C14">
        <w:rPr>
          <w:color w:val="333333"/>
          <w:shd w:val="clear" w:color="auto" w:fill="FFFFFF"/>
        </w:rPr>
        <w:t xml:space="preserve">Due to there is a limitation to conduct a new survey that captures past developments, secondary data collection is the way to capture this information. Secondary data includes academic journals, books, market reports, census and statistical reports, newspaper, records, biographies, internet journals, etc. </w:t>
      </w:r>
      <w:r w:rsidR="003B159E" w:rsidRPr="00110C14">
        <w:rPr>
          <w:color w:val="333333"/>
          <w:shd w:val="clear" w:color="auto" w:fill="FFFFFF"/>
        </w:rPr>
        <w:t>Irwin</w:t>
      </w:r>
      <w:r w:rsidR="005B25E9" w:rsidRPr="00110C14">
        <w:rPr>
          <w:color w:val="333333"/>
          <w:shd w:val="clear" w:color="auto" w:fill="FFFFFF"/>
        </w:rPr>
        <w:t xml:space="preserve"> </w:t>
      </w:r>
      <w:r w:rsidR="003B159E" w:rsidRPr="00110C14">
        <w:rPr>
          <w:color w:val="333333"/>
          <w:shd w:val="clear" w:color="auto" w:fill="FFFFFF"/>
        </w:rPr>
        <w:t>(2013)</w:t>
      </w:r>
      <w:r w:rsidR="005B25E9" w:rsidRPr="00110C14">
        <w:rPr>
          <w:color w:val="333333"/>
          <w:shd w:val="clear" w:color="auto" w:fill="FFFFFF"/>
        </w:rPr>
        <w:t xml:space="preserve"> argued that it is important to collect secondary </w:t>
      </w:r>
      <w:r w:rsidR="00FF289B" w:rsidRPr="00110C14">
        <w:rPr>
          <w:color w:val="333333"/>
          <w:shd w:val="clear" w:color="auto" w:fill="FFFFFF"/>
        </w:rPr>
        <w:t>data;</w:t>
      </w:r>
      <w:r w:rsidR="005B25E9" w:rsidRPr="00110C14">
        <w:rPr>
          <w:color w:val="333333"/>
          <w:shd w:val="clear" w:color="auto" w:fill="FFFFFF"/>
        </w:rPr>
        <w:t xml:space="preserve"> it is because the data collection process is relatively easy, less cost, more accessible and possible to collect when primary data is not available. However, </w:t>
      </w:r>
      <w:r w:rsidR="00921211" w:rsidRPr="00110C14">
        <w:rPr>
          <w:color w:val="333333"/>
          <w:shd w:val="clear" w:color="auto" w:fill="FFFFFF"/>
        </w:rPr>
        <w:t>the data collected are from the previous researches that done by other researchers. That data may not be the right fit for the topic to be studied today. T</w:t>
      </w:r>
      <w:r w:rsidR="005B25E9" w:rsidRPr="00110C14">
        <w:rPr>
          <w:color w:val="333333"/>
          <w:shd w:val="clear" w:color="auto" w:fill="FFFFFF"/>
        </w:rPr>
        <w:t xml:space="preserve">he limitations </w:t>
      </w:r>
      <w:r w:rsidR="00921211" w:rsidRPr="00110C14">
        <w:rPr>
          <w:color w:val="333333"/>
          <w:shd w:val="clear" w:color="auto" w:fill="FFFFFF"/>
        </w:rPr>
        <w:t xml:space="preserve">of secondary data are it is less valid, less </w:t>
      </w:r>
      <w:r w:rsidR="00FF289B" w:rsidRPr="00110C14">
        <w:rPr>
          <w:color w:val="333333"/>
          <w:shd w:val="clear" w:color="auto" w:fill="FFFFFF"/>
        </w:rPr>
        <w:t>accurate;</w:t>
      </w:r>
      <w:r w:rsidR="00921211" w:rsidRPr="00110C14">
        <w:rPr>
          <w:color w:val="333333"/>
          <w:shd w:val="clear" w:color="auto" w:fill="FFFFFF"/>
        </w:rPr>
        <w:t xml:space="preserve"> the information may be outdated</w:t>
      </w:r>
      <w:r w:rsidR="005B25E9" w:rsidRPr="00110C14">
        <w:rPr>
          <w:color w:val="333333"/>
          <w:shd w:val="clear" w:color="auto" w:fill="FFFFFF"/>
        </w:rPr>
        <w:t xml:space="preserve"> </w:t>
      </w:r>
      <w:r w:rsidR="00921211" w:rsidRPr="00110C14">
        <w:rPr>
          <w:color w:val="333333"/>
          <w:shd w:val="clear" w:color="auto" w:fill="FFFFFF"/>
        </w:rPr>
        <w:t xml:space="preserve">and may be subjected to copyright issue. </w:t>
      </w:r>
    </w:p>
    <w:p w14:paraId="20DCB552" w14:textId="5F23A933"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3.4 Sampling design</w:t>
      </w:r>
    </w:p>
    <w:p w14:paraId="7420C198" w14:textId="4DD5C7A7" w:rsidR="00921211" w:rsidRPr="00110C14" w:rsidRDefault="008F14A4" w:rsidP="00B23821">
      <w:pPr>
        <w:spacing w:before="100" w:beforeAutospacing="1" w:after="100" w:afterAutospacing="1" w:line="480" w:lineRule="auto"/>
        <w:rPr>
          <w:color w:val="333333"/>
          <w:shd w:val="clear" w:color="auto" w:fill="FFFFFF"/>
        </w:rPr>
      </w:pPr>
      <w:r w:rsidRPr="00110C14">
        <w:rPr>
          <w:color w:val="333333"/>
          <w:shd w:val="clear" w:color="auto" w:fill="FFFFFF"/>
        </w:rPr>
        <w:t xml:space="preserve">Turner (2020) </w:t>
      </w:r>
      <w:r w:rsidR="00921211" w:rsidRPr="00110C14">
        <w:rPr>
          <w:color w:val="333333"/>
          <w:shd w:val="clear" w:color="auto" w:fill="FFFFFF"/>
        </w:rPr>
        <w:t xml:space="preserve">claimed that sampling design is the framework </w:t>
      </w:r>
      <w:r w:rsidR="006414E1" w:rsidRPr="00110C14">
        <w:rPr>
          <w:color w:val="333333"/>
          <w:shd w:val="clear" w:color="auto" w:fill="FFFFFF"/>
        </w:rPr>
        <w:t>of a survey.</w:t>
      </w:r>
      <w:r w:rsidR="007E0E83" w:rsidRPr="00110C14">
        <w:rPr>
          <w:color w:val="333333"/>
          <w:shd w:val="clear" w:color="auto" w:fill="FFFFFF"/>
        </w:rPr>
        <w:t xml:space="preserve"> Sampling is the statistics to gain the understanding of the stated questions from a certain population since this is not possible to conduct surveys for the whole population in the society. Thus, researchers</w:t>
      </w:r>
      <w:r w:rsidR="00D14863" w:rsidRPr="00110C14">
        <w:rPr>
          <w:color w:val="333333"/>
          <w:shd w:val="clear" w:color="auto" w:fill="FFFFFF"/>
        </w:rPr>
        <w:t xml:space="preserve"> design the concept of sampling, the purpose of sampling, the sampling process, types of sampling, tools of sampling, probability of sampling, sample size and the target population. Then follow by collecting data from the </w:t>
      </w:r>
      <w:r w:rsidR="007E0E83" w:rsidRPr="00110C14">
        <w:rPr>
          <w:color w:val="333333"/>
          <w:shd w:val="clear" w:color="auto" w:fill="FFFFFF"/>
        </w:rPr>
        <w:t xml:space="preserve">target population </w:t>
      </w:r>
      <w:r w:rsidR="006414E1" w:rsidRPr="00110C14">
        <w:rPr>
          <w:color w:val="333333"/>
          <w:shd w:val="clear" w:color="auto" w:fill="FFFFFF"/>
        </w:rPr>
        <w:t>by conducting surveys</w:t>
      </w:r>
      <w:r w:rsidR="00D14863" w:rsidRPr="00110C14">
        <w:rPr>
          <w:color w:val="333333"/>
          <w:shd w:val="clear" w:color="auto" w:fill="FFFFFF"/>
        </w:rPr>
        <w:t xml:space="preserve"> or questionnaires or observations</w:t>
      </w:r>
      <w:r w:rsidR="006414E1" w:rsidRPr="00110C14">
        <w:rPr>
          <w:color w:val="333333"/>
          <w:shd w:val="clear" w:color="auto" w:fill="FFFFFF"/>
        </w:rPr>
        <w:t xml:space="preserve"> for </w:t>
      </w:r>
      <w:r w:rsidR="007E0E83" w:rsidRPr="00110C14">
        <w:rPr>
          <w:color w:val="333333"/>
          <w:shd w:val="clear" w:color="auto" w:fill="FFFFFF"/>
        </w:rPr>
        <w:t>them</w:t>
      </w:r>
      <w:r w:rsidR="006414E1" w:rsidRPr="00110C14">
        <w:rPr>
          <w:color w:val="333333"/>
          <w:shd w:val="clear" w:color="auto" w:fill="FFFFFF"/>
        </w:rPr>
        <w:t>. In this research topic</w:t>
      </w:r>
      <w:r w:rsidR="00D14863" w:rsidRPr="00110C14">
        <w:rPr>
          <w:color w:val="333333"/>
          <w:shd w:val="clear" w:color="auto" w:fill="FFFFFF"/>
        </w:rPr>
        <w:t xml:space="preserve">, this is focusing on the impacts of e-commerce industry. Hence the questionnaire design includes the potential influencing factors of this stated topic. The questions </w:t>
      </w:r>
      <w:r w:rsidR="003E56CD" w:rsidRPr="00110C14">
        <w:rPr>
          <w:color w:val="333333"/>
          <w:shd w:val="clear" w:color="auto" w:fill="FFFFFF"/>
        </w:rPr>
        <w:t xml:space="preserve">were extracted from academic journals from other researchers which </w:t>
      </w:r>
      <w:r w:rsidR="00D14863" w:rsidRPr="00110C14">
        <w:rPr>
          <w:color w:val="333333"/>
          <w:shd w:val="clear" w:color="auto" w:fill="FFFFFF"/>
        </w:rPr>
        <w:t>include the independent variables of convenience, price, trust, brand image and the dependent variable of purchase intention.</w:t>
      </w:r>
    </w:p>
    <w:p w14:paraId="37E27AF9" w14:textId="559DD69A" w:rsidR="00C96BAB" w:rsidRPr="00110C14" w:rsidRDefault="00C96BAB" w:rsidP="00B23821">
      <w:pPr>
        <w:spacing w:before="100" w:beforeAutospacing="1" w:after="100" w:afterAutospacing="1" w:line="480" w:lineRule="auto"/>
        <w:rPr>
          <w:color w:val="333333"/>
          <w:shd w:val="clear" w:color="auto" w:fill="FFFFFF"/>
        </w:rPr>
      </w:pPr>
      <w:r w:rsidRPr="00110C14">
        <w:rPr>
          <w:color w:val="333333"/>
          <w:shd w:val="clear" w:color="auto" w:fill="FFFFFF"/>
        </w:rPr>
        <w:t>3.4.1 Focus group</w:t>
      </w:r>
    </w:p>
    <w:p w14:paraId="128C7E04" w14:textId="012DF7A1" w:rsidR="006B1E96" w:rsidRPr="00110C14" w:rsidRDefault="003E56CD" w:rsidP="006B1E96">
      <w:pPr>
        <w:spacing w:line="480" w:lineRule="auto"/>
      </w:pPr>
      <w:r w:rsidRPr="00110C14">
        <w:rPr>
          <w:color w:val="333333"/>
          <w:shd w:val="clear" w:color="auto" w:fill="FFFFFF"/>
        </w:rPr>
        <w:t xml:space="preserve">Based on </w:t>
      </w:r>
      <w:r w:rsidR="00475FD7" w:rsidRPr="00110C14">
        <w:rPr>
          <w:color w:val="333333"/>
          <w:shd w:val="clear" w:color="auto" w:fill="FFFFFF"/>
        </w:rPr>
        <w:t>McGrath et al (2019)</w:t>
      </w:r>
      <w:r w:rsidRPr="00110C14">
        <w:rPr>
          <w:color w:val="333333"/>
          <w:shd w:val="clear" w:color="auto" w:fill="FFFFFF"/>
        </w:rPr>
        <w:t xml:space="preserve">, a focus group is a gathering of selected participants who participate in a face to face discussion and qualitative interview to discuss about the stated topic or problem. The </w:t>
      </w:r>
      <w:r w:rsidR="008F4A35" w:rsidRPr="00110C14">
        <w:rPr>
          <w:color w:val="333333"/>
          <w:shd w:val="clear" w:color="auto" w:fill="FFFFFF"/>
        </w:rPr>
        <w:t>focus group</w:t>
      </w:r>
      <w:r w:rsidRPr="00110C14">
        <w:rPr>
          <w:color w:val="333333"/>
          <w:shd w:val="clear" w:color="auto" w:fill="FFFFFF"/>
        </w:rPr>
        <w:t xml:space="preserve"> </w:t>
      </w:r>
      <w:r w:rsidR="008F4A35" w:rsidRPr="00110C14">
        <w:rPr>
          <w:color w:val="333333"/>
          <w:shd w:val="clear" w:color="auto" w:fill="FFFFFF"/>
        </w:rPr>
        <w:t>allows each</w:t>
      </w:r>
      <w:r w:rsidRPr="00110C14">
        <w:rPr>
          <w:color w:val="333333"/>
          <w:shd w:val="clear" w:color="auto" w:fill="FFFFFF"/>
        </w:rPr>
        <w:t xml:space="preserve"> participant</w:t>
      </w:r>
      <w:r w:rsidR="008F4A35" w:rsidRPr="00110C14">
        <w:rPr>
          <w:color w:val="333333"/>
          <w:shd w:val="clear" w:color="auto" w:fill="FFFFFF"/>
        </w:rPr>
        <w:t xml:space="preserve"> </w:t>
      </w:r>
      <w:r w:rsidRPr="00110C14">
        <w:rPr>
          <w:color w:val="333333"/>
          <w:shd w:val="clear" w:color="auto" w:fill="FFFFFF"/>
        </w:rPr>
        <w:t>to share their personal views and perceptions</w:t>
      </w:r>
      <w:r w:rsidR="008F4A35" w:rsidRPr="00110C14">
        <w:rPr>
          <w:color w:val="333333"/>
          <w:shd w:val="clear" w:color="auto" w:fill="FFFFFF"/>
        </w:rPr>
        <w:t xml:space="preserve"> and allow members to influence and interact within the discussion time. According to </w:t>
      </w:r>
      <w:r w:rsidR="008F4A35" w:rsidRPr="00110C14">
        <w:t>Scott (2009), f</w:t>
      </w:r>
      <w:r w:rsidR="0034098B" w:rsidRPr="00110C14">
        <w:t xml:space="preserve">ocus Group </w:t>
      </w:r>
      <w:r w:rsidR="0034098B" w:rsidRPr="00110C14">
        <w:rPr>
          <w:color w:val="333333"/>
          <w:shd w:val="clear" w:color="auto" w:fill="FFFFFF"/>
        </w:rPr>
        <w:t xml:space="preserve">interviews are a common approach to data collection in qualitative research projects. It </w:t>
      </w:r>
      <w:r w:rsidR="0034098B" w:rsidRPr="00110C14">
        <w:t xml:space="preserve">involves </w:t>
      </w:r>
      <w:r w:rsidR="008F4A35" w:rsidRPr="00110C14">
        <w:t>few</w:t>
      </w:r>
      <w:r w:rsidR="0034098B" w:rsidRPr="00110C14">
        <w:t xml:space="preserve"> participants to share their perception and point of view on the subject</w:t>
      </w:r>
      <w:r w:rsidR="008F4A35" w:rsidRPr="00110C14">
        <w:t xml:space="preserve">. It is more flexible in data collecting </w:t>
      </w:r>
      <w:r w:rsidR="00AF7CFE" w:rsidRPr="00110C14">
        <w:t xml:space="preserve">by its nature. </w:t>
      </w:r>
      <w:r w:rsidR="00676547" w:rsidRPr="00110C14">
        <w:t xml:space="preserve">According to Krueger (1994), 4 or above participants should be organized in a focus group. The purpose of the meeting is to explore the important factors about questionnaire design of the effect of e-commerce industry. </w:t>
      </w:r>
      <w:r w:rsidR="005270FB" w:rsidRPr="00110C14">
        <w:t xml:space="preserve">In this research, the focus group was conducted on 23 Feb 2020. There was a focus group with 5 selected participants who are age over 18 and all already had online shopping experience. The discussion topics were </w:t>
      </w:r>
      <w:r w:rsidR="005270FB" w:rsidRPr="00110C14">
        <w:rPr>
          <w:color w:val="000000"/>
        </w:rPr>
        <w:t xml:space="preserve">1) the factors of online purchase for e-commerce industry is the most important in the questionnaire design and why? The list of potential factors is convenience, price, trust, brand image, purchase intention; 2) </w:t>
      </w:r>
      <w:proofErr w:type="gramStart"/>
      <w:r w:rsidR="005270FB" w:rsidRPr="00110C14">
        <w:rPr>
          <w:color w:val="000000"/>
        </w:rPr>
        <w:t>The</w:t>
      </w:r>
      <w:proofErr w:type="gramEnd"/>
      <w:r w:rsidR="005270FB" w:rsidRPr="00110C14">
        <w:rPr>
          <w:color w:val="000000"/>
        </w:rPr>
        <w:t xml:space="preserve"> questions can add in the questionnaire; 3) The idea to have a good impression for respondents in questionnaire format design. The participants shared their opinions and perceptions towards the topic within the group</w:t>
      </w:r>
      <w:r w:rsidR="00967D33" w:rsidRPr="00110C14">
        <w:rPr>
          <w:color w:val="000000"/>
        </w:rPr>
        <w:t xml:space="preserve"> for about one hour. The output of the discussion was helpful for the questionnaire design and the pilot test as well as ideas for further study. </w:t>
      </w:r>
      <w:r w:rsidR="00B355D0">
        <w:rPr>
          <w:color w:val="000000"/>
        </w:rPr>
        <w:t xml:space="preserve">(Appendix 2) shows the meeting details. </w:t>
      </w:r>
    </w:p>
    <w:p w14:paraId="305D2F4C" w14:textId="397C1070" w:rsidR="00C96BAB" w:rsidRPr="00110C14" w:rsidRDefault="00C96BAB" w:rsidP="006B1E96">
      <w:pPr>
        <w:spacing w:line="480" w:lineRule="auto"/>
        <w:rPr>
          <w:color w:val="333333"/>
          <w:shd w:val="clear" w:color="auto" w:fill="FFFFFF"/>
        </w:rPr>
      </w:pPr>
      <w:r w:rsidRPr="00110C14">
        <w:rPr>
          <w:color w:val="333333"/>
          <w:shd w:val="clear" w:color="auto" w:fill="FFFFFF"/>
        </w:rPr>
        <w:t>3.4.2 Design questionnaire</w:t>
      </w:r>
    </w:p>
    <w:p w14:paraId="678F7094" w14:textId="3CF1EBF0" w:rsidR="00967D33" w:rsidRPr="00FF289B" w:rsidRDefault="00967D33" w:rsidP="006B1E96">
      <w:pPr>
        <w:spacing w:line="480" w:lineRule="auto"/>
        <w:rPr>
          <w:rFonts w:eastAsia="DengXian"/>
          <w:color w:val="333333"/>
          <w:shd w:val="clear" w:color="auto" w:fill="FFFFFF"/>
          <w:lang w:eastAsia="zh-CN"/>
        </w:rPr>
      </w:pPr>
      <w:r w:rsidRPr="00110C14">
        <w:rPr>
          <w:color w:val="333333"/>
          <w:shd w:val="clear" w:color="auto" w:fill="FFFFFF"/>
        </w:rPr>
        <w:t xml:space="preserve">According to </w:t>
      </w:r>
      <w:proofErr w:type="spellStart"/>
      <w:r w:rsidRPr="00110C14">
        <w:rPr>
          <w:color w:val="333333"/>
          <w:shd w:val="clear" w:color="auto" w:fill="FFFFFF"/>
        </w:rPr>
        <w:t>Yaddanapudi</w:t>
      </w:r>
      <w:proofErr w:type="spellEnd"/>
      <w:r w:rsidRPr="00110C14">
        <w:rPr>
          <w:color w:val="333333"/>
          <w:shd w:val="clear" w:color="auto" w:fill="FFFFFF"/>
        </w:rPr>
        <w:t xml:space="preserve"> and </w:t>
      </w:r>
      <w:proofErr w:type="spellStart"/>
      <w:r w:rsidRPr="00110C14">
        <w:rPr>
          <w:color w:val="333333"/>
          <w:shd w:val="clear" w:color="auto" w:fill="FFFFFF"/>
        </w:rPr>
        <w:t>Yaddanapudi</w:t>
      </w:r>
      <w:proofErr w:type="spellEnd"/>
      <w:r w:rsidRPr="00110C14">
        <w:rPr>
          <w:color w:val="333333"/>
          <w:shd w:val="clear" w:color="auto" w:fill="FFFFFF"/>
        </w:rPr>
        <w:t xml:space="preserve"> (2019), </w:t>
      </w:r>
      <w:r w:rsidR="00EA38E1" w:rsidRPr="00110C14">
        <w:rPr>
          <w:color w:val="333333"/>
          <w:shd w:val="clear" w:color="auto" w:fill="FFFFFF"/>
        </w:rPr>
        <w:t xml:space="preserve">defining a set of related and accurate questions is </w:t>
      </w:r>
      <w:r w:rsidR="00FF289B">
        <w:rPr>
          <w:color w:val="333333"/>
          <w:shd w:val="clear" w:color="auto" w:fill="FFFFFF"/>
        </w:rPr>
        <w:t>important to a research study</w:t>
      </w:r>
      <w:r w:rsidR="00FF289B">
        <w:rPr>
          <w:rFonts w:eastAsia="DengXian" w:hint="eastAsia"/>
          <w:color w:val="333333"/>
          <w:shd w:val="clear" w:color="auto" w:fill="FFFFFF"/>
          <w:lang w:eastAsia="zh-CN"/>
        </w:rPr>
        <w:t xml:space="preserve"> with </w:t>
      </w:r>
      <w:r w:rsidR="00EA38E1" w:rsidRPr="00110C14">
        <w:rPr>
          <w:color w:val="333333"/>
          <w:shd w:val="clear" w:color="auto" w:fill="FFFFFF"/>
        </w:rPr>
        <w:t xml:space="preserve">the relevant questions and appropriate measurements leads to higher response rate. </w:t>
      </w:r>
      <w:r w:rsidR="00935E39" w:rsidRPr="00110C14">
        <w:rPr>
          <w:color w:val="333333"/>
          <w:shd w:val="clear" w:color="auto" w:fill="FFFFFF"/>
        </w:rPr>
        <w:t>Hong and Choi (2015) stated that t</w:t>
      </w:r>
      <w:r w:rsidR="00EA38E1" w:rsidRPr="00110C14">
        <w:rPr>
          <w:color w:val="333333"/>
          <w:shd w:val="clear" w:color="auto" w:fill="FFFFFF"/>
        </w:rPr>
        <w:t xml:space="preserve">here are several best practices involved in designing a good questionnaire such as 1) appropriate content and length; 2) </w:t>
      </w:r>
      <w:r w:rsidR="00E11722" w:rsidRPr="00110C14">
        <w:rPr>
          <w:color w:val="333333"/>
          <w:shd w:val="clear" w:color="auto" w:fill="FFFFFF"/>
        </w:rPr>
        <w:t xml:space="preserve">the questions covered all the stated problems and closely linked with them; 3) clear questions and measurement scales; 4) the questions are not bias and non-induced. </w:t>
      </w:r>
    </w:p>
    <w:p w14:paraId="1C41A6B4" w14:textId="753D1AC9" w:rsidR="00935E39" w:rsidRPr="00110C14" w:rsidRDefault="00E11722" w:rsidP="00935E39">
      <w:pPr>
        <w:spacing w:line="480" w:lineRule="auto"/>
      </w:pPr>
      <w:r w:rsidRPr="00110C14">
        <w:rPr>
          <w:color w:val="333333"/>
          <w:shd w:val="clear" w:color="auto" w:fill="FFFFFF"/>
        </w:rPr>
        <w:t xml:space="preserve">In this research, the questionnaire included two sessions. First session is about the discussion </w:t>
      </w:r>
      <w:r w:rsidR="00FF289B" w:rsidRPr="00110C14">
        <w:rPr>
          <w:color w:val="333333"/>
          <w:shd w:val="clear" w:color="auto" w:fill="FFFFFF"/>
        </w:rPr>
        <w:t>topics which are</w:t>
      </w:r>
      <w:r w:rsidRPr="00110C14">
        <w:rPr>
          <w:color w:val="333333"/>
          <w:shd w:val="clear" w:color="auto" w:fill="FFFFFF"/>
        </w:rPr>
        <w:t xml:space="preserve"> divided into five parts, including </w:t>
      </w:r>
      <w:r w:rsidRPr="00110C14">
        <w:rPr>
          <w:color w:val="000000"/>
        </w:rPr>
        <w:t>convenience, price, trust, brand image, purchase intention. The second se</w:t>
      </w:r>
      <w:r w:rsidR="00935E39" w:rsidRPr="00110C14">
        <w:rPr>
          <w:color w:val="000000"/>
        </w:rPr>
        <w:t>ssion</w:t>
      </w:r>
      <w:r w:rsidRPr="00110C14">
        <w:rPr>
          <w:color w:val="000000"/>
        </w:rPr>
        <w:t xml:space="preserve"> is about basic personal information </w:t>
      </w:r>
      <w:r w:rsidR="00935E39" w:rsidRPr="00110C14">
        <w:rPr>
          <w:color w:val="000000"/>
        </w:rPr>
        <w:t xml:space="preserve">which includes age, gender, education level and monthly income. </w:t>
      </w:r>
    </w:p>
    <w:p w14:paraId="3ABE00EC" w14:textId="6AC0F73A" w:rsidR="00AF490D" w:rsidRPr="00FF289B" w:rsidRDefault="00935E39" w:rsidP="00110C14">
      <w:pPr>
        <w:spacing w:line="480" w:lineRule="auto"/>
        <w:rPr>
          <w:rFonts w:eastAsia="DengXian"/>
          <w:color w:val="000000"/>
          <w:lang w:eastAsia="zh-CN"/>
        </w:rPr>
      </w:pPr>
      <w:r w:rsidRPr="00110C14">
        <w:t>The items of first session of c</w:t>
      </w:r>
      <w:r w:rsidRPr="00110C14">
        <w:rPr>
          <w:color w:val="000000"/>
        </w:rPr>
        <w:t xml:space="preserve">onvenience, price, trust, brand image, purchase intention </w:t>
      </w:r>
      <w:r w:rsidR="00110C14" w:rsidRPr="00110C14">
        <w:rPr>
          <w:color w:val="000000"/>
        </w:rPr>
        <w:t>is</w:t>
      </w:r>
      <w:r w:rsidRPr="00110C14">
        <w:rPr>
          <w:color w:val="000000"/>
        </w:rPr>
        <w:t xml:space="preserve"> shown by Likert scale. The below </w:t>
      </w:r>
      <w:r w:rsidR="00AF490D" w:rsidRPr="00110C14">
        <w:rPr>
          <w:color w:val="000000"/>
        </w:rPr>
        <w:t>table</w:t>
      </w:r>
      <w:r w:rsidRPr="00110C14">
        <w:rPr>
          <w:color w:val="000000"/>
        </w:rPr>
        <w:t xml:space="preserve"> </w:t>
      </w:r>
      <w:r w:rsidR="00FF289B">
        <w:rPr>
          <w:rFonts w:eastAsia="DengXian" w:hint="eastAsia"/>
          <w:color w:val="000000"/>
          <w:lang w:eastAsia="zh-CN"/>
        </w:rPr>
        <w:t xml:space="preserve">3.1 </w:t>
      </w:r>
      <w:r w:rsidRPr="00110C14">
        <w:rPr>
          <w:color w:val="000000"/>
        </w:rPr>
        <w:t xml:space="preserve">shows the questionnaire design and source of researchers. </w:t>
      </w:r>
    </w:p>
    <w:p w14:paraId="49B002CA" w14:textId="70E6BD0E" w:rsidR="00DA0400" w:rsidRPr="00F94D76" w:rsidRDefault="00DA0400" w:rsidP="00DA0400">
      <w:r w:rsidRPr="00F94D76">
        <w:t xml:space="preserve">Table 3.1 Questionnaire </w:t>
      </w:r>
      <w:r>
        <w:t xml:space="preserve">design and </w:t>
      </w:r>
      <w:r>
        <w:rPr>
          <w:rFonts w:eastAsia="DengXian" w:hint="eastAsia"/>
          <w:lang w:eastAsia="zh-CN"/>
        </w:rPr>
        <w:t>S</w:t>
      </w:r>
      <w:r w:rsidRPr="00F94D76">
        <w:t xml:space="preserve">ource of researchers </w:t>
      </w:r>
    </w:p>
    <w:p w14:paraId="7A81BE50" w14:textId="77777777" w:rsidR="00110C14" w:rsidRPr="00DA0400" w:rsidRDefault="00110C14" w:rsidP="00110C14"/>
    <w:tbl>
      <w:tblPr>
        <w:tblW w:w="7460" w:type="dxa"/>
        <w:tblLook w:val="04A0" w:firstRow="1" w:lastRow="0" w:firstColumn="1" w:lastColumn="0" w:noHBand="0" w:noVBand="1"/>
      </w:tblPr>
      <w:tblGrid>
        <w:gridCol w:w="960"/>
        <w:gridCol w:w="2340"/>
        <w:gridCol w:w="1920"/>
        <w:gridCol w:w="2240"/>
      </w:tblGrid>
      <w:tr w:rsidR="00110C14" w:rsidRPr="00E26DA2" w14:paraId="538595C7" w14:textId="77777777" w:rsidTr="008B18AC">
        <w:trPr>
          <w:trHeight w:val="29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6EFAA6" w14:textId="77777777" w:rsidR="00110C14" w:rsidRPr="00E26DA2" w:rsidRDefault="00110C14" w:rsidP="008B18AC">
            <w:pPr>
              <w:jc w:val="center"/>
              <w:rPr>
                <w:color w:val="000000"/>
              </w:rPr>
            </w:pPr>
            <w:r w:rsidRPr="00E26DA2">
              <w:rPr>
                <w:color w:val="000000"/>
              </w:rPr>
              <w:t>Items</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6292883F" w14:textId="77777777" w:rsidR="00110C14" w:rsidRPr="00E26DA2" w:rsidRDefault="00110C14" w:rsidP="008B18AC">
            <w:pPr>
              <w:rPr>
                <w:color w:val="000000"/>
              </w:rPr>
            </w:pPr>
            <w:r w:rsidRPr="00E26DA2">
              <w:rPr>
                <w:color w:val="000000"/>
              </w:rPr>
              <w:t>Description</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14:paraId="2A81BFD7" w14:textId="77777777" w:rsidR="00110C14" w:rsidRPr="00E26DA2" w:rsidRDefault="00110C14" w:rsidP="008B18AC">
            <w:pPr>
              <w:rPr>
                <w:color w:val="000000"/>
              </w:rPr>
            </w:pPr>
            <w:r w:rsidRPr="00E26DA2">
              <w:rPr>
                <w:color w:val="000000"/>
              </w:rPr>
              <w:t>Data Type</w:t>
            </w:r>
          </w:p>
        </w:tc>
        <w:tc>
          <w:tcPr>
            <w:tcW w:w="2240" w:type="dxa"/>
            <w:tcBorders>
              <w:top w:val="single" w:sz="4" w:space="0" w:color="auto"/>
              <w:left w:val="nil"/>
              <w:bottom w:val="single" w:sz="4" w:space="0" w:color="auto"/>
              <w:right w:val="single" w:sz="4" w:space="0" w:color="auto"/>
            </w:tcBorders>
            <w:shd w:val="clear" w:color="auto" w:fill="auto"/>
            <w:noWrap/>
            <w:vAlign w:val="bottom"/>
            <w:hideMark/>
          </w:tcPr>
          <w:p w14:paraId="4EA9649C" w14:textId="77777777" w:rsidR="00110C14" w:rsidRPr="00E26DA2" w:rsidRDefault="00110C14" w:rsidP="008B18AC">
            <w:pPr>
              <w:rPr>
                <w:color w:val="000000"/>
              </w:rPr>
            </w:pPr>
            <w:r w:rsidRPr="00E26DA2">
              <w:rPr>
                <w:color w:val="000000"/>
              </w:rPr>
              <w:t>Researcher</w:t>
            </w:r>
          </w:p>
        </w:tc>
      </w:tr>
      <w:tr w:rsidR="00110C14" w:rsidRPr="00F53545" w14:paraId="68943205"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CFDCB8" w14:textId="77777777" w:rsidR="00110C14" w:rsidRPr="00E26DA2" w:rsidRDefault="00110C14" w:rsidP="008B18AC">
            <w:pPr>
              <w:jc w:val="center"/>
              <w:rPr>
                <w:color w:val="000000"/>
              </w:rPr>
            </w:pPr>
            <w:r w:rsidRPr="00E26DA2">
              <w:rPr>
                <w:color w:val="000000"/>
              </w:rPr>
              <w:t>1</w:t>
            </w:r>
          </w:p>
        </w:tc>
        <w:tc>
          <w:tcPr>
            <w:tcW w:w="2340" w:type="dxa"/>
            <w:tcBorders>
              <w:top w:val="nil"/>
              <w:left w:val="nil"/>
              <w:bottom w:val="single" w:sz="4" w:space="0" w:color="auto"/>
              <w:right w:val="single" w:sz="4" w:space="0" w:color="auto"/>
            </w:tcBorders>
            <w:shd w:val="clear" w:color="auto" w:fill="auto"/>
            <w:noWrap/>
            <w:vAlign w:val="bottom"/>
            <w:hideMark/>
          </w:tcPr>
          <w:p w14:paraId="2F534820" w14:textId="77777777" w:rsidR="00110C14" w:rsidRPr="00E26DA2" w:rsidRDefault="00110C14" w:rsidP="008B18AC">
            <w:pPr>
              <w:spacing w:line="480" w:lineRule="auto"/>
              <w:jc w:val="center"/>
              <w:rPr>
                <w:color w:val="000000"/>
              </w:rPr>
            </w:pPr>
            <w:r w:rsidRPr="00E26DA2">
              <w:rPr>
                <w:color w:val="000000"/>
              </w:rPr>
              <w:t>Convenience</w:t>
            </w:r>
          </w:p>
        </w:tc>
        <w:tc>
          <w:tcPr>
            <w:tcW w:w="1920" w:type="dxa"/>
            <w:vMerge w:val="restart"/>
            <w:tcBorders>
              <w:top w:val="nil"/>
              <w:left w:val="single" w:sz="4" w:space="0" w:color="auto"/>
              <w:bottom w:val="single" w:sz="4" w:space="0" w:color="auto"/>
              <w:right w:val="single" w:sz="4" w:space="0" w:color="auto"/>
            </w:tcBorders>
            <w:shd w:val="clear" w:color="auto" w:fill="auto"/>
            <w:vAlign w:val="center"/>
            <w:hideMark/>
          </w:tcPr>
          <w:p w14:paraId="2902BFD4" w14:textId="77777777" w:rsidR="00110C14" w:rsidRPr="00E26DA2" w:rsidRDefault="00110C14" w:rsidP="008B18AC">
            <w:pPr>
              <w:jc w:val="center"/>
              <w:rPr>
                <w:color w:val="000000"/>
              </w:rPr>
            </w:pPr>
            <w:r w:rsidRPr="00E26DA2">
              <w:rPr>
                <w:color w:val="000000"/>
              </w:rPr>
              <w:t>Likert Scale (5 point) (Wilson, 2006)</w:t>
            </w:r>
          </w:p>
        </w:tc>
        <w:tc>
          <w:tcPr>
            <w:tcW w:w="2240" w:type="dxa"/>
            <w:tcBorders>
              <w:top w:val="nil"/>
              <w:left w:val="nil"/>
              <w:bottom w:val="single" w:sz="4" w:space="0" w:color="auto"/>
              <w:right w:val="single" w:sz="4" w:space="0" w:color="auto"/>
            </w:tcBorders>
            <w:shd w:val="clear" w:color="auto" w:fill="auto"/>
            <w:noWrap/>
            <w:vAlign w:val="bottom"/>
            <w:hideMark/>
          </w:tcPr>
          <w:p w14:paraId="6985F770" w14:textId="77777777" w:rsidR="00110C14" w:rsidRPr="00F53545" w:rsidRDefault="00110C14" w:rsidP="008B18AC">
            <w:pPr>
              <w:rPr>
                <w:color w:val="000000"/>
                <w:lang w:val="de-DE"/>
              </w:rPr>
            </w:pPr>
            <w:r w:rsidRPr="00F53545">
              <w:rPr>
                <w:color w:val="000000"/>
                <w:lang w:val="de-DE"/>
              </w:rPr>
              <w:t>(</w:t>
            </w:r>
            <w:proofErr w:type="spellStart"/>
            <w:r w:rsidRPr="00F53545">
              <w:rPr>
                <w:color w:val="000000"/>
                <w:lang w:val="de-DE"/>
              </w:rPr>
              <w:t>Clemes</w:t>
            </w:r>
            <w:proofErr w:type="spellEnd"/>
            <w:r w:rsidRPr="00F53545">
              <w:rPr>
                <w:color w:val="000000"/>
                <w:lang w:val="de-DE"/>
              </w:rPr>
              <w:t xml:space="preserve"> et al., 2014)</w:t>
            </w:r>
          </w:p>
          <w:p w14:paraId="53727235" w14:textId="77777777" w:rsidR="00110C14" w:rsidRPr="00F53545" w:rsidRDefault="00110C14" w:rsidP="008B18AC">
            <w:pPr>
              <w:rPr>
                <w:color w:val="000000"/>
                <w:lang w:val="de-DE"/>
              </w:rPr>
            </w:pPr>
            <w:r w:rsidRPr="00F53545">
              <w:rPr>
                <w:lang w:val="de-DE"/>
              </w:rPr>
              <w:t>(Duarte et al., 2018)</w:t>
            </w:r>
          </w:p>
        </w:tc>
      </w:tr>
      <w:tr w:rsidR="00110C14" w:rsidRPr="00E26DA2" w14:paraId="08F85589"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4FD0B2" w14:textId="77777777" w:rsidR="00110C14" w:rsidRPr="00E26DA2" w:rsidRDefault="00110C14" w:rsidP="008B18AC">
            <w:pPr>
              <w:jc w:val="center"/>
              <w:rPr>
                <w:color w:val="000000"/>
              </w:rPr>
            </w:pPr>
            <w:r w:rsidRPr="00E26DA2">
              <w:rPr>
                <w:color w:val="000000"/>
              </w:rPr>
              <w:t>2</w:t>
            </w:r>
          </w:p>
        </w:tc>
        <w:tc>
          <w:tcPr>
            <w:tcW w:w="2340" w:type="dxa"/>
            <w:tcBorders>
              <w:top w:val="nil"/>
              <w:left w:val="nil"/>
              <w:bottom w:val="single" w:sz="4" w:space="0" w:color="auto"/>
              <w:right w:val="single" w:sz="4" w:space="0" w:color="auto"/>
            </w:tcBorders>
            <w:shd w:val="clear" w:color="auto" w:fill="auto"/>
            <w:noWrap/>
            <w:vAlign w:val="bottom"/>
            <w:hideMark/>
          </w:tcPr>
          <w:p w14:paraId="4905FF33" w14:textId="77777777" w:rsidR="00110C14" w:rsidRPr="00E26DA2" w:rsidRDefault="00110C14" w:rsidP="008B18AC">
            <w:pPr>
              <w:spacing w:line="480" w:lineRule="auto"/>
              <w:jc w:val="center"/>
              <w:rPr>
                <w:color w:val="000000"/>
              </w:rPr>
            </w:pPr>
            <w:r w:rsidRPr="00E26DA2">
              <w:rPr>
                <w:color w:val="000000"/>
              </w:rPr>
              <w:t>Price</w:t>
            </w:r>
          </w:p>
        </w:tc>
        <w:tc>
          <w:tcPr>
            <w:tcW w:w="1920" w:type="dxa"/>
            <w:vMerge/>
            <w:tcBorders>
              <w:top w:val="nil"/>
              <w:left w:val="single" w:sz="4" w:space="0" w:color="auto"/>
              <w:bottom w:val="single" w:sz="4" w:space="0" w:color="auto"/>
              <w:right w:val="single" w:sz="4" w:space="0" w:color="auto"/>
            </w:tcBorders>
            <w:vAlign w:val="center"/>
            <w:hideMark/>
          </w:tcPr>
          <w:p w14:paraId="061C2CC2" w14:textId="77777777" w:rsidR="00110C14" w:rsidRPr="00E26DA2" w:rsidRDefault="00110C14" w:rsidP="008B18AC">
            <w:pPr>
              <w:rPr>
                <w:color w:val="000000"/>
              </w:rPr>
            </w:pPr>
          </w:p>
        </w:tc>
        <w:tc>
          <w:tcPr>
            <w:tcW w:w="2240" w:type="dxa"/>
            <w:tcBorders>
              <w:top w:val="nil"/>
              <w:left w:val="nil"/>
              <w:bottom w:val="single" w:sz="4" w:space="0" w:color="auto"/>
              <w:right w:val="single" w:sz="4" w:space="0" w:color="auto"/>
            </w:tcBorders>
            <w:shd w:val="clear" w:color="auto" w:fill="auto"/>
            <w:noWrap/>
            <w:vAlign w:val="bottom"/>
            <w:hideMark/>
          </w:tcPr>
          <w:p w14:paraId="01EDD12B" w14:textId="77777777" w:rsidR="00110C14" w:rsidRPr="00E26DA2" w:rsidRDefault="00110C14" w:rsidP="008B18AC">
            <w:pPr>
              <w:rPr>
                <w:color w:val="000000"/>
              </w:rPr>
            </w:pPr>
            <w:r w:rsidRPr="00E26DA2">
              <w:rPr>
                <w:color w:val="000000"/>
              </w:rPr>
              <w:t>(</w:t>
            </w:r>
            <w:proofErr w:type="spellStart"/>
            <w:r w:rsidRPr="00E26DA2">
              <w:rPr>
                <w:color w:val="000000"/>
              </w:rPr>
              <w:t>Clemes</w:t>
            </w:r>
            <w:proofErr w:type="spellEnd"/>
            <w:r w:rsidRPr="00E26DA2">
              <w:rPr>
                <w:color w:val="000000"/>
              </w:rPr>
              <w:t xml:space="preserve"> et al., 2014)</w:t>
            </w:r>
          </w:p>
          <w:p w14:paraId="1B7E0510" w14:textId="77777777" w:rsidR="00110C14" w:rsidRPr="00E26DA2" w:rsidRDefault="00110C14" w:rsidP="008B18AC">
            <w:r w:rsidRPr="00E26DA2">
              <w:t>(Al-Debi and Mustafa, 2014)</w:t>
            </w:r>
          </w:p>
          <w:p w14:paraId="4C94F142" w14:textId="77777777" w:rsidR="00110C14" w:rsidRPr="00E26DA2" w:rsidRDefault="00110C14" w:rsidP="008B18AC">
            <w:pPr>
              <w:rPr>
                <w:color w:val="000000"/>
              </w:rPr>
            </w:pPr>
            <w:r w:rsidRPr="00E26DA2">
              <w:rPr>
                <w:color w:val="000000"/>
              </w:rPr>
              <w:t>(Lien et al., 2015)</w:t>
            </w:r>
          </w:p>
        </w:tc>
      </w:tr>
      <w:tr w:rsidR="00110C14" w:rsidRPr="00F53545" w14:paraId="74087CBD"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F6131B" w14:textId="77777777" w:rsidR="00110C14" w:rsidRPr="00E26DA2" w:rsidRDefault="00110C14" w:rsidP="008B18AC">
            <w:pPr>
              <w:jc w:val="center"/>
              <w:rPr>
                <w:color w:val="000000"/>
              </w:rPr>
            </w:pPr>
            <w:r w:rsidRPr="00E26DA2">
              <w:rPr>
                <w:color w:val="000000"/>
              </w:rPr>
              <w:t>3</w:t>
            </w:r>
          </w:p>
        </w:tc>
        <w:tc>
          <w:tcPr>
            <w:tcW w:w="2340" w:type="dxa"/>
            <w:tcBorders>
              <w:top w:val="nil"/>
              <w:left w:val="nil"/>
              <w:bottom w:val="single" w:sz="4" w:space="0" w:color="auto"/>
              <w:right w:val="single" w:sz="4" w:space="0" w:color="auto"/>
            </w:tcBorders>
            <w:shd w:val="clear" w:color="auto" w:fill="auto"/>
            <w:noWrap/>
            <w:vAlign w:val="bottom"/>
            <w:hideMark/>
          </w:tcPr>
          <w:p w14:paraId="3047BE56" w14:textId="77777777" w:rsidR="00110C14" w:rsidRPr="00E26DA2" w:rsidRDefault="00110C14" w:rsidP="008B18AC">
            <w:pPr>
              <w:spacing w:line="480" w:lineRule="auto"/>
              <w:jc w:val="center"/>
              <w:rPr>
                <w:color w:val="000000"/>
              </w:rPr>
            </w:pPr>
            <w:r w:rsidRPr="00E26DA2">
              <w:rPr>
                <w:color w:val="000000"/>
              </w:rPr>
              <w:t>Trust</w:t>
            </w:r>
          </w:p>
        </w:tc>
        <w:tc>
          <w:tcPr>
            <w:tcW w:w="1920" w:type="dxa"/>
            <w:vMerge/>
            <w:tcBorders>
              <w:top w:val="nil"/>
              <w:left w:val="single" w:sz="4" w:space="0" w:color="auto"/>
              <w:bottom w:val="single" w:sz="4" w:space="0" w:color="auto"/>
              <w:right w:val="single" w:sz="4" w:space="0" w:color="auto"/>
            </w:tcBorders>
            <w:vAlign w:val="center"/>
            <w:hideMark/>
          </w:tcPr>
          <w:p w14:paraId="4B5DC6AD" w14:textId="77777777" w:rsidR="00110C14" w:rsidRPr="00E26DA2" w:rsidRDefault="00110C14" w:rsidP="008B18AC">
            <w:pPr>
              <w:rPr>
                <w:color w:val="000000"/>
              </w:rPr>
            </w:pPr>
          </w:p>
        </w:tc>
        <w:tc>
          <w:tcPr>
            <w:tcW w:w="2240" w:type="dxa"/>
            <w:tcBorders>
              <w:top w:val="nil"/>
              <w:left w:val="nil"/>
              <w:bottom w:val="single" w:sz="4" w:space="0" w:color="auto"/>
              <w:right w:val="single" w:sz="4" w:space="0" w:color="auto"/>
            </w:tcBorders>
            <w:shd w:val="clear" w:color="auto" w:fill="auto"/>
            <w:noWrap/>
            <w:vAlign w:val="bottom"/>
            <w:hideMark/>
          </w:tcPr>
          <w:p w14:paraId="679BC817" w14:textId="77777777" w:rsidR="00110C14" w:rsidRPr="00F53545" w:rsidRDefault="00110C14" w:rsidP="008B18AC">
            <w:pPr>
              <w:rPr>
                <w:color w:val="000000"/>
                <w:lang w:val="de-DE"/>
              </w:rPr>
            </w:pPr>
            <w:r w:rsidRPr="00F53545">
              <w:rPr>
                <w:color w:val="000000"/>
                <w:lang w:val="de-DE"/>
              </w:rPr>
              <w:t>(Lien et al., 2015)</w:t>
            </w:r>
          </w:p>
          <w:p w14:paraId="5E58141D" w14:textId="77777777" w:rsidR="00110C14" w:rsidRPr="00F53545" w:rsidRDefault="00110C14" w:rsidP="008B18AC">
            <w:pPr>
              <w:rPr>
                <w:color w:val="000000"/>
                <w:lang w:val="de-DE"/>
              </w:rPr>
            </w:pPr>
            <w:r w:rsidRPr="00F53545">
              <w:rPr>
                <w:lang w:val="de-DE"/>
              </w:rPr>
              <w:t>(Al-</w:t>
            </w:r>
            <w:proofErr w:type="spellStart"/>
            <w:r w:rsidRPr="00F53545">
              <w:rPr>
                <w:lang w:val="de-DE"/>
              </w:rPr>
              <w:t>Debei</w:t>
            </w:r>
            <w:proofErr w:type="spellEnd"/>
            <w:r w:rsidRPr="00F53545">
              <w:rPr>
                <w:lang w:val="de-DE"/>
              </w:rPr>
              <w:t xml:space="preserve"> et al., 2015)</w:t>
            </w:r>
          </w:p>
        </w:tc>
      </w:tr>
      <w:tr w:rsidR="00110C14" w:rsidRPr="00E26DA2" w14:paraId="62A652DF"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A6678F" w14:textId="77777777" w:rsidR="00110C14" w:rsidRPr="00E26DA2" w:rsidRDefault="00110C14" w:rsidP="008B18AC">
            <w:pPr>
              <w:jc w:val="center"/>
              <w:rPr>
                <w:color w:val="000000"/>
              </w:rPr>
            </w:pPr>
            <w:r w:rsidRPr="00E26DA2">
              <w:rPr>
                <w:color w:val="000000"/>
              </w:rPr>
              <w:t>4</w:t>
            </w:r>
          </w:p>
        </w:tc>
        <w:tc>
          <w:tcPr>
            <w:tcW w:w="2340" w:type="dxa"/>
            <w:tcBorders>
              <w:top w:val="nil"/>
              <w:left w:val="nil"/>
              <w:bottom w:val="single" w:sz="4" w:space="0" w:color="auto"/>
              <w:right w:val="single" w:sz="4" w:space="0" w:color="auto"/>
            </w:tcBorders>
            <w:shd w:val="clear" w:color="auto" w:fill="auto"/>
            <w:noWrap/>
            <w:vAlign w:val="bottom"/>
            <w:hideMark/>
          </w:tcPr>
          <w:p w14:paraId="7EDF8707" w14:textId="77777777" w:rsidR="00110C14" w:rsidRPr="00E26DA2" w:rsidRDefault="00110C14" w:rsidP="008B18AC">
            <w:pPr>
              <w:spacing w:line="480" w:lineRule="auto"/>
              <w:jc w:val="center"/>
              <w:rPr>
                <w:color w:val="000000"/>
              </w:rPr>
            </w:pPr>
            <w:r w:rsidRPr="00E26DA2">
              <w:rPr>
                <w:color w:val="000000"/>
              </w:rPr>
              <w:t>Brand Image</w:t>
            </w:r>
          </w:p>
        </w:tc>
        <w:tc>
          <w:tcPr>
            <w:tcW w:w="1920" w:type="dxa"/>
            <w:vMerge/>
            <w:tcBorders>
              <w:top w:val="nil"/>
              <w:left w:val="single" w:sz="4" w:space="0" w:color="auto"/>
              <w:bottom w:val="single" w:sz="4" w:space="0" w:color="auto"/>
              <w:right w:val="single" w:sz="4" w:space="0" w:color="auto"/>
            </w:tcBorders>
            <w:vAlign w:val="center"/>
            <w:hideMark/>
          </w:tcPr>
          <w:p w14:paraId="604C0C94" w14:textId="77777777" w:rsidR="00110C14" w:rsidRPr="00E26DA2" w:rsidRDefault="00110C14" w:rsidP="008B18AC">
            <w:pPr>
              <w:rPr>
                <w:color w:val="000000"/>
              </w:rPr>
            </w:pPr>
          </w:p>
        </w:tc>
        <w:tc>
          <w:tcPr>
            <w:tcW w:w="2240" w:type="dxa"/>
            <w:tcBorders>
              <w:top w:val="nil"/>
              <w:left w:val="nil"/>
              <w:bottom w:val="single" w:sz="4" w:space="0" w:color="auto"/>
              <w:right w:val="single" w:sz="4" w:space="0" w:color="auto"/>
            </w:tcBorders>
            <w:shd w:val="clear" w:color="auto" w:fill="auto"/>
            <w:noWrap/>
            <w:vAlign w:val="bottom"/>
            <w:hideMark/>
          </w:tcPr>
          <w:p w14:paraId="608B7F7A" w14:textId="77777777" w:rsidR="00110C14" w:rsidRPr="00E26DA2" w:rsidRDefault="00110C14" w:rsidP="008B18AC">
            <w:pPr>
              <w:rPr>
                <w:color w:val="000000"/>
              </w:rPr>
            </w:pPr>
            <w:r w:rsidRPr="00E26DA2">
              <w:rPr>
                <w:color w:val="000000"/>
              </w:rPr>
              <w:t>(Lien et al., 2015)</w:t>
            </w:r>
          </w:p>
        </w:tc>
      </w:tr>
      <w:tr w:rsidR="00110C14" w:rsidRPr="00E26DA2" w14:paraId="6B2CF1A0"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C60FE7" w14:textId="77777777" w:rsidR="00110C14" w:rsidRPr="00E26DA2" w:rsidRDefault="00110C14" w:rsidP="008B18AC">
            <w:pPr>
              <w:jc w:val="center"/>
              <w:rPr>
                <w:color w:val="000000"/>
              </w:rPr>
            </w:pPr>
            <w:r w:rsidRPr="00E26DA2">
              <w:rPr>
                <w:color w:val="000000"/>
              </w:rPr>
              <w:t>5</w:t>
            </w:r>
          </w:p>
        </w:tc>
        <w:tc>
          <w:tcPr>
            <w:tcW w:w="2340" w:type="dxa"/>
            <w:tcBorders>
              <w:top w:val="nil"/>
              <w:left w:val="nil"/>
              <w:bottom w:val="single" w:sz="4" w:space="0" w:color="auto"/>
              <w:right w:val="single" w:sz="4" w:space="0" w:color="auto"/>
            </w:tcBorders>
            <w:shd w:val="clear" w:color="auto" w:fill="auto"/>
            <w:noWrap/>
            <w:vAlign w:val="bottom"/>
            <w:hideMark/>
          </w:tcPr>
          <w:p w14:paraId="465CD10E" w14:textId="77777777" w:rsidR="00110C14" w:rsidRPr="00E26DA2" w:rsidRDefault="00110C14" w:rsidP="008B18AC">
            <w:pPr>
              <w:spacing w:line="480" w:lineRule="auto"/>
              <w:jc w:val="center"/>
              <w:rPr>
                <w:color w:val="000000"/>
              </w:rPr>
            </w:pPr>
            <w:r w:rsidRPr="00E26DA2">
              <w:rPr>
                <w:color w:val="000000"/>
              </w:rPr>
              <w:t>Purchase Intention</w:t>
            </w:r>
          </w:p>
        </w:tc>
        <w:tc>
          <w:tcPr>
            <w:tcW w:w="1920" w:type="dxa"/>
            <w:vMerge/>
            <w:tcBorders>
              <w:top w:val="nil"/>
              <w:left w:val="single" w:sz="4" w:space="0" w:color="auto"/>
              <w:bottom w:val="single" w:sz="4" w:space="0" w:color="auto"/>
              <w:right w:val="single" w:sz="4" w:space="0" w:color="auto"/>
            </w:tcBorders>
            <w:vAlign w:val="center"/>
            <w:hideMark/>
          </w:tcPr>
          <w:p w14:paraId="71CCF281" w14:textId="77777777" w:rsidR="00110C14" w:rsidRPr="00E26DA2" w:rsidRDefault="00110C14" w:rsidP="008B18AC">
            <w:pPr>
              <w:rPr>
                <w:color w:val="000000"/>
              </w:rPr>
            </w:pPr>
          </w:p>
        </w:tc>
        <w:tc>
          <w:tcPr>
            <w:tcW w:w="2240" w:type="dxa"/>
            <w:tcBorders>
              <w:top w:val="nil"/>
              <w:left w:val="nil"/>
              <w:bottom w:val="single" w:sz="4" w:space="0" w:color="auto"/>
              <w:right w:val="single" w:sz="4" w:space="0" w:color="auto"/>
            </w:tcBorders>
            <w:shd w:val="clear" w:color="auto" w:fill="auto"/>
            <w:noWrap/>
            <w:vAlign w:val="bottom"/>
            <w:hideMark/>
          </w:tcPr>
          <w:p w14:paraId="5E8038B2" w14:textId="77777777" w:rsidR="00110C14" w:rsidRPr="00E26DA2" w:rsidRDefault="00110C14" w:rsidP="008B18AC">
            <w:pPr>
              <w:rPr>
                <w:color w:val="000000"/>
              </w:rPr>
            </w:pPr>
            <w:r w:rsidRPr="00E26DA2">
              <w:rPr>
                <w:color w:val="000000"/>
              </w:rPr>
              <w:t>(Lien et al., 2015)</w:t>
            </w:r>
          </w:p>
          <w:p w14:paraId="780BEBFD" w14:textId="77777777" w:rsidR="00110C14" w:rsidRPr="00E26DA2" w:rsidRDefault="00110C14" w:rsidP="008B18AC">
            <w:pPr>
              <w:rPr>
                <w:color w:val="000000"/>
              </w:rPr>
            </w:pPr>
            <w:r w:rsidRPr="00E26DA2">
              <w:rPr>
                <w:lang w:val="en-GB"/>
              </w:rPr>
              <w:t xml:space="preserve">(Enrique </w:t>
            </w:r>
            <w:r w:rsidRPr="00E26DA2">
              <w:rPr>
                <w:color w:val="000000"/>
              </w:rPr>
              <w:t xml:space="preserve">et al., </w:t>
            </w:r>
            <w:r w:rsidRPr="00E26DA2">
              <w:rPr>
                <w:lang w:val="en-GB"/>
              </w:rPr>
              <w:t>2015)</w:t>
            </w:r>
          </w:p>
          <w:p w14:paraId="7C693541" w14:textId="77777777" w:rsidR="00110C14" w:rsidRPr="00E26DA2" w:rsidRDefault="00110C14" w:rsidP="008B18AC">
            <w:pPr>
              <w:rPr>
                <w:color w:val="000000"/>
              </w:rPr>
            </w:pPr>
          </w:p>
        </w:tc>
      </w:tr>
      <w:tr w:rsidR="00110C14" w:rsidRPr="00E26DA2" w14:paraId="1136A3C3" w14:textId="77777777" w:rsidTr="008B18AC">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3E806F" w14:textId="77777777" w:rsidR="00110C14" w:rsidRPr="00E26DA2" w:rsidRDefault="00110C14" w:rsidP="008B18AC">
            <w:pPr>
              <w:jc w:val="center"/>
              <w:rPr>
                <w:color w:val="000000"/>
              </w:rPr>
            </w:pPr>
            <w:r w:rsidRPr="00E26DA2">
              <w:rPr>
                <w:color w:val="000000"/>
              </w:rPr>
              <w:t>6</w:t>
            </w:r>
          </w:p>
        </w:tc>
        <w:tc>
          <w:tcPr>
            <w:tcW w:w="65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248F4B2B" w14:textId="77777777" w:rsidR="00110C14" w:rsidRDefault="00110C14" w:rsidP="008B18AC">
            <w:pPr>
              <w:jc w:val="center"/>
              <w:rPr>
                <w:color w:val="000000"/>
              </w:rPr>
            </w:pPr>
            <w:r w:rsidRPr="00E26DA2">
              <w:rPr>
                <w:color w:val="000000"/>
              </w:rPr>
              <w:t>Personal Information</w:t>
            </w:r>
          </w:p>
          <w:p w14:paraId="16D1FF2A" w14:textId="501DDC0A" w:rsidR="00AD0F7D" w:rsidRPr="00E26DA2" w:rsidRDefault="00AD0F7D" w:rsidP="008B18AC">
            <w:pPr>
              <w:jc w:val="center"/>
              <w:rPr>
                <w:color w:val="000000"/>
              </w:rPr>
            </w:pPr>
          </w:p>
        </w:tc>
      </w:tr>
    </w:tbl>
    <w:p w14:paraId="23661A6E" w14:textId="77777777" w:rsidR="00AF490D" w:rsidRDefault="00AF490D" w:rsidP="0034098B">
      <w:pPr>
        <w:rPr>
          <w:rFonts w:ascii="Arial" w:hAnsi="Arial" w:cs="Arial"/>
        </w:rPr>
      </w:pPr>
    </w:p>
    <w:p w14:paraId="594F3E82" w14:textId="792880C5" w:rsidR="00AD0F7D" w:rsidRPr="00F94D76" w:rsidRDefault="00110C14" w:rsidP="00B23821">
      <w:pPr>
        <w:spacing w:before="100" w:beforeAutospacing="1" w:after="100" w:afterAutospacing="1" w:line="480" w:lineRule="auto"/>
        <w:rPr>
          <w:color w:val="000000"/>
        </w:rPr>
      </w:pPr>
      <w:r w:rsidRPr="00F94D76">
        <w:t xml:space="preserve">According to </w:t>
      </w:r>
      <w:r w:rsidRPr="00F94D76">
        <w:rPr>
          <w:color w:val="000000"/>
        </w:rPr>
        <w:t>Wilson (2006), the Likert scale is a scale common</w:t>
      </w:r>
      <w:r w:rsidR="00347E3B">
        <w:rPr>
          <w:color w:val="000000"/>
        </w:rPr>
        <w:t xml:space="preserve">ly used in the </w:t>
      </w:r>
      <w:proofErr w:type="gramStart"/>
      <w:r w:rsidR="00347E3B">
        <w:rPr>
          <w:color w:val="000000"/>
        </w:rPr>
        <w:t xml:space="preserve">questionnaire </w:t>
      </w:r>
      <w:r w:rsidRPr="00F94D76">
        <w:rPr>
          <w:color w:val="000000"/>
        </w:rPr>
        <w:t xml:space="preserve"> measuring</w:t>
      </w:r>
      <w:proofErr w:type="gramEnd"/>
      <w:r w:rsidRPr="00F94D76">
        <w:rPr>
          <w:color w:val="000000"/>
        </w:rPr>
        <w:t xml:space="preserve"> participants’ responses and opinions towards</w:t>
      </w:r>
      <w:r w:rsidR="00404AC9" w:rsidRPr="00F94D76">
        <w:rPr>
          <w:color w:val="000000"/>
        </w:rPr>
        <w:t xml:space="preserve"> the stated subject matter. It is ranges from one extreme to another. For this questionnaire, it has 5 scale marked by 1 to 5 which </w:t>
      </w:r>
      <w:r w:rsidR="00404AC9" w:rsidRPr="00F94D76">
        <w:rPr>
          <w:shd w:val="clear" w:color="auto" w:fill="FFFFFF"/>
        </w:rPr>
        <w:t>1 represents strongly disagree and 5 represents strongly agree. Likert scale is important in the surveys, it can capture the participants’ attitude by the response of agree or disagree. Likert scale system is widely used in many market researches due to it is simple and easy for respondents to understand</w:t>
      </w:r>
      <w:r w:rsidR="00AD0F7D" w:rsidRPr="00F94D76">
        <w:rPr>
          <w:shd w:val="clear" w:color="auto" w:fill="FFFFFF"/>
        </w:rPr>
        <w:t xml:space="preserve"> and </w:t>
      </w:r>
      <w:r w:rsidR="00404AC9" w:rsidRPr="00F94D76">
        <w:rPr>
          <w:shd w:val="clear" w:color="auto" w:fill="FFFFFF"/>
        </w:rPr>
        <w:t xml:space="preserve">operate. </w:t>
      </w:r>
      <w:r w:rsidR="00AD0F7D" w:rsidRPr="00F94D76">
        <w:rPr>
          <w:shd w:val="clear" w:color="auto" w:fill="FFFFFF"/>
        </w:rPr>
        <w:t xml:space="preserve">Moreover, a 5-point scale system is ideal and suitable for producing better distributions of data collected. Hence, this study chose the 5-point scale in the measurement. </w:t>
      </w:r>
      <w:bookmarkStart w:id="6" w:name="_Hlk37428795"/>
    </w:p>
    <w:p w14:paraId="644817A4" w14:textId="77777777" w:rsidR="00C11758" w:rsidRPr="00F94D76" w:rsidRDefault="00C96BAB" w:rsidP="00C11758">
      <w:pPr>
        <w:spacing w:before="100" w:beforeAutospacing="1" w:after="100" w:afterAutospacing="1" w:line="480" w:lineRule="auto"/>
        <w:rPr>
          <w:color w:val="333333"/>
          <w:shd w:val="clear" w:color="auto" w:fill="FFFFFF"/>
        </w:rPr>
      </w:pPr>
      <w:r w:rsidRPr="00F94D76">
        <w:rPr>
          <w:color w:val="333333"/>
          <w:shd w:val="clear" w:color="auto" w:fill="FFFFFF"/>
        </w:rPr>
        <w:t>3.4.3 Pilot test</w:t>
      </w:r>
    </w:p>
    <w:p w14:paraId="1F905A51" w14:textId="7155BAD4" w:rsidR="00FF289B" w:rsidRPr="009F3CBE" w:rsidRDefault="00AD0F7D" w:rsidP="00FF289B">
      <w:pPr>
        <w:spacing w:before="100" w:beforeAutospacing="1" w:after="100" w:afterAutospacing="1" w:line="480" w:lineRule="auto"/>
        <w:rPr>
          <w:color w:val="333333"/>
          <w:shd w:val="clear" w:color="auto" w:fill="FFFFFF"/>
        </w:rPr>
      </w:pPr>
      <w:r w:rsidRPr="00F94D76">
        <w:rPr>
          <w:color w:val="333333"/>
          <w:shd w:val="clear" w:color="auto" w:fill="FFFFFF"/>
        </w:rPr>
        <w:t>In order</w:t>
      </w:r>
      <w:r w:rsidR="00DA0400">
        <w:rPr>
          <w:color w:val="333333"/>
          <w:shd w:val="clear" w:color="auto" w:fill="FFFFFF"/>
        </w:rPr>
        <w:t xml:space="preserve"> to let respondents </w:t>
      </w:r>
      <w:r w:rsidRPr="00F94D76">
        <w:rPr>
          <w:color w:val="333333"/>
          <w:shd w:val="clear" w:color="auto" w:fill="FFFFFF"/>
        </w:rPr>
        <w:t xml:space="preserve">have a better understanding about the stated topic, some researchers may conduct </w:t>
      </w:r>
      <w:r w:rsidRPr="00F94D76">
        <w:rPr>
          <w:shd w:val="clear" w:color="auto" w:fill="FFFFFF"/>
        </w:rPr>
        <w:t xml:space="preserve">a </w:t>
      </w:r>
      <w:r w:rsidR="00EA38E1" w:rsidRPr="00F94D76">
        <w:rPr>
          <w:shd w:val="clear" w:color="auto" w:fill="FFFFFF"/>
        </w:rPr>
        <w:t>pilot test</w:t>
      </w:r>
      <w:r w:rsidRPr="00F94D76">
        <w:rPr>
          <w:shd w:val="clear" w:color="auto" w:fill="FFFFFF"/>
        </w:rPr>
        <w:t xml:space="preserve"> and</w:t>
      </w:r>
      <w:r w:rsidR="00EA38E1" w:rsidRPr="00F94D76">
        <w:rPr>
          <w:shd w:val="clear" w:color="auto" w:fill="FFFFFF"/>
        </w:rPr>
        <w:t xml:space="preserve"> focus group</w:t>
      </w:r>
      <w:r w:rsidRPr="00F94D76">
        <w:rPr>
          <w:shd w:val="clear" w:color="auto" w:fill="FFFFFF"/>
        </w:rPr>
        <w:t xml:space="preserve"> before applying a comprehensive survey to the whole target population. Hence, in </w:t>
      </w:r>
      <w:r w:rsidR="00EA38E1" w:rsidRPr="00F94D76">
        <w:rPr>
          <w:shd w:val="clear" w:color="auto" w:fill="FFFFFF"/>
        </w:rPr>
        <w:t xml:space="preserve">the </w:t>
      </w:r>
      <w:r w:rsidRPr="00F94D76">
        <w:rPr>
          <w:shd w:val="clear" w:color="auto" w:fill="FFFFFF"/>
        </w:rPr>
        <w:t>beginning</w:t>
      </w:r>
      <w:r w:rsidR="00EA38E1" w:rsidRPr="00F94D76">
        <w:rPr>
          <w:shd w:val="clear" w:color="auto" w:fill="FFFFFF"/>
        </w:rPr>
        <w:t xml:space="preserve"> stages of questionnaire development</w:t>
      </w:r>
      <w:bookmarkEnd w:id="6"/>
      <w:r w:rsidRPr="00F94D76">
        <w:rPr>
          <w:shd w:val="clear" w:color="auto" w:fill="FFFFFF"/>
        </w:rPr>
        <w:t xml:space="preserve">, </w:t>
      </w:r>
      <w:r w:rsidR="00081EEE" w:rsidRPr="00F94D76">
        <w:rPr>
          <w:shd w:val="clear" w:color="auto" w:fill="FFFFFF"/>
        </w:rPr>
        <w:t xml:space="preserve">it is suggested to </w:t>
      </w:r>
      <w:r w:rsidR="00081EEE" w:rsidRPr="00F94D76">
        <w:rPr>
          <w:color w:val="333333"/>
          <w:shd w:val="clear" w:color="auto" w:fill="FFFFFF"/>
        </w:rPr>
        <w:t>take about 10 percent of the total sample to pre-test the questionnaire</w:t>
      </w:r>
      <w:r w:rsidR="004F636C" w:rsidRPr="00F94D76">
        <w:rPr>
          <w:color w:val="333333"/>
          <w:shd w:val="clear" w:color="auto" w:fill="FFFFFF"/>
        </w:rPr>
        <w:t xml:space="preserve">. It can </w:t>
      </w:r>
      <w:r w:rsidR="00081EEE" w:rsidRPr="00F94D76">
        <w:rPr>
          <w:shd w:val="clear" w:color="auto" w:fill="FFFFFF"/>
        </w:rPr>
        <w:t xml:space="preserve">evaluate how </w:t>
      </w:r>
      <w:r w:rsidR="004F636C" w:rsidRPr="00F94D76">
        <w:rPr>
          <w:shd w:val="clear" w:color="auto" w:fill="FFFFFF"/>
        </w:rPr>
        <w:t>respondents</w:t>
      </w:r>
      <w:r w:rsidR="00081EEE" w:rsidRPr="00F94D76">
        <w:rPr>
          <w:shd w:val="clear" w:color="auto" w:fill="FFFFFF"/>
        </w:rPr>
        <w:t xml:space="preserve"> respond to the questions</w:t>
      </w:r>
      <w:r w:rsidR="00081EEE" w:rsidRPr="00F94D76">
        <w:rPr>
          <w:color w:val="333333"/>
          <w:shd w:val="clear" w:color="auto" w:fill="FFFFFF"/>
        </w:rPr>
        <w:t xml:space="preserve"> (</w:t>
      </w:r>
      <w:proofErr w:type="spellStart"/>
      <w:r w:rsidR="00081EEE" w:rsidRPr="00F94D76">
        <w:rPr>
          <w:color w:val="333333"/>
          <w:shd w:val="clear" w:color="auto" w:fill="FFFFFF"/>
        </w:rPr>
        <w:t>Etchegaray</w:t>
      </w:r>
      <w:proofErr w:type="spellEnd"/>
      <w:r w:rsidR="00081EEE" w:rsidRPr="00F94D76">
        <w:rPr>
          <w:color w:val="333333"/>
          <w:shd w:val="clear" w:color="auto" w:fill="FFFFFF"/>
        </w:rPr>
        <w:t>, 2011)</w:t>
      </w:r>
      <w:r w:rsidR="00DA0400">
        <w:rPr>
          <w:rFonts w:eastAsia="DengXian" w:hint="eastAsia"/>
          <w:color w:val="333333"/>
          <w:shd w:val="clear" w:color="auto" w:fill="FFFFFF"/>
          <w:lang w:eastAsia="zh-CN"/>
        </w:rPr>
        <w:t xml:space="preserve">. </w:t>
      </w:r>
      <w:r w:rsidR="004F636C" w:rsidRPr="00F94D76">
        <w:rPr>
          <w:color w:val="333333"/>
          <w:shd w:val="clear" w:color="auto" w:fill="FFFFFF"/>
        </w:rPr>
        <w:t>Hence, in c</w:t>
      </w:r>
      <w:r w:rsidR="004F636C" w:rsidRPr="00F94D76">
        <w:t>onducting p</w:t>
      </w:r>
      <w:r w:rsidR="0034098B" w:rsidRPr="00F94D76">
        <w:t xml:space="preserve">ilot test </w:t>
      </w:r>
      <w:r w:rsidR="004F636C" w:rsidRPr="00F94D76">
        <w:t>can</w:t>
      </w:r>
      <w:r w:rsidR="0034098B" w:rsidRPr="00F94D76">
        <w:t xml:space="preserve"> validate the </w:t>
      </w:r>
      <w:r w:rsidR="0034098B" w:rsidRPr="00F94D76">
        <w:rPr>
          <w:color w:val="333333"/>
          <w:shd w:val="clear" w:color="auto" w:fill="FFFFFF"/>
        </w:rPr>
        <w:t>reliability of data in real situations as the primary goal of the research</w:t>
      </w:r>
      <w:r w:rsidR="004F636C" w:rsidRPr="00F94D76">
        <w:rPr>
          <w:color w:val="333333"/>
          <w:shd w:val="clear" w:color="auto" w:fill="FFFFFF"/>
        </w:rPr>
        <w:t xml:space="preserve">. </w:t>
      </w:r>
      <w:r w:rsidR="000769E7" w:rsidRPr="00F94D76">
        <w:rPr>
          <w:color w:val="333333"/>
          <w:shd w:val="clear" w:color="auto" w:fill="FFFFFF"/>
        </w:rPr>
        <w:t xml:space="preserve">It can help to modify and improve the questionnaire design before the whole survey. In this paper, there </w:t>
      </w:r>
      <w:r w:rsidR="00442B77" w:rsidRPr="00F94D76">
        <w:rPr>
          <w:color w:val="333333"/>
          <w:shd w:val="clear" w:color="auto" w:fill="FFFFFF"/>
        </w:rPr>
        <w:t>were</w:t>
      </w:r>
      <w:r w:rsidR="000769E7" w:rsidRPr="00F94D76">
        <w:rPr>
          <w:color w:val="333333"/>
          <w:shd w:val="clear" w:color="auto" w:fill="FFFFFF"/>
        </w:rPr>
        <w:t xml:space="preserve"> </w:t>
      </w:r>
      <w:r w:rsidR="00FF289B">
        <w:rPr>
          <w:rFonts w:eastAsia="DengXian" w:hint="eastAsia"/>
          <w:color w:val="333333"/>
          <w:shd w:val="clear" w:color="auto" w:fill="FFFFFF"/>
          <w:lang w:eastAsia="zh-CN"/>
        </w:rPr>
        <w:t>1</w:t>
      </w:r>
      <w:r w:rsidR="000769E7" w:rsidRPr="00F94D76">
        <w:rPr>
          <w:color w:val="333333"/>
          <w:shd w:val="clear" w:color="auto" w:fill="FFFFFF"/>
        </w:rPr>
        <w:t xml:space="preserve">5 questions in the questionnaire for the pilot test. A total of 15 questionnaires were conduct by face to face interview. </w:t>
      </w:r>
      <w:r w:rsidR="00C11758" w:rsidRPr="00F94D76">
        <w:rPr>
          <w:color w:val="333333"/>
          <w:shd w:val="clear" w:color="auto" w:fill="FFFFFF"/>
        </w:rPr>
        <w:t xml:space="preserve">Data was analysed by SPSS </w:t>
      </w:r>
      <w:r w:rsidR="00DA0400">
        <w:rPr>
          <w:rFonts w:eastAsia="DengXian" w:hint="eastAsia"/>
          <w:color w:val="333333"/>
          <w:shd w:val="clear" w:color="auto" w:fill="FFFFFF"/>
          <w:lang w:eastAsia="zh-CN"/>
        </w:rPr>
        <w:t xml:space="preserve">on </w:t>
      </w:r>
      <w:r w:rsidR="00FF289B">
        <w:rPr>
          <w:rFonts w:eastAsia="DengXian" w:hint="eastAsia"/>
          <w:color w:val="333333"/>
          <w:shd w:val="clear" w:color="auto" w:fill="FFFFFF"/>
          <w:lang w:eastAsia="zh-CN"/>
        </w:rPr>
        <w:t>03</w:t>
      </w:r>
      <w:r w:rsidR="00DA0400">
        <w:rPr>
          <w:rFonts w:eastAsia="DengXian" w:hint="eastAsia"/>
          <w:color w:val="333333"/>
          <w:shd w:val="clear" w:color="auto" w:fill="FFFFFF"/>
          <w:lang w:eastAsia="zh-CN"/>
        </w:rPr>
        <w:t xml:space="preserve">/03/2020 </w:t>
      </w:r>
      <w:r w:rsidR="00C11758" w:rsidRPr="00F94D76">
        <w:rPr>
          <w:color w:val="333333"/>
          <w:shd w:val="clear" w:color="auto" w:fill="FFFFFF"/>
        </w:rPr>
        <w:t>to produce the Cronbach’s alpha results. The below figure</w:t>
      </w:r>
      <w:r w:rsidR="00EC03D0">
        <w:rPr>
          <w:rFonts w:eastAsia="DengXian" w:hint="eastAsia"/>
          <w:color w:val="333333"/>
          <w:shd w:val="clear" w:color="auto" w:fill="FFFFFF"/>
          <w:lang w:eastAsia="zh-CN"/>
        </w:rPr>
        <w:t xml:space="preserve"> 3.1</w:t>
      </w:r>
      <w:r w:rsidR="00347E3B">
        <w:rPr>
          <w:rFonts w:eastAsia="DengXian" w:hint="eastAsia"/>
          <w:color w:val="333333"/>
          <w:shd w:val="clear" w:color="auto" w:fill="FFFFFF"/>
          <w:lang w:eastAsia="zh-CN"/>
        </w:rPr>
        <w:t xml:space="preserve"> </w:t>
      </w:r>
      <w:r w:rsidR="00F94D76" w:rsidRPr="00F94D76">
        <w:rPr>
          <w:color w:val="333333"/>
          <w:shd w:val="clear" w:color="auto" w:fill="FFFFFF"/>
        </w:rPr>
        <w:t>are</w:t>
      </w:r>
      <w:r w:rsidR="00C11758" w:rsidRPr="00F94D76">
        <w:rPr>
          <w:color w:val="333333"/>
          <w:shd w:val="clear" w:color="auto" w:fill="FFFFFF"/>
        </w:rPr>
        <w:t xml:space="preserve"> the reliability statistics result</w:t>
      </w:r>
      <w:r w:rsidR="00F94D76" w:rsidRPr="00F94D76">
        <w:rPr>
          <w:color w:val="333333"/>
          <w:shd w:val="clear" w:color="auto" w:fill="FFFFFF"/>
        </w:rPr>
        <w:t xml:space="preserve"> of </w:t>
      </w:r>
      <w:r w:rsidR="00347E3B">
        <w:rPr>
          <w:rFonts w:eastAsia="DengXian" w:hint="eastAsia"/>
          <w:color w:val="333333"/>
          <w:shd w:val="clear" w:color="auto" w:fill="FFFFFF"/>
          <w:lang w:eastAsia="zh-CN"/>
        </w:rPr>
        <w:t>pilot test</w:t>
      </w:r>
      <w:r w:rsidR="00C11758" w:rsidRPr="00F94D76">
        <w:rPr>
          <w:color w:val="333333"/>
          <w:shd w:val="clear" w:color="auto" w:fill="FFFFFF"/>
        </w:rPr>
        <w:t xml:space="preserve"> before amendment.</w:t>
      </w:r>
      <w:r w:rsidR="00C11758">
        <w:rPr>
          <w:rFonts w:ascii="Helvetica" w:hAnsi="Helvetica" w:cs="Helvetica"/>
          <w:color w:val="333333"/>
          <w:shd w:val="clear" w:color="auto" w:fill="FFFFFF"/>
        </w:rPr>
        <w:t xml:space="preserve"> </w:t>
      </w:r>
      <w:r w:rsidR="0035644E" w:rsidRPr="009F3CBE">
        <w:rPr>
          <w:color w:val="333333"/>
          <w:shd w:val="clear" w:color="auto" w:fill="FFFFFF"/>
        </w:rPr>
        <w:t>There was one question from trust were deleted as the amendment of questionnaire and the below figure</w:t>
      </w:r>
      <w:r w:rsidR="0035644E">
        <w:rPr>
          <w:rFonts w:eastAsia="DengXian" w:hint="eastAsia"/>
          <w:color w:val="333333"/>
          <w:shd w:val="clear" w:color="auto" w:fill="FFFFFF"/>
          <w:lang w:eastAsia="zh-CN"/>
        </w:rPr>
        <w:t xml:space="preserve"> 3.2 and 3.3 shows the </w:t>
      </w:r>
      <w:r w:rsidR="0035644E" w:rsidRPr="009F3CBE">
        <w:rPr>
          <w:color w:val="333333"/>
          <w:shd w:val="clear" w:color="auto" w:fill="FFFFFF"/>
        </w:rPr>
        <w:t>result after amendment</w:t>
      </w:r>
      <w:r w:rsidR="0035644E">
        <w:rPr>
          <w:rFonts w:ascii="Helvetica" w:hAnsi="Helvetica" w:cs="Helvetica"/>
          <w:color w:val="333333"/>
          <w:shd w:val="clear" w:color="auto" w:fill="FFFFFF"/>
        </w:rPr>
        <w:t xml:space="preserve">. </w:t>
      </w:r>
      <w:r w:rsidR="00FF289B" w:rsidRPr="009F3CBE">
        <w:rPr>
          <w:color w:val="333333"/>
          <w:shd w:val="clear" w:color="auto" w:fill="FFFFFF"/>
        </w:rPr>
        <w:t xml:space="preserve">According to </w:t>
      </w:r>
      <w:proofErr w:type="spellStart"/>
      <w:r w:rsidR="00FF289B" w:rsidRPr="009F3CBE">
        <w:rPr>
          <w:color w:val="333333"/>
          <w:shd w:val="clear" w:color="auto" w:fill="FFFFFF"/>
        </w:rPr>
        <w:t>Vaske</w:t>
      </w:r>
      <w:proofErr w:type="spellEnd"/>
      <w:r w:rsidR="00FF289B" w:rsidRPr="009F3CBE">
        <w:rPr>
          <w:color w:val="333333"/>
          <w:shd w:val="clear" w:color="auto" w:fill="FFFFFF"/>
        </w:rPr>
        <w:t xml:space="preserve"> et al (2017), Cronbach’s alpha estimates the internal consistency and reliability of responses as a sta</w:t>
      </w:r>
      <w:r w:rsidR="00FF289B">
        <w:rPr>
          <w:color w:val="333333"/>
          <w:shd w:val="clear" w:color="auto" w:fill="FFFFFF"/>
        </w:rPr>
        <w:t>tistic tool. Based on figure 3.</w:t>
      </w:r>
      <w:r w:rsidR="00FF289B">
        <w:rPr>
          <w:rFonts w:eastAsia="DengXian" w:hint="eastAsia"/>
          <w:color w:val="333333"/>
          <w:shd w:val="clear" w:color="auto" w:fill="FFFFFF"/>
          <w:lang w:eastAsia="zh-CN"/>
        </w:rPr>
        <w:t>3</w:t>
      </w:r>
      <w:r w:rsidR="00FF289B" w:rsidRPr="009F3CBE">
        <w:rPr>
          <w:color w:val="333333"/>
          <w:shd w:val="clear" w:color="auto" w:fill="FFFFFF"/>
        </w:rPr>
        <w:t>about the result of pilot test after amending the questions, it shows that Cronbach’s alpha at reliability test reached 0.931. Based on figure 3.1, it shows that the Cronbach’s alpha at reliability test scored 0.927 before amendment. It indicated that the pilot test is more feasible after amending the questions. The result reached 0.931 indicating the pilot test passed feasibility and it is ready for conducting the whole sampling</w:t>
      </w:r>
      <w:r w:rsidR="00FF289B">
        <w:rPr>
          <w:color w:val="333333"/>
          <w:shd w:val="clear" w:color="auto" w:fill="FFFFFF"/>
        </w:rPr>
        <w:t xml:space="preserve">. </w:t>
      </w:r>
    </w:p>
    <w:p w14:paraId="208A2343" w14:textId="7DCB3CA6" w:rsidR="00F94D76" w:rsidRDefault="00347E3B" w:rsidP="00FF289B">
      <w:pPr>
        <w:spacing w:before="100" w:beforeAutospacing="1" w:after="100" w:afterAutospacing="1" w:line="480" w:lineRule="auto"/>
        <w:rPr>
          <w:rFonts w:ascii="Helvetica" w:eastAsia="DengXian" w:hAnsi="Helvetica" w:cs="Helvetica"/>
          <w:color w:val="333333"/>
          <w:shd w:val="clear" w:color="auto" w:fill="FFFFFF"/>
          <w:lang w:eastAsia="zh-CN"/>
        </w:rPr>
      </w:pPr>
      <w:r>
        <w:rPr>
          <w:rFonts w:ascii="Helvetica" w:eastAsia="DengXian" w:hAnsi="Helvetica" w:cs="Helvetica" w:hint="eastAsia"/>
          <w:color w:val="333333"/>
          <w:shd w:val="clear" w:color="auto" w:fill="FFFFFF"/>
          <w:lang w:eastAsia="zh-CN"/>
        </w:rPr>
        <w:t xml:space="preserve">Figure 3.1 </w:t>
      </w:r>
      <w:r>
        <w:rPr>
          <w:rFonts w:eastAsia="DengXian" w:hint="eastAsia"/>
          <w:color w:val="333333"/>
          <w:shd w:val="clear" w:color="auto" w:fill="FFFFFF"/>
          <w:lang w:eastAsia="zh-CN"/>
        </w:rPr>
        <w:t>R</w:t>
      </w:r>
      <w:r w:rsidRPr="00F94D76">
        <w:rPr>
          <w:color w:val="333333"/>
          <w:shd w:val="clear" w:color="auto" w:fill="FFFFFF"/>
        </w:rPr>
        <w:t>eliability statistics result</w:t>
      </w:r>
      <w:r>
        <w:rPr>
          <w:rFonts w:eastAsia="DengXian" w:hint="eastAsia"/>
          <w:color w:val="333333"/>
          <w:shd w:val="clear" w:color="auto" w:fill="FFFFFF"/>
          <w:lang w:eastAsia="zh-CN"/>
        </w:rPr>
        <w:t xml:space="preserve"> </w:t>
      </w:r>
      <w:r w:rsidRPr="00F94D76">
        <w:rPr>
          <w:color w:val="333333"/>
          <w:shd w:val="clear" w:color="auto" w:fill="FFFFFF"/>
        </w:rPr>
        <w:t xml:space="preserve">of </w:t>
      </w:r>
      <w:r>
        <w:rPr>
          <w:rFonts w:eastAsia="DengXian" w:hint="eastAsia"/>
          <w:color w:val="333333"/>
          <w:shd w:val="clear" w:color="auto" w:fill="FFFFFF"/>
          <w:lang w:eastAsia="zh-CN"/>
        </w:rPr>
        <w:t>pilot test</w:t>
      </w:r>
      <w:r w:rsidRPr="00F94D76">
        <w:rPr>
          <w:color w:val="333333"/>
          <w:shd w:val="clear" w:color="auto" w:fill="FFFFFF"/>
        </w:rPr>
        <w:t xml:space="preserve"> </w:t>
      </w:r>
      <w:r w:rsidR="00EC03D0">
        <w:rPr>
          <w:rFonts w:eastAsia="DengXian" w:hint="eastAsia"/>
          <w:color w:val="333333"/>
          <w:shd w:val="clear" w:color="auto" w:fill="FFFFFF"/>
          <w:lang w:eastAsia="zh-CN"/>
        </w:rPr>
        <w:t xml:space="preserve">after </w:t>
      </w:r>
      <w:r w:rsidRPr="00F94D76">
        <w:rPr>
          <w:color w:val="333333"/>
          <w:shd w:val="clear" w:color="auto" w:fill="FFFFFF"/>
        </w:rPr>
        <w:t>amendment</w:t>
      </w:r>
      <w:bookmarkStart w:id="7" w:name="_Hlk37513482"/>
    </w:p>
    <w:p w14:paraId="2B14FFF9" w14:textId="77777777" w:rsidR="00FF289B" w:rsidRDefault="00FF289B" w:rsidP="00FF289B">
      <w:pPr>
        <w:spacing w:before="100" w:beforeAutospacing="1" w:after="100" w:afterAutospacing="1" w:line="480" w:lineRule="auto"/>
        <w:rPr>
          <w:rFonts w:ascii="Helvetica" w:eastAsia="DengXian" w:hAnsi="Helvetica" w:cs="Helvetica"/>
          <w:color w:val="333333"/>
          <w:shd w:val="clear" w:color="auto" w:fill="FFFFFF"/>
          <w:lang w:eastAsia="zh-CN"/>
        </w:rPr>
      </w:pPr>
      <w:r>
        <w:rPr>
          <w:noProof/>
          <w:lang w:val="en-US"/>
        </w:rPr>
        <w:drawing>
          <wp:inline distT="0" distB="0" distL="0" distR="0" wp14:anchorId="6706C52B" wp14:editId="09C6EF58">
            <wp:extent cx="4924425" cy="18764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24425" cy="1876425"/>
                    </a:xfrm>
                    <a:prstGeom prst="rect">
                      <a:avLst/>
                    </a:prstGeom>
                  </pic:spPr>
                </pic:pic>
              </a:graphicData>
            </a:graphic>
          </wp:inline>
        </w:drawing>
      </w:r>
      <w:bookmarkEnd w:id="7"/>
    </w:p>
    <w:p w14:paraId="64B61350" w14:textId="5FACAD00" w:rsidR="00F94D76" w:rsidRPr="00347E3B" w:rsidRDefault="00347E3B" w:rsidP="00FF289B">
      <w:pPr>
        <w:spacing w:before="100" w:beforeAutospacing="1" w:after="100" w:afterAutospacing="1" w:line="480" w:lineRule="auto"/>
        <w:rPr>
          <w:rFonts w:ascii="Helvetica" w:eastAsia="DengXian" w:hAnsi="Helvetica" w:cs="Helvetica"/>
          <w:color w:val="333333"/>
          <w:shd w:val="clear" w:color="auto" w:fill="FFFFFF"/>
          <w:lang w:eastAsia="zh-CN"/>
        </w:rPr>
      </w:pPr>
      <w:r>
        <w:rPr>
          <w:rFonts w:ascii="Helvetica" w:eastAsia="DengXian" w:hAnsi="Helvetica" w:cs="Helvetica" w:hint="eastAsia"/>
          <w:color w:val="333333"/>
          <w:shd w:val="clear" w:color="auto" w:fill="FFFFFF"/>
          <w:lang w:eastAsia="zh-CN"/>
        </w:rPr>
        <w:t>Source: this research</w:t>
      </w:r>
    </w:p>
    <w:p w14:paraId="0215BCB0" w14:textId="3D022973" w:rsidR="00F94D76" w:rsidRDefault="0035644E" w:rsidP="00F94D76">
      <w:pPr>
        <w:spacing w:before="100" w:beforeAutospacing="1" w:after="100" w:afterAutospacing="1" w:line="480" w:lineRule="auto"/>
        <w:rPr>
          <w:rFonts w:ascii="Helvetica" w:eastAsia="DengXian" w:hAnsi="Helvetica" w:cs="Helvetica"/>
          <w:color w:val="333333"/>
          <w:shd w:val="clear" w:color="auto" w:fill="FFFFFF"/>
          <w:lang w:eastAsia="zh-CN"/>
        </w:rPr>
      </w:pPr>
      <w:r>
        <w:rPr>
          <w:rFonts w:ascii="Helvetica" w:hAnsi="Helvetica" w:cs="Helvetica"/>
          <w:color w:val="333333"/>
          <w:shd w:val="clear" w:color="auto" w:fill="FFFFFF"/>
        </w:rPr>
        <w:t>Figure 3.</w:t>
      </w:r>
      <w:r>
        <w:rPr>
          <w:rFonts w:ascii="Helvetica" w:eastAsia="DengXian" w:hAnsi="Helvetica" w:cs="Helvetica" w:hint="eastAsia"/>
          <w:color w:val="333333"/>
          <w:shd w:val="clear" w:color="auto" w:fill="FFFFFF"/>
          <w:lang w:eastAsia="zh-CN"/>
        </w:rPr>
        <w:t>2</w:t>
      </w:r>
      <w:r w:rsidR="00F94D76">
        <w:rPr>
          <w:rFonts w:ascii="Helvetica" w:hAnsi="Helvetica" w:cs="Helvetica"/>
          <w:color w:val="333333"/>
          <w:shd w:val="clear" w:color="auto" w:fill="FFFFFF"/>
        </w:rPr>
        <w:t xml:space="preserve">Reliability statistics result of pilot test after amendment </w:t>
      </w:r>
    </w:p>
    <w:p w14:paraId="221234AD" w14:textId="1D4BD261" w:rsidR="0035644E" w:rsidRDefault="0035644E" w:rsidP="00B23821">
      <w:pPr>
        <w:spacing w:before="100" w:beforeAutospacing="1" w:after="100" w:afterAutospacing="1" w:line="480" w:lineRule="auto"/>
        <w:rPr>
          <w:rFonts w:eastAsia="DengXian"/>
          <w:color w:val="333333"/>
          <w:shd w:val="clear" w:color="auto" w:fill="FFFFFF"/>
          <w:lang w:eastAsia="zh-CN"/>
        </w:rPr>
      </w:pPr>
      <w:r>
        <w:rPr>
          <w:noProof/>
          <w:lang w:val="en-US"/>
        </w:rPr>
        <w:drawing>
          <wp:inline distT="0" distB="0" distL="0" distR="0" wp14:anchorId="00D2921B" wp14:editId="293BD87F">
            <wp:extent cx="4191000" cy="174307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191000" cy="1743075"/>
                    </a:xfrm>
                    <a:prstGeom prst="rect">
                      <a:avLst/>
                    </a:prstGeom>
                  </pic:spPr>
                </pic:pic>
              </a:graphicData>
            </a:graphic>
          </wp:inline>
        </w:drawing>
      </w:r>
    </w:p>
    <w:p w14:paraId="2524039F" w14:textId="19E5D056" w:rsidR="00FF289B" w:rsidRDefault="00FF289B" w:rsidP="00B23821">
      <w:pPr>
        <w:spacing w:before="100" w:beforeAutospacing="1" w:after="100" w:afterAutospacing="1" w:line="480" w:lineRule="auto"/>
        <w:rPr>
          <w:rFonts w:eastAsia="DengXian"/>
          <w:color w:val="333333"/>
          <w:shd w:val="clear" w:color="auto" w:fill="FFFFFF"/>
          <w:lang w:eastAsia="zh-CN"/>
        </w:rPr>
      </w:pPr>
      <w:r>
        <w:rPr>
          <w:rFonts w:eastAsia="DengXian" w:hint="eastAsia"/>
          <w:color w:val="333333"/>
          <w:shd w:val="clear" w:color="auto" w:fill="FFFFFF"/>
          <w:lang w:eastAsia="zh-CN"/>
        </w:rPr>
        <w:t>Source: this research</w:t>
      </w:r>
    </w:p>
    <w:p w14:paraId="6D1996D7" w14:textId="09BCA574" w:rsidR="00FF289B" w:rsidRDefault="00FF289B" w:rsidP="00B23821">
      <w:pPr>
        <w:spacing w:before="100" w:beforeAutospacing="1" w:after="100" w:afterAutospacing="1" w:line="480" w:lineRule="auto"/>
        <w:rPr>
          <w:rFonts w:eastAsia="DengXian"/>
          <w:color w:val="333333"/>
          <w:shd w:val="clear" w:color="auto" w:fill="FFFFFF"/>
          <w:lang w:eastAsia="zh-CN"/>
        </w:rPr>
      </w:pPr>
      <w:r>
        <w:rPr>
          <w:rFonts w:ascii="Helvetica" w:hAnsi="Helvetica" w:cs="Helvetica"/>
          <w:color w:val="333333"/>
          <w:shd w:val="clear" w:color="auto" w:fill="FFFFFF"/>
        </w:rPr>
        <w:t>Figure 3.</w:t>
      </w:r>
      <w:r>
        <w:rPr>
          <w:rFonts w:ascii="Helvetica" w:eastAsia="DengXian" w:hAnsi="Helvetica" w:cs="Helvetica" w:hint="eastAsia"/>
          <w:color w:val="333333"/>
          <w:shd w:val="clear" w:color="auto" w:fill="FFFFFF"/>
          <w:lang w:eastAsia="zh-CN"/>
        </w:rPr>
        <w:t>2</w:t>
      </w:r>
      <w:r>
        <w:rPr>
          <w:rFonts w:ascii="Helvetica" w:hAnsi="Helvetica" w:cs="Helvetica"/>
          <w:color w:val="333333"/>
          <w:shd w:val="clear" w:color="auto" w:fill="FFFFFF"/>
        </w:rPr>
        <w:t>Reliability statistics result of pilot test after amendment</w:t>
      </w:r>
    </w:p>
    <w:p w14:paraId="77ED4CF0" w14:textId="7684E09B" w:rsidR="0035644E" w:rsidRDefault="0035644E" w:rsidP="00B23821">
      <w:pPr>
        <w:spacing w:before="100" w:beforeAutospacing="1" w:after="100" w:afterAutospacing="1" w:line="480" w:lineRule="auto"/>
        <w:rPr>
          <w:rFonts w:eastAsia="DengXian"/>
          <w:color w:val="333333"/>
          <w:shd w:val="clear" w:color="auto" w:fill="FFFFFF"/>
          <w:lang w:eastAsia="zh-CN"/>
        </w:rPr>
      </w:pPr>
      <w:r>
        <w:rPr>
          <w:noProof/>
          <w:lang w:val="en-US"/>
        </w:rPr>
        <w:drawing>
          <wp:inline distT="0" distB="0" distL="0" distR="0" wp14:anchorId="62A98574" wp14:editId="1C71A9C1">
            <wp:extent cx="4495800" cy="19621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495800" cy="1962150"/>
                    </a:xfrm>
                    <a:prstGeom prst="rect">
                      <a:avLst/>
                    </a:prstGeom>
                  </pic:spPr>
                </pic:pic>
              </a:graphicData>
            </a:graphic>
          </wp:inline>
        </w:drawing>
      </w:r>
    </w:p>
    <w:p w14:paraId="37CFC45F" w14:textId="6C7A1FD0" w:rsidR="00FF289B" w:rsidRPr="00FF289B" w:rsidRDefault="00FF289B" w:rsidP="00B23821">
      <w:pPr>
        <w:spacing w:before="100" w:beforeAutospacing="1" w:after="100" w:afterAutospacing="1" w:line="480" w:lineRule="auto"/>
        <w:rPr>
          <w:rFonts w:eastAsia="DengXian"/>
          <w:color w:val="333333"/>
          <w:shd w:val="clear" w:color="auto" w:fill="FFFFFF"/>
          <w:lang w:eastAsia="zh-CN"/>
        </w:rPr>
      </w:pPr>
      <w:r>
        <w:rPr>
          <w:rFonts w:eastAsia="DengXian" w:hint="eastAsia"/>
          <w:color w:val="333333"/>
          <w:shd w:val="clear" w:color="auto" w:fill="FFFFFF"/>
          <w:lang w:eastAsia="zh-CN"/>
        </w:rPr>
        <w:t>Source: this research</w:t>
      </w:r>
    </w:p>
    <w:p w14:paraId="49004C5C" w14:textId="56826858" w:rsidR="00C96BAB" w:rsidRDefault="00C96BAB" w:rsidP="00B23821">
      <w:pPr>
        <w:spacing w:before="100" w:beforeAutospacing="1" w:after="100" w:afterAutospacing="1" w:line="480" w:lineRule="auto"/>
        <w:rPr>
          <w:rFonts w:ascii="Helvetica" w:hAnsi="Helvetica" w:cs="Helvetica"/>
          <w:color w:val="333333"/>
          <w:shd w:val="clear" w:color="auto" w:fill="FFFFFF"/>
        </w:rPr>
      </w:pPr>
      <w:r>
        <w:rPr>
          <w:rFonts w:ascii="Helvetica" w:hAnsi="Helvetica" w:cs="Helvetica"/>
          <w:color w:val="333333"/>
          <w:shd w:val="clear" w:color="auto" w:fill="FFFFFF"/>
        </w:rPr>
        <w:t>3.4.4 Formal questionnaire</w:t>
      </w:r>
    </w:p>
    <w:p w14:paraId="75A1AD4D" w14:textId="7E01251B" w:rsidR="009F3CBE" w:rsidRPr="00FF289B" w:rsidRDefault="009F3CBE" w:rsidP="00B23821">
      <w:pPr>
        <w:spacing w:before="100" w:beforeAutospacing="1" w:after="100" w:afterAutospacing="1" w:line="480" w:lineRule="auto"/>
        <w:rPr>
          <w:rFonts w:ascii="Helvetica" w:eastAsia="DengXian" w:hAnsi="Helvetica" w:cs="Helvetica"/>
          <w:color w:val="333333"/>
          <w:shd w:val="clear" w:color="auto" w:fill="FFFFFF"/>
          <w:lang w:eastAsia="zh-CN"/>
        </w:rPr>
      </w:pPr>
      <w:r>
        <w:rPr>
          <w:rFonts w:ascii="Helvetica" w:hAnsi="Helvetica" w:cs="Helvetica"/>
          <w:color w:val="333333"/>
          <w:shd w:val="clear" w:color="auto" w:fill="FFFFFF"/>
        </w:rPr>
        <w:t>After conducting pilot test</w:t>
      </w:r>
      <w:r w:rsidR="00BD573F">
        <w:rPr>
          <w:rFonts w:ascii="Helvetica" w:hAnsi="Helvetica" w:cs="Helvetica"/>
          <w:color w:val="333333"/>
          <w:shd w:val="clear" w:color="auto" w:fill="FFFFFF"/>
        </w:rPr>
        <w:t>, testing the reliability statistic, amending the questions and then gaining the successful result, a formal questionnaire is formed, and it can be released to conduct the full sample to the target population.</w:t>
      </w:r>
      <w:r w:rsidR="0078391A">
        <w:rPr>
          <w:rFonts w:ascii="Helvetica" w:hAnsi="Helvetica" w:cs="Helvetica"/>
          <w:color w:val="333333"/>
          <w:shd w:val="clear" w:color="auto" w:fill="FFFFFF"/>
        </w:rPr>
        <w:t xml:space="preserve"> </w:t>
      </w:r>
      <w:r w:rsidR="00FF289B">
        <w:rPr>
          <w:rFonts w:ascii="Helvetica" w:eastAsia="DengXian" w:hAnsi="Helvetica" w:cs="Helvetica" w:hint="eastAsia"/>
          <w:color w:val="333333"/>
          <w:shd w:val="clear" w:color="auto" w:fill="FFFFFF"/>
          <w:lang w:eastAsia="zh-CN"/>
        </w:rPr>
        <w:t xml:space="preserve">The release date on 04/03/2020. </w:t>
      </w:r>
      <w:r w:rsidR="0078391A">
        <w:rPr>
          <w:rFonts w:ascii="Helvetica" w:hAnsi="Helvetica" w:cs="Helvetica"/>
          <w:color w:val="333333"/>
          <w:shd w:val="clear" w:color="auto" w:fill="FFFFFF"/>
        </w:rPr>
        <w:t xml:space="preserve">The previous workflows can help to get better responses rate, time and cost savings for the formal survey. </w:t>
      </w:r>
    </w:p>
    <w:p w14:paraId="3E06CBB0" w14:textId="1BEF9344" w:rsidR="00C96BAB" w:rsidRDefault="00C96BAB" w:rsidP="00CF2607">
      <w:pPr>
        <w:spacing w:before="100" w:beforeAutospacing="1" w:after="100" w:afterAutospacing="1" w:line="480" w:lineRule="auto"/>
        <w:rPr>
          <w:rFonts w:ascii="Helvetica" w:hAnsi="Helvetica" w:cs="Helvetica"/>
          <w:color w:val="333333"/>
          <w:shd w:val="clear" w:color="auto" w:fill="FFFFFF"/>
        </w:rPr>
      </w:pPr>
      <w:r>
        <w:rPr>
          <w:rFonts w:ascii="Helvetica" w:hAnsi="Helvetica" w:cs="Helvetica"/>
          <w:color w:val="333333"/>
          <w:shd w:val="clear" w:color="auto" w:fill="FFFFFF"/>
        </w:rPr>
        <w:t>3.4.5 Target population</w:t>
      </w:r>
    </w:p>
    <w:p w14:paraId="2C08A5EC" w14:textId="244D2B31" w:rsidR="003F23DD" w:rsidRDefault="0078391A" w:rsidP="0034098B">
      <w:pPr>
        <w:spacing w:before="100" w:beforeAutospacing="1" w:after="100" w:afterAutospacing="1" w:line="480" w:lineRule="auto"/>
        <w:rPr>
          <w:rFonts w:ascii="Arial" w:eastAsia="DengXian" w:hAnsi="Arial" w:cs="Arial"/>
          <w:lang w:eastAsia="zh-CN"/>
        </w:rPr>
      </w:pPr>
      <w:r>
        <w:rPr>
          <w:rFonts w:ascii="Helvetica" w:hAnsi="Helvetica" w:cs="Helvetica"/>
          <w:color w:val="333333"/>
          <w:shd w:val="clear" w:color="auto" w:fill="FFFFFF"/>
        </w:rPr>
        <w:t xml:space="preserve">According to </w:t>
      </w:r>
      <w:proofErr w:type="spellStart"/>
      <w:r w:rsidRPr="0078391A">
        <w:rPr>
          <w:rFonts w:ascii="Helvetica" w:hAnsi="Helvetica" w:cs="Helvetica"/>
          <w:color w:val="333333"/>
          <w:shd w:val="clear" w:color="auto" w:fill="FFFFFF"/>
        </w:rPr>
        <w:t>Draugalis</w:t>
      </w:r>
      <w:proofErr w:type="spellEnd"/>
      <w:r>
        <w:rPr>
          <w:rFonts w:ascii="Helvetica" w:hAnsi="Helvetica" w:cs="Helvetica"/>
          <w:color w:val="333333"/>
          <w:shd w:val="clear" w:color="auto" w:fill="FFFFFF"/>
        </w:rPr>
        <w:t xml:space="preserve"> </w:t>
      </w:r>
      <w:r w:rsidRPr="0078391A">
        <w:rPr>
          <w:rFonts w:ascii="Helvetica" w:hAnsi="Helvetica" w:cs="Helvetica"/>
          <w:color w:val="333333"/>
          <w:shd w:val="clear" w:color="auto" w:fill="FFFFFF"/>
        </w:rPr>
        <w:t>and Plaza</w:t>
      </w:r>
      <w:r>
        <w:rPr>
          <w:rFonts w:ascii="Helvetica" w:hAnsi="Helvetica" w:cs="Helvetica"/>
          <w:color w:val="333333"/>
          <w:shd w:val="clear" w:color="auto" w:fill="FFFFFF"/>
        </w:rPr>
        <w:t xml:space="preserve"> </w:t>
      </w:r>
      <w:r w:rsidRPr="0078391A">
        <w:rPr>
          <w:rFonts w:ascii="Helvetica" w:hAnsi="Helvetica" w:cs="Helvetica"/>
          <w:color w:val="333333"/>
          <w:shd w:val="clear" w:color="auto" w:fill="FFFFFF"/>
        </w:rPr>
        <w:t>(2009)</w:t>
      </w:r>
      <w:r>
        <w:rPr>
          <w:rFonts w:ascii="Helvetica" w:hAnsi="Helvetica" w:cs="Helvetica"/>
          <w:color w:val="333333"/>
          <w:shd w:val="clear" w:color="auto" w:fill="FFFFFF"/>
        </w:rPr>
        <w:t xml:space="preserve">, in conducting a sampling survey, sampling is the selection of a group of target population for the study. Since there is impossible to conduct survey with everyone in the society, a target population is a group of people to be drawn to conducting the survey including different ages and gender. </w:t>
      </w:r>
      <w:r w:rsidR="00CE5856">
        <w:rPr>
          <w:rFonts w:ascii="Arial" w:hAnsi="Arial" w:cs="Arial"/>
        </w:rPr>
        <w:t>According to</w:t>
      </w:r>
      <w:r w:rsidR="005D71A4">
        <w:rPr>
          <w:rFonts w:ascii="Arial" w:hAnsi="Arial" w:cs="Arial"/>
        </w:rPr>
        <w:t xml:space="preserve"> Census</w:t>
      </w:r>
      <w:r w:rsidR="00CE5856">
        <w:rPr>
          <w:rFonts w:ascii="Arial" w:hAnsi="Arial" w:cs="Arial"/>
        </w:rPr>
        <w:t xml:space="preserve"> </w:t>
      </w:r>
      <w:r w:rsidR="003F23DD">
        <w:rPr>
          <w:rFonts w:ascii="Arial" w:hAnsi="Arial" w:cs="Arial"/>
          <w:color w:val="000000"/>
          <w:shd w:val="clear" w:color="auto" w:fill="FFFFFF"/>
        </w:rPr>
        <w:t xml:space="preserve">and Statistics Department </w:t>
      </w:r>
      <w:r w:rsidR="003F23DD">
        <w:rPr>
          <w:rFonts w:ascii="Arial" w:hAnsi="Arial" w:cs="Arial"/>
        </w:rPr>
        <w:t xml:space="preserve">by </w:t>
      </w:r>
      <w:r w:rsidR="00CE5856" w:rsidRPr="00CE5856">
        <w:rPr>
          <w:rFonts w:ascii="Arial" w:hAnsi="Arial" w:cs="Arial"/>
        </w:rPr>
        <w:t>HKSAR (2020)</w:t>
      </w:r>
      <w:r w:rsidR="00CE5856">
        <w:rPr>
          <w:rFonts w:ascii="Arial" w:hAnsi="Arial" w:cs="Arial"/>
        </w:rPr>
        <w:t xml:space="preserve">, </w:t>
      </w:r>
      <w:r w:rsidR="0034098B">
        <w:rPr>
          <w:rFonts w:ascii="Arial" w:hAnsi="Arial" w:cs="Arial"/>
        </w:rPr>
        <w:t>there are 7.5 million people in Hong Kong</w:t>
      </w:r>
      <w:r w:rsidR="003F23DD">
        <w:rPr>
          <w:rFonts w:ascii="Arial" w:hAnsi="Arial" w:cs="Arial"/>
        </w:rPr>
        <w:t xml:space="preserve"> and 84.6% of the population aged over 19. The table 3.2 shows the distribution of population by age group. </w:t>
      </w:r>
      <w:r w:rsidR="003F23DD">
        <w:rPr>
          <w:rFonts w:ascii="Helvetica" w:hAnsi="Helvetica" w:cs="Helvetica"/>
          <w:color w:val="333333"/>
          <w:shd w:val="clear" w:color="auto" w:fill="FFFFFF"/>
        </w:rPr>
        <w:t xml:space="preserve">In this research, the survey was </w:t>
      </w:r>
      <w:r w:rsidR="003F23DD">
        <w:rPr>
          <w:rFonts w:ascii="Arial" w:hAnsi="Arial" w:cs="Arial"/>
        </w:rPr>
        <w:t xml:space="preserve">taken in Hong Kong. Since this research topic is about online shopping, electronic payment such as credit card is needed in the e-commerce transaction. Hence, the target participants for the survey should be over 18 years old who have online payment and have experience in online shopping. </w:t>
      </w:r>
    </w:p>
    <w:p w14:paraId="19C6E882" w14:textId="6E555423" w:rsidR="00FF289B" w:rsidRPr="00FF289B" w:rsidRDefault="00FF289B" w:rsidP="0034098B">
      <w:pPr>
        <w:spacing w:before="100" w:beforeAutospacing="1" w:after="100" w:afterAutospacing="1" w:line="480" w:lineRule="auto"/>
        <w:rPr>
          <w:rFonts w:ascii="Arial" w:eastAsia="DengXian" w:hAnsi="Arial" w:cs="Arial"/>
          <w:lang w:eastAsia="zh-CN"/>
        </w:rPr>
      </w:pPr>
      <w:r>
        <w:rPr>
          <w:rFonts w:ascii="Arial" w:hAnsi="Arial" w:cs="Arial"/>
        </w:rPr>
        <w:t>Table 3.2 Population by age group in Hong Kong in 2019</w:t>
      </w:r>
    </w:p>
    <w:tbl>
      <w:tblPr>
        <w:tblW w:w="4840" w:type="dxa"/>
        <w:tblLook w:val="04A0" w:firstRow="1" w:lastRow="0" w:firstColumn="1" w:lastColumn="0" w:noHBand="0" w:noVBand="1"/>
      </w:tblPr>
      <w:tblGrid>
        <w:gridCol w:w="1920"/>
        <w:gridCol w:w="1440"/>
        <w:gridCol w:w="1480"/>
      </w:tblGrid>
      <w:tr w:rsidR="003B4791" w:rsidRPr="003B4791" w14:paraId="65CAC2E4" w14:textId="77777777" w:rsidTr="003B4791">
        <w:trPr>
          <w:trHeight w:val="520"/>
        </w:trPr>
        <w:tc>
          <w:tcPr>
            <w:tcW w:w="1920" w:type="dxa"/>
            <w:tcBorders>
              <w:top w:val="single" w:sz="4" w:space="0" w:color="auto"/>
              <w:left w:val="single" w:sz="4" w:space="0" w:color="auto"/>
              <w:bottom w:val="single" w:sz="4" w:space="0" w:color="auto"/>
              <w:right w:val="single" w:sz="4" w:space="0" w:color="000000"/>
            </w:tcBorders>
            <w:shd w:val="clear" w:color="000000" w:fill="FFFFFF"/>
            <w:vAlign w:val="bottom"/>
            <w:hideMark/>
          </w:tcPr>
          <w:p w14:paraId="17392BFF"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w:t>
            </w:r>
          </w:p>
        </w:tc>
        <w:tc>
          <w:tcPr>
            <w:tcW w:w="1440" w:type="dxa"/>
            <w:tcBorders>
              <w:top w:val="single" w:sz="4" w:space="0" w:color="auto"/>
              <w:left w:val="nil"/>
              <w:bottom w:val="single" w:sz="4" w:space="0" w:color="auto"/>
              <w:right w:val="single" w:sz="4" w:space="0" w:color="auto"/>
            </w:tcBorders>
            <w:shd w:val="clear" w:color="000000" w:fill="FFFFFF"/>
            <w:vAlign w:val="center"/>
            <w:hideMark/>
          </w:tcPr>
          <w:p w14:paraId="07598585"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('000)</w:t>
            </w:r>
          </w:p>
        </w:tc>
        <w:tc>
          <w:tcPr>
            <w:tcW w:w="1480" w:type="dxa"/>
            <w:tcBorders>
              <w:top w:val="single" w:sz="4" w:space="0" w:color="auto"/>
              <w:left w:val="nil"/>
              <w:bottom w:val="single" w:sz="4" w:space="0" w:color="auto"/>
              <w:right w:val="single" w:sz="4" w:space="0" w:color="auto"/>
            </w:tcBorders>
            <w:shd w:val="clear" w:color="000000" w:fill="FFFFFF"/>
            <w:vAlign w:val="bottom"/>
            <w:hideMark/>
          </w:tcPr>
          <w:p w14:paraId="1063F56B"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of total population)</w:t>
            </w:r>
          </w:p>
        </w:tc>
      </w:tr>
      <w:tr w:rsidR="003B4791" w:rsidRPr="003B4791" w14:paraId="6725F4A9"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2EA3876F"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Below 19</w:t>
            </w:r>
          </w:p>
        </w:tc>
        <w:tc>
          <w:tcPr>
            <w:tcW w:w="1440" w:type="dxa"/>
            <w:tcBorders>
              <w:top w:val="nil"/>
              <w:left w:val="nil"/>
              <w:bottom w:val="single" w:sz="4" w:space="0" w:color="auto"/>
              <w:right w:val="single" w:sz="4" w:space="0" w:color="auto"/>
            </w:tcBorders>
            <w:shd w:val="clear" w:color="auto" w:fill="auto"/>
            <w:noWrap/>
            <w:vAlign w:val="bottom"/>
            <w:hideMark/>
          </w:tcPr>
          <w:p w14:paraId="528F88A9" w14:textId="77777777" w:rsidR="003B4791" w:rsidRPr="003B4791" w:rsidRDefault="003B4791" w:rsidP="003B4791">
            <w:pPr>
              <w:jc w:val="center"/>
              <w:rPr>
                <w:rFonts w:ascii="Calibri" w:hAnsi="Calibri" w:cs="Calibri"/>
                <w:color w:val="000000"/>
                <w:sz w:val="22"/>
                <w:szCs w:val="22"/>
                <w:lang w:val="en-GB"/>
              </w:rPr>
            </w:pPr>
            <w:r w:rsidRPr="003B4791">
              <w:rPr>
                <w:rFonts w:ascii="Calibri" w:hAnsi="Calibri" w:cs="Calibri"/>
                <w:color w:val="000000"/>
                <w:sz w:val="22"/>
                <w:szCs w:val="22"/>
                <w:lang w:val="en-GB"/>
              </w:rPr>
              <w:t>1161.8</w:t>
            </w:r>
          </w:p>
        </w:tc>
        <w:tc>
          <w:tcPr>
            <w:tcW w:w="1480" w:type="dxa"/>
            <w:tcBorders>
              <w:top w:val="nil"/>
              <w:left w:val="nil"/>
              <w:bottom w:val="single" w:sz="4" w:space="0" w:color="auto"/>
              <w:right w:val="single" w:sz="4" w:space="0" w:color="auto"/>
            </w:tcBorders>
            <w:shd w:val="clear" w:color="auto" w:fill="auto"/>
            <w:noWrap/>
            <w:vAlign w:val="bottom"/>
            <w:hideMark/>
          </w:tcPr>
          <w:p w14:paraId="677AA557" w14:textId="77777777" w:rsidR="003B4791" w:rsidRPr="003B4791" w:rsidRDefault="003B4791" w:rsidP="003B4791">
            <w:pPr>
              <w:jc w:val="center"/>
              <w:rPr>
                <w:rFonts w:ascii="Calibri" w:hAnsi="Calibri" w:cs="Calibri"/>
                <w:color w:val="000000"/>
                <w:sz w:val="22"/>
                <w:szCs w:val="22"/>
                <w:lang w:val="en-GB"/>
              </w:rPr>
            </w:pPr>
            <w:r w:rsidRPr="003B4791">
              <w:rPr>
                <w:rFonts w:ascii="Calibri" w:hAnsi="Calibri" w:cs="Calibri"/>
                <w:color w:val="000000"/>
                <w:sz w:val="22"/>
                <w:szCs w:val="22"/>
                <w:lang w:val="en-GB"/>
              </w:rPr>
              <w:t>15.4</w:t>
            </w:r>
          </w:p>
        </w:tc>
      </w:tr>
      <w:tr w:rsidR="003B4791" w:rsidRPr="003B4791" w14:paraId="281A5E70"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3627F37A"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20-29</w:t>
            </w:r>
          </w:p>
        </w:tc>
        <w:tc>
          <w:tcPr>
            <w:tcW w:w="1440" w:type="dxa"/>
            <w:tcBorders>
              <w:top w:val="nil"/>
              <w:left w:val="nil"/>
              <w:bottom w:val="single" w:sz="4" w:space="0" w:color="auto"/>
              <w:right w:val="single" w:sz="4" w:space="0" w:color="auto"/>
            </w:tcBorders>
            <w:shd w:val="clear" w:color="000000" w:fill="FFFFFF"/>
            <w:noWrap/>
            <w:vAlign w:val="bottom"/>
            <w:hideMark/>
          </w:tcPr>
          <w:p w14:paraId="35B4615E"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881.3</w:t>
            </w:r>
          </w:p>
        </w:tc>
        <w:tc>
          <w:tcPr>
            <w:tcW w:w="1480" w:type="dxa"/>
            <w:tcBorders>
              <w:top w:val="nil"/>
              <w:left w:val="nil"/>
              <w:bottom w:val="single" w:sz="4" w:space="0" w:color="auto"/>
              <w:right w:val="single" w:sz="4" w:space="0" w:color="auto"/>
            </w:tcBorders>
            <w:shd w:val="clear" w:color="000000" w:fill="FFFFFF"/>
            <w:noWrap/>
            <w:vAlign w:val="bottom"/>
            <w:hideMark/>
          </w:tcPr>
          <w:p w14:paraId="64082904"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11.8</w:t>
            </w:r>
          </w:p>
        </w:tc>
      </w:tr>
      <w:tr w:rsidR="003B4791" w:rsidRPr="003B4791" w14:paraId="4DC18D56"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16A5BC51"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30 - 39</w:t>
            </w:r>
          </w:p>
        </w:tc>
        <w:tc>
          <w:tcPr>
            <w:tcW w:w="1440" w:type="dxa"/>
            <w:tcBorders>
              <w:top w:val="nil"/>
              <w:left w:val="nil"/>
              <w:bottom w:val="single" w:sz="4" w:space="0" w:color="auto"/>
              <w:right w:val="single" w:sz="4" w:space="0" w:color="auto"/>
            </w:tcBorders>
            <w:shd w:val="clear" w:color="000000" w:fill="FFFFFF"/>
            <w:noWrap/>
            <w:vAlign w:val="bottom"/>
            <w:hideMark/>
          </w:tcPr>
          <w:p w14:paraId="6F3629CB"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1 166.0</w:t>
            </w:r>
          </w:p>
        </w:tc>
        <w:tc>
          <w:tcPr>
            <w:tcW w:w="1480" w:type="dxa"/>
            <w:tcBorders>
              <w:top w:val="nil"/>
              <w:left w:val="nil"/>
              <w:bottom w:val="single" w:sz="4" w:space="0" w:color="auto"/>
              <w:right w:val="single" w:sz="4" w:space="0" w:color="auto"/>
            </w:tcBorders>
            <w:shd w:val="clear" w:color="000000" w:fill="FFFFFF"/>
            <w:noWrap/>
            <w:vAlign w:val="bottom"/>
            <w:hideMark/>
          </w:tcPr>
          <w:p w14:paraId="0BEE3DB2"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15.6</w:t>
            </w:r>
          </w:p>
        </w:tc>
      </w:tr>
      <w:tr w:rsidR="003B4791" w:rsidRPr="003B4791" w14:paraId="0331DDC2"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1557F483"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40-49</w:t>
            </w:r>
          </w:p>
        </w:tc>
        <w:tc>
          <w:tcPr>
            <w:tcW w:w="1440" w:type="dxa"/>
            <w:tcBorders>
              <w:top w:val="nil"/>
              <w:left w:val="nil"/>
              <w:bottom w:val="single" w:sz="4" w:space="0" w:color="auto"/>
              <w:right w:val="single" w:sz="4" w:space="0" w:color="auto"/>
            </w:tcBorders>
            <w:shd w:val="clear" w:color="000000" w:fill="FFFFFF"/>
            <w:noWrap/>
            <w:vAlign w:val="bottom"/>
            <w:hideMark/>
          </w:tcPr>
          <w:p w14:paraId="6A4BF804"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1 154.2</w:t>
            </w:r>
          </w:p>
        </w:tc>
        <w:tc>
          <w:tcPr>
            <w:tcW w:w="1480" w:type="dxa"/>
            <w:tcBorders>
              <w:top w:val="nil"/>
              <w:left w:val="nil"/>
              <w:bottom w:val="single" w:sz="4" w:space="0" w:color="auto"/>
              <w:right w:val="single" w:sz="4" w:space="0" w:color="auto"/>
            </w:tcBorders>
            <w:shd w:val="clear" w:color="000000" w:fill="FFFFFF"/>
            <w:noWrap/>
            <w:vAlign w:val="bottom"/>
            <w:hideMark/>
          </w:tcPr>
          <w:p w14:paraId="7F7694A8"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15.4</w:t>
            </w:r>
          </w:p>
        </w:tc>
      </w:tr>
      <w:tr w:rsidR="003B4791" w:rsidRPr="003B4791" w14:paraId="050D713F"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2B14FE2C"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50 - 59</w:t>
            </w:r>
          </w:p>
        </w:tc>
        <w:tc>
          <w:tcPr>
            <w:tcW w:w="1440" w:type="dxa"/>
            <w:tcBorders>
              <w:top w:val="nil"/>
              <w:left w:val="nil"/>
              <w:bottom w:val="single" w:sz="4" w:space="0" w:color="auto"/>
              <w:right w:val="single" w:sz="4" w:space="0" w:color="auto"/>
            </w:tcBorders>
            <w:shd w:val="clear" w:color="000000" w:fill="FFFFFF"/>
            <w:noWrap/>
            <w:vAlign w:val="bottom"/>
            <w:hideMark/>
          </w:tcPr>
          <w:p w14:paraId="5F679548"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1 201.8</w:t>
            </w:r>
          </w:p>
        </w:tc>
        <w:tc>
          <w:tcPr>
            <w:tcW w:w="1480" w:type="dxa"/>
            <w:tcBorders>
              <w:top w:val="nil"/>
              <w:left w:val="nil"/>
              <w:bottom w:val="single" w:sz="4" w:space="0" w:color="auto"/>
              <w:right w:val="single" w:sz="4" w:space="0" w:color="auto"/>
            </w:tcBorders>
            <w:shd w:val="clear" w:color="000000" w:fill="FFFFFF"/>
            <w:noWrap/>
            <w:vAlign w:val="bottom"/>
            <w:hideMark/>
          </w:tcPr>
          <w:p w14:paraId="23D6DDF3"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16.1</w:t>
            </w:r>
          </w:p>
        </w:tc>
      </w:tr>
      <w:tr w:rsidR="003B4791" w:rsidRPr="003B4791" w14:paraId="153580DF" w14:textId="77777777" w:rsidTr="003B4791">
        <w:trPr>
          <w:trHeight w:val="290"/>
        </w:trPr>
        <w:tc>
          <w:tcPr>
            <w:tcW w:w="1920" w:type="dxa"/>
            <w:tcBorders>
              <w:top w:val="single" w:sz="4" w:space="0" w:color="auto"/>
              <w:left w:val="single" w:sz="4" w:space="0" w:color="auto"/>
              <w:bottom w:val="single" w:sz="4" w:space="0" w:color="auto"/>
              <w:right w:val="single" w:sz="4" w:space="0" w:color="auto"/>
            </w:tcBorders>
            <w:shd w:val="clear" w:color="000000" w:fill="FFFFFF"/>
            <w:noWrap/>
            <w:hideMark/>
          </w:tcPr>
          <w:p w14:paraId="6FBE39AD" w14:textId="77777777" w:rsidR="003B4791" w:rsidRPr="003B4791" w:rsidRDefault="003B4791" w:rsidP="003B4791">
            <w:pPr>
              <w:rPr>
                <w:rFonts w:ascii="Arial" w:hAnsi="Arial" w:cs="Arial"/>
                <w:color w:val="000000"/>
                <w:sz w:val="20"/>
                <w:szCs w:val="20"/>
                <w:lang w:val="en-GB"/>
              </w:rPr>
            </w:pPr>
            <w:r w:rsidRPr="003B4791">
              <w:rPr>
                <w:rFonts w:ascii="Arial" w:hAnsi="Arial" w:cs="Arial"/>
                <w:color w:val="000000"/>
                <w:sz w:val="20"/>
                <w:szCs w:val="20"/>
                <w:lang w:val="en-GB"/>
              </w:rPr>
              <w:t>60 or above</w:t>
            </w:r>
          </w:p>
        </w:tc>
        <w:tc>
          <w:tcPr>
            <w:tcW w:w="1440" w:type="dxa"/>
            <w:tcBorders>
              <w:top w:val="nil"/>
              <w:left w:val="nil"/>
              <w:bottom w:val="single" w:sz="4" w:space="0" w:color="auto"/>
              <w:right w:val="single" w:sz="4" w:space="0" w:color="auto"/>
            </w:tcBorders>
            <w:shd w:val="clear" w:color="000000" w:fill="FFFFFF"/>
            <w:noWrap/>
            <w:vAlign w:val="bottom"/>
            <w:hideMark/>
          </w:tcPr>
          <w:p w14:paraId="6FB7A019"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1 935.6</w:t>
            </w:r>
          </w:p>
        </w:tc>
        <w:tc>
          <w:tcPr>
            <w:tcW w:w="1480" w:type="dxa"/>
            <w:tcBorders>
              <w:top w:val="nil"/>
              <w:left w:val="nil"/>
              <w:bottom w:val="single" w:sz="4" w:space="0" w:color="auto"/>
              <w:right w:val="single" w:sz="4" w:space="0" w:color="auto"/>
            </w:tcBorders>
            <w:shd w:val="clear" w:color="000000" w:fill="FFFFFF"/>
            <w:noWrap/>
            <w:vAlign w:val="bottom"/>
            <w:hideMark/>
          </w:tcPr>
          <w:p w14:paraId="7285E1D4" w14:textId="77777777" w:rsidR="003B4791" w:rsidRPr="003B4791" w:rsidRDefault="003B4791" w:rsidP="003B4791">
            <w:pPr>
              <w:jc w:val="center"/>
              <w:rPr>
                <w:rFonts w:ascii="Arial" w:hAnsi="Arial" w:cs="Arial"/>
                <w:color w:val="000000"/>
                <w:sz w:val="20"/>
                <w:szCs w:val="20"/>
                <w:lang w:val="en-GB"/>
              </w:rPr>
            </w:pPr>
            <w:r w:rsidRPr="003B4791">
              <w:rPr>
                <w:rFonts w:ascii="Arial" w:hAnsi="Arial" w:cs="Arial"/>
                <w:color w:val="000000"/>
                <w:sz w:val="20"/>
                <w:szCs w:val="20"/>
                <w:lang w:val="en-GB"/>
              </w:rPr>
              <w:t xml:space="preserve">  25.7</w:t>
            </w:r>
          </w:p>
        </w:tc>
      </w:tr>
    </w:tbl>
    <w:p w14:paraId="77A93FF4" w14:textId="0850EFDD" w:rsidR="003F23DD" w:rsidRDefault="003F23DD" w:rsidP="0034098B">
      <w:pPr>
        <w:spacing w:before="100" w:beforeAutospacing="1" w:after="100" w:afterAutospacing="1" w:line="480" w:lineRule="auto"/>
        <w:rPr>
          <w:rFonts w:ascii="Arial" w:hAnsi="Arial" w:cs="Arial"/>
        </w:rPr>
      </w:pPr>
      <w:r>
        <w:rPr>
          <w:rFonts w:ascii="Arial" w:hAnsi="Arial" w:cs="Arial"/>
        </w:rPr>
        <w:t>Source: HKSAR, 2020</w:t>
      </w:r>
    </w:p>
    <w:p w14:paraId="5D97ECB9" w14:textId="468C4EAF" w:rsidR="00C96BAB" w:rsidRDefault="00C96BAB" w:rsidP="00B23821">
      <w:pPr>
        <w:spacing w:before="100" w:beforeAutospacing="1" w:after="100" w:afterAutospacing="1" w:line="480" w:lineRule="auto"/>
        <w:rPr>
          <w:rFonts w:ascii="Helvetica" w:hAnsi="Helvetica" w:cs="Helvetica"/>
          <w:color w:val="333333"/>
          <w:shd w:val="clear" w:color="auto" w:fill="FFFFFF"/>
        </w:rPr>
      </w:pPr>
      <w:r>
        <w:rPr>
          <w:rFonts w:ascii="Helvetica" w:hAnsi="Helvetica" w:cs="Helvetica"/>
          <w:color w:val="333333"/>
          <w:shd w:val="clear" w:color="auto" w:fill="FFFFFF"/>
        </w:rPr>
        <w:t>3.4.6 Simple size</w:t>
      </w:r>
    </w:p>
    <w:p w14:paraId="77904801" w14:textId="018582F6" w:rsidR="00E30351" w:rsidRPr="00FF289B" w:rsidRDefault="00071C5B" w:rsidP="00E30351">
      <w:pPr>
        <w:spacing w:before="100" w:beforeAutospacing="1" w:after="100" w:afterAutospacing="1" w:line="480" w:lineRule="auto"/>
        <w:rPr>
          <w:rFonts w:ascii="Helvetica" w:eastAsia="DengXian" w:hAnsi="Helvetica" w:cs="Helvetica"/>
          <w:color w:val="333333"/>
          <w:shd w:val="clear" w:color="auto" w:fill="FFFFFF"/>
          <w:lang w:eastAsia="zh-CN"/>
        </w:rPr>
      </w:pPr>
      <w:r>
        <w:rPr>
          <w:rFonts w:ascii="Helvetica" w:hAnsi="Helvetica" w:cs="Helvetica"/>
          <w:color w:val="333333"/>
          <w:shd w:val="clear" w:color="auto" w:fill="FFFFFF"/>
        </w:rPr>
        <w:t xml:space="preserve">According to </w:t>
      </w:r>
      <w:r w:rsidRPr="00071C5B">
        <w:rPr>
          <w:rFonts w:ascii="Helvetica" w:hAnsi="Helvetica" w:cs="Helvetica"/>
          <w:color w:val="333333"/>
          <w:shd w:val="clear" w:color="auto" w:fill="FFFFFF"/>
        </w:rPr>
        <w:t>Sim</w:t>
      </w:r>
      <w:r w:rsidR="00074B79">
        <w:rPr>
          <w:rFonts w:ascii="Helvetica" w:hAnsi="Helvetica" w:cs="Helvetica"/>
          <w:color w:val="333333"/>
          <w:shd w:val="clear" w:color="auto" w:fill="FFFFFF"/>
        </w:rPr>
        <w:t xml:space="preserve"> et al</w:t>
      </w:r>
      <w:r>
        <w:rPr>
          <w:rFonts w:ascii="Helvetica" w:hAnsi="Helvetica" w:cs="Helvetica"/>
          <w:color w:val="333333"/>
          <w:shd w:val="clear" w:color="auto" w:fill="FFFFFF"/>
        </w:rPr>
        <w:t xml:space="preserve"> </w:t>
      </w:r>
      <w:r w:rsidRPr="00071C5B">
        <w:rPr>
          <w:rFonts w:ascii="Helvetica" w:hAnsi="Helvetica" w:cs="Helvetica"/>
          <w:color w:val="333333"/>
          <w:shd w:val="clear" w:color="auto" w:fill="FFFFFF"/>
        </w:rPr>
        <w:t>(2018)</w:t>
      </w:r>
      <w:r>
        <w:rPr>
          <w:rFonts w:ascii="Helvetica" w:hAnsi="Helvetica" w:cs="Helvetica"/>
          <w:color w:val="333333"/>
          <w:shd w:val="clear" w:color="auto" w:fill="FFFFFF"/>
        </w:rPr>
        <w:t xml:space="preserve">, </w:t>
      </w:r>
      <w:r w:rsidR="00074B79">
        <w:rPr>
          <w:rFonts w:ascii="Helvetica" w:hAnsi="Helvetica" w:cs="Helvetica"/>
          <w:color w:val="333333"/>
          <w:shd w:val="clear" w:color="auto" w:fill="FFFFFF"/>
        </w:rPr>
        <w:t>sample size is the number of subjects or observations determined in a research which selected from the general population and is to be treated as a representative of the real population. First, determine the target population as the population size, then de</w:t>
      </w:r>
      <w:r w:rsidR="00E30351">
        <w:rPr>
          <w:rFonts w:ascii="Helvetica" w:hAnsi="Helvetica" w:cs="Helvetica"/>
          <w:color w:val="333333"/>
          <w:shd w:val="clear" w:color="auto" w:fill="FFFFFF"/>
        </w:rPr>
        <w:t>cide</w:t>
      </w:r>
      <w:r w:rsidR="00074B79">
        <w:rPr>
          <w:rFonts w:ascii="Helvetica" w:hAnsi="Helvetica" w:cs="Helvetica"/>
          <w:color w:val="333333"/>
          <w:shd w:val="clear" w:color="auto" w:fill="FFFFFF"/>
        </w:rPr>
        <w:t xml:space="preserve"> the sample size frame and methods, </w:t>
      </w:r>
      <w:r w:rsidR="00E30351">
        <w:rPr>
          <w:rFonts w:ascii="Helvetica" w:hAnsi="Helvetica" w:cs="Helvetica"/>
          <w:color w:val="333333"/>
          <w:shd w:val="clear" w:color="auto" w:fill="FFFFFF"/>
        </w:rPr>
        <w:t xml:space="preserve">follow with defining the margin of error as the confidence interval, defining confidence level and standard of deviation, </w:t>
      </w:r>
      <w:r w:rsidR="00074B79">
        <w:rPr>
          <w:rFonts w:ascii="Helvetica" w:hAnsi="Helvetica" w:cs="Helvetica"/>
          <w:color w:val="333333"/>
          <w:shd w:val="clear" w:color="auto" w:fill="FFFFFF"/>
        </w:rPr>
        <w:t>finally to select the sample size units to conduct the surveys.</w:t>
      </w:r>
      <w:r w:rsidR="00E30351">
        <w:rPr>
          <w:rFonts w:ascii="Helvetica" w:hAnsi="Helvetica" w:cs="Helvetica"/>
          <w:color w:val="333333"/>
          <w:shd w:val="clear" w:color="auto" w:fill="FFFFFF"/>
        </w:rPr>
        <w:t xml:space="preserve"> </w:t>
      </w:r>
      <w:r w:rsidR="008C4A56">
        <w:rPr>
          <w:rFonts w:ascii="Helvetica" w:hAnsi="Helvetica" w:cs="Helvetica"/>
          <w:color w:val="333333"/>
          <w:shd w:val="clear" w:color="auto" w:fill="FFFFFF"/>
        </w:rPr>
        <w:t>T</w:t>
      </w:r>
      <w:r w:rsidR="00E30351">
        <w:rPr>
          <w:rFonts w:ascii="Helvetica" w:hAnsi="Helvetica" w:cs="Helvetica"/>
          <w:color w:val="333333"/>
          <w:shd w:val="clear" w:color="auto" w:fill="FFFFFF"/>
        </w:rPr>
        <w:t>he most used confidence</w:t>
      </w:r>
      <w:r w:rsidR="00FF289B">
        <w:rPr>
          <w:rFonts w:ascii="Helvetica" w:eastAsia="DengXian" w:hAnsi="Helvetica" w:cs="Helvetica" w:hint="eastAsia"/>
          <w:color w:val="333333"/>
          <w:shd w:val="clear" w:color="auto" w:fill="FFFFFF"/>
          <w:lang w:eastAsia="zh-CN"/>
        </w:rPr>
        <w:t xml:space="preserve"> level </w:t>
      </w:r>
      <w:r w:rsidR="00E30351">
        <w:rPr>
          <w:rFonts w:ascii="Helvetica" w:hAnsi="Helvetica" w:cs="Helvetica"/>
          <w:color w:val="333333"/>
          <w:shd w:val="clear" w:color="auto" w:fill="FFFFFF"/>
        </w:rPr>
        <w:t>is 95% confident</w:t>
      </w:r>
      <w:r w:rsidR="008C4A56">
        <w:rPr>
          <w:rFonts w:ascii="Helvetica" w:hAnsi="Helvetica" w:cs="Helvetica"/>
          <w:color w:val="333333"/>
          <w:shd w:val="clear" w:color="auto" w:fill="FFFFFF"/>
        </w:rPr>
        <w:t xml:space="preserve">. </w:t>
      </w:r>
    </w:p>
    <w:p w14:paraId="2B436209" w14:textId="5B585B84" w:rsidR="00851322" w:rsidRDefault="00E30351" w:rsidP="00E30351">
      <w:pPr>
        <w:spacing w:before="100" w:beforeAutospacing="1" w:after="100" w:afterAutospacing="1" w:line="480" w:lineRule="auto"/>
        <w:rPr>
          <w:rFonts w:ascii="Arial" w:hAnsi="Arial" w:cs="Arial"/>
        </w:rPr>
      </w:pPr>
      <w:r>
        <w:rPr>
          <w:rFonts w:ascii="Helvetica" w:hAnsi="Helvetica" w:cs="Helvetica"/>
          <w:color w:val="333333"/>
          <w:shd w:val="clear" w:color="auto" w:fill="FFFFFF"/>
        </w:rPr>
        <w:t>T</w:t>
      </w:r>
      <w:r w:rsidR="004C2BB0">
        <w:rPr>
          <w:rFonts w:ascii="Arial" w:hAnsi="Arial" w:cs="Arial"/>
        </w:rPr>
        <w:t>he Cochran’s (1963) formulas will be used in this research</w:t>
      </w:r>
      <w:r w:rsidR="008C4A56">
        <w:rPr>
          <w:rFonts w:ascii="Arial" w:hAnsi="Arial" w:cs="Arial"/>
        </w:rPr>
        <w:t xml:space="preserve"> to calculate the suggested sample size</w:t>
      </w:r>
      <w:r w:rsidR="00205465">
        <w:rPr>
          <w:rFonts w:ascii="Arial" w:hAnsi="Arial" w:cs="Arial"/>
        </w:rPr>
        <w:t xml:space="preserve">. In the calculation, 95% confidence level and 7% tolerated level of error are used. Based on the data collected by pilot test, the successful rate was 0.73 and the failure rate was 0.27. </w:t>
      </w:r>
      <w:r w:rsidR="00B355D0">
        <w:rPr>
          <w:rFonts w:ascii="Arial" w:hAnsi="Arial" w:cs="Arial"/>
        </w:rPr>
        <w:t xml:space="preserve">Figure 3.8 shows the calculation data. </w:t>
      </w:r>
      <w:r w:rsidR="00851322">
        <w:rPr>
          <w:rFonts w:ascii="Arial" w:hAnsi="Arial" w:cs="Arial"/>
        </w:rPr>
        <w:t xml:space="preserve">Hence, the recommended minimum sample size (n) is 118 surveys. </w:t>
      </w:r>
      <w:r w:rsidR="00851322" w:rsidRPr="00851322">
        <w:rPr>
          <w:rFonts w:ascii="Arial" w:hAnsi="Arial" w:cs="Arial"/>
        </w:rPr>
        <w:t>(Appendix 5)</w:t>
      </w:r>
      <w:r w:rsidR="00851322">
        <w:rPr>
          <w:rFonts w:ascii="Arial" w:hAnsi="Arial" w:cs="Arial"/>
        </w:rPr>
        <w:t xml:space="preserve"> </w:t>
      </w:r>
    </w:p>
    <w:p w14:paraId="1213E711" w14:textId="1992042D" w:rsidR="009F02B7" w:rsidRPr="00FF289B" w:rsidRDefault="00851322" w:rsidP="00E30351">
      <w:pPr>
        <w:spacing w:before="100" w:beforeAutospacing="1" w:after="100" w:afterAutospacing="1" w:line="480" w:lineRule="auto"/>
        <w:rPr>
          <w:rFonts w:ascii="Arial" w:eastAsia="DengXian" w:hAnsi="Arial" w:cs="Arial"/>
          <w:lang w:eastAsia="zh-CN"/>
        </w:rPr>
      </w:pPr>
      <w:r>
        <w:rPr>
          <w:rFonts w:ascii="Arial" w:hAnsi="Arial" w:cs="Arial"/>
        </w:rPr>
        <w:t xml:space="preserve">Figure 3.8 Simple size of questionnaire </w:t>
      </w:r>
    </w:p>
    <w:p w14:paraId="76F645B4" w14:textId="77777777" w:rsidR="00B355D0" w:rsidRDefault="00851322" w:rsidP="00B355D0">
      <w:pPr>
        <w:spacing w:line="480" w:lineRule="auto"/>
        <w:rPr>
          <w:rFonts w:ascii="Helvetica" w:eastAsia="DengXian" w:hAnsi="Helvetica" w:cs="Helvetica"/>
          <w:color w:val="333333"/>
          <w:shd w:val="clear" w:color="auto" w:fill="FFFFFF"/>
          <w:lang w:eastAsia="zh-CN"/>
        </w:rPr>
      </w:pPr>
      <w:r>
        <w:rPr>
          <w:noProof/>
          <w:lang w:val="en-US"/>
        </w:rPr>
        <w:drawing>
          <wp:inline distT="0" distB="0" distL="0" distR="0" wp14:anchorId="516E4EAF" wp14:editId="1A32C373">
            <wp:extent cx="5724525" cy="2730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730500"/>
                    </a:xfrm>
                    <a:prstGeom prst="rect">
                      <a:avLst/>
                    </a:prstGeom>
                    <a:noFill/>
                    <a:ln>
                      <a:noFill/>
                    </a:ln>
                  </pic:spPr>
                </pic:pic>
              </a:graphicData>
            </a:graphic>
          </wp:inline>
        </w:drawing>
      </w:r>
    </w:p>
    <w:p w14:paraId="11B70034" w14:textId="30F873B7" w:rsidR="00FF289B" w:rsidRPr="00FF289B" w:rsidRDefault="00FF289B" w:rsidP="00B355D0">
      <w:pPr>
        <w:spacing w:line="480" w:lineRule="auto"/>
        <w:rPr>
          <w:rFonts w:ascii="Arial" w:eastAsia="DengXian" w:hAnsi="Arial" w:cs="Arial"/>
          <w:lang w:eastAsia="zh-CN"/>
        </w:rPr>
      </w:pPr>
      <w:r>
        <w:rPr>
          <w:rFonts w:ascii="Helvetica" w:eastAsia="DengXian" w:hAnsi="Helvetica" w:cs="Helvetica" w:hint="eastAsia"/>
          <w:color w:val="333333"/>
          <w:shd w:val="clear" w:color="auto" w:fill="FFFFFF"/>
          <w:lang w:eastAsia="zh-CN"/>
        </w:rPr>
        <w:t xml:space="preserve">Source: </w:t>
      </w:r>
      <w:r>
        <w:rPr>
          <w:rFonts w:ascii="Helvetica" w:hAnsi="Helvetica" w:cs="Helvetica"/>
          <w:color w:val="333333"/>
          <w:shd w:val="clear" w:color="auto" w:fill="FFFFFF"/>
        </w:rPr>
        <w:t>T</w:t>
      </w:r>
      <w:r>
        <w:rPr>
          <w:rFonts w:ascii="Arial" w:hAnsi="Arial" w:cs="Arial"/>
        </w:rPr>
        <w:t>he Cochran’s</w:t>
      </w:r>
      <w:r>
        <w:rPr>
          <w:rFonts w:ascii="Arial" w:eastAsia="DengXian" w:hAnsi="Arial" w:cs="Arial" w:hint="eastAsia"/>
          <w:lang w:eastAsia="zh-CN"/>
        </w:rPr>
        <w:t xml:space="preserve">, </w:t>
      </w:r>
      <w:r>
        <w:rPr>
          <w:rFonts w:ascii="Arial" w:hAnsi="Arial" w:cs="Arial"/>
        </w:rPr>
        <w:t>(1963)</w:t>
      </w:r>
    </w:p>
    <w:p w14:paraId="085D002F" w14:textId="1C6BC074" w:rsidR="009F02B7" w:rsidRPr="00FF289B" w:rsidRDefault="00B355D0" w:rsidP="00B355D0">
      <w:pPr>
        <w:spacing w:line="480" w:lineRule="auto"/>
        <w:rPr>
          <w:rFonts w:ascii="Helvetica" w:eastAsia="DengXian" w:hAnsi="Helvetica" w:cs="Helvetica"/>
          <w:color w:val="333333"/>
          <w:shd w:val="clear" w:color="auto" w:fill="FFFFFF"/>
          <w:lang w:eastAsia="zh-CN"/>
        </w:rPr>
      </w:pPr>
      <w:r>
        <w:rPr>
          <w:rFonts w:ascii="Helvetica" w:hAnsi="Helvetica" w:cs="Helvetica"/>
          <w:color w:val="333333"/>
          <w:shd w:val="clear" w:color="auto" w:fill="FFFFFF"/>
        </w:rPr>
        <w:t>The formal survey with 2</w:t>
      </w:r>
      <w:r w:rsidR="007C3F44">
        <w:rPr>
          <w:rFonts w:ascii="Helvetica" w:hAnsi="Helvetica" w:cs="Helvetica"/>
          <w:color w:val="333333"/>
          <w:shd w:val="clear" w:color="auto" w:fill="FFFFFF"/>
        </w:rPr>
        <w:t>8</w:t>
      </w:r>
      <w:r>
        <w:rPr>
          <w:rFonts w:ascii="Helvetica" w:hAnsi="Helvetica" w:cs="Helvetica"/>
          <w:color w:val="333333"/>
          <w:shd w:val="clear" w:color="auto" w:fill="FFFFFF"/>
        </w:rPr>
        <w:t xml:space="preserve"> questions </w:t>
      </w:r>
      <w:r w:rsidR="00BB4504">
        <w:rPr>
          <w:rFonts w:ascii="Helvetica" w:hAnsi="Helvetica" w:cs="Helvetica"/>
          <w:color w:val="333333"/>
          <w:shd w:val="clear" w:color="auto" w:fill="FFFFFF"/>
        </w:rPr>
        <w:t>in total were conducted from 04 March 2020 to 13 March 2020 by face to face</w:t>
      </w:r>
      <w:r w:rsidR="006C4566">
        <w:rPr>
          <w:rFonts w:ascii="Helvetica" w:hAnsi="Helvetica" w:cs="Helvetica"/>
          <w:color w:val="333333"/>
          <w:shd w:val="clear" w:color="auto" w:fill="FFFFFF"/>
        </w:rPr>
        <w:t xml:space="preserve"> </w:t>
      </w:r>
      <w:r w:rsidR="00BB4504">
        <w:rPr>
          <w:rFonts w:ascii="Helvetica" w:hAnsi="Helvetica" w:cs="Helvetica"/>
          <w:color w:val="333333"/>
          <w:shd w:val="clear" w:color="auto" w:fill="FFFFFF"/>
        </w:rPr>
        <w:t>and phone interview.  A total of 1</w:t>
      </w:r>
      <w:r w:rsidR="006C4566">
        <w:rPr>
          <w:rFonts w:ascii="Helvetica" w:hAnsi="Helvetica" w:cs="Helvetica"/>
          <w:color w:val="333333"/>
          <w:shd w:val="clear" w:color="auto" w:fill="FFFFFF"/>
        </w:rPr>
        <w:t>25</w:t>
      </w:r>
      <w:r w:rsidR="00BB4504">
        <w:rPr>
          <w:rFonts w:ascii="Helvetica" w:hAnsi="Helvetica" w:cs="Helvetica"/>
          <w:color w:val="333333"/>
          <w:shd w:val="clear" w:color="auto" w:fill="FFFFFF"/>
        </w:rPr>
        <w:t xml:space="preserve"> questionnaires were sent and </w:t>
      </w:r>
      <w:r w:rsidR="006C4566">
        <w:rPr>
          <w:rFonts w:ascii="Helvetica" w:hAnsi="Helvetica" w:cs="Helvetica"/>
          <w:color w:val="333333"/>
          <w:shd w:val="clear" w:color="auto" w:fill="FFFFFF"/>
        </w:rPr>
        <w:t xml:space="preserve">110 were fully responded from participants. A total of 110 valid questionnaires were collected with an available rate of 88%. The below table shows the timeline of </w:t>
      </w:r>
      <w:r w:rsidR="009F02B7">
        <w:rPr>
          <w:rFonts w:ascii="Helvetica" w:hAnsi="Helvetica" w:cs="Helvetica"/>
          <w:color w:val="333333"/>
          <w:shd w:val="clear" w:color="auto" w:fill="FFFFFF"/>
        </w:rPr>
        <w:t xml:space="preserve">the formal </w:t>
      </w:r>
      <w:r w:rsidR="006C4566">
        <w:rPr>
          <w:rFonts w:ascii="Helvetica" w:hAnsi="Helvetica" w:cs="Helvetica"/>
          <w:color w:val="333333"/>
          <w:shd w:val="clear" w:color="auto" w:fill="FFFFFF"/>
        </w:rPr>
        <w:t>survey.</w:t>
      </w:r>
      <w:r w:rsidR="009F02B7">
        <w:rPr>
          <w:rFonts w:ascii="Helvetica" w:hAnsi="Helvetica" w:cs="Helvetica"/>
          <w:color w:val="333333"/>
          <w:shd w:val="clear" w:color="auto" w:fill="FFFFFF"/>
        </w:rPr>
        <w:t xml:space="preserve"> Together with 15 surveys collected from pilot test, total number of surveys are 125. </w:t>
      </w:r>
    </w:p>
    <w:p w14:paraId="3E0F2B53" w14:textId="6CC2E3DA" w:rsidR="009F02B7" w:rsidRPr="00FF289B" w:rsidRDefault="00FF289B" w:rsidP="00B355D0">
      <w:pPr>
        <w:spacing w:line="480" w:lineRule="auto"/>
        <w:rPr>
          <w:rFonts w:eastAsia="DengXian"/>
          <w:color w:val="333333"/>
          <w:shd w:val="clear" w:color="auto" w:fill="FFFFFF"/>
          <w:lang w:eastAsia="zh-CN"/>
        </w:rPr>
      </w:pPr>
      <w:r w:rsidRPr="00E81452">
        <w:rPr>
          <w:color w:val="333333"/>
          <w:shd w:val="clear" w:color="auto" w:fill="FFFFFF"/>
        </w:rPr>
        <w:t>Table 3.3 Timeline of the formal survey</w:t>
      </w:r>
    </w:p>
    <w:tbl>
      <w:tblPr>
        <w:tblW w:w="5800" w:type="dxa"/>
        <w:tblLook w:val="04A0" w:firstRow="1" w:lastRow="0" w:firstColumn="1" w:lastColumn="0" w:noHBand="0" w:noVBand="1"/>
      </w:tblPr>
      <w:tblGrid>
        <w:gridCol w:w="1940"/>
        <w:gridCol w:w="1940"/>
        <w:gridCol w:w="960"/>
        <w:gridCol w:w="1028"/>
      </w:tblGrid>
      <w:tr w:rsidR="009F02B7" w:rsidRPr="009F02B7" w14:paraId="63104229" w14:textId="77777777" w:rsidTr="009F02B7">
        <w:trPr>
          <w:trHeight w:val="29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FDE7CA"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Send out 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35B22C04"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Media</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4F640E"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Issued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3BE3550"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collected</w:t>
            </w:r>
          </w:p>
        </w:tc>
      </w:tr>
      <w:tr w:rsidR="009F02B7" w:rsidRPr="009F02B7" w14:paraId="563070C2"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1C701BB"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04/03/2020</w:t>
            </w:r>
          </w:p>
        </w:tc>
        <w:tc>
          <w:tcPr>
            <w:tcW w:w="1940" w:type="dxa"/>
            <w:tcBorders>
              <w:top w:val="nil"/>
              <w:left w:val="nil"/>
              <w:bottom w:val="single" w:sz="4" w:space="0" w:color="auto"/>
              <w:right w:val="single" w:sz="4" w:space="0" w:color="auto"/>
            </w:tcBorders>
            <w:shd w:val="clear" w:color="auto" w:fill="auto"/>
            <w:noWrap/>
            <w:vAlign w:val="bottom"/>
            <w:hideMark/>
          </w:tcPr>
          <w:p w14:paraId="4A9A0673"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11F6475E"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301CA69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20</w:t>
            </w:r>
          </w:p>
        </w:tc>
      </w:tr>
      <w:tr w:rsidR="009F02B7" w:rsidRPr="009F02B7" w14:paraId="31F3B0F2"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B62A443"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05/03/2020</w:t>
            </w:r>
          </w:p>
        </w:tc>
        <w:tc>
          <w:tcPr>
            <w:tcW w:w="1940" w:type="dxa"/>
            <w:tcBorders>
              <w:top w:val="nil"/>
              <w:left w:val="nil"/>
              <w:bottom w:val="single" w:sz="4" w:space="0" w:color="auto"/>
              <w:right w:val="single" w:sz="4" w:space="0" w:color="auto"/>
            </w:tcBorders>
            <w:shd w:val="clear" w:color="auto" w:fill="auto"/>
            <w:noWrap/>
            <w:vAlign w:val="bottom"/>
            <w:hideMark/>
          </w:tcPr>
          <w:p w14:paraId="32445364"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023FEDE3"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6995C6A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r>
      <w:tr w:rsidR="009F02B7" w:rsidRPr="009F02B7" w14:paraId="3FC184D5"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CD7F314"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06/03/2020</w:t>
            </w:r>
          </w:p>
        </w:tc>
        <w:tc>
          <w:tcPr>
            <w:tcW w:w="1940" w:type="dxa"/>
            <w:tcBorders>
              <w:top w:val="nil"/>
              <w:left w:val="nil"/>
              <w:bottom w:val="single" w:sz="4" w:space="0" w:color="auto"/>
              <w:right w:val="single" w:sz="4" w:space="0" w:color="auto"/>
            </w:tcBorders>
            <w:shd w:val="clear" w:color="auto" w:fill="auto"/>
            <w:noWrap/>
            <w:vAlign w:val="bottom"/>
            <w:hideMark/>
          </w:tcPr>
          <w:p w14:paraId="339524D4"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7BB2957B"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0D1D7FEE"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19</w:t>
            </w:r>
          </w:p>
        </w:tc>
      </w:tr>
      <w:tr w:rsidR="009F02B7" w:rsidRPr="009F02B7" w14:paraId="345C9438"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E11C222"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07/03/2020</w:t>
            </w:r>
          </w:p>
        </w:tc>
        <w:tc>
          <w:tcPr>
            <w:tcW w:w="1940" w:type="dxa"/>
            <w:tcBorders>
              <w:top w:val="nil"/>
              <w:left w:val="nil"/>
              <w:bottom w:val="single" w:sz="4" w:space="0" w:color="auto"/>
              <w:right w:val="single" w:sz="4" w:space="0" w:color="auto"/>
            </w:tcBorders>
            <w:shd w:val="clear" w:color="auto" w:fill="auto"/>
            <w:noWrap/>
            <w:vAlign w:val="bottom"/>
            <w:hideMark/>
          </w:tcPr>
          <w:p w14:paraId="0A517BA1"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phone interview</w:t>
            </w:r>
          </w:p>
        </w:tc>
        <w:tc>
          <w:tcPr>
            <w:tcW w:w="960" w:type="dxa"/>
            <w:tcBorders>
              <w:top w:val="nil"/>
              <w:left w:val="nil"/>
              <w:bottom w:val="single" w:sz="4" w:space="0" w:color="auto"/>
              <w:right w:val="single" w:sz="4" w:space="0" w:color="auto"/>
            </w:tcBorders>
            <w:shd w:val="clear" w:color="auto" w:fill="auto"/>
            <w:noWrap/>
            <w:vAlign w:val="bottom"/>
            <w:hideMark/>
          </w:tcPr>
          <w:p w14:paraId="73008AE7"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76DDC1B1"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r>
      <w:tr w:rsidR="009F02B7" w:rsidRPr="009F02B7" w14:paraId="170675C2"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EAEF7FE"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08/03/2020</w:t>
            </w:r>
          </w:p>
        </w:tc>
        <w:tc>
          <w:tcPr>
            <w:tcW w:w="1940" w:type="dxa"/>
            <w:tcBorders>
              <w:top w:val="nil"/>
              <w:left w:val="nil"/>
              <w:bottom w:val="single" w:sz="4" w:space="0" w:color="auto"/>
              <w:right w:val="single" w:sz="4" w:space="0" w:color="auto"/>
            </w:tcBorders>
            <w:shd w:val="clear" w:color="auto" w:fill="auto"/>
            <w:noWrap/>
            <w:vAlign w:val="bottom"/>
            <w:hideMark/>
          </w:tcPr>
          <w:p w14:paraId="796CA855"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phone interview</w:t>
            </w:r>
          </w:p>
        </w:tc>
        <w:tc>
          <w:tcPr>
            <w:tcW w:w="960" w:type="dxa"/>
            <w:tcBorders>
              <w:top w:val="nil"/>
              <w:left w:val="nil"/>
              <w:bottom w:val="single" w:sz="4" w:space="0" w:color="auto"/>
              <w:right w:val="single" w:sz="4" w:space="0" w:color="auto"/>
            </w:tcBorders>
            <w:shd w:val="clear" w:color="auto" w:fill="auto"/>
            <w:noWrap/>
            <w:vAlign w:val="bottom"/>
            <w:hideMark/>
          </w:tcPr>
          <w:p w14:paraId="5882B5A5"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97F6305"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r>
      <w:tr w:rsidR="009F02B7" w:rsidRPr="009F02B7" w14:paraId="500040E8"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DE05D21"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09/03/2020</w:t>
            </w:r>
          </w:p>
        </w:tc>
        <w:tc>
          <w:tcPr>
            <w:tcW w:w="1940" w:type="dxa"/>
            <w:tcBorders>
              <w:top w:val="nil"/>
              <w:left w:val="nil"/>
              <w:bottom w:val="single" w:sz="4" w:space="0" w:color="auto"/>
              <w:right w:val="single" w:sz="4" w:space="0" w:color="auto"/>
            </w:tcBorders>
            <w:shd w:val="clear" w:color="auto" w:fill="auto"/>
            <w:noWrap/>
            <w:vAlign w:val="bottom"/>
            <w:hideMark/>
          </w:tcPr>
          <w:p w14:paraId="5361AA08"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64C4D63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6E5BBA20"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18</w:t>
            </w:r>
          </w:p>
        </w:tc>
      </w:tr>
      <w:tr w:rsidR="009F02B7" w:rsidRPr="009F02B7" w14:paraId="292277C1"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4C6D1AF"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10/03/2020</w:t>
            </w:r>
          </w:p>
        </w:tc>
        <w:tc>
          <w:tcPr>
            <w:tcW w:w="1940" w:type="dxa"/>
            <w:tcBorders>
              <w:top w:val="nil"/>
              <w:left w:val="nil"/>
              <w:bottom w:val="single" w:sz="4" w:space="0" w:color="auto"/>
              <w:right w:val="single" w:sz="4" w:space="0" w:color="auto"/>
            </w:tcBorders>
            <w:shd w:val="clear" w:color="auto" w:fill="auto"/>
            <w:noWrap/>
            <w:vAlign w:val="bottom"/>
            <w:hideMark/>
          </w:tcPr>
          <w:p w14:paraId="4A66F267"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6A6E2C5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1FA8C88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13</w:t>
            </w:r>
          </w:p>
        </w:tc>
      </w:tr>
      <w:tr w:rsidR="009F02B7" w:rsidRPr="009F02B7" w14:paraId="50299AE5"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A58F93D"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11/03/2020</w:t>
            </w:r>
          </w:p>
        </w:tc>
        <w:tc>
          <w:tcPr>
            <w:tcW w:w="1940" w:type="dxa"/>
            <w:tcBorders>
              <w:top w:val="nil"/>
              <w:left w:val="nil"/>
              <w:bottom w:val="single" w:sz="4" w:space="0" w:color="auto"/>
              <w:right w:val="single" w:sz="4" w:space="0" w:color="auto"/>
            </w:tcBorders>
            <w:shd w:val="clear" w:color="auto" w:fill="auto"/>
            <w:noWrap/>
            <w:vAlign w:val="bottom"/>
            <w:hideMark/>
          </w:tcPr>
          <w:p w14:paraId="325E4FA2"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face to face</w:t>
            </w:r>
          </w:p>
        </w:tc>
        <w:tc>
          <w:tcPr>
            <w:tcW w:w="960" w:type="dxa"/>
            <w:tcBorders>
              <w:top w:val="nil"/>
              <w:left w:val="nil"/>
              <w:bottom w:val="single" w:sz="4" w:space="0" w:color="auto"/>
              <w:right w:val="single" w:sz="4" w:space="0" w:color="auto"/>
            </w:tcBorders>
            <w:shd w:val="clear" w:color="auto" w:fill="auto"/>
            <w:noWrap/>
            <w:vAlign w:val="bottom"/>
            <w:hideMark/>
          </w:tcPr>
          <w:p w14:paraId="6721D5B6"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18109B7C"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15</w:t>
            </w:r>
          </w:p>
        </w:tc>
      </w:tr>
      <w:tr w:rsidR="009F02B7" w:rsidRPr="009F02B7" w14:paraId="5C3166D9"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7281B88"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12/03/2020</w:t>
            </w:r>
          </w:p>
        </w:tc>
        <w:tc>
          <w:tcPr>
            <w:tcW w:w="1940" w:type="dxa"/>
            <w:tcBorders>
              <w:top w:val="nil"/>
              <w:left w:val="nil"/>
              <w:bottom w:val="single" w:sz="4" w:space="0" w:color="auto"/>
              <w:right w:val="single" w:sz="4" w:space="0" w:color="auto"/>
            </w:tcBorders>
            <w:shd w:val="clear" w:color="auto" w:fill="auto"/>
            <w:noWrap/>
            <w:vAlign w:val="bottom"/>
            <w:hideMark/>
          </w:tcPr>
          <w:p w14:paraId="08B5102B"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phone interview</w:t>
            </w:r>
          </w:p>
        </w:tc>
        <w:tc>
          <w:tcPr>
            <w:tcW w:w="960" w:type="dxa"/>
            <w:tcBorders>
              <w:top w:val="nil"/>
              <w:left w:val="nil"/>
              <w:bottom w:val="single" w:sz="4" w:space="0" w:color="auto"/>
              <w:right w:val="single" w:sz="4" w:space="0" w:color="auto"/>
            </w:tcBorders>
            <w:shd w:val="clear" w:color="auto" w:fill="auto"/>
            <w:noWrap/>
            <w:vAlign w:val="bottom"/>
            <w:hideMark/>
          </w:tcPr>
          <w:p w14:paraId="2539FA58"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3C45C8B4"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r>
      <w:tr w:rsidR="009F02B7" w:rsidRPr="009F02B7" w14:paraId="4C63B1F7"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E437B48"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13/03/2020</w:t>
            </w:r>
          </w:p>
        </w:tc>
        <w:tc>
          <w:tcPr>
            <w:tcW w:w="1940" w:type="dxa"/>
            <w:tcBorders>
              <w:top w:val="nil"/>
              <w:left w:val="nil"/>
              <w:bottom w:val="single" w:sz="4" w:space="0" w:color="auto"/>
              <w:right w:val="single" w:sz="4" w:space="0" w:color="auto"/>
            </w:tcBorders>
            <w:shd w:val="clear" w:color="auto" w:fill="auto"/>
            <w:noWrap/>
            <w:vAlign w:val="bottom"/>
            <w:hideMark/>
          </w:tcPr>
          <w:p w14:paraId="2DDD5AF0"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phone interview</w:t>
            </w:r>
          </w:p>
        </w:tc>
        <w:tc>
          <w:tcPr>
            <w:tcW w:w="960" w:type="dxa"/>
            <w:tcBorders>
              <w:top w:val="nil"/>
              <w:left w:val="nil"/>
              <w:bottom w:val="single" w:sz="4" w:space="0" w:color="auto"/>
              <w:right w:val="single" w:sz="4" w:space="0" w:color="auto"/>
            </w:tcBorders>
            <w:shd w:val="clear" w:color="auto" w:fill="auto"/>
            <w:noWrap/>
            <w:vAlign w:val="bottom"/>
            <w:hideMark/>
          </w:tcPr>
          <w:p w14:paraId="1FF684AD"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F4CB25E"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5</w:t>
            </w:r>
          </w:p>
        </w:tc>
      </w:tr>
      <w:tr w:rsidR="009F02B7" w:rsidRPr="009F02B7" w14:paraId="2170F24A"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7AF2733"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 </w:t>
            </w:r>
          </w:p>
        </w:tc>
        <w:tc>
          <w:tcPr>
            <w:tcW w:w="1940" w:type="dxa"/>
            <w:tcBorders>
              <w:top w:val="nil"/>
              <w:left w:val="nil"/>
              <w:bottom w:val="single" w:sz="4" w:space="0" w:color="auto"/>
              <w:right w:val="single" w:sz="4" w:space="0" w:color="auto"/>
            </w:tcBorders>
            <w:shd w:val="clear" w:color="auto" w:fill="auto"/>
            <w:noWrap/>
            <w:vAlign w:val="bottom"/>
            <w:hideMark/>
          </w:tcPr>
          <w:p w14:paraId="057F9A89"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0B58266E"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125</w:t>
            </w:r>
          </w:p>
        </w:tc>
        <w:tc>
          <w:tcPr>
            <w:tcW w:w="960" w:type="dxa"/>
            <w:tcBorders>
              <w:top w:val="nil"/>
              <w:left w:val="nil"/>
              <w:bottom w:val="single" w:sz="4" w:space="0" w:color="auto"/>
              <w:right w:val="single" w:sz="4" w:space="0" w:color="auto"/>
            </w:tcBorders>
            <w:shd w:val="clear" w:color="auto" w:fill="auto"/>
            <w:noWrap/>
            <w:vAlign w:val="bottom"/>
            <w:hideMark/>
          </w:tcPr>
          <w:p w14:paraId="4FC70754" w14:textId="77777777" w:rsidR="009F02B7" w:rsidRPr="009F02B7" w:rsidRDefault="009F02B7" w:rsidP="009F02B7">
            <w:pPr>
              <w:jc w:val="right"/>
              <w:rPr>
                <w:rFonts w:ascii="Calibri" w:hAnsi="Calibri" w:cs="Calibri"/>
                <w:color w:val="000000"/>
                <w:sz w:val="22"/>
                <w:szCs w:val="22"/>
                <w:lang w:val="en-GB"/>
              </w:rPr>
            </w:pPr>
            <w:r w:rsidRPr="009F02B7">
              <w:rPr>
                <w:rFonts w:ascii="Calibri" w:hAnsi="Calibri" w:cs="Calibri"/>
                <w:color w:val="000000"/>
                <w:sz w:val="22"/>
                <w:szCs w:val="22"/>
                <w:lang w:val="en-GB"/>
              </w:rPr>
              <w:t>110</w:t>
            </w:r>
          </w:p>
        </w:tc>
      </w:tr>
      <w:tr w:rsidR="009F02B7" w:rsidRPr="009F02B7" w14:paraId="618D5557" w14:textId="77777777" w:rsidTr="009F02B7">
        <w:trPr>
          <w:trHeight w:val="2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50BD362"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 </w:t>
            </w:r>
          </w:p>
        </w:tc>
        <w:tc>
          <w:tcPr>
            <w:tcW w:w="1940" w:type="dxa"/>
            <w:tcBorders>
              <w:top w:val="nil"/>
              <w:left w:val="nil"/>
              <w:bottom w:val="single" w:sz="4" w:space="0" w:color="auto"/>
              <w:right w:val="single" w:sz="4" w:space="0" w:color="auto"/>
            </w:tcBorders>
            <w:shd w:val="clear" w:color="auto" w:fill="auto"/>
            <w:noWrap/>
            <w:vAlign w:val="bottom"/>
            <w:hideMark/>
          </w:tcPr>
          <w:p w14:paraId="31B9098E" w14:textId="77777777" w:rsidR="009F02B7" w:rsidRPr="009F02B7" w:rsidRDefault="009F02B7" w:rsidP="009F02B7">
            <w:pPr>
              <w:rPr>
                <w:rFonts w:ascii="Calibri" w:hAnsi="Calibri" w:cs="Calibri"/>
                <w:color w:val="000000"/>
                <w:sz w:val="22"/>
                <w:szCs w:val="22"/>
                <w:lang w:val="en-GB"/>
              </w:rPr>
            </w:pPr>
            <w:r w:rsidRPr="009F02B7">
              <w:rPr>
                <w:rFonts w:ascii="Calibri" w:hAnsi="Calibri" w:cs="Calibri"/>
                <w:color w:val="000000"/>
                <w:sz w:val="22"/>
                <w:szCs w:val="22"/>
                <w:lang w:val="en-GB"/>
              </w:rPr>
              <w:t>Successful rate</w:t>
            </w:r>
          </w:p>
        </w:tc>
        <w:tc>
          <w:tcPr>
            <w:tcW w:w="19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22B053D8" w14:textId="77777777" w:rsidR="009F02B7" w:rsidRPr="009F02B7" w:rsidRDefault="009F02B7" w:rsidP="009F02B7">
            <w:pPr>
              <w:jc w:val="center"/>
              <w:rPr>
                <w:rFonts w:ascii="Calibri" w:hAnsi="Calibri" w:cs="Calibri"/>
                <w:color w:val="000000"/>
                <w:sz w:val="22"/>
                <w:szCs w:val="22"/>
                <w:lang w:val="en-GB"/>
              </w:rPr>
            </w:pPr>
            <w:r w:rsidRPr="009F02B7">
              <w:rPr>
                <w:rFonts w:ascii="Calibri" w:hAnsi="Calibri" w:cs="Calibri"/>
                <w:color w:val="000000"/>
                <w:sz w:val="22"/>
                <w:szCs w:val="22"/>
                <w:lang w:val="en-GB"/>
              </w:rPr>
              <w:t>88%</w:t>
            </w:r>
          </w:p>
        </w:tc>
      </w:tr>
    </w:tbl>
    <w:p w14:paraId="1BFD4EC2" w14:textId="2106ADC1" w:rsidR="00B355D0" w:rsidRPr="00FF289B" w:rsidRDefault="00FF289B" w:rsidP="00B355D0">
      <w:pPr>
        <w:spacing w:line="480" w:lineRule="auto"/>
        <w:rPr>
          <w:rFonts w:ascii="Helvetica" w:eastAsia="DengXian" w:hAnsi="Helvetica" w:cs="Helvetica"/>
          <w:color w:val="333333"/>
          <w:shd w:val="clear" w:color="auto" w:fill="FFFFFF"/>
          <w:lang w:eastAsia="zh-CN"/>
        </w:rPr>
      </w:pPr>
      <w:r>
        <w:rPr>
          <w:rFonts w:ascii="Helvetica" w:eastAsia="DengXian" w:hAnsi="Helvetica" w:cs="Helvetica" w:hint="eastAsia"/>
          <w:color w:val="333333"/>
          <w:shd w:val="clear" w:color="auto" w:fill="FFFFFF"/>
          <w:lang w:eastAsia="zh-CN"/>
        </w:rPr>
        <w:t xml:space="preserve">Source: this </w:t>
      </w:r>
      <w:r>
        <w:rPr>
          <w:rFonts w:ascii="Helvetica" w:eastAsia="DengXian" w:hAnsi="Helvetica" w:cs="Helvetica"/>
          <w:color w:val="333333"/>
          <w:shd w:val="clear" w:color="auto" w:fill="FFFFFF"/>
          <w:lang w:eastAsia="zh-CN"/>
        </w:rPr>
        <w:t>research</w:t>
      </w:r>
    </w:p>
    <w:p w14:paraId="13D4582C" w14:textId="23FC2A33" w:rsidR="00C96BAB" w:rsidRPr="00E81452" w:rsidRDefault="00C96BAB" w:rsidP="00B355D0">
      <w:pPr>
        <w:spacing w:line="480" w:lineRule="auto"/>
      </w:pPr>
      <w:r w:rsidRPr="00E81452">
        <w:rPr>
          <w:color w:val="333333"/>
          <w:shd w:val="clear" w:color="auto" w:fill="FFFFFF"/>
        </w:rPr>
        <w:t>3.4.7 Sampling method</w:t>
      </w:r>
    </w:p>
    <w:p w14:paraId="19B9445F" w14:textId="2B868CAD" w:rsidR="004C2BB0" w:rsidRPr="00E81452" w:rsidRDefault="004C2BB0" w:rsidP="004C2BB0">
      <w:pPr>
        <w:spacing w:line="480" w:lineRule="auto"/>
        <w:rPr>
          <w:color w:val="333333"/>
          <w:shd w:val="clear" w:color="auto" w:fill="F5F5F5"/>
        </w:rPr>
      </w:pPr>
      <w:r w:rsidRPr="00E81452">
        <w:t xml:space="preserve">In this study, since sample frame is not available, non-probability sampling of snowball method will be used in this study. </w:t>
      </w:r>
      <w:r w:rsidRPr="00E81452">
        <w:rPr>
          <w:color w:val="333333"/>
          <w:shd w:val="clear" w:color="auto" w:fill="FFFFFF"/>
        </w:rPr>
        <w:t xml:space="preserve">For qualitative research, there are difficulties of achieving a good sample, snowball sampling can be a </w:t>
      </w:r>
      <w:r w:rsidR="00BD22F1" w:rsidRPr="00E81452">
        <w:rPr>
          <w:color w:val="333333"/>
          <w:shd w:val="clear" w:color="auto" w:fill="FFFFFF"/>
        </w:rPr>
        <w:t>technique</w:t>
      </w:r>
      <w:r w:rsidRPr="00E81452">
        <w:rPr>
          <w:color w:val="333333"/>
          <w:shd w:val="clear" w:color="auto" w:fill="FFFFFF"/>
        </w:rPr>
        <w:t xml:space="preserve"> to reach target populations (Griffith et al., 2016).</w:t>
      </w:r>
    </w:p>
    <w:p w14:paraId="3C91D21E" w14:textId="77777777" w:rsidR="00824445" w:rsidRPr="00E81452" w:rsidRDefault="00C96BAB" w:rsidP="00824445">
      <w:pPr>
        <w:spacing w:before="100" w:beforeAutospacing="1" w:after="100" w:afterAutospacing="1" w:line="480" w:lineRule="auto"/>
        <w:rPr>
          <w:color w:val="333333"/>
          <w:shd w:val="clear" w:color="auto" w:fill="FFFFFF"/>
        </w:rPr>
      </w:pPr>
      <w:r w:rsidRPr="00E81452">
        <w:rPr>
          <w:color w:val="333333"/>
          <w:shd w:val="clear" w:color="auto" w:fill="FFFFFF"/>
        </w:rPr>
        <w:t>3.5 Data analysis techniques</w:t>
      </w:r>
    </w:p>
    <w:p w14:paraId="2EA416FE" w14:textId="44CD9AD2" w:rsidR="00BD22F1" w:rsidRPr="00E81452" w:rsidRDefault="003A3801" w:rsidP="00824445">
      <w:pPr>
        <w:spacing w:before="100" w:beforeAutospacing="1" w:after="100" w:afterAutospacing="1" w:line="480" w:lineRule="auto"/>
        <w:rPr>
          <w:color w:val="333333"/>
          <w:shd w:val="clear" w:color="auto" w:fill="FFFFFF"/>
        </w:rPr>
      </w:pPr>
      <w:r w:rsidRPr="00E81452">
        <w:rPr>
          <w:color w:val="333333"/>
          <w:shd w:val="clear" w:color="auto" w:fill="FFFFFF"/>
        </w:rPr>
        <w:t xml:space="preserve">Based on </w:t>
      </w:r>
      <w:r w:rsidR="00824445" w:rsidRPr="00E81452">
        <w:rPr>
          <w:color w:val="333333"/>
          <w:shd w:val="clear" w:color="auto" w:fill="FFFFFF"/>
        </w:rPr>
        <w:t xml:space="preserve">Ong and </w:t>
      </w:r>
      <w:proofErr w:type="spellStart"/>
      <w:r w:rsidR="00824445" w:rsidRPr="00E81452">
        <w:rPr>
          <w:color w:val="333333"/>
          <w:shd w:val="clear" w:color="auto" w:fill="FFFFFF"/>
        </w:rPr>
        <w:t>Puteh</w:t>
      </w:r>
      <w:proofErr w:type="spellEnd"/>
      <w:r w:rsidR="00824445" w:rsidRPr="00E81452">
        <w:rPr>
          <w:color w:val="333333"/>
          <w:shd w:val="clear" w:color="auto" w:fill="FFFFFF"/>
        </w:rPr>
        <w:t xml:space="preserve"> (2017)</w:t>
      </w:r>
      <w:r w:rsidR="0074720D" w:rsidRPr="00E81452">
        <w:rPr>
          <w:color w:val="333333"/>
          <w:shd w:val="clear" w:color="auto" w:fill="FFFFFF"/>
        </w:rPr>
        <w:t xml:space="preserve">, </w:t>
      </w:r>
      <w:r w:rsidR="00824445" w:rsidRPr="00E81452">
        <w:rPr>
          <w:color w:val="333333"/>
          <w:shd w:val="clear" w:color="auto" w:fill="FFFFFF"/>
        </w:rPr>
        <w:t xml:space="preserve">quantitative data analysis techniques enable researchers to be modelling and transforming the data collected from surveys to define their useful information to answer the stated problems. The techniques are descriptive statistics, </w:t>
      </w:r>
      <w:r w:rsidR="005B1A49" w:rsidRPr="00E81452">
        <w:rPr>
          <w:color w:val="333333"/>
          <w:shd w:val="clear" w:color="auto" w:fill="FFFFFF"/>
        </w:rPr>
        <w:t>reliability test, corr</w:t>
      </w:r>
      <w:r w:rsidR="00F42809">
        <w:rPr>
          <w:color w:val="333333"/>
          <w:shd w:val="clear" w:color="auto" w:fill="FFFFFF"/>
        </w:rPr>
        <w:t>ela</w:t>
      </w:r>
      <w:r w:rsidR="005B1A49" w:rsidRPr="00E81452">
        <w:rPr>
          <w:color w:val="333333"/>
          <w:shd w:val="clear" w:color="auto" w:fill="FFFFFF"/>
        </w:rPr>
        <w:t>tion analysis</w:t>
      </w:r>
      <w:r w:rsidR="00CE4202">
        <w:rPr>
          <w:color w:val="333333"/>
          <w:shd w:val="clear" w:color="auto" w:fill="FFFFFF"/>
        </w:rPr>
        <w:t xml:space="preserve"> and </w:t>
      </w:r>
      <w:r w:rsidR="005B1A49" w:rsidRPr="00E81452">
        <w:rPr>
          <w:color w:val="333333"/>
          <w:shd w:val="clear" w:color="auto" w:fill="FFFFFF"/>
        </w:rPr>
        <w:t xml:space="preserve">regression analysis, independent T-test and one-way ANOVA analysis, etc. </w:t>
      </w:r>
    </w:p>
    <w:p w14:paraId="65DD492E" w14:textId="77777777" w:rsidR="005B1A49" w:rsidRPr="00E81452" w:rsidRDefault="00C96BAB" w:rsidP="00B23821">
      <w:pPr>
        <w:spacing w:before="100" w:beforeAutospacing="1" w:after="100" w:afterAutospacing="1" w:line="480" w:lineRule="auto"/>
        <w:rPr>
          <w:color w:val="333333"/>
          <w:shd w:val="clear" w:color="auto" w:fill="FFFFFF"/>
        </w:rPr>
      </w:pPr>
      <w:r w:rsidRPr="00E81452">
        <w:rPr>
          <w:color w:val="333333"/>
          <w:shd w:val="clear" w:color="auto" w:fill="FFFFFF"/>
        </w:rPr>
        <w:t>3.5.1 Descriptive statistics</w:t>
      </w:r>
    </w:p>
    <w:p w14:paraId="1A080B3D" w14:textId="04794E3A" w:rsidR="005B1A49" w:rsidRPr="00E81452" w:rsidRDefault="005B1A49" w:rsidP="00B23821">
      <w:pPr>
        <w:spacing w:before="100" w:beforeAutospacing="1" w:after="100" w:afterAutospacing="1" w:line="480" w:lineRule="auto"/>
        <w:rPr>
          <w:color w:val="333333"/>
          <w:shd w:val="clear" w:color="auto" w:fill="FFFFFF"/>
        </w:rPr>
      </w:pPr>
      <w:r w:rsidRPr="00E81452">
        <w:rPr>
          <w:color w:val="333333"/>
          <w:shd w:val="clear" w:color="auto" w:fill="FFFFFF"/>
        </w:rPr>
        <w:t xml:space="preserve">McCarthy et al (2019) claimed that </w:t>
      </w:r>
      <w:r w:rsidR="000B740F" w:rsidRPr="00E81452">
        <w:rPr>
          <w:color w:val="333333"/>
          <w:shd w:val="clear" w:color="auto" w:fill="FFFFFF"/>
        </w:rPr>
        <w:t xml:space="preserve">descriptive statistics presents the demographic characteristics of the data and shows the distribution of variables.  In this research, it describes the average of statistical analysis, the standard deviation, the percentage frequency distribution, the concentration, variables of the data collected. </w:t>
      </w:r>
    </w:p>
    <w:p w14:paraId="54DC7296" w14:textId="3CBABE85" w:rsidR="00C96BAB" w:rsidRPr="00E81452" w:rsidRDefault="00C96BAB" w:rsidP="00B23821">
      <w:pPr>
        <w:spacing w:before="100" w:beforeAutospacing="1" w:after="100" w:afterAutospacing="1" w:line="480" w:lineRule="auto"/>
        <w:rPr>
          <w:color w:val="333333"/>
          <w:shd w:val="clear" w:color="auto" w:fill="FFFFFF"/>
        </w:rPr>
      </w:pPr>
      <w:r w:rsidRPr="00E81452">
        <w:rPr>
          <w:color w:val="333333"/>
          <w:shd w:val="clear" w:color="auto" w:fill="FFFFFF"/>
        </w:rPr>
        <w:t>3.5.2 Reliability test</w:t>
      </w:r>
    </w:p>
    <w:p w14:paraId="5CAFD8EC" w14:textId="68E376EA" w:rsidR="000B740F" w:rsidRDefault="00863C45" w:rsidP="00B23821">
      <w:pPr>
        <w:spacing w:before="100" w:beforeAutospacing="1" w:after="100" w:afterAutospacing="1" w:line="480" w:lineRule="auto"/>
        <w:rPr>
          <w:color w:val="333333"/>
          <w:shd w:val="clear" w:color="auto" w:fill="FFFFFF"/>
        </w:rPr>
      </w:pPr>
      <w:proofErr w:type="spellStart"/>
      <w:r w:rsidRPr="00E81452">
        <w:rPr>
          <w:color w:val="333333"/>
          <w:shd w:val="clear" w:color="auto" w:fill="FFFFFF"/>
        </w:rPr>
        <w:t>Gliem</w:t>
      </w:r>
      <w:proofErr w:type="spellEnd"/>
      <w:r w:rsidRPr="00E81452">
        <w:rPr>
          <w:color w:val="333333"/>
          <w:shd w:val="clear" w:color="auto" w:fill="FFFFFF"/>
        </w:rPr>
        <w:t xml:space="preserve"> and </w:t>
      </w:r>
      <w:proofErr w:type="spellStart"/>
      <w:r w:rsidRPr="00E81452">
        <w:rPr>
          <w:color w:val="333333"/>
          <w:shd w:val="clear" w:color="auto" w:fill="FFFFFF"/>
        </w:rPr>
        <w:t>Gliem</w:t>
      </w:r>
      <w:proofErr w:type="spellEnd"/>
      <w:r w:rsidRPr="00E81452">
        <w:rPr>
          <w:color w:val="333333"/>
          <w:shd w:val="clear" w:color="auto" w:fill="FFFFFF"/>
        </w:rPr>
        <w:t xml:space="preserve"> (2003) </w:t>
      </w:r>
      <w:r w:rsidR="000B740F" w:rsidRPr="00E81452">
        <w:rPr>
          <w:color w:val="333333"/>
          <w:shd w:val="clear" w:color="auto" w:fill="FFFFFF"/>
        </w:rPr>
        <w:t xml:space="preserve">stated that </w:t>
      </w:r>
      <w:r w:rsidRPr="00E81452">
        <w:rPr>
          <w:color w:val="333333"/>
          <w:shd w:val="clear" w:color="auto" w:fill="FFFFFF"/>
        </w:rPr>
        <w:t xml:space="preserve">Cronbach’s alpha in </w:t>
      </w:r>
      <w:r w:rsidR="000B740F" w:rsidRPr="00E81452">
        <w:rPr>
          <w:color w:val="333333"/>
          <w:shd w:val="clear" w:color="auto" w:fill="FFFFFF"/>
        </w:rPr>
        <w:t xml:space="preserve">reliability test </w:t>
      </w:r>
      <w:r w:rsidRPr="00E81452">
        <w:rPr>
          <w:color w:val="333333"/>
          <w:shd w:val="clear" w:color="auto" w:fill="FFFFFF"/>
        </w:rPr>
        <w:t>is a common statistic tool in data analysis. In this paper, Cronbach’s alpha used both in the pilot test and the formal survey in order to estimate the internal consistency and reliability</w:t>
      </w:r>
      <w:r w:rsidR="00E81452" w:rsidRPr="00E81452">
        <w:rPr>
          <w:color w:val="333333"/>
          <w:shd w:val="clear" w:color="auto" w:fill="FFFFFF"/>
        </w:rPr>
        <w:t xml:space="preserve"> of the research</w:t>
      </w:r>
      <w:r w:rsidRPr="00E81452">
        <w:rPr>
          <w:color w:val="333333"/>
          <w:shd w:val="clear" w:color="auto" w:fill="FFFFFF"/>
        </w:rPr>
        <w:t xml:space="preserve">. </w:t>
      </w:r>
      <w:r w:rsidR="00E81452" w:rsidRPr="00E81452">
        <w:rPr>
          <w:color w:val="333333"/>
          <w:shd w:val="clear" w:color="auto" w:fill="FFFFFF"/>
        </w:rPr>
        <w:t>The below table</w:t>
      </w:r>
      <w:r w:rsidR="007F5586">
        <w:rPr>
          <w:color w:val="333333"/>
          <w:shd w:val="clear" w:color="auto" w:fill="FFFFFF"/>
        </w:rPr>
        <w:t xml:space="preserve"> 3.4</w:t>
      </w:r>
      <w:r w:rsidR="00E81452" w:rsidRPr="00E81452">
        <w:rPr>
          <w:color w:val="333333"/>
          <w:shd w:val="clear" w:color="auto" w:fill="FFFFFF"/>
        </w:rPr>
        <w:t xml:space="preserve"> shows the acceptance level of Cronbach’s alpha. </w:t>
      </w:r>
    </w:p>
    <w:tbl>
      <w:tblPr>
        <w:tblW w:w="3920" w:type="dxa"/>
        <w:tblLook w:val="04A0" w:firstRow="1" w:lastRow="0" w:firstColumn="1" w:lastColumn="0" w:noHBand="0" w:noVBand="1"/>
      </w:tblPr>
      <w:tblGrid>
        <w:gridCol w:w="1940"/>
        <w:gridCol w:w="1980"/>
      </w:tblGrid>
      <w:tr w:rsidR="00F42809" w:rsidRPr="00F42809" w14:paraId="46CF0224" w14:textId="77777777" w:rsidTr="00F42809">
        <w:trPr>
          <w:trHeight w:val="40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B83320" w14:textId="77777777" w:rsidR="00F42809" w:rsidRPr="00F42809" w:rsidRDefault="00F42809" w:rsidP="00F42809">
            <w:pPr>
              <w:jc w:val="center"/>
              <w:rPr>
                <w:color w:val="000000"/>
                <w:lang w:val="en-GB"/>
              </w:rPr>
            </w:pPr>
            <w:r w:rsidRPr="00F42809">
              <w:rPr>
                <w:color w:val="000000"/>
                <w:lang w:val="en-GB"/>
              </w:rPr>
              <w:t>Cronbach’s alpha</w:t>
            </w:r>
          </w:p>
        </w:tc>
        <w:tc>
          <w:tcPr>
            <w:tcW w:w="1980" w:type="dxa"/>
            <w:tcBorders>
              <w:top w:val="single" w:sz="4" w:space="0" w:color="auto"/>
              <w:left w:val="nil"/>
              <w:bottom w:val="single" w:sz="4" w:space="0" w:color="auto"/>
              <w:right w:val="single" w:sz="4" w:space="0" w:color="auto"/>
            </w:tcBorders>
            <w:shd w:val="clear" w:color="auto" w:fill="auto"/>
            <w:noWrap/>
            <w:vAlign w:val="center"/>
            <w:hideMark/>
          </w:tcPr>
          <w:p w14:paraId="3F8E07D3" w14:textId="77777777" w:rsidR="00F42809" w:rsidRPr="00F42809" w:rsidRDefault="00F42809" w:rsidP="00F42809">
            <w:pPr>
              <w:jc w:val="center"/>
              <w:rPr>
                <w:color w:val="000000"/>
                <w:lang w:val="en-GB"/>
              </w:rPr>
            </w:pPr>
            <w:r w:rsidRPr="00F42809">
              <w:rPr>
                <w:color w:val="000000"/>
                <w:lang w:val="en-GB"/>
              </w:rPr>
              <w:t>Internal consistency</w:t>
            </w:r>
          </w:p>
        </w:tc>
      </w:tr>
      <w:tr w:rsidR="00F42809" w:rsidRPr="00F42809" w14:paraId="006F196A"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0E920CC7" w14:textId="77777777" w:rsidR="00F42809" w:rsidRPr="00F42809" w:rsidRDefault="00F42809" w:rsidP="00F42809">
            <w:pPr>
              <w:jc w:val="center"/>
              <w:rPr>
                <w:color w:val="000000"/>
                <w:lang w:val="en-GB"/>
              </w:rPr>
            </w:pPr>
            <w:r w:rsidRPr="00F42809">
              <w:rPr>
                <w:color w:val="000000"/>
                <w:lang w:val="en-GB"/>
              </w:rPr>
              <w:t>0.9 ≤ α</w:t>
            </w:r>
          </w:p>
        </w:tc>
        <w:tc>
          <w:tcPr>
            <w:tcW w:w="1980" w:type="dxa"/>
            <w:tcBorders>
              <w:top w:val="nil"/>
              <w:left w:val="nil"/>
              <w:bottom w:val="single" w:sz="4" w:space="0" w:color="auto"/>
              <w:right w:val="single" w:sz="4" w:space="0" w:color="auto"/>
            </w:tcBorders>
            <w:shd w:val="clear" w:color="auto" w:fill="auto"/>
            <w:noWrap/>
            <w:vAlign w:val="center"/>
            <w:hideMark/>
          </w:tcPr>
          <w:p w14:paraId="1400DEC6" w14:textId="094F6992" w:rsidR="00F42809" w:rsidRPr="00F42809" w:rsidRDefault="00F42809" w:rsidP="00F42809">
            <w:pPr>
              <w:jc w:val="center"/>
              <w:rPr>
                <w:color w:val="000000"/>
                <w:lang w:val="en-GB"/>
              </w:rPr>
            </w:pPr>
            <w:r w:rsidRPr="00485925">
              <w:rPr>
                <w:color w:val="000000"/>
                <w:lang w:val="en-GB"/>
              </w:rPr>
              <w:t>Excellent</w:t>
            </w:r>
          </w:p>
        </w:tc>
      </w:tr>
      <w:tr w:rsidR="00F42809" w:rsidRPr="00F42809" w14:paraId="59E1483C"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412EB5EC" w14:textId="77777777" w:rsidR="00F42809" w:rsidRPr="00F42809" w:rsidRDefault="00F42809" w:rsidP="00F42809">
            <w:pPr>
              <w:jc w:val="center"/>
              <w:rPr>
                <w:color w:val="000000"/>
                <w:lang w:val="en-GB"/>
              </w:rPr>
            </w:pPr>
            <w:r w:rsidRPr="00F42809">
              <w:rPr>
                <w:color w:val="000000"/>
                <w:lang w:val="en-GB"/>
              </w:rPr>
              <w:t>0.8 ≤ α &lt; 0.9</w:t>
            </w:r>
          </w:p>
        </w:tc>
        <w:tc>
          <w:tcPr>
            <w:tcW w:w="1980" w:type="dxa"/>
            <w:tcBorders>
              <w:top w:val="nil"/>
              <w:left w:val="nil"/>
              <w:bottom w:val="single" w:sz="4" w:space="0" w:color="auto"/>
              <w:right w:val="single" w:sz="4" w:space="0" w:color="auto"/>
            </w:tcBorders>
            <w:shd w:val="clear" w:color="auto" w:fill="auto"/>
            <w:noWrap/>
            <w:vAlign w:val="center"/>
            <w:hideMark/>
          </w:tcPr>
          <w:p w14:paraId="38060457" w14:textId="77777777" w:rsidR="00F42809" w:rsidRPr="00F42809" w:rsidRDefault="00F42809" w:rsidP="00F42809">
            <w:pPr>
              <w:jc w:val="center"/>
              <w:rPr>
                <w:color w:val="000000"/>
                <w:lang w:val="en-GB"/>
              </w:rPr>
            </w:pPr>
            <w:r w:rsidRPr="00F42809">
              <w:rPr>
                <w:color w:val="000000"/>
                <w:lang w:val="en-GB"/>
              </w:rPr>
              <w:t>Good</w:t>
            </w:r>
          </w:p>
        </w:tc>
      </w:tr>
      <w:tr w:rsidR="00F42809" w:rsidRPr="00F42809" w14:paraId="715767AA"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329CFC57" w14:textId="77777777" w:rsidR="00F42809" w:rsidRPr="00F42809" w:rsidRDefault="00F42809" w:rsidP="00F42809">
            <w:pPr>
              <w:jc w:val="center"/>
              <w:rPr>
                <w:color w:val="000000"/>
                <w:lang w:val="en-GB"/>
              </w:rPr>
            </w:pPr>
            <w:r w:rsidRPr="00F42809">
              <w:rPr>
                <w:color w:val="000000"/>
                <w:lang w:val="en-GB"/>
              </w:rPr>
              <w:t>0.7 ≤ α &lt; 0.8</w:t>
            </w:r>
          </w:p>
        </w:tc>
        <w:tc>
          <w:tcPr>
            <w:tcW w:w="1980" w:type="dxa"/>
            <w:tcBorders>
              <w:top w:val="nil"/>
              <w:left w:val="nil"/>
              <w:bottom w:val="single" w:sz="4" w:space="0" w:color="auto"/>
              <w:right w:val="single" w:sz="4" w:space="0" w:color="auto"/>
            </w:tcBorders>
            <w:shd w:val="clear" w:color="auto" w:fill="auto"/>
            <w:noWrap/>
            <w:vAlign w:val="center"/>
            <w:hideMark/>
          </w:tcPr>
          <w:p w14:paraId="4B896794" w14:textId="77777777" w:rsidR="00F42809" w:rsidRPr="00F42809" w:rsidRDefault="00F42809" w:rsidP="00F42809">
            <w:pPr>
              <w:jc w:val="center"/>
              <w:rPr>
                <w:color w:val="000000"/>
                <w:lang w:val="en-GB"/>
              </w:rPr>
            </w:pPr>
            <w:r w:rsidRPr="00F42809">
              <w:rPr>
                <w:color w:val="000000"/>
                <w:lang w:val="en-GB"/>
              </w:rPr>
              <w:t>Acceptable</w:t>
            </w:r>
          </w:p>
        </w:tc>
      </w:tr>
      <w:tr w:rsidR="00F42809" w:rsidRPr="00F42809" w14:paraId="36A6D306"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4130C8DD" w14:textId="77777777" w:rsidR="00F42809" w:rsidRPr="00F42809" w:rsidRDefault="00F42809" w:rsidP="00F42809">
            <w:pPr>
              <w:jc w:val="center"/>
              <w:rPr>
                <w:color w:val="000000"/>
                <w:lang w:val="en-GB"/>
              </w:rPr>
            </w:pPr>
            <w:r w:rsidRPr="00F42809">
              <w:rPr>
                <w:color w:val="000000"/>
                <w:lang w:val="en-GB"/>
              </w:rPr>
              <w:t>0.6 ≤ α &lt; 0.7</w:t>
            </w:r>
          </w:p>
        </w:tc>
        <w:tc>
          <w:tcPr>
            <w:tcW w:w="1980" w:type="dxa"/>
            <w:tcBorders>
              <w:top w:val="nil"/>
              <w:left w:val="nil"/>
              <w:bottom w:val="single" w:sz="4" w:space="0" w:color="auto"/>
              <w:right w:val="single" w:sz="4" w:space="0" w:color="auto"/>
            </w:tcBorders>
            <w:shd w:val="clear" w:color="auto" w:fill="auto"/>
            <w:noWrap/>
            <w:vAlign w:val="center"/>
            <w:hideMark/>
          </w:tcPr>
          <w:p w14:paraId="0796938A" w14:textId="77777777" w:rsidR="00F42809" w:rsidRPr="00F42809" w:rsidRDefault="00F42809" w:rsidP="00F42809">
            <w:pPr>
              <w:jc w:val="center"/>
              <w:rPr>
                <w:color w:val="000000"/>
                <w:lang w:val="en-GB"/>
              </w:rPr>
            </w:pPr>
            <w:r w:rsidRPr="00F42809">
              <w:rPr>
                <w:color w:val="000000"/>
                <w:lang w:val="en-GB"/>
              </w:rPr>
              <w:t>Questionable</w:t>
            </w:r>
          </w:p>
        </w:tc>
      </w:tr>
      <w:tr w:rsidR="00F42809" w:rsidRPr="00F42809" w14:paraId="272C92D5"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38FA685E" w14:textId="77777777" w:rsidR="00F42809" w:rsidRPr="00F42809" w:rsidRDefault="00F42809" w:rsidP="00F42809">
            <w:pPr>
              <w:jc w:val="center"/>
              <w:rPr>
                <w:color w:val="000000"/>
                <w:lang w:val="en-GB"/>
              </w:rPr>
            </w:pPr>
            <w:r w:rsidRPr="00F42809">
              <w:rPr>
                <w:color w:val="000000"/>
                <w:lang w:val="en-GB"/>
              </w:rPr>
              <w:t>0.5 ≤ α &lt; 0.6</w:t>
            </w:r>
          </w:p>
        </w:tc>
        <w:tc>
          <w:tcPr>
            <w:tcW w:w="1980" w:type="dxa"/>
            <w:tcBorders>
              <w:top w:val="nil"/>
              <w:left w:val="nil"/>
              <w:bottom w:val="single" w:sz="4" w:space="0" w:color="auto"/>
              <w:right w:val="single" w:sz="4" w:space="0" w:color="auto"/>
            </w:tcBorders>
            <w:shd w:val="clear" w:color="auto" w:fill="auto"/>
            <w:noWrap/>
            <w:vAlign w:val="center"/>
            <w:hideMark/>
          </w:tcPr>
          <w:p w14:paraId="7982BA28" w14:textId="77777777" w:rsidR="00F42809" w:rsidRPr="00F42809" w:rsidRDefault="00F42809" w:rsidP="00F42809">
            <w:pPr>
              <w:jc w:val="center"/>
              <w:rPr>
                <w:color w:val="000000"/>
                <w:lang w:val="en-GB"/>
              </w:rPr>
            </w:pPr>
            <w:r w:rsidRPr="00F42809">
              <w:rPr>
                <w:color w:val="000000"/>
                <w:lang w:val="en-GB"/>
              </w:rPr>
              <w:t>Poor</w:t>
            </w:r>
          </w:p>
        </w:tc>
      </w:tr>
      <w:tr w:rsidR="00F42809" w:rsidRPr="00F42809" w14:paraId="50B21EFD" w14:textId="77777777" w:rsidTr="00F42809">
        <w:trPr>
          <w:trHeight w:val="400"/>
        </w:trPr>
        <w:tc>
          <w:tcPr>
            <w:tcW w:w="1940" w:type="dxa"/>
            <w:tcBorders>
              <w:top w:val="nil"/>
              <w:left w:val="single" w:sz="4" w:space="0" w:color="auto"/>
              <w:bottom w:val="single" w:sz="4" w:space="0" w:color="auto"/>
              <w:right w:val="single" w:sz="4" w:space="0" w:color="auto"/>
            </w:tcBorders>
            <w:shd w:val="clear" w:color="auto" w:fill="auto"/>
            <w:noWrap/>
            <w:vAlign w:val="center"/>
            <w:hideMark/>
          </w:tcPr>
          <w:p w14:paraId="7409CA6B" w14:textId="77777777" w:rsidR="00F42809" w:rsidRPr="00F42809" w:rsidRDefault="00F42809" w:rsidP="00F42809">
            <w:pPr>
              <w:jc w:val="center"/>
              <w:rPr>
                <w:color w:val="000000"/>
                <w:lang w:val="en-GB"/>
              </w:rPr>
            </w:pPr>
            <w:r w:rsidRPr="00F42809">
              <w:rPr>
                <w:color w:val="000000"/>
                <w:lang w:val="en-GB"/>
              </w:rPr>
              <w:t xml:space="preserve"> α &lt; 0.5</w:t>
            </w:r>
          </w:p>
        </w:tc>
        <w:tc>
          <w:tcPr>
            <w:tcW w:w="1980" w:type="dxa"/>
            <w:tcBorders>
              <w:top w:val="nil"/>
              <w:left w:val="nil"/>
              <w:bottom w:val="single" w:sz="4" w:space="0" w:color="auto"/>
              <w:right w:val="single" w:sz="4" w:space="0" w:color="auto"/>
            </w:tcBorders>
            <w:shd w:val="clear" w:color="auto" w:fill="auto"/>
            <w:noWrap/>
            <w:vAlign w:val="center"/>
            <w:hideMark/>
          </w:tcPr>
          <w:p w14:paraId="36A7714B" w14:textId="77777777" w:rsidR="00F42809" w:rsidRPr="00F42809" w:rsidRDefault="00F42809" w:rsidP="00F42809">
            <w:pPr>
              <w:jc w:val="center"/>
              <w:rPr>
                <w:color w:val="000000"/>
                <w:lang w:val="en-GB"/>
              </w:rPr>
            </w:pPr>
            <w:r w:rsidRPr="00F42809">
              <w:rPr>
                <w:color w:val="000000"/>
                <w:lang w:val="en-GB"/>
              </w:rPr>
              <w:t>Unacceptable</w:t>
            </w:r>
          </w:p>
        </w:tc>
      </w:tr>
    </w:tbl>
    <w:p w14:paraId="13C7A3D1" w14:textId="77777777" w:rsidR="00F42809" w:rsidRDefault="00E81452" w:rsidP="00B23821">
      <w:pPr>
        <w:spacing w:before="100" w:beforeAutospacing="1" w:after="100" w:afterAutospacing="1" w:line="480" w:lineRule="auto"/>
        <w:rPr>
          <w:color w:val="333333"/>
          <w:shd w:val="clear" w:color="auto" w:fill="FFFFFF"/>
        </w:rPr>
      </w:pPr>
      <w:r w:rsidRPr="00E81452">
        <w:rPr>
          <w:color w:val="333333"/>
          <w:shd w:val="clear" w:color="auto" w:fill="FFFFFF"/>
        </w:rPr>
        <w:t>Table 3.4 Acceptance level of Cronbach’s alpha in reliability test</w:t>
      </w:r>
    </w:p>
    <w:p w14:paraId="2DD8A7F1" w14:textId="71510FFF" w:rsidR="00C96BAB" w:rsidRPr="00485925" w:rsidRDefault="00F602F6" w:rsidP="00B23821">
      <w:pPr>
        <w:spacing w:before="100" w:beforeAutospacing="1" w:after="100" w:afterAutospacing="1" w:line="480" w:lineRule="auto"/>
        <w:rPr>
          <w:color w:val="333333"/>
          <w:shd w:val="clear" w:color="auto" w:fill="FFFFFF"/>
        </w:rPr>
      </w:pPr>
      <w:r w:rsidRPr="00485925">
        <w:rPr>
          <w:color w:val="333333"/>
          <w:shd w:val="clear" w:color="auto" w:fill="FFFFFF"/>
        </w:rPr>
        <w:t xml:space="preserve">3.5.3 </w:t>
      </w:r>
      <w:r w:rsidR="00F42809" w:rsidRPr="00485925">
        <w:rPr>
          <w:color w:val="333333"/>
          <w:shd w:val="clear" w:color="auto" w:fill="FFFFFF"/>
        </w:rPr>
        <w:t>Correlation analysis</w:t>
      </w:r>
    </w:p>
    <w:p w14:paraId="0B5E280D" w14:textId="1108A904" w:rsidR="00F42809" w:rsidRPr="007F5586" w:rsidRDefault="00F42809" w:rsidP="00B23821">
      <w:pPr>
        <w:spacing w:before="100" w:beforeAutospacing="1" w:after="100" w:afterAutospacing="1" w:line="480" w:lineRule="auto"/>
        <w:rPr>
          <w:color w:val="10181F"/>
          <w:shd w:val="clear" w:color="auto" w:fill="FFFFFF"/>
        </w:rPr>
      </w:pPr>
      <w:r w:rsidRPr="00485925">
        <w:rPr>
          <w:color w:val="333333"/>
          <w:shd w:val="clear" w:color="auto" w:fill="FFFFFF"/>
        </w:rPr>
        <w:t xml:space="preserve">According to </w:t>
      </w:r>
      <w:proofErr w:type="spellStart"/>
      <w:r w:rsidRPr="00485925">
        <w:rPr>
          <w:color w:val="333333"/>
          <w:shd w:val="clear" w:color="auto" w:fill="FFFFFF"/>
        </w:rPr>
        <w:t>Gogtay</w:t>
      </w:r>
      <w:proofErr w:type="spellEnd"/>
      <w:r w:rsidRPr="00485925">
        <w:rPr>
          <w:color w:val="333333"/>
          <w:shd w:val="clear" w:color="auto" w:fill="FFFFFF"/>
        </w:rPr>
        <w:t xml:space="preserve"> and </w:t>
      </w:r>
      <w:proofErr w:type="spellStart"/>
      <w:r w:rsidRPr="00485925">
        <w:rPr>
          <w:color w:val="333333"/>
          <w:shd w:val="clear" w:color="auto" w:fill="FFFFFF"/>
        </w:rPr>
        <w:t>Thatte</w:t>
      </w:r>
      <w:proofErr w:type="spellEnd"/>
      <w:r w:rsidRPr="00485925">
        <w:rPr>
          <w:color w:val="333333"/>
          <w:shd w:val="clear" w:color="auto" w:fill="FFFFFF"/>
        </w:rPr>
        <w:t xml:space="preserve"> (2017), correlation analysis is a </w:t>
      </w:r>
      <w:r w:rsidRPr="00485925">
        <w:rPr>
          <w:color w:val="10181F"/>
          <w:shd w:val="clear" w:color="auto" w:fill="FFFFFF"/>
        </w:rPr>
        <w:t xml:space="preserve">statistical method called Pearson correlation coefficient to discover the relationship between two variables and to describe </w:t>
      </w:r>
      <w:r w:rsidR="007F5586">
        <w:rPr>
          <w:color w:val="10181F"/>
          <w:shd w:val="clear" w:color="auto" w:fill="FFFFFF"/>
        </w:rPr>
        <w:t>the strength of</w:t>
      </w:r>
      <w:r w:rsidRPr="00485925">
        <w:rPr>
          <w:color w:val="10181F"/>
          <w:shd w:val="clear" w:color="auto" w:fill="FFFFFF"/>
        </w:rPr>
        <w:t xml:space="preserve"> th</w:t>
      </w:r>
      <w:r w:rsidR="007F5586">
        <w:rPr>
          <w:color w:val="10181F"/>
          <w:shd w:val="clear" w:color="auto" w:fill="FFFFFF"/>
        </w:rPr>
        <w:t>e</w:t>
      </w:r>
      <w:r w:rsidRPr="00485925">
        <w:rPr>
          <w:color w:val="10181F"/>
          <w:shd w:val="clear" w:color="auto" w:fill="FFFFFF"/>
        </w:rPr>
        <w:t xml:space="preserve"> relationship. </w:t>
      </w:r>
      <w:r w:rsidR="007F5586">
        <w:rPr>
          <w:color w:val="10181F"/>
          <w:shd w:val="clear" w:color="auto" w:fill="FFFFFF"/>
        </w:rPr>
        <w:t>According to t</w:t>
      </w:r>
      <w:r w:rsidR="00485925" w:rsidRPr="00485925">
        <w:rPr>
          <w:color w:val="10181F"/>
          <w:shd w:val="clear" w:color="auto" w:fill="FFFFFF"/>
        </w:rPr>
        <w:t xml:space="preserve">he below table </w:t>
      </w:r>
      <w:r w:rsidR="007F5586">
        <w:rPr>
          <w:color w:val="10181F"/>
          <w:shd w:val="clear" w:color="auto" w:fill="FFFFFF"/>
        </w:rPr>
        <w:t xml:space="preserve">3.5, it </w:t>
      </w:r>
      <w:r w:rsidR="00485925" w:rsidRPr="00485925">
        <w:rPr>
          <w:color w:val="10181F"/>
          <w:shd w:val="clear" w:color="auto" w:fill="FFFFFF"/>
        </w:rPr>
        <w:t xml:space="preserve">shows the range of correlation coefficient. </w:t>
      </w:r>
      <w:r w:rsidR="00112AC3">
        <w:rPr>
          <w:color w:val="10181F"/>
          <w:shd w:val="clear" w:color="auto" w:fill="FFFFFF"/>
        </w:rPr>
        <w:t xml:space="preserve">The correlation </w:t>
      </w:r>
      <w:r w:rsidR="009464FF">
        <w:rPr>
          <w:color w:val="10181F"/>
          <w:shd w:val="clear" w:color="auto" w:fill="FFFFFF"/>
        </w:rPr>
        <w:t xml:space="preserve">can vary from +1 to -1. </w:t>
      </w:r>
      <w:r w:rsidR="007F5586">
        <w:rPr>
          <w:color w:val="10181F"/>
          <w:shd w:val="clear" w:color="auto" w:fill="FFFFFF"/>
        </w:rPr>
        <w:t xml:space="preserve">The strong correlation figure indicates strong relationship between two variables </w:t>
      </w:r>
      <w:r w:rsidR="009464FF">
        <w:rPr>
          <w:color w:val="10181F"/>
          <w:shd w:val="clear" w:color="auto" w:fill="FFFFFF"/>
        </w:rPr>
        <w:t xml:space="preserve">with value near +1 </w:t>
      </w:r>
      <w:r w:rsidR="007F5586">
        <w:rPr>
          <w:color w:val="10181F"/>
          <w:shd w:val="clear" w:color="auto" w:fill="FFFFFF"/>
        </w:rPr>
        <w:t>and the weak correlation figure indicates weak or no relationship between two variables</w:t>
      </w:r>
      <w:r w:rsidR="009464FF">
        <w:rPr>
          <w:color w:val="10181F"/>
          <w:shd w:val="clear" w:color="auto" w:fill="FFFFFF"/>
        </w:rPr>
        <w:t xml:space="preserve"> with value near -1</w:t>
      </w:r>
      <w:r w:rsidR="007F5586">
        <w:rPr>
          <w:color w:val="10181F"/>
          <w:shd w:val="clear" w:color="auto" w:fill="FFFFFF"/>
        </w:rPr>
        <w:t xml:space="preserve">. In this paper, there is a need to discover the strength of relationship between the independent variables and dependent variable of influencing the e-commerce industry. </w:t>
      </w:r>
    </w:p>
    <w:tbl>
      <w:tblPr>
        <w:tblW w:w="4950" w:type="dxa"/>
        <w:tblLook w:val="04A0" w:firstRow="1" w:lastRow="0" w:firstColumn="1" w:lastColumn="0" w:noHBand="0" w:noVBand="1"/>
      </w:tblPr>
      <w:tblGrid>
        <w:gridCol w:w="2402"/>
        <w:gridCol w:w="2548"/>
      </w:tblGrid>
      <w:tr w:rsidR="00485925" w:rsidRPr="00485925" w14:paraId="7B4E2FB2" w14:textId="77777777" w:rsidTr="00112AC3">
        <w:trPr>
          <w:trHeight w:val="440"/>
        </w:trPr>
        <w:tc>
          <w:tcPr>
            <w:tcW w:w="240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4EF821AA" w14:textId="631D27B9" w:rsidR="00485925" w:rsidRPr="00112AC3" w:rsidRDefault="00112AC3" w:rsidP="00485925">
            <w:pPr>
              <w:jc w:val="center"/>
              <w:rPr>
                <w:color w:val="000000"/>
                <w:lang w:val="en-GB"/>
              </w:rPr>
            </w:pPr>
            <w:r w:rsidRPr="00112AC3">
              <w:rPr>
                <w:color w:val="333333"/>
                <w:shd w:val="clear" w:color="auto" w:fill="FFFFFF"/>
              </w:rPr>
              <w:t>Correlation</w:t>
            </w:r>
            <w:r w:rsidR="00485925" w:rsidRPr="00112AC3">
              <w:rPr>
                <w:color w:val="000000"/>
                <w:lang w:val="en-GB"/>
              </w:rPr>
              <w:t xml:space="preserve"> range</w:t>
            </w:r>
          </w:p>
        </w:tc>
        <w:tc>
          <w:tcPr>
            <w:tcW w:w="2548" w:type="dxa"/>
            <w:tcBorders>
              <w:top w:val="single" w:sz="8" w:space="0" w:color="auto"/>
              <w:left w:val="nil"/>
              <w:bottom w:val="single" w:sz="4" w:space="0" w:color="auto"/>
              <w:right w:val="single" w:sz="8" w:space="0" w:color="auto"/>
            </w:tcBorders>
            <w:shd w:val="clear" w:color="auto" w:fill="auto"/>
            <w:noWrap/>
            <w:vAlign w:val="center"/>
            <w:hideMark/>
          </w:tcPr>
          <w:p w14:paraId="203062E2" w14:textId="77777777" w:rsidR="00485925" w:rsidRPr="00112AC3" w:rsidRDefault="00485925" w:rsidP="00485925">
            <w:pPr>
              <w:jc w:val="center"/>
              <w:rPr>
                <w:color w:val="000000"/>
                <w:lang w:val="en-GB"/>
              </w:rPr>
            </w:pPr>
            <w:r w:rsidRPr="00112AC3">
              <w:rPr>
                <w:color w:val="000000"/>
                <w:lang w:val="en-GB"/>
              </w:rPr>
              <w:t>Strength of relationship</w:t>
            </w:r>
          </w:p>
        </w:tc>
      </w:tr>
      <w:tr w:rsidR="00485925" w:rsidRPr="00485925" w14:paraId="6123D083" w14:textId="77777777" w:rsidTr="00112AC3">
        <w:trPr>
          <w:trHeight w:val="440"/>
        </w:trPr>
        <w:tc>
          <w:tcPr>
            <w:tcW w:w="2402" w:type="dxa"/>
            <w:tcBorders>
              <w:top w:val="nil"/>
              <w:left w:val="single" w:sz="8" w:space="0" w:color="auto"/>
              <w:bottom w:val="single" w:sz="4" w:space="0" w:color="auto"/>
              <w:right w:val="single" w:sz="4" w:space="0" w:color="auto"/>
            </w:tcBorders>
            <w:shd w:val="clear" w:color="auto" w:fill="auto"/>
            <w:noWrap/>
            <w:vAlign w:val="center"/>
            <w:hideMark/>
          </w:tcPr>
          <w:p w14:paraId="0188B754"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0.00-0.20</w:t>
            </w:r>
          </w:p>
        </w:tc>
        <w:tc>
          <w:tcPr>
            <w:tcW w:w="2548" w:type="dxa"/>
            <w:tcBorders>
              <w:top w:val="nil"/>
              <w:left w:val="nil"/>
              <w:bottom w:val="single" w:sz="4" w:space="0" w:color="auto"/>
              <w:right w:val="single" w:sz="8" w:space="0" w:color="auto"/>
            </w:tcBorders>
            <w:shd w:val="clear" w:color="auto" w:fill="auto"/>
            <w:noWrap/>
            <w:vAlign w:val="center"/>
            <w:hideMark/>
          </w:tcPr>
          <w:p w14:paraId="74EDC823"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very weak</w:t>
            </w:r>
          </w:p>
        </w:tc>
      </w:tr>
      <w:tr w:rsidR="00485925" w:rsidRPr="00485925" w14:paraId="1C335CBA" w14:textId="77777777" w:rsidTr="00112AC3">
        <w:trPr>
          <w:trHeight w:val="440"/>
        </w:trPr>
        <w:tc>
          <w:tcPr>
            <w:tcW w:w="2402" w:type="dxa"/>
            <w:tcBorders>
              <w:top w:val="nil"/>
              <w:left w:val="single" w:sz="8" w:space="0" w:color="auto"/>
              <w:bottom w:val="single" w:sz="4" w:space="0" w:color="auto"/>
              <w:right w:val="single" w:sz="4" w:space="0" w:color="auto"/>
            </w:tcBorders>
            <w:shd w:val="clear" w:color="auto" w:fill="auto"/>
            <w:noWrap/>
            <w:vAlign w:val="center"/>
            <w:hideMark/>
          </w:tcPr>
          <w:p w14:paraId="36032940"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0.20-0.40</w:t>
            </w:r>
          </w:p>
        </w:tc>
        <w:tc>
          <w:tcPr>
            <w:tcW w:w="2548" w:type="dxa"/>
            <w:tcBorders>
              <w:top w:val="nil"/>
              <w:left w:val="nil"/>
              <w:bottom w:val="single" w:sz="4" w:space="0" w:color="auto"/>
              <w:right w:val="single" w:sz="8" w:space="0" w:color="auto"/>
            </w:tcBorders>
            <w:shd w:val="clear" w:color="auto" w:fill="auto"/>
            <w:noWrap/>
            <w:vAlign w:val="center"/>
            <w:hideMark/>
          </w:tcPr>
          <w:p w14:paraId="3252592A"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weak</w:t>
            </w:r>
          </w:p>
        </w:tc>
      </w:tr>
      <w:tr w:rsidR="00485925" w:rsidRPr="00485925" w14:paraId="5C5256AD" w14:textId="77777777" w:rsidTr="00112AC3">
        <w:trPr>
          <w:trHeight w:val="440"/>
        </w:trPr>
        <w:tc>
          <w:tcPr>
            <w:tcW w:w="2402" w:type="dxa"/>
            <w:tcBorders>
              <w:top w:val="nil"/>
              <w:left w:val="single" w:sz="8" w:space="0" w:color="auto"/>
              <w:bottom w:val="single" w:sz="4" w:space="0" w:color="auto"/>
              <w:right w:val="single" w:sz="4" w:space="0" w:color="auto"/>
            </w:tcBorders>
            <w:shd w:val="clear" w:color="auto" w:fill="auto"/>
            <w:noWrap/>
            <w:vAlign w:val="center"/>
            <w:hideMark/>
          </w:tcPr>
          <w:p w14:paraId="79791572"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0.40-0.60</w:t>
            </w:r>
          </w:p>
        </w:tc>
        <w:tc>
          <w:tcPr>
            <w:tcW w:w="2548" w:type="dxa"/>
            <w:tcBorders>
              <w:top w:val="nil"/>
              <w:left w:val="nil"/>
              <w:bottom w:val="single" w:sz="4" w:space="0" w:color="auto"/>
              <w:right w:val="single" w:sz="8" w:space="0" w:color="auto"/>
            </w:tcBorders>
            <w:shd w:val="clear" w:color="auto" w:fill="auto"/>
            <w:noWrap/>
            <w:vAlign w:val="center"/>
            <w:hideMark/>
          </w:tcPr>
          <w:p w14:paraId="3538BA5D" w14:textId="77777777" w:rsidR="00485925" w:rsidRPr="00485925" w:rsidRDefault="00485925" w:rsidP="00485925">
            <w:pPr>
              <w:jc w:val="center"/>
              <w:rPr>
                <w:rFonts w:ascii="Calibri" w:hAnsi="Calibri" w:cs="Calibri"/>
                <w:color w:val="000000"/>
                <w:sz w:val="22"/>
                <w:szCs w:val="22"/>
                <w:lang w:val="en-GB"/>
              </w:rPr>
            </w:pPr>
            <w:bookmarkStart w:id="8" w:name="_Hlk37800169"/>
            <w:r w:rsidRPr="00485925">
              <w:rPr>
                <w:rFonts w:ascii="Calibri" w:hAnsi="Calibri" w:cs="Calibri"/>
                <w:color w:val="000000"/>
                <w:sz w:val="22"/>
                <w:szCs w:val="22"/>
                <w:lang w:val="en-GB"/>
              </w:rPr>
              <w:t>moderate</w:t>
            </w:r>
            <w:bookmarkEnd w:id="8"/>
          </w:p>
        </w:tc>
      </w:tr>
      <w:tr w:rsidR="00485925" w:rsidRPr="00485925" w14:paraId="26915858" w14:textId="77777777" w:rsidTr="00112AC3">
        <w:trPr>
          <w:trHeight w:val="440"/>
        </w:trPr>
        <w:tc>
          <w:tcPr>
            <w:tcW w:w="2402" w:type="dxa"/>
            <w:tcBorders>
              <w:top w:val="nil"/>
              <w:left w:val="single" w:sz="8" w:space="0" w:color="auto"/>
              <w:bottom w:val="single" w:sz="4" w:space="0" w:color="auto"/>
              <w:right w:val="single" w:sz="4" w:space="0" w:color="auto"/>
            </w:tcBorders>
            <w:shd w:val="clear" w:color="auto" w:fill="auto"/>
            <w:noWrap/>
            <w:vAlign w:val="center"/>
            <w:hideMark/>
          </w:tcPr>
          <w:p w14:paraId="5DD42355"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0.60-0.80</w:t>
            </w:r>
          </w:p>
        </w:tc>
        <w:tc>
          <w:tcPr>
            <w:tcW w:w="2548" w:type="dxa"/>
            <w:tcBorders>
              <w:top w:val="nil"/>
              <w:left w:val="nil"/>
              <w:bottom w:val="single" w:sz="4" w:space="0" w:color="auto"/>
              <w:right w:val="single" w:sz="8" w:space="0" w:color="auto"/>
            </w:tcBorders>
            <w:shd w:val="clear" w:color="auto" w:fill="auto"/>
            <w:noWrap/>
            <w:vAlign w:val="center"/>
            <w:hideMark/>
          </w:tcPr>
          <w:p w14:paraId="2E5C50B7"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strong</w:t>
            </w:r>
          </w:p>
        </w:tc>
      </w:tr>
      <w:tr w:rsidR="00485925" w:rsidRPr="00485925" w14:paraId="791670AC" w14:textId="77777777" w:rsidTr="00112AC3">
        <w:trPr>
          <w:trHeight w:val="440"/>
        </w:trPr>
        <w:tc>
          <w:tcPr>
            <w:tcW w:w="2402" w:type="dxa"/>
            <w:tcBorders>
              <w:top w:val="nil"/>
              <w:left w:val="single" w:sz="8" w:space="0" w:color="auto"/>
              <w:bottom w:val="single" w:sz="8" w:space="0" w:color="auto"/>
              <w:right w:val="single" w:sz="4" w:space="0" w:color="auto"/>
            </w:tcBorders>
            <w:shd w:val="clear" w:color="auto" w:fill="auto"/>
            <w:noWrap/>
            <w:vAlign w:val="center"/>
            <w:hideMark/>
          </w:tcPr>
          <w:p w14:paraId="30F6F5F8"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0.80-1.00</w:t>
            </w:r>
          </w:p>
        </w:tc>
        <w:tc>
          <w:tcPr>
            <w:tcW w:w="2548" w:type="dxa"/>
            <w:tcBorders>
              <w:top w:val="nil"/>
              <w:left w:val="nil"/>
              <w:bottom w:val="single" w:sz="8" w:space="0" w:color="auto"/>
              <w:right w:val="single" w:sz="8" w:space="0" w:color="auto"/>
            </w:tcBorders>
            <w:shd w:val="clear" w:color="auto" w:fill="auto"/>
            <w:noWrap/>
            <w:vAlign w:val="center"/>
            <w:hideMark/>
          </w:tcPr>
          <w:p w14:paraId="0D47084F" w14:textId="77777777" w:rsidR="00485925" w:rsidRPr="00485925" w:rsidRDefault="00485925" w:rsidP="00485925">
            <w:pPr>
              <w:jc w:val="center"/>
              <w:rPr>
                <w:rFonts w:ascii="Calibri" w:hAnsi="Calibri" w:cs="Calibri"/>
                <w:color w:val="000000"/>
                <w:sz w:val="22"/>
                <w:szCs w:val="22"/>
                <w:lang w:val="en-GB"/>
              </w:rPr>
            </w:pPr>
            <w:r w:rsidRPr="00485925">
              <w:rPr>
                <w:rFonts w:ascii="Calibri" w:hAnsi="Calibri" w:cs="Calibri"/>
                <w:color w:val="000000"/>
                <w:sz w:val="22"/>
                <w:szCs w:val="22"/>
                <w:lang w:val="en-GB"/>
              </w:rPr>
              <w:t>very strong</w:t>
            </w:r>
          </w:p>
        </w:tc>
      </w:tr>
    </w:tbl>
    <w:p w14:paraId="50876705" w14:textId="3B0C6344" w:rsidR="00485925" w:rsidRPr="00485925" w:rsidRDefault="00485925" w:rsidP="00485925">
      <w:pPr>
        <w:spacing w:before="100" w:beforeAutospacing="1" w:after="100" w:afterAutospacing="1" w:line="480" w:lineRule="auto"/>
        <w:rPr>
          <w:color w:val="10181F"/>
          <w:shd w:val="clear" w:color="auto" w:fill="FFFFFF"/>
        </w:rPr>
      </w:pPr>
      <w:r w:rsidRPr="00E81452">
        <w:rPr>
          <w:color w:val="333333"/>
          <w:shd w:val="clear" w:color="auto" w:fill="FFFFFF"/>
        </w:rPr>
        <w:t>Table 3.</w:t>
      </w:r>
      <w:r>
        <w:rPr>
          <w:color w:val="333333"/>
          <w:shd w:val="clear" w:color="auto" w:fill="FFFFFF"/>
        </w:rPr>
        <w:t>5</w:t>
      </w:r>
      <w:r w:rsidRPr="00E81452">
        <w:rPr>
          <w:color w:val="333333"/>
          <w:shd w:val="clear" w:color="auto" w:fill="FFFFFF"/>
        </w:rPr>
        <w:t xml:space="preserve"> </w:t>
      </w:r>
      <w:proofErr w:type="gramStart"/>
      <w:r>
        <w:rPr>
          <w:color w:val="10181F"/>
          <w:shd w:val="clear" w:color="auto" w:fill="FFFFFF"/>
        </w:rPr>
        <w:t>T</w:t>
      </w:r>
      <w:r w:rsidRPr="00485925">
        <w:rPr>
          <w:color w:val="10181F"/>
          <w:shd w:val="clear" w:color="auto" w:fill="FFFFFF"/>
        </w:rPr>
        <w:t>he</w:t>
      </w:r>
      <w:proofErr w:type="gramEnd"/>
      <w:r w:rsidRPr="00485925">
        <w:rPr>
          <w:color w:val="10181F"/>
          <w:shd w:val="clear" w:color="auto" w:fill="FFFFFF"/>
        </w:rPr>
        <w:t xml:space="preserve"> range of correlation coefficient. </w:t>
      </w:r>
      <w:r>
        <w:rPr>
          <w:color w:val="10181F"/>
          <w:shd w:val="clear" w:color="auto" w:fill="FFFFFF"/>
        </w:rPr>
        <w:t xml:space="preserve"> </w:t>
      </w:r>
    </w:p>
    <w:p w14:paraId="362316EE" w14:textId="3CC22365" w:rsidR="00F602F6" w:rsidRDefault="00F602F6" w:rsidP="00B23821">
      <w:pPr>
        <w:spacing w:before="100" w:beforeAutospacing="1" w:after="100" w:afterAutospacing="1" w:line="480" w:lineRule="auto"/>
        <w:rPr>
          <w:rFonts w:ascii="Helvetica" w:hAnsi="Helvetica" w:cs="Helvetica"/>
          <w:color w:val="333333"/>
          <w:shd w:val="clear" w:color="auto" w:fill="FFFFFF"/>
        </w:rPr>
      </w:pPr>
      <w:r>
        <w:rPr>
          <w:rFonts w:ascii="Helvetica" w:hAnsi="Helvetica" w:cs="Helvetica"/>
          <w:color w:val="333333"/>
          <w:shd w:val="clear" w:color="auto" w:fill="FFFFFF"/>
        </w:rPr>
        <w:t>3.5.4 Regression analysis</w:t>
      </w:r>
    </w:p>
    <w:p w14:paraId="3B12B645" w14:textId="77777777" w:rsidR="007A6661" w:rsidRPr="00BB52EA" w:rsidRDefault="00794365" w:rsidP="009D13B7">
      <w:pPr>
        <w:spacing w:before="100" w:beforeAutospacing="1" w:after="100" w:afterAutospacing="1" w:line="480" w:lineRule="auto"/>
        <w:rPr>
          <w:color w:val="222222"/>
          <w:shd w:val="clear" w:color="auto" w:fill="FFFFFF"/>
        </w:rPr>
      </w:pPr>
      <w:r w:rsidRPr="00BB52EA">
        <w:rPr>
          <w:color w:val="333333"/>
          <w:shd w:val="clear" w:color="auto" w:fill="FFFFFF"/>
        </w:rPr>
        <w:t xml:space="preserve">Regression analysis </w:t>
      </w:r>
      <w:r w:rsidRPr="00BB52EA">
        <w:rPr>
          <w:color w:val="222222"/>
          <w:shd w:val="clear" w:color="auto" w:fill="FFFFFF"/>
        </w:rPr>
        <w:t>is a statistical method that determines the relationships between the inde</w:t>
      </w:r>
      <w:r w:rsidR="009D13B7" w:rsidRPr="00BB52EA">
        <w:rPr>
          <w:color w:val="222222"/>
          <w:shd w:val="clear" w:color="auto" w:fill="FFFFFF"/>
        </w:rPr>
        <w:t xml:space="preserve">pendent variables and dependent variable, and it shows on linear regression line. </w:t>
      </w:r>
      <w:r w:rsidR="00623A7E" w:rsidRPr="00BB52EA">
        <w:rPr>
          <w:color w:val="333333"/>
          <w:shd w:val="clear" w:color="auto" w:fill="FFFFFF"/>
        </w:rPr>
        <w:t xml:space="preserve">(Schroeder et al, 2016) </w:t>
      </w:r>
      <w:r w:rsidR="00623A7E" w:rsidRPr="00BB52EA">
        <w:rPr>
          <w:color w:val="222222"/>
          <w:shd w:val="clear" w:color="auto" w:fill="FFFFFF"/>
        </w:rPr>
        <w:t xml:space="preserve">In </w:t>
      </w:r>
      <w:r w:rsidR="009D13B7" w:rsidRPr="00BB52EA">
        <w:rPr>
          <w:color w:val="222222"/>
          <w:shd w:val="clear" w:color="auto" w:fill="FFFFFF"/>
        </w:rPr>
        <w:t xml:space="preserve">the linear regression, the model specification is that the dependent variable as </w:t>
      </w:r>
      <w:proofErr w:type="spellStart"/>
      <w:r w:rsidR="009D13B7" w:rsidRPr="00BB52EA">
        <w:rPr>
          <w:i/>
          <w:iCs/>
          <w:color w:val="222222"/>
          <w:shd w:val="clear" w:color="auto" w:fill="FFFFFF"/>
        </w:rPr>
        <w:t>y</w:t>
      </w:r>
      <w:r w:rsidR="00623A7E" w:rsidRPr="00BB52EA">
        <w:rPr>
          <w:i/>
          <w:iCs/>
          <w:color w:val="222222"/>
          <w:shd w:val="clear" w:color="auto" w:fill="FFFFFF"/>
        </w:rPr>
        <w:t>i</w:t>
      </w:r>
      <w:proofErr w:type="spellEnd"/>
      <w:r w:rsidR="009D13B7" w:rsidRPr="00BB52EA">
        <w:rPr>
          <w:color w:val="222222"/>
          <w:shd w:val="clear" w:color="auto" w:fill="FFFFFF"/>
        </w:rPr>
        <w:t xml:space="preserve"> as a liner combination of the parameters </w:t>
      </w:r>
      <w:r w:rsidR="00623A7E" w:rsidRPr="00BB52EA">
        <w:rPr>
          <w:color w:val="222222"/>
          <w:shd w:val="clear" w:color="auto" w:fill="FFFFFF"/>
        </w:rPr>
        <w:t xml:space="preserve">and the independent variables as </w:t>
      </w:r>
      <w:r w:rsidR="00623A7E" w:rsidRPr="00BB52EA">
        <w:rPr>
          <w:i/>
          <w:iCs/>
          <w:color w:val="222222"/>
          <w:shd w:val="clear" w:color="auto" w:fill="FFFFFF"/>
        </w:rPr>
        <w:t>x1</w:t>
      </w:r>
      <w:r w:rsidR="00623A7E" w:rsidRPr="00BB52EA">
        <w:rPr>
          <w:color w:val="222222"/>
          <w:shd w:val="clear" w:color="auto" w:fill="FFFFFF"/>
        </w:rPr>
        <w:t xml:space="preserve"> and the parameters as </w:t>
      </w:r>
      <w:r w:rsidR="00623A7E" w:rsidRPr="00BB52EA">
        <w:rPr>
          <w:i/>
          <w:iCs/>
          <w:color w:val="222222"/>
          <w:shd w:val="clear" w:color="auto" w:fill="FFFFFF"/>
        </w:rPr>
        <w:t>β0</w:t>
      </w:r>
      <w:r w:rsidR="00623A7E" w:rsidRPr="00BB52EA">
        <w:rPr>
          <w:color w:val="222222"/>
          <w:shd w:val="clear" w:color="auto" w:fill="FFFFFF"/>
        </w:rPr>
        <w:t xml:space="preserve"> and </w:t>
      </w:r>
      <w:r w:rsidR="00623A7E" w:rsidRPr="00BB52EA">
        <w:rPr>
          <w:i/>
          <w:iCs/>
          <w:color w:val="222222"/>
          <w:shd w:val="clear" w:color="auto" w:fill="FFFFFF"/>
        </w:rPr>
        <w:t>β1</w:t>
      </w:r>
      <w:r w:rsidR="00623A7E" w:rsidRPr="00BB52EA">
        <w:rPr>
          <w:color w:val="222222"/>
          <w:shd w:val="clear" w:color="auto" w:fill="FFFFFF"/>
        </w:rPr>
        <w:t xml:space="preserve">, etc. The equation as below, </w:t>
      </w:r>
    </w:p>
    <w:p w14:paraId="7C4605A2" w14:textId="2DD7638C" w:rsidR="00623A7E" w:rsidRPr="007A6661" w:rsidRDefault="00623A7E" w:rsidP="009D13B7">
      <w:pPr>
        <w:spacing w:before="100" w:beforeAutospacing="1" w:after="100" w:afterAutospacing="1" w:line="480" w:lineRule="auto"/>
        <w:rPr>
          <w:rFonts w:ascii="Arial" w:hAnsi="Arial" w:cs="Arial"/>
          <w:color w:val="222222"/>
          <w:sz w:val="21"/>
          <w:szCs w:val="21"/>
          <w:shd w:val="clear" w:color="auto" w:fill="FFFFFF"/>
        </w:rPr>
      </w:pPr>
      <w:r>
        <w:rPr>
          <w:noProof/>
          <w:lang w:val="en-US"/>
        </w:rPr>
        <w:drawing>
          <wp:inline distT="0" distB="0" distL="0" distR="0" wp14:anchorId="2FB47FE4" wp14:editId="3A9B239F">
            <wp:extent cx="2000250" cy="1428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5"/>
                        </a:ext>
                      </a:extLst>
                    </a:blip>
                    <a:stretch>
                      <a:fillRect/>
                    </a:stretch>
                  </pic:blipFill>
                  <pic:spPr>
                    <a:xfrm>
                      <a:off x="0" y="0"/>
                      <a:ext cx="2000250" cy="142875"/>
                    </a:xfrm>
                    <a:prstGeom prst="rect">
                      <a:avLst/>
                    </a:prstGeom>
                  </pic:spPr>
                </pic:pic>
              </a:graphicData>
            </a:graphic>
          </wp:inline>
        </w:drawing>
      </w:r>
    </w:p>
    <w:p w14:paraId="2E631129" w14:textId="46688619" w:rsidR="00623A7E" w:rsidRPr="00BB52EA" w:rsidRDefault="00623A7E" w:rsidP="009D13B7">
      <w:pPr>
        <w:spacing w:before="100" w:beforeAutospacing="1" w:after="100" w:afterAutospacing="1" w:line="480" w:lineRule="auto"/>
        <w:rPr>
          <w:color w:val="222222"/>
          <w:shd w:val="clear" w:color="auto" w:fill="FFFFFF"/>
        </w:rPr>
      </w:pPr>
      <w:r w:rsidRPr="00BB52EA">
        <w:rPr>
          <w:color w:val="333333"/>
          <w:shd w:val="clear" w:color="auto" w:fill="FFFFFF"/>
        </w:rPr>
        <w:t xml:space="preserve">In this paper, </w:t>
      </w:r>
      <w:proofErr w:type="spellStart"/>
      <w:r w:rsidRPr="00BB52EA">
        <w:rPr>
          <w:i/>
          <w:iCs/>
          <w:color w:val="222222"/>
          <w:shd w:val="clear" w:color="auto" w:fill="FFFFFF"/>
        </w:rPr>
        <w:t>yi</w:t>
      </w:r>
      <w:proofErr w:type="spellEnd"/>
      <w:r w:rsidRPr="00BB52EA">
        <w:rPr>
          <w:color w:val="222222"/>
          <w:shd w:val="clear" w:color="auto" w:fill="FFFFFF"/>
        </w:rPr>
        <w:t xml:space="preserve"> as the dependent variable which is purchase intention and </w:t>
      </w:r>
      <w:r w:rsidR="007A6661" w:rsidRPr="00BB52EA">
        <w:rPr>
          <w:color w:val="222222"/>
          <w:shd w:val="clear" w:color="auto" w:fill="FFFFFF"/>
        </w:rPr>
        <w:t>the x as the independent variables. The linear regression formula for this study as below,</w:t>
      </w:r>
    </w:p>
    <w:p w14:paraId="1AD1054E" w14:textId="77777777" w:rsidR="007A6661" w:rsidRPr="00BB52EA" w:rsidRDefault="007A6661" w:rsidP="00B23821">
      <w:pPr>
        <w:spacing w:before="100" w:beforeAutospacing="1" w:after="100" w:afterAutospacing="1" w:line="480" w:lineRule="auto"/>
        <w:rPr>
          <w:b/>
          <w:bCs/>
          <w:color w:val="222222"/>
          <w:shd w:val="clear" w:color="auto" w:fill="FFFFFF"/>
        </w:rPr>
      </w:pPr>
      <w:r w:rsidRPr="00BB52EA">
        <w:rPr>
          <w:color w:val="222222"/>
          <w:shd w:val="clear" w:color="auto" w:fill="FFFFFF"/>
        </w:rPr>
        <w:t xml:space="preserve">Purchase intention= β0 + β1 convenience + β2 price + β3 trust + β brand image </w:t>
      </w:r>
    </w:p>
    <w:p w14:paraId="75196CFB" w14:textId="03EFE852" w:rsidR="00F602F6" w:rsidRPr="008970FE" w:rsidRDefault="00F602F6" w:rsidP="00B23821">
      <w:pPr>
        <w:spacing w:before="100" w:beforeAutospacing="1" w:after="100" w:afterAutospacing="1" w:line="480" w:lineRule="auto"/>
        <w:rPr>
          <w:rFonts w:eastAsia="DengXian"/>
          <w:color w:val="333333"/>
          <w:shd w:val="clear" w:color="auto" w:fill="FFFFFF"/>
          <w:lang w:eastAsia="zh-CN"/>
        </w:rPr>
      </w:pPr>
      <w:r w:rsidRPr="00BB52EA">
        <w:rPr>
          <w:color w:val="333333"/>
          <w:shd w:val="clear" w:color="auto" w:fill="FFFFFF"/>
        </w:rPr>
        <w:t>3.6 Questionnaire limitation</w:t>
      </w:r>
      <w:r w:rsidR="008970FE">
        <w:rPr>
          <w:rFonts w:eastAsia="DengXian" w:hint="eastAsia"/>
          <w:color w:val="333333"/>
          <w:shd w:val="clear" w:color="auto" w:fill="FFFFFF"/>
          <w:lang w:eastAsia="zh-CN"/>
        </w:rPr>
        <w:t>s</w:t>
      </w:r>
    </w:p>
    <w:p w14:paraId="3D09EE87" w14:textId="77777777" w:rsidR="007C7F06" w:rsidRPr="00BB52EA" w:rsidRDefault="00760494" w:rsidP="00B23821">
      <w:pPr>
        <w:spacing w:before="100" w:beforeAutospacing="1" w:after="100" w:afterAutospacing="1" w:line="480" w:lineRule="auto"/>
        <w:rPr>
          <w:noProof/>
          <w:lang w:val="en-GB"/>
        </w:rPr>
      </w:pPr>
      <w:r w:rsidRPr="00BB52EA">
        <w:rPr>
          <w:noProof/>
          <w:lang w:val="en-GB"/>
        </w:rPr>
        <w:t xml:space="preserve">This research studied the e-commerce industry in a whole, however it is a big subject that ranging from daily necessities, beauty products, medication to luxery goods. Due to the limited cost and limited time, the potention independent variables covered in this paper are limited. Moverover, </w:t>
      </w:r>
      <w:r w:rsidR="007C7F06" w:rsidRPr="00BB52EA">
        <w:rPr>
          <w:noProof/>
          <w:lang w:val="en-GB"/>
        </w:rPr>
        <w:t xml:space="preserve">the sample size is also limited as larger sample size will improve the data accurucy. However, this research conducted during Christmas to New Year and right after Chinese New Year, it was the outbreak of covonia virus, it was differicult to collect more questionnaires. </w:t>
      </w:r>
    </w:p>
    <w:p w14:paraId="5DFCAFB1" w14:textId="411096DF" w:rsidR="00F602F6" w:rsidRPr="00BB52EA" w:rsidRDefault="00F602F6" w:rsidP="00B23821">
      <w:pPr>
        <w:spacing w:before="100" w:beforeAutospacing="1" w:after="100" w:afterAutospacing="1" w:line="480" w:lineRule="auto"/>
        <w:rPr>
          <w:color w:val="333333"/>
          <w:shd w:val="clear" w:color="auto" w:fill="FFFFFF"/>
        </w:rPr>
      </w:pPr>
      <w:r w:rsidRPr="00BB52EA">
        <w:rPr>
          <w:color w:val="333333"/>
          <w:shd w:val="clear" w:color="auto" w:fill="FFFFFF"/>
        </w:rPr>
        <w:t>3.7 Summary</w:t>
      </w:r>
    </w:p>
    <w:p w14:paraId="3478BD15" w14:textId="73A4E7C2" w:rsidR="007C7F06" w:rsidRPr="00BB52EA" w:rsidRDefault="007C7F06" w:rsidP="00B23821">
      <w:pPr>
        <w:spacing w:before="100" w:beforeAutospacing="1" w:after="100" w:afterAutospacing="1" w:line="480" w:lineRule="auto"/>
        <w:rPr>
          <w:noProof/>
          <w:lang w:val="en-GB"/>
        </w:rPr>
      </w:pPr>
      <w:r w:rsidRPr="00BB52EA">
        <w:rPr>
          <w:color w:val="333333"/>
          <w:shd w:val="clear" w:color="auto" w:fill="FFFFFF"/>
        </w:rPr>
        <w:t xml:space="preserve">This chapter helps to guide and develop the research by statistical tools. It helps to discover the answer of the stated questions and understand the relationships between the </w:t>
      </w:r>
      <w:r w:rsidR="00BB52EA" w:rsidRPr="00BB52EA">
        <w:rPr>
          <w:color w:val="333333"/>
          <w:shd w:val="clear" w:color="auto" w:fill="FFFFFF"/>
        </w:rPr>
        <w:t xml:space="preserve">dependent variable of purchase intention and the independent variables of convenience, price, </w:t>
      </w:r>
      <w:proofErr w:type="gramStart"/>
      <w:r w:rsidR="00BB52EA" w:rsidRPr="00BB52EA">
        <w:rPr>
          <w:color w:val="333333"/>
          <w:shd w:val="clear" w:color="auto" w:fill="FFFFFF"/>
        </w:rPr>
        <w:t>trust</w:t>
      </w:r>
      <w:proofErr w:type="gramEnd"/>
      <w:r w:rsidR="00BB52EA" w:rsidRPr="00BB52EA">
        <w:rPr>
          <w:color w:val="333333"/>
          <w:shd w:val="clear" w:color="auto" w:fill="FFFFFF"/>
        </w:rPr>
        <w:t xml:space="preserve"> and brand image. </w:t>
      </w:r>
    </w:p>
    <w:bookmarkEnd w:id="5"/>
    <w:p w14:paraId="320C0F03" w14:textId="194CD27B" w:rsidR="00BD22F1" w:rsidRPr="00174075" w:rsidRDefault="00BD22F1" w:rsidP="00211417">
      <w:pPr>
        <w:spacing w:line="480" w:lineRule="auto"/>
      </w:pPr>
      <w:r w:rsidRPr="00174075">
        <w:t>Chapter 4</w:t>
      </w:r>
    </w:p>
    <w:p w14:paraId="10C724C6" w14:textId="150A5784" w:rsidR="00444173" w:rsidRPr="006D1E5E" w:rsidRDefault="006D1E5E" w:rsidP="00211417">
      <w:pPr>
        <w:spacing w:line="480" w:lineRule="auto"/>
        <w:rPr>
          <w:rFonts w:eastAsia="DengXian"/>
          <w:lang w:eastAsia="zh-CN"/>
        </w:rPr>
      </w:pPr>
      <w:r>
        <w:t xml:space="preserve">4.1 </w:t>
      </w:r>
      <w:r>
        <w:rPr>
          <w:rFonts w:eastAsia="DengXian" w:hint="eastAsia"/>
          <w:lang w:eastAsia="zh-CN"/>
        </w:rPr>
        <w:t>Brief discussion</w:t>
      </w:r>
    </w:p>
    <w:p w14:paraId="28BCFD60" w14:textId="0290BEBD" w:rsidR="00444173" w:rsidRPr="00174075" w:rsidRDefault="00444173" w:rsidP="00211417">
      <w:pPr>
        <w:spacing w:line="480" w:lineRule="auto"/>
      </w:pPr>
      <w:r w:rsidRPr="00174075">
        <w:t xml:space="preserve">Based on the previous chapter, it gathered the </w:t>
      </w:r>
      <w:r w:rsidR="00A5238F" w:rsidRPr="00174075">
        <w:t xml:space="preserve">information of </w:t>
      </w:r>
      <w:r w:rsidRPr="00174075">
        <w:t xml:space="preserve">research </w:t>
      </w:r>
      <w:r w:rsidR="00A5238F" w:rsidRPr="00174075">
        <w:t xml:space="preserve">methodology and it included data collection method and structure, focus group, pilot test questionnaire, estimation of sample size, formal questionnaire design and application, sample collection timeline and the statistical tools. In this chapter, it explores the data collection result from focus group and analysis the data collection from the survey. This paper uses SPSS analysis tool includes the functions of descriptive statistics, reliability statistics, correlation analysis, </w:t>
      </w:r>
      <w:r w:rsidR="00EA2774" w:rsidRPr="00174075">
        <w:t xml:space="preserve">and regression analysis to explore the data collected. </w:t>
      </w:r>
    </w:p>
    <w:p w14:paraId="7B155909" w14:textId="77777777" w:rsidR="00EA2774" w:rsidRPr="00174075" w:rsidRDefault="00444173" w:rsidP="00EA2774">
      <w:pPr>
        <w:spacing w:line="480" w:lineRule="auto"/>
      </w:pPr>
      <w:r w:rsidRPr="00174075">
        <w:t>4.2 Focus group</w:t>
      </w:r>
    </w:p>
    <w:p w14:paraId="6832C441" w14:textId="14B42880" w:rsidR="00A630E0" w:rsidRPr="00174075" w:rsidRDefault="00EA2774" w:rsidP="00A630E0">
      <w:pPr>
        <w:spacing w:line="480" w:lineRule="auto"/>
      </w:pPr>
      <w:r w:rsidRPr="00174075">
        <w:t xml:space="preserve">The focus group conducted in this research, it was a group of 5 participants who are age over 18 and already have online shopping experience. According to Krueger (1994), 4 or above participants should be organized in a focus group. The purpose of the meeting was to explore the potential influencing factors of e-commerce industry in customers’ purchase intention.  It discussed the stated independent variables of convenience, price, </w:t>
      </w:r>
      <w:proofErr w:type="gramStart"/>
      <w:r w:rsidRPr="00174075">
        <w:t>trust</w:t>
      </w:r>
      <w:proofErr w:type="gramEnd"/>
      <w:r w:rsidRPr="00174075">
        <w:t xml:space="preserve"> and brand image and discussed the dependent variable of purchase intention</w:t>
      </w:r>
      <w:r w:rsidR="00282573" w:rsidRPr="00174075">
        <w:t xml:space="preserve"> and discussed the sample of questionnaire design, format and its layout. </w:t>
      </w:r>
    </w:p>
    <w:p w14:paraId="39317959" w14:textId="5E82742A" w:rsidR="00A630E0" w:rsidRPr="00174075" w:rsidRDefault="00A630E0" w:rsidP="00FF2AE5">
      <w:pPr>
        <w:spacing w:line="480" w:lineRule="auto"/>
        <w:rPr>
          <w:color w:val="000000"/>
        </w:rPr>
      </w:pPr>
      <w:r w:rsidRPr="00174075">
        <w:t xml:space="preserve">During the discussion, interviewer </w:t>
      </w:r>
      <w:r w:rsidRPr="00174075">
        <w:rPr>
          <w:color w:val="333333"/>
          <w:shd w:val="clear" w:color="auto" w:fill="FFFFFF"/>
        </w:rPr>
        <w:t xml:space="preserve">asked the open-ended questions and let the participants to answer freely. Also, the participants could interact with other members and explored new ideas. The discussion details were, 1) the most important influencing </w:t>
      </w:r>
      <w:r w:rsidRPr="00174075">
        <w:rPr>
          <w:color w:val="000000"/>
        </w:rPr>
        <w:t>factors of online purchase for e-commerce industry</w:t>
      </w:r>
      <w:r w:rsidR="00FF2AE5" w:rsidRPr="00174075">
        <w:rPr>
          <w:color w:val="000000"/>
        </w:rPr>
        <w:t xml:space="preserve"> that stated in the questionnaire which were convenience, price, trust, brand image; </w:t>
      </w:r>
      <w:r w:rsidRPr="00174075">
        <w:rPr>
          <w:color w:val="000000"/>
        </w:rPr>
        <w:t>2)</w:t>
      </w:r>
      <w:r w:rsidR="00FF2AE5" w:rsidRPr="00174075">
        <w:rPr>
          <w:color w:val="000000"/>
        </w:rPr>
        <w:t xml:space="preserve"> the reason of the choosing the factor; 3) further factors that could add to the research and questionnaire and the reason of adding it; 4) further questions that could add to the questionnaire and the rationale; 5) the methods to </w:t>
      </w:r>
      <w:r w:rsidRPr="00174075">
        <w:rPr>
          <w:color w:val="000000"/>
        </w:rPr>
        <w:t>have a good impression for respondents in questionnaire format design</w:t>
      </w:r>
      <w:r w:rsidR="00FF2AE5" w:rsidRPr="00174075">
        <w:rPr>
          <w:color w:val="000000"/>
        </w:rPr>
        <w:t xml:space="preserve"> and the methods to gain better response rate. </w:t>
      </w:r>
    </w:p>
    <w:p w14:paraId="42AA3997" w14:textId="14B583C6" w:rsidR="00312148" w:rsidRPr="00174075" w:rsidRDefault="00282573" w:rsidP="00FF2AE5">
      <w:pPr>
        <w:spacing w:line="480" w:lineRule="auto"/>
        <w:rPr>
          <w:color w:val="333333"/>
          <w:shd w:val="clear" w:color="auto" w:fill="FFFFFF"/>
        </w:rPr>
      </w:pPr>
      <w:r w:rsidRPr="00174075">
        <w:rPr>
          <w:color w:val="000000"/>
        </w:rPr>
        <w:t xml:space="preserve">In the </w:t>
      </w:r>
      <w:r w:rsidR="0068550C" w:rsidRPr="00174075">
        <w:rPr>
          <w:color w:val="000000"/>
        </w:rPr>
        <w:t xml:space="preserve">participants discussion, there were three participants out of five mentioned that the factor of convenience is </w:t>
      </w:r>
      <w:r w:rsidR="0068550C" w:rsidRPr="00174075">
        <w:rPr>
          <w:color w:val="333333"/>
          <w:shd w:val="clear" w:color="auto" w:fill="FFFFFF"/>
        </w:rPr>
        <w:t xml:space="preserve">the most important influencing </w:t>
      </w:r>
      <w:r w:rsidR="0068550C" w:rsidRPr="00174075">
        <w:rPr>
          <w:color w:val="000000"/>
        </w:rPr>
        <w:t>factors of online purchase for e-commerce industry. The participants mentioned that this is the main reason that they buy form online shops</w:t>
      </w:r>
      <w:r w:rsidR="0073247C" w:rsidRPr="00174075">
        <w:rPr>
          <w:color w:val="000000"/>
        </w:rPr>
        <w:t xml:space="preserve"> due to it</w:t>
      </w:r>
      <w:r w:rsidR="0068550C" w:rsidRPr="00174075">
        <w:rPr>
          <w:color w:val="000000"/>
        </w:rPr>
        <w:t xml:space="preserve"> </w:t>
      </w:r>
      <w:r w:rsidR="0073247C" w:rsidRPr="00174075">
        <w:rPr>
          <w:color w:val="000000"/>
        </w:rPr>
        <w:t xml:space="preserve">is easier to find more products choice in the internet environment, thus shoppers do not need to go to different physical stores to get the products they need. The participants agreed convenience is the factor that has positive relationship with consumers’ purchase intention. </w:t>
      </w:r>
      <w:r w:rsidR="00312148" w:rsidRPr="00174075">
        <w:rPr>
          <w:color w:val="000000"/>
        </w:rPr>
        <w:t xml:space="preserve">The data collected in focus group is matched with the secondary data collected by academic journal namely from </w:t>
      </w:r>
      <w:r w:rsidR="00312148" w:rsidRPr="00174075">
        <w:rPr>
          <w:color w:val="333333"/>
          <w:shd w:val="clear" w:color="auto" w:fill="FFFFFF"/>
        </w:rPr>
        <w:t xml:space="preserve">Sharma (2016), the research claimed that since the nature of internet that it is convenience, easy for product price comparison, vast variety of products from all over the world, product specifications that only available in some part of areas in the world but available to purchase online. </w:t>
      </w:r>
    </w:p>
    <w:p w14:paraId="7AC396C4" w14:textId="768AEBCC" w:rsidR="001E6FE5" w:rsidRPr="00174075" w:rsidRDefault="00312148" w:rsidP="001E6FE5">
      <w:pPr>
        <w:spacing w:line="480" w:lineRule="auto"/>
        <w:rPr>
          <w:color w:val="222222"/>
          <w:shd w:val="clear" w:color="auto" w:fill="FFFFFF"/>
        </w:rPr>
      </w:pPr>
      <w:r w:rsidRPr="00174075">
        <w:rPr>
          <w:color w:val="333333"/>
          <w:shd w:val="clear" w:color="auto" w:fill="FFFFFF"/>
        </w:rPr>
        <w:t xml:space="preserve">Moreover, other participant in the focus group mentioned that brand image of the online retailers </w:t>
      </w:r>
      <w:r w:rsidR="00803710" w:rsidRPr="00174075">
        <w:rPr>
          <w:color w:val="333333"/>
          <w:shd w:val="clear" w:color="auto" w:fill="FFFFFF"/>
        </w:rPr>
        <w:t>is the most important influencing factor</w:t>
      </w:r>
      <w:r w:rsidR="001E6FE5" w:rsidRPr="00174075">
        <w:rPr>
          <w:color w:val="333333"/>
          <w:shd w:val="clear" w:color="auto" w:fill="FFFFFF"/>
        </w:rPr>
        <w:t xml:space="preserve"> that makes consumers to purchase from online platforms. The participant claimed that if the online retailers have better brand image, the higher frequency will buy form them. This reason matched with researchers namely </w:t>
      </w:r>
      <w:r w:rsidR="001E6FE5" w:rsidRPr="00174075">
        <w:rPr>
          <w:color w:val="222222"/>
          <w:shd w:val="clear" w:color="auto" w:fill="FFFFFF"/>
        </w:rPr>
        <w:t>Smith et al (2010), they mentioned that advantages gained by building a good brand image, such as less effort to attract new customers, easy to launch new products, easy to retain regular customers and can build long lasting customer relationship.</w:t>
      </w:r>
    </w:p>
    <w:p w14:paraId="01013CB3" w14:textId="3231A8EB" w:rsidR="00F457B2" w:rsidRPr="00174075" w:rsidRDefault="001E6FE5" w:rsidP="00F457B2">
      <w:pPr>
        <w:spacing w:before="100" w:beforeAutospacing="1" w:after="100" w:afterAutospacing="1" w:line="480" w:lineRule="auto"/>
        <w:rPr>
          <w:color w:val="404144"/>
          <w:shd w:val="clear" w:color="auto" w:fill="FFFFFF"/>
        </w:rPr>
      </w:pPr>
      <w:r w:rsidRPr="00174075">
        <w:rPr>
          <w:color w:val="222222"/>
          <w:shd w:val="clear" w:color="auto" w:fill="FFFFFF"/>
        </w:rPr>
        <w:t xml:space="preserve">One participant expressed that </w:t>
      </w:r>
      <w:r w:rsidR="00312148" w:rsidRPr="00174075">
        <w:rPr>
          <w:color w:val="333333"/>
          <w:shd w:val="clear" w:color="auto" w:fill="FFFFFF"/>
        </w:rPr>
        <w:t xml:space="preserve">product price </w:t>
      </w:r>
      <w:r w:rsidRPr="00174075">
        <w:rPr>
          <w:color w:val="333333"/>
          <w:shd w:val="clear" w:color="auto" w:fill="FFFFFF"/>
        </w:rPr>
        <w:t>that online retailers offe</w:t>
      </w:r>
      <w:r w:rsidR="00312148" w:rsidRPr="00174075">
        <w:rPr>
          <w:color w:val="333333"/>
          <w:shd w:val="clear" w:color="auto" w:fill="FFFFFF"/>
        </w:rPr>
        <w:t>r are the</w:t>
      </w:r>
      <w:r w:rsidRPr="00174075">
        <w:rPr>
          <w:color w:val="333333"/>
          <w:shd w:val="clear" w:color="auto" w:fill="FFFFFF"/>
        </w:rPr>
        <w:t xml:space="preserve"> most influencing</w:t>
      </w:r>
      <w:r w:rsidR="00312148" w:rsidRPr="00174075">
        <w:rPr>
          <w:color w:val="333333"/>
          <w:shd w:val="clear" w:color="auto" w:fill="FFFFFF"/>
        </w:rPr>
        <w:t xml:space="preserve"> factors that lead </w:t>
      </w:r>
      <w:r w:rsidRPr="00174075">
        <w:rPr>
          <w:color w:val="333333"/>
          <w:shd w:val="clear" w:color="auto" w:fill="FFFFFF"/>
        </w:rPr>
        <w:t xml:space="preserve">consumers </w:t>
      </w:r>
      <w:r w:rsidR="00312148" w:rsidRPr="00174075">
        <w:rPr>
          <w:color w:val="333333"/>
          <w:shd w:val="clear" w:color="auto" w:fill="FFFFFF"/>
        </w:rPr>
        <w:t>to make their purchase from online shops</w:t>
      </w:r>
      <w:r w:rsidRPr="00174075">
        <w:rPr>
          <w:color w:val="333333"/>
          <w:shd w:val="clear" w:color="auto" w:fill="FFFFFF"/>
        </w:rPr>
        <w:t xml:space="preserve"> due to the exclusive seasonal promotion or discount. This idea is matched with some researchers. </w:t>
      </w:r>
      <w:proofErr w:type="spellStart"/>
      <w:r w:rsidR="00F457B2" w:rsidRPr="00174075">
        <w:rPr>
          <w:color w:val="404144"/>
          <w:shd w:val="clear" w:color="auto" w:fill="FFFFFF"/>
        </w:rPr>
        <w:t>Cheah</w:t>
      </w:r>
      <w:proofErr w:type="spellEnd"/>
      <w:r w:rsidR="00F457B2" w:rsidRPr="00174075">
        <w:rPr>
          <w:color w:val="404144"/>
          <w:shd w:val="clear" w:color="auto" w:fill="FFFFFF"/>
        </w:rPr>
        <w:t xml:space="preserve"> et al (2015) stated that online retailers offer promotions such as </w:t>
      </w:r>
      <w:r w:rsidR="00F457B2" w:rsidRPr="00174075">
        <w:rPr>
          <w:rStyle w:val="e24kjd"/>
          <w:rFonts w:eastAsia="DengXian"/>
          <w:color w:val="333333"/>
          <w:shd w:val="clear" w:color="auto" w:fill="FFFFFF"/>
          <w:lang w:eastAsia="zh-CN"/>
        </w:rPr>
        <w:t xml:space="preserve">the deals of the day, free delivery offers, first time purchase offers, returned customers offers, etc. Online retailers often provide discount to their customers that could create an illusion that the price in the online stores </w:t>
      </w:r>
      <w:r w:rsidR="00F457B2" w:rsidRPr="00174075">
        <w:rPr>
          <w:color w:val="404144"/>
          <w:shd w:val="clear" w:color="auto" w:fill="FFFFFF"/>
        </w:rPr>
        <w:t xml:space="preserve">can be much more attractive than physical stores. Hence, it has a positive influence on consumers’ purchasing intention. </w:t>
      </w:r>
    </w:p>
    <w:p w14:paraId="38545F29" w14:textId="2325A8D0" w:rsidR="00692DA6" w:rsidRPr="00174075" w:rsidRDefault="00F457B2" w:rsidP="00692DA6">
      <w:pPr>
        <w:spacing w:before="100" w:beforeAutospacing="1" w:after="100" w:afterAutospacing="1" w:line="480" w:lineRule="auto"/>
        <w:rPr>
          <w:color w:val="000000"/>
        </w:rPr>
      </w:pPr>
      <w:r w:rsidRPr="00174075">
        <w:rPr>
          <w:color w:val="404144"/>
          <w:shd w:val="clear" w:color="auto" w:fill="FFFFFF"/>
        </w:rPr>
        <w:t>The focus group meeting also discussed</w:t>
      </w:r>
      <w:r w:rsidR="009D5221" w:rsidRPr="00174075">
        <w:rPr>
          <w:color w:val="404144"/>
          <w:shd w:val="clear" w:color="auto" w:fill="FFFFFF"/>
        </w:rPr>
        <w:t xml:space="preserve"> the layout and the design of questionnaire. Members of focus group suggested that there should be included </w:t>
      </w:r>
      <w:r w:rsidR="0068550C" w:rsidRPr="00174075">
        <w:rPr>
          <w:color w:val="000000"/>
        </w:rPr>
        <w:t xml:space="preserve">Chinese </w:t>
      </w:r>
      <w:r w:rsidR="009D5221" w:rsidRPr="00174075">
        <w:rPr>
          <w:color w:val="000000"/>
        </w:rPr>
        <w:t xml:space="preserve">language in the questionnaire, included </w:t>
      </w:r>
      <w:r w:rsidR="0068550C" w:rsidRPr="00174075">
        <w:rPr>
          <w:color w:val="000000"/>
        </w:rPr>
        <w:t>some open-end questions</w:t>
      </w:r>
      <w:r w:rsidR="009D5221" w:rsidRPr="00174075">
        <w:rPr>
          <w:color w:val="000000"/>
        </w:rPr>
        <w:t xml:space="preserve"> and opt-out questions, but </w:t>
      </w:r>
      <w:r w:rsidR="00433E34" w:rsidRPr="00174075">
        <w:rPr>
          <w:color w:val="000000"/>
        </w:rPr>
        <w:t>should be</w:t>
      </w:r>
      <w:r w:rsidR="009D5221" w:rsidRPr="00174075">
        <w:rPr>
          <w:color w:val="000000"/>
        </w:rPr>
        <w:t xml:space="preserve"> shortened the questionnaire to 20-25 questions, suggested to provide some incentive such as small gifts for competing the questionnaire to have better responses rate. For the idea of further study, they suggested to add </w:t>
      </w:r>
      <w:r w:rsidR="0068550C" w:rsidRPr="00174075">
        <w:rPr>
          <w:color w:val="000000"/>
        </w:rPr>
        <w:t>questions about purchase frequency</w:t>
      </w:r>
      <w:r w:rsidR="009D5221" w:rsidRPr="00174075">
        <w:rPr>
          <w:color w:val="000000"/>
        </w:rPr>
        <w:t xml:space="preserve">, product segments such as daily </w:t>
      </w:r>
      <w:r w:rsidR="009D5221" w:rsidRPr="00174075">
        <w:rPr>
          <w:noProof/>
          <w:lang w:val="en-GB"/>
        </w:rPr>
        <w:t xml:space="preserve">necessities </w:t>
      </w:r>
      <w:r w:rsidR="00433E34" w:rsidRPr="00174075">
        <w:rPr>
          <w:noProof/>
          <w:lang w:val="en-GB"/>
        </w:rPr>
        <w:t xml:space="preserve">to </w:t>
      </w:r>
      <w:r w:rsidR="009D5221" w:rsidRPr="00174075">
        <w:rPr>
          <w:noProof/>
          <w:lang w:val="en-GB"/>
        </w:rPr>
        <w:t xml:space="preserve">luxery goods, </w:t>
      </w:r>
      <w:r w:rsidR="00433E34" w:rsidRPr="00174075">
        <w:rPr>
          <w:noProof/>
          <w:lang w:val="en-GB"/>
        </w:rPr>
        <w:t xml:space="preserve">customers’ </w:t>
      </w:r>
      <w:r w:rsidR="009D5221" w:rsidRPr="00174075">
        <w:rPr>
          <w:noProof/>
          <w:lang w:val="en-GB"/>
        </w:rPr>
        <w:t xml:space="preserve">perceived risk and customer satisfication. Moreover, suggested to </w:t>
      </w:r>
      <w:r w:rsidR="009D5221" w:rsidRPr="00174075">
        <w:rPr>
          <w:color w:val="000000"/>
        </w:rPr>
        <w:t>narrow down the specific population group such as focusing on young</w:t>
      </w:r>
      <w:r w:rsidR="00433E34" w:rsidRPr="00174075">
        <w:rPr>
          <w:color w:val="000000"/>
        </w:rPr>
        <w:t>er</w:t>
      </w:r>
      <w:r w:rsidR="009D5221" w:rsidRPr="00174075">
        <w:rPr>
          <w:color w:val="000000"/>
        </w:rPr>
        <w:t xml:space="preserve"> generation group.</w:t>
      </w:r>
    </w:p>
    <w:p w14:paraId="6F6275A4" w14:textId="414B2BC0" w:rsidR="00444173" w:rsidRPr="00174075" w:rsidRDefault="00444173" w:rsidP="00692DA6">
      <w:pPr>
        <w:spacing w:before="100" w:beforeAutospacing="1" w:after="100" w:afterAutospacing="1" w:line="480" w:lineRule="auto"/>
      </w:pPr>
      <w:r w:rsidRPr="00174075">
        <w:t>4.3 Descriptive statistics</w:t>
      </w:r>
    </w:p>
    <w:p w14:paraId="7BDA4268" w14:textId="2CF5FF9B" w:rsidR="00BD0089" w:rsidRDefault="00BD0089" w:rsidP="00692DA6">
      <w:pPr>
        <w:spacing w:before="100" w:beforeAutospacing="1" w:after="100" w:afterAutospacing="1" w:line="480" w:lineRule="auto"/>
        <w:rPr>
          <w:color w:val="333333"/>
          <w:shd w:val="clear" w:color="auto" w:fill="FFFFFF"/>
        </w:rPr>
      </w:pPr>
      <w:r w:rsidRPr="00174075">
        <w:rPr>
          <w:color w:val="333333"/>
          <w:shd w:val="clear" w:color="auto" w:fill="FFFFFF"/>
        </w:rPr>
        <w:t>Descriptive statistics presents the demographic characteristics of the data and shows the distribution of variables and presents it in a table or graph or chats.  The following table 4.1 shows the number of participants of conducting the formal questionnaire</w:t>
      </w:r>
      <w:r w:rsidR="001428B6">
        <w:rPr>
          <w:color w:val="333333"/>
          <w:shd w:val="clear" w:color="auto" w:fill="FFFFFF"/>
        </w:rPr>
        <w:t xml:space="preserve"> and pilot test</w:t>
      </w:r>
      <w:r w:rsidRPr="00174075">
        <w:rPr>
          <w:color w:val="333333"/>
          <w:shd w:val="clear" w:color="auto" w:fill="FFFFFF"/>
        </w:rPr>
        <w:t xml:space="preserve">. </w:t>
      </w:r>
    </w:p>
    <w:tbl>
      <w:tblPr>
        <w:tblW w:w="6600" w:type="dxa"/>
        <w:tblLook w:val="04A0" w:firstRow="1" w:lastRow="0" w:firstColumn="1" w:lastColumn="0" w:noHBand="0" w:noVBand="1"/>
      </w:tblPr>
      <w:tblGrid>
        <w:gridCol w:w="1800"/>
        <w:gridCol w:w="1180"/>
        <w:gridCol w:w="1180"/>
        <w:gridCol w:w="1180"/>
        <w:gridCol w:w="1387"/>
      </w:tblGrid>
      <w:tr w:rsidR="00AA0AFD" w:rsidRPr="00AA0AFD" w14:paraId="1C2F235A" w14:textId="77777777" w:rsidTr="00AA0AFD">
        <w:trPr>
          <w:trHeight w:val="550"/>
        </w:trPr>
        <w:tc>
          <w:tcPr>
            <w:tcW w:w="180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5F1E22A2"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Valid interview</w:t>
            </w:r>
          </w:p>
        </w:tc>
        <w:tc>
          <w:tcPr>
            <w:tcW w:w="1180" w:type="dxa"/>
            <w:tcBorders>
              <w:top w:val="single" w:sz="8" w:space="0" w:color="auto"/>
              <w:left w:val="nil"/>
              <w:bottom w:val="single" w:sz="4" w:space="0" w:color="auto"/>
              <w:right w:val="single" w:sz="4" w:space="0" w:color="auto"/>
            </w:tcBorders>
            <w:shd w:val="clear" w:color="auto" w:fill="auto"/>
            <w:noWrap/>
            <w:vAlign w:val="center"/>
            <w:hideMark/>
          </w:tcPr>
          <w:p w14:paraId="222394EB"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Frequency</w:t>
            </w:r>
          </w:p>
        </w:tc>
        <w:tc>
          <w:tcPr>
            <w:tcW w:w="1180" w:type="dxa"/>
            <w:tcBorders>
              <w:top w:val="single" w:sz="8" w:space="0" w:color="auto"/>
              <w:left w:val="nil"/>
              <w:bottom w:val="single" w:sz="4" w:space="0" w:color="auto"/>
              <w:right w:val="single" w:sz="4" w:space="0" w:color="auto"/>
            </w:tcBorders>
            <w:shd w:val="clear" w:color="auto" w:fill="auto"/>
            <w:noWrap/>
            <w:vAlign w:val="center"/>
            <w:hideMark/>
          </w:tcPr>
          <w:p w14:paraId="4A14BCB5"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w:t>
            </w:r>
          </w:p>
        </w:tc>
        <w:tc>
          <w:tcPr>
            <w:tcW w:w="1180" w:type="dxa"/>
            <w:tcBorders>
              <w:top w:val="single" w:sz="8" w:space="0" w:color="auto"/>
              <w:left w:val="nil"/>
              <w:bottom w:val="single" w:sz="4" w:space="0" w:color="auto"/>
              <w:right w:val="single" w:sz="4" w:space="0" w:color="auto"/>
            </w:tcBorders>
            <w:shd w:val="clear" w:color="auto" w:fill="auto"/>
            <w:noWrap/>
            <w:vAlign w:val="center"/>
            <w:hideMark/>
          </w:tcPr>
          <w:p w14:paraId="18985495"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Valid %</w:t>
            </w:r>
          </w:p>
        </w:tc>
        <w:tc>
          <w:tcPr>
            <w:tcW w:w="1260" w:type="dxa"/>
            <w:tcBorders>
              <w:top w:val="single" w:sz="8" w:space="0" w:color="auto"/>
              <w:left w:val="nil"/>
              <w:bottom w:val="single" w:sz="4" w:space="0" w:color="auto"/>
              <w:right w:val="single" w:sz="8" w:space="0" w:color="auto"/>
            </w:tcBorders>
            <w:shd w:val="clear" w:color="auto" w:fill="auto"/>
            <w:noWrap/>
            <w:vAlign w:val="center"/>
            <w:hideMark/>
          </w:tcPr>
          <w:p w14:paraId="26F19007"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Cumulative%</w:t>
            </w:r>
          </w:p>
        </w:tc>
      </w:tr>
      <w:tr w:rsidR="00AA0AFD" w:rsidRPr="00AA0AFD" w14:paraId="02F25096" w14:textId="77777777" w:rsidTr="00AA0AFD">
        <w:trPr>
          <w:trHeight w:val="600"/>
        </w:trPr>
        <w:tc>
          <w:tcPr>
            <w:tcW w:w="1800" w:type="dxa"/>
            <w:tcBorders>
              <w:top w:val="nil"/>
              <w:left w:val="single" w:sz="8" w:space="0" w:color="auto"/>
              <w:bottom w:val="single" w:sz="4" w:space="0" w:color="auto"/>
              <w:right w:val="single" w:sz="4" w:space="0" w:color="auto"/>
            </w:tcBorders>
            <w:shd w:val="clear" w:color="auto" w:fill="auto"/>
            <w:noWrap/>
            <w:vAlign w:val="center"/>
            <w:hideMark/>
          </w:tcPr>
          <w:p w14:paraId="576C001F"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face to face</w:t>
            </w:r>
          </w:p>
        </w:tc>
        <w:tc>
          <w:tcPr>
            <w:tcW w:w="1180" w:type="dxa"/>
            <w:tcBorders>
              <w:top w:val="nil"/>
              <w:left w:val="nil"/>
              <w:bottom w:val="single" w:sz="4" w:space="0" w:color="auto"/>
              <w:right w:val="single" w:sz="4" w:space="0" w:color="auto"/>
            </w:tcBorders>
            <w:shd w:val="clear" w:color="auto" w:fill="auto"/>
            <w:noWrap/>
            <w:vAlign w:val="center"/>
            <w:hideMark/>
          </w:tcPr>
          <w:p w14:paraId="654D8997"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105</w:t>
            </w:r>
          </w:p>
        </w:tc>
        <w:tc>
          <w:tcPr>
            <w:tcW w:w="1180" w:type="dxa"/>
            <w:tcBorders>
              <w:top w:val="nil"/>
              <w:left w:val="nil"/>
              <w:bottom w:val="single" w:sz="4" w:space="0" w:color="auto"/>
              <w:right w:val="single" w:sz="4" w:space="0" w:color="auto"/>
            </w:tcBorders>
            <w:shd w:val="clear" w:color="auto" w:fill="auto"/>
            <w:noWrap/>
            <w:vAlign w:val="center"/>
            <w:hideMark/>
          </w:tcPr>
          <w:p w14:paraId="6AA44802"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84</w:t>
            </w:r>
          </w:p>
        </w:tc>
        <w:tc>
          <w:tcPr>
            <w:tcW w:w="1180" w:type="dxa"/>
            <w:tcBorders>
              <w:top w:val="nil"/>
              <w:left w:val="nil"/>
              <w:bottom w:val="single" w:sz="4" w:space="0" w:color="auto"/>
              <w:right w:val="single" w:sz="4" w:space="0" w:color="auto"/>
            </w:tcBorders>
            <w:shd w:val="clear" w:color="auto" w:fill="auto"/>
            <w:noWrap/>
            <w:vAlign w:val="center"/>
            <w:hideMark/>
          </w:tcPr>
          <w:p w14:paraId="3B6B72FB"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84</w:t>
            </w:r>
          </w:p>
        </w:tc>
        <w:tc>
          <w:tcPr>
            <w:tcW w:w="1260" w:type="dxa"/>
            <w:tcBorders>
              <w:top w:val="nil"/>
              <w:left w:val="nil"/>
              <w:bottom w:val="single" w:sz="4" w:space="0" w:color="auto"/>
              <w:right w:val="single" w:sz="8" w:space="0" w:color="auto"/>
            </w:tcBorders>
            <w:shd w:val="clear" w:color="auto" w:fill="auto"/>
            <w:noWrap/>
            <w:vAlign w:val="center"/>
            <w:hideMark/>
          </w:tcPr>
          <w:p w14:paraId="2426E37F"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84</w:t>
            </w:r>
          </w:p>
        </w:tc>
      </w:tr>
      <w:tr w:rsidR="00AA0AFD" w:rsidRPr="00AA0AFD" w14:paraId="6B1AF59B" w14:textId="77777777" w:rsidTr="00AA0AFD">
        <w:trPr>
          <w:trHeight w:val="580"/>
        </w:trPr>
        <w:tc>
          <w:tcPr>
            <w:tcW w:w="1800" w:type="dxa"/>
            <w:tcBorders>
              <w:top w:val="nil"/>
              <w:left w:val="single" w:sz="8" w:space="0" w:color="auto"/>
              <w:bottom w:val="single" w:sz="4" w:space="0" w:color="auto"/>
              <w:right w:val="single" w:sz="4" w:space="0" w:color="auto"/>
            </w:tcBorders>
            <w:shd w:val="clear" w:color="auto" w:fill="auto"/>
            <w:noWrap/>
            <w:vAlign w:val="center"/>
            <w:hideMark/>
          </w:tcPr>
          <w:p w14:paraId="250A4EFB"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phone interview</w:t>
            </w:r>
          </w:p>
        </w:tc>
        <w:tc>
          <w:tcPr>
            <w:tcW w:w="1180" w:type="dxa"/>
            <w:tcBorders>
              <w:top w:val="nil"/>
              <w:left w:val="nil"/>
              <w:bottom w:val="single" w:sz="4" w:space="0" w:color="auto"/>
              <w:right w:val="single" w:sz="4" w:space="0" w:color="auto"/>
            </w:tcBorders>
            <w:shd w:val="clear" w:color="auto" w:fill="auto"/>
            <w:noWrap/>
            <w:vAlign w:val="center"/>
            <w:hideMark/>
          </w:tcPr>
          <w:p w14:paraId="1784A76A"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20</w:t>
            </w:r>
          </w:p>
        </w:tc>
        <w:tc>
          <w:tcPr>
            <w:tcW w:w="1180" w:type="dxa"/>
            <w:tcBorders>
              <w:top w:val="nil"/>
              <w:left w:val="nil"/>
              <w:bottom w:val="single" w:sz="4" w:space="0" w:color="auto"/>
              <w:right w:val="single" w:sz="4" w:space="0" w:color="auto"/>
            </w:tcBorders>
            <w:shd w:val="clear" w:color="auto" w:fill="auto"/>
            <w:noWrap/>
            <w:vAlign w:val="center"/>
            <w:hideMark/>
          </w:tcPr>
          <w:p w14:paraId="571748C6"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16</w:t>
            </w:r>
          </w:p>
        </w:tc>
        <w:tc>
          <w:tcPr>
            <w:tcW w:w="1180" w:type="dxa"/>
            <w:tcBorders>
              <w:top w:val="nil"/>
              <w:left w:val="nil"/>
              <w:bottom w:val="single" w:sz="4" w:space="0" w:color="auto"/>
              <w:right w:val="single" w:sz="4" w:space="0" w:color="auto"/>
            </w:tcBorders>
            <w:shd w:val="clear" w:color="auto" w:fill="auto"/>
            <w:noWrap/>
            <w:vAlign w:val="center"/>
            <w:hideMark/>
          </w:tcPr>
          <w:p w14:paraId="334FC7C5"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16</w:t>
            </w:r>
          </w:p>
        </w:tc>
        <w:tc>
          <w:tcPr>
            <w:tcW w:w="1260" w:type="dxa"/>
            <w:tcBorders>
              <w:top w:val="nil"/>
              <w:left w:val="nil"/>
              <w:bottom w:val="single" w:sz="4" w:space="0" w:color="auto"/>
              <w:right w:val="single" w:sz="8" w:space="0" w:color="auto"/>
            </w:tcBorders>
            <w:shd w:val="clear" w:color="auto" w:fill="auto"/>
            <w:noWrap/>
            <w:vAlign w:val="center"/>
            <w:hideMark/>
          </w:tcPr>
          <w:p w14:paraId="16AFA35D" w14:textId="36B54940" w:rsidR="00AA0AFD" w:rsidRPr="00AA0AFD" w:rsidRDefault="00AA0AFD" w:rsidP="00AA0AFD">
            <w:pPr>
              <w:jc w:val="center"/>
              <w:rPr>
                <w:rFonts w:ascii="Calibri" w:hAnsi="Calibri"/>
                <w:color w:val="000000"/>
                <w:sz w:val="22"/>
                <w:szCs w:val="22"/>
                <w:lang w:val="en-GB"/>
              </w:rPr>
            </w:pPr>
            <w:r>
              <w:rPr>
                <w:rFonts w:ascii="Calibri" w:hAnsi="Calibri"/>
                <w:color w:val="000000"/>
                <w:sz w:val="22"/>
                <w:szCs w:val="22"/>
                <w:lang w:val="en-GB"/>
              </w:rPr>
              <w:t>100</w:t>
            </w:r>
          </w:p>
        </w:tc>
      </w:tr>
      <w:tr w:rsidR="00AA0AFD" w:rsidRPr="00AA0AFD" w14:paraId="3ECE9889" w14:textId="77777777" w:rsidTr="00AA0AFD">
        <w:trPr>
          <w:trHeight w:val="570"/>
        </w:trPr>
        <w:tc>
          <w:tcPr>
            <w:tcW w:w="1800" w:type="dxa"/>
            <w:tcBorders>
              <w:top w:val="nil"/>
              <w:left w:val="single" w:sz="8" w:space="0" w:color="auto"/>
              <w:bottom w:val="single" w:sz="8" w:space="0" w:color="auto"/>
              <w:right w:val="single" w:sz="4" w:space="0" w:color="auto"/>
            </w:tcBorders>
            <w:shd w:val="clear" w:color="auto" w:fill="auto"/>
            <w:noWrap/>
            <w:vAlign w:val="center"/>
            <w:hideMark/>
          </w:tcPr>
          <w:p w14:paraId="044D3ED0"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total</w:t>
            </w:r>
          </w:p>
        </w:tc>
        <w:tc>
          <w:tcPr>
            <w:tcW w:w="1180" w:type="dxa"/>
            <w:tcBorders>
              <w:top w:val="nil"/>
              <w:left w:val="nil"/>
              <w:bottom w:val="single" w:sz="8" w:space="0" w:color="auto"/>
              <w:right w:val="single" w:sz="4" w:space="0" w:color="auto"/>
            </w:tcBorders>
            <w:shd w:val="clear" w:color="auto" w:fill="auto"/>
            <w:noWrap/>
            <w:vAlign w:val="center"/>
            <w:hideMark/>
          </w:tcPr>
          <w:p w14:paraId="226F5CA6"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125</w:t>
            </w:r>
          </w:p>
        </w:tc>
        <w:tc>
          <w:tcPr>
            <w:tcW w:w="1180" w:type="dxa"/>
            <w:tcBorders>
              <w:top w:val="nil"/>
              <w:left w:val="nil"/>
              <w:bottom w:val="single" w:sz="8" w:space="0" w:color="auto"/>
              <w:right w:val="single" w:sz="4" w:space="0" w:color="auto"/>
            </w:tcBorders>
            <w:shd w:val="clear" w:color="auto" w:fill="auto"/>
            <w:noWrap/>
            <w:vAlign w:val="center"/>
            <w:hideMark/>
          </w:tcPr>
          <w:p w14:paraId="254210CB"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100</w:t>
            </w:r>
          </w:p>
        </w:tc>
        <w:tc>
          <w:tcPr>
            <w:tcW w:w="1180" w:type="dxa"/>
            <w:tcBorders>
              <w:top w:val="nil"/>
              <w:left w:val="nil"/>
              <w:bottom w:val="single" w:sz="8" w:space="0" w:color="auto"/>
              <w:right w:val="single" w:sz="4" w:space="0" w:color="auto"/>
            </w:tcBorders>
            <w:shd w:val="clear" w:color="auto" w:fill="auto"/>
            <w:noWrap/>
            <w:vAlign w:val="center"/>
            <w:hideMark/>
          </w:tcPr>
          <w:p w14:paraId="728AEFF8" w14:textId="77777777" w:rsidR="00AA0AFD" w:rsidRPr="00AA0AFD" w:rsidRDefault="00AA0AFD" w:rsidP="00AA0AFD">
            <w:pPr>
              <w:jc w:val="center"/>
              <w:rPr>
                <w:rFonts w:ascii="Calibri" w:hAnsi="Calibri"/>
                <w:color w:val="000000"/>
                <w:sz w:val="22"/>
                <w:szCs w:val="22"/>
                <w:lang w:val="en-GB"/>
              </w:rPr>
            </w:pPr>
            <w:r w:rsidRPr="00AA0AFD">
              <w:rPr>
                <w:rFonts w:ascii="Calibri" w:hAnsi="Calibri"/>
                <w:color w:val="000000"/>
                <w:sz w:val="22"/>
                <w:szCs w:val="22"/>
                <w:lang w:val="en-GB"/>
              </w:rPr>
              <w:t>100</w:t>
            </w:r>
          </w:p>
        </w:tc>
        <w:tc>
          <w:tcPr>
            <w:tcW w:w="1260" w:type="dxa"/>
            <w:tcBorders>
              <w:top w:val="nil"/>
              <w:left w:val="nil"/>
              <w:bottom w:val="single" w:sz="8" w:space="0" w:color="auto"/>
              <w:right w:val="single" w:sz="8" w:space="0" w:color="auto"/>
            </w:tcBorders>
            <w:shd w:val="clear" w:color="auto" w:fill="auto"/>
            <w:noWrap/>
            <w:vAlign w:val="center"/>
            <w:hideMark/>
          </w:tcPr>
          <w:p w14:paraId="5724EE16" w14:textId="63C7F843" w:rsidR="00AA0AFD" w:rsidRPr="00AA0AFD" w:rsidRDefault="00AA0AFD" w:rsidP="00AA0AFD">
            <w:pPr>
              <w:jc w:val="center"/>
              <w:rPr>
                <w:rFonts w:ascii="Calibri" w:hAnsi="Calibri"/>
                <w:color w:val="000000"/>
                <w:sz w:val="22"/>
                <w:szCs w:val="22"/>
                <w:lang w:val="en-GB"/>
              </w:rPr>
            </w:pPr>
          </w:p>
        </w:tc>
      </w:tr>
    </w:tbl>
    <w:p w14:paraId="74DD9DC2" w14:textId="530EBB75" w:rsidR="00BD0089" w:rsidRDefault="00BD0089" w:rsidP="00692DA6">
      <w:pPr>
        <w:spacing w:before="100" w:beforeAutospacing="1" w:after="100" w:afterAutospacing="1" w:line="480" w:lineRule="auto"/>
        <w:rPr>
          <w:color w:val="333333"/>
          <w:shd w:val="clear" w:color="auto" w:fill="FFFFFF"/>
        </w:rPr>
      </w:pPr>
      <w:r>
        <w:rPr>
          <w:color w:val="333333"/>
          <w:shd w:val="clear" w:color="auto" w:fill="FFFFFF"/>
        </w:rPr>
        <w:t xml:space="preserve">Table 4.1 Number of participants of conducting the </w:t>
      </w:r>
      <w:r w:rsidR="008F29FB">
        <w:rPr>
          <w:color w:val="333333"/>
          <w:shd w:val="clear" w:color="auto" w:fill="FFFFFF"/>
        </w:rPr>
        <w:t>f</w:t>
      </w:r>
      <w:r w:rsidR="001428B6">
        <w:rPr>
          <w:color w:val="333333"/>
          <w:shd w:val="clear" w:color="auto" w:fill="FFFFFF"/>
        </w:rPr>
        <w:t>ull</w:t>
      </w:r>
      <w:r>
        <w:rPr>
          <w:color w:val="333333"/>
          <w:shd w:val="clear" w:color="auto" w:fill="FFFFFF"/>
        </w:rPr>
        <w:t xml:space="preserve"> </w:t>
      </w:r>
      <w:r w:rsidR="0059719D">
        <w:rPr>
          <w:color w:val="333333"/>
          <w:shd w:val="clear" w:color="auto" w:fill="FFFFFF"/>
        </w:rPr>
        <w:t>survey</w:t>
      </w:r>
    </w:p>
    <w:p w14:paraId="2AF8CD09" w14:textId="0FEA3503" w:rsidR="008F29FB" w:rsidRDefault="008F29FB" w:rsidP="00692DA6">
      <w:pPr>
        <w:spacing w:before="100" w:beforeAutospacing="1" w:after="100" w:afterAutospacing="1" w:line="480" w:lineRule="auto"/>
        <w:rPr>
          <w:color w:val="333333"/>
          <w:shd w:val="clear" w:color="auto" w:fill="FFFFFF"/>
        </w:rPr>
      </w:pPr>
      <w:r>
        <w:rPr>
          <w:color w:val="333333"/>
          <w:shd w:val="clear" w:color="auto" w:fill="FFFFFF"/>
        </w:rPr>
        <w:t>Source: this research</w:t>
      </w:r>
    </w:p>
    <w:p w14:paraId="5283DCA4" w14:textId="37572196" w:rsidR="00DA0538" w:rsidRDefault="008F29FB" w:rsidP="00DA0538">
      <w:pPr>
        <w:spacing w:before="100" w:beforeAutospacing="1" w:after="100" w:afterAutospacing="1" w:line="480" w:lineRule="auto"/>
        <w:rPr>
          <w:color w:val="333333"/>
          <w:shd w:val="clear" w:color="auto" w:fill="FFFFFF"/>
        </w:rPr>
      </w:pPr>
      <w:r>
        <w:rPr>
          <w:color w:val="333333"/>
          <w:shd w:val="clear" w:color="auto" w:fill="FFFFFF"/>
        </w:rPr>
        <w:t>D</w:t>
      </w:r>
      <w:r w:rsidRPr="00E81452">
        <w:rPr>
          <w:color w:val="333333"/>
          <w:shd w:val="clear" w:color="auto" w:fill="FFFFFF"/>
        </w:rPr>
        <w:t>escriptive statistics</w:t>
      </w:r>
      <w:r>
        <w:rPr>
          <w:color w:val="333333"/>
          <w:shd w:val="clear" w:color="auto" w:fill="FFFFFF"/>
        </w:rPr>
        <w:t xml:space="preserve"> </w:t>
      </w:r>
      <w:r w:rsidR="00DA0538">
        <w:rPr>
          <w:color w:val="333333"/>
          <w:shd w:val="clear" w:color="auto" w:fill="FFFFFF"/>
        </w:rPr>
        <w:t>analysis</w:t>
      </w:r>
      <w:r>
        <w:rPr>
          <w:color w:val="333333"/>
          <w:shd w:val="clear" w:color="auto" w:fill="FFFFFF"/>
        </w:rPr>
        <w:t xml:space="preserve"> the valid data collected from the formal questionnaire after pilot test and it have passed the reliability test with </w:t>
      </w:r>
      <w:r w:rsidR="00DA0538" w:rsidRPr="009F3CBE">
        <w:rPr>
          <w:color w:val="333333"/>
          <w:shd w:val="clear" w:color="auto" w:fill="FFFFFF"/>
        </w:rPr>
        <w:t>Cronbach’s alpha</w:t>
      </w:r>
      <w:r w:rsidR="00DA0538">
        <w:rPr>
          <w:color w:val="333333"/>
          <w:shd w:val="clear" w:color="auto" w:fill="FFFFFF"/>
        </w:rPr>
        <w:t xml:space="preserve"> value at</w:t>
      </w:r>
      <w:r w:rsidR="00DA0538" w:rsidRPr="009F3CBE">
        <w:rPr>
          <w:color w:val="333333"/>
          <w:shd w:val="clear" w:color="auto" w:fill="FFFFFF"/>
        </w:rPr>
        <w:t xml:space="preserve"> 0.931.</w:t>
      </w:r>
      <w:r w:rsidR="00DA0538">
        <w:rPr>
          <w:color w:val="333333"/>
          <w:shd w:val="clear" w:color="auto" w:fill="FFFFFF"/>
        </w:rPr>
        <w:t xml:space="preserve"> As per the minimum requirement for sample size is 118 surveys, this study conducted 125 samples in total </w:t>
      </w:r>
      <w:r w:rsidR="001428B6">
        <w:rPr>
          <w:color w:val="333333"/>
          <w:shd w:val="clear" w:color="auto" w:fill="FFFFFF"/>
        </w:rPr>
        <w:t xml:space="preserve">included pilot test </w:t>
      </w:r>
      <w:r w:rsidR="00DA0538">
        <w:rPr>
          <w:color w:val="333333"/>
          <w:shd w:val="clear" w:color="auto" w:fill="FFFFFF"/>
        </w:rPr>
        <w:t xml:space="preserve">which </w:t>
      </w:r>
      <w:r w:rsidR="001428B6">
        <w:rPr>
          <w:color w:val="333333"/>
          <w:shd w:val="clear" w:color="auto" w:fill="FFFFFF"/>
        </w:rPr>
        <w:t>110</w:t>
      </w:r>
      <w:r w:rsidR="00DA0538">
        <w:rPr>
          <w:color w:val="333333"/>
          <w:shd w:val="clear" w:color="auto" w:fill="FFFFFF"/>
        </w:rPr>
        <w:t xml:space="preserve"> surveys</w:t>
      </w:r>
      <w:r w:rsidR="001428B6">
        <w:rPr>
          <w:color w:val="333333"/>
          <w:shd w:val="clear" w:color="auto" w:fill="FFFFFF"/>
        </w:rPr>
        <w:t xml:space="preserve"> from formal questionnaire and 15 surveys from pilot test</w:t>
      </w:r>
      <w:r w:rsidR="00DA0538">
        <w:rPr>
          <w:color w:val="333333"/>
          <w:shd w:val="clear" w:color="auto" w:fill="FFFFFF"/>
        </w:rPr>
        <w:t>. In the f</w:t>
      </w:r>
      <w:r w:rsidR="001428B6">
        <w:rPr>
          <w:color w:val="333333"/>
          <w:shd w:val="clear" w:color="auto" w:fill="FFFFFF"/>
        </w:rPr>
        <w:t>ull</w:t>
      </w:r>
      <w:r w:rsidR="00DA0538">
        <w:rPr>
          <w:color w:val="333333"/>
          <w:shd w:val="clear" w:color="auto" w:fill="FFFFFF"/>
        </w:rPr>
        <w:t xml:space="preserve"> </w:t>
      </w:r>
      <w:r w:rsidR="001428B6">
        <w:rPr>
          <w:color w:val="333333"/>
          <w:shd w:val="clear" w:color="auto" w:fill="FFFFFF"/>
        </w:rPr>
        <w:t>survey</w:t>
      </w:r>
      <w:r w:rsidR="00DA0538">
        <w:rPr>
          <w:color w:val="333333"/>
          <w:shd w:val="clear" w:color="auto" w:fill="FFFFFF"/>
        </w:rPr>
        <w:t xml:space="preserve">, table 4.1 shows </w:t>
      </w:r>
      <w:r w:rsidR="001428B6">
        <w:rPr>
          <w:color w:val="333333"/>
          <w:shd w:val="clear" w:color="auto" w:fill="FFFFFF"/>
        </w:rPr>
        <w:t>84</w:t>
      </w:r>
      <w:r w:rsidR="00DA0538">
        <w:rPr>
          <w:color w:val="333333"/>
          <w:shd w:val="clear" w:color="auto" w:fill="FFFFFF"/>
        </w:rPr>
        <w:t xml:space="preserve">% which is </w:t>
      </w:r>
      <w:r w:rsidR="001428B6">
        <w:rPr>
          <w:color w:val="333333"/>
          <w:shd w:val="clear" w:color="auto" w:fill="FFFFFF"/>
        </w:rPr>
        <w:t>105</w:t>
      </w:r>
      <w:r w:rsidR="00DA0538">
        <w:rPr>
          <w:color w:val="333333"/>
          <w:shd w:val="clear" w:color="auto" w:fill="FFFFFF"/>
        </w:rPr>
        <w:t xml:space="preserve"> samples collected in person and 1</w:t>
      </w:r>
      <w:r w:rsidR="001428B6">
        <w:rPr>
          <w:color w:val="333333"/>
          <w:shd w:val="clear" w:color="auto" w:fill="FFFFFF"/>
        </w:rPr>
        <w:t>6</w:t>
      </w:r>
      <w:r w:rsidR="00DA0538">
        <w:rPr>
          <w:color w:val="333333"/>
          <w:shd w:val="clear" w:color="auto" w:fill="FFFFFF"/>
        </w:rPr>
        <w:t xml:space="preserve">% which is 20 samples collected by phone interview. </w:t>
      </w:r>
      <w:r w:rsidR="0059719D" w:rsidRPr="00174075">
        <w:rPr>
          <w:color w:val="333333"/>
          <w:shd w:val="clear" w:color="auto" w:fill="FFFFFF"/>
        </w:rPr>
        <w:t>The following table 4.</w:t>
      </w:r>
      <w:r w:rsidR="0059719D">
        <w:rPr>
          <w:color w:val="333333"/>
          <w:shd w:val="clear" w:color="auto" w:fill="FFFFFF"/>
        </w:rPr>
        <w:t>2</w:t>
      </w:r>
      <w:r w:rsidR="0059719D" w:rsidRPr="00174075">
        <w:rPr>
          <w:color w:val="333333"/>
          <w:shd w:val="clear" w:color="auto" w:fill="FFFFFF"/>
        </w:rPr>
        <w:t xml:space="preserve"> shows</w:t>
      </w:r>
      <w:r w:rsidR="0059719D">
        <w:rPr>
          <w:color w:val="333333"/>
          <w:shd w:val="clear" w:color="auto" w:fill="FFFFFF"/>
        </w:rPr>
        <w:t xml:space="preserve"> the personal information </w:t>
      </w:r>
      <w:r w:rsidR="0059719D" w:rsidRPr="00174075">
        <w:rPr>
          <w:color w:val="333333"/>
          <w:shd w:val="clear" w:color="auto" w:fill="FFFFFF"/>
        </w:rPr>
        <w:t>of participants of the</w:t>
      </w:r>
      <w:r w:rsidR="0059719D">
        <w:rPr>
          <w:color w:val="333333"/>
          <w:shd w:val="clear" w:color="auto" w:fill="FFFFFF"/>
        </w:rPr>
        <w:t xml:space="preserve"> full survey</w:t>
      </w:r>
      <w:r w:rsidR="0059719D" w:rsidRPr="00174075">
        <w:rPr>
          <w:color w:val="333333"/>
          <w:shd w:val="clear" w:color="auto" w:fill="FFFFFF"/>
        </w:rPr>
        <w:t>.</w:t>
      </w:r>
    </w:p>
    <w:tbl>
      <w:tblPr>
        <w:tblW w:w="8840" w:type="dxa"/>
        <w:tblLook w:val="04A0" w:firstRow="1" w:lastRow="0" w:firstColumn="1" w:lastColumn="0" w:noHBand="0" w:noVBand="1"/>
      </w:tblPr>
      <w:tblGrid>
        <w:gridCol w:w="1900"/>
        <w:gridCol w:w="3240"/>
        <w:gridCol w:w="1920"/>
        <w:gridCol w:w="1780"/>
      </w:tblGrid>
      <w:tr w:rsidR="0059719D" w:rsidRPr="0059719D" w14:paraId="10CE5271" w14:textId="77777777" w:rsidTr="0059719D">
        <w:trPr>
          <w:trHeight w:val="310"/>
        </w:trPr>
        <w:tc>
          <w:tcPr>
            <w:tcW w:w="19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E9DFE0A" w14:textId="77777777" w:rsidR="0059719D" w:rsidRPr="0059719D" w:rsidRDefault="0059719D" w:rsidP="0059719D">
            <w:pPr>
              <w:jc w:val="center"/>
              <w:rPr>
                <w:color w:val="000000"/>
                <w:lang w:val="en-GB"/>
              </w:rPr>
            </w:pPr>
            <w:r w:rsidRPr="0059719D">
              <w:rPr>
                <w:color w:val="000000"/>
                <w:lang w:val="en-GB"/>
              </w:rPr>
              <w:t>Variables</w:t>
            </w:r>
          </w:p>
        </w:tc>
        <w:tc>
          <w:tcPr>
            <w:tcW w:w="3240" w:type="dxa"/>
            <w:tcBorders>
              <w:top w:val="single" w:sz="8" w:space="0" w:color="auto"/>
              <w:left w:val="nil"/>
              <w:bottom w:val="single" w:sz="4" w:space="0" w:color="auto"/>
              <w:right w:val="single" w:sz="4" w:space="0" w:color="auto"/>
            </w:tcBorders>
            <w:shd w:val="clear" w:color="auto" w:fill="auto"/>
            <w:noWrap/>
            <w:vAlign w:val="center"/>
            <w:hideMark/>
          </w:tcPr>
          <w:p w14:paraId="1E279A14" w14:textId="77777777" w:rsidR="0059719D" w:rsidRPr="0059719D" w:rsidRDefault="0059719D" w:rsidP="0059719D">
            <w:pPr>
              <w:jc w:val="center"/>
              <w:rPr>
                <w:color w:val="000000"/>
                <w:lang w:val="en-GB"/>
              </w:rPr>
            </w:pPr>
            <w:r w:rsidRPr="0059719D">
              <w:rPr>
                <w:color w:val="000000"/>
                <w:lang w:val="en-GB"/>
              </w:rPr>
              <w:t>Information</w:t>
            </w:r>
          </w:p>
        </w:tc>
        <w:tc>
          <w:tcPr>
            <w:tcW w:w="1920" w:type="dxa"/>
            <w:tcBorders>
              <w:top w:val="single" w:sz="8" w:space="0" w:color="auto"/>
              <w:left w:val="nil"/>
              <w:bottom w:val="single" w:sz="4" w:space="0" w:color="auto"/>
              <w:right w:val="single" w:sz="4" w:space="0" w:color="auto"/>
            </w:tcBorders>
            <w:shd w:val="clear" w:color="auto" w:fill="auto"/>
            <w:noWrap/>
            <w:vAlign w:val="center"/>
            <w:hideMark/>
          </w:tcPr>
          <w:p w14:paraId="704EBFF0" w14:textId="77777777" w:rsidR="0059719D" w:rsidRPr="0059719D" w:rsidRDefault="0059719D" w:rsidP="0059719D">
            <w:pPr>
              <w:jc w:val="center"/>
              <w:rPr>
                <w:color w:val="000000"/>
                <w:lang w:val="en-GB"/>
              </w:rPr>
            </w:pPr>
            <w:r w:rsidRPr="0059719D">
              <w:rPr>
                <w:color w:val="000000"/>
                <w:lang w:val="en-GB"/>
              </w:rPr>
              <w:t>Frequency</w:t>
            </w:r>
          </w:p>
        </w:tc>
        <w:tc>
          <w:tcPr>
            <w:tcW w:w="1780" w:type="dxa"/>
            <w:tcBorders>
              <w:top w:val="single" w:sz="8" w:space="0" w:color="auto"/>
              <w:left w:val="nil"/>
              <w:bottom w:val="single" w:sz="4" w:space="0" w:color="auto"/>
              <w:right w:val="single" w:sz="8" w:space="0" w:color="auto"/>
            </w:tcBorders>
            <w:shd w:val="clear" w:color="auto" w:fill="auto"/>
            <w:noWrap/>
            <w:vAlign w:val="center"/>
            <w:hideMark/>
          </w:tcPr>
          <w:p w14:paraId="18264FC1" w14:textId="77777777" w:rsidR="0059719D" w:rsidRPr="0059719D" w:rsidRDefault="0059719D" w:rsidP="0059719D">
            <w:pPr>
              <w:jc w:val="center"/>
              <w:rPr>
                <w:color w:val="000000"/>
                <w:lang w:val="en-GB"/>
              </w:rPr>
            </w:pPr>
            <w:r w:rsidRPr="0059719D">
              <w:rPr>
                <w:color w:val="000000"/>
                <w:lang w:val="en-GB"/>
              </w:rPr>
              <w:t>%</w:t>
            </w:r>
          </w:p>
        </w:tc>
      </w:tr>
      <w:tr w:rsidR="0059719D" w:rsidRPr="0059719D" w14:paraId="59DAC90F" w14:textId="77777777" w:rsidTr="0059719D">
        <w:trPr>
          <w:trHeight w:val="310"/>
        </w:trPr>
        <w:tc>
          <w:tcPr>
            <w:tcW w:w="1900"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563D7CC9" w14:textId="77777777" w:rsidR="0059719D" w:rsidRPr="0059719D" w:rsidRDefault="0059719D" w:rsidP="0059719D">
            <w:pPr>
              <w:jc w:val="center"/>
              <w:rPr>
                <w:color w:val="000000"/>
                <w:lang w:val="en-GB"/>
              </w:rPr>
            </w:pPr>
            <w:r w:rsidRPr="0059719D">
              <w:rPr>
                <w:color w:val="000000"/>
                <w:lang w:val="en-GB"/>
              </w:rPr>
              <w:t>Gender</w:t>
            </w:r>
          </w:p>
        </w:tc>
        <w:tc>
          <w:tcPr>
            <w:tcW w:w="3240" w:type="dxa"/>
            <w:tcBorders>
              <w:top w:val="nil"/>
              <w:left w:val="nil"/>
              <w:bottom w:val="single" w:sz="4" w:space="0" w:color="auto"/>
              <w:right w:val="single" w:sz="4" w:space="0" w:color="auto"/>
            </w:tcBorders>
            <w:shd w:val="clear" w:color="auto" w:fill="auto"/>
            <w:noWrap/>
            <w:vAlign w:val="bottom"/>
            <w:hideMark/>
          </w:tcPr>
          <w:p w14:paraId="0FE90CA8" w14:textId="77777777" w:rsidR="0059719D" w:rsidRPr="0059719D" w:rsidRDefault="0059719D" w:rsidP="0059719D">
            <w:pPr>
              <w:rPr>
                <w:lang w:val="en-GB"/>
              </w:rPr>
            </w:pPr>
            <w:r w:rsidRPr="0059719D">
              <w:rPr>
                <w:lang w:val="en-GB"/>
              </w:rPr>
              <w:t>Male</w:t>
            </w:r>
          </w:p>
        </w:tc>
        <w:tc>
          <w:tcPr>
            <w:tcW w:w="1920" w:type="dxa"/>
            <w:tcBorders>
              <w:top w:val="nil"/>
              <w:left w:val="nil"/>
              <w:bottom w:val="single" w:sz="4" w:space="0" w:color="auto"/>
              <w:right w:val="single" w:sz="4" w:space="0" w:color="auto"/>
            </w:tcBorders>
            <w:shd w:val="clear" w:color="auto" w:fill="auto"/>
            <w:noWrap/>
            <w:vAlign w:val="bottom"/>
            <w:hideMark/>
          </w:tcPr>
          <w:p w14:paraId="7A973024" w14:textId="77777777" w:rsidR="0059719D" w:rsidRPr="0059719D" w:rsidRDefault="0059719D" w:rsidP="0059719D">
            <w:pPr>
              <w:jc w:val="center"/>
              <w:rPr>
                <w:color w:val="000000"/>
                <w:lang w:val="en-GB"/>
              </w:rPr>
            </w:pPr>
            <w:r w:rsidRPr="0059719D">
              <w:rPr>
                <w:color w:val="000000"/>
                <w:lang w:val="en-GB"/>
              </w:rPr>
              <w:t>33</w:t>
            </w:r>
          </w:p>
        </w:tc>
        <w:tc>
          <w:tcPr>
            <w:tcW w:w="1780" w:type="dxa"/>
            <w:tcBorders>
              <w:top w:val="nil"/>
              <w:left w:val="nil"/>
              <w:bottom w:val="single" w:sz="4" w:space="0" w:color="auto"/>
              <w:right w:val="single" w:sz="8" w:space="0" w:color="auto"/>
            </w:tcBorders>
            <w:shd w:val="clear" w:color="auto" w:fill="auto"/>
            <w:noWrap/>
            <w:vAlign w:val="bottom"/>
            <w:hideMark/>
          </w:tcPr>
          <w:p w14:paraId="151ECE3D" w14:textId="77777777" w:rsidR="0059719D" w:rsidRPr="0059719D" w:rsidRDefault="0059719D" w:rsidP="0059719D">
            <w:pPr>
              <w:jc w:val="center"/>
              <w:rPr>
                <w:color w:val="000000"/>
                <w:lang w:val="en-GB"/>
              </w:rPr>
            </w:pPr>
            <w:r w:rsidRPr="0059719D">
              <w:rPr>
                <w:color w:val="000000"/>
                <w:lang w:val="en-GB"/>
              </w:rPr>
              <w:t>26.4</w:t>
            </w:r>
          </w:p>
        </w:tc>
      </w:tr>
      <w:tr w:rsidR="0059719D" w:rsidRPr="0059719D" w14:paraId="0E5010AB"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3960288E"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auto" w:fill="auto"/>
            <w:noWrap/>
            <w:vAlign w:val="bottom"/>
            <w:hideMark/>
          </w:tcPr>
          <w:p w14:paraId="39009CD6" w14:textId="77777777" w:rsidR="0059719D" w:rsidRPr="0059719D" w:rsidRDefault="0059719D" w:rsidP="0059719D">
            <w:pPr>
              <w:rPr>
                <w:lang w:val="en-GB"/>
              </w:rPr>
            </w:pPr>
            <w:r w:rsidRPr="0059719D">
              <w:rPr>
                <w:lang w:val="en-GB"/>
              </w:rPr>
              <w:t>Female</w:t>
            </w:r>
          </w:p>
        </w:tc>
        <w:tc>
          <w:tcPr>
            <w:tcW w:w="1920" w:type="dxa"/>
            <w:tcBorders>
              <w:top w:val="nil"/>
              <w:left w:val="nil"/>
              <w:bottom w:val="single" w:sz="4" w:space="0" w:color="auto"/>
              <w:right w:val="single" w:sz="4" w:space="0" w:color="auto"/>
            </w:tcBorders>
            <w:shd w:val="clear" w:color="auto" w:fill="auto"/>
            <w:noWrap/>
            <w:vAlign w:val="bottom"/>
            <w:hideMark/>
          </w:tcPr>
          <w:p w14:paraId="678DA1FF" w14:textId="77777777" w:rsidR="0059719D" w:rsidRPr="0059719D" w:rsidRDefault="0059719D" w:rsidP="0059719D">
            <w:pPr>
              <w:jc w:val="center"/>
              <w:rPr>
                <w:color w:val="000000"/>
                <w:lang w:val="en-GB"/>
              </w:rPr>
            </w:pPr>
            <w:r w:rsidRPr="0059719D">
              <w:rPr>
                <w:color w:val="000000"/>
                <w:lang w:val="en-GB"/>
              </w:rPr>
              <w:t>92</w:t>
            </w:r>
          </w:p>
        </w:tc>
        <w:tc>
          <w:tcPr>
            <w:tcW w:w="1780" w:type="dxa"/>
            <w:tcBorders>
              <w:top w:val="nil"/>
              <w:left w:val="nil"/>
              <w:bottom w:val="single" w:sz="4" w:space="0" w:color="auto"/>
              <w:right w:val="single" w:sz="8" w:space="0" w:color="auto"/>
            </w:tcBorders>
            <w:shd w:val="clear" w:color="auto" w:fill="auto"/>
            <w:noWrap/>
            <w:vAlign w:val="bottom"/>
            <w:hideMark/>
          </w:tcPr>
          <w:p w14:paraId="3F8C8ED3" w14:textId="77777777" w:rsidR="0059719D" w:rsidRPr="0059719D" w:rsidRDefault="0059719D" w:rsidP="0059719D">
            <w:pPr>
              <w:jc w:val="center"/>
              <w:rPr>
                <w:color w:val="000000"/>
                <w:lang w:val="en-GB"/>
              </w:rPr>
            </w:pPr>
            <w:r w:rsidRPr="0059719D">
              <w:rPr>
                <w:color w:val="000000"/>
                <w:lang w:val="en-GB"/>
              </w:rPr>
              <w:t>73.6</w:t>
            </w:r>
          </w:p>
        </w:tc>
      </w:tr>
      <w:tr w:rsidR="0059719D" w:rsidRPr="0059719D" w14:paraId="735A5BCF" w14:textId="77777777" w:rsidTr="0059719D">
        <w:trPr>
          <w:trHeight w:val="310"/>
        </w:trPr>
        <w:tc>
          <w:tcPr>
            <w:tcW w:w="1900"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309C25B2" w14:textId="77777777" w:rsidR="0059719D" w:rsidRPr="0059719D" w:rsidRDefault="0059719D" w:rsidP="0059719D">
            <w:pPr>
              <w:jc w:val="center"/>
              <w:rPr>
                <w:color w:val="000000"/>
                <w:lang w:val="en-GB"/>
              </w:rPr>
            </w:pPr>
            <w:r w:rsidRPr="0059719D">
              <w:rPr>
                <w:color w:val="000000"/>
                <w:lang w:val="en-GB"/>
              </w:rPr>
              <w:t>Age</w:t>
            </w:r>
          </w:p>
        </w:tc>
        <w:tc>
          <w:tcPr>
            <w:tcW w:w="3240" w:type="dxa"/>
            <w:tcBorders>
              <w:top w:val="nil"/>
              <w:left w:val="nil"/>
              <w:bottom w:val="single" w:sz="4" w:space="0" w:color="auto"/>
              <w:right w:val="single" w:sz="4" w:space="0" w:color="auto"/>
            </w:tcBorders>
            <w:shd w:val="clear" w:color="auto" w:fill="auto"/>
            <w:noWrap/>
            <w:vAlign w:val="bottom"/>
            <w:hideMark/>
          </w:tcPr>
          <w:p w14:paraId="715EF2A1" w14:textId="77777777" w:rsidR="0059719D" w:rsidRPr="0059719D" w:rsidRDefault="0059719D" w:rsidP="0059719D">
            <w:pPr>
              <w:rPr>
                <w:lang w:val="en-GB"/>
              </w:rPr>
            </w:pPr>
            <w:r w:rsidRPr="0059719D">
              <w:rPr>
                <w:lang w:val="en-GB"/>
              </w:rPr>
              <w:t>18-30</w:t>
            </w:r>
          </w:p>
        </w:tc>
        <w:tc>
          <w:tcPr>
            <w:tcW w:w="1920" w:type="dxa"/>
            <w:tcBorders>
              <w:top w:val="nil"/>
              <w:left w:val="nil"/>
              <w:bottom w:val="single" w:sz="4" w:space="0" w:color="auto"/>
              <w:right w:val="single" w:sz="4" w:space="0" w:color="auto"/>
            </w:tcBorders>
            <w:shd w:val="clear" w:color="000000" w:fill="FFFFFF"/>
            <w:vAlign w:val="center"/>
            <w:hideMark/>
          </w:tcPr>
          <w:p w14:paraId="628F09F1" w14:textId="77777777" w:rsidR="0059719D" w:rsidRPr="0059719D" w:rsidRDefault="0059719D" w:rsidP="0059719D">
            <w:pPr>
              <w:jc w:val="center"/>
              <w:rPr>
                <w:color w:val="010205"/>
                <w:lang w:val="en-GB"/>
              </w:rPr>
            </w:pPr>
            <w:r w:rsidRPr="0059719D">
              <w:rPr>
                <w:color w:val="010205"/>
              </w:rPr>
              <w:t>9</w:t>
            </w:r>
          </w:p>
        </w:tc>
        <w:tc>
          <w:tcPr>
            <w:tcW w:w="1780" w:type="dxa"/>
            <w:tcBorders>
              <w:top w:val="nil"/>
              <w:left w:val="nil"/>
              <w:bottom w:val="single" w:sz="4" w:space="0" w:color="auto"/>
              <w:right w:val="single" w:sz="8" w:space="0" w:color="auto"/>
            </w:tcBorders>
            <w:shd w:val="clear" w:color="000000" w:fill="FFFFFF"/>
            <w:vAlign w:val="center"/>
            <w:hideMark/>
          </w:tcPr>
          <w:p w14:paraId="247D3B58" w14:textId="77777777" w:rsidR="0059719D" w:rsidRPr="0059719D" w:rsidRDefault="0059719D" w:rsidP="0059719D">
            <w:pPr>
              <w:jc w:val="center"/>
              <w:rPr>
                <w:color w:val="010205"/>
                <w:lang w:val="en-GB"/>
              </w:rPr>
            </w:pPr>
            <w:r w:rsidRPr="0059719D">
              <w:rPr>
                <w:color w:val="010205"/>
              </w:rPr>
              <w:t>7.2</w:t>
            </w:r>
          </w:p>
        </w:tc>
      </w:tr>
      <w:tr w:rsidR="0059719D" w:rsidRPr="0059719D" w14:paraId="438365F1"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6C8100EB"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auto" w:fill="auto"/>
            <w:noWrap/>
            <w:vAlign w:val="bottom"/>
            <w:hideMark/>
          </w:tcPr>
          <w:p w14:paraId="2C0D26CA" w14:textId="77777777" w:rsidR="0059719D" w:rsidRPr="0059719D" w:rsidRDefault="0059719D" w:rsidP="0059719D">
            <w:pPr>
              <w:rPr>
                <w:lang w:val="en-GB"/>
              </w:rPr>
            </w:pPr>
            <w:r w:rsidRPr="0059719D">
              <w:rPr>
                <w:lang w:val="en-GB"/>
              </w:rPr>
              <w:t>31-40</w:t>
            </w:r>
          </w:p>
        </w:tc>
        <w:tc>
          <w:tcPr>
            <w:tcW w:w="1920" w:type="dxa"/>
            <w:tcBorders>
              <w:top w:val="nil"/>
              <w:left w:val="nil"/>
              <w:bottom w:val="single" w:sz="4" w:space="0" w:color="auto"/>
              <w:right w:val="single" w:sz="4" w:space="0" w:color="auto"/>
            </w:tcBorders>
            <w:shd w:val="clear" w:color="000000" w:fill="FFFFFF"/>
            <w:vAlign w:val="center"/>
            <w:hideMark/>
          </w:tcPr>
          <w:p w14:paraId="0F95F11F" w14:textId="77777777" w:rsidR="0059719D" w:rsidRPr="0059719D" w:rsidRDefault="0059719D" w:rsidP="0059719D">
            <w:pPr>
              <w:jc w:val="center"/>
              <w:rPr>
                <w:color w:val="010205"/>
                <w:lang w:val="en-GB"/>
              </w:rPr>
            </w:pPr>
            <w:r w:rsidRPr="0059719D">
              <w:rPr>
                <w:color w:val="010205"/>
              </w:rPr>
              <w:t>50</w:t>
            </w:r>
          </w:p>
        </w:tc>
        <w:tc>
          <w:tcPr>
            <w:tcW w:w="1780" w:type="dxa"/>
            <w:tcBorders>
              <w:top w:val="nil"/>
              <w:left w:val="nil"/>
              <w:bottom w:val="single" w:sz="4" w:space="0" w:color="auto"/>
              <w:right w:val="single" w:sz="8" w:space="0" w:color="auto"/>
            </w:tcBorders>
            <w:shd w:val="clear" w:color="000000" w:fill="FFFFFF"/>
            <w:vAlign w:val="center"/>
            <w:hideMark/>
          </w:tcPr>
          <w:p w14:paraId="064FEEA8" w14:textId="77777777" w:rsidR="0059719D" w:rsidRPr="0059719D" w:rsidRDefault="0059719D" w:rsidP="0059719D">
            <w:pPr>
              <w:jc w:val="center"/>
              <w:rPr>
                <w:color w:val="010205"/>
                <w:lang w:val="en-GB"/>
              </w:rPr>
            </w:pPr>
            <w:r w:rsidRPr="0059719D">
              <w:rPr>
                <w:color w:val="010205"/>
              </w:rPr>
              <w:t>40</w:t>
            </w:r>
          </w:p>
        </w:tc>
      </w:tr>
      <w:tr w:rsidR="0059719D" w:rsidRPr="0059719D" w14:paraId="62205A15"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22EAB042"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auto" w:fill="auto"/>
            <w:noWrap/>
            <w:vAlign w:val="bottom"/>
            <w:hideMark/>
          </w:tcPr>
          <w:p w14:paraId="2078A86C" w14:textId="77777777" w:rsidR="0059719D" w:rsidRPr="0059719D" w:rsidRDefault="0059719D" w:rsidP="0059719D">
            <w:pPr>
              <w:rPr>
                <w:lang w:val="en-GB"/>
              </w:rPr>
            </w:pPr>
            <w:r w:rsidRPr="0059719D">
              <w:rPr>
                <w:lang w:val="en-GB"/>
              </w:rPr>
              <w:t>41-50</w:t>
            </w:r>
          </w:p>
        </w:tc>
        <w:tc>
          <w:tcPr>
            <w:tcW w:w="1920" w:type="dxa"/>
            <w:tcBorders>
              <w:top w:val="nil"/>
              <w:left w:val="nil"/>
              <w:bottom w:val="single" w:sz="4" w:space="0" w:color="auto"/>
              <w:right w:val="single" w:sz="4" w:space="0" w:color="auto"/>
            </w:tcBorders>
            <w:shd w:val="clear" w:color="000000" w:fill="FFFFFF"/>
            <w:vAlign w:val="center"/>
            <w:hideMark/>
          </w:tcPr>
          <w:p w14:paraId="4FE205E9" w14:textId="77777777" w:rsidR="0059719D" w:rsidRPr="0059719D" w:rsidRDefault="0059719D" w:rsidP="0059719D">
            <w:pPr>
              <w:jc w:val="center"/>
              <w:rPr>
                <w:color w:val="010205"/>
                <w:lang w:val="en-GB"/>
              </w:rPr>
            </w:pPr>
            <w:r w:rsidRPr="0059719D">
              <w:rPr>
                <w:color w:val="010205"/>
              </w:rPr>
              <w:t>50</w:t>
            </w:r>
          </w:p>
        </w:tc>
        <w:tc>
          <w:tcPr>
            <w:tcW w:w="1780" w:type="dxa"/>
            <w:tcBorders>
              <w:top w:val="nil"/>
              <w:left w:val="nil"/>
              <w:bottom w:val="single" w:sz="4" w:space="0" w:color="auto"/>
              <w:right w:val="single" w:sz="8" w:space="0" w:color="auto"/>
            </w:tcBorders>
            <w:shd w:val="clear" w:color="000000" w:fill="FFFFFF"/>
            <w:vAlign w:val="center"/>
            <w:hideMark/>
          </w:tcPr>
          <w:p w14:paraId="2D098AD8" w14:textId="77777777" w:rsidR="0059719D" w:rsidRPr="0059719D" w:rsidRDefault="0059719D" w:rsidP="0059719D">
            <w:pPr>
              <w:jc w:val="center"/>
              <w:rPr>
                <w:color w:val="010205"/>
                <w:lang w:val="en-GB"/>
              </w:rPr>
            </w:pPr>
            <w:r w:rsidRPr="0059719D">
              <w:rPr>
                <w:color w:val="010205"/>
              </w:rPr>
              <w:t>40</w:t>
            </w:r>
          </w:p>
        </w:tc>
      </w:tr>
      <w:tr w:rsidR="0059719D" w:rsidRPr="0059719D" w14:paraId="0F20CB6D"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0E2CBAC3"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auto" w:fill="auto"/>
            <w:noWrap/>
            <w:vAlign w:val="bottom"/>
            <w:hideMark/>
          </w:tcPr>
          <w:p w14:paraId="65058A3A" w14:textId="77777777" w:rsidR="0059719D" w:rsidRPr="0059719D" w:rsidRDefault="0059719D" w:rsidP="0059719D">
            <w:pPr>
              <w:rPr>
                <w:lang w:val="en-GB"/>
              </w:rPr>
            </w:pPr>
            <w:r w:rsidRPr="0059719D">
              <w:rPr>
                <w:lang w:val="en-GB"/>
              </w:rPr>
              <w:t>51-60</w:t>
            </w:r>
          </w:p>
        </w:tc>
        <w:tc>
          <w:tcPr>
            <w:tcW w:w="1920" w:type="dxa"/>
            <w:tcBorders>
              <w:top w:val="nil"/>
              <w:left w:val="nil"/>
              <w:bottom w:val="single" w:sz="4" w:space="0" w:color="auto"/>
              <w:right w:val="single" w:sz="4" w:space="0" w:color="auto"/>
            </w:tcBorders>
            <w:shd w:val="clear" w:color="000000" w:fill="FFFFFF"/>
            <w:vAlign w:val="center"/>
            <w:hideMark/>
          </w:tcPr>
          <w:p w14:paraId="2094C689" w14:textId="77777777" w:rsidR="0059719D" w:rsidRPr="0059719D" w:rsidRDefault="0059719D" w:rsidP="0059719D">
            <w:pPr>
              <w:jc w:val="center"/>
              <w:rPr>
                <w:color w:val="010205"/>
                <w:lang w:val="en-GB"/>
              </w:rPr>
            </w:pPr>
            <w:r w:rsidRPr="0059719D">
              <w:rPr>
                <w:color w:val="010205"/>
              </w:rPr>
              <w:t>14</w:t>
            </w:r>
          </w:p>
        </w:tc>
        <w:tc>
          <w:tcPr>
            <w:tcW w:w="1780" w:type="dxa"/>
            <w:tcBorders>
              <w:top w:val="nil"/>
              <w:left w:val="nil"/>
              <w:bottom w:val="single" w:sz="4" w:space="0" w:color="auto"/>
              <w:right w:val="single" w:sz="8" w:space="0" w:color="auto"/>
            </w:tcBorders>
            <w:shd w:val="clear" w:color="000000" w:fill="FFFFFF"/>
            <w:vAlign w:val="center"/>
            <w:hideMark/>
          </w:tcPr>
          <w:p w14:paraId="06914C17" w14:textId="77777777" w:rsidR="0059719D" w:rsidRPr="0059719D" w:rsidRDefault="0059719D" w:rsidP="0059719D">
            <w:pPr>
              <w:jc w:val="center"/>
              <w:rPr>
                <w:color w:val="010205"/>
                <w:lang w:val="en-GB"/>
              </w:rPr>
            </w:pPr>
            <w:r w:rsidRPr="0059719D">
              <w:rPr>
                <w:color w:val="010205"/>
              </w:rPr>
              <w:t>11.2</w:t>
            </w:r>
          </w:p>
        </w:tc>
      </w:tr>
      <w:tr w:rsidR="0059719D" w:rsidRPr="0059719D" w14:paraId="6235B11C"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7828C97E"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auto" w:fill="auto"/>
            <w:noWrap/>
            <w:vAlign w:val="bottom"/>
            <w:hideMark/>
          </w:tcPr>
          <w:p w14:paraId="4FC6F01E" w14:textId="77777777" w:rsidR="0059719D" w:rsidRPr="0059719D" w:rsidRDefault="0059719D" w:rsidP="0059719D">
            <w:pPr>
              <w:rPr>
                <w:lang w:val="en-GB"/>
              </w:rPr>
            </w:pPr>
            <w:r w:rsidRPr="0059719D">
              <w:rPr>
                <w:lang w:val="en-GB"/>
              </w:rPr>
              <w:t>Over 60</w:t>
            </w:r>
          </w:p>
        </w:tc>
        <w:tc>
          <w:tcPr>
            <w:tcW w:w="1920" w:type="dxa"/>
            <w:tcBorders>
              <w:top w:val="nil"/>
              <w:left w:val="nil"/>
              <w:bottom w:val="single" w:sz="4" w:space="0" w:color="auto"/>
              <w:right w:val="single" w:sz="4" w:space="0" w:color="auto"/>
            </w:tcBorders>
            <w:shd w:val="clear" w:color="000000" w:fill="FFFFFF"/>
            <w:vAlign w:val="center"/>
            <w:hideMark/>
          </w:tcPr>
          <w:p w14:paraId="1DF686CB" w14:textId="77777777" w:rsidR="0059719D" w:rsidRPr="0059719D" w:rsidRDefault="0059719D" w:rsidP="0059719D">
            <w:pPr>
              <w:jc w:val="center"/>
              <w:rPr>
                <w:color w:val="010205"/>
                <w:lang w:val="en-GB"/>
              </w:rPr>
            </w:pPr>
            <w:r w:rsidRPr="0059719D">
              <w:rPr>
                <w:color w:val="010205"/>
              </w:rPr>
              <w:t>2</w:t>
            </w:r>
          </w:p>
        </w:tc>
        <w:tc>
          <w:tcPr>
            <w:tcW w:w="1780" w:type="dxa"/>
            <w:tcBorders>
              <w:top w:val="nil"/>
              <w:left w:val="nil"/>
              <w:bottom w:val="single" w:sz="4" w:space="0" w:color="auto"/>
              <w:right w:val="single" w:sz="8" w:space="0" w:color="auto"/>
            </w:tcBorders>
            <w:shd w:val="clear" w:color="000000" w:fill="FFFFFF"/>
            <w:vAlign w:val="center"/>
            <w:hideMark/>
          </w:tcPr>
          <w:p w14:paraId="159DCFB3" w14:textId="77777777" w:rsidR="0059719D" w:rsidRPr="0059719D" w:rsidRDefault="0059719D" w:rsidP="0059719D">
            <w:pPr>
              <w:jc w:val="center"/>
              <w:rPr>
                <w:color w:val="010205"/>
                <w:lang w:val="en-GB"/>
              </w:rPr>
            </w:pPr>
            <w:r w:rsidRPr="0059719D">
              <w:rPr>
                <w:color w:val="010205"/>
              </w:rPr>
              <w:t>1.6</w:t>
            </w:r>
          </w:p>
        </w:tc>
      </w:tr>
      <w:tr w:rsidR="0059719D" w:rsidRPr="0059719D" w14:paraId="674427E8" w14:textId="77777777" w:rsidTr="0059719D">
        <w:trPr>
          <w:trHeight w:val="310"/>
        </w:trPr>
        <w:tc>
          <w:tcPr>
            <w:tcW w:w="1900"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40D86A05" w14:textId="77777777" w:rsidR="0059719D" w:rsidRPr="0059719D" w:rsidRDefault="0059719D" w:rsidP="0059719D">
            <w:pPr>
              <w:jc w:val="center"/>
              <w:rPr>
                <w:color w:val="000000"/>
                <w:lang w:val="en-GB"/>
              </w:rPr>
            </w:pPr>
            <w:r w:rsidRPr="0059719D">
              <w:rPr>
                <w:color w:val="000000"/>
                <w:lang w:val="en-GB"/>
              </w:rPr>
              <w:t>Education level</w:t>
            </w:r>
          </w:p>
        </w:tc>
        <w:tc>
          <w:tcPr>
            <w:tcW w:w="3240" w:type="dxa"/>
            <w:tcBorders>
              <w:top w:val="nil"/>
              <w:left w:val="nil"/>
              <w:bottom w:val="single" w:sz="4" w:space="0" w:color="auto"/>
              <w:right w:val="single" w:sz="4" w:space="0" w:color="auto"/>
            </w:tcBorders>
            <w:shd w:val="clear" w:color="000000" w:fill="FFFFFF"/>
            <w:vAlign w:val="center"/>
            <w:hideMark/>
          </w:tcPr>
          <w:p w14:paraId="49681C68" w14:textId="77777777" w:rsidR="0059719D" w:rsidRPr="0059719D" w:rsidRDefault="0059719D" w:rsidP="0059719D">
            <w:pPr>
              <w:rPr>
                <w:lang w:val="en-GB"/>
              </w:rPr>
            </w:pPr>
            <w:r w:rsidRPr="0059719D">
              <w:t>Secondary school</w:t>
            </w:r>
          </w:p>
        </w:tc>
        <w:tc>
          <w:tcPr>
            <w:tcW w:w="1920" w:type="dxa"/>
            <w:tcBorders>
              <w:top w:val="nil"/>
              <w:left w:val="nil"/>
              <w:bottom w:val="single" w:sz="4" w:space="0" w:color="auto"/>
              <w:right w:val="single" w:sz="4" w:space="0" w:color="auto"/>
            </w:tcBorders>
            <w:shd w:val="clear" w:color="000000" w:fill="FFFFFF"/>
            <w:vAlign w:val="center"/>
            <w:hideMark/>
          </w:tcPr>
          <w:p w14:paraId="3A168C69" w14:textId="77777777" w:rsidR="0059719D" w:rsidRPr="0059719D" w:rsidRDefault="0059719D" w:rsidP="0059719D">
            <w:pPr>
              <w:jc w:val="center"/>
              <w:rPr>
                <w:color w:val="010205"/>
                <w:lang w:val="en-GB"/>
              </w:rPr>
            </w:pPr>
            <w:r w:rsidRPr="0059719D">
              <w:rPr>
                <w:color w:val="010205"/>
              </w:rPr>
              <w:t>9</w:t>
            </w:r>
          </w:p>
        </w:tc>
        <w:tc>
          <w:tcPr>
            <w:tcW w:w="1780" w:type="dxa"/>
            <w:tcBorders>
              <w:top w:val="nil"/>
              <w:left w:val="nil"/>
              <w:bottom w:val="single" w:sz="4" w:space="0" w:color="auto"/>
              <w:right w:val="single" w:sz="8" w:space="0" w:color="auto"/>
            </w:tcBorders>
            <w:shd w:val="clear" w:color="000000" w:fill="FFFFFF"/>
            <w:vAlign w:val="center"/>
            <w:hideMark/>
          </w:tcPr>
          <w:p w14:paraId="0E156EB1" w14:textId="77777777" w:rsidR="0059719D" w:rsidRPr="0059719D" w:rsidRDefault="0059719D" w:rsidP="0059719D">
            <w:pPr>
              <w:jc w:val="center"/>
              <w:rPr>
                <w:color w:val="010205"/>
                <w:lang w:val="en-GB"/>
              </w:rPr>
            </w:pPr>
            <w:r w:rsidRPr="0059719D">
              <w:rPr>
                <w:color w:val="010205"/>
              </w:rPr>
              <w:t>7.2</w:t>
            </w:r>
          </w:p>
        </w:tc>
      </w:tr>
      <w:tr w:rsidR="0059719D" w:rsidRPr="0059719D" w14:paraId="58E2E335"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3CBBE48B"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000000" w:fill="FFFFFF"/>
            <w:vAlign w:val="center"/>
            <w:hideMark/>
          </w:tcPr>
          <w:p w14:paraId="0F3B8C9B" w14:textId="77777777" w:rsidR="0059719D" w:rsidRPr="0059719D" w:rsidRDefault="0059719D" w:rsidP="0059719D">
            <w:pPr>
              <w:rPr>
                <w:lang w:val="en-GB"/>
              </w:rPr>
            </w:pPr>
            <w:r w:rsidRPr="0059719D">
              <w:t>Certificate / Diploma</w:t>
            </w:r>
          </w:p>
        </w:tc>
        <w:tc>
          <w:tcPr>
            <w:tcW w:w="1920" w:type="dxa"/>
            <w:tcBorders>
              <w:top w:val="nil"/>
              <w:left w:val="nil"/>
              <w:bottom w:val="single" w:sz="4" w:space="0" w:color="auto"/>
              <w:right w:val="single" w:sz="4" w:space="0" w:color="auto"/>
            </w:tcBorders>
            <w:shd w:val="clear" w:color="000000" w:fill="FFFFFF"/>
            <w:vAlign w:val="center"/>
            <w:hideMark/>
          </w:tcPr>
          <w:p w14:paraId="7A8DBD31" w14:textId="77777777" w:rsidR="0059719D" w:rsidRPr="0059719D" w:rsidRDefault="0059719D" w:rsidP="0059719D">
            <w:pPr>
              <w:jc w:val="center"/>
              <w:rPr>
                <w:color w:val="010205"/>
                <w:lang w:val="en-GB"/>
              </w:rPr>
            </w:pPr>
            <w:r w:rsidRPr="0059719D">
              <w:rPr>
                <w:color w:val="010205"/>
              </w:rPr>
              <w:t>11</w:t>
            </w:r>
          </w:p>
        </w:tc>
        <w:tc>
          <w:tcPr>
            <w:tcW w:w="1780" w:type="dxa"/>
            <w:tcBorders>
              <w:top w:val="nil"/>
              <w:left w:val="nil"/>
              <w:bottom w:val="single" w:sz="4" w:space="0" w:color="auto"/>
              <w:right w:val="single" w:sz="8" w:space="0" w:color="auto"/>
            </w:tcBorders>
            <w:shd w:val="clear" w:color="000000" w:fill="FFFFFF"/>
            <w:vAlign w:val="center"/>
            <w:hideMark/>
          </w:tcPr>
          <w:p w14:paraId="2AA00B6B" w14:textId="77777777" w:rsidR="0059719D" w:rsidRPr="0059719D" w:rsidRDefault="0059719D" w:rsidP="0059719D">
            <w:pPr>
              <w:jc w:val="center"/>
              <w:rPr>
                <w:color w:val="010205"/>
                <w:lang w:val="en-GB"/>
              </w:rPr>
            </w:pPr>
            <w:r w:rsidRPr="0059719D">
              <w:rPr>
                <w:color w:val="010205"/>
              </w:rPr>
              <w:t>8.8</w:t>
            </w:r>
          </w:p>
        </w:tc>
      </w:tr>
      <w:tr w:rsidR="0059719D" w:rsidRPr="0059719D" w14:paraId="0CD9CCA1"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13335235"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000000" w:fill="FFFFFF"/>
            <w:vAlign w:val="center"/>
            <w:hideMark/>
          </w:tcPr>
          <w:p w14:paraId="32E56896" w14:textId="77777777" w:rsidR="0059719D" w:rsidRPr="0059719D" w:rsidRDefault="0059719D" w:rsidP="0059719D">
            <w:pPr>
              <w:rPr>
                <w:lang w:val="en-GB"/>
              </w:rPr>
            </w:pPr>
            <w:r w:rsidRPr="0059719D">
              <w:t>University degree or above</w:t>
            </w:r>
          </w:p>
        </w:tc>
        <w:tc>
          <w:tcPr>
            <w:tcW w:w="1920" w:type="dxa"/>
            <w:tcBorders>
              <w:top w:val="nil"/>
              <w:left w:val="nil"/>
              <w:bottom w:val="single" w:sz="4" w:space="0" w:color="auto"/>
              <w:right w:val="single" w:sz="4" w:space="0" w:color="auto"/>
            </w:tcBorders>
            <w:shd w:val="clear" w:color="000000" w:fill="FFFFFF"/>
            <w:vAlign w:val="center"/>
            <w:hideMark/>
          </w:tcPr>
          <w:p w14:paraId="25EA1836" w14:textId="77777777" w:rsidR="0059719D" w:rsidRPr="0059719D" w:rsidRDefault="0059719D" w:rsidP="0059719D">
            <w:pPr>
              <w:jc w:val="center"/>
              <w:rPr>
                <w:color w:val="010205"/>
                <w:lang w:val="en-GB"/>
              </w:rPr>
            </w:pPr>
            <w:r w:rsidRPr="0059719D">
              <w:rPr>
                <w:color w:val="010205"/>
              </w:rPr>
              <w:t>105</w:t>
            </w:r>
          </w:p>
        </w:tc>
        <w:tc>
          <w:tcPr>
            <w:tcW w:w="1780" w:type="dxa"/>
            <w:tcBorders>
              <w:top w:val="nil"/>
              <w:left w:val="nil"/>
              <w:bottom w:val="single" w:sz="4" w:space="0" w:color="auto"/>
              <w:right w:val="single" w:sz="8" w:space="0" w:color="auto"/>
            </w:tcBorders>
            <w:shd w:val="clear" w:color="000000" w:fill="FFFFFF"/>
            <w:vAlign w:val="center"/>
            <w:hideMark/>
          </w:tcPr>
          <w:p w14:paraId="20AFA1AA" w14:textId="77777777" w:rsidR="0059719D" w:rsidRPr="0059719D" w:rsidRDefault="0059719D" w:rsidP="0059719D">
            <w:pPr>
              <w:jc w:val="center"/>
              <w:rPr>
                <w:color w:val="010205"/>
                <w:lang w:val="en-GB"/>
              </w:rPr>
            </w:pPr>
            <w:r w:rsidRPr="0059719D">
              <w:rPr>
                <w:color w:val="010205"/>
              </w:rPr>
              <w:t>84</w:t>
            </w:r>
          </w:p>
        </w:tc>
      </w:tr>
      <w:tr w:rsidR="0059719D" w:rsidRPr="0059719D" w14:paraId="5C04949B" w14:textId="77777777" w:rsidTr="0059719D">
        <w:trPr>
          <w:trHeight w:val="310"/>
        </w:trPr>
        <w:tc>
          <w:tcPr>
            <w:tcW w:w="1900"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1A8BF61C" w14:textId="77777777" w:rsidR="0059719D" w:rsidRPr="0059719D" w:rsidRDefault="0059719D" w:rsidP="0059719D">
            <w:pPr>
              <w:jc w:val="center"/>
              <w:rPr>
                <w:color w:val="000000"/>
                <w:lang w:val="en-GB"/>
              </w:rPr>
            </w:pPr>
            <w:r w:rsidRPr="0059719D">
              <w:rPr>
                <w:color w:val="000000"/>
                <w:lang w:val="en-GB"/>
              </w:rPr>
              <w:t>Monthly income</w:t>
            </w:r>
          </w:p>
        </w:tc>
        <w:tc>
          <w:tcPr>
            <w:tcW w:w="3240" w:type="dxa"/>
            <w:tcBorders>
              <w:top w:val="nil"/>
              <w:left w:val="nil"/>
              <w:bottom w:val="single" w:sz="4" w:space="0" w:color="auto"/>
              <w:right w:val="single" w:sz="4" w:space="0" w:color="auto"/>
            </w:tcBorders>
            <w:shd w:val="clear" w:color="000000" w:fill="FFFFFF"/>
            <w:vAlign w:val="center"/>
            <w:hideMark/>
          </w:tcPr>
          <w:p w14:paraId="066D5DCD" w14:textId="77777777" w:rsidR="0059719D" w:rsidRPr="0059719D" w:rsidRDefault="0059719D" w:rsidP="0059719D">
            <w:pPr>
              <w:rPr>
                <w:lang w:val="en-GB"/>
              </w:rPr>
            </w:pPr>
            <w:r w:rsidRPr="0059719D">
              <w:t>$10,001-$30,000</w:t>
            </w:r>
          </w:p>
        </w:tc>
        <w:tc>
          <w:tcPr>
            <w:tcW w:w="1920" w:type="dxa"/>
            <w:tcBorders>
              <w:top w:val="nil"/>
              <w:left w:val="nil"/>
              <w:bottom w:val="single" w:sz="4" w:space="0" w:color="auto"/>
              <w:right w:val="single" w:sz="4" w:space="0" w:color="auto"/>
            </w:tcBorders>
            <w:shd w:val="clear" w:color="000000" w:fill="FFFFFF"/>
            <w:vAlign w:val="center"/>
            <w:hideMark/>
          </w:tcPr>
          <w:p w14:paraId="2CB43BD8" w14:textId="77777777" w:rsidR="0059719D" w:rsidRPr="0059719D" w:rsidRDefault="0059719D" w:rsidP="0059719D">
            <w:pPr>
              <w:jc w:val="center"/>
              <w:rPr>
                <w:lang w:val="en-GB"/>
              </w:rPr>
            </w:pPr>
            <w:r w:rsidRPr="0059719D">
              <w:t>13</w:t>
            </w:r>
          </w:p>
        </w:tc>
        <w:tc>
          <w:tcPr>
            <w:tcW w:w="1780" w:type="dxa"/>
            <w:tcBorders>
              <w:top w:val="nil"/>
              <w:left w:val="nil"/>
              <w:bottom w:val="single" w:sz="4" w:space="0" w:color="auto"/>
              <w:right w:val="single" w:sz="8" w:space="0" w:color="auto"/>
            </w:tcBorders>
            <w:shd w:val="clear" w:color="000000" w:fill="FFFFFF"/>
            <w:vAlign w:val="center"/>
            <w:hideMark/>
          </w:tcPr>
          <w:p w14:paraId="1968940E" w14:textId="77777777" w:rsidR="0059719D" w:rsidRPr="0059719D" w:rsidRDefault="0059719D" w:rsidP="0059719D">
            <w:pPr>
              <w:jc w:val="center"/>
              <w:rPr>
                <w:lang w:val="en-GB"/>
              </w:rPr>
            </w:pPr>
            <w:r w:rsidRPr="0059719D">
              <w:t>10.4</w:t>
            </w:r>
          </w:p>
        </w:tc>
      </w:tr>
      <w:tr w:rsidR="0059719D" w:rsidRPr="0059719D" w14:paraId="7F31A743"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36C5EF00"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000000" w:fill="FFFFFF"/>
            <w:vAlign w:val="center"/>
            <w:hideMark/>
          </w:tcPr>
          <w:p w14:paraId="626EB408" w14:textId="77777777" w:rsidR="0059719D" w:rsidRPr="0059719D" w:rsidRDefault="0059719D" w:rsidP="0059719D">
            <w:pPr>
              <w:rPr>
                <w:lang w:val="en-GB"/>
              </w:rPr>
            </w:pPr>
            <w:r w:rsidRPr="0059719D">
              <w:t>$30,001- $50,000</w:t>
            </w:r>
          </w:p>
        </w:tc>
        <w:tc>
          <w:tcPr>
            <w:tcW w:w="1920" w:type="dxa"/>
            <w:tcBorders>
              <w:top w:val="nil"/>
              <w:left w:val="nil"/>
              <w:bottom w:val="single" w:sz="4" w:space="0" w:color="auto"/>
              <w:right w:val="single" w:sz="4" w:space="0" w:color="auto"/>
            </w:tcBorders>
            <w:shd w:val="clear" w:color="000000" w:fill="FFFFFF"/>
            <w:vAlign w:val="center"/>
            <w:hideMark/>
          </w:tcPr>
          <w:p w14:paraId="4BFD795D" w14:textId="77777777" w:rsidR="0059719D" w:rsidRPr="0059719D" w:rsidRDefault="0059719D" w:rsidP="0059719D">
            <w:pPr>
              <w:jc w:val="center"/>
              <w:rPr>
                <w:lang w:val="en-GB"/>
              </w:rPr>
            </w:pPr>
            <w:r w:rsidRPr="0059719D">
              <w:t>36</w:t>
            </w:r>
          </w:p>
        </w:tc>
        <w:tc>
          <w:tcPr>
            <w:tcW w:w="1780" w:type="dxa"/>
            <w:tcBorders>
              <w:top w:val="nil"/>
              <w:left w:val="nil"/>
              <w:bottom w:val="single" w:sz="4" w:space="0" w:color="auto"/>
              <w:right w:val="single" w:sz="8" w:space="0" w:color="auto"/>
            </w:tcBorders>
            <w:shd w:val="clear" w:color="000000" w:fill="FFFFFF"/>
            <w:vAlign w:val="center"/>
            <w:hideMark/>
          </w:tcPr>
          <w:p w14:paraId="5625B22F" w14:textId="77777777" w:rsidR="0059719D" w:rsidRPr="0059719D" w:rsidRDefault="0059719D" w:rsidP="0059719D">
            <w:pPr>
              <w:jc w:val="center"/>
              <w:rPr>
                <w:lang w:val="en-GB"/>
              </w:rPr>
            </w:pPr>
            <w:r w:rsidRPr="0059719D">
              <w:t>28.8</w:t>
            </w:r>
          </w:p>
        </w:tc>
      </w:tr>
      <w:tr w:rsidR="0059719D" w:rsidRPr="0059719D" w14:paraId="7D621C3F"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2EEAAEA6"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000000" w:fill="FFFFFF"/>
            <w:vAlign w:val="center"/>
            <w:hideMark/>
          </w:tcPr>
          <w:p w14:paraId="7C3AF323" w14:textId="77777777" w:rsidR="0059719D" w:rsidRPr="0059719D" w:rsidRDefault="0059719D" w:rsidP="0059719D">
            <w:pPr>
              <w:rPr>
                <w:lang w:val="en-GB"/>
              </w:rPr>
            </w:pPr>
            <w:r w:rsidRPr="0059719D">
              <w:t>$50,001 - $ 80,000</w:t>
            </w:r>
          </w:p>
        </w:tc>
        <w:tc>
          <w:tcPr>
            <w:tcW w:w="1920" w:type="dxa"/>
            <w:tcBorders>
              <w:top w:val="nil"/>
              <w:left w:val="nil"/>
              <w:bottom w:val="single" w:sz="4" w:space="0" w:color="auto"/>
              <w:right w:val="single" w:sz="4" w:space="0" w:color="auto"/>
            </w:tcBorders>
            <w:shd w:val="clear" w:color="000000" w:fill="FFFFFF"/>
            <w:vAlign w:val="center"/>
            <w:hideMark/>
          </w:tcPr>
          <w:p w14:paraId="7C8E87F0" w14:textId="77777777" w:rsidR="0059719D" w:rsidRPr="0059719D" w:rsidRDefault="0059719D" w:rsidP="0059719D">
            <w:pPr>
              <w:jc w:val="center"/>
              <w:rPr>
                <w:lang w:val="en-GB"/>
              </w:rPr>
            </w:pPr>
            <w:r w:rsidRPr="0059719D">
              <w:t>60</w:t>
            </w:r>
          </w:p>
        </w:tc>
        <w:tc>
          <w:tcPr>
            <w:tcW w:w="1780" w:type="dxa"/>
            <w:tcBorders>
              <w:top w:val="nil"/>
              <w:left w:val="nil"/>
              <w:bottom w:val="single" w:sz="4" w:space="0" w:color="auto"/>
              <w:right w:val="single" w:sz="8" w:space="0" w:color="auto"/>
            </w:tcBorders>
            <w:shd w:val="clear" w:color="000000" w:fill="FFFFFF"/>
            <w:vAlign w:val="center"/>
            <w:hideMark/>
          </w:tcPr>
          <w:p w14:paraId="0301F6B4" w14:textId="77777777" w:rsidR="0059719D" w:rsidRPr="0059719D" w:rsidRDefault="0059719D" w:rsidP="0059719D">
            <w:pPr>
              <w:jc w:val="center"/>
              <w:rPr>
                <w:lang w:val="en-GB"/>
              </w:rPr>
            </w:pPr>
            <w:r w:rsidRPr="0059719D">
              <w:t>48</w:t>
            </w:r>
          </w:p>
        </w:tc>
      </w:tr>
      <w:tr w:rsidR="0059719D" w:rsidRPr="0059719D" w14:paraId="467C2D46" w14:textId="77777777" w:rsidTr="0059719D">
        <w:trPr>
          <w:trHeight w:val="310"/>
        </w:trPr>
        <w:tc>
          <w:tcPr>
            <w:tcW w:w="1900" w:type="dxa"/>
            <w:vMerge/>
            <w:tcBorders>
              <w:top w:val="nil"/>
              <w:left w:val="single" w:sz="8" w:space="0" w:color="auto"/>
              <w:bottom w:val="single" w:sz="4" w:space="0" w:color="auto"/>
              <w:right w:val="single" w:sz="4" w:space="0" w:color="auto"/>
            </w:tcBorders>
            <w:vAlign w:val="center"/>
            <w:hideMark/>
          </w:tcPr>
          <w:p w14:paraId="37E29A52" w14:textId="77777777" w:rsidR="0059719D" w:rsidRPr="0059719D" w:rsidRDefault="0059719D" w:rsidP="0059719D">
            <w:pPr>
              <w:rPr>
                <w:color w:val="000000"/>
                <w:lang w:val="en-GB"/>
              </w:rPr>
            </w:pPr>
          </w:p>
        </w:tc>
        <w:tc>
          <w:tcPr>
            <w:tcW w:w="3240" w:type="dxa"/>
            <w:tcBorders>
              <w:top w:val="nil"/>
              <w:left w:val="nil"/>
              <w:bottom w:val="single" w:sz="4" w:space="0" w:color="auto"/>
              <w:right w:val="single" w:sz="4" w:space="0" w:color="auto"/>
            </w:tcBorders>
            <w:shd w:val="clear" w:color="000000" w:fill="FFFFFF"/>
            <w:vAlign w:val="center"/>
            <w:hideMark/>
          </w:tcPr>
          <w:p w14:paraId="0B4708E5" w14:textId="77777777" w:rsidR="0059719D" w:rsidRPr="0059719D" w:rsidRDefault="0059719D" w:rsidP="0059719D">
            <w:pPr>
              <w:rPr>
                <w:lang w:val="en-GB"/>
              </w:rPr>
            </w:pPr>
            <w:r w:rsidRPr="0059719D">
              <w:t>Over $ 80,000</w:t>
            </w:r>
          </w:p>
        </w:tc>
        <w:tc>
          <w:tcPr>
            <w:tcW w:w="1920" w:type="dxa"/>
            <w:tcBorders>
              <w:top w:val="nil"/>
              <w:left w:val="nil"/>
              <w:bottom w:val="single" w:sz="4" w:space="0" w:color="auto"/>
              <w:right w:val="single" w:sz="4" w:space="0" w:color="auto"/>
            </w:tcBorders>
            <w:shd w:val="clear" w:color="000000" w:fill="FFFFFF"/>
            <w:vAlign w:val="center"/>
            <w:hideMark/>
          </w:tcPr>
          <w:p w14:paraId="3F2CE925" w14:textId="77777777" w:rsidR="0059719D" w:rsidRPr="0059719D" w:rsidRDefault="0059719D" w:rsidP="0059719D">
            <w:pPr>
              <w:jc w:val="center"/>
              <w:rPr>
                <w:lang w:val="en-GB"/>
              </w:rPr>
            </w:pPr>
            <w:r w:rsidRPr="0059719D">
              <w:t>16</w:t>
            </w:r>
          </w:p>
        </w:tc>
        <w:tc>
          <w:tcPr>
            <w:tcW w:w="1780" w:type="dxa"/>
            <w:tcBorders>
              <w:top w:val="nil"/>
              <w:left w:val="nil"/>
              <w:bottom w:val="single" w:sz="4" w:space="0" w:color="auto"/>
              <w:right w:val="single" w:sz="8" w:space="0" w:color="auto"/>
            </w:tcBorders>
            <w:shd w:val="clear" w:color="000000" w:fill="FFFFFF"/>
            <w:vAlign w:val="center"/>
            <w:hideMark/>
          </w:tcPr>
          <w:p w14:paraId="38F913DF" w14:textId="77777777" w:rsidR="0059719D" w:rsidRPr="0059719D" w:rsidRDefault="0059719D" w:rsidP="0059719D">
            <w:pPr>
              <w:jc w:val="center"/>
              <w:rPr>
                <w:lang w:val="en-GB"/>
              </w:rPr>
            </w:pPr>
            <w:r w:rsidRPr="0059719D">
              <w:t>12.8</w:t>
            </w:r>
          </w:p>
        </w:tc>
      </w:tr>
      <w:tr w:rsidR="0059719D" w:rsidRPr="0059719D" w14:paraId="5647B40D" w14:textId="77777777" w:rsidTr="0059719D">
        <w:trPr>
          <w:trHeight w:val="320"/>
        </w:trPr>
        <w:tc>
          <w:tcPr>
            <w:tcW w:w="1900" w:type="dxa"/>
            <w:tcBorders>
              <w:top w:val="nil"/>
              <w:left w:val="single" w:sz="8" w:space="0" w:color="auto"/>
              <w:bottom w:val="single" w:sz="8" w:space="0" w:color="auto"/>
              <w:right w:val="single" w:sz="4" w:space="0" w:color="auto"/>
            </w:tcBorders>
            <w:shd w:val="clear" w:color="auto" w:fill="auto"/>
            <w:noWrap/>
            <w:vAlign w:val="bottom"/>
            <w:hideMark/>
          </w:tcPr>
          <w:p w14:paraId="24E1B969" w14:textId="77777777" w:rsidR="0059719D" w:rsidRPr="0059719D" w:rsidRDefault="0059719D" w:rsidP="0059719D">
            <w:pPr>
              <w:rPr>
                <w:color w:val="000000"/>
                <w:lang w:val="en-GB"/>
              </w:rPr>
            </w:pPr>
            <w:r w:rsidRPr="0059719D">
              <w:rPr>
                <w:color w:val="000000"/>
                <w:lang w:val="en-GB"/>
              </w:rPr>
              <w:t> </w:t>
            </w:r>
          </w:p>
        </w:tc>
        <w:tc>
          <w:tcPr>
            <w:tcW w:w="3240" w:type="dxa"/>
            <w:tcBorders>
              <w:top w:val="nil"/>
              <w:left w:val="nil"/>
              <w:bottom w:val="single" w:sz="8" w:space="0" w:color="auto"/>
              <w:right w:val="single" w:sz="4" w:space="0" w:color="auto"/>
            </w:tcBorders>
            <w:shd w:val="clear" w:color="auto" w:fill="auto"/>
            <w:noWrap/>
            <w:vAlign w:val="bottom"/>
            <w:hideMark/>
          </w:tcPr>
          <w:p w14:paraId="0292C8F7" w14:textId="77777777" w:rsidR="0059719D" w:rsidRPr="0059719D" w:rsidRDefault="0059719D" w:rsidP="0059719D">
            <w:pPr>
              <w:rPr>
                <w:color w:val="000000"/>
                <w:lang w:val="en-GB"/>
              </w:rPr>
            </w:pPr>
            <w:r w:rsidRPr="0059719D">
              <w:rPr>
                <w:color w:val="000000"/>
                <w:lang w:val="en-GB"/>
              </w:rPr>
              <w:t>Total</w:t>
            </w:r>
          </w:p>
        </w:tc>
        <w:tc>
          <w:tcPr>
            <w:tcW w:w="1920" w:type="dxa"/>
            <w:tcBorders>
              <w:top w:val="nil"/>
              <w:left w:val="nil"/>
              <w:bottom w:val="single" w:sz="8" w:space="0" w:color="auto"/>
              <w:right w:val="single" w:sz="4" w:space="0" w:color="auto"/>
            </w:tcBorders>
            <w:shd w:val="clear" w:color="000000" w:fill="FFFFFF"/>
            <w:vAlign w:val="center"/>
            <w:hideMark/>
          </w:tcPr>
          <w:p w14:paraId="54345AB6" w14:textId="77777777" w:rsidR="0059719D" w:rsidRPr="0059719D" w:rsidRDefault="0059719D" w:rsidP="0059719D">
            <w:pPr>
              <w:jc w:val="center"/>
              <w:rPr>
                <w:lang w:val="en-GB"/>
              </w:rPr>
            </w:pPr>
            <w:r w:rsidRPr="0059719D">
              <w:rPr>
                <w:lang w:val="en-GB"/>
              </w:rPr>
              <w:t>125</w:t>
            </w:r>
          </w:p>
        </w:tc>
        <w:tc>
          <w:tcPr>
            <w:tcW w:w="1780" w:type="dxa"/>
            <w:tcBorders>
              <w:top w:val="nil"/>
              <w:left w:val="nil"/>
              <w:bottom w:val="single" w:sz="8" w:space="0" w:color="auto"/>
              <w:right w:val="single" w:sz="8" w:space="0" w:color="auto"/>
            </w:tcBorders>
            <w:shd w:val="clear" w:color="000000" w:fill="FFFFFF"/>
            <w:vAlign w:val="center"/>
            <w:hideMark/>
          </w:tcPr>
          <w:p w14:paraId="7788CDAF" w14:textId="77777777" w:rsidR="0059719D" w:rsidRPr="0059719D" w:rsidRDefault="0059719D" w:rsidP="0059719D">
            <w:pPr>
              <w:jc w:val="center"/>
              <w:rPr>
                <w:lang w:val="en-GB"/>
              </w:rPr>
            </w:pPr>
            <w:r w:rsidRPr="0059719D">
              <w:rPr>
                <w:lang w:val="en-GB"/>
              </w:rPr>
              <w:t>100</w:t>
            </w:r>
          </w:p>
        </w:tc>
      </w:tr>
    </w:tbl>
    <w:p w14:paraId="58C2F280" w14:textId="6C01DFFD" w:rsidR="0059719D" w:rsidRDefault="0059719D" w:rsidP="0059719D">
      <w:pPr>
        <w:spacing w:before="100" w:beforeAutospacing="1" w:after="100" w:afterAutospacing="1" w:line="480" w:lineRule="auto"/>
        <w:rPr>
          <w:color w:val="333333"/>
          <w:shd w:val="clear" w:color="auto" w:fill="FFFFFF"/>
        </w:rPr>
      </w:pPr>
      <w:r>
        <w:rPr>
          <w:color w:val="333333"/>
          <w:shd w:val="clear" w:color="auto" w:fill="FFFFFF"/>
        </w:rPr>
        <w:t xml:space="preserve">Table 4.2 Personal information </w:t>
      </w:r>
      <w:r w:rsidRPr="00174075">
        <w:rPr>
          <w:color w:val="333333"/>
          <w:shd w:val="clear" w:color="auto" w:fill="FFFFFF"/>
        </w:rPr>
        <w:t>of participants of the</w:t>
      </w:r>
      <w:r>
        <w:rPr>
          <w:color w:val="333333"/>
          <w:shd w:val="clear" w:color="auto" w:fill="FFFFFF"/>
        </w:rPr>
        <w:t xml:space="preserve"> full survey</w:t>
      </w:r>
    </w:p>
    <w:p w14:paraId="65A5B805" w14:textId="77777777" w:rsidR="0059719D" w:rsidRDefault="0059719D" w:rsidP="0059719D">
      <w:pPr>
        <w:spacing w:before="100" w:beforeAutospacing="1" w:after="100" w:afterAutospacing="1" w:line="480" w:lineRule="auto"/>
        <w:rPr>
          <w:color w:val="333333"/>
          <w:shd w:val="clear" w:color="auto" w:fill="FFFFFF"/>
        </w:rPr>
      </w:pPr>
      <w:r>
        <w:rPr>
          <w:color w:val="333333"/>
          <w:shd w:val="clear" w:color="auto" w:fill="FFFFFF"/>
        </w:rPr>
        <w:t>Source: this research</w:t>
      </w:r>
    </w:p>
    <w:p w14:paraId="498212BC" w14:textId="2276E74D" w:rsidR="00D57F51" w:rsidRDefault="00444173" w:rsidP="0059719D">
      <w:pPr>
        <w:spacing w:before="100" w:beforeAutospacing="1" w:after="100" w:afterAutospacing="1" w:line="480" w:lineRule="auto"/>
      </w:pPr>
      <w:r>
        <w:t>4.3.1 Demographic information</w:t>
      </w:r>
    </w:p>
    <w:p w14:paraId="00E5402A" w14:textId="77777777" w:rsidR="005D71A4" w:rsidRDefault="00D57F51" w:rsidP="005D71A4">
      <w:pPr>
        <w:spacing w:before="100" w:beforeAutospacing="1" w:after="100" w:afterAutospacing="1" w:line="480" w:lineRule="auto"/>
      </w:pPr>
      <w:r>
        <w:t xml:space="preserve">Better understanding of demographic distribution of a population can help to develop more suitable policy in a society and help to promote the development of a society. </w:t>
      </w:r>
      <w:r w:rsidR="005D71A4">
        <w:t xml:space="preserve">In order to explore the stated problems of this research, it is a need to understand the </w:t>
      </w:r>
      <w:r>
        <w:t xml:space="preserve">demographic information </w:t>
      </w:r>
      <w:r w:rsidR="005D71A4">
        <w:t>from</w:t>
      </w:r>
      <w:r>
        <w:t xml:space="preserve"> the data collected.</w:t>
      </w:r>
    </w:p>
    <w:p w14:paraId="1D08D37F" w14:textId="75DB2A03" w:rsidR="00444173" w:rsidRDefault="00444173" w:rsidP="005D71A4">
      <w:pPr>
        <w:spacing w:before="100" w:beforeAutospacing="1" w:after="100" w:afterAutospacing="1" w:line="480" w:lineRule="auto"/>
      </w:pPr>
      <w:r>
        <w:t>4.3.2 Gender</w:t>
      </w:r>
    </w:p>
    <w:p w14:paraId="4A24DB39" w14:textId="7145194A" w:rsidR="00963378" w:rsidRDefault="005D71A4" w:rsidP="005D71A4">
      <w:pPr>
        <w:spacing w:before="100" w:beforeAutospacing="1" w:after="100" w:afterAutospacing="1" w:line="480" w:lineRule="auto"/>
      </w:pPr>
      <w:r>
        <w:t xml:space="preserve">Based on the data collected from the full survey, the below figure 4.1 shows the gender distribution of this study, there are 92 participants are </w:t>
      </w:r>
      <w:r w:rsidR="00963378">
        <w:t>female</w:t>
      </w:r>
      <w:r>
        <w:t xml:space="preserve"> which accounting for 73.6% </w:t>
      </w:r>
      <w:r w:rsidR="00705878">
        <w:t xml:space="preserve">of whole target population </w:t>
      </w:r>
      <w:r>
        <w:t xml:space="preserve">and there are 33 participants are </w:t>
      </w:r>
      <w:r w:rsidR="00963378">
        <w:t>male</w:t>
      </w:r>
      <w:r>
        <w:t xml:space="preserve"> which accounting for 26.4%</w:t>
      </w:r>
      <w:r w:rsidR="00705878">
        <w:t xml:space="preserve"> of whole target population</w:t>
      </w:r>
      <w:r>
        <w:t xml:space="preserve">. </w:t>
      </w:r>
      <w:r w:rsidR="00963378">
        <w:t xml:space="preserve">Table 4.3 shows the data from </w:t>
      </w:r>
      <w:r>
        <w:t>Census and Statistics Department by HKSAR</w:t>
      </w:r>
      <w:r w:rsidR="00847A86">
        <w:t xml:space="preserve"> </w:t>
      </w:r>
      <w:r>
        <w:t>(</w:t>
      </w:r>
      <w:r w:rsidR="00847A86">
        <w:t>2020</w:t>
      </w:r>
      <w:r>
        <w:t>)</w:t>
      </w:r>
      <w:r>
        <w:rPr>
          <w:rFonts w:ascii="Arial" w:hAnsi="Arial" w:cs="Arial"/>
        </w:rPr>
        <w:t xml:space="preserve">, </w:t>
      </w:r>
      <w:r w:rsidRPr="00847A86">
        <w:t>there are 7.5 million people in Hong Kong</w:t>
      </w:r>
      <w:r w:rsidR="00963378">
        <w:t>. There are 45.5</w:t>
      </w:r>
      <w:r w:rsidRPr="00847A86">
        <w:t xml:space="preserve">% of the population </w:t>
      </w:r>
      <w:r w:rsidR="00963378">
        <w:t>are male and 54.5% are female. This can explain the reason of more female in participating in this research.</w:t>
      </w:r>
    </w:p>
    <w:p w14:paraId="0E1A1024" w14:textId="70CB811B" w:rsidR="005D71A4" w:rsidRDefault="005D71A4" w:rsidP="005D71A4">
      <w:pPr>
        <w:spacing w:before="100" w:beforeAutospacing="1" w:after="100" w:afterAutospacing="1" w:line="480" w:lineRule="auto"/>
      </w:pPr>
      <w:bookmarkStart w:id="9" w:name="_Hlk37627232"/>
      <w:r>
        <w:t>Figure 4.1 Gender distribution</w:t>
      </w:r>
    </w:p>
    <w:bookmarkEnd w:id="9"/>
    <w:p w14:paraId="1E360515" w14:textId="118FB35A" w:rsidR="005D71A4" w:rsidRDefault="005D71A4" w:rsidP="005D71A4">
      <w:pPr>
        <w:spacing w:before="100" w:beforeAutospacing="1" w:after="100" w:afterAutospacing="1" w:line="480" w:lineRule="auto"/>
      </w:pPr>
      <w:r>
        <w:rPr>
          <w:noProof/>
          <w:lang w:val="en-US"/>
        </w:rPr>
        <w:drawing>
          <wp:inline distT="0" distB="0" distL="0" distR="0" wp14:anchorId="6E770F13" wp14:editId="11E064E1">
            <wp:extent cx="4069724" cy="1994606"/>
            <wp:effectExtent l="0" t="0" r="698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92544" cy="2103812"/>
                    </a:xfrm>
                    <a:prstGeom prst="rect">
                      <a:avLst/>
                    </a:prstGeom>
                    <a:noFill/>
                    <a:ln>
                      <a:noFill/>
                    </a:ln>
                  </pic:spPr>
                </pic:pic>
              </a:graphicData>
            </a:graphic>
          </wp:inline>
        </w:drawing>
      </w:r>
    </w:p>
    <w:p w14:paraId="50E04C3A" w14:textId="3841682A" w:rsidR="00963378" w:rsidRDefault="00963378" w:rsidP="005D71A4">
      <w:pPr>
        <w:spacing w:before="100" w:beforeAutospacing="1" w:after="100" w:afterAutospacing="1" w:line="480" w:lineRule="auto"/>
      </w:pPr>
      <w:r>
        <w:t>Source: this research</w:t>
      </w:r>
    </w:p>
    <w:tbl>
      <w:tblPr>
        <w:tblW w:w="4760" w:type="dxa"/>
        <w:tblLook w:val="04A0" w:firstRow="1" w:lastRow="0" w:firstColumn="1" w:lastColumn="0" w:noHBand="0" w:noVBand="1"/>
      </w:tblPr>
      <w:tblGrid>
        <w:gridCol w:w="1840"/>
        <w:gridCol w:w="1440"/>
        <w:gridCol w:w="1480"/>
      </w:tblGrid>
      <w:tr w:rsidR="00847A86" w:rsidRPr="00847A86" w14:paraId="0386042B" w14:textId="77777777" w:rsidTr="00847A86">
        <w:trPr>
          <w:trHeight w:val="500"/>
        </w:trPr>
        <w:tc>
          <w:tcPr>
            <w:tcW w:w="18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2CC1A97"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 </w:t>
            </w:r>
          </w:p>
        </w:tc>
        <w:tc>
          <w:tcPr>
            <w:tcW w:w="1440" w:type="dxa"/>
            <w:tcBorders>
              <w:top w:val="single" w:sz="8" w:space="0" w:color="auto"/>
              <w:left w:val="nil"/>
              <w:bottom w:val="single" w:sz="4" w:space="0" w:color="auto"/>
              <w:right w:val="single" w:sz="4" w:space="0" w:color="auto"/>
            </w:tcBorders>
            <w:shd w:val="clear" w:color="000000" w:fill="FFFFFF"/>
            <w:vAlign w:val="center"/>
            <w:hideMark/>
          </w:tcPr>
          <w:p w14:paraId="2B24EBA6" w14:textId="77777777" w:rsidR="00847A86" w:rsidRPr="00847A86" w:rsidRDefault="00847A86" w:rsidP="00847A86">
            <w:pPr>
              <w:jc w:val="center"/>
              <w:rPr>
                <w:rFonts w:ascii="Arial" w:hAnsi="Arial" w:cs="Arial"/>
                <w:color w:val="000000"/>
                <w:sz w:val="20"/>
                <w:szCs w:val="20"/>
                <w:lang w:val="en-GB"/>
              </w:rPr>
            </w:pPr>
            <w:r w:rsidRPr="00847A86">
              <w:rPr>
                <w:rFonts w:ascii="Arial" w:hAnsi="Arial" w:cs="Arial"/>
                <w:color w:val="000000"/>
                <w:sz w:val="20"/>
                <w:szCs w:val="20"/>
                <w:lang w:val="en-GB"/>
              </w:rPr>
              <w:t>('000)</w:t>
            </w:r>
          </w:p>
        </w:tc>
        <w:tc>
          <w:tcPr>
            <w:tcW w:w="1480" w:type="dxa"/>
            <w:tcBorders>
              <w:top w:val="single" w:sz="8" w:space="0" w:color="auto"/>
              <w:left w:val="nil"/>
              <w:bottom w:val="single" w:sz="4" w:space="0" w:color="auto"/>
              <w:right w:val="single" w:sz="8" w:space="0" w:color="auto"/>
            </w:tcBorders>
            <w:shd w:val="clear" w:color="000000" w:fill="FFFFFF"/>
            <w:vAlign w:val="center"/>
            <w:hideMark/>
          </w:tcPr>
          <w:p w14:paraId="4270FC26" w14:textId="77777777" w:rsidR="00847A86" w:rsidRPr="00847A86" w:rsidRDefault="00847A86" w:rsidP="00847A86">
            <w:pPr>
              <w:jc w:val="center"/>
              <w:rPr>
                <w:rFonts w:ascii="Arial" w:hAnsi="Arial" w:cs="Arial"/>
                <w:color w:val="000000"/>
                <w:sz w:val="20"/>
                <w:szCs w:val="20"/>
                <w:lang w:val="en-GB"/>
              </w:rPr>
            </w:pPr>
            <w:r w:rsidRPr="00847A86">
              <w:rPr>
                <w:rFonts w:ascii="Arial" w:hAnsi="Arial" w:cs="Arial"/>
                <w:color w:val="000000"/>
                <w:sz w:val="20"/>
                <w:szCs w:val="20"/>
                <w:lang w:val="en-GB"/>
              </w:rPr>
              <w:t>(% of total population)</w:t>
            </w:r>
          </w:p>
        </w:tc>
      </w:tr>
      <w:tr w:rsidR="00847A86" w:rsidRPr="00847A86" w14:paraId="78164376" w14:textId="77777777" w:rsidTr="00847A86">
        <w:trPr>
          <w:trHeight w:val="500"/>
        </w:trPr>
        <w:tc>
          <w:tcPr>
            <w:tcW w:w="1840"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475A883D"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Male</w:t>
            </w:r>
          </w:p>
        </w:tc>
        <w:tc>
          <w:tcPr>
            <w:tcW w:w="1440" w:type="dxa"/>
            <w:tcBorders>
              <w:top w:val="nil"/>
              <w:left w:val="nil"/>
              <w:bottom w:val="single" w:sz="4" w:space="0" w:color="auto"/>
              <w:right w:val="single" w:sz="4" w:space="0" w:color="auto"/>
            </w:tcBorders>
            <w:shd w:val="clear" w:color="auto" w:fill="auto"/>
            <w:noWrap/>
            <w:vAlign w:val="center"/>
            <w:hideMark/>
          </w:tcPr>
          <w:p w14:paraId="772962D9"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3 415.2</w:t>
            </w:r>
          </w:p>
        </w:tc>
        <w:tc>
          <w:tcPr>
            <w:tcW w:w="1480" w:type="dxa"/>
            <w:tcBorders>
              <w:top w:val="nil"/>
              <w:left w:val="nil"/>
              <w:bottom w:val="single" w:sz="4" w:space="0" w:color="auto"/>
              <w:right w:val="single" w:sz="8" w:space="0" w:color="auto"/>
            </w:tcBorders>
            <w:shd w:val="clear" w:color="auto" w:fill="auto"/>
            <w:noWrap/>
            <w:vAlign w:val="center"/>
            <w:hideMark/>
          </w:tcPr>
          <w:p w14:paraId="09C2251B"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45.5</w:t>
            </w:r>
          </w:p>
        </w:tc>
      </w:tr>
      <w:tr w:rsidR="00847A86" w:rsidRPr="00847A86" w14:paraId="1AE34B8B" w14:textId="77777777" w:rsidTr="00847A86">
        <w:trPr>
          <w:trHeight w:val="500"/>
        </w:trPr>
        <w:tc>
          <w:tcPr>
            <w:tcW w:w="1840"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9271116"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Female</w:t>
            </w:r>
          </w:p>
        </w:tc>
        <w:tc>
          <w:tcPr>
            <w:tcW w:w="1440" w:type="dxa"/>
            <w:tcBorders>
              <w:top w:val="nil"/>
              <w:left w:val="nil"/>
              <w:bottom w:val="single" w:sz="4" w:space="0" w:color="auto"/>
              <w:right w:val="single" w:sz="4" w:space="0" w:color="auto"/>
            </w:tcBorders>
            <w:shd w:val="clear" w:color="auto" w:fill="auto"/>
            <w:noWrap/>
            <w:vAlign w:val="center"/>
            <w:hideMark/>
          </w:tcPr>
          <w:p w14:paraId="3AC73F5A"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4 085.5</w:t>
            </w:r>
          </w:p>
        </w:tc>
        <w:tc>
          <w:tcPr>
            <w:tcW w:w="1480" w:type="dxa"/>
            <w:tcBorders>
              <w:top w:val="nil"/>
              <w:left w:val="nil"/>
              <w:bottom w:val="single" w:sz="4" w:space="0" w:color="auto"/>
              <w:right w:val="single" w:sz="8" w:space="0" w:color="auto"/>
            </w:tcBorders>
            <w:shd w:val="clear" w:color="auto" w:fill="auto"/>
            <w:noWrap/>
            <w:vAlign w:val="center"/>
            <w:hideMark/>
          </w:tcPr>
          <w:p w14:paraId="08D628AE"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54.5</w:t>
            </w:r>
          </w:p>
        </w:tc>
      </w:tr>
      <w:tr w:rsidR="00847A86" w:rsidRPr="00847A86" w14:paraId="202D06E4" w14:textId="77777777" w:rsidTr="00847A86">
        <w:trPr>
          <w:trHeight w:val="500"/>
        </w:trPr>
        <w:tc>
          <w:tcPr>
            <w:tcW w:w="1840"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1CD5CD0B"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Total</w:t>
            </w:r>
          </w:p>
        </w:tc>
        <w:tc>
          <w:tcPr>
            <w:tcW w:w="1440" w:type="dxa"/>
            <w:tcBorders>
              <w:top w:val="nil"/>
              <w:left w:val="nil"/>
              <w:bottom w:val="single" w:sz="8" w:space="0" w:color="auto"/>
              <w:right w:val="single" w:sz="4" w:space="0" w:color="auto"/>
            </w:tcBorders>
            <w:shd w:val="clear" w:color="auto" w:fill="auto"/>
            <w:noWrap/>
            <w:vAlign w:val="center"/>
            <w:hideMark/>
          </w:tcPr>
          <w:p w14:paraId="5127E5A7"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7500.7</w:t>
            </w:r>
          </w:p>
        </w:tc>
        <w:tc>
          <w:tcPr>
            <w:tcW w:w="1480" w:type="dxa"/>
            <w:tcBorders>
              <w:top w:val="nil"/>
              <w:left w:val="nil"/>
              <w:bottom w:val="single" w:sz="8" w:space="0" w:color="auto"/>
              <w:right w:val="single" w:sz="8" w:space="0" w:color="auto"/>
            </w:tcBorders>
            <w:shd w:val="clear" w:color="auto" w:fill="auto"/>
            <w:noWrap/>
            <w:vAlign w:val="center"/>
            <w:hideMark/>
          </w:tcPr>
          <w:p w14:paraId="02A21C87" w14:textId="77777777" w:rsidR="00847A86" w:rsidRPr="00847A86" w:rsidRDefault="00847A86" w:rsidP="00847A86">
            <w:pPr>
              <w:jc w:val="center"/>
              <w:rPr>
                <w:rFonts w:ascii="Calibri" w:hAnsi="Calibri"/>
                <w:color w:val="000000"/>
                <w:sz w:val="22"/>
                <w:szCs w:val="22"/>
                <w:lang w:val="en-GB"/>
              </w:rPr>
            </w:pPr>
            <w:r w:rsidRPr="00847A86">
              <w:rPr>
                <w:rFonts w:ascii="Calibri" w:hAnsi="Calibri"/>
                <w:color w:val="000000"/>
                <w:sz w:val="22"/>
                <w:szCs w:val="22"/>
                <w:lang w:val="en-GB"/>
              </w:rPr>
              <w:t>100</w:t>
            </w:r>
          </w:p>
        </w:tc>
      </w:tr>
    </w:tbl>
    <w:p w14:paraId="06DAF1B0" w14:textId="528B6125" w:rsidR="00847A86" w:rsidRPr="00452834" w:rsidRDefault="00847A86" w:rsidP="005D71A4">
      <w:pPr>
        <w:spacing w:before="100" w:beforeAutospacing="1" w:after="100" w:afterAutospacing="1" w:line="480" w:lineRule="auto"/>
      </w:pPr>
      <w:r w:rsidRPr="00452834">
        <w:t>Table 4.</w:t>
      </w:r>
      <w:r w:rsidR="00963378" w:rsidRPr="00452834">
        <w:t>3</w:t>
      </w:r>
      <w:r w:rsidRPr="00452834">
        <w:t xml:space="preserve"> Gender distribution</w:t>
      </w:r>
      <w:r w:rsidR="00963378" w:rsidRPr="00452834">
        <w:t xml:space="preserve"> in Hong Kong</w:t>
      </w:r>
    </w:p>
    <w:p w14:paraId="481A9BD6" w14:textId="0072151F" w:rsidR="00963378" w:rsidRPr="00452834" w:rsidRDefault="00963378" w:rsidP="005D71A4">
      <w:pPr>
        <w:spacing w:before="100" w:beforeAutospacing="1" w:after="100" w:afterAutospacing="1" w:line="480" w:lineRule="auto"/>
      </w:pPr>
      <w:r w:rsidRPr="00452834">
        <w:t>Source: HKSAR, 2020</w:t>
      </w:r>
    </w:p>
    <w:p w14:paraId="21303E9A" w14:textId="546C57D9" w:rsidR="00444173" w:rsidRPr="00452834" w:rsidRDefault="00444173" w:rsidP="00211417">
      <w:pPr>
        <w:spacing w:line="480" w:lineRule="auto"/>
      </w:pPr>
      <w:r w:rsidRPr="00452834">
        <w:t>4.3.3 Age group</w:t>
      </w:r>
    </w:p>
    <w:p w14:paraId="051AA900" w14:textId="77777777" w:rsidR="00D73AB5" w:rsidRDefault="00963378" w:rsidP="00963378">
      <w:pPr>
        <w:spacing w:before="100" w:beforeAutospacing="1" w:after="100" w:afterAutospacing="1" w:line="480" w:lineRule="auto"/>
      </w:pPr>
      <w:r w:rsidRPr="00452834">
        <w:t>Based on the data collected from the full survey, the below figure 4.</w:t>
      </w:r>
      <w:r w:rsidR="006108DD" w:rsidRPr="00452834">
        <w:t xml:space="preserve">2 </w:t>
      </w:r>
      <w:r w:rsidRPr="00452834">
        <w:t xml:space="preserve">shows the </w:t>
      </w:r>
      <w:r w:rsidR="006108DD" w:rsidRPr="00452834">
        <w:t>age</w:t>
      </w:r>
      <w:r w:rsidRPr="00452834">
        <w:t xml:space="preserve"> distribution of this study, there are 9 participants are </w:t>
      </w:r>
      <w:r w:rsidR="006108DD" w:rsidRPr="00452834">
        <w:t>aged from 18-30</w:t>
      </w:r>
      <w:r w:rsidRPr="00452834">
        <w:t xml:space="preserve"> which accounting for </w:t>
      </w:r>
      <w:r w:rsidR="006108DD" w:rsidRPr="00452834">
        <w:t>7.2</w:t>
      </w:r>
      <w:r w:rsidRPr="00452834">
        <w:t>%</w:t>
      </w:r>
      <w:r w:rsidR="00705878">
        <w:t xml:space="preserve"> of whole target population</w:t>
      </w:r>
      <w:r w:rsidR="006108DD" w:rsidRPr="00452834">
        <w:t xml:space="preserve">, </w:t>
      </w:r>
      <w:r w:rsidRPr="00452834">
        <w:t xml:space="preserve">there are </w:t>
      </w:r>
      <w:r w:rsidR="006108DD" w:rsidRPr="00452834">
        <w:t>50</w:t>
      </w:r>
      <w:r w:rsidRPr="00452834">
        <w:t xml:space="preserve"> participants are </w:t>
      </w:r>
      <w:r w:rsidR="006108DD" w:rsidRPr="00452834">
        <w:t xml:space="preserve">aged between 31-40 </w:t>
      </w:r>
      <w:r w:rsidRPr="00452834">
        <w:t xml:space="preserve">which accounting for </w:t>
      </w:r>
      <w:r w:rsidR="006108DD" w:rsidRPr="00452834">
        <w:t>40</w:t>
      </w:r>
      <w:r w:rsidRPr="00452834">
        <w:t>%</w:t>
      </w:r>
      <w:r w:rsidR="00705878">
        <w:t xml:space="preserve"> of whole target population</w:t>
      </w:r>
      <w:r w:rsidR="006108DD" w:rsidRPr="00452834">
        <w:t>, also 50 participants are aged between 41-50 which accounting for 40%</w:t>
      </w:r>
      <w:r w:rsidR="00705878">
        <w:t xml:space="preserve"> of whole target population</w:t>
      </w:r>
      <w:r w:rsidR="006108DD" w:rsidRPr="00452834">
        <w:t xml:space="preserve">, 14 participants are aged between 51-60 which accounting for 11.2% </w:t>
      </w:r>
      <w:r w:rsidR="00705878">
        <w:t>of whole target population</w:t>
      </w:r>
      <w:r w:rsidR="00705878" w:rsidRPr="00452834">
        <w:t xml:space="preserve"> </w:t>
      </w:r>
      <w:r w:rsidR="006108DD" w:rsidRPr="00452834">
        <w:t xml:space="preserve">and 2 participants are aged over 60 with 1.6% </w:t>
      </w:r>
      <w:r w:rsidR="00705878">
        <w:t>of whole target population</w:t>
      </w:r>
      <w:r w:rsidR="006108DD" w:rsidRPr="00452834">
        <w:t xml:space="preserve">. </w:t>
      </w:r>
      <w:r w:rsidR="00452834" w:rsidRPr="00452834">
        <w:t xml:space="preserve">The majority age group from the survey are </w:t>
      </w:r>
      <w:proofErr w:type="gramStart"/>
      <w:r w:rsidR="00452834" w:rsidRPr="00452834">
        <w:t>between 31-50</w:t>
      </w:r>
      <w:proofErr w:type="gramEnd"/>
      <w:r w:rsidR="00452834" w:rsidRPr="00452834">
        <w:t xml:space="preserve"> and there are only 2 people aged over 60. This indicates older person has less experience in online shopping from this research.</w:t>
      </w:r>
    </w:p>
    <w:p w14:paraId="5036669B" w14:textId="798BD942" w:rsidR="00963378" w:rsidRPr="00452834" w:rsidRDefault="00963378" w:rsidP="00963378">
      <w:pPr>
        <w:spacing w:before="100" w:beforeAutospacing="1" w:after="100" w:afterAutospacing="1" w:line="480" w:lineRule="auto"/>
      </w:pPr>
      <w:r w:rsidRPr="00452834">
        <w:t>Figure 4.2 Age distribution</w:t>
      </w:r>
    </w:p>
    <w:p w14:paraId="0F45F980" w14:textId="5815C6A4" w:rsidR="00963378" w:rsidRDefault="00963378" w:rsidP="00211417">
      <w:pPr>
        <w:spacing w:line="480" w:lineRule="auto"/>
      </w:pPr>
      <w:r>
        <w:rPr>
          <w:noProof/>
          <w:lang w:val="en-US"/>
        </w:rPr>
        <w:drawing>
          <wp:inline distT="0" distB="0" distL="0" distR="0" wp14:anchorId="5672551F" wp14:editId="04E3F70B">
            <wp:extent cx="5372317" cy="31676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84772" cy="3175023"/>
                    </a:xfrm>
                    <a:prstGeom prst="rect">
                      <a:avLst/>
                    </a:prstGeom>
                    <a:noFill/>
                    <a:ln>
                      <a:noFill/>
                    </a:ln>
                  </pic:spPr>
                </pic:pic>
              </a:graphicData>
            </a:graphic>
          </wp:inline>
        </w:drawing>
      </w:r>
    </w:p>
    <w:p w14:paraId="14FC36CB" w14:textId="77777777" w:rsidR="00963378" w:rsidRDefault="00963378" w:rsidP="00963378">
      <w:pPr>
        <w:spacing w:before="100" w:beforeAutospacing="1" w:after="100" w:afterAutospacing="1" w:line="480" w:lineRule="auto"/>
      </w:pPr>
      <w:r>
        <w:t>Source: this research</w:t>
      </w:r>
    </w:p>
    <w:p w14:paraId="14DD58D7" w14:textId="38892482" w:rsidR="00444173" w:rsidRDefault="00444173" w:rsidP="00211417">
      <w:pPr>
        <w:spacing w:line="480" w:lineRule="auto"/>
      </w:pPr>
      <w:r>
        <w:t>4.3.4 Education level</w:t>
      </w:r>
    </w:p>
    <w:p w14:paraId="55B06A18" w14:textId="16B7DCC4" w:rsidR="00452834" w:rsidRPr="00452834" w:rsidRDefault="00452834" w:rsidP="00452834">
      <w:pPr>
        <w:spacing w:before="100" w:beforeAutospacing="1" w:after="100" w:afterAutospacing="1" w:line="480" w:lineRule="auto"/>
      </w:pPr>
      <w:r w:rsidRPr="00452834">
        <w:t xml:space="preserve">Based on the </w:t>
      </w:r>
      <w:r>
        <w:t xml:space="preserve">questionnaires collected in this research, </w:t>
      </w:r>
      <w:r w:rsidRPr="00452834">
        <w:t>the below figure 4.</w:t>
      </w:r>
      <w:r>
        <w:t>3</w:t>
      </w:r>
      <w:r w:rsidRPr="00452834">
        <w:t xml:space="preserve"> shows the </w:t>
      </w:r>
      <w:r>
        <w:t>education level</w:t>
      </w:r>
      <w:r w:rsidRPr="00452834">
        <w:t xml:space="preserve"> distribution of this study, there are 9 participants are </w:t>
      </w:r>
      <w:r w:rsidR="00705878">
        <w:t>with secondary education level</w:t>
      </w:r>
      <w:r w:rsidRPr="00452834">
        <w:t xml:space="preserve"> which accounting for 7.2%</w:t>
      </w:r>
      <w:r w:rsidR="00705878">
        <w:t xml:space="preserve"> of whole target population</w:t>
      </w:r>
      <w:r w:rsidRPr="00452834">
        <w:t xml:space="preserve">, there are </w:t>
      </w:r>
      <w:r w:rsidR="00705878">
        <w:t>11</w:t>
      </w:r>
      <w:r w:rsidRPr="00452834">
        <w:t xml:space="preserve"> participants </w:t>
      </w:r>
      <w:r w:rsidR="00705878">
        <w:t xml:space="preserve">with certificate or diploma education level </w:t>
      </w:r>
      <w:r w:rsidRPr="00452834">
        <w:t xml:space="preserve">which accounting for </w:t>
      </w:r>
      <w:r w:rsidR="00705878">
        <w:t xml:space="preserve">8.8% of whole target population </w:t>
      </w:r>
      <w:r w:rsidRPr="00452834">
        <w:t xml:space="preserve">and </w:t>
      </w:r>
      <w:r w:rsidR="00705878">
        <w:t>there are 105</w:t>
      </w:r>
      <w:r w:rsidRPr="00452834">
        <w:t xml:space="preserve"> participants are </w:t>
      </w:r>
      <w:r w:rsidR="00705878">
        <w:t xml:space="preserve">university degree holders or above </w:t>
      </w:r>
      <w:r w:rsidRPr="00452834">
        <w:t xml:space="preserve">with </w:t>
      </w:r>
      <w:r w:rsidR="00705878">
        <w:t>84</w:t>
      </w:r>
      <w:r w:rsidRPr="00452834">
        <w:t>% of overall percentage. The majority</w:t>
      </w:r>
      <w:r w:rsidR="005004C6">
        <w:t xml:space="preserve"> participants are with university degree or above </w:t>
      </w:r>
      <w:r w:rsidRPr="00452834">
        <w:t xml:space="preserve">from the survey. This indicates </w:t>
      </w:r>
      <w:r w:rsidR="005004C6">
        <w:t xml:space="preserve">people with higher education level tend to have more </w:t>
      </w:r>
      <w:r w:rsidRPr="00452834">
        <w:t>experience in online shopping from this research.</w:t>
      </w:r>
    </w:p>
    <w:p w14:paraId="004A5BF5" w14:textId="269D1BE7" w:rsidR="00452834" w:rsidRDefault="00452834" w:rsidP="005004C6">
      <w:pPr>
        <w:spacing w:before="100" w:beforeAutospacing="1" w:after="100" w:afterAutospacing="1" w:line="480" w:lineRule="auto"/>
      </w:pPr>
      <w:r w:rsidRPr="00452834">
        <w:t>Figure 4.</w:t>
      </w:r>
      <w:r>
        <w:t>3</w:t>
      </w:r>
      <w:r w:rsidRPr="00452834">
        <w:t xml:space="preserve"> </w:t>
      </w:r>
      <w:r>
        <w:t>Education level</w:t>
      </w:r>
      <w:r w:rsidRPr="00452834">
        <w:t xml:space="preserve"> distribution</w:t>
      </w:r>
    </w:p>
    <w:p w14:paraId="2056E6CF" w14:textId="55E25427" w:rsidR="00452834" w:rsidRDefault="00452834" w:rsidP="00211417">
      <w:pPr>
        <w:spacing w:line="480" w:lineRule="auto"/>
      </w:pPr>
      <w:r>
        <w:rPr>
          <w:noProof/>
          <w:lang w:val="en-US"/>
        </w:rPr>
        <w:drawing>
          <wp:inline distT="0" distB="0" distL="0" distR="0" wp14:anchorId="20974789" wp14:editId="183D8C9C">
            <wp:extent cx="5731510" cy="33794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66C3369B" w14:textId="6BAABD91" w:rsidR="005004C6" w:rsidRDefault="005004C6" w:rsidP="00211417">
      <w:pPr>
        <w:spacing w:line="480" w:lineRule="auto"/>
      </w:pPr>
      <w:r>
        <w:t>Source: this research</w:t>
      </w:r>
    </w:p>
    <w:p w14:paraId="10375B44" w14:textId="77777777" w:rsidR="005004C6" w:rsidRDefault="005004C6" w:rsidP="00211417">
      <w:pPr>
        <w:spacing w:line="480" w:lineRule="auto"/>
      </w:pPr>
    </w:p>
    <w:p w14:paraId="5C128F31" w14:textId="14E4A7FF" w:rsidR="00444173" w:rsidRPr="00B576AE" w:rsidRDefault="00444173" w:rsidP="00211417">
      <w:pPr>
        <w:spacing w:line="480" w:lineRule="auto"/>
      </w:pPr>
      <w:r w:rsidRPr="00B576AE">
        <w:t xml:space="preserve">4.3.5 </w:t>
      </w:r>
      <w:r w:rsidR="005004C6" w:rsidRPr="00B576AE">
        <w:t>Monthly i</w:t>
      </w:r>
      <w:r w:rsidRPr="00B576AE">
        <w:t>ncome level</w:t>
      </w:r>
    </w:p>
    <w:p w14:paraId="5E8BD972" w14:textId="77777777" w:rsidR="00B576AE" w:rsidRDefault="005004C6" w:rsidP="00B576AE">
      <w:pPr>
        <w:spacing w:line="480" w:lineRule="auto"/>
      </w:pPr>
      <w:r w:rsidRPr="00B576AE">
        <w:t xml:space="preserve">Based on the data collected from the full survey, the below figure 4.4 shows the monthly income distribution of participants. They are from 4 groups of monthly income range. There are 13 participants are with monthly income from HKD 10,001 to HKD 30,000 which accounting for 10.4% of whole target population, </w:t>
      </w:r>
      <w:r w:rsidR="00AD4262" w:rsidRPr="00B576AE">
        <w:t xml:space="preserve">there are 36 participants are with monthly income from HKD 30,001 to HKD 50,000 which accounting for 28.8% of whole target population, there are 60 participants are with monthly income from HKD 50,001 to HKD 80,000 which accounting for 48% of whole target population and 16 participants are with monthly income over HKD 80,000 which are 12.8%. </w:t>
      </w:r>
      <w:r w:rsidR="00BB6699" w:rsidRPr="00B576AE">
        <w:t>The largest number of participant</w:t>
      </w:r>
      <w:r w:rsidR="00B576AE" w:rsidRPr="00B576AE">
        <w:t xml:space="preserve">s are with monthly income from HKD 50,001 to HKD 80,000, it dedicates that they are the main consumers in online shopping from this research. </w:t>
      </w:r>
    </w:p>
    <w:p w14:paraId="4B52A22D" w14:textId="77777777" w:rsidR="00B576AE" w:rsidRDefault="00B576AE" w:rsidP="00B576AE">
      <w:pPr>
        <w:spacing w:line="480" w:lineRule="auto"/>
      </w:pPr>
    </w:p>
    <w:p w14:paraId="0A5D7CFA" w14:textId="3621D770" w:rsidR="005004C6" w:rsidRDefault="005004C6" w:rsidP="00B576AE">
      <w:pPr>
        <w:spacing w:line="480" w:lineRule="auto"/>
      </w:pPr>
      <w:r w:rsidRPr="00452834">
        <w:t>Figure 4.</w:t>
      </w:r>
      <w:r>
        <w:t>4</w:t>
      </w:r>
      <w:r w:rsidRPr="00452834">
        <w:t xml:space="preserve"> </w:t>
      </w:r>
      <w:r>
        <w:t>Monthly income level</w:t>
      </w:r>
      <w:r w:rsidRPr="00452834">
        <w:t xml:space="preserve"> distribution</w:t>
      </w:r>
    </w:p>
    <w:p w14:paraId="3B771FEE" w14:textId="6410C247" w:rsidR="005004C6" w:rsidRDefault="005004C6" w:rsidP="00211417">
      <w:pPr>
        <w:spacing w:line="480" w:lineRule="auto"/>
      </w:pPr>
    </w:p>
    <w:p w14:paraId="71FA0F4E" w14:textId="212A2AA9" w:rsidR="005004C6" w:rsidRDefault="005004C6" w:rsidP="00211417">
      <w:pPr>
        <w:spacing w:line="480" w:lineRule="auto"/>
      </w:pPr>
      <w:r>
        <w:rPr>
          <w:noProof/>
          <w:lang w:val="en-US"/>
        </w:rPr>
        <w:drawing>
          <wp:inline distT="0" distB="0" distL="0" distR="0" wp14:anchorId="69B34AAB" wp14:editId="435759BB">
            <wp:extent cx="5731510" cy="33794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49F9F2CE" w14:textId="77777777" w:rsidR="005004C6" w:rsidRDefault="005004C6" w:rsidP="005004C6">
      <w:pPr>
        <w:spacing w:line="480" w:lineRule="auto"/>
      </w:pPr>
      <w:r>
        <w:t>Source: this research</w:t>
      </w:r>
    </w:p>
    <w:p w14:paraId="7CC5919A" w14:textId="2E81A410" w:rsidR="00444173" w:rsidRDefault="00444173" w:rsidP="00211417">
      <w:pPr>
        <w:spacing w:line="480" w:lineRule="auto"/>
      </w:pPr>
      <w:r>
        <w:t>4.3.6 Convenience</w:t>
      </w:r>
    </w:p>
    <w:p w14:paraId="3E7FB468" w14:textId="26EE40A7" w:rsidR="00EB4E81" w:rsidRDefault="00EB4E81" w:rsidP="00211417">
      <w:pPr>
        <w:spacing w:line="480" w:lineRule="auto"/>
      </w:pPr>
      <w:r>
        <w:t>This research explores the independent assessment of each influencing factor and provided the underlying answer that participants have strongly agreed</w:t>
      </w:r>
      <w:r w:rsidR="001E7959">
        <w:t xml:space="preserve"> with it</w:t>
      </w:r>
      <w:r>
        <w:t xml:space="preserve">. There are five questions regarding the </w:t>
      </w:r>
      <w:r w:rsidR="001656F6">
        <w:t>independent variance</w:t>
      </w:r>
      <w:r>
        <w:t xml:space="preserve"> of convenience</w:t>
      </w:r>
      <w:r w:rsidR="001E7959">
        <w:t xml:space="preserve"> with the answer ranging from disagree to strongly agree</w:t>
      </w:r>
      <w:r>
        <w:t>. Based on the data collected, figure 4.5 shows that question</w:t>
      </w:r>
      <w:r w:rsidR="001E7959">
        <w:t xml:space="preserve"> </w:t>
      </w:r>
      <w:r w:rsidR="00A422D4">
        <w:t xml:space="preserve">number </w:t>
      </w:r>
      <w:r w:rsidR="001E7959">
        <w:t>1</w:t>
      </w:r>
      <w:r>
        <w:t xml:space="preserve"> has the</w:t>
      </w:r>
      <w:r w:rsidR="001656F6">
        <w:t xml:space="preserve"> highest frequency</w:t>
      </w:r>
      <w:r>
        <w:t xml:space="preserve"> in strongly agree. There are 62 participants responded in strongly agree that accounting for 49.6% of the total target population. It reflects online shopping brings less time and effort </w:t>
      </w:r>
      <w:r w:rsidR="001656F6">
        <w:t xml:space="preserve">is the most important factor for convenience. </w:t>
      </w:r>
    </w:p>
    <w:p w14:paraId="768D9B7A" w14:textId="20E35CCC" w:rsidR="004F256F" w:rsidRDefault="004F256F" w:rsidP="00211417">
      <w:pPr>
        <w:spacing w:line="480" w:lineRule="auto"/>
      </w:pPr>
      <w:r>
        <w:t xml:space="preserve">Figure 4.5 </w:t>
      </w:r>
      <w:proofErr w:type="gramStart"/>
      <w:r>
        <w:t>The</w:t>
      </w:r>
      <w:proofErr w:type="gramEnd"/>
      <w:r>
        <w:t xml:space="preserve"> </w:t>
      </w:r>
      <w:r w:rsidR="001656F6">
        <w:t xml:space="preserve">frequency table of the questions of </w:t>
      </w:r>
      <w:r>
        <w:t>convenience</w:t>
      </w:r>
    </w:p>
    <w:p w14:paraId="5C705745" w14:textId="38F475E5" w:rsidR="004F256F" w:rsidRDefault="004F256F" w:rsidP="00211417">
      <w:pPr>
        <w:spacing w:line="480" w:lineRule="auto"/>
      </w:pPr>
      <w:r>
        <w:rPr>
          <w:noProof/>
          <w:lang w:val="en-US"/>
        </w:rPr>
        <w:drawing>
          <wp:inline distT="0" distB="0" distL="0" distR="0" wp14:anchorId="1821286D" wp14:editId="55DBEE2F">
            <wp:extent cx="5969000" cy="52050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0160" cy="5240987"/>
                    </a:xfrm>
                    <a:prstGeom prst="rect">
                      <a:avLst/>
                    </a:prstGeom>
                    <a:noFill/>
                    <a:ln>
                      <a:noFill/>
                    </a:ln>
                  </pic:spPr>
                </pic:pic>
              </a:graphicData>
            </a:graphic>
          </wp:inline>
        </w:drawing>
      </w:r>
    </w:p>
    <w:p w14:paraId="77A43A9C" w14:textId="77777777" w:rsidR="001656F6" w:rsidRDefault="001656F6" w:rsidP="001656F6">
      <w:pPr>
        <w:spacing w:line="480" w:lineRule="auto"/>
      </w:pPr>
      <w:r>
        <w:t>Source: this research</w:t>
      </w:r>
    </w:p>
    <w:p w14:paraId="4D8914BF" w14:textId="1809D1F8" w:rsidR="001656F6" w:rsidRDefault="00444173" w:rsidP="001656F6">
      <w:pPr>
        <w:spacing w:line="480" w:lineRule="auto"/>
      </w:pPr>
      <w:r>
        <w:t>4.3.7 Price</w:t>
      </w:r>
    </w:p>
    <w:p w14:paraId="2EB71C38" w14:textId="5D8197EC" w:rsidR="001656F6" w:rsidRDefault="001E7959" w:rsidP="001656F6">
      <w:pPr>
        <w:spacing w:line="480" w:lineRule="auto"/>
      </w:pPr>
      <w:r>
        <w:t xml:space="preserve">For </w:t>
      </w:r>
      <w:r w:rsidR="001656F6">
        <w:t xml:space="preserve">independent assessment of </w:t>
      </w:r>
      <w:r>
        <w:t>the independent variance of price, t</w:t>
      </w:r>
      <w:r w:rsidR="001656F6">
        <w:t xml:space="preserve">here are five questions regarding the independent variance of </w:t>
      </w:r>
      <w:r>
        <w:t xml:space="preserve">price with the answer ranging from </w:t>
      </w:r>
      <w:r w:rsidR="005515F4">
        <w:t>neutral</w:t>
      </w:r>
      <w:r>
        <w:t xml:space="preserve"> to strongly agree</w:t>
      </w:r>
      <w:r w:rsidR="001656F6">
        <w:t>. Based on the data collected, figure 4.</w:t>
      </w:r>
      <w:r>
        <w:t>6</w:t>
      </w:r>
      <w:r w:rsidR="001656F6">
        <w:t xml:space="preserve"> shows that question</w:t>
      </w:r>
      <w:r>
        <w:t xml:space="preserve"> </w:t>
      </w:r>
      <w:r w:rsidR="00A422D4">
        <w:t xml:space="preserve">number </w:t>
      </w:r>
      <w:r>
        <w:t xml:space="preserve">9 and </w:t>
      </w:r>
      <w:r w:rsidR="00A422D4">
        <w:t xml:space="preserve">number </w:t>
      </w:r>
      <w:r>
        <w:t xml:space="preserve">10 have </w:t>
      </w:r>
      <w:r w:rsidR="001656F6">
        <w:t xml:space="preserve">the highest frequency in strongly agree. There are </w:t>
      </w:r>
      <w:r>
        <w:t>3</w:t>
      </w:r>
      <w:r w:rsidR="001656F6">
        <w:t xml:space="preserve">2 participants responded in strongly agree that accounting for </w:t>
      </w:r>
      <w:r>
        <w:t>25.6</w:t>
      </w:r>
      <w:r w:rsidR="001656F6">
        <w:t xml:space="preserve">% of the total target population. It reflects </w:t>
      </w:r>
      <w:r>
        <w:t xml:space="preserve">seasonal offers and appropriate price structure at </w:t>
      </w:r>
      <w:r w:rsidR="001656F6">
        <w:t xml:space="preserve">online </w:t>
      </w:r>
      <w:r>
        <w:t>retailers</w:t>
      </w:r>
      <w:r w:rsidR="001656F6">
        <w:t xml:space="preserve"> </w:t>
      </w:r>
      <w:r>
        <w:t>are</w:t>
      </w:r>
      <w:r w:rsidR="001656F6">
        <w:t xml:space="preserve"> the most important factor</w:t>
      </w:r>
      <w:r>
        <w:t>s</w:t>
      </w:r>
      <w:r w:rsidR="001656F6">
        <w:t xml:space="preserve"> for </w:t>
      </w:r>
      <w:r>
        <w:t>price</w:t>
      </w:r>
      <w:r w:rsidR="001656F6">
        <w:t xml:space="preserve">. </w:t>
      </w:r>
    </w:p>
    <w:p w14:paraId="786751B9" w14:textId="5AEED90E" w:rsidR="001656F6" w:rsidRDefault="001656F6" w:rsidP="001656F6">
      <w:pPr>
        <w:spacing w:line="480" w:lineRule="auto"/>
      </w:pPr>
      <w:r>
        <w:t xml:space="preserve">Figure 4.6 </w:t>
      </w:r>
      <w:proofErr w:type="gramStart"/>
      <w:r>
        <w:t>The</w:t>
      </w:r>
      <w:proofErr w:type="gramEnd"/>
      <w:r>
        <w:t xml:space="preserve"> frequency table of the questions of price</w:t>
      </w:r>
    </w:p>
    <w:p w14:paraId="79B5B859" w14:textId="33724C33" w:rsidR="001656F6" w:rsidRDefault="001656F6" w:rsidP="001656F6">
      <w:pPr>
        <w:spacing w:line="480" w:lineRule="auto"/>
        <w:rPr>
          <w:rFonts w:eastAsiaTheme="minorEastAsia"/>
          <w:lang w:val="en-GB"/>
        </w:rPr>
      </w:pPr>
      <w:r>
        <w:rPr>
          <w:rFonts w:eastAsiaTheme="minorEastAsia"/>
          <w:noProof/>
          <w:lang w:val="en-US"/>
        </w:rPr>
        <w:drawing>
          <wp:inline distT="0" distB="0" distL="0" distR="0" wp14:anchorId="02C38A6F" wp14:editId="66EA488E">
            <wp:extent cx="6018530" cy="5613352"/>
            <wp:effectExtent l="0" t="0" r="127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40957" cy="5634269"/>
                    </a:xfrm>
                    <a:prstGeom prst="rect">
                      <a:avLst/>
                    </a:prstGeom>
                    <a:noFill/>
                    <a:ln>
                      <a:noFill/>
                    </a:ln>
                  </pic:spPr>
                </pic:pic>
              </a:graphicData>
            </a:graphic>
          </wp:inline>
        </w:drawing>
      </w:r>
    </w:p>
    <w:p w14:paraId="0FDC3289" w14:textId="77777777" w:rsidR="001656F6" w:rsidRDefault="001656F6" w:rsidP="001656F6">
      <w:pPr>
        <w:spacing w:line="480" w:lineRule="auto"/>
      </w:pPr>
      <w:r>
        <w:t>Source: this research</w:t>
      </w:r>
    </w:p>
    <w:p w14:paraId="100208E7" w14:textId="69819694" w:rsidR="00444173" w:rsidRDefault="00444173" w:rsidP="00211417">
      <w:pPr>
        <w:spacing w:line="480" w:lineRule="auto"/>
      </w:pPr>
      <w:r>
        <w:t>4.3.8 Trust</w:t>
      </w:r>
    </w:p>
    <w:p w14:paraId="652C7ECB" w14:textId="55ED8318" w:rsidR="005515F4" w:rsidRDefault="005515F4" w:rsidP="00211417">
      <w:pPr>
        <w:spacing w:line="480" w:lineRule="auto"/>
      </w:pPr>
      <w:r>
        <w:t>For independent assessment of the independent variance of trust, there are four questions involved with the variance of price with the answer ranging from strongly disagree to strongly agree. Based on the data collected, figure 4.7 shows that question</w:t>
      </w:r>
      <w:r w:rsidR="00A422D4">
        <w:t xml:space="preserve"> number</w:t>
      </w:r>
      <w:r>
        <w:t xml:space="preserve"> 11 has the highest frequency in strongly agree. There are 12 participants responded in strongly agree that accounting for 9.6% of the total target population. It reflects that accurate product information description at online retailers are the most important factor for trust in consumers’ perception. </w:t>
      </w:r>
    </w:p>
    <w:p w14:paraId="63689E91" w14:textId="77777777" w:rsidR="005515F4" w:rsidRDefault="005515F4" w:rsidP="00211417">
      <w:pPr>
        <w:spacing w:line="480" w:lineRule="auto"/>
      </w:pPr>
    </w:p>
    <w:p w14:paraId="68F7C680" w14:textId="04870B06" w:rsidR="005515F4" w:rsidRDefault="001E7959" w:rsidP="001E7959">
      <w:pPr>
        <w:spacing w:line="480" w:lineRule="auto"/>
      </w:pPr>
      <w:r>
        <w:t xml:space="preserve">Figure 4.7 </w:t>
      </w:r>
      <w:proofErr w:type="gramStart"/>
      <w:r>
        <w:t>The</w:t>
      </w:r>
      <w:proofErr w:type="gramEnd"/>
      <w:r>
        <w:t xml:space="preserve"> frequency table of the questions of trust</w:t>
      </w:r>
    </w:p>
    <w:p w14:paraId="6B16C01E" w14:textId="2F18E86E" w:rsidR="001E7959" w:rsidRDefault="001E7959" w:rsidP="001E7959">
      <w:pPr>
        <w:spacing w:line="480" w:lineRule="auto"/>
      </w:pPr>
      <w:r>
        <w:rPr>
          <w:noProof/>
          <w:lang w:val="en-US"/>
        </w:rPr>
        <w:drawing>
          <wp:inline distT="0" distB="0" distL="0" distR="0" wp14:anchorId="5B63A0DA" wp14:editId="59644DD9">
            <wp:extent cx="6161103" cy="49180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94817" cy="4944987"/>
                    </a:xfrm>
                    <a:prstGeom prst="rect">
                      <a:avLst/>
                    </a:prstGeom>
                    <a:noFill/>
                    <a:ln>
                      <a:noFill/>
                    </a:ln>
                  </pic:spPr>
                </pic:pic>
              </a:graphicData>
            </a:graphic>
          </wp:inline>
        </w:drawing>
      </w:r>
    </w:p>
    <w:p w14:paraId="41E66875" w14:textId="77777777" w:rsidR="005515F4" w:rsidRDefault="005515F4" w:rsidP="005515F4">
      <w:pPr>
        <w:spacing w:line="480" w:lineRule="auto"/>
      </w:pPr>
      <w:r>
        <w:t>Source: this research</w:t>
      </w:r>
    </w:p>
    <w:p w14:paraId="5FDDB168" w14:textId="4D721331" w:rsidR="00444173" w:rsidRDefault="00444173" w:rsidP="00211417">
      <w:pPr>
        <w:spacing w:line="480" w:lineRule="auto"/>
      </w:pPr>
      <w:r>
        <w:t>4.3.9 Brand image</w:t>
      </w:r>
    </w:p>
    <w:p w14:paraId="0DD1ACEF" w14:textId="718FC8E9" w:rsidR="00D73AB5" w:rsidRDefault="00D73AB5" w:rsidP="00211417">
      <w:pPr>
        <w:spacing w:line="480" w:lineRule="auto"/>
      </w:pPr>
      <w:r>
        <w:t xml:space="preserve">For independent assessment of the independent variance of brand image, there are five questions involved with the variance of brand image with the answers ranging from neutral to strongly agree. Based on the data collected, figure 4.8 shows that question </w:t>
      </w:r>
      <w:r w:rsidR="00A422D4">
        <w:t xml:space="preserve">number </w:t>
      </w:r>
      <w:r>
        <w:t xml:space="preserve">18 has the highest frequency in strongly agree. There are 8 participants responded in strongly agree that accounting for 6.4% of the total target population. It reflects that good reputation of the online retailers are the most important factor for brand image in consumers’ perception. </w:t>
      </w:r>
    </w:p>
    <w:p w14:paraId="01F466C8" w14:textId="77777777" w:rsidR="00D73AB5" w:rsidRDefault="00D73AB5" w:rsidP="005515F4">
      <w:pPr>
        <w:spacing w:line="480" w:lineRule="auto"/>
      </w:pPr>
    </w:p>
    <w:p w14:paraId="53563A50" w14:textId="5535FE1E" w:rsidR="00D73AB5" w:rsidRDefault="005515F4" w:rsidP="005515F4">
      <w:pPr>
        <w:spacing w:line="480" w:lineRule="auto"/>
      </w:pPr>
      <w:r>
        <w:t>Figure 4.</w:t>
      </w:r>
      <w:r w:rsidR="00A422D4">
        <w:t>8</w:t>
      </w:r>
      <w:r>
        <w:t xml:space="preserve"> </w:t>
      </w:r>
      <w:proofErr w:type="gramStart"/>
      <w:r>
        <w:t>The</w:t>
      </w:r>
      <w:proofErr w:type="gramEnd"/>
      <w:r>
        <w:t xml:space="preserve"> frequency table of the questions of brand image</w:t>
      </w:r>
    </w:p>
    <w:p w14:paraId="6FEB4B54" w14:textId="31BC9C01" w:rsidR="00D73AB5" w:rsidRDefault="00D73AB5" w:rsidP="005515F4">
      <w:pPr>
        <w:spacing w:line="480" w:lineRule="auto"/>
      </w:pPr>
      <w:r>
        <w:rPr>
          <w:noProof/>
          <w:lang w:val="en-US"/>
        </w:rPr>
        <w:drawing>
          <wp:inline distT="0" distB="0" distL="0" distR="0" wp14:anchorId="6F0E1D61" wp14:editId="27A36B8A">
            <wp:extent cx="5753100" cy="5324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79602" cy="5349003"/>
                    </a:xfrm>
                    <a:prstGeom prst="rect">
                      <a:avLst/>
                    </a:prstGeom>
                    <a:noFill/>
                    <a:ln>
                      <a:noFill/>
                    </a:ln>
                  </pic:spPr>
                </pic:pic>
              </a:graphicData>
            </a:graphic>
          </wp:inline>
        </w:drawing>
      </w:r>
    </w:p>
    <w:p w14:paraId="0D8CEA67" w14:textId="77777777" w:rsidR="005515F4" w:rsidRDefault="005515F4" w:rsidP="005515F4">
      <w:pPr>
        <w:spacing w:line="480" w:lineRule="auto"/>
      </w:pPr>
      <w:r>
        <w:t>Source: this research</w:t>
      </w:r>
    </w:p>
    <w:p w14:paraId="12146480" w14:textId="1DE46835" w:rsidR="00BD738A" w:rsidRDefault="00444173" w:rsidP="00211417">
      <w:pPr>
        <w:spacing w:line="480" w:lineRule="auto"/>
      </w:pPr>
      <w:r>
        <w:t xml:space="preserve">4.3.10 </w:t>
      </w:r>
      <w:r w:rsidR="00A422D4">
        <w:t>Purchase intention</w:t>
      </w:r>
    </w:p>
    <w:p w14:paraId="11010F30" w14:textId="77777777" w:rsidR="00A422D4" w:rsidRDefault="00A422D4" w:rsidP="00A422D4">
      <w:pPr>
        <w:spacing w:line="480" w:lineRule="auto"/>
      </w:pPr>
      <w:r>
        <w:t xml:space="preserve">For independent assessment of the dependent variance of purchase intention, there are five questions involved with the topic of purchase intention with the answers ranging from disagree to strongly agree. Based on the data collected, figure 4.9 shows that question number 23 has the highest frequency in strongly agree. There are 42 participants responded in strongly agree that accounting for 33.6% of the total target population. It reflects that online shopping is attractive in the consumer’s mind. It means most of the participants are willing to purchase online from this research. </w:t>
      </w:r>
    </w:p>
    <w:p w14:paraId="2CA6FBC9" w14:textId="7924BA03" w:rsidR="00BD738A" w:rsidRPr="00A422D4" w:rsidRDefault="00A422D4" w:rsidP="00A422D4">
      <w:pPr>
        <w:spacing w:line="480" w:lineRule="auto"/>
      </w:pPr>
      <w:r>
        <w:t xml:space="preserve">Figure 4.9 </w:t>
      </w:r>
      <w:proofErr w:type="gramStart"/>
      <w:r>
        <w:t>The</w:t>
      </w:r>
      <w:proofErr w:type="gramEnd"/>
      <w:r>
        <w:t xml:space="preserve"> frequency table of the questions of brand image</w:t>
      </w:r>
    </w:p>
    <w:p w14:paraId="497142CB" w14:textId="78FF23F7" w:rsidR="00BD738A" w:rsidRDefault="00A422D4" w:rsidP="00211417">
      <w:pPr>
        <w:spacing w:line="480" w:lineRule="auto"/>
      </w:pPr>
      <w:r>
        <w:rPr>
          <w:noProof/>
          <w:lang w:val="en-US"/>
        </w:rPr>
        <w:drawing>
          <wp:inline distT="0" distB="0" distL="0" distR="0" wp14:anchorId="581B230C" wp14:editId="70C6141D">
            <wp:extent cx="5456903" cy="527711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77859" cy="5297381"/>
                    </a:xfrm>
                    <a:prstGeom prst="rect">
                      <a:avLst/>
                    </a:prstGeom>
                    <a:noFill/>
                    <a:ln>
                      <a:noFill/>
                    </a:ln>
                  </pic:spPr>
                </pic:pic>
              </a:graphicData>
            </a:graphic>
          </wp:inline>
        </w:drawing>
      </w:r>
    </w:p>
    <w:p w14:paraId="534D7340" w14:textId="77777777" w:rsidR="00A422D4" w:rsidRDefault="00A422D4" w:rsidP="00211417">
      <w:pPr>
        <w:spacing w:line="480" w:lineRule="auto"/>
      </w:pPr>
      <w:r>
        <w:t>Source: this research</w:t>
      </w:r>
    </w:p>
    <w:p w14:paraId="23C5C092" w14:textId="7A913112" w:rsidR="003511A8" w:rsidRDefault="003511A8" w:rsidP="003511A8">
      <w:pPr>
        <w:spacing w:line="480" w:lineRule="auto"/>
      </w:pPr>
      <w:r>
        <w:t xml:space="preserve">4.3.11 </w:t>
      </w:r>
      <w:r w:rsidR="00444173">
        <w:t xml:space="preserve">Cross tabulation for </w:t>
      </w:r>
      <w:r>
        <w:t>gender</w:t>
      </w:r>
      <w:r w:rsidR="00444173">
        <w:t xml:space="preserve"> and purchase intention</w:t>
      </w:r>
    </w:p>
    <w:p w14:paraId="0189F781" w14:textId="5B1FD8DC" w:rsidR="00525B0B" w:rsidRDefault="00525B0B" w:rsidP="00525B0B">
      <w:pPr>
        <w:spacing w:line="480" w:lineRule="auto"/>
      </w:pPr>
      <w:r>
        <w:t xml:space="preserve">According to </w:t>
      </w:r>
      <w:proofErr w:type="spellStart"/>
      <w:r w:rsidRPr="00525B0B">
        <w:t>Momeni</w:t>
      </w:r>
      <w:proofErr w:type="spellEnd"/>
      <w:r>
        <w:t xml:space="preserve"> et al</w:t>
      </w:r>
      <w:r w:rsidRPr="00525B0B">
        <w:t xml:space="preserve"> (2018)</w:t>
      </w:r>
      <w:r>
        <w:t xml:space="preserve">, cross tabulation is commonly known as cross tab that </w:t>
      </w:r>
      <w:r w:rsidR="00602EEB">
        <w:t>presents</w:t>
      </w:r>
      <w:r>
        <w:t xml:space="preserve"> the relationship and the correlation between different variables. This session analysis the relationship of gender and purchase intention. Based on the data collected, figure 4.10 shows the cross tabulation for gender and purchase intention. </w:t>
      </w:r>
      <w:r w:rsidR="00EB7102">
        <w:t xml:space="preserve">The question 24 involved with the topic of purchasing from internet with the answers ranging from disagree to strongly agree. </w:t>
      </w:r>
      <w:r w:rsidR="00602EEB">
        <w:t>The outcome shows that there are 45 female participants responded agree accounting for 48.9% of total female participants and there are 18 female participants responded strongly agree accounting for 19.6% of total female participants. Whereas,</w:t>
      </w:r>
      <w:r w:rsidR="00EB7102">
        <w:t xml:space="preserve"> 13 male participants responded agree accounting for 39.4% of total male participants and there are 8 male participants responded strongly agree accounting for 24.2% of total male participants. Due to the positive response by female participants, it indicates that female shoppers will have a higher chance to buy from online retailers. </w:t>
      </w:r>
      <w:r w:rsidR="00602EEB">
        <w:t xml:space="preserve">It proofs that there is positive relationship between women and online shopping. </w:t>
      </w:r>
      <w:r w:rsidR="00EB7102" w:rsidRPr="00EB7102">
        <w:rPr>
          <w:b/>
          <w:bCs/>
        </w:rPr>
        <w:t>(</w:t>
      </w:r>
      <w:r w:rsidR="00A83910" w:rsidRPr="00EB7102">
        <w:rPr>
          <w:b/>
          <w:bCs/>
        </w:rPr>
        <w:t>Appendix 6</w:t>
      </w:r>
      <w:r w:rsidR="00EB7102" w:rsidRPr="00EB7102">
        <w:rPr>
          <w:b/>
          <w:bCs/>
        </w:rPr>
        <w:t>)</w:t>
      </w:r>
    </w:p>
    <w:p w14:paraId="53C9D323" w14:textId="4774B2B9" w:rsidR="003511A8" w:rsidRDefault="003511A8" w:rsidP="003511A8">
      <w:pPr>
        <w:spacing w:line="480" w:lineRule="auto"/>
      </w:pPr>
      <w:r>
        <w:t xml:space="preserve">Figure 4.10 </w:t>
      </w:r>
      <w:r w:rsidR="006F5CCC">
        <w:t>Cross tabulation for gender and purchase intention</w:t>
      </w:r>
    </w:p>
    <w:p w14:paraId="62F9346D" w14:textId="0D5D35E8" w:rsidR="006C1A0E" w:rsidRPr="00A422D4" w:rsidRDefault="006C1A0E" w:rsidP="003511A8">
      <w:pPr>
        <w:spacing w:line="480" w:lineRule="auto"/>
      </w:pPr>
      <w:r w:rsidRPr="000B4F89">
        <w:rPr>
          <w:noProof/>
          <w:lang w:val="en-US"/>
        </w:rPr>
        <w:drawing>
          <wp:inline distT="0" distB="0" distL="0" distR="0" wp14:anchorId="4BE9C5DE" wp14:editId="703E3FC2">
            <wp:extent cx="5148302" cy="303559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68551" cy="3047532"/>
                    </a:xfrm>
                    <a:prstGeom prst="rect">
                      <a:avLst/>
                    </a:prstGeom>
                    <a:noFill/>
                    <a:ln>
                      <a:noFill/>
                    </a:ln>
                  </pic:spPr>
                </pic:pic>
              </a:graphicData>
            </a:graphic>
          </wp:inline>
        </w:drawing>
      </w:r>
    </w:p>
    <w:p w14:paraId="477D7276" w14:textId="77777777" w:rsidR="003511A8" w:rsidRDefault="003511A8" w:rsidP="003511A8">
      <w:pPr>
        <w:spacing w:line="480" w:lineRule="auto"/>
      </w:pPr>
      <w:r>
        <w:t>Source: this research</w:t>
      </w:r>
    </w:p>
    <w:p w14:paraId="68F31B81" w14:textId="60174DCC" w:rsidR="003511A8" w:rsidRDefault="003511A8" w:rsidP="003511A8">
      <w:pPr>
        <w:spacing w:line="480" w:lineRule="auto"/>
      </w:pPr>
      <w:r>
        <w:t xml:space="preserve">4.3.12 </w:t>
      </w:r>
      <w:r w:rsidR="001E47D8">
        <w:t>Cross tabulation for educational level and purchase intention</w:t>
      </w:r>
    </w:p>
    <w:p w14:paraId="15EF124E" w14:textId="34153BE2" w:rsidR="001E47D8" w:rsidRDefault="00EB7102" w:rsidP="00EB7102">
      <w:pPr>
        <w:spacing w:line="480" w:lineRule="auto"/>
      </w:pPr>
      <w:r>
        <w:t xml:space="preserve">This session analysis the relationship of </w:t>
      </w:r>
      <w:r w:rsidR="001E47D8">
        <w:t>educational level of respondents</w:t>
      </w:r>
      <w:r>
        <w:t xml:space="preserve"> and</w:t>
      </w:r>
      <w:r w:rsidR="001E47D8">
        <w:t xml:space="preserve"> their</w:t>
      </w:r>
      <w:r>
        <w:t xml:space="preserve"> purchase intention. Based on the data collected, figure 4.1</w:t>
      </w:r>
      <w:r w:rsidR="001E47D8">
        <w:t>1</w:t>
      </w:r>
      <w:r>
        <w:t xml:space="preserve"> shows the cross tabulation for </w:t>
      </w:r>
      <w:r w:rsidR="001E47D8">
        <w:t>education level</w:t>
      </w:r>
      <w:r>
        <w:t xml:space="preserve"> and purchase intention. The question 2</w:t>
      </w:r>
      <w:r w:rsidR="001E47D8">
        <w:t>0</w:t>
      </w:r>
      <w:r>
        <w:t xml:space="preserve"> involved with the topic of </w:t>
      </w:r>
      <w:r w:rsidR="001E47D8">
        <w:t>likelihood of making a purchase</w:t>
      </w:r>
      <w:r>
        <w:t xml:space="preserve"> from internet with the answers ranging from disagree to strongly agree. The outcome shows that there are </w:t>
      </w:r>
      <w:r w:rsidR="001E47D8">
        <w:t>61</w:t>
      </w:r>
      <w:r>
        <w:t xml:space="preserve"> participants </w:t>
      </w:r>
      <w:r w:rsidR="001E47D8">
        <w:t xml:space="preserve">with university degree or above education level </w:t>
      </w:r>
    </w:p>
    <w:p w14:paraId="79AA5C36" w14:textId="77777777" w:rsidR="0061795C" w:rsidRDefault="00EB7102" w:rsidP="001E47D8">
      <w:pPr>
        <w:spacing w:line="480" w:lineRule="auto"/>
      </w:pPr>
      <w:proofErr w:type="gramStart"/>
      <w:r>
        <w:t>responded</w:t>
      </w:r>
      <w:proofErr w:type="gramEnd"/>
      <w:r>
        <w:t xml:space="preserve"> agree accounting for </w:t>
      </w:r>
      <w:r w:rsidR="001E47D8">
        <w:t>58.1</w:t>
      </w:r>
      <w:r>
        <w:t xml:space="preserve">% of total participants </w:t>
      </w:r>
      <w:r w:rsidR="001E47D8">
        <w:t xml:space="preserve">with the same education level </w:t>
      </w:r>
      <w:r>
        <w:t>and there are 1</w:t>
      </w:r>
      <w:r w:rsidR="001E47D8">
        <w:t>6</w:t>
      </w:r>
      <w:r>
        <w:t xml:space="preserve"> participants </w:t>
      </w:r>
      <w:r w:rsidR="001E47D8">
        <w:t xml:space="preserve">with university degree or above education level responded </w:t>
      </w:r>
      <w:r w:rsidR="0061795C">
        <w:t xml:space="preserve">strongly </w:t>
      </w:r>
      <w:r w:rsidR="001E47D8">
        <w:t xml:space="preserve">agree accounting for 15.2% of total participants with the same education level. </w:t>
      </w:r>
    </w:p>
    <w:p w14:paraId="188B582D" w14:textId="77777777" w:rsidR="00814000" w:rsidRDefault="0061795C" w:rsidP="00814000">
      <w:pPr>
        <w:spacing w:line="480" w:lineRule="auto"/>
      </w:pPr>
      <w:r>
        <w:t xml:space="preserve">For participants with certificate or diploma educational level, there are 8 </w:t>
      </w:r>
      <w:r w:rsidR="001E47D8">
        <w:t xml:space="preserve">participants responded agree accounting for </w:t>
      </w:r>
      <w:r>
        <w:t>72.7</w:t>
      </w:r>
      <w:r w:rsidR="001E47D8">
        <w:t xml:space="preserve">% of total participants with the same education level and there are </w:t>
      </w:r>
      <w:r>
        <w:t xml:space="preserve">1 </w:t>
      </w:r>
      <w:r w:rsidR="001E47D8">
        <w:t xml:space="preserve">participant responded </w:t>
      </w:r>
      <w:r>
        <w:t xml:space="preserve">strongly </w:t>
      </w:r>
      <w:r w:rsidR="001E47D8">
        <w:t xml:space="preserve">agree accounting for </w:t>
      </w:r>
      <w:r>
        <w:t>9.1</w:t>
      </w:r>
      <w:r w:rsidR="001E47D8">
        <w:t xml:space="preserve">% of total participants with the same education level. </w:t>
      </w:r>
    </w:p>
    <w:p w14:paraId="214B965C" w14:textId="77777777" w:rsidR="00814000" w:rsidRDefault="0061795C" w:rsidP="00814000">
      <w:pPr>
        <w:spacing w:line="480" w:lineRule="auto"/>
      </w:pPr>
      <w:r>
        <w:t xml:space="preserve">For participants with secondary educational level, there are 5 participants responded agree accounting for 55.6% of total participants with the same education level and there is no participant responded strongly agree accounting for 0% of total participants with the same education level. </w:t>
      </w:r>
    </w:p>
    <w:p w14:paraId="15A279E2" w14:textId="34C2693A" w:rsidR="00EB7102" w:rsidRPr="001E47D8" w:rsidRDefault="00EB7102" w:rsidP="00814000">
      <w:pPr>
        <w:spacing w:line="480" w:lineRule="auto"/>
      </w:pPr>
      <w:r>
        <w:t>Due to</w:t>
      </w:r>
      <w:r w:rsidR="0061795C">
        <w:t xml:space="preserve"> participants with higher education levels have more </w:t>
      </w:r>
      <w:r>
        <w:t xml:space="preserve">positive response </w:t>
      </w:r>
      <w:r w:rsidR="0061795C">
        <w:t xml:space="preserve">in likelihood of making a purchase from internet, </w:t>
      </w:r>
      <w:r>
        <w:t xml:space="preserve">it indicates that </w:t>
      </w:r>
      <w:r w:rsidR="0061795C">
        <w:t>participants with higher education level have higher purchase intention</w:t>
      </w:r>
      <w:r w:rsidR="00814000">
        <w:t xml:space="preserve">. The result </w:t>
      </w:r>
      <w:r>
        <w:t xml:space="preserve">proofs that there is positive relationship between </w:t>
      </w:r>
      <w:r w:rsidR="00814000">
        <w:t xml:space="preserve">higher education level </w:t>
      </w:r>
      <w:r>
        <w:t xml:space="preserve">and online shopping. </w:t>
      </w:r>
      <w:r w:rsidRPr="00EB7102">
        <w:rPr>
          <w:b/>
          <w:bCs/>
        </w:rPr>
        <w:t xml:space="preserve">(Appendix </w:t>
      </w:r>
      <w:r w:rsidR="001E47D8">
        <w:rPr>
          <w:b/>
          <w:bCs/>
        </w:rPr>
        <w:t>7</w:t>
      </w:r>
      <w:r w:rsidRPr="00EB7102">
        <w:rPr>
          <w:b/>
          <w:bCs/>
        </w:rPr>
        <w:t>)</w:t>
      </w:r>
    </w:p>
    <w:p w14:paraId="3275392E" w14:textId="34B7FB0D" w:rsidR="001E47D8" w:rsidRDefault="001E47D8" w:rsidP="001E47D8">
      <w:pPr>
        <w:spacing w:line="480" w:lineRule="auto"/>
      </w:pPr>
      <w:r>
        <w:t>Figure 4.11 Cross tabulation for education level and purchase intention</w:t>
      </w:r>
    </w:p>
    <w:p w14:paraId="49220DE6" w14:textId="77777777" w:rsidR="001E47D8" w:rsidRDefault="001E47D8" w:rsidP="00EB7102">
      <w:pPr>
        <w:spacing w:line="480" w:lineRule="auto"/>
        <w:rPr>
          <w:b/>
          <w:bCs/>
        </w:rPr>
      </w:pPr>
    </w:p>
    <w:p w14:paraId="3DEC9B07" w14:textId="39042CEA" w:rsidR="001E47D8" w:rsidRDefault="001E47D8" w:rsidP="00EB7102">
      <w:pPr>
        <w:spacing w:line="480" w:lineRule="auto"/>
      </w:pPr>
      <w:r w:rsidRPr="000B4F89">
        <w:rPr>
          <w:noProof/>
          <w:lang w:val="en-US"/>
        </w:rPr>
        <w:drawing>
          <wp:inline distT="0" distB="0" distL="0" distR="0" wp14:anchorId="703BF0E2" wp14:editId="14D95815">
            <wp:extent cx="5731510" cy="33794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335AA7BE" w14:textId="31D01836" w:rsidR="00072CFA" w:rsidRDefault="001E47D8" w:rsidP="001E47D8">
      <w:pPr>
        <w:spacing w:line="480" w:lineRule="auto"/>
      </w:pPr>
      <w:r>
        <w:t>Source: this research</w:t>
      </w:r>
    </w:p>
    <w:p w14:paraId="173D9215" w14:textId="77777777" w:rsidR="00A26EC4" w:rsidRDefault="00A26EC4" w:rsidP="001E47D8">
      <w:pPr>
        <w:spacing w:line="480" w:lineRule="auto"/>
      </w:pPr>
    </w:p>
    <w:p w14:paraId="4FD81A38" w14:textId="36736CAB" w:rsidR="00C73D59" w:rsidRDefault="00C73D59" w:rsidP="001E47D8">
      <w:pPr>
        <w:spacing w:line="480" w:lineRule="auto"/>
      </w:pPr>
      <w:r>
        <w:t>4.3.13</w:t>
      </w:r>
      <w:r w:rsidR="00D83B43">
        <w:t xml:space="preserve"> Scatterplot of convenience and purchase intention</w:t>
      </w:r>
    </w:p>
    <w:p w14:paraId="2346E737" w14:textId="381BDFF2" w:rsidR="00D83B43" w:rsidRDefault="00D83B43" w:rsidP="003F5227">
      <w:pPr>
        <w:spacing w:line="480" w:lineRule="auto"/>
      </w:pPr>
      <w:r>
        <w:t xml:space="preserve">According to </w:t>
      </w:r>
      <w:r w:rsidRPr="00D83B43">
        <w:t>McKenna</w:t>
      </w:r>
      <w:r>
        <w:t xml:space="preserve"> et al (</w:t>
      </w:r>
      <w:r w:rsidRPr="00D83B43">
        <w:t>2016)</w:t>
      </w:r>
      <w:r>
        <w:t xml:space="preserve">, </w:t>
      </w:r>
      <w:r w:rsidR="003F5227">
        <w:t xml:space="preserve">scatterplot is commonly used in exploring the correlation between variables. A scatterplot displays values for two variables </w:t>
      </w:r>
      <w:r w:rsidR="003F5227">
        <w:rPr>
          <w:rFonts w:ascii="Arial" w:hAnsi="Arial" w:cs="Arial"/>
          <w:color w:val="222222"/>
          <w:sz w:val="21"/>
          <w:szCs w:val="21"/>
          <w:shd w:val="clear" w:color="auto" w:fill="FFFFFF"/>
        </w:rPr>
        <w:t>as a collection of points</w:t>
      </w:r>
      <w:r w:rsidR="003F5227">
        <w:t xml:space="preserve"> and the value of the variables determine their position. One variable displays on horizontal axis and the other variable displays on vertical axis. </w:t>
      </w:r>
      <w:r w:rsidR="003F5227">
        <w:rPr>
          <w:rFonts w:ascii="Arial" w:hAnsi="Arial" w:cs="Arial"/>
          <w:color w:val="222222"/>
          <w:sz w:val="21"/>
          <w:szCs w:val="21"/>
          <w:shd w:val="clear" w:color="auto" w:fill="FFFFFF"/>
        </w:rPr>
        <w:t xml:space="preserve">Figure 4.12 shows that the question of less time and effort from convenience factor has significant correlation with purchase intention which is consistent with the finding from </w:t>
      </w:r>
      <w:r w:rsidR="0011578F" w:rsidRPr="00813F86">
        <w:rPr>
          <w:color w:val="000000"/>
        </w:rPr>
        <w:t>Lien et al</w:t>
      </w:r>
      <w:r w:rsidR="0011578F">
        <w:rPr>
          <w:color w:val="000000"/>
        </w:rPr>
        <w:t>, (</w:t>
      </w:r>
      <w:r w:rsidR="0011578F" w:rsidRPr="00813F86">
        <w:rPr>
          <w:color w:val="000000"/>
        </w:rPr>
        <w:t>2015)</w:t>
      </w:r>
      <w:r w:rsidR="0011578F">
        <w:rPr>
          <w:color w:val="000000"/>
        </w:rPr>
        <w:t xml:space="preserve"> that time savings has positive influence on purchase intention. </w:t>
      </w:r>
    </w:p>
    <w:p w14:paraId="76F68EEE" w14:textId="206B2879" w:rsidR="00D83B43" w:rsidRDefault="00D83B43" w:rsidP="003511A8">
      <w:pPr>
        <w:spacing w:line="480" w:lineRule="auto"/>
      </w:pPr>
      <w:r>
        <w:t xml:space="preserve">Figure 4.12 </w:t>
      </w:r>
      <w:r w:rsidR="003F5227">
        <w:t>Scatterplot of convenience and purchase intentio</w:t>
      </w:r>
      <w:r w:rsidR="0011578F">
        <w:t>n</w:t>
      </w:r>
    </w:p>
    <w:p w14:paraId="2917CCB1" w14:textId="570FAA4E" w:rsidR="00D83B43" w:rsidRDefault="00D83B43" w:rsidP="003511A8">
      <w:pPr>
        <w:spacing w:line="480" w:lineRule="auto"/>
      </w:pPr>
      <w:r>
        <w:rPr>
          <w:noProof/>
          <w:lang w:val="en-US"/>
        </w:rPr>
        <w:drawing>
          <wp:inline distT="0" distB="0" distL="0" distR="0" wp14:anchorId="0F0551A6" wp14:editId="5E1D7A1D">
            <wp:extent cx="4330778" cy="261833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61868" cy="2637128"/>
                    </a:xfrm>
                    <a:prstGeom prst="rect">
                      <a:avLst/>
                    </a:prstGeom>
                  </pic:spPr>
                </pic:pic>
              </a:graphicData>
            </a:graphic>
          </wp:inline>
        </w:drawing>
      </w:r>
    </w:p>
    <w:p w14:paraId="56B8079B" w14:textId="24BDAFE5" w:rsidR="00D83B43" w:rsidRDefault="0011578F" w:rsidP="003511A8">
      <w:pPr>
        <w:spacing w:line="480" w:lineRule="auto"/>
      </w:pPr>
      <w:r>
        <w:t>Source: this research</w:t>
      </w:r>
    </w:p>
    <w:p w14:paraId="6F46CF7D" w14:textId="49FC7077" w:rsidR="0011578F" w:rsidRDefault="0011578F" w:rsidP="0011578F">
      <w:pPr>
        <w:spacing w:line="480" w:lineRule="auto"/>
      </w:pPr>
      <w:r>
        <w:t>4.3.14 Scatterplot of price and purchase intention</w:t>
      </w:r>
    </w:p>
    <w:p w14:paraId="4EBA019B" w14:textId="3DF47783" w:rsidR="0011578F" w:rsidRDefault="0011578F" w:rsidP="0011578F">
      <w:pPr>
        <w:spacing w:line="480" w:lineRule="auto"/>
        <w:rPr>
          <w:color w:val="000000"/>
        </w:rPr>
      </w:pPr>
      <w:r>
        <w:rPr>
          <w:rFonts w:ascii="Arial" w:hAnsi="Arial" w:cs="Arial"/>
          <w:color w:val="222222"/>
          <w:sz w:val="21"/>
          <w:szCs w:val="21"/>
          <w:shd w:val="clear" w:color="auto" w:fill="FFFFFF"/>
        </w:rPr>
        <w:t>Figure 4.13 shows that</w:t>
      </w:r>
      <w:r w:rsidR="00690304">
        <w:rPr>
          <w:rFonts w:ascii="Arial" w:hAnsi="Arial" w:cs="Arial"/>
          <w:color w:val="222222"/>
          <w:sz w:val="21"/>
          <w:szCs w:val="21"/>
          <w:shd w:val="clear" w:color="auto" w:fill="FFFFFF"/>
        </w:rPr>
        <w:t xml:space="preserve"> data collected from</w:t>
      </w:r>
      <w:r>
        <w:rPr>
          <w:rFonts w:ascii="Arial" w:hAnsi="Arial" w:cs="Arial"/>
          <w:color w:val="222222"/>
          <w:sz w:val="21"/>
          <w:szCs w:val="21"/>
          <w:shd w:val="clear" w:color="auto" w:fill="FFFFFF"/>
        </w:rPr>
        <w:t xml:space="preserve"> the question of transportation cost savings from price factor has significant correlation with purchase intention which is consistent with the finding from </w:t>
      </w:r>
      <w:proofErr w:type="spellStart"/>
      <w:r w:rsidR="00690304" w:rsidRPr="00813F86">
        <w:rPr>
          <w:rStyle w:val="e24kjd"/>
          <w:rFonts w:eastAsia="DengXian"/>
          <w:color w:val="333333"/>
          <w:shd w:val="clear" w:color="auto" w:fill="FFFFFF"/>
          <w:lang w:eastAsia="zh-CN"/>
        </w:rPr>
        <w:t>Pappasa</w:t>
      </w:r>
      <w:proofErr w:type="spellEnd"/>
      <w:r w:rsidR="00690304" w:rsidRPr="00813F86">
        <w:rPr>
          <w:rStyle w:val="e24kjd"/>
          <w:rFonts w:eastAsia="DengXian"/>
          <w:color w:val="333333"/>
          <w:shd w:val="clear" w:color="auto" w:fill="FFFFFF"/>
          <w:lang w:eastAsia="zh-CN"/>
        </w:rPr>
        <w:t xml:space="preserve"> et al </w:t>
      </w:r>
      <w:r w:rsidR="00690304">
        <w:rPr>
          <w:rStyle w:val="e24kjd"/>
          <w:rFonts w:eastAsia="DengXian"/>
          <w:color w:val="333333"/>
          <w:shd w:val="clear" w:color="auto" w:fill="FFFFFF"/>
          <w:lang w:eastAsia="zh-CN"/>
        </w:rPr>
        <w:t>(</w:t>
      </w:r>
      <w:r w:rsidR="00690304" w:rsidRPr="00813F86">
        <w:rPr>
          <w:rStyle w:val="e24kjd"/>
          <w:rFonts w:eastAsia="DengXian"/>
          <w:color w:val="333333"/>
          <w:shd w:val="clear" w:color="auto" w:fill="FFFFFF"/>
          <w:lang w:eastAsia="zh-CN"/>
        </w:rPr>
        <w:t xml:space="preserve">2017) </w:t>
      </w:r>
      <w:r>
        <w:rPr>
          <w:color w:val="000000"/>
        </w:rPr>
        <w:t xml:space="preserve">that </w:t>
      </w:r>
      <w:r w:rsidR="00690304">
        <w:rPr>
          <w:color w:val="000000"/>
        </w:rPr>
        <w:t xml:space="preserve">all kind of cost </w:t>
      </w:r>
      <w:r>
        <w:rPr>
          <w:color w:val="000000"/>
        </w:rPr>
        <w:t xml:space="preserve">savings has positive influence on purchase intention. </w:t>
      </w:r>
    </w:p>
    <w:p w14:paraId="1FA86A68" w14:textId="77777777" w:rsidR="0011578F" w:rsidRDefault="0011578F" w:rsidP="0011578F">
      <w:pPr>
        <w:spacing w:line="480" w:lineRule="auto"/>
      </w:pPr>
    </w:p>
    <w:p w14:paraId="2E74DB49" w14:textId="74735C25" w:rsidR="0011578F" w:rsidRDefault="0011578F" w:rsidP="0011578F">
      <w:pPr>
        <w:spacing w:line="480" w:lineRule="auto"/>
      </w:pPr>
      <w:r>
        <w:t>Figure 4.13 Scatterplot of price and purchase intention</w:t>
      </w:r>
    </w:p>
    <w:p w14:paraId="1C11BB30" w14:textId="3AA490AB" w:rsidR="0011578F" w:rsidRDefault="0011578F" w:rsidP="003511A8">
      <w:pPr>
        <w:spacing w:line="480" w:lineRule="auto"/>
      </w:pPr>
      <w:r>
        <w:rPr>
          <w:noProof/>
          <w:lang w:val="en-US"/>
        </w:rPr>
        <w:drawing>
          <wp:inline distT="0" distB="0" distL="0" distR="0" wp14:anchorId="564EC251" wp14:editId="2479C470">
            <wp:extent cx="4286296" cy="258051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04619" cy="2591546"/>
                    </a:xfrm>
                    <a:prstGeom prst="rect">
                      <a:avLst/>
                    </a:prstGeom>
                  </pic:spPr>
                </pic:pic>
              </a:graphicData>
            </a:graphic>
          </wp:inline>
        </w:drawing>
      </w:r>
    </w:p>
    <w:p w14:paraId="4348E4DC" w14:textId="3B70AFCC" w:rsidR="0011578F" w:rsidRDefault="0011578F" w:rsidP="003511A8">
      <w:pPr>
        <w:spacing w:line="480" w:lineRule="auto"/>
      </w:pPr>
      <w:r>
        <w:t>Source: this research</w:t>
      </w:r>
    </w:p>
    <w:p w14:paraId="6D14F68E" w14:textId="5843906F" w:rsidR="0011578F" w:rsidRDefault="0011578F" w:rsidP="003511A8">
      <w:pPr>
        <w:spacing w:line="480" w:lineRule="auto"/>
      </w:pPr>
    </w:p>
    <w:p w14:paraId="3308CD10" w14:textId="73AFB760" w:rsidR="0011578F" w:rsidRDefault="0011578F" w:rsidP="003511A8">
      <w:pPr>
        <w:spacing w:line="480" w:lineRule="auto"/>
      </w:pPr>
    </w:p>
    <w:p w14:paraId="371AD28A" w14:textId="08A2EC42" w:rsidR="0011578F" w:rsidRDefault="00171B7A" w:rsidP="003511A8">
      <w:pPr>
        <w:spacing w:line="480" w:lineRule="auto"/>
      </w:pPr>
      <w:r>
        <w:t>4.3.15 Scatterplot of trust and purchase intention</w:t>
      </w:r>
    </w:p>
    <w:p w14:paraId="4D03A0E9" w14:textId="77777777" w:rsidR="000247CF" w:rsidRDefault="000247CF" w:rsidP="000247CF">
      <w:pPr>
        <w:spacing w:before="100" w:beforeAutospacing="1" w:after="100" w:afterAutospacing="1" w:line="480" w:lineRule="auto"/>
        <w:rPr>
          <w:color w:val="000000"/>
        </w:rPr>
      </w:pPr>
      <w:r>
        <w:rPr>
          <w:rFonts w:ascii="Arial" w:hAnsi="Arial" w:cs="Arial"/>
          <w:color w:val="222222"/>
          <w:sz w:val="21"/>
          <w:szCs w:val="21"/>
          <w:shd w:val="clear" w:color="auto" w:fill="FFFFFF"/>
        </w:rPr>
        <w:t xml:space="preserve">Figure 4.14 shows that data collected from the question of true information of products from trust factor has significant correlation with purchase intention which is consistent with the finding from </w:t>
      </w:r>
      <w:r w:rsidRPr="00813F86">
        <w:rPr>
          <w:rStyle w:val="e24kjd"/>
          <w:color w:val="333333"/>
          <w:shd w:val="clear" w:color="auto" w:fill="FFFFFF"/>
        </w:rPr>
        <w:t>Lin et al</w:t>
      </w:r>
      <w:r>
        <w:rPr>
          <w:rStyle w:val="e24kjd"/>
          <w:color w:val="333333"/>
          <w:shd w:val="clear" w:color="auto" w:fill="FFFFFF"/>
        </w:rPr>
        <w:t xml:space="preserve"> (2</w:t>
      </w:r>
      <w:r w:rsidRPr="00813F86">
        <w:rPr>
          <w:rStyle w:val="e24kjd"/>
          <w:color w:val="333333"/>
          <w:shd w:val="clear" w:color="auto" w:fill="FFFFFF"/>
        </w:rPr>
        <w:t>019)</w:t>
      </w:r>
      <w:r>
        <w:rPr>
          <w:rStyle w:val="e24kjd"/>
          <w:color w:val="333333"/>
          <w:shd w:val="clear" w:color="auto" w:fill="FFFFFF"/>
        </w:rPr>
        <w:t xml:space="preserve"> that a true product sense makes </w:t>
      </w:r>
      <w:r w:rsidRPr="00813F86">
        <w:rPr>
          <w:rStyle w:val="e24kjd"/>
          <w:color w:val="333333"/>
          <w:shd w:val="clear" w:color="auto" w:fill="FFFFFF"/>
        </w:rPr>
        <w:t>shoppers have less concern with the associated risks</w:t>
      </w:r>
      <w:r>
        <w:rPr>
          <w:rStyle w:val="e24kjd"/>
          <w:color w:val="333333"/>
          <w:shd w:val="clear" w:color="auto" w:fill="FFFFFF"/>
        </w:rPr>
        <w:t xml:space="preserve"> then positively influenced their purchase intention. </w:t>
      </w:r>
    </w:p>
    <w:p w14:paraId="1CF300E1" w14:textId="6D4E5A58" w:rsidR="000247CF" w:rsidRPr="000247CF" w:rsidRDefault="000247CF" w:rsidP="000247CF">
      <w:pPr>
        <w:spacing w:before="100" w:beforeAutospacing="1" w:after="100" w:afterAutospacing="1" w:line="480" w:lineRule="auto"/>
        <w:rPr>
          <w:color w:val="000000"/>
        </w:rPr>
      </w:pPr>
      <w:r>
        <w:t>Figure 4.14 Scatterplot of trust and purchase intention</w:t>
      </w:r>
    </w:p>
    <w:p w14:paraId="5B731C46" w14:textId="1A83F873" w:rsidR="00171B7A" w:rsidRDefault="00171B7A" w:rsidP="003511A8">
      <w:pPr>
        <w:spacing w:line="480" w:lineRule="auto"/>
      </w:pPr>
      <w:r>
        <w:rPr>
          <w:noProof/>
          <w:lang w:val="en-US"/>
        </w:rPr>
        <w:drawing>
          <wp:inline distT="0" distB="0" distL="0" distR="0" wp14:anchorId="6B78374E" wp14:editId="6308D293">
            <wp:extent cx="4253948" cy="2644932"/>
            <wp:effectExtent l="0" t="0" r="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75175" cy="2658130"/>
                    </a:xfrm>
                    <a:prstGeom prst="rect">
                      <a:avLst/>
                    </a:prstGeom>
                  </pic:spPr>
                </pic:pic>
              </a:graphicData>
            </a:graphic>
          </wp:inline>
        </w:drawing>
      </w:r>
    </w:p>
    <w:p w14:paraId="5E47CF35" w14:textId="03E5146D" w:rsidR="000247CF" w:rsidRDefault="000247CF" w:rsidP="003511A8">
      <w:pPr>
        <w:spacing w:line="480" w:lineRule="auto"/>
      </w:pPr>
      <w:r>
        <w:t>Source: this research</w:t>
      </w:r>
    </w:p>
    <w:p w14:paraId="4F1E0C7F" w14:textId="71ECCEE9" w:rsidR="000247CF" w:rsidRDefault="00171B7A" w:rsidP="000247CF">
      <w:pPr>
        <w:spacing w:line="480" w:lineRule="auto"/>
      </w:pPr>
      <w:r>
        <w:t>4.3.1</w:t>
      </w:r>
      <w:r w:rsidR="000247CF">
        <w:t>6</w:t>
      </w:r>
      <w:r>
        <w:t xml:space="preserve"> Scatterplot of </w:t>
      </w:r>
      <w:r w:rsidR="000247CF">
        <w:t>brand image</w:t>
      </w:r>
      <w:r>
        <w:t xml:space="preserve"> and purchase intention</w:t>
      </w:r>
    </w:p>
    <w:p w14:paraId="3DE8B47F" w14:textId="3D8A09FF" w:rsidR="000247CF" w:rsidRDefault="000247CF" w:rsidP="000247CF">
      <w:pPr>
        <w:spacing w:line="480" w:lineRule="auto"/>
      </w:pPr>
      <w:r>
        <w:rPr>
          <w:rFonts w:ascii="Arial" w:hAnsi="Arial" w:cs="Arial"/>
          <w:color w:val="222222"/>
          <w:sz w:val="21"/>
          <w:szCs w:val="21"/>
          <w:shd w:val="clear" w:color="auto" w:fill="FFFFFF"/>
        </w:rPr>
        <w:t xml:space="preserve">Figure 4.15 shows that data collected from the question of website is reliable from factor of brand image has significant correlation with purchase intention which is consistent with the finding from </w:t>
      </w:r>
      <w:proofErr w:type="spellStart"/>
      <w:r w:rsidR="0017706D" w:rsidRPr="00813F86">
        <w:t>Aghenkyan</w:t>
      </w:r>
      <w:proofErr w:type="spellEnd"/>
      <w:r w:rsidR="0017706D" w:rsidRPr="00813F86">
        <w:rPr>
          <w:color w:val="333333"/>
          <w:shd w:val="clear" w:color="auto" w:fill="FFFFFF"/>
        </w:rPr>
        <w:t>-Simonian et al</w:t>
      </w:r>
      <w:r w:rsidR="0017706D" w:rsidRPr="00813F86">
        <w:t xml:space="preserve"> (2012) mentioned that </w:t>
      </w:r>
      <w:r w:rsidR="0017706D">
        <w:t>when the online platform is reliable that has</w:t>
      </w:r>
      <w:r w:rsidR="0017706D" w:rsidRPr="00813F86">
        <w:t xml:space="preserve"> positively influenced the shopper’s purchase intention</w:t>
      </w:r>
      <w:r w:rsidR="0017706D">
        <w:t xml:space="preserve">. </w:t>
      </w:r>
    </w:p>
    <w:p w14:paraId="73AE45E3" w14:textId="77777777" w:rsidR="0017706D" w:rsidRDefault="0017706D" w:rsidP="000247CF">
      <w:pPr>
        <w:spacing w:line="480" w:lineRule="auto"/>
      </w:pPr>
    </w:p>
    <w:p w14:paraId="4ED23163" w14:textId="24CAC50B" w:rsidR="000247CF" w:rsidRDefault="000247CF" w:rsidP="000247CF">
      <w:pPr>
        <w:spacing w:line="480" w:lineRule="auto"/>
      </w:pPr>
      <w:r>
        <w:t>Figure 4.15 Scatterplot of brand image and purchase intention</w:t>
      </w:r>
    </w:p>
    <w:p w14:paraId="157F304A" w14:textId="77777777" w:rsidR="000247CF" w:rsidRDefault="000247CF" w:rsidP="003511A8">
      <w:pPr>
        <w:spacing w:line="480" w:lineRule="auto"/>
      </w:pPr>
    </w:p>
    <w:p w14:paraId="18651DFB" w14:textId="2BCDB7D8" w:rsidR="00171B7A" w:rsidRDefault="00171B7A" w:rsidP="003511A8">
      <w:pPr>
        <w:spacing w:line="480" w:lineRule="auto"/>
      </w:pPr>
      <w:r>
        <w:rPr>
          <w:noProof/>
          <w:lang w:val="en-US"/>
        </w:rPr>
        <w:drawing>
          <wp:inline distT="0" distB="0" distL="0" distR="0" wp14:anchorId="2B2EFB71" wp14:editId="6992477F">
            <wp:extent cx="4244898" cy="2654355"/>
            <wp:effectExtent l="0" t="0" r="381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82644" cy="2677958"/>
                    </a:xfrm>
                    <a:prstGeom prst="rect">
                      <a:avLst/>
                    </a:prstGeom>
                  </pic:spPr>
                </pic:pic>
              </a:graphicData>
            </a:graphic>
          </wp:inline>
        </w:drawing>
      </w:r>
    </w:p>
    <w:p w14:paraId="0E1291BE" w14:textId="6B17BA8C" w:rsidR="0017706D" w:rsidRDefault="0017706D" w:rsidP="003511A8">
      <w:pPr>
        <w:spacing w:line="480" w:lineRule="auto"/>
      </w:pPr>
      <w:r>
        <w:t>Source: this research</w:t>
      </w:r>
    </w:p>
    <w:p w14:paraId="085C8FFD" w14:textId="77777777" w:rsidR="0017706D" w:rsidRDefault="0017706D" w:rsidP="003511A8">
      <w:pPr>
        <w:spacing w:line="480" w:lineRule="auto"/>
      </w:pPr>
    </w:p>
    <w:p w14:paraId="40C738C2" w14:textId="1653FFEB" w:rsidR="003511A8" w:rsidRPr="00FD70CD" w:rsidRDefault="003511A8" w:rsidP="003511A8">
      <w:pPr>
        <w:spacing w:line="480" w:lineRule="auto"/>
      </w:pPr>
      <w:r w:rsidRPr="00FD70CD">
        <w:t>4.3.1</w:t>
      </w:r>
      <w:r w:rsidR="0017706D">
        <w:t>7</w:t>
      </w:r>
      <w:r w:rsidRPr="00FD70CD">
        <w:t xml:space="preserve"> </w:t>
      </w:r>
      <w:proofErr w:type="gramStart"/>
      <w:r w:rsidRPr="00FD70CD">
        <w:t>The</w:t>
      </w:r>
      <w:proofErr w:type="gramEnd"/>
      <w:r w:rsidRPr="00FD70CD">
        <w:t xml:space="preserve"> mean value of each factor</w:t>
      </w:r>
    </w:p>
    <w:p w14:paraId="2653E4E7" w14:textId="5C71197E" w:rsidR="00814000" w:rsidRPr="00FD70CD" w:rsidRDefault="00814000" w:rsidP="0015619F">
      <w:pPr>
        <w:spacing w:line="480" w:lineRule="auto"/>
        <w:rPr>
          <w:color w:val="222222"/>
          <w:shd w:val="clear" w:color="auto" w:fill="FFFFFF"/>
        </w:rPr>
      </w:pPr>
      <w:r w:rsidRPr="00FD70CD">
        <w:t xml:space="preserve">According to George and </w:t>
      </w:r>
      <w:proofErr w:type="spellStart"/>
      <w:r w:rsidRPr="00FD70CD">
        <w:t>Mallery</w:t>
      </w:r>
      <w:proofErr w:type="spellEnd"/>
      <w:r w:rsidRPr="00FD70CD">
        <w:t xml:space="preserve"> (2016), </w:t>
      </w:r>
      <w:r w:rsidR="0015619F" w:rsidRPr="00FD70CD">
        <w:t xml:space="preserve">mean value is </w:t>
      </w:r>
      <w:r w:rsidR="0015619F" w:rsidRPr="00FD70CD">
        <w:rPr>
          <w:color w:val="222222"/>
          <w:shd w:val="clear" w:color="auto" w:fill="FFFFFF"/>
        </w:rPr>
        <w:t xml:space="preserve">used to derive the central position of the data. There are commonly used highest mean value, the median mean value and the lowest mean value. </w:t>
      </w:r>
    </w:p>
    <w:p w14:paraId="61935DA3" w14:textId="46EDF12F" w:rsidR="00B11474" w:rsidRPr="00FD70CD" w:rsidRDefault="0015619F" w:rsidP="00DB6BC8">
      <w:pPr>
        <w:spacing w:line="480" w:lineRule="auto"/>
        <w:rPr>
          <w:lang w:val="en-GB"/>
        </w:rPr>
      </w:pPr>
      <w:r w:rsidRPr="00FD70CD">
        <w:rPr>
          <w:color w:val="222222"/>
          <w:shd w:val="clear" w:color="auto" w:fill="FFFFFF"/>
        </w:rPr>
        <w:t xml:space="preserve">This </w:t>
      </w:r>
      <w:r w:rsidR="00C755DB">
        <w:rPr>
          <w:color w:val="222222"/>
          <w:shd w:val="clear" w:color="auto" w:fill="FFFFFF"/>
        </w:rPr>
        <w:t>session</w:t>
      </w:r>
      <w:r w:rsidRPr="00FD70CD">
        <w:rPr>
          <w:color w:val="222222"/>
          <w:shd w:val="clear" w:color="auto" w:fill="FFFFFF"/>
        </w:rPr>
        <w:t xml:space="preserve"> </w:t>
      </w:r>
      <w:r w:rsidR="00745FCD" w:rsidRPr="00FD70CD">
        <w:rPr>
          <w:color w:val="222222"/>
          <w:shd w:val="clear" w:color="auto" w:fill="FFFFFF"/>
        </w:rPr>
        <w:t>analysis</w:t>
      </w:r>
      <w:r w:rsidRPr="00FD70CD">
        <w:rPr>
          <w:color w:val="222222"/>
          <w:shd w:val="clear" w:color="auto" w:fill="FFFFFF"/>
        </w:rPr>
        <w:t xml:space="preserve"> the questions of each factor in order to find the highest mean value and the lowest mean value for the study. The below </w:t>
      </w:r>
      <w:r w:rsidR="00DB6BC8" w:rsidRPr="00FD70CD">
        <w:rPr>
          <w:lang w:val="en-GB"/>
        </w:rPr>
        <w:t>table 4.4 shows the highest and lowest mean for each factor</w:t>
      </w:r>
      <w:r w:rsidR="00627651" w:rsidRPr="00FD70CD">
        <w:rPr>
          <w:lang w:val="en-GB"/>
        </w:rPr>
        <w:t xml:space="preserve"> </w:t>
      </w:r>
      <w:r w:rsidR="00745FCD" w:rsidRPr="00FD70CD">
        <w:rPr>
          <w:lang w:val="en-GB"/>
        </w:rPr>
        <w:t xml:space="preserve">that data drawn from the full survey. Table 4.4 shows the highest </w:t>
      </w:r>
      <w:r w:rsidR="008932DA" w:rsidRPr="00FD70CD">
        <w:rPr>
          <w:lang w:val="en-GB"/>
        </w:rPr>
        <w:t xml:space="preserve">(in blue colour) </w:t>
      </w:r>
      <w:r w:rsidR="00745FCD" w:rsidRPr="00FD70CD">
        <w:rPr>
          <w:lang w:val="en-GB"/>
        </w:rPr>
        <w:t xml:space="preserve">and lowest </w:t>
      </w:r>
      <w:r w:rsidR="008932DA" w:rsidRPr="00FD70CD">
        <w:rPr>
          <w:lang w:val="en-GB"/>
        </w:rPr>
        <w:t xml:space="preserve">(in red colour) </w:t>
      </w:r>
      <w:r w:rsidR="00745FCD" w:rsidRPr="00FD70CD">
        <w:rPr>
          <w:lang w:val="en-GB"/>
        </w:rPr>
        <w:t xml:space="preserve">mean value of convenience are 4.27 </w:t>
      </w:r>
      <w:r w:rsidR="008932DA" w:rsidRPr="00FD70CD">
        <w:rPr>
          <w:lang w:val="en-GB"/>
        </w:rPr>
        <w:t xml:space="preserve">which represents less time and effort for online purchasing </w:t>
      </w:r>
      <w:r w:rsidR="00745FCD" w:rsidRPr="00FD70CD">
        <w:rPr>
          <w:lang w:val="en-GB"/>
        </w:rPr>
        <w:t xml:space="preserve">and 4.03 </w:t>
      </w:r>
      <w:r w:rsidR="008932DA" w:rsidRPr="00FD70CD">
        <w:rPr>
          <w:lang w:val="en-GB"/>
        </w:rPr>
        <w:t xml:space="preserve">represents easy to search to evaluate products, the highest and lowest mean value of price are 4.04 which represents seasonal and flexible pricing and 3.88 represents the transportation cost savings, the highest and lowest mean value of trust are 3.38 which represents online stores are reliable and 3.34 represents customer expectation of product, the highest and lowest mean value of brand image are 3.73 which represents </w:t>
      </w:r>
      <w:r w:rsidR="00B11474" w:rsidRPr="00FD70CD">
        <w:rPr>
          <w:lang w:val="en-GB"/>
        </w:rPr>
        <w:t>the website has good reputation</w:t>
      </w:r>
      <w:r w:rsidR="008932DA" w:rsidRPr="00FD70CD">
        <w:rPr>
          <w:lang w:val="en-GB"/>
        </w:rPr>
        <w:t xml:space="preserve"> and 3.65 represents the </w:t>
      </w:r>
      <w:r w:rsidR="00B11474" w:rsidRPr="00FD70CD">
        <w:rPr>
          <w:lang w:val="en-GB"/>
        </w:rPr>
        <w:t xml:space="preserve">shopping experience, the highest and lowest mean value of purchase intention are 4.02 which represents online shipping is attractive and 3.85 represents if participants would buy from online stores. </w:t>
      </w:r>
    </w:p>
    <w:p w14:paraId="7E898C16" w14:textId="6CEF9BDC" w:rsidR="00DB6BC8" w:rsidRDefault="00B11474" w:rsidP="00FD70CD">
      <w:pPr>
        <w:spacing w:line="480" w:lineRule="auto"/>
        <w:rPr>
          <w:lang w:val="en-GB"/>
        </w:rPr>
      </w:pPr>
      <w:r w:rsidRPr="00FD70CD">
        <w:rPr>
          <w:lang w:val="en-GB"/>
        </w:rPr>
        <w:t xml:space="preserve">As per the result, the highest of the highest and lowest mean value are 4.27 and 4.03 from factor of convenience, the lowest of the highest and lowest mean value are 3.38 and 3.34 from factor of trust. </w:t>
      </w:r>
    </w:p>
    <w:p w14:paraId="6AFC0246" w14:textId="7A2A73F5" w:rsidR="00924A54" w:rsidRPr="00FD70CD" w:rsidRDefault="00924A54" w:rsidP="00FD70CD">
      <w:pPr>
        <w:spacing w:line="480" w:lineRule="auto"/>
        <w:rPr>
          <w:lang w:val="en-GB"/>
        </w:rPr>
      </w:pPr>
      <w:r>
        <w:rPr>
          <w:noProof/>
          <w:lang w:val="en-US"/>
        </w:rPr>
        <w:drawing>
          <wp:inline distT="0" distB="0" distL="0" distR="0" wp14:anchorId="49AF8A7F" wp14:editId="3CBFE4B0">
            <wp:extent cx="6052185" cy="2536292"/>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110039" cy="2560537"/>
                    </a:xfrm>
                    <a:prstGeom prst="rect">
                      <a:avLst/>
                    </a:prstGeom>
                  </pic:spPr>
                </pic:pic>
              </a:graphicData>
            </a:graphic>
          </wp:inline>
        </w:drawing>
      </w:r>
    </w:p>
    <w:p w14:paraId="7869596F" w14:textId="39D00000" w:rsidR="00DB6BC8" w:rsidRDefault="00DB6BC8" w:rsidP="00DB6BC8">
      <w:pPr>
        <w:rPr>
          <w:lang w:val="en-GB"/>
        </w:rPr>
      </w:pPr>
    </w:p>
    <w:p w14:paraId="3A3EAA84" w14:textId="2184A139" w:rsidR="00DB6BC8" w:rsidRDefault="00DB6BC8" w:rsidP="00DB6BC8">
      <w:pPr>
        <w:rPr>
          <w:lang w:val="en-GB"/>
        </w:rPr>
      </w:pPr>
      <w:r>
        <w:rPr>
          <w:lang w:val="en-GB"/>
        </w:rPr>
        <w:t>Table 4.4 Highest and lowest mean for each factor</w:t>
      </w:r>
    </w:p>
    <w:p w14:paraId="7829D315" w14:textId="77777777" w:rsidR="00DB6BC8" w:rsidRDefault="00DB6BC8" w:rsidP="00DB6BC8">
      <w:pPr>
        <w:rPr>
          <w:lang w:val="en-GB"/>
        </w:rPr>
      </w:pPr>
    </w:p>
    <w:p w14:paraId="2A809478" w14:textId="0D5EEA78" w:rsidR="00FD70CD" w:rsidRDefault="00DB6BC8" w:rsidP="00D9220F">
      <w:pPr>
        <w:rPr>
          <w:lang w:val="en-GB"/>
        </w:rPr>
      </w:pPr>
      <w:r>
        <w:rPr>
          <w:lang w:val="en-GB"/>
        </w:rPr>
        <w:t>Source: this research</w:t>
      </w:r>
    </w:p>
    <w:p w14:paraId="0D55A2B0" w14:textId="215CDF42" w:rsidR="00924A54" w:rsidRDefault="00924A54" w:rsidP="00D9220F">
      <w:pPr>
        <w:rPr>
          <w:lang w:val="en-GB"/>
        </w:rPr>
      </w:pPr>
    </w:p>
    <w:p w14:paraId="29FE7141" w14:textId="706E865A" w:rsidR="00924A54" w:rsidRDefault="00924A54" w:rsidP="00924A54">
      <w:pPr>
        <w:spacing w:line="480" w:lineRule="auto"/>
        <w:rPr>
          <w:lang w:val="en-GB"/>
        </w:rPr>
      </w:pPr>
      <w:r>
        <w:rPr>
          <w:lang w:val="en-GB"/>
        </w:rPr>
        <w:t>The below figure 4.1</w:t>
      </w:r>
      <w:r w:rsidR="0017706D">
        <w:rPr>
          <w:lang w:val="en-GB"/>
        </w:rPr>
        <w:t>6</w:t>
      </w:r>
      <w:r>
        <w:rPr>
          <w:lang w:val="en-GB"/>
        </w:rPr>
        <w:t xml:space="preserve"> shows </w:t>
      </w:r>
      <w:r w:rsidRPr="00FD70CD">
        <w:rPr>
          <w:lang w:val="en-GB"/>
        </w:rPr>
        <w:t xml:space="preserve">the highest of the highest mean value </w:t>
      </w:r>
      <w:r w:rsidR="00945BC3">
        <w:rPr>
          <w:lang w:val="en-GB"/>
        </w:rPr>
        <w:t>is</w:t>
      </w:r>
      <w:r w:rsidRPr="00FD70CD">
        <w:rPr>
          <w:lang w:val="en-GB"/>
        </w:rPr>
        <w:t xml:space="preserve"> 4.27 from factor of convenience, the lowest mean value </w:t>
      </w:r>
      <w:r w:rsidR="00945BC3">
        <w:rPr>
          <w:lang w:val="en-GB"/>
        </w:rPr>
        <w:t>is</w:t>
      </w:r>
      <w:r w:rsidRPr="00FD70CD">
        <w:rPr>
          <w:lang w:val="en-GB"/>
        </w:rPr>
        <w:t xml:space="preserve"> 3.34</w:t>
      </w:r>
      <w:r w:rsidR="00945BC3">
        <w:rPr>
          <w:lang w:val="en-GB"/>
        </w:rPr>
        <w:t xml:space="preserve"> from trust. </w:t>
      </w:r>
      <w:r w:rsidR="00945BC3" w:rsidRPr="00FD70CD">
        <w:rPr>
          <w:lang w:val="en-GB"/>
        </w:rPr>
        <w:t xml:space="preserve">It represents convenience is the most concerned factor from participants’ perception. Also, online retailers need to improve the factor of trust </w:t>
      </w:r>
      <w:r w:rsidR="00945BC3">
        <w:rPr>
          <w:lang w:val="en-GB"/>
        </w:rPr>
        <w:t>such as 1) providing true and accurate product information so that customers know what to expect when the delivery comes and the items they ordered are match with the information on website; 2) should provide a stable and reliable online platform and 3) should enhance the information securities for the online payment transaction; 4) conduct some roadshows or online sharing sessions for customers so that they can learn how to shop smoothly online.</w:t>
      </w:r>
    </w:p>
    <w:p w14:paraId="1FDDD2D4" w14:textId="63BE588E" w:rsidR="00924A54" w:rsidRDefault="00924A54" w:rsidP="00924A54">
      <w:pPr>
        <w:spacing w:line="480" w:lineRule="auto"/>
        <w:rPr>
          <w:lang w:val="en-GB"/>
        </w:rPr>
      </w:pPr>
      <w:r>
        <w:rPr>
          <w:lang w:val="en-GB"/>
        </w:rPr>
        <w:t>Figure 4.1</w:t>
      </w:r>
      <w:r w:rsidR="0017706D">
        <w:rPr>
          <w:lang w:val="en-GB"/>
        </w:rPr>
        <w:t>6</w:t>
      </w:r>
      <w:r>
        <w:rPr>
          <w:lang w:val="en-GB"/>
        </w:rPr>
        <w:t xml:space="preserve"> </w:t>
      </w:r>
      <w:proofErr w:type="gramStart"/>
      <w:r>
        <w:rPr>
          <w:lang w:val="en-GB"/>
        </w:rPr>
        <w:t>Highest</w:t>
      </w:r>
      <w:proofErr w:type="gramEnd"/>
      <w:r>
        <w:rPr>
          <w:lang w:val="en-GB"/>
        </w:rPr>
        <w:t xml:space="preserve"> and lowest mean for each factor</w:t>
      </w:r>
    </w:p>
    <w:p w14:paraId="53757300" w14:textId="1BEDE2B7" w:rsidR="00924A54" w:rsidRDefault="00924A54" w:rsidP="00924A54">
      <w:pPr>
        <w:spacing w:line="480" w:lineRule="auto"/>
        <w:rPr>
          <w:lang w:val="en-GB"/>
        </w:rPr>
      </w:pPr>
    </w:p>
    <w:p w14:paraId="1D56DE89" w14:textId="5C576C96" w:rsidR="00924A54" w:rsidRDefault="00924A54" w:rsidP="00D9220F">
      <w:pPr>
        <w:rPr>
          <w:lang w:val="en-GB"/>
        </w:rPr>
      </w:pPr>
      <w:r>
        <w:rPr>
          <w:noProof/>
          <w:lang w:val="en-US"/>
        </w:rPr>
        <w:drawing>
          <wp:inline distT="0" distB="0" distL="0" distR="0" wp14:anchorId="20EDB0B4" wp14:editId="56EAEBA5">
            <wp:extent cx="5731510" cy="339915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99155"/>
                    </a:xfrm>
                    <a:prstGeom prst="rect">
                      <a:avLst/>
                    </a:prstGeom>
                  </pic:spPr>
                </pic:pic>
              </a:graphicData>
            </a:graphic>
          </wp:inline>
        </w:drawing>
      </w:r>
    </w:p>
    <w:p w14:paraId="436E6D85" w14:textId="77777777" w:rsidR="00924A54" w:rsidRDefault="00924A54" w:rsidP="00D9220F">
      <w:pPr>
        <w:rPr>
          <w:sz w:val="22"/>
          <w:szCs w:val="22"/>
        </w:rPr>
      </w:pPr>
    </w:p>
    <w:p w14:paraId="6AD48BA2" w14:textId="40944B18" w:rsidR="00924A54" w:rsidRDefault="00924A54" w:rsidP="00924A54">
      <w:pPr>
        <w:rPr>
          <w:lang w:val="en-GB"/>
        </w:rPr>
      </w:pPr>
      <w:r>
        <w:rPr>
          <w:lang w:val="en-GB"/>
        </w:rPr>
        <w:t>Source: this research</w:t>
      </w:r>
    </w:p>
    <w:p w14:paraId="1411BF59" w14:textId="77777777" w:rsidR="00C73D59" w:rsidRDefault="00C73D59" w:rsidP="00924A54">
      <w:pPr>
        <w:rPr>
          <w:lang w:val="en-GB"/>
        </w:rPr>
      </w:pPr>
    </w:p>
    <w:p w14:paraId="426D4DF8" w14:textId="77777777" w:rsidR="00D9220F" w:rsidRDefault="00D9220F" w:rsidP="00D9220F"/>
    <w:p w14:paraId="3C7AD35F" w14:textId="2983230C" w:rsidR="003511A8" w:rsidRDefault="003511A8" w:rsidP="003511A8">
      <w:pPr>
        <w:spacing w:line="480" w:lineRule="auto"/>
      </w:pPr>
      <w:r>
        <w:t>4.4 Reliability Statistic</w:t>
      </w:r>
    </w:p>
    <w:p w14:paraId="26E45C14" w14:textId="39E62295" w:rsidR="00E26AC2" w:rsidRDefault="00C755DB" w:rsidP="003511A8">
      <w:pPr>
        <w:spacing w:line="480" w:lineRule="auto"/>
        <w:rPr>
          <w:color w:val="222222"/>
          <w:shd w:val="clear" w:color="auto" w:fill="FFFFFF"/>
        </w:rPr>
      </w:pPr>
      <w:r w:rsidRPr="00FD70CD">
        <w:rPr>
          <w:color w:val="222222"/>
          <w:shd w:val="clear" w:color="auto" w:fill="FFFFFF"/>
        </w:rPr>
        <w:t xml:space="preserve">This </w:t>
      </w:r>
      <w:r>
        <w:rPr>
          <w:color w:val="222222"/>
          <w:shd w:val="clear" w:color="auto" w:fill="FFFFFF"/>
        </w:rPr>
        <w:t>session</w:t>
      </w:r>
      <w:r w:rsidRPr="00FD70CD">
        <w:rPr>
          <w:color w:val="222222"/>
          <w:shd w:val="clear" w:color="auto" w:fill="FFFFFF"/>
        </w:rPr>
        <w:t xml:space="preserve"> analysis the </w:t>
      </w:r>
      <w:r>
        <w:rPr>
          <w:color w:val="222222"/>
          <w:shd w:val="clear" w:color="auto" w:fill="FFFFFF"/>
        </w:rPr>
        <w:t>reliability statistics</w:t>
      </w:r>
      <w:r w:rsidRPr="00FD70CD">
        <w:rPr>
          <w:color w:val="222222"/>
          <w:shd w:val="clear" w:color="auto" w:fill="FFFFFF"/>
        </w:rPr>
        <w:t xml:space="preserve"> of each factor </w:t>
      </w:r>
      <w:r>
        <w:rPr>
          <w:color w:val="222222"/>
          <w:shd w:val="clear" w:color="auto" w:fill="FFFFFF"/>
        </w:rPr>
        <w:t>by Cronbach’s alpha. As mentioned in literature review, Cronbach’s alpha value indicates the consistency and the reliability of the factors</w:t>
      </w:r>
      <w:r w:rsidR="0079653F">
        <w:rPr>
          <w:color w:val="222222"/>
          <w:shd w:val="clear" w:color="auto" w:fill="FFFFFF"/>
        </w:rPr>
        <w:t xml:space="preserve"> and t</w:t>
      </w:r>
      <w:r>
        <w:rPr>
          <w:color w:val="222222"/>
          <w:shd w:val="clear" w:color="auto" w:fill="FFFFFF"/>
        </w:rPr>
        <w:t xml:space="preserve">he data value with over 0.7 is acceptable. </w:t>
      </w:r>
      <w:r w:rsidR="00D9220F">
        <w:rPr>
          <w:color w:val="222222"/>
          <w:shd w:val="clear" w:color="auto" w:fill="FFFFFF"/>
        </w:rPr>
        <w:t>Figure 4.1</w:t>
      </w:r>
      <w:r w:rsidR="0017706D">
        <w:rPr>
          <w:color w:val="222222"/>
          <w:shd w:val="clear" w:color="auto" w:fill="FFFFFF"/>
        </w:rPr>
        <w:t>7</w:t>
      </w:r>
      <w:r w:rsidR="00D9220F">
        <w:rPr>
          <w:color w:val="222222"/>
          <w:shd w:val="clear" w:color="auto" w:fill="FFFFFF"/>
        </w:rPr>
        <w:t xml:space="preserve"> shows the Cronbach’s alpha value is 0.876 of the full survey with 125 questionnaires. It means the result is consistent, reliable and no adjustment is needed. </w:t>
      </w:r>
    </w:p>
    <w:p w14:paraId="4F065BD2" w14:textId="09BF9AA6" w:rsidR="00D9220F" w:rsidRPr="00D9220F" w:rsidRDefault="00D9220F" w:rsidP="003511A8">
      <w:pPr>
        <w:spacing w:line="480" w:lineRule="auto"/>
      </w:pPr>
      <w:r>
        <w:t>Figure 4.1</w:t>
      </w:r>
      <w:r w:rsidR="0017706D">
        <w:t>7</w:t>
      </w:r>
      <w:r>
        <w:t xml:space="preserve"> Reliability test result of full survey</w:t>
      </w:r>
    </w:p>
    <w:p w14:paraId="162E4EFB" w14:textId="77777777" w:rsidR="00D9220F" w:rsidRDefault="00D9220F" w:rsidP="00D9220F">
      <w:pPr>
        <w:spacing w:line="480" w:lineRule="auto"/>
      </w:pPr>
      <w:r>
        <w:rPr>
          <w:noProof/>
          <w:lang w:val="en-US"/>
        </w:rPr>
        <w:drawing>
          <wp:inline distT="0" distB="0" distL="0" distR="0" wp14:anchorId="17EF75C4" wp14:editId="2913A914">
            <wp:extent cx="4672117" cy="149474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87870" cy="1531778"/>
                    </a:xfrm>
                    <a:prstGeom prst="rect">
                      <a:avLst/>
                    </a:prstGeom>
                    <a:noFill/>
                    <a:ln>
                      <a:noFill/>
                    </a:ln>
                  </pic:spPr>
                </pic:pic>
              </a:graphicData>
            </a:graphic>
          </wp:inline>
        </w:drawing>
      </w:r>
    </w:p>
    <w:p w14:paraId="7773CD40" w14:textId="78E2218E" w:rsidR="00D9220F" w:rsidRPr="00D9220F" w:rsidRDefault="00D9220F" w:rsidP="00D9220F">
      <w:pPr>
        <w:spacing w:line="480" w:lineRule="auto"/>
      </w:pPr>
      <w:r>
        <w:rPr>
          <w:lang w:val="en-GB"/>
        </w:rPr>
        <w:t>Source: this research</w:t>
      </w:r>
    </w:p>
    <w:p w14:paraId="0EDDA91B" w14:textId="79AD4265" w:rsidR="003511A8" w:rsidRDefault="003511A8" w:rsidP="003511A8">
      <w:pPr>
        <w:spacing w:line="480" w:lineRule="auto"/>
      </w:pPr>
      <w:r>
        <w:t>4.5 Response rate</w:t>
      </w:r>
      <w:r w:rsidR="00112AC3">
        <w:t xml:space="preserve"> and completion rate </w:t>
      </w:r>
    </w:p>
    <w:p w14:paraId="6B0A665B" w14:textId="000500B6" w:rsidR="00112AC3" w:rsidRDefault="00112AC3" w:rsidP="003511A8">
      <w:pPr>
        <w:spacing w:line="480" w:lineRule="auto"/>
      </w:pPr>
      <w:r>
        <w:t xml:space="preserve">Table 4.5 shows the response rate of this research of the full survey. There were 140 questionnaires were issued and 125 questionnaires were successfully collected. The response rate is 89.28%. Moreover, due to the questionnaires collected are fully answered, it does not have invalid response. Hence, completion rate is not applicable in this research. </w:t>
      </w:r>
    </w:p>
    <w:p w14:paraId="5AF8F22C" w14:textId="77777777" w:rsidR="00554817" w:rsidRDefault="00554817" w:rsidP="003511A8">
      <w:pPr>
        <w:spacing w:line="480" w:lineRule="auto"/>
      </w:pPr>
    </w:p>
    <w:tbl>
      <w:tblPr>
        <w:tblW w:w="4360" w:type="dxa"/>
        <w:tblLook w:val="04A0" w:firstRow="1" w:lastRow="0" w:firstColumn="1" w:lastColumn="0" w:noHBand="0" w:noVBand="1"/>
      </w:tblPr>
      <w:tblGrid>
        <w:gridCol w:w="3202"/>
        <w:gridCol w:w="1158"/>
      </w:tblGrid>
      <w:tr w:rsidR="007272A6" w:rsidRPr="007272A6" w14:paraId="32BA12E9" w14:textId="77777777" w:rsidTr="007272A6">
        <w:trPr>
          <w:trHeight w:val="290"/>
        </w:trPr>
        <w:tc>
          <w:tcPr>
            <w:tcW w:w="4360"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13D2B7C"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Full survey response rate statistics</w:t>
            </w:r>
          </w:p>
        </w:tc>
      </w:tr>
      <w:tr w:rsidR="007272A6" w:rsidRPr="007272A6" w14:paraId="09D01FE5" w14:textId="77777777" w:rsidTr="007272A6">
        <w:trPr>
          <w:trHeight w:val="290"/>
        </w:trPr>
        <w:tc>
          <w:tcPr>
            <w:tcW w:w="32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277431F0"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Quantity of issued</w:t>
            </w:r>
          </w:p>
        </w:tc>
        <w:tc>
          <w:tcPr>
            <w:tcW w:w="1158" w:type="dxa"/>
            <w:tcBorders>
              <w:top w:val="single" w:sz="4" w:space="0" w:color="auto"/>
              <w:left w:val="nil"/>
              <w:bottom w:val="single" w:sz="4" w:space="0" w:color="auto"/>
              <w:right w:val="single" w:sz="8" w:space="0" w:color="000000"/>
            </w:tcBorders>
            <w:shd w:val="clear" w:color="auto" w:fill="auto"/>
            <w:noWrap/>
            <w:vAlign w:val="center"/>
            <w:hideMark/>
          </w:tcPr>
          <w:p w14:paraId="2FAC8DFE"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140</w:t>
            </w:r>
          </w:p>
        </w:tc>
      </w:tr>
      <w:tr w:rsidR="007272A6" w:rsidRPr="007272A6" w14:paraId="61C21A72" w14:textId="77777777" w:rsidTr="007272A6">
        <w:trPr>
          <w:trHeight w:val="290"/>
        </w:trPr>
        <w:tc>
          <w:tcPr>
            <w:tcW w:w="32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06446C5"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Quantity of collected</w:t>
            </w:r>
          </w:p>
        </w:tc>
        <w:tc>
          <w:tcPr>
            <w:tcW w:w="1158" w:type="dxa"/>
            <w:tcBorders>
              <w:top w:val="single" w:sz="4" w:space="0" w:color="auto"/>
              <w:left w:val="nil"/>
              <w:bottom w:val="single" w:sz="4" w:space="0" w:color="auto"/>
              <w:right w:val="single" w:sz="8" w:space="0" w:color="000000"/>
            </w:tcBorders>
            <w:shd w:val="clear" w:color="auto" w:fill="auto"/>
            <w:noWrap/>
            <w:vAlign w:val="center"/>
            <w:hideMark/>
          </w:tcPr>
          <w:p w14:paraId="71FBBE58"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125</w:t>
            </w:r>
          </w:p>
        </w:tc>
      </w:tr>
      <w:tr w:rsidR="007272A6" w:rsidRPr="007272A6" w14:paraId="59892953" w14:textId="77777777" w:rsidTr="007272A6">
        <w:trPr>
          <w:trHeight w:val="300"/>
        </w:trPr>
        <w:tc>
          <w:tcPr>
            <w:tcW w:w="3202"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6E7D7794"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Response rate</w:t>
            </w:r>
          </w:p>
        </w:tc>
        <w:tc>
          <w:tcPr>
            <w:tcW w:w="1158" w:type="dxa"/>
            <w:tcBorders>
              <w:top w:val="single" w:sz="4" w:space="0" w:color="auto"/>
              <w:left w:val="nil"/>
              <w:bottom w:val="single" w:sz="8" w:space="0" w:color="auto"/>
              <w:right w:val="single" w:sz="8" w:space="0" w:color="000000"/>
            </w:tcBorders>
            <w:shd w:val="clear" w:color="auto" w:fill="auto"/>
            <w:noWrap/>
            <w:vAlign w:val="center"/>
            <w:hideMark/>
          </w:tcPr>
          <w:p w14:paraId="5E6165BF" w14:textId="77777777" w:rsidR="007272A6" w:rsidRPr="007272A6" w:rsidRDefault="007272A6" w:rsidP="007272A6">
            <w:pPr>
              <w:jc w:val="center"/>
              <w:rPr>
                <w:rFonts w:ascii="Calibri" w:hAnsi="Calibri" w:cs="Calibri"/>
                <w:color w:val="000000"/>
                <w:sz w:val="22"/>
                <w:szCs w:val="22"/>
                <w:lang w:val="en-GB"/>
              </w:rPr>
            </w:pPr>
            <w:r w:rsidRPr="007272A6">
              <w:rPr>
                <w:rFonts w:ascii="Calibri" w:hAnsi="Calibri" w:cs="Calibri"/>
                <w:color w:val="000000"/>
                <w:sz w:val="22"/>
                <w:szCs w:val="22"/>
                <w:lang w:val="en-GB"/>
              </w:rPr>
              <w:t>89.28%</w:t>
            </w:r>
          </w:p>
        </w:tc>
      </w:tr>
    </w:tbl>
    <w:p w14:paraId="2F984B23" w14:textId="77777777" w:rsidR="00554817" w:rsidRDefault="00554817" w:rsidP="003511A8">
      <w:pPr>
        <w:spacing w:line="480" w:lineRule="auto"/>
      </w:pPr>
    </w:p>
    <w:p w14:paraId="52C678D9" w14:textId="54508201" w:rsidR="007272A6" w:rsidRDefault="00112AC3" w:rsidP="003511A8">
      <w:pPr>
        <w:spacing w:line="480" w:lineRule="auto"/>
      </w:pPr>
      <w:r>
        <w:t xml:space="preserve">Table 4.5 Response rate of full survey </w:t>
      </w:r>
    </w:p>
    <w:p w14:paraId="24B87AEC" w14:textId="3538DC88" w:rsidR="00554817" w:rsidRDefault="00112AC3" w:rsidP="003511A8">
      <w:pPr>
        <w:spacing w:line="480" w:lineRule="auto"/>
      </w:pPr>
      <w:r>
        <w:t>Source: this research</w:t>
      </w:r>
    </w:p>
    <w:p w14:paraId="2216C1B3" w14:textId="6714D190" w:rsidR="003511A8" w:rsidRDefault="003511A8" w:rsidP="003511A8">
      <w:pPr>
        <w:spacing w:line="480" w:lineRule="auto"/>
      </w:pPr>
      <w:r>
        <w:t>4.6 Correlation analysis</w:t>
      </w:r>
    </w:p>
    <w:p w14:paraId="76662031" w14:textId="61712A8A" w:rsidR="00554817" w:rsidRPr="00CE4202" w:rsidRDefault="009464FF" w:rsidP="00554817">
      <w:pPr>
        <w:spacing w:line="480" w:lineRule="auto"/>
      </w:pPr>
      <w:r>
        <w:t xml:space="preserve">According to previous literature review, </w:t>
      </w:r>
      <w:proofErr w:type="spellStart"/>
      <w:r w:rsidR="00CE4202" w:rsidRPr="00485925">
        <w:rPr>
          <w:color w:val="333333"/>
          <w:shd w:val="clear" w:color="auto" w:fill="FFFFFF"/>
        </w:rPr>
        <w:t>Gogtay</w:t>
      </w:r>
      <w:proofErr w:type="spellEnd"/>
      <w:r w:rsidR="00CE4202" w:rsidRPr="00485925">
        <w:rPr>
          <w:color w:val="333333"/>
          <w:shd w:val="clear" w:color="auto" w:fill="FFFFFF"/>
        </w:rPr>
        <w:t xml:space="preserve"> and </w:t>
      </w:r>
      <w:proofErr w:type="spellStart"/>
      <w:r w:rsidR="00CE4202" w:rsidRPr="00485925">
        <w:rPr>
          <w:color w:val="333333"/>
          <w:shd w:val="clear" w:color="auto" w:fill="FFFFFF"/>
        </w:rPr>
        <w:t>Thatte</w:t>
      </w:r>
      <w:proofErr w:type="spellEnd"/>
      <w:r w:rsidR="00CE4202" w:rsidRPr="00485925">
        <w:rPr>
          <w:color w:val="333333"/>
          <w:shd w:val="clear" w:color="auto" w:fill="FFFFFF"/>
        </w:rPr>
        <w:t xml:space="preserve"> (2017)</w:t>
      </w:r>
      <w:r w:rsidR="00CE4202">
        <w:rPr>
          <w:color w:val="333333"/>
          <w:shd w:val="clear" w:color="auto" w:fill="FFFFFF"/>
        </w:rPr>
        <w:t xml:space="preserve"> claimed that it </w:t>
      </w:r>
      <w:r w:rsidR="00CE4202" w:rsidRPr="00485925">
        <w:rPr>
          <w:color w:val="333333"/>
          <w:shd w:val="clear" w:color="auto" w:fill="FFFFFF"/>
        </w:rPr>
        <w:t xml:space="preserve">is a </w:t>
      </w:r>
      <w:r w:rsidR="00CE4202" w:rsidRPr="00485925">
        <w:rPr>
          <w:color w:val="10181F"/>
          <w:shd w:val="clear" w:color="auto" w:fill="FFFFFF"/>
        </w:rPr>
        <w:t xml:space="preserve">statistical method </w:t>
      </w:r>
      <w:r w:rsidR="00CE4202">
        <w:rPr>
          <w:color w:val="10181F"/>
          <w:shd w:val="clear" w:color="auto" w:fill="FFFFFF"/>
        </w:rPr>
        <w:t xml:space="preserve">with </w:t>
      </w:r>
      <w:r w:rsidR="00CE4202" w:rsidRPr="00485925">
        <w:rPr>
          <w:color w:val="10181F"/>
          <w:shd w:val="clear" w:color="auto" w:fill="FFFFFF"/>
        </w:rPr>
        <w:t xml:space="preserve">Pearson correlation coefficient to discover the relationship between two variables and to describe </w:t>
      </w:r>
      <w:r w:rsidR="00CE4202">
        <w:rPr>
          <w:color w:val="10181F"/>
          <w:shd w:val="clear" w:color="auto" w:fill="FFFFFF"/>
        </w:rPr>
        <w:t>the strength of</w:t>
      </w:r>
      <w:r w:rsidR="00CE4202" w:rsidRPr="00485925">
        <w:rPr>
          <w:color w:val="10181F"/>
          <w:shd w:val="clear" w:color="auto" w:fill="FFFFFF"/>
        </w:rPr>
        <w:t xml:space="preserve"> th</w:t>
      </w:r>
      <w:r w:rsidR="00CE4202">
        <w:rPr>
          <w:color w:val="10181F"/>
          <w:shd w:val="clear" w:color="auto" w:fill="FFFFFF"/>
        </w:rPr>
        <w:t>e</w:t>
      </w:r>
      <w:r w:rsidR="00CE4202" w:rsidRPr="00485925">
        <w:rPr>
          <w:color w:val="10181F"/>
          <w:shd w:val="clear" w:color="auto" w:fill="FFFFFF"/>
        </w:rPr>
        <w:t xml:space="preserve"> relationship.</w:t>
      </w:r>
      <w:r w:rsidR="00CE4202">
        <w:rPr>
          <w:color w:val="10181F"/>
          <w:shd w:val="clear" w:color="auto" w:fill="FFFFFF"/>
        </w:rPr>
        <w:t xml:space="preserve"> The </w:t>
      </w:r>
      <w:r>
        <w:rPr>
          <w:color w:val="10181F"/>
          <w:shd w:val="clear" w:color="auto" w:fill="FFFFFF"/>
        </w:rPr>
        <w:t xml:space="preserve">correlation </w:t>
      </w:r>
      <w:r w:rsidR="00CE4202">
        <w:rPr>
          <w:color w:val="10181F"/>
          <w:shd w:val="clear" w:color="auto" w:fill="FFFFFF"/>
        </w:rPr>
        <w:t xml:space="preserve">value </w:t>
      </w:r>
      <w:r>
        <w:rPr>
          <w:color w:val="10181F"/>
          <w:shd w:val="clear" w:color="auto" w:fill="FFFFFF"/>
        </w:rPr>
        <w:t xml:space="preserve">can vary from +1 to -1 which with value near +1 indicates strong correlation and with value near -1 indicates negative correlation. In this research, it </w:t>
      </w:r>
      <w:r w:rsidR="00CE4202">
        <w:rPr>
          <w:color w:val="10181F"/>
          <w:shd w:val="clear" w:color="auto" w:fill="FFFFFF"/>
        </w:rPr>
        <w:t>analysis</w:t>
      </w:r>
      <w:r>
        <w:rPr>
          <w:color w:val="10181F"/>
          <w:shd w:val="clear" w:color="auto" w:fill="FFFFFF"/>
        </w:rPr>
        <w:t xml:space="preserve"> the</w:t>
      </w:r>
      <w:r w:rsidR="00CE4202">
        <w:rPr>
          <w:color w:val="10181F"/>
          <w:shd w:val="clear" w:color="auto" w:fill="FFFFFF"/>
        </w:rPr>
        <w:t xml:space="preserve"> data collected from questionnaires and explores </w:t>
      </w:r>
      <w:r>
        <w:rPr>
          <w:color w:val="10181F"/>
          <w:shd w:val="clear" w:color="auto" w:fill="FFFFFF"/>
        </w:rPr>
        <w:t>correlation relationships between the independent factors and the dependent factor</w:t>
      </w:r>
      <w:r w:rsidR="00CE4202">
        <w:rPr>
          <w:color w:val="10181F"/>
          <w:shd w:val="clear" w:color="auto" w:fill="FFFFFF"/>
        </w:rPr>
        <w:t xml:space="preserve">. </w:t>
      </w:r>
    </w:p>
    <w:p w14:paraId="42F31675" w14:textId="1B96476B" w:rsidR="00554817" w:rsidRDefault="003511A8" w:rsidP="0075599F">
      <w:pPr>
        <w:spacing w:line="480" w:lineRule="auto"/>
        <w:rPr>
          <w:color w:val="10181F"/>
          <w:shd w:val="clear" w:color="auto" w:fill="FFFFFF"/>
        </w:rPr>
      </w:pPr>
      <w:r>
        <w:t>4.6.1</w:t>
      </w:r>
      <w:r w:rsidR="009464FF">
        <w:t xml:space="preserve"> </w:t>
      </w:r>
      <w:r w:rsidR="009464FF">
        <w:rPr>
          <w:color w:val="333333"/>
          <w:shd w:val="clear" w:color="auto" w:fill="FFFFFF"/>
        </w:rPr>
        <w:t>C</w:t>
      </w:r>
      <w:r w:rsidR="009464FF" w:rsidRPr="00813F86">
        <w:rPr>
          <w:color w:val="333333"/>
          <w:shd w:val="clear" w:color="auto" w:fill="FFFFFF"/>
        </w:rPr>
        <w:t xml:space="preserve">onvenience </w:t>
      </w:r>
      <w:r w:rsidR="009464FF">
        <w:rPr>
          <w:color w:val="333333"/>
          <w:shd w:val="clear" w:color="auto" w:fill="FFFFFF"/>
        </w:rPr>
        <w:t>and</w:t>
      </w:r>
      <w:r w:rsidR="009464FF" w:rsidRPr="00813F86">
        <w:rPr>
          <w:color w:val="333333"/>
          <w:shd w:val="clear" w:color="auto" w:fill="FFFFFF"/>
        </w:rPr>
        <w:t xml:space="preserve"> purchase intention</w:t>
      </w:r>
      <w:r w:rsidR="009464FF">
        <w:rPr>
          <w:color w:val="333333"/>
          <w:shd w:val="clear" w:color="auto" w:fill="FFFFFF"/>
        </w:rPr>
        <w:t xml:space="preserve"> </w:t>
      </w:r>
      <w:r w:rsidR="009464FF">
        <w:rPr>
          <w:color w:val="10181F"/>
          <w:shd w:val="clear" w:color="auto" w:fill="FFFFFF"/>
        </w:rPr>
        <w:t>for H1</w:t>
      </w:r>
    </w:p>
    <w:p w14:paraId="0CA23523" w14:textId="679AC77C" w:rsidR="00554817" w:rsidRDefault="0075599F" w:rsidP="002C063F">
      <w:pPr>
        <w:spacing w:line="480" w:lineRule="auto"/>
        <w:rPr>
          <w:color w:val="10181F"/>
          <w:shd w:val="clear" w:color="auto" w:fill="FFFFFF"/>
        </w:rPr>
      </w:pPr>
      <w:r>
        <w:rPr>
          <w:color w:val="10181F"/>
          <w:shd w:val="clear" w:color="auto" w:fill="FFFFFF"/>
        </w:rPr>
        <w:t>Based on below figure 4.1</w:t>
      </w:r>
      <w:r w:rsidR="0017706D">
        <w:rPr>
          <w:color w:val="10181F"/>
          <w:shd w:val="clear" w:color="auto" w:fill="FFFFFF"/>
        </w:rPr>
        <w:t>8</w:t>
      </w:r>
      <w:r>
        <w:rPr>
          <w:color w:val="10181F"/>
          <w:shd w:val="clear" w:color="auto" w:fill="FFFFFF"/>
        </w:rPr>
        <w:t xml:space="preserve">, it represents the Pearson correlations coefficients of the questions for convenience and purchase intention. The correlation result </w:t>
      </w:r>
      <w:r w:rsidR="004B5AC4">
        <w:rPr>
          <w:color w:val="10181F"/>
          <w:shd w:val="clear" w:color="auto" w:fill="FFFFFF"/>
        </w:rPr>
        <w:t xml:space="preserve">of the question of </w:t>
      </w:r>
      <w:r>
        <w:rPr>
          <w:color w:val="10181F"/>
          <w:shd w:val="clear" w:color="auto" w:fill="FFFFFF"/>
        </w:rPr>
        <w:t xml:space="preserve">regarding more convenience than retail stores has the highest value which is 0.452 </w:t>
      </w:r>
      <w:r w:rsidR="004B5AC4">
        <w:rPr>
          <w:color w:val="10181F"/>
          <w:shd w:val="clear" w:color="auto" w:fill="FFFFFF"/>
        </w:rPr>
        <w:t xml:space="preserve">in correlation among all questions with purchase intention at confidence level of 99%. It indicates participants find online shopping is convenience so they would like to purchase from online. The result also indicates that online shopping with the benefits of taking less time and effort and it is always accessible that also make them to purchase from online, which with the correlation value of 0.439 and 0.356. </w:t>
      </w:r>
      <w:r w:rsidR="002C063F">
        <w:rPr>
          <w:color w:val="10181F"/>
          <w:shd w:val="clear" w:color="auto" w:fill="FFFFFF"/>
        </w:rPr>
        <w:t xml:space="preserve">Hence, H1 is supported as the correlation is significant. </w:t>
      </w:r>
    </w:p>
    <w:p w14:paraId="6B21FB9B" w14:textId="0E1B5774" w:rsidR="00554817" w:rsidRDefault="00554817" w:rsidP="00554817">
      <w:pPr>
        <w:spacing w:line="480" w:lineRule="auto"/>
      </w:pPr>
      <w:r>
        <w:t>Figure 4.1</w:t>
      </w:r>
      <w:r w:rsidR="0017706D">
        <w:t>8</w:t>
      </w:r>
      <w:r>
        <w:t xml:space="preserve"> </w:t>
      </w:r>
      <w:r w:rsidR="002C063F">
        <w:t>Pearson correlation coefficient of convenience and purchase intention</w:t>
      </w:r>
    </w:p>
    <w:p w14:paraId="4E9393D4" w14:textId="62389CD1" w:rsidR="00945BC3" w:rsidRPr="00554817" w:rsidRDefault="00945BC3" w:rsidP="00554817">
      <w:pPr>
        <w:spacing w:line="480" w:lineRule="auto"/>
      </w:pPr>
      <w:r>
        <w:rPr>
          <w:noProof/>
          <w:lang w:val="en-US"/>
        </w:rPr>
        <w:drawing>
          <wp:inline distT="0" distB="0" distL="0" distR="0" wp14:anchorId="30E4E22E" wp14:editId="6CB389CF">
            <wp:extent cx="5099282" cy="2677886"/>
            <wp:effectExtent l="0" t="0" r="635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99282" cy="2677886"/>
                    </a:xfrm>
                    <a:prstGeom prst="rect">
                      <a:avLst/>
                    </a:prstGeom>
                  </pic:spPr>
                </pic:pic>
              </a:graphicData>
            </a:graphic>
          </wp:inline>
        </w:drawing>
      </w:r>
    </w:p>
    <w:p w14:paraId="37F0D024" w14:textId="642E5075" w:rsidR="00072CFA" w:rsidRPr="00072CFA" w:rsidRDefault="00554817" w:rsidP="009464FF">
      <w:pPr>
        <w:spacing w:before="100" w:beforeAutospacing="1" w:after="100" w:afterAutospacing="1" w:line="480" w:lineRule="auto"/>
      </w:pPr>
      <w:r>
        <w:t>Source: this research</w:t>
      </w:r>
    </w:p>
    <w:p w14:paraId="406B4772" w14:textId="37E63EBD" w:rsidR="003511A8" w:rsidRDefault="003511A8" w:rsidP="003511A8">
      <w:pPr>
        <w:spacing w:line="480" w:lineRule="auto"/>
        <w:rPr>
          <w:color w:val="10181F"/>
          <w:shd w:val="clear" w:color="auto" w:fill="FFFFFF"/>
        </w:rPr>
      </w:pPr>
      <w:r>
        <w:t>4.6.2</w:t>
      </w:r>
      <w:r w:rsidR="009464FF">
        <w:t xml:space="preserve"> </w:t>
      </w:r>
      <w:r w:rsidR="002C063F">
        <w:t xml:space="preserve">Price and purchase intention </w:t>
      </w:r>
      <w:r w:rsidR="009464FF">
        <w:rPr>
          <w:color w:val="10181F"/>
          <w:shd w:val="clear" w:color="auto" w:fill="FFFFFF"/>
        </w:rPr>
        <w:t>for H2</w:t>
      </w:r>
    </w:p>
    <w:p w14:paraId="1D48985D" w14:textId="37536025" w:rsidR="002C063F" w:rsidRDefault="002C063F" w:rsidP="00117479">
      <w:pPr>
        <w:spacing w:line="480" w:lineRule="auto"/>
        <w:rPr>
          <w:color w:val="10181F"/>
          <w:shd w:val="clear" w:color="auto" w:fill="FFFFFF"/>
        </w:rPr>
      </w:pPr>
      <w:r>
        <w:rPr>
          <w:color w:val="10181F"/>
          <w:shd w:val="clear" w:color="auto" w:fill="FFFFFF"/>
        </w:rPr>
        <w:t>According to below figure 4.1</w:t>
      </w:r>
      <w:r w:rsidR="0017706D">
        <w:rPr>
          <w:color w:val="10181F"/>
          <w:shd w:val="clear" w:color="auto" w:fill="FFFFFF"/>
        </w:rPr>
        <w:t>9</w:t>
      </w:r>
      <w:r>
        <w:rPr>
          <w:color w:val="10181F"/>
          <w:shd w:val="clear" w:color="auto" w:fill="FFFFFF"/>
        </w:rPr>
        <w:t xml:space="preserve">, it represents the Pearson correlations coefficients of the questions regarding price and purchase intention. The result shows that the question regarding online shopping can save the transportation cost has the highest correlation value with purchase intention which is 0.461 in among all questions about the factor of price at confidence level of 99%. It indicates participants find online shopping is convenience so they would like to purchase from online. The result also indicates that online shopping helps shoppers to save money which is an important factor that makes them shop online instead of shopping with traditional retailers. </w:t>
      </w:r>
      <w:r w:rsidR="00117479">
        <w:rPr>
          <w:color w:val="10181F"/>
          <w:shd w:val="clear" w:color="auto" w:fill="FFFFFF"/>
        </w:rPr>
        <w:t>The result of o</w:t>
      </w:r>
      <w:r>
        <w:rPr>
          <w:color w:val="10181F"/>
          <w:shd w:val="clear" w:color="auto" w:fill="FFFFFF"/>
        </w:rPr>
        <w:t xml:space="preserve">ther questions regarding </w:t>
      </w:r>
      <w:r w:rsidR="00117479">
        <w:rPr>
          <w:color w:val="10181F"/>
          <w:shd w:val="clear" w:color="auto" w:fill="FFFFFF"/>
        </w:rPr>
        <w:t xml:space="preserve">online shop’s appropriate pricing, lower price offering, cheaper price offering and seasonal offers are also making participants to purchase from online shops </w:t>
      </w:r>
      <w:r>
        <w:rPr>
          <w:color w:val="10181F"/>
          <w:shd w:val="clear" w:color="auto" w:fill="FFFFFF"/>
        </w:rPr>
        <w:t>which with the correlation value</w:t>
      </w:r>
      <w:r w:rsidR="00117479">
        <w:rPr>
          <w:color w:val="10181F"/>
          <w:shd w:val="clear" w:color="auto" w:fill="FFFFFF"/>
        </w:rPr>
        <w:t xml:space="preserve">s all at 0.342 and above. </w:t>
      </w:r>
      <w:r>
        <w:rPr>
          <w:color w:val="10181F"/>
          <w:shd w:val="clear" w:color="auto" w:fill="FFFFFF"/>
        </w:rPr>
        <w:t>Hence, H</w:t>
      </w:r>
      <w:r w:rsidR="00117479">
        <w:rPr>
          <w:color w:val="10181F"/>
          <w:shd w:val="clear" w:color="auto" w:fill="FFFFFF"/>
        </w:rPr>
        <w:t>2</w:t>
      </w:r>
      <w:r>
        <w:rPr>
          <w:color w:val="10181F"/>
          <w:shd w:val="clear" w:color="auto" w:fill="FFFFFF"/>
        </w:rPr>
        <w:t xml:space="preserve"> is supported as the correlation is significant. </w:t>
      </w:r>
    </w:p>
    <w:p w14:paraId="5D6C42B9" w14:textId="16897E98" w:rsidR="002C063F" w:rsidRPr="002C063F" w:rsidRDefault="002C063F" w:rsidP="003511A8">
      <w:pPr>
        <w:spacing w:line="480" w:lineRule="auto"/>
      </w:pPr>
      <w:r>
        <w:t>Figure 4.1</w:t>
      </w:r>
      <w:r w:rsidR="0017706D">
        <w:t>9</w:t>
      </w:r>
      <w:r>
        <w:t xml:space="preserve"> Pearson correlation coefficient of price and purchase intention</w:t>
      </w:r>
    </w:p>
    <w:p w14:paraId="2A162775" w14:textId="2FA836DB" w:rsidR="00945BC3" w:rsidRDefault="00945BC3" w:rsidP="003511A8">
      <w:pPr>
        <w:spacing w:line="480" w:lineRule="auto"/>
        <w:rPr>
          <w:color w:val="10181F"/>
          <w:shd w:val="clear" w:color="auto" w:fill="FFFFFF"/>
        </w:rPr>
      </w:pPr>
      <w:r>
        <w:rPr>
          <w:noProof/>
          <w:lang w:val="en-US"/>
        </w:rPr>
        <w:drawing>
          <wp:inline distT="0" distB="0" distL="0" distR="0" wp14:anchorId="634D3324" wp14:editId="631E386E">
            <wp:extent cx="5079258" cy="2642870"/>
            <wp:effectExtent l="0" t="0" r="762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00436" cy="2653890"/>
                    </a:xfrm>
                    <a:prstGeom prst="rect">
                      <a:avLst/>
                    </a:prstGeom>
                  </pic:spPr>
                </pic:pic>
              </a:graphicData>
            </a:graphic>
          </wp:inline>
        </w:drawing>
      </w:r>
    </w:p>
    <w:p w14:paraId="26A2966F" w14:textId="77777777" w:rsidR="00117479" w:rsidRPr="00945BC3" w:rsidRDefault="00117479" w:rsidP="00117479">
      <w:pPr>
        <w:spacing w:before="100" w:beforeAutospacing="1" w:after="100" w:afterAutospacing="1" w:line="480" w:lineRule="auto"/>
        <w:rPr>
          <w:color w:val="10181F"/>
          <w:shd w:val="clear" w:color="auto" w:fill="FFFFFF"/>
        </w:rPr>
      </w:pPr>
      <w:r>
        <w:t>Source: this research</w:t>
      </w:r>
    </w:p>
    <w:p w14:paraId="64D13BB9" w14:textId="6CF19611" w:rsidR="009464FF" w:rsidRDefault="009464FF" w:rsidP="003511A8">
      <w:pPr>
        <w:spacing w:line="480" w:lineRule="auto"/>
        <w:rPr>
          <w:color w:val="10181F"/>
          <w:shd w:val="clear" w:color="auto" w:fill="FFFFFF"/>
        </w:rPr>
      </w:pPr>
      <w:r>
        <w:rPr>
          <w:color w:val="10181F"/>
          <w:shd w:val="clear" w:color="auto" w:fill="FFFFFF"/>
        </w:rPr>
        <w:t xml:space="preserve">4.6.3 </w:t>
      </w:r>
      <w:r w:rsidR="00545F0E">
        <w:rPr>
          <w:color w:val="10181F"/>
          <w:shd w:val="clear" w:color="auto" w:fill="FFFFFF"/>
        </w:rPr>
        <w:t xml:space="preserve">Trust </w:t>
      </w:r>
      <w:r w:rsidR="00545F0E">
        <w:t xml:space="preserve">and purchase intention </w:t>
      </w:r>
      <w:r>
        <w:rPr>
          <w:color w:val="10181F"/>
          <w:shd w:val="clear" w:color="auto" w:fill="FFFFFF"/>
        </w:rPr>
        <w:t>for H3</w:t>
      </w:r>
    </w:p>
    <w:p w14:paraId="6A5588AE" w14:textId="5CEFF734" w:rsidR="00545F0E" w:rsidRDefault="00545F0E" w:rsidP="003511A8">
      <w:pPr>
        <w:spacing w:line="480" w:lineRule="auto"/>
        <w:rPr>
          <w:color w:val="10181F"/>
          <w:shd w:val="clear" w:color="auto" w:fill="FFFFFF"/>
        </w:rPr>
      </w:pPr>
      <w:r>
        <w:rPr>
          <w:color w:val="10181F"/>
          <w:shd w:val="clear" w:color="auto" w:fill="FFFFFF"/>
        </w:rPr>
        <w:t>According to below figure 4.</w:t>
      </w:r>
      <w:r w:rsidR="0017706D">
        <w:rPr>
          <w:color w:val="10181F"/>
          <w:shd w:val="clear" w:color="auto" w:fill="FFFFFF"/>
        </w:rPr>
        <w:t>20</w:t>
      </w:r>
      <w:r>
        <w:rPr>
          <w:color w:val="10181F"/>
          <w:shd w:val="clear" w:color="auto" w:fill="FFFFFF"/>
        </w:rPr>
        <w:t xml:space="preserve">, it represents the Pearson correlations coefficients of the questions regarding trust and purchase intention. The result shows that the question regarding consumers feel safe to pay money in online platforms has the highest correlation value with purchase intention which is 0.369 among all questions about the factor of price at confidence level of 99%. It indicates when participants find online shopping platform is safe to proceed financial transaction, then they would like to purchase from online stores. The result also indicates that online shopping with true information description, reliable online stores and when consumers know what to expect from their orders also make them to purchase from online, which </w:t>
      </w:r>
      <w:r w:rsidR="009A5A63">
        <w:rPr>
          <w:color w:val="10181F"/>
          <w:shd w:val="clear" w:color="auto" w:fill="FFFFFF"/>
        </w:rPr>
        <w:t xml:space="preserve">are </w:t>
      </w:r>
      <w:r>
        <w:rPr>
          <w:color w:val="10181F"/>
          <w:shd w:val="clear" w:color="auto" w:fill="FFFFFF"/>
        </w:rPr>
        <w:t>with the correlation value of 0.</w:t>
      </w:r>
      <w:r w:rsidR="008F72CF">
        <w:rPr>
          <w:color w:val="10181F"/>
          <w:shd w:val="clear" w:color="auto" w:fill="FFFFFF"/>
        </w:rPr>
        <w:t>317</w:t>
      </w:r>
      <w:r>
        <w:rPr>
          <w:color w:val="10181F"/>
          <w:shd w:val="clear" w:color="auto" w:fill="FFFFFF"/>
        </w:rPr>
        <w:t xml:space="preserve"> and </w:t>
      </w:r>
      <w:r w:rsidR="008F72CF">
        <w:rPr>
          <w:color w:val="10181F"/>
          <w:shd w:val="clear" w:color="auto" w:fill="FFFFFF"/>
        </w:rPr>
        <w:t>above</w:t>
      </w:r>
      <w:r w:rsidR="009A5A63">
        <w:rPr>
          <w:color w:val="10181F"/>
          <w:shd w:val="clear" w:color="auto" w:fill="FFFFFF"/>
        </w:rPr>
        <w:t xml:space="preserve">. It </w:t>
      </w:r>
      <w:r w:rsidR="008F72CF">
        <w:rPr>
          <w:color w:val="10181F"/>
          <w:shd w:val="clear" w:color="auto" w:fill="FFFFFF"/>
        </w:rPr>
        <w:t>proofed</w:t>
      </w:r>
      <w:r>
        <w:rPr>
          <w:color w:val="10181F"/>
          <w:shd w:val="clear" w:color="auto" w:fill="FFFFFF"/>
        </w:rPr>
        <w:t xml:space="preserve"> the correlation is significant</w:t>
      </w:r>
      <w:r w:rsidR="008F72CF">
        <w:rPr>
          <w:color w:val="10181F"/>
          <w:shd w:val="clear" w:color="auto" w:fill="FFFFFF"/>
        </w:rPr>
        <w:t xml:space="preserve"> between price and purchase intention. </w:t>
      </w:r>
      <w:r w:rsidR="009A5A63">
        <w:rPr>
          <w:color w:val="10181F"/>
          <w:shd w:val="clear" w:color="auto" w:fill="FFFFFF"/>
        </w:rPr>
        <w:t xml:space="preserve">Therefore, </w:t>
      </w:r>
      <w:r w:rsidR="008F72CF">
        <w:rPr>
          <w:color w:val="10181F"/>
          <w:shd w:val="clear" w:color="auto" w:fill="FFFFFF"/>
        </w:rPr>
        <w:t>H</w:t>
      </w:r>
      <w:r w:rsidR="009A5A63">
        <w:rPr>
          <w:color w:val="10181F"/>
          <w:shd w:val="clear" w:color="auto" w:fill="FFFFFF"/>
        </w:rPr>
        <w:t>3</w:t>
      </w:r>
      <w:r w:rsidR="008F72CF">
        <w:rPr>
          <w:color w:val="10181F"/>
          <w:shd w:val="clear" w:color="auto" w:fill="FFFFFF"/>
        </w:rPr>
        <w:t xml:space="preserve"> is supported. </w:t>
      </w:r>
    </w:p>
    <w:p w14:paraId="0960FF1C" w14:textId="08ADA4E0" w:rsidR="00117479" w:rsidRPr="00117479" w:rsidRDefault="00117479" w:rsidP="003511A8">
      <w:pPr>
        <w:spacing w:line="480" w:lineRule="auto"/>
      </w:pPr>
      <w:r>
        <w:t>Figure 4.</w:t>
      </w:r>
      <w:r w:rsidR="0017706D">
        <w:t>20</w:t>
      </w:r>
      <w:r>
        <w:t xml:space="preserve"> Pearson correlation coefficient of </w:t>
      </w:r>
      <w:r w:rsidR="00545F0E">
        <w:t>trust</w:t>
      </w:r>
      <w:r>
        <w:t xml:space="preserve"> and purchase intention</w:t>
      </w:r>
    </w:p>
    <w:p w14:paraId="637E2E30" w14:textId="77777777" w:rsidR="00545F0E" w:rsidRDefault="00945BC3" w:rsidP="00545F0E">
      <w:pPr>
        <w:spacing w:line="480" w:lineRule="auto"/>
        <w:rPr>
          <w:color w:val="10181F"/>
          <w:shd w:val="clear" w:color="auto" w:fill="FFFFFF"/>
        </w:rPr>
      </w:pPr>
      <w:r>
        <w:rPr>
          <w:noProof/>
          <w:lang w:val="en-US"/>
        </w:rPr>
        <w:drawing>
          <wp:inline distT="0" distB="0" distL="0" distR="0" wp14:anchorId="2BC8F80B" wp14:editId="7DF94E05">
            <wp:extent cx="4947868" cy="3270482"/>
            <wp:effectExtent l="0" t="0" r="5715"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70285" cy="3285299"/>
                    </a:xfrm>
                    <a:prstGeom prst="rect">
                      <a:avLst/>
                    </a:prstGeom>
                  </pic:spPr>
                </pic:pic>
              </a:graphicData>
            </a:graphic>
          </wp:inline>
        </w:drawing>
      </w:r>
    </w:p>
    <w:p w14:paraId="6838ACE5" w14:textId="339B2F9B" w:rsidR="00117479" w:rsidRPr="00945BC3" w:rsidRDefault="00117479" w:rsidP="00545F0E">
      <w:pPr>
        <w:spacing w:line="480" w:lineRule="auto"/>
        <w:rPr>
          <w:color w:val="10181F"/>
          <w:shd w:val="clear" w:color="auto" w:fill="FFFFFF"/>
        </w:rPr>
      </w:pPr>
      <w:r>
        <w:t>Source: this research</w:t>
      </w:r>
    </w:p>
    <w:p w14:paraId="2CBBFED2" w14:textId="4AC60BF7" w:rsidR="009464FF" w:rsidRDefault="009464FF" w:rsidP="003511A8">
      <w:pPr>
        <w:spacing w:line="480" w:lineRule="auto"/>
        <w:rPr>
          <w:color w:val="10181F"/>
          <w:shd w:val="clear" w:color="auto" w:fill="FFFFFF"/>
        </w:rPr>
      </w:pPr>
      <w:r>
        <w:rPr>
          <w:color w:val="10181F"/>
          <w:shd w:val="clear" w:color="auto" w:fill="FFFFFF"/>
        </w:rPr>
        <w:t xml:space="preserve">4.6.4 </w:t>
      </w:r>
      <w:r w:rsidR="00545F0E">
        <w:rPr>
          <w:color w:val="10181F"/>
          <w:shd w:val="clear" w:color="auto" w:fill="FFFFFF"/>
        </w:rPr>
        <w:t xml:space="preserve">Brand image and purchase intention </w:t>
      </w:r>
      <w:r>
        <w:rPr>
          <w:color w:val="10181F"/>
          <w:shd w:val="clear" w:color="auto" w:fill="FFFFFF"/>
        </w:rPr>
        <w:t>for H4</w:t>
      </w:r>
    </w:p>
    <w:p w14:paraId="20A0E3FE" w14:textId="0215A914" w:rsidR="008F72CF" w:rsidRDefault="008F72CF" w:rsidP="008F72CF">
      <w:pPr>
        <w:spacing w:line="480" w:lineRule="auto"/>
        <w:rPr>
          <w:color w:val="10181F"/>
          <w:shd w:val="clear" w:color="auto" w:fill="FFFFFF"/>
        </w:rPr>
      </w:pPr>
      <w:r>
        <w:rPr>
          <w:color w:val="10181F"/>
          <w:shd w:val="clear" w:color="auto" w:fill="FFFFFF"/>
        </w:rPr>
        <w:t>Figure 4.</w:t>
      </w:r>
      <w:r w:rsidR="0017706D">
        <w:rPr>
          <w:color w:val="10181F"/>
          <w:shd w:val="clear" w:color="auto" w:fill="FFFFFF"/>
        </w:rPr>
        <w:t>21</w:t>
      </w:r>
      <w:r>
        <w:rPr>
          <w:color w:val="10181F"/>
          <w:shd w:val="clear" w:color="auto" w:fill="FFFFFF"/>
        </w:rPr>
        <w:t xml:space="preserve"> shows the Pearson correlations coefficients of the questions for brand image and purchase intention. The correlation result of the question of regarding online shopping is pleasing has the highest value which is 0.42 in correlation among all questions with purchase intention at confidence level of 99%. It indicates when consumers find good brand image of the online stores, they are willing to purchase more. The results also show the other questions about </w:t>
      </w:r>
      <w:r w:rsidR="009A5A63">
        <w:rPr>
          <w:color w:val="10181F"/>
          <w:shd w:val="clear" w:color="auto" w:fill="FFFFFF"/>
        </w:rPr>
        <w:t xml:space="preserve">a reliable website, attractive website, website with good social symbol and good reputation also make participants to purchase more, </w:t>
      </w:r>
      <w:r>
        <w:rPr>
          <w:color w:val="10181F"/>
          <w:shd w:val="clear" w:color="auto" w:fill="FFFFFF"/>
        </w:rPr>
        <w:t xml:space="preserve">which </w:t>
      </w:r>
      <w:r w:rsidR="009A5A63">
        <w:rPr>
          <w:color w:val="10181F"/>
          <w:shd w:val="clear" w:color="auto" w:fill="FFFFFF"/>
        </w:rPr>
        <w:t xml:space="preserve">are </w:t>
      </w:r>
      <w:r>
        <w:rPr>
          <w:color w:val="10181F"/>
          <w:shd w:val="clear" w:color="auto" w:fill="FFFFFF"/>
        </w:rPr>
        <w:t>with the correlation value of 0.3</w:t>
      </w:r>
      <w:r w:rsidR="009A5A63">
        <w:rPr>
          <w:color w:val="10181F"/>
          <w:shd w:val="clear" w:color="auto" w:fill="FFFFFF"/>
        </w:rPr>
        <w:t>3</w:t>
      </w:r>
      <w:r>
        <w:rPr>
          <w:color w:val="10181F"/>
          <w:shd w:val="clear" w:color="auto" w:fill="FFFFFF"/>
        </w:rPr>
        <w:t xml:space="preserve"> and above</w:t>
      </w:r>
      <w:r w:rsidR="009A5A63">
        <w:rPr>
          <w:color w:val="10181F"/>
          <w:shd w:val="clear" w:color="auto" w:fill="FFFFFF"/>
        </w:rPr>
        <w:t xml:space="preserve">. It </w:t>
      </w:r>
      <w:r>
        <w:rPr>
          <w:color w:val="10181F"/>
          <w:shd w:val="clear" w:color="auto" w:fill="FFFFFF"/>
        </w:rPr>
        <w:t xml:space="preserve">proofed the correlation is significant between </w:t>
      </w:r>
      <w:r w:rsidR="009A5A63">
        <w:rPr>
          <w:color w:val="10181F"/>
          <w:shd w:val="clear" w:color="auto" w:fill="FFFFFF"/>
        </w:rPr>
        <w:t>brand image</w:t>
      </w:r>
      <w:r>
        <w:rPr>
          <w:color w:val="10181F"/>
          <w:shd w:val="clear" w:color="auto" w:fill="FFFFFF"/>
        </w:rPr>
        <w:t xml:space="preserve"> and purchase intention.</w:t>
      </w:r>
      <w:r w:rsidR="009A5A63">
        <w:rPr>
          <w:color w:val="10181F"/>
          <w:shd w:val="clear" w:color="auto" w:fill="FFFFFF"/>
        </w:rPr>
        <w:t xml:space="preserve"> Hence, H4 </w:t>
      </w:r>
      <w:r>
        <w:rPr>
          <w:color w:val="10181F"/>
          <w:shd w:val="clear" w:color="auto" w:fill="FFFFFF"/>
        </w:rPr>
        <w:t xml:space="preserve">is supported. </w:t>
      </w:r>
    </w:p>
    <w:p w14:paraId="2AC5D5FA" w14:textId="575758DF" w:rsidR="008F72CF" w:rsidRDefault="008F72CF" w:rsidP="003511A8">
      <w:pPr>
        <w:spacing w:line="480" w:lineRule="auto"/>
        <w:rPr>
          <w:color w:val="10181F"/>
          <w:shd w:val="clear" w:color="auto" w:fill="FFFFFF"/>
        </w:rPr>
      </w:pPr>
    </w:p>
    <w:p w14:paraId="252ABEB7" w14:textId="77777777" w:rsidR="008F72CF" w:rsidRDefault="008F72CF" w:rsidP="003511A8">
      <w:pPr>
        <w:spacing w:line="480" w:lineRule="auto"/>
        <w:rPr>
          <w:color w:val="10181F"/>
          <w:shd w:val="clear" w:color="auto" w:fill="FFFFFF"/>
        </w:rPr>
      </w:pPr>
    </w:p>
    <w:p w14:paraId="69B2BC96" w14:textId="77777777" w:rsidR="008F72CF" w:rsidRDefault="008F72CF" w:rsidP="003511A8">
      <w:pPr>
        <w:spacing w:line="480" w:lineRule="auto"/>
        <w:rPr>
          <w:color w:val="10181F"/>
          <w:shd w:val="clear" w:color="auto" w:fill="FFFFFF"/>
        </w:rPr>
      </w:pPr>
    </w:p>
    <w:p w14:paraId="5DBA0590" w14:textId="77777777" w:rsidR="00326534" w:rsidRDefault="00326534" w:rsidP="003511A8">
      <w:pPr>
        <w:spacing w:line="480" w:lineRule="auto"/>
      </w:pPr>
    </w:p>
    <w:p w14:paraId="12E48348" w14:textId="1B9CDFB6" w:rsidR="00545F0E" w:rsidRDefault="00545F0E" w:rsidP="003511A8">
      <w:pPr>
        <w:spacing w:line="480" w:lineRule="auto"/>
        <w:rPr>
          <w:color w:val="10181F"/>
          <w:shd w:val="clear" w:color="auto" w:fill="FFFFFF"/>
        </w:rPr>
      </w:pPr>
      <w:r>
        <w:t>Figure 4.</w:t>
      </w:r>
      <w:r w:rsidR="0017706D">
        <w:t>21</w:t>
      </w:r>
      <w:r>
        <w:t xml:space="preserve"> Pearson correlation coefficient of brand image and purchase intention</w:t>
      </w:r>
    </w:p>
    <w:p w14:paraId="24F177C5" w14:textId="4639D77E" w:rsidR="00945BC3" w:rsidRDefault="00945BC3" w:rsidP="003511A8">
      <w:pPr>
        <w:spacing w:line="480" w:lineRule="auto"/>
      </w:pPr>
      <w:r>
        <w:rPr>
          <w:noProof/>
          <w:lang w:val="en-US"/>
        </w:rPr>
        <w:drawing>
          <wp:inline distT="0" distB="0" distL="0" distR="0" wp14:anchorId="340CDC9C" wp14:editId="5F2358B9">
            <wp:extent cx="4892374" cy="2738342"/>
            <wp:effectExtent l="0" t="0" r="381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04122" cy="2744918"/>
                    </a:xfrm>
                    <a:prstGeom prst="rect">
                      <a:avLst/>
                    </a:prstGeom>
                  </pic:spPr>
                </pic:pic>
              </a:graphicData>
            </a:graphic>
          </wp:inline>
        </w:drawing>
      </w:r>
    </w:p>
    <w:p w14:paraId="00351439" w14:textId="6FD98A3E" w:rsidR="00117479" w:rsidRDefault="00117479" w:rsidP="001B3468">
      <w:pPr>
        <w:spacing w:before="100" w:beforeAutospacing="1" w:after="100" w:afterAutospacing="1" w:line="480" w:lineRule="auto"/>
      </w:pPr>
      <w:r>
        <w:t>Source: this research</w:t>
      </w:r>
    </w:p>
    <w:p w14:paraId="41189089" w14:textId="178D639B" w:rsidR="00BD636B" w:rsidRDefault="001B3468" w:rsidP="001B3468">
      <w:pPr>
        <w:spacing w:before="100" w:beforeAutospacing="1" w:after="100" w:afterAutospacing="1" w:line="480" w:lineRule="auto"/>
      </w:pPr>
      <w:r>
        <w:t xml:space="preserve">Based on the above </w:t>
      </w:r>
      <w:r w:rsidR="00BD636B">
        <w:t xml:space="preserve">correlation </w:t>
      </w:r>
      <w:r>
        <w:t xml:space="preserve">analysis, </w:t>
      </w:r>
      <w:r w:rsidR="00BD636B">
        <w:t>it supported that all four hypotheses have positive relationship. Figure 4.</w:t>
      </w:r>
      <w:r w:rsidR="007F6304">
        <w:t>2</w:t>
      </w:r>
      <w:r w:rsidR="0017706D">
        <w:t>2</w:t>
      </w:r>
      <w:r w:rsidR="00BD636B">
        <w:t xml:space="preserve"> represents the positive relationship of each hypothesis of this study. </w:t>
      </w:r>
    </w:p>
    <w:p w14:paraId="347FC83F" w14:textId="49B4AAA3" w:rsidR="00BD636B" w:rsidRDefault="00BD636B" w:rsidP="001B3468">
      <w:pPr>
        <w:spacing w:before="100" w:beforeAutospacing="1" w:after="100" w:afterAutospacing="1" w:line="480" w:lineRule="auto"/>
      </w:pPr>
      <w:r>
        <w:t>Figure 4.</w:t>
      </w:r>
      <w:r w:rsidR="007F6304">
        <w:t>2</w:t>
      </w:r>
      <w:r w:rsidR="0017706D">
        <w:t>2</w:t>
      </w:r>
      <w:r>
        <w:t xml:space="preserve"> Positive relationship of each hypothesis of this study </w:t>
      </w:r>
    </w:p>
    <w:p w14:paraId="16D0F7AD" w14:textId="1E8EE0F0" w:rsidR="00BD636B" w:rsidRDefault="00BD636B" w:rsidP="001B3468">
      <w:pPr>
        <w:spacing w:before="100" w:beforeAutospacing="1" w:after="100" w:afterAutospacing="1" w:line="480" w:lineRule="auto"/>
        <w:rPr>
          <w:color w:val="10181F"/>
          <w:shd w:val="clear" w:color="auto" w:fill="FFFFFF"/>
        </w:rPr>
      </w:pPr>
      <w:r>
        <w:rPr>
          <w:noProof/>
          <w:lang w:val="en-US"/>
        </w:rPr>
        <w:drawing>
          <wp:inline distT="0" distB="0" distL="0" distR="0" wp14:anchorId="72A347AD" wp14:editId="1855619F">
            <wp:extent cx="4523667" cy="212200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546363" cy="2132650"/>
                    </a:xfrm>
                    <a:prstGeom prst="rect">
                      <a:avLst/>
                    </a:prstGeom>
                  </pic:spPr>
                </pic:pic>
              </a:graphicData>
            </a:graphic>
          </wp:inline>
        </w:drawing>
      </w:r>
    </w:p>
    <w:p w14:paraId="6A58184C" w14:textId="6C279032" w:rsidR="00BD636B" w:rsidRPr="001B3468" w:rsidRDefault="00BD636B" w:rsidP="001B3468">
      <w:pPr>
        <w:spacing w:before="100" w:beforeAutospacing="1" w:after="100" w:afterAutospacing="1" w:line="480" w:lineRule="auto"/>
        <w:rPr>
          <w:color w:val="10181F"/>
          <w:shd w:val="clear" w:color="auto" w:fill="FFFFFF"/>
        </w:rPr>
      </w:pPr>
      <w:r>
        <w:rPr>
          <w:color w:val="10181F"/>
          <w:shd w:val="clear" w:color="auto" w:fill="FFFFFF"/>
        </w:rPr>
        <w:t xml:space="preserve">Source: this research </w:t>
      </w:r>
    </w:p>
    <w:p w14:paraId="63CA1991" w14:textId="77777777" w:rsidR="00BD636B" w:rsidRDefault="00BD636B" w:rsidP="003511A8">
      <w:pPr>
        <w:spacing w:line="480" w:lineRule="auto"/>
      </w:pPr>
    </w:p>
    <w:p w14:paraId="1EB0ADC4" w14:textId="0B558A13" w:rsidR="003511A8" w:rsidRDefault="003511A8" w:rsidP="003511A8">
      <w:pPr>
        <w:spacing w:line="480" w:lineRule="auto"/>
      </w:pPr>
      <w:r>
        <w:t>4.9 Regression</w:t>
      </w:r>
    </w:p>
    <w:p w14:paraId="428A3483" w14:textId="2C0983C2" w:rsidR="006E4DBB" w:rsidRDefault="006E4DBB" w:rsidP="003511A8">
      <w:pPr>
        <w:spacing w:line="480" w:lineRule="auto"/>
      </w:pPr>
      <w:r>
        <w:t xml:space="preserve">4.9.1 </w:t>
      </w:r>
      <w:r w:rsidR="00D2763C">
        <w:t>R</w:t>
      </w:r>
      <w:r>
        <w:t xml:space="preserve">egression model </w:t>
      </w:r>
    </w:p>
    <w:p w14:paraId="3558E878" w14:textId="1CE2302C" w:rsidR="00D2763C" w:rsidRDefault="00B718A6" w:rsidP="00D2763C">
      <w:pPr>
        <w:spacing w:line="480" w:lineRule="auto"/>
      </w:pPr>
      <w:r>
        <w:t>This session explores the regression model of th</w:t>
      </w:r>
      <w:r w:rsidR="00EB4FF7">
        <w:t>is research</w:t>
      </w:r>
      <w:r>
        <w:t xml:space="preserve">. The below </w:t>
      </w:r>
      <w:r w:rsidR="00FB2708">
        <w:t>figure 4.</w:t>
      </w:r>
      <w:r w:rsidR="00326534">
        <w:t>2</w:t>
      </w:r>
      <w:r w:rsidR="0017706D">
        <w:t xml:space="preserve">3 </w:t>
      </w:r>
      <w:r w:rsidR="007C1C8D">
        <w:t>shows the regression model summary</w:t>
      </w:r>
      <w:r w:rsidR="00FB2708">
        <w:t>, the result at model 3 shows that the value of R square is 0.407</w:t>
      </w:r>
      <w:r w:rsidR="007C1C8D">
        <w:t xml:space="preserve"> </w:t>
      </w:r>
      <w:r w:rsidR="007C1C8D">
        <w:rPr>
          <w:color w:val="10181F"/>
          <w:shd w:val="clear" w:color="auto" w:fill="FFFFFF"/>
        </w:rPr>
        <w:t xml:space="preserve">at </w:t>
      </w:r>
      <w:r w:rsidR="007C1C8D" w:rsidRPr="007F6304">
        <w:rPr>
          <w:color w:val="10181F"/>
          <w:shd w:val="clear" w:color="auto" w:fill="FFFFFF"/>
        </w:rPr>
        <w:t>confidence level of 9</w:t>
      </w:r>
      <w:r w:rsidR="007F6304" w:rsidRPr="007F6304">
        <w:rPr>
          <w:color w:val="10181F"/>
          <w:shd w:val="clear" w:color="auto" w:fill="FFFFFF"/>
        </w:rPr>
        <w:t>5</w:t>
      </w:r>
      <w:r w:rsidR="007C1C8D" w:rsidRPr="007F6304">
        <w:rPr>
          <w:color w:val="10181F"/>
          <w:shd w:val="clear" w:color="auto" w:fill="FFFFFF"/>
        </w:rPr>
        <w:t>%</w:t>
      </w:r>
      <w:r w:rsidR="00FB2708" w:rsidRPr="007F6304">
        <w:t>,</w:t>
      </w:r>
      <w:r w:rsidR="00FB2708">
        <w:t xml:space="preserve"> which means 40.7% of </w:t>
      </w:r>
      <w:r w:rsidR="00EB4FF7">
        <w:t xml:space="preserve">purchase intention can be explained </w:t>
      </w:r>
      <w:r w:rsidR="00D13F38">
        <w:t xml:space="preserve">by price, convenience and trust. </w:t>
      </w:r>
    </w:p>
    <w:p w14:paraId="54179044" w14:textId="4DBCBC53" w:rsidR="00326534" w:rsidRDefault="00326534" w:rsidP="00D2763C">
      <w:pPr>
        <w:spacing w:line="480" w:lineRule="auto"/>
      </w:pPr>
      <w:r>
        <w:t>Figure 4.2</w:t>
      </w:r>
      <w:r w:rsidR="0017706D">
        <w:t>3</w:t>
      </w:r>
      <w:r>
        <w:t xml:space="preserve"> Regression model</w:t>
      </w:r>
    </w:p>
    <w:p w14:paraId="08CC24BB" w14:textId="1AA9DD4C" w:rsidR="00326534" w:rsidRDefault="00326534" w:rsidP="00D2763C">
      <w:pPr>
        <w:spacing w:line="480" w:lineRule="auto"/>
      </w:pPr>
      <w:r w:rsidRPr="006E4DBB">
        <w:rPr>
          <w:noProof/>
          <w:lang w:val="en-US"/>
        </w:rPr>
        <w:drawing>
          <wp:inline distT="0" distB="0" distL="0" distR="0" wp14:anchorId="019B6B67" wp14:editId="74D77396">
            <wp:extent cx="5297557" cy="209851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54072" cy="2120903"/>
                    </a:xfrm>
                    <a:prstGeom prst="rect">
                      <a:avLst/>
                    </a:prstGeom>
                  </pic:spPr>
                </pic:pic>
              </a:graphicData>
            </a:graphic>
          </wp:inline>
        </w:drawing>
      </w:r>
    </w:p>
    <w:p w14:paraId="543C166E" w14:textId="2035500E" w:rsidR="00326534" w:rsidRDefault="00326534" w:rsidP="00D2763C">
      <w:pPr>
        <w:spacing w:line="480" w:lineRule="auto"/>
      </w:pPr>
      <w:r>
        <w:t>Source: this research</w:t>
      </w:r>
    </w:p>
    <w:p w14:paraId="72C92834" w14:textId="611DA832" w:rsidR="00D2763C" w:rsidRDefault="00D2763C" w:rsidP="00D2763C">
      <w:pPr>
        <w:spacing w:line="480" w:lineRule="auto"/>
      </w:pPr>
      <w:r>
        <w:t>Figure 4.2</w:t>
      </w:r>
      <w:r w:rsidR="0017706D">
        <w:t>4</w:t>
      </w:r>
      <w:r>
        <w:t xml:space="preserve"> shows that p-value of ANOVA Table= 0.000 &lt; α</w:t>
      </w:r>
      <w:r w:rsidR="00D13F38">
        <w:t xml:space="preserve"> = 5% is significant due to all p-value &lt; α = 5%, it supports that a positive relationship between independent variables and dependent variable. </w:t>
      </w:r>
      <w:r w:rsidR="00326534">
        <w:t xml:space="preserve">Linear equation is valid when all p-values are expected as constant. </w:t>
      </w:r>
    </w:p>
    <w:p w14:paraId="7BC4034B" w14:textId="5AC92533" w:rsidR="00326534" w:rsidRDefault="00326534" w:rsidP="00D2763C">
      <w:pPr>
        <w:spacing w:line="480" w:lineRule="auto"/>
      </w:pPr>
      <w:r>
        <w:t>Figure 4.2</w:t>
      </w:r>
      <w:r w:rsidR="0017706D">
        <w:t>4</w:t>
      </w:r>
      <w:r>
        <w:t xml:space="preserve"> Regression table</w:t>
      </w:r>
    </w:p>
    <w:p w14:paraId="4BE85F12" w14:textId="670F13CC" w:rsidR="00326534" w:rsidRDefault="00326534" w:rsidP="00D2763C">
      <w:pPr>
        <w:spacing w:line="480" w:lineRule="auto"/>
      </w:pPr>
      <w:r>
        <w:rPr>
          <w:noProof/>
          <w:lang w:val="en-US"/>
        </w:rPr>
        <w:drawing>
          <wp:inline distT="0" distB="0" distL="0" distR="0" wp14:anchorId="48775712" wp14:editId="588D1161">
            <wp:extent cx="5731510" cy="196469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964690"/>
                    </a:xfrm>
                    <a:prstGeom prst="rect">
                      <a:avLst/>
                    </a:prstGeom>
                  </pic:spPr>
                </pic:pic>
              </a:graphicData>
            </a:graphic>
          </wp:inline>
        </w:drawing>
      </w:r>
    </w:p>
    <w:p w14:paraId="63F9F036" w14:textId="77777777" w:rsidR="00326534" w:rsidRDefault="00326534" w:rsidP="00326534">
      <w:pPr>
        <w:spacing w:line="480" w:lineRule="auto"/>
      </w:pPr>
      <w:r>
        <w:t>Source: this research</w:t>
      </w:r>
    </w:p>
    <w:p w14:paraId="783CDB87" w14:textId="02D8DA0A" w:rsidR="00D13F38" w:rsidRDefault="00D13F38" w:rsidP="00D13F38">
      <w:pPr>
        <w:autoSpaceDE w:val="0"/>
        <w:autoSpaceDN w:val="0"/>
        <w:adjustRightInd w:val="0"/>
        <w:spacing w:line="480" w:lineRule="auto"/>
      </w:pPr>
      <w:r>
        <w:t>Based on the coefficient table of figure 4.2</w:t>
      </w:r>
      <w:r w:rsidR="0017706D">
        <w:t>5</w:t>
      </w:r>
      <w:r>
        <w:t xml:space="preserve">, </w:t>
      </w:r>
      <w:r w:rsidR="00326534">
        <w:t xml:space="preserve">the regression of price, convenience and trust with </w:t>
      </w:r>
      <w:r w:rsidR="00171B7A">
        <w:t xml:space="preserve">the control variables were performed, </w:t>
      </w:r>
      <w:r>
        <w:t xml:space="preserve">the equation for this study model is form as </w:t>
      </w:r>
    </w:p>
    <w:p w14:paraId="1D661E6C" w14:textId="60B0D10E" w:rsidR="00171B7A" w:rsidRDefault="0074079F" w:rsidP="00D13F38">
      <w:pPr>
        <w:autoSpaceDE w:val="0"/>
        <w:autoSpaceDN w:val="0"/>
        <w:adjustRightInd w:val="0"/>
        <w:spacing w:line="480" w:lineRule="auto"/>
      </w:pPr>
      <w:r>
        <w:t>Purchase</w:t>
      </w:r>
      <w:r w:rsidR="00DC7996">
        <w:t xml:space="preserve"> intention (</w:t>
      </w:r>
      <w:r w:rsidR="00D13F38" w:rsidRPr="00E32746">
        <w:t>PI</w:t>
      </w:r>
      <w:r w:rsidR="00DC7996">
        <w:t>)</w:t>
      </w:r>
      <w:r w:rsidR="00D13F38" w:rsidRPr="00E32746">
        <w:t xml:space="preserve"> = 0.926 + 0.358 P </w:t>
      </w:r>
      <w:r w:rsidR="00171B7A">
        <w:t xml:space="preserve">(transportation costs savings) </w:t>
      </w:r>
      <w:r w:rsidR="00D13F38" w:rsidRPr="00E32746">
        <w:t>+ 0.232 C</w:t>
      </w:r>
      <w:r w:rsidR="00171B7A">
        <w:t xml:space="preserve"> (more convenience than retail stores)</w:t>
      </w:r>
      <w:r w:rsidR="00D13F38" w:rsidRPr="00E32746">
        <w:t xml:space="preserve"> +</w:t>
      </w:r>
      <w:r w:rsidR="00171B7A">
        <w:t xml:space="preserve"> </w:t>
      </w:r>
      <w:r w:rsidR="00D13F38" w:rsidRPr="00E32746">
        <w:t>0.171 T</w:t>
      </w:r>
      <w:r w:rsidR="00171B7A">
        <w:t xml:space="preserve"> (true information of products)</w:t>
      </w:r>
      <w:r w:rsidR="00D13F38">
        <w:t xml:space="preserve">. </w:t>
      </w:r>
    </w:p>
    <w:p w14:paraId="04517F1B" w14:textId="3BDF6C58" w:rsidR="00171B7A" w:rsidRDefault="00171B7A" w:rsidP="00D13F38">
      <w:pPr>
        <w:autoSpaceDE w:val="0"/>
        <w:autoSpaceDN w:val="0"/>
        <w:adjustRightInd w:val="0"/>
        <w:spacing w:line="480" w:lineRule="auto"/>
      </w:pPr>
      <w:r w:rsidRPr="00E32746">
        <w:t>PI = 0.926 + 0.358 P + 0.232 C +0.171 T</w:t>
      </w:r>
    </w:p>
    <w:p w14:paraId="0FE41E74" w14:textId="2E86B760" w:rsidR="00D13F38" w:rsidRDefault="00171B7A" w:rsidP="00D13F38">
      <w:pPr>
        <w:autoSpaceDE w:val="0"/>
        <w:autoSpaceDN w:val="0"/>
        <w:adjustRightInd w:val="0"/>
        <w:spacing w:line="480" w:lineRule="auto"/>
      </w:pPr>
      <w:r>
        <w:t xml:space="preserve">The purchase intention equation </w:t>
      </w:r>
      <w:r w:rsidR="00DC7996">
        <w:t>represents the most important factors that influence purchase intention which are transportation costs saving, more convenience than retail store</w:t>
      </w:r>
      <w:r>
        <w:t>s</w:t>
      </w:r>
      <w:r w:rsidR="00DC7996">
        <w:t xml:space="preserve"> and information of the product is true. </w:t>
      </w:r>
    </w:p>
    <w:p w14:paraId="248014FD" w14:textId="76D4355F" w:rsidR="00027429" w:rsidRDefault="00027429" w:rsidP="00027429">
      <w:pPr>
        <w:autoSpaceDE w:val="0"/>
        <w:autoSpaceDN w:val="0"/>
        <w:adjustRightInd w:val="0"/>
        <w:spacing w:line="400" w:lineRule="atLeast"/>
      </w:pPr>
      <w:r>
        <w:t>Figure 4.2</w:t>
      </w:r>
      <w:r w:rsidR="0017706D">
        <w:t>5</w:t>
      </w:r>
      <w:r>
        <w:t xml:space="preserve"> Coefficient table</w:t>
      </w:r>
    </w:p>
    <w:p w14:paraId="52DAA4D6" w14:textId="3C12026D" w:rsidR="003511A8" w:rsidRDefault="007C1C8D" w:rsidP="003511A8">
      <w:pPr>
        <w:spacing w:line="480" w:lineRule="auto"/>
      </w:pPr>
      <w:r>
        <w:rPr>
          <w:noProof/>
          <w:lang w:val="en-US"/>
        </w:rPr>
        <w:drawing>
          <wp:inline distT="0" distB="0" distL="0" distR="0" wp14:anchorId="19F3E94A" wp14:editId="735653DF">
            <wp:extent cx="5731510" cy="232283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322830"/>
                    </a:xfrm>
                    <a:prstGeom prst="rect">
                      <a:avLst/>
                    </a:prstGeom>
                  </pic:spPr>
                </pic:pic>
              </a:graphicData>
            </a:graphic>
          </wp:inline>
        </w:drawing>
      </w:r>
    </w:p>
    <w:p w14:paraId="437435F5" w14:textId="1EC2CE37" w:rsidR="007C1C8D" w:rsidRDefault="007C1C8D" w:rsidP="007C1C8D">
      <w:pPr>
        <w:spacing w:line="480" w:lineRule="auto"/>
      </w:pPr>
      <w:r>
        <w:t>Source: this research</w:t>
      </w:r>
    </w:p>
    <w:p w14:paraId="17BBD4B4" w14:textId="77777777" w:rsidR="00662F00" w:rsidRDefault="00662F00" w:rsidP="007C1C8D">
      <w:pPr>
        <w:spacing w:line="480" w:lineRule="auto"/>
      </w:pPr>
    </w:p>
    <w:p w14:paraId="326DCAFB" w14:textId="7BD8598B" w:rsidR="0017706D" w:rsidRDefault="0017706D" w:rsidP="007C1C8D">
      <w:pPr>
        <w:spacing w:line="480" w:lineRule="auto"/>
      </w:pPr>
      <w:r>
        <w:t>According to figure 4.26</w:t>
      </w:r>
      <w:r w:rsidR="00662F00">
        <w:t xml:space="preserve">, histogram has a bell-shape that indicates a correlation between two variables with normal distribution. </w:t>
      </w:r>
    </w:p>
    <w:p w14:paraId="2C6879CB" w14:textId="073A06C1" w:rsidR="00027429" w:rsidRDefault="00027429" w:rsidP="00211417">
      <w:pPr>
        <w:spacing w:line="480" w:lineRule="auto"/>
      </w:pPr>
      <w:r>
        <w:t>Figure 4.2</w:t>
      </w:r>
      <w:r w:rsidR="0017706D">
        <w:t>6</w:t>
      </w:r>
      <w:r>
        <w:t xml:space="preserve"> Regression histogram </w:t>
      </w:r>
      <w:r w:rsidR="009261D9">
        <w:t>of purchase intention</w:t>
      </w:r>
    </w:p>
    <w:p w14:paraId="2AD4BE26" w14:textId="45C83A9C" w:rsidR="00BB52EA" w:rsidRDefault="00027429" w:rsidP="00211417">
      <w:pPr>
        <w:spacing w:line="480" w:lineRule="auto"/>
      </w:pPr>
      <w:r>
        <w:rPr>
          <w:noProof/>
          <w:lang w:val="en-US"/>
        </w:rPr>
        <w:drawing>
          <wp:inline distT="0" distB="0" distL="0" distR="0" wp14:anchorId="2D7D59B3" wp14:editId="51D40F1F">
            <wp:extent cx="4500081" cy="2983435"/>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62124" cy="3024568"/>
                    </a:xfrm>
                    <a:prstGeom prst="rect">
                      <a:avLst/>
                    </a:prstGeom>
                  </pic:spPr>
                </pic:pic>
              </a:graphicData>
            </a:graphic>
          </wp:inline>
        </w:drawing>
      </w:r>
    </w:p>
    <w:p w14:paraId="20C5874D" w14:textId="35F034CA" w:rsidR="00BB52EA" w:rsidRDefault="00027429" w:rsidP="00211417">
      <w:pPr>
        <w:spacing w:line="480" w:lineRule="auto"/>
      </w:pPr>
      <w:r>
        <w:t>Source: this research</w:t>
      </w:r>
    </w:p>
    <w:p w14:paraId="6A9902F5" w14:textId="28607E48" w:rsidR="00662F00" w:rsidRDefault="00662F00" w:rsidP="00211417">
      <w:pPr>
        <w:spacing w:line="480" w:lineRule="auto"/>
      </w:pPr>
      <w:r>
        <w:t xml:space="preserve">Figure 4.27 shows the scatterplot which is not a clear pattern that with slightly left downward slope tendency. It indicates the negative correlation and regression model is valid to </w:t>
      </w:r>
      <w:proofErr w:type="gramStart"/>
      <w:r>
        <w:t>applied</w:t>
      </w:r>
      <w:proofErr w:type="gramEnd"/>
      <w:r>
        <w:t>.</w:t>
      </w:r>
      <w:r w:rsidR="00AB79D6">
        <w:t xml:space="preserve"> The regression model performed 3 times for this study. (Appendix 8)</w:t>
      </w:r>
    </w:p>
    <w:p w14:paraId="33CFB01F" w14:textId="11F60F57" w:rsidR="009261D9" w:rsidRDefault="009261D9" w:rsidP="00211417">
      <w:pPr>
        <w:spacing w:line="480" w:lineRule="auto"/>
      </w:pPr>
      <w:r>
        <w:t>Figure 4.2</w:t>
      </w:r>
      <w:r w:rsidR="0017706D">
        <w:t>7</w:t>
      </w:r>
      <w:r>
        <w:t xml:space="preserve"> Scatterplot of purchase intention</w:t>
      </w:r>
    </w:p>
    <w:p w14:paraId="58E8E6E5" w14:textId="0C9C46D2" w:rsidR="00027429" w:rsidRDefault="00027429" w:rsidP="00211417">
      <w:pPr>
        <w:spacing w:line="480" w:lineRule="auto"/>
      </w:pPr>
      <w:r>
        <w:rPr>
          <w:noProof/>
          <w:lang w:val="en-US"/>
        </w:rPr>
        <w:drawing>
          <wp:inline distT="0" distB="0" distL="0" distR="0" wp14:anchorId="6255A407" wp14:editId="639831E6">
            <wp:extent cx="4033132" cy="2325329"/>
            <wp:effectExtent l="0" t="0" r="571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51523" cy="2335933"/>
                    </a:xfrm>
                    <a:prstGeom prst="rect">
                      <a:avLst/>
                    </a:prstGeom>
                  </pic:spPr>
                </pic:pic>
              </a:graphicData>
            </a:graphic>
          </wp:inline>
        </w:drawing>
      </w:r>
    </w:p>
    <w:p w14:paraId="5925E29F" w14:textId="38B12156" w:rsidR="00BB52EA" w:rsidRDefault="00027429" w:rsidP="00211417">
      <w:pPr>
        <w:spacing w:line="480" w:lineRule="auto"/>
      </w:pPr>
      <w:r>
        <w:t>Source: this research</w:t>
      </w:r>
    </w:p>
    <w:p w14:paraId="419BE062" w14:textId="77777777" w:rsidR="00A15075" w:rsidRDefault="00AB79D6" w:rsidP="00211417">
      <w:pPr>
        <w:spacing w:line="480" w:lineRule="auto"/>
      </w:pPr>
      <w:r>
        <w:t>4. 10 Summary</w:t>
      </w:r>
    </w:p>
    <w:p w14:paraId="0734A5DD" w14:textId="1374F954" w:rsidR="00AB79D6" w:rsidRDefault="00AB79D6" w:rsidP="00211417">
      <w:pPr>
        <w:spacing w:line="480" w:lineRule="auto"/>
      </w:pPr>
      <w:r>
        <w:t>This chapter performed the statistical analysis of the data collected. The findings supported that all the hypothes</w:t>
      </w:r>
      <w:r w:rsidR="00D367D4">
        <w:t>es</w:t>
      </w:r>
      <w:r>
        <w:t xml:space="preserve"> have positive relationships with purchase intention. </w:t>
      </w:r>
    </w:p>
    <w:p w14:paraId="300E31B4" w14:textId="320763F7" w:rsidR="00BB52EA" w:rsidRPr="0074079F" w:rsidRDefault="00A15075" w:rsidP="00211417">
      <w:pPr>
        <w:spacing w:line="480" w:lineRule="auto"/>
      </w:pPr>
      <w:r w:rsidRPr="0074079F">
        <w:t>Chapter 5 Conclusion and recommendation</w:t>
      </w:r>
    </w:p>
    <w:p w14:paraId="6092D252" w14:textId="0EFBA04B" w:rsidR="00A15075" w:rsidRPr="0074079F" w:rsidRDefault="00A15075" w:rsidP="00211417">
      <w:pPr>
        <w:spacing w:line="480" w:lineRule="auto"/>
      </w:pPr>
      <w:r w:rsidRPr="0074079F">
        <w:t>5.1 Introduction</w:t>
      </w:r>
    </w:p>
    <w:p w14:paraId="664122ED" w14:textId="526550C5" w:rsidR="004A56F6" w:rsidRPr="0074079F" w:rsidRDefault="004A56F6" w:rsidP="00211417">
      <w:pPr>
        <w:spacing w:line="480" w:lineRule="auto"/>
      </w:pPr>
      <w:r w:rsidRPr="0074079F">
        <w:t>This research paper is to explore the effect of e-commerce in today’s world and find out</w:t>
      </w:r>
      <w:r w:rsidR="00117DE1" w:rsidRPr="0074079F">
        <w:t xml:space="preserve"> the potential influencing factors that can improve future business for online retailers. </w:t>
      </w:r>
      <w:r w:rsidRPr="0074079F">
        <w:t>Based on the previous chapters of literature reviews, data collection and data analysis</w:t>
      </w:r>
      <w:r w:rsidR="0074079F" w:rsidRPr="0074079F">
        <w:rPr>
          <w:rFonts w:eastAsia="DengXian"/>
          <w:lang w:eastAsia="zh-CN"/>
        </w:rPr>
        <w:t>,</w:t>
      </w:r>
      <w:r w:rsidRPr="0074079F">
        <w:t xml:space="preserve"> </w:t>
      </w:r>
      <w:r w:rsidR="0074079F" w:rsidRPr="0074079F">
        <w:rPr>
          <w:rFonts w:eastAsia="DengXian"/>
          <w:lang w:eastAsia="zh-CN"/>
        </w:rPr>
        <w:t>t</w:t>
      </w:r>
      <w:r w:rsidRPr="0074079F">
        <w:t xml:space="preserve">his final chapter is to explore the meanings of the finding and draw a conclusion of the research. It will also discuss the contribution, recommendation, research limitation and the need of further research. </w:t>
      </w:r>
    </w:p>
    <w:p w14:paraId="7C663241" w14:textId="3640484F" w:rsidR="00A15075" w:rsidRPr="0074079F" w:rsidRDefault="00A15075" w:rsidP="00211417">
      <w:pPr>
        <w:spacing w:line="480" w:lineRule="auto"/>
      </w:pPr>
      <w:r w:rsidRPr="0074079F">
        <w:t>5.2 Conclusion</w:t>
      </w:r>
    </w:p>
    <w:p w14:paraId="774BCEDE" w14:textId="163E4C8F" w:rsidR="004E2E15" w:rsidRPr="0074079F" w:rsidRDefault="00117DE1" w:rsidP="004E2E15">
      <w:pPr>
        <w:spacing w:line="480" w:lineRule="auto"/>
        <w:rPr>
          <w:noProof/>
          <w:lang w:val="en-GB"/>
        </w:rPr>
      </w:pPr>
      <w:r w:rsidRPr="0074079F">
        <w:t>In conclusion, this paper is to study the effect of stated variables namely as convenience, price, trust and brand image on consumers’ purchase intention in the e-commerce industry in general. By conducting the research, to de</w:t>
      </w:r>
      <w:r w:rsidR="004E2E15" w:rsidRPr="0074079F">
        <w:t xml:space="preserve">termine </w:t>
      </w:r>
      <w:r w:rsidRPr="0074079F">
        <w:rPr>
          <w:noProof/>
          <w:lang w:val="en-GB"/>
        </w:rPr>
        <w:t xml:space="preserve">wheather the potential factors of convenience, price, trust and brand image have positive influence. </w:t>
      </w:r>
      <w:r w:rsidR="004E2E15" w:rsidRPr="0074079F">
        <w:rPr>
          <w:noProof/>
          <w:lang w:val="en-GB"/>
        </w:rPr>
        <w:t xml:space="preserve">This paper went through from potentioal factors assumption </w:t>
      </w:r>
      <w:r w:rsidR="00F17784" w:rsidRPr="0074079F">
        <w:rPr>
          <w:noProof/>
          <w:lang w:val="en-GB"/>
        </w:rPr>
        <w:t xml:space="preserve">and </w:t>
      </w:r>
      <w:r w:rsidR="004E2E15" w:rsidRPr="0074079F">
        <w:rPr>
          <w:noProof/>
          <w:lang w:val="en-GB"/>
        </w:rPr>
        <w:t xml:space="preserve">development, conducting </w:t>
      </w:r>
      <w:r w:rsidR="00732067" w:rsidRPr="0074079F">
        <w:rPr>
          <w:noProof/>
          <w:lang w:val="en-GB"/>
        </w:rPr>
        <w:t xml:space="preserve">research </w:t>
      </w:r>
      <w:r w:rsidR="004E2E15" w:rsidRPr="0074079F">
        <w:rPr>
          <w:noProof/>
          <w:lang w:val="en-GB"/>
        </w:rPr>
        <w:t xml:space="preserve">proposal, data collection from literature review, focus group and pilot test, data analysis of </w:t>
      </w:r>
      <w:r w:rsidR="00F17784" w:rsidRPr="0074079F">
        <w:rPr>
          <w:noProof/>
          <w:lang w:val="en-GB"/>
        </w:rPr>
        <w:t xml:space="preserve">focus group and </w:t>
      </w:r>
      <w:r w:rsidR="004E2E15" w:rsidRPr="0074079F">
        <w:rPr>
          <w:noProof/>
          <w:lang w:val="en-GB"/>
        </w:rPr>
        <w:t>pilot test, data collection from formal questionnaier</w:t>
      </w:r>
      <w:r w:rsidR="00F17784" w:rsidRPr="0074079F">
        <w:rPr>
          <w:noProof/>
          <w:lang w:val="en-GB"/>
        </w:rPr>
        <w:t xml:space="preserve"> and </w:t>
      </w:r>
      <w:r w:rsidR="004E2E15" w:rsidRPr="0074079F">
        <w:rPr>
          <w:noProof/>
          <w:lang w:val="en-GB"/>
        </w:rPr>
        <w:t>data analysis. The research result is developed</w:t>
      </w:r>
      <w:r w:rsidR="00F17784" w:rsidRPr="0074079F">
        <w:rPr>
          <w:noProof/>
          <w:lang w:val="en-GB"/>
        </w:rPr>
        <w:t xml:space="preserve"> and matched with the data collected from acadamic journals. </w:t>
      </w:r>
    </w:p>
    <w:p w14:paraId="14A6D77E" w14:textId="38759421" w:rsidR="00194C2E" w:rsidRPr="0074079F" w:rsidRDefault="00F17784" w:rsidP="00194C2E">
      <w:pPr>
        <w:spacing w:line="480" w:lineRule="auto"/>
      </w:pPr>
      <w:r w:rsidRPr="0074079F">
        <w:rPr>
          <w:noProof/>
          <w:lang w:val="en-GB"/>
        </w:rPr>
        <w:t xml:space="preserve">From the beginning, this study developed the interpendent variables by exploring from different researches based on their researches under different topics. </w:t>
      </w:r>
      <w:r w:rsidR="00194C2E" w:rsidRPr="0074079F">
        <w:rPr>
          <w:noProof/>
          <w:lang w:val="en-GB"/>
        </w:rPr>
        <w:t>After the factors are developed, this paper</w:t>
      </w:r>
      <w:r w:rsidR="00194C2E" w:rsidRPr="0074079F">
        <w:rPr>
          <w:color w:val="333333"/>
          <w:shd w:val="clear" w:color="auto" w:fill="FFFFFF"/>
        </w:rPr>
        <w:t xml:space="preserve"> chose to use triangulation method which consisting qualitative approach and quantitative approach to conduct the research. The qualitative approach helps to identify the potential factors of influencing consumers’ purchase intention with literatures support. The potential factors identified as convenience, price, trust and brand image and their hypoth</w:t>
      </w:r>
      <w:r w:rsidR="00D367D4" w:rsidRPr="0074079F">
        <w:rPr>
          <w:color w:val="333333"/>
          <w:shd w:val="clear" w:color="auto" w:fill="FFFFFF"/>
        </w:rPr>
        <w:t>eses</w:t>
      </w:r>
      <w:r w:rsidR="00194C2E" w:rsidRPr="0074079F">
        <w:rPr>
          <w:color w:val="333333"/>
          <w:shd w:val="clear" w:color="auto" w:fill="FFFFFF"/>
        </w:rPr>
        <w:t xml:space="preserve"> were mentioned at chapter 2. It helped to develop the initial questionnaire for pilot testing and the discussion agenda of focus group. </w:t>
      </w:r>
      <w:r w:rsidR="00FB229B" w:rsidRPr="0074079F">
        <w:rPr>
          <w:color w:val="333333"/>
          <w:shd w:val="clear" w:color="auto" w:fill="FFFFFF"/>
        </w:rPr>
        <w:t>A pilot test with 15 data were collected and a focus group of 5 participants were conducted. After fulfilling the reliability test result from pilot test and reviewing the opinions collected from focus group, a formal questionnaire was formed. There were 140 questionnaires were issued and</w:t>
      </w:r>
      <w:r w:rsidR="00FB229B" w:rsidRPr="0074079F">
        <w:t xml:space="preserve"> 125 questionnaires were successfully collected. Follow with the data validation and analysis by SPSS, the data set were represented by </w:t>
      </w:r>
      <w:r w:rsidR="00694C97" w:rsidRPr="0074079F">
        <w:t>descriptive statistics, reliability test, correlation analysis and regression analysis. All stated hypoth</w:t>
      </w:r>
      <w:r w:rsidR="00D367D4" w:rsidRPr="0074079F">
        <w:t>eses</w:t>
      </w:r>
      <w:r w:rsidR="00694C97" w:rsidRPr="0074079F">
        <w:t xml:space="preserve"> were proofed as they have positive relationships and significant influences on consumers’ purchase intention. </w:t>
      </w:r>
    </w:p>
    <w:p w14:paraId="366E9E88" w14:textId="1A52483F" w:rsidR="00694C97" w:rsidRPr="0074079F" w:rsidRDefault="00694C97" w:rsidP="00694C97">
      <w:pPr>
        <w:spacing w:line="480" w:lineRule="auto"/>
        <w:rPr>
          <w:color w:val="10181F"/>
          <w:shd w:val="clear" w:color="auto" w:fill="FFFFFF"/>
        </w:rPr>
      </w:pPr>
      <w:r w:rsidRPr="0074079F">
        <w:t xml:space="preserve">5.2.1 </w:t>
      </w:r>
      <w:r w:rsidRPr="0074079F">
        <w:rPr>
          <w:color w:val="333333"/>
          <w:shd w:val="clear" w:color="auto" w:fill="FFFFFF"/>
        </w:rPr>
        <w:t xml:space="preserve">Convenience and purchase intention </w:t>
      </w:r>
      <w:r w:rsidRPr="0074079F">
        <w:rPr>
          <w:color w:val="10181F"/>
          <w:shd w:val="clear" w:color="auto" w:fill="FFFFFF"/>
        </w:rPr>
        <w:t>for H1</w:t>
      </w:r>
    </w:p>
    <w:p w14:paraId="14862A8F" w14:textId="5E026559" w:rsidR="00D3593F" w:rsidRPr="0074079F" w:rsidRDefault="00D3593F" w:rsidP="00ED7D3C">
      <w:pPr>
        <w:spacing w:line="480" w:lineRule="auto"/>
        <w:rPr>
          <w:rFonts w:eastAsia="DengXian"/>
          <w:color w:val="333333"/>
          <w:shd w:val="clear" w:color="auto" w:fill="FFFFFF"/>
          <w:lang w:eastAsia="zh-CN"/>
        </w:rPr>
      </w:pPr>
      <w:r w:rsidRPr="0074079F">
        <w:rPr>
          <w:rFonts w:eastAsia="DengXian"/>
          <w:color w:val="333333"/>
          <w:shd w:val="clear" w:color="auto" w:fill="FFFFFF"/>
          <w:lang w:eastAsia="zh-CN"/>
        </w:rPr>
        <w:t>In the earlier chapter, already mentioned that Duarte,</w:t>
      </w:r>
      <w:r w:rsidRPr="0074079F">
        <w:t xml:space="preserve"> et al </w:t>
      </w:r>
      <w:r w:rsidRPr="0074079F">
        <w:rPr>
          <w:rFonts w:eastAsia="DengXian"/>
          <w:color w:val="333333"/>
          <w:shd w:val="clear" w:color="auto" w:fill="FFFFFF"/>
          <w:lang w:eastAsia="zh-CN"/>
        </w:rPr>
        <w:t xml:space="preserve">(2018) stated that online convenience let consumers proceed the online purchase without difficulty. </w:t>
      </w:r>
      <w:proofErr w:type="spellStart"/>
      <w:r w:rsidRPr="0074079F">
        <w:t>Sethi</w:t>
      </w:r>
      <w:proofErr w:type="spellEnd"/>
      <w:r w:rsidRPr="0074079F">
        <w:t xml:space="preserve"> and </w:t>
      </w:r>
      <w:proofErr w:type="spellStart"/>
      <w:r w:rsidRPr="0074079F">
        <w:t>Sethi</w:t>
      </w:r>
      <w:proofErr w:type="spellEnd"/>
      <w:r w:rsidRPr="0074079F">
        <w:t xml:space="preserve"> (2016), claimed that online shopping allows consumers to purchase 24 hours a day and 7 days a week. </w:t>
      </w:r>
      <w:proofErr w:type="spellStart"/>
      <w:r w:rsidRPr="0074079F">
        <w:rPr>
          <w:color w:val="333333"/>
          <w:shd w:val="clear" w:color="auto" w:fill="FFFFFF"/>
        </w:rPr>
        <w:t>Izquierdo</w:t>
      </w:r>
      <w:proofErr w:type="spellEnd"/>
      <w:r w:rsidRPr="0074079F">
        <w:rPr>
          <w:color w:val="333333"/>
          <w:shd w:val="clear" w:color="auto" w:fill="FFFFFF"/>
        </w:rPr>
        <w:t xml:space="preserve"> and Schultz (2011) showed that </w:t>
      </w:r>
      <w:r w:rsidRPr="0074079F">
        <w:t xml:space="preserve">convenience is the reason for shoppers to purchase online by </w:t>
      </w:r>
      <w:r w:rsidR="00ED7D3C" w:rsidRPr="0074079F">
        <w:t xml:space="preserve">easy assessment of </w:t>
      </w:r>
      <w:r w:rsidRPr="0074079F">
        <w:t>product comparison and transaction</w:t>
      </w:r>
      <w:r w:rsidR="00ED7D3C" w:rsidRPr="0074079F">
        <w:t xml:space="preserve">. </w:t>
      </w:r>
    </w:p>
    <w:p w14:paraId="17BEFDFA" w14:textId="75CDFD08" w:rsidR="00D3593F" w:rsidRPr="0074079F" w:rsidRDefault="00D3593F" w:rsidP="008F1FF2">
      <w:pPr>
        <w:spacing w:line="480" w:lineRule="auto"/>
        <w:rPr>
          <w:color w:val="333333"/>
          <w:shd w:val="clear" w:color="auto" w:fill="FFFFFF"/>
        </w:rPr>
      </w:pPr>
      <w:r w:rsidRPr="0074079F">
        <w:t>Kim and Park (2012)</w:t>
      </w:r>
      <w:r w:rsidR="00ED7D3C" w:rsidRPr="0074079F">
        <w:t xml:space="preserve"> disclosed that online retailers provide </w:t>
      </w:r>
      <w:r w:rsidRPr="0074079F">
        <w:t>service convenience</w:t>
      </w:r>
      <w:r w:rsidR="00ED7D3C" w:rsidRPr="0074079F">
        <w:t xml:space="preserve"> for shoppers such as </w:t>
      </w:r>
      <w:r w:rsidRPr="0074079F">
        <w:t>live chat room</w:t>
      </w:r>
      <w:r w:rsidR="008F1FF2" w:rsidRPr="0074079F">
        <w:t xml:space="preserve">. </w:t>
      </w:r>
      <w:r w:rsidR="008F1FF2" w:rsidRPr="0074079F">
        <w:rPr>
          <w:color w:val="000000"/>
        </w:rPr>
        <w:t>Lien et al (2015) claimed that time</w:t>
      </w:r>
      <w:r w:rsidR="008F1FF2" w:rsidRPr="0074079F">
        <w:rPr>
          <w:rStyle w:val="e24kjd"/>
          <w:rFonts w:eastAsia="DengXian"/>
          <w:color w:val="333333"/>
          <w:shd w:val="clear" w:color="auto" w:fill="FFFFFF"/>
          <w:lang w:eastAsia="zh-CN"/>
        </w:rPr>
        <w:t xml:space="preserve"> </w:t>
      </w:r>
      <w:r w:rsidRPr="0074079F">
        <w:rPr>
          <w:rStyle w:val="e24kjd"/>
          <w:rFonts w:eastAsia="DengXian"/>
          <w:color w:val="333333"/>
          <w:shd w:val="clear" w:color="auto" w:fill="FFFFFF"/>
          <w:lang w:eastAsia="zh-CN"/>
        </w:rPr>
        <w:t xml:space="preserve">savings convenience is </w:t>
      </w:r>
      <w:r w:rsidRPr="0074079F">
        <w:rPr>
          <w:color w:val="222222"/>
          <w:shd w:val="clear" w:color="auto" w:fill="FFFFFF"/>
        </w:rPr>
        <w:t xml:space="preserve">precious for every customer. Yang and Lester (2004), </w:t>
      </w:r>
      <w:r w:rsidR="008F1FF2" w:rsidRPr="0074079F">
        <w:rPr>
          <w:color w:val="222222"/>
          <w:shd w:val="clear" w:color="auto" w:fill="FFFFFF"/>
        </w:rPr>
        <w:t xml:space="preserve">online retailer provide </w:t>
      </w:r>
      <w:r w:rsidRPr="0074079F">
        <w:rPr>
          <w:color w:val="333333"/>
          <w:shd w:val="clear" w:color="auto" w:fill="FFFFFF"/>
        </w:rPr>
        <w:t>user-friendly and efficient shopping platform to their customers</w:t>
      </w:r>
      <w:r w:rsidR="008F1FF2" w:rsidRPr="0074079F">
        <w:rPr>
          <w:color w:val="333333"/>
          <w:shd w:val="clear" w:color="auto" w:fill="FFFFFF"/>
        </w:rPr>
        <w:t xml:space="preserve"> to make online shopping become convenience. </w:t>
      </w:r>
    </w:p>
    <w:p w14:paraId="09D14CE4" w14:textId="5876AAB6" w:rsidR="006C08EF" w:rsidRPr="0074079F" w:rsidRDefault="008F1FF2" w:rsidP="006C08EF">
      <w:pPr>
        <w:spacing w:before="100" w:beforeAutospacing="1" w:after="100" w:afterAutospacing="1" w:line="480" w:lineRule="auto"/>
        <w:rPr>
          <w:color w:val="333333"/>
          <w:shd w:val="clear" w:color="auto" w:fill="FFFFFF"/>
        </w:rPr>
      </w:pPr>
      <w:r w:rsidRPr="0074079F">
        <w:t xml:space="preserve">In this research, there are five questions associated with the factor of convenience. They covered time and effort savings, accessible of online stores, more convenience than traditional stores, easy to search for products and enough products information. </w:t>
      </w:r>
      <w:r w:rsidR="006C08EF" w:rsidRPr="0074079F">
        <w:t xml:space="preserve">With the data collected and analysed, it is to conclude that </w:t>
      </w:r>
      <w:r w:rsidR="00DF23A4" w:rsidRPr="0074079F">
        <w:t>hypoth</w:t>
      </w:r>
      <w:r w:rsidR="00D367D4" w:rsidRPr="0074079F">
        <w:t>esis</w:t>
      </w:r>
      <w:r w:rsidR="00D3593F" w:rsidRPr="0074079F">
        <w:t xml:space="preserve"> is</w:t>
      </w:r>
      <w:r w:rsidR="00D3593F" w:rsidRPr="0074079F">
        <w:rPr>
          <w:color w:val="333333"/>
          <w:shd w:val="clear" w:color="auto" w:fill="FFFFFF"/>
        </w:rPr>
        <w:t xml:space="preserve"> </w:t>
      </w:r>
      <w:r w:rsidR="006C08EF" w:rsidRPr="0074079F">
        <w:rPr>
          <w:color w:val="333333"/>
          <w:shd w:val="clear" w:color="auto" w:fill="FFFFFF"/>
        </w:rPr>
        <w:t xml:space="preserve">supported with </w:t>
      </w:r>
      <w:r w:rsidR="00D3593F" w:rsidRPr="0074079F">
        <w:rPr>
          <w:color w:val="333333"/>
          <w:shd w:val="clear" w:color="auto" w:fill="FFFFFF"/>
        </w:rPr>
        <w:t>positive</w:t>
      </w:r>
      <w:r w:rsidR="006C08EF" w:rsidRPr="0074079F">
        <w:rPr>
          <w:color w:val="333333"/>
          <w:shd w:val="clear" w:color="auto" w:fill="FFFFFF"/>
        </w:rPr>
        <w:t xml:space="preserve"> influence on </w:t>
      </w:r>
      <w:r w:rsidR="00D3593F" w:rsidRPr="0074079F">
        <w:rPr>
          <w:color w:val="333333"/>
          <w:shd w:val="clear" w:color="auto" w:fill="FFFFFF"/>
        </w:rPr>
        <w:t>purchase intention</w:t>
      </w:r>
      <w:r w:rsidR="006C08EF" w:rsidRPr="0074079F">
        <w:rPr>
          <w:color w:val="333333"/>
          <w:shd w:val="clear" w:color="auto" w:fill="FFFFFF"/>
        </w:rPr>
        <w:t xml:space="preserve">. </w:t>
      </w:r>
    </w:p>
    <w:p w14:paraId="172F5371" w14:textId="77777777" w:rsidR="00AC5394" w:rsidRPr="0074079F" w:rsidRDefault="00694C97" w:rsidP="006C08EF">
      <w:pPr>
        <w:spacing w:before="100" w:beforeAutospacing="1" w:after="100" w:afterAutospacing="1" w:line="480" w:lineRule="auto"/>
        <w:rPr>
          <w:color w:val="10181F"/>
          <w:shd w:val="clear" w:color="auto" w:fill="FFFFFF"/>
        </w:rPr>
      </w:pPr>
      <w:r w:rsidRPr="0074079F">
        <w:rPr>
          <w:color w:val="10181F"/>
          <w:shd w:val="clear" w:color="auto" w:fill="FFFFFF"/>
        </w:rPr>
        <w:t>5.2.2</w:t>
      </w:r>
      <w:r w:rsidRPr="0074079F">
        <w:t xml:space="preserve"> Price and purchase intention </w:t>
      </w:r>
      <w:r w:rsidRPr="0074079F">
        <w:rPr>
          <w:color w:val="10181F"/>
          <w:shd w:val="clear" w:color="auto" w:fill="FFFFFF"/>
        </w:rPr>
        <w:t>for H2</w:t>
      </w:r>
    </w:p>
    <w:p w14:paraId="47B49C32" w14:textId="2AE05B3B" w:rsidR="006C08EF" w:rsidRPr="0074079F" w:rsidRDefault="00AC5394" w:rsidP="00AC5394">
      <w:pPr>
        <w:spacing w:before="100" w:beforeAutospacing="1" w:after="100" w:afterAutospacing="1" w:line="480" w:lineRule="auto"/>
        <w:rPr>
          <w:color w:val="404144"/>
          <w:shd w:val="clear" w:color="auto" w:fill="FFFFFF"/>
        </w:rPr>
      </w:pPr>
      <w:r w:rsidRPr="0074079F">
        <w:rPr>
          <w:color w:val="10181F"/>
          <w:shd w:val="clear" w:color="auto" w:fill="FFFFFF"/>
        </w:rPr>
        <w:t xml:space="preserve">Chapter 2 mentioned that the findings from other researchers regarding the factor of price. </w:t>
      </w:r>
      <w:proofErr w:type="spellStart"/>
      <w:r w:rsidR="006C08EF" w:rsidRPr="0074079F">
        <w:rPr>
          <w:color w:val="333333"/>
          <w:shd w:val="clear" w:color="auto" w:fill="FFFFFF"/>
        </w:rPr>
        <w:t>Fagerstrøm</w:t>
      </w:r>
      <w:proofErr w:type="spellEnd"/>
      <w:r w:rsidR="006C08EF" w:rsidRPr="0074079F">
        <w:rPr>
          <w:color w:val="333333"/>
          <w:shd w:val="clear" w:color="auto" w:fill="FFFFFF"/>
        </w:rPr>
        <w:t xml:space="preserve"> and </w:t>
      </w:r>
      <w:proofErr w:type="spellStart"/>
      <w:r w:rsidR="006C08EF" w:rsidRPr="0074079F">
        <w:rPr>
          <w:color w:val="333333"/>
          <w:shd w:val="clear" w:color="auto" w:fill="FFFFFF"/>
        </w:rPr>
        <w:t>Ghinea</w:t>
      </w:r>
      <w:proofErr w:type="spellEnd"/>
      <w:r w:rsidRPr="0074079F">
        <w:rPr>
          <w:color w:val="333333"/>
          <w:shd w:val="clear" w:color="auto" w:fill="FFFFFF"/>
        </w:rPr>
        <w:t xml:space="preserve"> (</w:t>
      </w:r>
      <w:r w:rsidR="006C08EF" w:rsidRPr="0074079F">
        <w:rPr>
          <w:color w:val="333333"/>
          <w:shd w:val="clear" w:color="auto" w:fill="FFFFFF"/>
        </w:rPr>
        <w:t>2011)</w:t>
      </w:r>
      <w:r w:rsidRPr="0074079F">
        <w:rPr>
          <w:color w:val="333333"/>
          <w:shd w:val="clear" w:color="auto" w:fill="FFFFFF"/>
        </w:rPr>
        <w:t xml:space="preserve"> argued that online retailers offer </w:t>
      </w:r>
      <w:r w:rsidR="006C08EF" w:rsidRPr="0074079F">
        <w:rPr>
          <w:color w:val="333333"/>
          <w:shd w:val="clear" w:color="auto" w:fill="FFFFFF"/>
        </w:rPr>
        <w:t xml:space="preserve">lower price is the more </w:t>
      </w:r>
      <w:r w:rsidR="006C08EF" w:rsidRPr="0074079F">
        <w:rPr>
          <w:shd w:val="clear" w:color="auto" w:fill="FFFFFF"/>
        </w:rPr>
        <w:t xml:space="preserve">the benefits received by consumers in making purchases online. Zahid and </w:t>
      </w:r>
      <w:proofErr w:type="spellStart"/>
      <w:r w:rsidR="006C08EF" w:rsidRPr="0074079F">
        <w:rPr>
          <w:shd w:val="clear" w:color="auto" w:fill="FFFFFF"/>
        </w:rPr>
        <w:t>Dastane</w:t>
      </w:r>
      <w:proofErr w:type="spellEnd"/>
      <w:r w:rsidR="006C08EF" w:rsidRPr="0074079F">
        <w:rPr>
          <w:shd w:val="clear" w:color="auto" w:fill="FFFFFF"/>
        </w:rPr>
        <w:t xml:space="preserve"> (2016) pointed out that the perceived price has positive influence on purchase behaviour. </w:t>
      </w:r>
      <w:proofErr w:type="spellStart"/>
      <w:r w:rsidRPr="0074079F">
        <w:rPr>
          <w:rStyle w:val="e24kjd"/>
          <w:rFonts w:eastAsia="DengXian"/>
          <w:color w:val="333333"/>
          <w:shd w:val="clear" w:color="auto" w:fill="FFFFFF"/>
          <w:lang w:eastAsia="zh-CN"/>
        </w:rPr>
        <w:t>Pappasa</w:t>
      </w:r>
      <w:proofErr w:type="spellEnd"/>
      <w:r w:rsidRPr="0074079F">
        <w:rPr>
          <w:rStyle w:val="e24kjd"/>
          <w:rFonts w:eastAsia="DengXian"/>
          <w:color w:val="333333"/>
          <w:shd w:val="clear" w:color="auto" w:fill="FFFFFF"/>
          <w:lang w:eastAsia="zh-CN"/>
        </w:rPr>
        <w:t xml:space="preserve"> et al (2017) stated that cost savings for consumers when they buy from online by delivery fees savings and transportation costs savings. </w:t>
      </w:r>
      <w:proofErr w:type="spellStart"/>
      <w:r w:rsidRPr="0074079F">
        <w:rPr>
          <w:color w:val="404144"/>
          <w:shd w:val="clear" w:color="auto" w:fill="FFFFFF"/>
        </w:rPr>
        <w:t>Cheah</w:t>
      </w:r>
      <w:proofErr w:type="spellEnd"/>
      <w:r w:rsidRPr="0074079F">
        <w:rPr>
          <w:color w:val="404144"/>
          <w:shd w:val="clear" w:color="auto" w:fill="FFFFFF"/>
        </w:rPr>
        <w:t xml:space="preserve"> et al (2015) claimed that o</w:t>
      </w:r>
      <w:r w:rsidR="006C08EF" w:rsidRPr="0074079F">
        <w:rPr>
          <w:rStyle w:val="e24kjd"/>
          <w:rFonts w:eastAsia="DengXian"/>
          <w:color w:val="333333"/>
          <w:shd w:val="clear" w:color="auto" w:fill="FFFFFF"/>
          <w:lang w:eastAsia="zh-CN"/>
        </w:rPr>
        <w:t>nline retailers create</w:t>
      </w:r>
      <w:r w:rsidRPr="0074079F">
        <w:rPr>
          <w:rStyle w:val="e24kjd"/>
          <w:rFonts w:eastAsia="DengXian"/>
          <w:color w:val="333333"/>
          <w:shd w:val="clear" w:color="auto" w:fill="FFFFFF"/>
          <w:lang w:eastAsia="zh-CN"/>
        </w:rPr>
        <w:t xml:space="preserve"> cheaper price</w:t>
      </w:r>
      <w:r w:rsidR="006C08EF" w:rsidRPr="0074079F">
        <w:rPr>
          <w:rStyle w:val="e24kjd"/>
          <w:rFonts w:eastAsia="DengXian"/>
          <w:color w:val="333333"/>
          <w:shd w:val="clear" w:color="auto" w:fill="FFFFFF"/>
          <w:lang w:eastAsia="zh-CN"/>
        </w:rPr>
        <w:t xml:space="preserve"> illusion </w:t>
      </w:r>
      <w:r w:rsidRPr="0074079F">
        <w:rPr>
          <w:rStyle w:val="e24kjd"/>
          <w:rFonts w:eastAsia="DengXian"/>
          <w:color w:val="333333"/>
          <w:shd w:val="clear" w:color="auto" w:fill="FFFFFF"/>
          <w:lang w:eastAsia="zh-CN"/>
        </w:rPr>
        <w:t xml:space="preserve">for their consumers so that could influence their </w:t>
      </w:r>
      <w:r w:rsidR="006C08EF" w:rsidRPr="0074079F">
        <w:rPr>
          <w:color w:val="404144"/>
          <w:shd w:val="clear" w:color="auto" w:fill="FFFFFF"/>
        </w:rPr>
        <w:t>purchas</w:t>
      </w:r>
      <w:r w:rsidRPr="0074079F">
        <w:rPr>
          <w:color w:val="404144"/>
          <w:shd w:val="clear" w:color="auto" w:fill="FFFFFF"/>
        </w:rPr>
        <w:t>e</w:t>
      </w:r>
      <w:r w:rsidR="006C08EF" w:rsidRPr="0074079F">
        <w:rPr>
          <w:color w:val="404144"/>
          <w:shd w:val="clear" w:color="auto" w:fill="FFFFFF"/>
        </w:rPr>
        <w:t xml:space="preserve"> intention</w:t>
      </w:r>
      <w:r w:rsidRPr="0074079F">
        <w:rPr>
          <w:color w:val="404144"/>
          <w:shd w:val="clear" w:color="auto" w:fill="FFFFFF"/>
        </w:rPr>
        <w:t xml:space="preserve">. </w:t>
      </w:r>
    </w:p>
    <w:p w14:paraId="09331620" w14:textId="7CEC9B5A" w:rsidR="00DF23A4" w:rsidRPr="0074079F" w:rsidRDefault="00AC5394" w:rsidP="00DF23A4">
      <w:pPr>
        <w:spacing w:before="100" w:beforeAutospacing="1" w:after="100" w:afterAutospacing="1" w:line="480" w:lineRule="auto"/>
      </w:pPr>
      <w:r w:rsidRPr="0074079F">
        <w:rPr>
          <w:color w:val="404144"/>
          <w:shd w:val="clear" w:color="auto" w:fill="FFFFFF"/>
        </w:rPr>
        <w:t xml:space="preserve">In this paper, </w:t>
      </w:r>
      <w:r w:rsidRPr="0074079F">
        <w:t>there are five questions associated with the factor of price to testify the hypothesis. The questions covered transportation costs savings, same product with cheaper price, lower price than retail stores, seasonal pricing and appropriate pricing. With the data collected and analysed, it is conclude</w:t>
      </w:r>
      <w:r w:rsidR="00DF23A4" w:rsidRPr="0074079F">
        <w:t>d</w:t>
      </w:r>
      <w:r w:rsidRPr="0074079F">
        <w:t xml:space="preserve"> that </w:t>
      </w:r>
      <w:r w:rsidR="00DF23A4" w:rsidRPr="0074079F">
        <w:t>hypothe</w:t>
      </w:r>
      <w:r w:rsidR="00D367D4" w:rsidRPr="0074079F">
        <w:t>sis</w:t>
      </w:r>
      <w:r w:rsidRPr="0074079F">
        <w:t xml:space="preserve"> is</w:t>
      </w:r>
      <w:r w:rsidRPr="0074079F">
        <w:rPr>
          <w:color w:val="333333"/>
          <w:shd w:val="clear" w:color="auto" w:fill="FFFFFF"/>
        </w:rPr>
        <w:t xml:space="preserve"> supported with positive influence on purchase intention. </w:t>
      </w:r>
    </w:p>
    <w:p w14:paraId="1C997B22" w14:textId="1ADD4045" w:rsidR="00694C97" w:rsidRPr="0074079F" w:rsidRDefault="00694C97" w:rsidP="00DF23A4">
      <w:pPr>
        <w:spacing w:before="100" w:beforeAutospacing="1" w:after="100" w:afterAutospacing="1" w:line="480" w:lineRule="auto"/>
        <w:rPr>
          <w:color w:val="10181F"/>
          <w:shd w:val="clear" w:color="auto" w:fill="FFFFFF"/>
        </w:rPr>
      </w:pPr>
      <w:r w:rsidRPr="0074079F">
        <w:rPr>
          <w:color w:val="10181F"/>
          <w:shd w:val="clear" w:color="auto" w:fill="FFFFFF"/>
        </w:rPr>
        <w:t xml:space="preserve">5.2.3 Trust </w:t>
      </w:r>
      <w:r w:rsidRPr="0074079F">
        <w:t xml:space="preserve">and purchase intention </w:t>
      </w:r>
      <w:r w:rsidRPr="0074079F">
        <w:rPr>
          <w:color w:val="10181F"/>
          <w:shd w:val="clear" w:color="auto" w:fill="FFFFFF"/>
        </w:rPr>
        <w:t>for H3</w:t>
      </w:r>
    </w:p>
    <w:p w14:paraId="74166994" w14:textId="5F849149" w:rsidR="00DF23A4" w:rsidRPr="0074079F" w:rsidRDefault="00DF23A4" w:rsidP="00DF23A4">
      <w:pPr>
        <w:spacing w:before="100" w:beforeAutospacing="1" w:after="100" w:afterAutospacing="1" w:line="480" w:lineRule="auto"/>
        <w:rPr>
          <w:rStyle w:val="e24kjd"/>
          <w:color w:val="333333"/>
          <w:shd w:val="clear" w:color="auto" w:fill="FFFFFF"/>
        </w:rPr>
      </w:pPr>
      <w:r w:rsidRPr="0074079F">
        <w:rPr>
          <w:color w:val="10181F"/>
          <w:shd w:val="clear" w:color="auto" w:fill="FFFFFF"/>
        </w:rPr>
        <w:t xml:space="preserve">According to </w:t>
      </w:r>
      <w:proofErr w:type="spellStart"/>
      <w:r w:rsidRPr="0074079F">
        <w:rPr>
          <w:rFonts w:eastAsia="DengXian"/>
          <w:color w:val="333333"/>
          <w:shd w:val="clear" w:color="auto" w:fill="FFFFFF"/>
          <w:lang w:eastAsia="zh-CN"/>
        </w:rPr>
        <w:t>Grabner-Kraeuter</w:t>
      </w:r>
      <w:proofErr w:type="spellEnd"/>
      <w:r w:rsidRPr="0074079F">
        <w:rPr>
          <w:rFonts w:eastAsia="DengXian"/>
          <w:color w:val="333333"/>
          <w:shd w:val="clear" w:color="auto" w:fill="FFFFFF"/>
          <w:lang w:eastAsia="zh-CN"/>
        </w:rPr>
        <w:t xml:space="preserve"> (2002), </w:t>
      </w:r>
      <w:r w:rsidRPr="0074079F">
        <w:rPr>
          <w:color w:val="10181F"/>
          <w:shd w:val="clear" w:color="auto" w:fill="FFFFFF"/>
        </w:rPr>
        <w:t>t</w:t>
      </w:r>
      <w:r w:rsidRPr="0074079F">
        <w:rPr>
          <w:rFonts w:eastAsia="DengXian"/>
          <w:color w:val="333333"/>
          <w:shd w:val="clear" w:color="auto" w:fill="FFFFFF"/>
          <w:lang w:eastAsia="zh-CN"/>
        </w:rPr>
        <w:t>rust in e-commerce refers the firm belief in the purchasing activities and the acceptance of the online shopping platform. Customer satisfaction can be influence by customers’ trust towards online retailers, subsequently influence the online business. (</w:t>
      </w:r>
      <w:proofErr w:type="spellStart"/>
      <w:r w:rsidRPr="0074079F">
        <w:rPr>
          <w:rFonts w:eastAsia="DengXian"/>
          <w:color w:val="333333"/>
          <w:shd w:val="clear" w:color="auto" w:fill="FFFFFF"/>
          <w:lang w:eastAsia="zh-CN"/>
        </w:rPr>
        <w:t>Mohiuddin</w:t>
      </w:r>
      <w:proofErr w:type="spellEnd"/>
      <w:r w:rsidRPr="0074079F">
        <w:rPr>
          <w:rFonts w:eastAsia="DengXian"/>
          <w:color w:val="333333"/>
          <w:shd w:val="clear" w:color="auto" w:fill="FFFFFF"/>
          <w:lang w:eastAsia="zh-CN"/>
        </w:rPr>
        <w:t xml:space="preserve"> </w:t>
      </w:r>
      <w:proofErr w:type="spellStart"/>
      <w:r w:rsidRPr="0074079F">
        <w:rPr>
          <w:rFonts w:eastAsia="DengXian"/>
          <w:color w:val="333333"/>
          <w:shd w:val="clear" w:color="auto" w:fill="FFFFFF"/>
          <w:lang w:eastAsia="zh-CN"/>
        </w:rPr>
        <w:t>Babu</w:t>
      </w:r>
      <w:proofErr w:type="spellEnd"/>
      <w:r w:rsidRPr="0074079F">
        <w:rPr>
          <w:rFonts w:eastAsia="DengXian"/>
          <w:color w:val="333333"/>
          <w:shd w:val="clear" w:color="auto" w:fill="FFFFFF"/>
          <w:lang w:eastAsia="zh-CN"/>
        </w:rPr>
        <w:t xml:space="preserve"> and </w:t>
      </w:r>
      <w:proofErr w:type="spellStart"/>
      <w:r w:rsidRPr="0074079F">
        <w:rPr>
          <w:rFonts w:eastAsia="DengXian"/>
          <w:color w:val="333333"/>
          <w:shd w:val="clear" w:color="auto" w:fill="FFFFFF"/>
          <w:lang w:eastAsia="zh-CN"/>
        </w:rPr>
        <w:t>Dey</w:t>
      </w:r>
      <w:proofErr w:type="spellEnd"/>
      <w:r w:rsidRPr="0074079F">
        <w:rPr>
          <w:rFonts w:eastAsia="DengXian"/>
          <w:color w:val="333333"/>
          <w:shd w:val="clear" w:color="auto" w:fill="FFFFFF"/>
          <w:lang w:eastAsia="zh-CN"/>
        </w:rPr>
        <w:t xml:space="preserve">, 2018) </w:t>
      </w:r>
      <w:proofErr w:type="spellStart"/>
      <w:r w:rsidRPr="0074079F">
        <w:rPr>
          <w:rFonts w:eastAsia="DengXian"/>
          <w:color w:val="333333"/>
          <w:shd w:val="clear" w:color="auto" w:fill="FFFFFF"/>
          <w:lang w:eastAsia="zh-CN"/>
        </w:rPr>
        <w:t>Dabholkar</w:t>
      </w:r>
      <w:proofErr w:type="spellEnd"/>
      <w:r w:rsidRPr="0074079F">
        <w:rPr>
          <w:rFonts w:eastAsia="DengXian"/>
          <w:color w:val="333333"/>
          <w:shd w:val="clear" w:color="auto" w:fill="FFFFFF"/>
          <w:lang w:eastAsia="zh-CN"/>
        </w:rPr>
        <w:t xml:space="preserve"> and Sheng (2012), claimed that customers have greater trust and it result in higher purchase intensions. </w:t>
      </w:r>
      <w:r w:rsidRPr="0074079F">
        <w:rPr>
          <w:color w:val="333333"/>
          <w:shd w:val="clear" w:color="auto" w:fill="FFFFFF"/>
        </w:rPr>
        <w:t xml:space="preserve">Trust can </w:t>
      </w:r>
      <w:r w:rsidRPr="0074079F">
        <w:rPr>
          <w:rStyle w:val="e24kjd"/>
          <w:color w:val="333333"/>
          <w:shd w:val="clear" w:color="auto" w:fill="FFFFFF"/>
        </w:rPr>
        <w:t>create from the expectation to make a comfortable sense to make the shoppers have less concern with the associated risks so they would buy from the internet. (Lin et al, 2019)</w:t>
      </w:r>
    </w:p>
    <w:p w14:paraId="082892BC" w14:textId="7E790447" w:rsidR="00DF23A4" w:rsidRPr="0074079F" w:rsidRDefault="00DF23A4" w:rsidP="00DF23A4">
      <w:pPr>
        <w:spacing w:before="100" w:beforeAutospacing="1" w:after="100" w:afterAutospacing="1" w:line="480" w:lineRule="auto"/>
      </w:pPr>
      <w:r w:rsidRPr="0074079F">
        <w:rPr>
          <w:color w:val="404144"/>
          <w:shd w:val="clear" w:color="auto" w:fill="FFFFFF"/>
        </w:rPr>
        <w:t xml:space="preserve">In this paper, </w:t>
      </w:r>
      <w:r w:rsidRPr="0074079F">
        <w:t xml:space="preserve">there are four questions after </w:t>
      </w:r>
      <w:r w:rsidR="00070EAD" w:rsidRPr="0074079F">
        <w:t>modification that</w:t>
      </w:r>
      <w:r w:rsidRPr="0074079F">
        <w:t xml:space="preserve"> associated with the factor of </w:t>
      </w:r>
      <w:r w:rsidR="00070EAD" w:rsidRPr="0074079F">
        <w:t>trust</w:t>
      </w:r>
      <w:r w:rsidRPr="0074079F">
        <w:t xml:space="preserve"> to testify the hypothesis. The questions covered </w:t>
      </w:r>
      <w:r w:rsidR="00070EAD" w:rsidRPr="0074079F">
        <w:t xml:space="preserve">true product information, expectation form the purchase, reliable online stores and feel safe to perform </w:t>
      </w:r>
      <w:r w:rsidR="00DE1833" w:rsidRPr="0074079F">
        <w:t xml:space="preserve">financial transaction. </w:t>
      </w:r>
      <w:r w:rsidRPr="0074079F">
        <w:t>With the data collected and analysed, it is concluded that hypothe</w:t>
      </w:r>
      <w:r w:rsidR="00D367D4" w:rsidRPr="0074079F">
        <w:t>sis</w:t>
      </w:r>
      <w:r w:rsidRPr="0074079F">
        <w:t xml:space="preserve"> is</w:t>
      </w:r>
      <w:r w:rsidRPr="0074079F">
        <w:rPr>
          <w:color w:val="333333"/>
          <w:shd w:val="clear" w:color="auto" w:fill="FFFFFF"/>
        </w:rPr>
        <w:t xml:space="preserve"> supported with positive influence on purchase intention. </w:t>
      </w:r>
    </w:p>
    <w:p w14:paraId="3230526A" w14:textId="46245D59" w:rsidR="00694C97" w:rsidRPr="0074079F" w:rsidRDefault="00694C97" w:rsidP="00194C2E">
      <w:pPr>
        <w:spacing w:line="480" w:lineRule="auto"/>
        <w:rPr>
          <w:color w:val="10181F"/>
          <w:shd w:val="clear" w:color="auto" w:fill="FFFFFF"/>
        </w:rPr>
      </w:pPr>
      <w:r w:rsidRPr="0074079F">
        <w:rPr>
          <w:color w:val="10181F"/>
          <w:shd w:val="clear" w:color="auto" w:fill="FFFFFF"/>
        </w:rPr>
        <w:t>5.2.4 Brand image and purchase intention for H4</w:t>
      </w:r>
    </w:p>
    <w:p w14:paraId="73481F43" w14:textId="77777777" w:rsidR="00D367D4" w:rsidRPr="0074079F" w:rsidRDefault="00DE1833" w:rsidP="00D367D4">
      <w:pPr>
        <w:spacing w:line="480" w:lineRule="auto"/>
        <w:rPr>
          <w:color w:val="222222"/>
          <w:shd w:val="clear" w:color="auto" w:fill="FFFFFF"/>
        </w:rPr>
      </w:pPr>
      <w:r w:rsidRPr="0074079F">
        <w:rPr>
          <w:color w:val="10181F"/>
          <w:shd w:val="clear" w:color="auto" w:fill="FFFFFF"/>
        </w:rPr>
        <w:t xml:space="preserve">According to </w:t>
      </w:r>
      <w:r w:rsidRPr="0074079F">
        <w:rPr>
          <w:color w:val="222222"/>
          <w:shd w:val="clear" w:color="auto" w:fill="FFFFFF"/>
        </w:rPr>
        <w:t xml:space="preserve">Smith et al (2010), brand image could involve with the potential customers and the regular customers that better brand image has better chance to fulfil the business objectives. </w:t>
      </w:r>
      <w:proofErr w:type="spellStart"/>
      <w:r w:rsidRPr="0074079F">
        <w:rPr>
          <w:color w:val="222222"/>
          <w:shd w:val="clear" w:color="auto" w:fill="FFFFFF"/>
        </w:rPr>
        <w:t>Urde</w:t>
      </w:r>
      <w:proofErr w:type="spellEnd"/>
      <w:r w:rsidRPr="0074079F">
        <w:rPr>
          <w:color w:val="222222"/>
          <w:shd w:val="clear" w:color="auto" w:fill="FFFFFF"/>
        </w:rPr>
        <w:t xml:space="preserve"> and </w:t>
      </w:r>
      <w:proofErr w:type="spellStart"/>
      <w:r w:rsidRPr="0074079F">
        <w:rPr>
          <w:color w:val="222222"/>
          <w:shd w:val="clear" w:color="auto" w:fill="FFFFFF"/>
        </w:rPr>
        <w:t>Greyser</w:t>
      </w:r>
      <w:proofErr w:type="spellEnd"/>
      <w:r w:rsidRPr="0074079F">
        <w:rPr>
          <w:color w:val="222222"/>
          <w:shd w:val="clear" w:color="auto" w:fill="FFFFFF"/>
        </w:rPr>
        <w:t xml:space="preserve"> (2016) argued that online retailers gain </w:t>
      </w:r>
      <w:r w:rsidR="00D367D4" w:rsidRPr="0074079F">
        <w:rPr>
          <w:color w:val="222222"/>
          <w:shd w:val="clear" w:color="auto" w:fill="FFFFFF"/>
        </w:rPr>
        <w:t>business benefit by</w:t>
      </w:r>
    </w:p>
    <w:p w14:paraId="3FAADF2B" w14:textId="1F6FBAC0" w:rsidR="00694C97" w:rsidRPr="0074079F" w:rsidRDefault="00DE1833" w:rsidP="00D367D4">
      <w:pPr>
        <w:spacing w:line="480" w:lineRule="auto"/>
        <w:rPr>
          <w:color w:val="333333"/>
          <w:shd w:val="clear" w:color="auto" w:fill="FFFFFF"/>
        </w:rPr>
      </w:pPr>
      <w:proofErr w:type="gramStart"/>
      <w:r w:rsidRPr="0074079F">
        <w:rPr>
          <w:color w:val="222222"/>
          <w:shd w:val="clear" w:color="auto" w:fill="FFFFFF"/>
        </w:rPr>
        <w:t>building</w:t>
      </w:r>
      <w:proofErr w:type="gramEnd"/>
      <w:r w:rsidRPr="0074079F">
        <w:rPr>
          <w:color w:val="222222"/>
          <w:shd w:val="clear" w:color="auto" w:fill="FFFFFF"/>
        </w:rPr>
        <w:t xml:space="preserve"> a good brand image</w:t>
      </w:r>
      <w:r w:rsidR="00D367D4" w:rsidRPr="0074079F">
        <w:rPr>
          <w:color w:val="222222"/>
          <w:shd w:val="clear" w:color="auto" w:fill="FFFFFF"/>
        </w:rPr>
        <w:t xml:space="preserve">. </w:t>
      </w:r>
      <w:proofErr w:type="spellStart"/>
      <w:r w:rsidR="00D367D4" w:rsidRPr="0074079F">
        <w:rPr>
          <w:color w:val="333333"/>
          <w:shd w:val="clear" w:color="auto" w:fill="FFFFFF"/>
        </w:rPr>
        <w:t>Conz</w:t>
      </w:r>
      <w:proofErr w:type="spellEnd"/>
      <w:r w:rsidR="00D367D4" w:rsidRPr="0074079F">
        <w:rPr>
          <w:color w:val="333333"/>
          <w:shd w:val="clear" w:color="auto" w:fill="FFFFFF"/>
        </w:rPr>
        <w:t xml:space="preserve"> (2019) claimed that brand image is defined as the overall brand perception that reflected by a brand name and overall product value to the consumers. A good brand name is treated as an intangible asset of a company that can create value and income of a company. (</w:t>
      </w:r>
      <w:proofErr w:type="spellStart"/>
      <w:r w:rsidR="00D367D4" w:rsidRPr="0074079F">
        <w:rPr>
          <w:color w:val="333333"/>
          <w:shd w:val="clear" w:color="auto" w:fill="FFFFFF"/>
        </w:rPr>
        <w:t>Stevanović</w:t>
      </w:r>
      <w:proofErr w:type="spellEnd"/>
      <w:r w:rsidR="00D367D4" w:rsidRPr="0074079F">
        <w:rPr>
          <w:color w:val="333333"/>
          <w:shd w:val="clear" w:color="auto" w:fill="FFFFFF"/>
        </w:rPr>
        <w:t xml:space="preserve"> and </w:t>
      </w:r>
      <w:proofErr w:type="spellStart"/>
      <w:r w:rsidR="00D367D4" w:rsidRPr="0074079F">
        <w:rPr>
          <w:color w:val="333333"/>
          <w:shd w:val="clear" w:color="auto" w:fill="FFFFFF"/>
        </w:rPr>
        <w:t>Rastić</w:t>
      </w:r>
      <w:proofErr w:type="spellEnd"/>
      <w:r w:rsidR="00D367D4" w:rsidRPr="0074079F">
        <w:rPr>
          <w:color w:val="333333"/>
          <w:shd w:val="clear" w:color="auto" w:fill="FFFFFF"/>
        </w:rPr>
        <w:t xml:space="preserve"> 2019) According to </w:t>
      </w:r>
      <w:proofErr w:type="spellStart"/>
      <w:r w:rsidR="00D367D4" w:rsidRPr="0074079F">
        <w:rPr>
          <w:color w:val="333333"/>
          <w:shd w:val="clear" w:color="auto" w:fill="FFFFFF"/>
        </w:rPr>
        <w:t>Alwi</w:t>
      </w:r>
      <w:proofErr w:type="spellEnd"/>
      <w:r w:rsidR="00D367D4" w:rsidRPr="0074079F">
        <w:rPr>
          <w:color w:val="333333"/>
          <w:shd w:val="clear" w:color="auto" w:fill="FFFFFF"/>
        </w:rPr>
        <w:t xml:space="preserve"> (2009), a strong brand image can help online companies to deliver the consumption benefits to their customers. </w:t>
      </w:r>
    </w:p>
    <w:p w14:paraId="3EAED4A5" w14:textId="77777777" w:rsidR="00D367D4" w:rsidRPr="0074079F" w:rsidRDefault="00D367D4" w:rsidP="00D367D4">
      <w:pPr>
        <w:spacing w:before="100" w:beforeAutospacing="1" w:after="100" w:afterAutospacing="1" w:line="480" w:lineRule="auto"/>
      </w:pPr>
      <w:r w:rsidRPr="0074079F">
        <w:rPr>
          <w:color w:val="404144"/>
          <w:shd w:val="clear" w:color="auto" w:fill="FFFFFF"/>
        </w:rPr>
        <w:t xml:space="preserve">In this paper, </w:t>
      </w:r>
      <w:r w:rsidRPr="0074079F">
        <w:t>there are five questions that associated with the factor of brand image to testify the hypothesis. The questions covered reliable websites, attractive websites, websites with social symbols website has good reputation and shopping experience is pleasing. With the data collected and analysed, it is concluded that hypothesis is</w:t>
      </w:r>
      <w:r w:rsidRPr="0074079F">
        <w:rPr>
          <w:color w:val="333333"/>
          <w:shd w:val="clear" w:color="auto" w:fill="FFFFFF"/>
        </w:rPr>
        <w:t xml:space="preserve"> supported with positive influence on purchase intention. </w:t>
      </w:r>
    </w:p>
    <w:p w14:paraId="2D72E104" w14:textId="5FD1B618" w:rsidR="00A15075" w:rsidRPr="0074079F" w:rsidRDefault="00A15075" w:rsidP="00D367D4">
      <w:pPr>
        <w:spacing w:before="100" w:beforeAutospacing="1" w:after="100" w:afterAutospacing="1" w:line="480" w:lineRule="auto"/>
      </w:pPr>
      <w:r w:rsidRPr="0074079F">
        <w:t>5.3 Contribution</w:t>
      </w:r>
    </w:p>
    <w:p w14:paraId="39923435" w14:textId="38E9B7C9" w:rsidR="008E46C9" w:rsidRPr="0074079F" w:rsidRDefault="00CB5C61" w:rsidP="008E46C9">
      <w:pPr>
        <w:autoSpaceDE w:val="0"/>
        <w:autoSpaceDN w:val="0"/>
        <w:adjustRightInd w:val="0"/>
        <w:spacing w:line="480" w:lineRule="auto"/>
        <w:rPr>
          <w:rFonts w:eastAsia="DengXian"/>
          <w:lang w:eastAsia="zh-CN"/>
        </w:rPr>
      </w:pPr>
      <w:r w:rsidRPr="0074079F">
        <w:t xml:space="preserve">With the contribution of </w:t>
      </w:r>
      <w:r w:rsidRPr="0074079F">
        <w:rPr>
          <w:rFonts w:eastAsia="DengXian"/>
          <w:lang w:eastAsia="zh-CN"/>
        </w:rPr>
        <w:t xml:space="preserve">the above </w:t>
      </w:r>
      <w:r w:rsidRPr="0074079F">
        <w:rPr>
          <w:color w:val="333333"/>
          <w:shd w:val="clear" w:color="auto" w:fill="FFFFFF"/>
        </w:rPr>
        <w:t xml:space="preserve">research findings, the factors of </w:t>
      </w:r>
      <w:r w:rsidRPr="0074079F">
        <w:rPr>
          <w:noProof/>
          <w:lang w:val="en-GB"/>
        </w:rPr>
        <w:t>convenience, price</w:t>
      </w:r>
      <w:r w:rsidRPr="0074079F">
        <w:rPr>
          <w:rFonts w:eastAsia="DengXian"/>
          <w:noProof/>
          <w:lang w:val="en-GB" w:eastAsia="zh-CN"/>
        </w:rPr>
        <w:t xml:space="preserve"> and </w:t>
      </w:r>
      <w:r w:rsidRPr="0074079F">
        <w:rPr>
          <w:noProof/>
          <w:lang w:val="en-GB"/>
        </w:rPr>
        <w:t xml:space="preserve">trust have </w:t>
      </w:r>
      <w:r w:rsidRPr="0074079F">
        <w:rPr>
          <w:rFonts w:eastAsia="DengXian"/>
          <w:noProof/>
          <w:lang w:val="en-GB" w:eastAsia="zh-CN"/>
        </w:rPr>
        <w:t xml:space="preserve">stronger </w:t>
      </w:r>
      <w:r w:rsidRPr="0074079F">
        <w:rPr>
          <w:noProof/>
          <w:lang w:val="en-GB"/>
        </w:rPr>
        <w:t xml:space="preserve">positive relationship with purchase intention. </w:t>
      </w:r>
      <w:r w:rsidRPr="0074079F">
        <w:t xml:space="preserve">The purchase intention equation </w:t>
      </w:r>
      <w:r w:rsidRPr="0074079F">
        <w:rPr>
          <w:rFonts w:eastAsia="DengXian"/>
          <w:lang w:eastAsia="zh-CN"/>
        </w:rPr>
        <w:t xml:space="preserve">indicates </w:t>
      </w:r>
      <w:r w:rsidRPr="0074079F">
        <w:t>the most important factors that influence purchase intentions which are transportation costs saving, more convenience than retail stores and</w:t>
      </w:r>
      <w:r w:rsidRPr="0074079F">
        <w:rPr>
          <w:rFonts w:eastAsia="DengXian"/>
          <w:lang w:eastAsia="zh-CN"/>
        </w:rPr>
        <w:t xml:space="preserve"> providing true </w:t>
      </w:r>
      <w:r w:rsidRPr="0074079F">
        <w:t xml:space="preserve">information of the product. </w:t>
      </w:r>
      <w:r w:rsidRPr="0074079F">
        <w:rPr>
          <w:rFonts w:eastAsia="DengXian"/>
          <w:noProof/>
          <w:lang w:val="en-GB" w:eastAsia="zh-CN"/>
        </w:rPr>
        <w:t xml:space="preserve">Hence, online retailers can ride on the mentioned factors to enhance their business develpoment planning. </w:t>
      </w:r>
    </w:p>
    <w:p w14:paraId="58C222D9" w14:textId="56C9689B" w:rsidR="00A15075" w:rsidRPr="0074079F" w:rsidRDefault="00A15075" w:rsidP="00211417">
      <w:pPr>
        <w:spacing w:line="480" w:lineRule="auto"/>
      </w:pPr>
      <w:r w:rsidRPr="0074079F">
        <w:t>5.4 Recommendation</w:t>
      </w:r>
    </w:p>
    <w:p w14:paraId="6B93C9FE" w14:textId="1FB8FFD3" w:rsidR="008E46C9" w:rsidRPr="0074079F" w:rsidRDefault="00CB5C61" w:rsidP="008E46C9">
      <w:pPr>
        <w:spacing w:line="480" w:lineRule="auto"/>
        <w:rPr>
          <w:rFonts w:eastAsia="DengXian"/>
          <w:lang w:eastAsia="zh-CN"/>
        </w:rPr>
      </w:pPr>
      <w:r w:rsidRPr="0074079F">
        <w:rPr>
          <w:rFonts w:eastAsia="DengXian"/>
          <w:noProof/>
          <w:lang w:val="en-GB" w:eastAsia="zh-CN"/>
        </w:rPr>
        <w:t xml:space="preserve">In today’s world, </w:t>
      </w:r>
      <w:r w:rsidRPr="0074079F">
        <w:t xml:space="preserve">consumers’ shopping habit has changed. It is an easy option that let consumers to shop anytime. E-commerce brings business opportunities to companies but also brings concerns namely as information securities through the electronic payment system. </w:t>
      </w:r>
      <w:r w:rsidRPr="0074079F">
        <w:rPr>
          <w:rFonts w:eastAsia="DengXian"/>
          <w:lang w:eastAsia="zh-CN"/>
        </w:rPr>
        <w:t xml:space="preserve"> According to </w:t>
      </w:r>
      <w:proofErr w:type="spellStart"/>
      <w:r w:rsidRPr="0074079F">
        <w:rPr>
          <w:shd w:val="clear" w:color="auto" w:fill="FFFFFF"/>
        </w:rPr>
        <w:t>Purwanto</w:t>
      </w:r>
      <w:proofErr w:type="spellEnd"/>
      <w:r w:rsidRPr="0074079F">
        <w:rPr>
          <w:shd w:val="clear" w:color="auto" w:fill="FFFFFF"/>
        </w:rPr>
        <w:t xml:space="preserve"> and </w:t>
      </w:r>
      <w:proofErr w:type="spellStart"/>
      <w:r w:rsidRPr="0074079F">
        <w:rPr>
          <w:shd w:val="clear" w:color="auto" w:fill="FFFFFF"/>
        </w:rPr>
        <w:t>Kuswandi</w:t>
      </w:r>
      <w:proofErr w:type="spellEnd"/>
      <w:r w:rsidRPr="0074079F">
        <w:rPr>
          <w:shd w:val="clear" w:color="auto" w:fill="FFFFFF"/>
        </w:rPr>
        <w:t xml:space="preserve"> (2017)</w:t>
      </w:r>
      <w:r w:rsidRPr="0074079F">
        <w:rPr>
          <w:rFonts w:eastAsia="DengXian"/>
          <w:shd w:val="clear" w:color="auto" w:fill="FFFFFF"/>
          <w:lang w:eastAsia="zh-CN"/>
        </w:rPr>
        <w:t xml:space="preserve">, </w:t>
      </w:r>
      <w:r w:rsidR="008E46C9" w:rsidRPr="0074079F">
        <w:rPr>
          <w:rFonts w:eastAsia="DengXian"/>
          <w:shd w:val="clear" w:color="auto" w:fill="FFFFFF"/>
          <w:lang w:eastAsia="zh-CN"/>
        </w:rPr>
        <w:t>w</w:t>
      </w:r>
      <w:r w:rsidR="008E46C9" w:rsidRPr="0074079F">
        <w:rPr>
          <w:shd w:val="clear" w:color="auto" w:fill="FFFFFF"/>
        </w:rPr>
        <w:t xml:space="preserve">hen a company has limited resources, the </w:t>
      </w:r>
      <w:r w:rsidR="008E46C9" w:rsidRPr="0074079F">
        <w:rPr>
          <w:rFonts w:eastAsia="DengXian"/>
          <w:shd w:val="clear" w:color="auto" w:fill="FFFFFF"/>
          <w:lang w:eastAsia="zh-CN"/>
        </w:rPr>
        <w:t xml:space="preserve">investment of I.T. development </w:t>
      </w:r>
      <w:r w:rsidR="008E46C9" w:rsidRPr="0074079F">
        <w:rPr>
          <w:shd w:val="clear" w:color="auto" w:fill="FFFFFF"/>
        </w:rPr>
        <w:t>should be well-considered</w:t>
      </w:r>
      <w:r w:rsidR="008E46C9" w:rsidRPr="0074079F">
        <w:rPr>
          <w:rFonts w:eastAsia="DengXian"/>
          <w:shd w:val="clear" w:color="auto" w:fill="FFFFFF"/>
          <w:lang w:eastAsia="zh-CN"/>
        </w:rPr>
        <w:t xml:space="preserve">, researchers suggested to add </w:t>
      </w:r>
      <w:r w:rsidR="008E46C9" w:rsidRPr="0074079F">
        <w:rPr>
          <w:shd w:val="clear" w:color="auto" w:fill="FFFFFF"/>
        </w:rPr>
        <w:t xml:space="preserve">more interesting and easy-to-understand features, such as interactive live chat, would make it easier for consumers to select products. </w:t>
      </w:r>
      <w:proofErr w:type="spellStart"/>
      <w:r w:rsidR="008E46C9" w:rsidRPr="0074079F">
        <w:rPr>
          <w:rFonts w:eastAsia="DengXian"/>
          <w:shd w:val="clear" w:color="auto" w:fill="FFFFFF"/>
          <w:lang w:eastAsia="zh-CN"/>
        </w:rPr>
        <w:t>Dimitrov</w:t>
      </w:r>
      <w:proofErr w:type="spellEnd"/>
      <w:r w:rsidR="008E46C9" w:rsidRPr="0074079F">
        <w:rPr>
          <w:rFonts w:eastAsia="DengXian"/>
          <w:shd w:val="clear" w:color="auto" w:fill="FFFFFF"/>
          <w:lang w:eastAsia="zh-CN"/>
        </w:rPr>
        <w:t xml:space="preserve"> (2019) also claimed that development on alternative payment methods of online business is an </w:t>
      </w:r>
      <w:r w:rsidR="008E46C9" w:rsidRPr="0074079F">
        <w:rPr>
          <w:shd w:val="clear" w:color="auto" w:fill="FFFFFF"/>
        </w:rPr>
        <w:t>opportunity for optimizing the operational workload</w:t>
      </w:r>
      <w:r w:rsidR="008E46C9" w:rsidRPr="0074079F">
        <w:rPr>
          <w:rFonts w:eastAsia="DengXian"/>
          <w:shd w:val="clear" w:color="auto" w:fill="FFFFFF"/>
          <w:lang w:eastAsia="zh-CN"/>
        </w:rPr>
        <w:t xml:space="preserve"> so that company can improve </w:t>
      </w:r>
      <w:r w:rsidR="008E46C9" w:rsidRPr="0074079F">
        <w:t>the competitiveness.</w:t>
      </w:r>
      <w:r w:rsidR="008E46C9" w:rsidRPr="0074079F">
        <w:rPr>
          <w:rFonts w:eastAsia="DengXian"/>
          <w:lang w:eastAsia="zh-CN"/>
        </w:rPr>
        <w:t xml:space="preserve"> </w:t>
      </w:r>
    </w:p>
    <w:p w14:paraId="04AB80EA" w14:textId="5D3715D5" w:rsidR="00C0722A" w:rsidRPr="0074079F" w:rsidRDefault="008E46C9" w:rsidP="008E46C9">
      <w:pPr>
        <w:spacing w:line="480" w:lineRule="auto"/>
        <w:rPr>
          <w:rFonts w:eastAsia="DengXian"/>
          <w:noProof/>
          <w:lang w:val="en-GB" w:eastAsia="zh-CN"/>
        </w:rPr>
      </w:pPr>
      <w:r w:rsidRPr="0074079F">
        <w:rPr>
          <w:rFonts w:eastAsia="DengXian"/>
          <w:lang w:eastAsia="zh-CN"/>
        </w:rPr>
        <w:t>Moreover, t</w:t>
      </w:r>
      <w:r w:rsidR="00CB5C61" w:rsidRPr="0074079F">
        <w:rPr>
          <w:noProof/>
          <w:lang w:val="en-GB"/>
        </w:rPr>
        <w:t>here are proposed recommendations for the online retailers to improve</w:t>
      </w:r>
      <w:r w:rsidR="00CB5C61" w:rsidRPr="0074079F">
        <w:rPr>
          <w:rFonts w:eastAsia="DengXian"/>
          <w:noProof/>
          <w:lang w:val="en-GB" w:eastAsia="zh-CN"/>
        </w:rPr>
        <w:t xml:space="preserve"> the future business, such as 1) providing more free delivery survises; 2) enhancing the website responsiveness so that consumers feel easier shopping at website; 3) enhancing </w:t>
      </w:r>
      <w:r w:rsidR="00CB5C61" w:rsidRPr="0074079F">
        <w:t xml:space="preserve">the trust perception of </w:t>
      </w:r>
      <w:r w:rsidR="00CB5C61" w:rsidRPr="0074079F">
        <w:rPr>
          <w:rFonts w:eastAsia="DengXian"/>
          <w:lang w:eastAsia="zh-CN"/>
        </w:rPr>
        <w:t xml:space="preserve">product description. </w:t>
      </w:r>
    </w:p>
    <w:p w14:paraId="474C92A1" w14:textId="3DE0D17B" w:rsidR="00A15075" w:rsidRPr="0074079F" w:rsidRDefault="00A15075" w:rsidP="00211417">
      <w:pPr>
        <w:spacing w:line="480" w:lineRule="auto"/>
      </w:pPr>
      <w:r w:rsidRPr="0074079F">
        <w:t>5.5 Limitation</w:t>
      </w:r>
    </w:p>
    <w:p w14:paraId="30DA1107" w14:textId="3247BFC0" w:rsidR="0074079F" w:rsidRPr="0074079F" w:rsidRDefault="008E46C9" w:rsidP="0074079F">
      <w:pPr>
        <w:spacing w:line="480" w:lineRule="auto"/>
        <w:rPr>
          <w:noProof/>
          <w:lang w:val="en-GB"/>
        </w:rPr>
      </w:pPr>
      <w:r w:rsidRPr="0074079F">
        <w:t xml:space="preserve">Due to the limited cost and limited time, the </w:t>
      </w:r>
      <w:r w:rsidR="0074079F" w:rsidRPr="0074079F">
        <w:t>potential</w:t>
      </w:r>
      <w:r w:rsidRPr="0074079F">
        <w:t xml:space="preserve"> independent variables covered in this paper are limited. </w:t>
      </w:r>
      <w:r w:rsidR="0074079F" w:rsidRPr="0074079F">
        <w:rPr>
          <w:rFonts w:eastAsia="DengXian"/>
          <w:lang w:eastAsia="zh-CN"/>
        </w:rPr>
        <w:t xml:space="preserve">The </w:t>
      </w:r>
      <w:r w:rsidR="0074079F" w:rsidRPr="0074079F">
        <w:rPr>
          <w:noProof/>
          <w:lang w:val="en-GB"/>
        </w:rPr>
        <w:t xml:space="preserve">sample size is also limited as larger sample size will improve the data accurucy. However, this research conducted during Christmas to New Year and right after Chinese New Year, it was the outbreak of covoniavirus, it was differicult to collect more questionnaires. </w:t>
      </w:r>
    </w:p>
    <w:p w14:paraId="641E9015" w14:textId="77777777" w:rsidR="0074079F" w:rsidRPr="0074079F" w:rsidRDefault="0074079F" w:rsidP="00211417">
      <w:pPr>
        <w:spacing w:line="480" w:lineRule="auto"/>
        <w:rPr>
          <w:rFonts w:eastAsia="DengXian"/>
          <w:lang w:val="en-GB" w:eastAsia="zh-CN"/>
        </w:rPr>
      </w:pPr>
    </w:p>
    <w:p w14:paraId="2FC3B914" w14:textId="05E14AE8" w:rsidR="00A15075" w:rsidRPr="0074079F" w:rsidRDefault="00A15075" w:rsidP="00211417">
      <w:pPr>
        <w:spacing w:line="480" w:lineRule="auto"/>
      </w:pPr>
      <w:r w:rsidRPr="0074079F">
        <w:t>5.6 Further research</w:t>
      </w:r>
    </w:p>
    <w:p w14:paraId="1E68EF7E" w14:textId="76B41450" w:rsidR="00C0722A" w:rsidRPr="0074079F" w:rsidRDefault="00C0722A" w:rsidP="00211417">
      <w:pPr>
        <w:spacing w:line="480" w:lineRule="auto"/>
        <w:rPr>
          <w:rFonts w:eastAsia="DengXian"/>
          <w:lang w:eastAsia="zh-CN"/>
        </w:rPr>
      </w:pPr>
      <w:r w:rsidRPr="0074079F">
        <w:t xml:space="preserve">This research studied the e-commerce industry in a </w:t>
      </w:r>
      <w:r w:rsidR="008E46C9" w:rsidRPr="0074079F">
        <w:t>whole;</w:t>
      </w:r>
      <w:r w:rsidRPr="0074079F">
        <w:t xml:space="preserve"> however it is a big </w:t>
      </w:r>
      <w:r w:rsidR="008E46C9" w:rsidRPr="0074079F">
        <w:t>subjects</w:t>
      </w:r>
      <w:r w:rsidRPr="0074079F">
        <w:t xml:space="preserve"> that ranging from daily necessities, beauty products, </w:t>
      </w:r>
      <w:r w:rsidR="008E46C9" w:rsidRPr="0074079F">
        <w:t>and medication</w:t>
      </w:r>
      <w:r w:rsidRPr="0074079F">
        <w:t xml:space="preserve"> to </w:t>
      </w:r>
      <w:r w:rsidR="008E46C9" w:rsidRPr="0074079F">
        <w:t>luxury</w:t>
      </w:r>
      <w:r w:rsidRPr="0074079F">
        <w:t xml:space="preserve"> goods. </w:t>
      </w:r>
      <w:r w:rsidR="0074079F" w:rsidRPr="0074079F">
        <w:rPr>
          <w:rFonts w:eastAsia="DengXian"/>
          <w:lang w:eastAsia="zh-CN"/>
        </w:rPr>
        <w:t>According</w:t>
      </w:r>
      <w:r w:rsidR="008E46C9" w:rsidRPr="0074079F">
        <w:rPr>
          <w:rFonts w:eastAsia="DengXian"/>
          <w:lang w:eastAsia="zh-CN"/>
        </w:rPr>
        <w:t xml:space="preserve"> to </w:t>
      </w:r>
      <w:proofErr w:type="spellStart"/>
      <w:r w:rsidR="008E46C9" w:rsidRPr="0074079F">
        <w:t>Youngsoo</w:t>
      </w:r>
      <w:proofErr w:type="spellEnd"/>
      <w:r w:rsidR="008E46C9" w:rsidRPr="0074079F">
        <w:t xml:space="preserve"> and Krishnan (2015),</w:t>
      </w:r>
      <w:r w:rsidR="008E46C9" w:rsidRPr="0074079F">
        <w:rPr>
          <w:rFonts w:eastAsia="DengXian"/>
          <w:lang w:eastAsia="zh-CN"/>
        </w:rPr>
        <w:t xml:space="preserve"> </w:t>
      </w:r>
      <w:r w:rsidR="008E46C9" w:rsidRPr="0074079F">
        <w:t xml:space="preserve">study found that shoppers preferred not to buy too expensive or luxury products from online platform due to the uncertainty of products. Consumers can not feel the products or choose the products by hand from online purchase. On contrast, the study found that shoppers could buy cheaper products online </w:t>
      </w:r>
      <w:r w:rsidR="008E46C9" w:rsidRPr="0074079F">
        <w:rPr>
          <w:shd w:val="clear" w:color="auto" w:fill="FFFFFF"/>
        </w:rPr>
        <w:t>regardless of the products uncertainty.</w:t>
      </w:r>
      <w:r w:rsidR="008E46C9" w:rsidRPr="0074079F">
        <w:rPr>
          <w:rFonts w:eastAsia="DengXian"/>
          <w:shd w:val="clear" w:color="auto" w:fill="FFFFFF"/>
          <w:lang w:eastAsia="zh-CN"/>
        </w:rPr>
        <w:t xml:space="preserve"> Hence, there </w:t>
      </w:r>
      <w:r w:rsidR="008E46C9" w:rsidRPr="0074079F">
        <w:t>is a need to further study</w:t>
      </w:r>
      <w:r w:rsidR="008E46C9" w:rsidRPr="0074079F">
        <w:rPr>
          <w:rFonts w:eastAsia="DengXian"/>
          <w:lang w:eastAsia="zh-CN"/>
        </w:rPr>
        <w:t xml:space="preserve"> to narrow down to different product categories. </w:t>
      </w:r>
    </w:p>
    <w:p w14:paraId="1476ED37" w14:textId="77777777" w:rsidR="00C0722A" w:rsidRPr="003D6D38" w:rsidRDefault="00C0722A" w:rsidP="00211417">
      <w:pPr>
        <w:spacing w:line="480" w:lineRule="auto"/>
      </w:pPr>
    </w:p>
    <w:p w14:paraId="102EB74E" w14:textId="77777777" w:rsidR="00A15075" w:rsidRDefault="00A15075" w:rsidP="00211417">
      <w:pPr>
        <w:spacing w:line="480" w:lineRule="auto"/>
      </w:pPr>
    </w:p>
    <w:p w14:paraId="26082EF2" w14:textId="22FDAE7A" w:rsidR="00BB52EA" w:rsidRDefault="00BB52EA" w:rsidP="00211417">
      <w:pPr>
        <w:spacing w:line="480" w:lineRule="auto"/>
      </w:pPr>
    </w:p>
    <w:p w14:paraId="791B551F" w14:textId="289D83CE" w:rsidR="00BB52EA" w:rsidRDefault="00BB52EA" w:rsidP="00211417">
      <w:pPr>
        <w:spacing w:line="480" w:lineRule="auto"/>
      </w:pPr>
    </w:p>
    <w:p w14:paraId="3DD64988" w14:textId="60CFBC1F" w:rsidR="00BB52EA" w:rsidRDefault="00BB52EA" w:rsidP="00211417">
      <w:pPr>
        <w:spacing w:line="480" w:lineRule="auto"/>
      </w:pPr>
    </w:p>
    <w:p w14:paraId="1C70E9AD" w14:textId="32C1415A" w:rsidR="00BB52EA" w:rsidRDefault="00BB52EA" w:rsidP="00211417">
      <w:pPr>
        <w:spacing w:line="480" w:lineRule="auto"/>
      </w:pPr>
    </w:p>
    <w:p w14:paraId="3AF4F9AE" w14:textId="631B55D6" w:rsidR="00BB52EA" w:rsidRDefault="00BB52EA" w:rsidP="00211417">
      <w:pPr>
        <w:spacing w:line="480" w:lineRule="auto"/>
      </w:pPr>
    </w:p>
    <w:p w14:paraId="2AB8D37A" w14:textId="0F95B5E8" w:rsidR="00BB52EA" w:rsidRDefault="00BB52EA" w:rsidP="00211417">
      <w:pPr>
        <w:spacing w:line="480" w:lineRule="auto"/>
      </w:pPr>
    </w:p>
    <w:p w14:paraId="7D703CCD" w14:textId="55D9752A" w:rsidR="00BB52EA" w:rsidRDefault="00BB52EA" w:rsidP="00211417">
      <w:pPr>
        <w:spacing w:line="480" w:lineRule="auto"/>
      </w:pPr>
    </w:p>
    <w:p w14:paraId="1270AD4B" w14:textId="07B4D258" w:rsidR="00BB52EA" w:rsidRDefault="00BB52EA" w:rsidP="00211417">
      <w:pPr>
        <w:spacing w:line="480" w:lineRule="auto"/>
      </w:pPr>
    </w:p>
    <w:p w14:paraId="3EF62102" w14:textId="035D158F" w:rsidR="00BB52EA" w:rsidRDefault="00BB52EA" w:rsidP="00211417">
      <w:pPr>
        <w:spacing w:line="480" w:lineRule="auto"/>
      </w:pPr>
    </w:p>
    <w:p w14:paraId="2510BB89" w14:textId="0DF72D2C" w:rsidR="00BB52EA" w:rsidRDefault="00BB52EA" w:rsidP="00211417">
      <w:pPr>
        <w:spacing w:line="480" w:lineRule="auto"/>
      </w:pPr>
    </w:p>
    <w:p w14:paraId="5E8C9F83" w14:textId="53D05D13" w:rsidR="00BB52EA" w:rsidRDefault="00BB52EA" w:rsidP="00211417">
      <w:pPr>
        <w:spacing w:line="480" w:lineRule="auto"/>
      </w:pPr>
    </w:p>
    <w:p w14:paraId="7B8F7EBC" w14:textId="4AFDF486" w:rsidR="00BB52EA" w:rsidRDefault="00BB52EA" w:rsidP="00211417">
      <w:pPr>
        <w:spacing w:line="480" w:lineRule="auto"/>
      </w:pPr>
    </w:p>
    <w:p w14:paraId="0B9A86D5" w14:textId="42335E2A" w:rsidR="00BB52EA" w:rsidRDefault="00BB52EA" w:rsidP="00211417">
      <w:pPr>
        <w:spacing w:line="480" w:lineRule="auto"/>
      </w:pPr>
    </w:p>
    <w:p w14:paraId="47B0415B" w14:textId="4FC82091" w:rsidR="00BB52EA" w:rsidRDefault="00BB52EA" w:rsidP="00211417">
      <w:pPr>
        <w:spacing w:line="480" w:lineRule="auto"/>
      </w:pPr>
    </w:p>
    <w:p w14:paraId="4B9632B7" w14:textId="5C2480BA" w:rsidR="00BB52EA" w:rsidRDefault="00BB52EA" w:rsidP="00211417">
      <w:pPr>
        <w:spacing w:line="480" w:lineRule="auto"/>
      </w:pPr>
    </w:p>
    <w:p w14:paraId="34CC4D66" w14:textId="487C1C6E" w:rsidR="00434056" w:rsidRDefault="001B0161">
      <w:pPr>
        <w:rPr>
          <w:rFonts w:ascii="Arial" w:hAnsi="Arial" w:cs="Arial"/>
          <w:color w:val="333333"/>
          <w:shd w:val="clear" w:color="auto" w:fill="F5F5F5"/>
        </w:rPr>
      </w:pPr>
      <w:r>
        <w:rPr>
          <w:rFonts w:ascii="Arial" w:hAnsi="Arial" w:cs="Arial"/>
          <w:color w:val="333333"/>
          <w:shd w:val="clear" w:color="auto" w:fill="F5F5F5"/>
        </w:rPr>
        <w:t>Reference</w:t>
      </w:r>
    </w:p>
    <w:p w14:paraId="00A9F432" w14:textId="3C2AF72E" w:rsidR="00434056" w:rsidRDefault="00434056">
      <w:pPr>
        <w:rPr>
          <w:rFonts w:ascii="Arial" w:hAnsi="Arial" w:cs="Arial"/>
          <w:color w:val="333333"/>
          <w:shd w:val="clear" w:color="auto" w:fill="F5F5F5"/>
        </w:rPr>
      </w:pPr>
    </w:p>
    <w:tbl>
      <w:tblPr>
        <w:tblW w:w="0" w:type="auto"/>
        <w:tblLook w:val="04A0" w:firstRow="1" w:lastRow="0" w:firstColumn="1" w:lastColumn="0" w:noHBand="0" w:noVBand="1"/>
      </w:tblPr>
      <w:tblGrid>
        <w:gridCol w:w="9242"/>
      </w:tblGrid>
      <w:tr w:rsidR="001B0161" w:rsidRPr="001B0161" w14:paraId="526E8880" w14:textId="77777777" w:rsidTr="001B0161">
        <w:trPr>
          <w:trHeight w:val="1000"/>
        </w:trPr>
        <w:tc>
          <w:tcPr>
            <w:tcW w:w="0" w:type="auto"/>
            <w:tcBorders>
              <w:top w:val="nil"/>
              <w:left w:val="nil"/>
              <w:bottom w:val="nil"/>
              <w:right w:val="nil"/>
            </w:tcBorders>
            <w:shd w:val="clear" w:color="000000" w:fill="FFFFFF"/>
            <w:vAlign w:val="bottom"/>
            <w:hideMark/>
          </w:tcPr>
          <w:p w14:paraId="3B05392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Aghekyan</w:t>
            </w:r>
            <w:proofErr w:type="spellEnd"/>
            <w:r w:rsidRPr="001B0161">
              <w:rPr>
                <w:color w:val="000000"/>
                <w:sz w:val="22"/>
                <w:szCs w:val="22"/>
                <w:lang w:val="en-GB"/>
              </w:rPr>
              <w:t xml:space="preserve">-Simonian, M. et al. (2012) ‘The role of product brand image and online store image on perceived risks and online purchase intentions for apparel’, Journal of Retailing &amp; Consumer Services, 19(3), pp. 325–331.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10.1016/j.jretconser.2012.03.006.</w:t>
            </w:r>
          </w:p>
        </w:tc>
      </w:tr>
      <w:tr w:rsidR="001B0161" w:rsidRPr="001B0161" w14:paraId="0200CC93" w14:textId="77777777" w:rsidTr="001B0161">
        <w:trPr>
          <w:trHeight w:val="1000"/>
        </w:trPr>
        <w:tc>
          <w:tcPr>
            <w:tcW w:w="0" w:type="auto"/>
            <w:tcBorders>
              <w:top w:val="nil"/>
              <w:left w:val="nil"/>
              <w:bottom w:val="nil"/>
              <w:right w:val="nil"/>
            </w:tcBorders>
            <w:shd w:val="clear" w:color="000000" w:fill="FFFFFF"/>
            <w:vAlign w:val="bottom"/>
            <w:hideMark/>
          </w:tcPr>
          <w:p w14:paraId="75776F96"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Akar</w:t>
            </w:r>
            <w:proofErr w:type="spellEnd"/>
            <w:r w:rsidRPr="001B0161">
              <w:rPr>
                <w:color w:val="000000"/>
                <w:sz w:val="22"/>
                <w:szCs w:val="22"/>
                <w:lang w:val="en-GB"/>
              </w:rPr>
              <w:t xml:space="preserve">, E. and </w:t>
            </w:r>
            <w:proofErr w:type="spellStart"/>
            <w:r w:rsidRPr="001B0161">
              <w:rPr>
                <w:color w:val="000000"/>
                <w:sz w:val="22"/>
                <w:szCs w:val="22"/>
                <w:lang w:val="en-GB"/>
              </w:rPr>
              <w:t>Dalgic</w:t>
            </w:r>
            <w:proofErr w:type="spellEnd"/>
            <w:r w:rsidRPr="001B0161">
              <w:rPr>
                <w:color w:val="000000"/>
                <w:sz w:val="22"/>
                <w:szCs w:val="22"/>
                <w:lang w:val="en-GB"/>
              </w:rPr>
              <w:t xml:space="preserve">, T. (2018) ‘Understanding online consumers’ purchase intentions: a contribution from social network theory’, Behaviour &amp; Information Technology, 37(5), pp. 473–487.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10.1080/0144929X.2018.1456563.</w:t>
            </w:r>
          </w:p>
        </w:tc>
      </w:tr>
      <w:tr w:rsidR="001B0161" w:rsidRPr="001B0161" w14:paraId="7C004345" w14:textId="77777777" w:rsidTr="001B0161">
        <w:trPr>
          <w:trHeight w:val="1000"/>
        </w:trPr>
        <w:tc>
          <w:tcPr>
            <w:tcW w:w="0" w:type="auto"/>
            <w:tcBorders>
              <w:top w:val="nil"/>
              <w:left w:val="nil"/>
              <w:bottom w:val="nil"/>
              <w:right w:val="nil"/>
            </w:tcBorders>
            <w:shd w:val="clear" w:color="000000" w:fill="FFFFFF"/>
            <w:vAlign w:val="bottom"/>
            <w:hideMark/>
          </w:tcPr>
          <w:p w14:paraId="73B4D946"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Alwi</w:t>
            </w:r>
            <w:proofErr w:type="spellEnd"/>
            <w:r w:rsidRPr="001B0161">
              <w:rPr>
                <w:color w:val="000000"/>
                <w:sz w:val="22"/>
                <w:szCs w:val="22"/>
                <w:lang w:val="en-GB"/>
              </w:rPr>
              <w:t xml:space="preserve">, S. F. S. (2009) ‘Online Corporate Brand Images and Consumer Loyalty’, International Journal of Business &amp; Society, 10(2), pp. 1–19. Available at: http://search.ebscohost.com/login.aspx?direct=true&amp;db=bth&amp;AN=48426992&amp;site=ehost-live. </w:t>
            </w:r>
          </w:p>
        </w:tc>
      </w:tr>
      <w:tr w:rsidR="001B0161" w:rsidRPr="001B0161" w14:paraId="750794B9" w14:textId="77777777" w:rsidTr="001B0161">
        <w:trPr>
          <w:trHeight w:val="1000"/>
        </w:trPr>
        <w:tc>
          <w:tcPr>
            <w:tcW w:w="0" w:type="auto"/>
            <w:tcBorders>
              <w:top w:val="nil"/>
              <w:left w:val="nil"/>
              <w:bottom w:val="nil"/>
              <w:right w:val="nil"/>
            </w:tcBorders>
            <w:shd w:val="clear" w:color="000000" w:fill="FFFFFF"/>
            <w:vAlign w:val="bottom"/>
            <w:hideMark/>
          </w:tcPr>
          <w:p w14:paraId="3121B41D" w14:textId="77777777" w:rsidR="001B0161" w:rsidRPr="001B0161" w:rsidRDefault="001B0161" w:rsidP="001B0161">
            <w:pPr>
              <w:rPr>
                <w:color w:val="000000"/>
                <w:sz w:val="22"/>
                <w:szCs w:val="22"/>
                <w:lang w:val="en-GB"/>
              </w:rPr>
            </w:pPr>
            <w:r w:rsidRPr="001B0161">
              <w:rPr>
                <w:color w:val="000000"/>
                <w:sz w:val="22"/>
                <w:szCs w:val="22"/>
                <w:lang w:val="en-GB"/>
              </w:rPr>
              <w:t>Al-Debi, H. A. and Mustafa, A. (2014). The Impact of Services Marketing Mix 7P’s in Competitive Advantage to Five Stars Hotel - Case Study Amman, Jordan. Proceeding of the Clute Institute International Academic Conference, Orlando, 2014</w:t>
            </w:r>
          </w:p>
        </w:tc>
      </w:tr>
      <w:tr w:rsidR="001B0161" w:rsidRPr="001B0161" w14:paraId="6A6164A7" w14:textId="77777777" w:rsidTr="001B0161">
        <w:trPr>
          <w:trHeight w:val="1000"/>
        </w:trPr>
        <w:tc>
          <w:tcPr>
            <w:tcW w:w="0" w:type="auto"/>
            <w:tcBorders>
              <w:top w:val="nil"/>
              <w:left w:val="nil"/>
              <w:bottom w:val="nil"/>
              <w:right w:val="nil"/>
            </w:tcBorders>
            <w:shd w:val="clear" w:color="000000" w:fill="FFFFFF"/>
            <w:vAlign w:val="bottom"/>
            <w:hideMark/>
          </w:tcPr>
          <w:p w14:paraId="3EE17564" w14:textId="77777777" w:rsidR="001B0161" w:rsidRPr="001B0161" w:rsidRDefault="001B0161" w:rsidP="001B0161">
            <w:pPr>
              <w:rPr>
                <w:color w:val="000000"/>
                <w:sz w:val="22"/>
                <w:szCs w:val="22"/>
                <w:lang w:val="en-GB"/>
              </w:rPr>
            </w:pPr>
            <w:r w:rsidRPr="001B0161">
              <w:rPr>
                <w:color w:val="000000"/>
                <w:sz w:val="22"/>
                <w:szCs w:val="22"/>
                <w:lang w:val="en-GB"/>
              </w:rPr>
              <w:t>Al-</w:t>
            </w:r>
            <w:proofErr w:type="spellStart"/>
            <w:r w:rsidRPr="001B0161">
              <w:rPr>
                <w:color w:val="000000"/>
                <w:sz w:val="22"/>
                <w:szCs w:val="22"/>
                <w:lang w:val="en-GB"/>
              </w:rPr>
              <w:t>Debei</w:t>
            </w:r>
            <w:proofErr w:type="spellEnd"/>
            <w:r w:rsidRPr="001B0161">
              <w:rPr>
                <w:color w:val="000000"/>
                <w:sz w:val="22"/>
                <w:szCs w:val="22"/>
                <w:lang w:val="en-GB"/>
              </w:rPr>
              <w:t xml:space="preserve">, M. M., </w:t>
            </w:r>
            <w:proofErr w:type="spellStart"/>
            <w:r w:rsidRPr="001B0161">
              <w:rPr>
                <w:color w:val="000000"/>
                <w:sz w:val="22"/>
                <w:szCs w:val="22"/>
                <w:lang w:val="en-GB"/>
              </w:rPr>
              <w:t>Akroush</w:t>
            </w:r>
            <w:proofErr w:type="spellEnd"/>
            <w:r w:rsidRPr="001B0161">
              <w:rPr>
                <w:color w:val="000000"/>
                <w:sz w:val="22"/>
                <w:szCs w:val="22"/>
                <w:lang w:val="en-GB"/>
              </w:rPr>
              <w:t xml:space="preserve">, M. N. and </w:t>
            </w:r>
            <w:proofErr w:type="spellStart"/>
            <w:r w:rsidRPr="001B0161">
              <w:rPr>
                <w:color w:val="000000"/>
                <w:sz w:val="22"/>
                <w:szCs w:val="22"/>
                <w:lang w:val="en-GB"/>
              </w:rPr>
              <w:t>Ashouri</w:t>
            </w:r>
            <w:proofErr w:type="spellEnd"/>
            <w:r w:rsidRPr="001B0161">
              <w:rPr>
                <w:color w:val="000000"/>
                <w:sz w:val="22"/>
                <w:szCs w:val="22"/>
                <w:lang w:val="en-GB"/>
              </w:rPr>
              <w:t xml:space="preserve">, M. I. (2015) ‘Consumer attitudes towards online shopping’, Internet Research, 25(5), pp. 707–733.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10.1108/IntR-05-2014-0146.</w:t>
            </w:r>
          </w:p>
        </w:tc>
      </w:tr>
      <w:tr w:rsidR="001B0161" w:rsidRPr="001B0161" w14:paraId="233430F5" w14:textId="77777777" w:rsidTr="001B0161">
        <w:trPr>
          <w:trHeight w:val="1000"/>
        </w:trPr>
        <w:tc>
          <w:tcPr>
            <w:tcW w:w="0" w:type="auto"/>
            <w:tcBorders>
              <w:top w:val="nil"/>
              <w:left w:val="nil"/>
              <w:bottom w:val="nil"/>
              <w:right w:val="nil"/>
            </w:tcBorders>
            <w:shd w:val="clear" w:color="000000" w:fill="FFFFFF"/>
            <w:vAlign w:val="bottom"/>
            <w:hideMark/>
          </w:tcPr>
          <w:p w14:paraId="355F4704"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Amaro</w:t>
            </w:r>
            <w:proofErr w:type="spellEnd"/>
            <w:r w:rsidRPr="001B0161">
              <w:rPr>
                <w:color w:val="000000"/>
                <w:sz w:val="22"/>
                <w:szCs w:val="22"/>
                <w:lang w:val="en-GB"/>
              </w:rPr>
              <w:t xml:space="preserve">, S. and Duarte, P. (2016) ‘Travellers’ intention to purchase travel online: integrating trust and risk to the theory of planned behaviour’, Anatolia: An International Journal of Tourism &amp; Hospitality Research, 27(3), pp. 389–400. </w:t>
            </w:r>
            <w:proofErr w:type="spellStart"/>
            <w:r w:rsidRPr="001B0161">
              <w:rPr>
                <w:color w:val="000000"/>
                <w:sz w:val="22"/>
                <w:szCs w:val="22"/>
                <w:lang w:val="en-GB"/>
              </w:rPr>
              <w:t>doi</w:t>
            </w:r>
            <w:proofErr w:type="spellEnd"/>
            <w:r w:rsidRPr="001B0161">
              <w:rPr>
                <w:color w:val="000000"/>
                <w:sz w:val="22"/>
                <w:szCs w:val="22"/>
                <w:lang w:val="en-GB"/>
              </w:rPr>
              <w:t>: 10.1080/13032917.2016.1191771</w:t>
            </w:r>
          </w:p>
        </w:tc>
      </w:tr>
      <w:tr w:rsidR="001B0161" w:rsidRPr="001B0161" w14:paraId="4FD63439" w14:textId="77777777" w:rsidTr="001B0161">
        <w:trPr>
          <w:trHeight w:val="1000"/>
        </w:trPr>
        <w:tc>
          <w:tcPr>
            <w:tcW w:w="0" w:type="auto"/>
            <w:tcBorders>
              <w:top w:val="nil"/>
              <w:left w:val="nil"/>
              <w:bottom w:val="nil"/>
              <w:right w:val="nil"/>
            </w:tcBorders>
            <w:shd w:val="clear" w:color="000000" w:fill="FFFFFF"/>
            <w:vAlign w:val="bottom"/>
            <w:hideMark/>
          </w:tcPr>
          <w:p w14:paraId="2446EBF1" w14:textId="77777777" w:rsidR="001B0161" w:rsidRPr="001B0161" w:rsidRDefault="001B0161" w:rsidP="001B0161">
            <w:pPr>
              <w:rPr>
                <w:color w:val="000000"/>
                <w:sz w:val="22"/>
                <w:szCs w:val="22"/>
                <w:lang w:val="en-GB"/>
              </w:rPr>
            </w:pPr>
            <w:r w:rsidRPr="001B0161">
              <w:rPr>
                <w:color w:val="000000"/>
                <w:sz w:val="22"/>
                <w:szCs w:val="22"/>
                <w:lang w:val="en-GB"/>
              </w:rPr>
              <w:t xml:space="preserve">Arora, N. and Rahul, M. (2017) ‘The impact of trust on online shopping attitude among women shoppers in India’, International Journal of Technology Transfer &amp; Commercialisation, 15(3), pp. 360–381.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10.1504/IJTTC.2017.10009544.</w:t>
            </w:r>
          </w:p>
        </w:tc>
      </w:tr>
      <w:tr w:rsidR="001B0161" w:rsidRPr="001B0161" w14:paraId="3E15973F" w14:textId="77777777" w:rsidTr="001B0161">
        <w:trPr>
          <w:trHeight w:val="1000"/>
        </w:trPr>
        <w:tc>
          <w:tcPr>
            <w:tcW w:w="0" w:type="auto"/>
            <w:tcBorders>
              <w:top w:val="nil"/>
              <w:left w:val="nil"/>
              <w:bottom w:val="nil"/>
              <w:right w:val="nil"/>
            </w:tcBorders>
            <w:shd w:val="clear" w:color="000000" w:fill="FFFFFF"/>
            <w:vAlign w:val="bottom"/>
            <w:hideMark/>
          </w:tcPr>
          <w:p w14:paraId="679E46F8" w14:textId="77777777" w:rsidR="001B0161" w:rsidRPr="001B0161" w:rsidRDefault="001B0161" w:rsidP="001B0161">
            <w:pPr>
              <w:rPr>
                <w:color w:val="000000"/>
                <w:sz w:val="22"/>
                <w:szCs w:val="22"/>
                <w:lang w:val="en-GB"/>
              </w:rPr>
            </w:pPr>
            <w:r w:rsidRPr="001B0161">
              <w:rPr>
                <w:color w:val="000000"/>
                <w:sz w:val="22"/>
                <w:szCs w:val="22"/>
                <w:lang w:val="en-GB"/>
              </w:rPr>
              <w:t xml:space="preserve">Barnham, C. (2015) ‘Quantitative and qualitative research’, International Journal of Market Research, 57(6), pp. 837–854.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10.2501/IJMR-2015-070.</w:t>
            </w:r>
          </w:p>
        </w:tc>
      </w:tr>
      <w:tr w:rsidR="001B0161" w:rsidRPr="001B0161" w14:paraId="1B137214" w14:textId="77777777" w:rsidTr="001B0161">
        <w:trPr>
          <w:trHeight w:val="1000"/>
        </w:trPr>
        <w:tc>
          <w:tcPr>
            <w:tcW w:w="0" w:type="auto"/>
            <w:tcBorders>
              <w:top w:val="nil"/>
              <w:left w:val="nil"/>
              <w:bottom w:val="nil"/>
              <w:right w:val="nil"/>
            </w:tcBorders>
            <w:shd w:val="clear" w:color="000000" w:fill="FFFFFF"/>
            <w:vAlign w:val="bottom"/>
            <w:hideMark/>
          </w:tcPr>
          <w:p w14:paraId="5D582F17"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Bhagat</w:t>
            </w:r>
            <w:proofErr w:type="spellEnd"/>
            <w:r w:rsidRPr="001B0161">
              <w:rPr>
                <w:color w:val="000000"/>
                <w:sz w:val="22"/>
                <w:szCs w:val="22"/>
                <w:lang w:val="en-GB"/>
              </w:rPr>
              <w:t xml:space="preserve">, S. M. (2015) ‘Factors Influencing Purchase and Non-Purchase Behaviour in Online Shopping’, </w:t>
            </w:r>
            <w:proofErr w:type="spellStart"/>
            <w:r w:rsidRPr="001B0161">
              <w:rPr>
                <w:color w:val="000000"/>
                <w:sz w:val="22"/>
                <w:szCs w:val="22"/>
                <w:lang w:val="en-GB"/>
              </w:rPr>
              <w:t>Anvesha</w:t>
            </w:r>
            <w:proofErr w:type="spellEnd"/>
            <w:r w:rsidRPr="001B0161">
              <w:rPr>
                <w:color w:val="000000"/>
                <w:sz w:val="22"/>
                <w:szCs w:val="22"/>
                <w:lang w:val="en-GB"/>
              </w:rPr>
              <w:t>, 8(1), pp. 34–43. Available at: http://search.ebscohost.com/login.aspx?direct=true&amp;db=bth&amp;AN=109175454&amp;site=ehost-live.</w:t>
            </w:r>
          </w:p>
        </w:tc>
      </w:tr>
      <w:tr w:rsidR="001B0161" w:rsidRPr="001B0161" w14:paraId="72F07193" w14:textId="77777777" w:rsidTr="001B0161">
        <w:trPr>
          <w:trHeight w:val="1000"/>
        </w:trPr>
        <w:tc>
          <w:tcPr>
            <w:tcW w:w="0" w:type="auto"/>
            <w:tcBorders>
              <w:top w:val="nil"/>
              <w:left w:val="nil"/>
              <w:bottom w:val="nil"/>
              <w:right w:val="nil"/>
            </w:tcBorders>
            <w:shd w:val="clear" w:color="000000" w:fill="FFFFFF"/>
            <w:vAlign w:val="bottom"/>
            <w:hideMark/>
          </w:tcPr>
          <w:p w14:paraId="540C323F" w14:textId="77777777" w:rsidR="001B0161" w:rsidRPr="001B0161" w:rsidRDefault="001B0161" w:rsidP="001B0161">
            <w:pPr>
              <w:rPr>
                <w:color w:val="000000"/>
                <w:sz w:val="22"/>
                <w:szCs w:val="22"/>
                <w:lang w:val="en-GB"/>
              </w:rPr>
            </w:pPr>
            <w:r w:rsidRPr="001B0161">
              <w:rPr>
                <w:color w:val="000000"/>
                <w:sz w:val="22"/>
                <w:szCs w:val="22"/>
                <w:lang w:val="en-GB"/>
              </w:rPr>
              <w:t xml:space="preserve">BHARGAVE, R., MANTONAKIS, A. and WHITE, K. (2016) ‘The Cue-of-the-Cloud Effect: When Reminders of Online Information Availability Increase Purchase Intentions and Choice’, Journal of Marketing Research (JMR), 53(5), pp. 699–711.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10.1509/jmr.14.0420.</w:t>
            </w:r>
          </w:p>
        </w:tc>
      </w:tr>
      <w:tr w:rsidR="001B0161" w:rsidRPr="001B0161" w14:paraId="3C062581" w14:textId="77777777" w:rsidTr="001B0161">
        <w:trPr>
          <w:trHeight w:val="1000"/>
        </w:trPr>
        <w:tc>
          <w:tcPr>
            <w:tcW w:w="0" w:type="auto"/>
            <w:tcBorders>
              <w:top w:val="nil"/>
              <w:left w:val="nil"/>
              <w:bottom w:val="nil"/>
              <w:right w:val="nil"/>
            </w:tcBorders>
            <w:shd w:val="clear" w:color="000000" w:fill="FFFFFF"/>
            <w:vAlign w:val="bottom"/>
            <w:hideMark/>
          </w:tcPr>
          <w:p w14:paraId="0D421AAD" w14:textId="77777777" w:rsidR="001B0161" w:rsidRPr="001B0161" w:rsidRDefault="001B0161" w:rsidP="001B0161">
            <w:pPr>
              <w:rPr>
                <w:color w:val="000000"/>
                <w:sz w:val="22"/>
                <w:szCs w:val="22"/>
                <w:lang w:val="en-GB"/>
              </w:rPr>
            </w:pPr>
            <w:r w:rsidRPr="001B0161">
              <w:rPr>
                <w:color w:val="000000"/>
                <w:sz w:val="22"/>
                <w:szCs w:val="22"/>
                <w:lang w:val="en-GB"/>
              </w:rPr>
              <w:t xml:space="preserve">Borger, M. J. (2018) ‘Diamonds in the Rough: A Review of Tiffany V. Costco and a Call to Apply </w:t>
            </w:r>
            <w:proofErr w:type="spellStart"/>
            <w:r w:rsidRPr="001B0161">
              <w:rPr>
                <w:color w:val="000000"/>
                <w:sz w:val="22"/>
                <w:szCs w:val="22"/>
                <w:lang w:val="en-GB"/>
              </w:rPr>
              <w:t>Daubert</w:t>
            </w:r>
            <w:proofErr w:type="spellEnd"/>
            <w:r w:rsidRPr="001B0161">
              <w:rPr>
                <w:color w:val="000000"/>
                <w:sz w:val="22"/>
                <w:szCs w:val="22"/>
                <w:lang w:val="en-GB"/>
              </w:rPr>
              <w:t xml:space="preserve"> to the Admissibility of Consumer Survey Evidence in Trademark Infringement Litigation’, </w:t>
            </w:r>
            <w:proofErr w:type="spellStart"/>
            <w:r w:rsidRPr="001B0161">
              <w:rPr>
                <w:color w:val="000000"/>
                <w:sz w:val="22"/>
                <w:szCs w:val="22"/>
                <w:lang w:val="en-GB"/>
              </w:rPr>
              <w:t>Touro</w:t>
            </w:r>
            <w:proofErr w:type="spellEnd"/>
            <w:r w:rsidRPr="001B0161">
              <w:rPr>
                <w:color w:val="000000"/>
                <w:sz w:val="22"/>
                <w:szCs w:val="22"/>
                <w:lang w:val="en-GB"/>
              </w:rPr>
              <w:t xml:space="preserve"> Law Review, 34(2), pp. 431–458. Available at: http://search.ebscohost.com/login.aspx?direct=true&amp;db=aph&amp;AN=132554494&amp;site=ehost-live </w:t>
            </w:r>
          </w:p>
        </w:tc>
      </w:tr>
      <w:tr w:rsidR="001B0161" w:rsidRPr="001B0161" w14:paraId="03771B0E" w14:textId="77777777" w:rsidTr="001B0161">
        <w:trPr>
          <w:trHeight w:val="1000"/>
        </w:trPr>
        <w:tc>
          <w:tcPr>
            <w:tcW w:w="0" w:type="auto"/>
            <w:tcBorders>
              <w:top w:val="nil"/>
              <w:left w:val="nil"/>
              <w:bottom w:val="nil"/>
              <w:right w:val="nil"/>
            </w:tcBorders>
            <w:shd w:val="clear" w:color="000000" w:fill="FFFFFF"/>
            <w:vAlign w:val="bottom"/>
            <w:hideMark/>
          </w:tcPr>
          <w:p w14:paraId="52D9AAB7" w14:textId="77777777" w:rsidR="001B0161" w:rsidRPr="001B0161" w:rsidRDefault="001B0161" w:rsidP="001B0161">
            <w:pPr>
              <w:rPr>
                <w:color w:val="000000"/>
                <w:sz w:val="22"/>
                <w:szCs w:val="22"/>
                <w:lang w:val="en-GB"/>
              </w:rPr>
            </w:pPr>
            <w:r w:rsidRPr="001B0161">
              <w:rPr>
                <w:color w:val="000000"/>
                <w:sz w:val="22"/>
                <w:szCs w:val="22"/>
                <w:lang w:val="en-GB"/>
              </w:rPr>
              <w:t xml:space="preserve">Carter, N. et al. (2014) ‘The Use of Triangulation in Qualitative Research’, Oncology Nursing Forum, 41(5), pp. 545–547.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10.1188/14.ONF.545-547.</w:t>
            </w:r>
          </w:p>
        </w:tc>
      </w:tr>
      <w:tr w:rsidR="001B0161" w:rsidRPr="001B0161" w14:paraId="6F6007EB" w14:textId="77777777" w:rsidTr="001B0161">
        <w:trPr>
          <w:trHeight w:val="1000"/>
        </w:trPr>
        <w:tc>
          <w:tcPr>
            <w:tcW w:w="0" w:type="auto"/>
            <w:tcBorders>
              <w:top w:val="nil"/>
              <w:left w:val="nil"/>
              <w:bottom w:val="nil"/>
              <w:right w:val="nil"/>
            </w:tcBorders>
            <w:shd w:val="clear" w:color="000000" w:fill="FFFFFF"/>
            <w:vAlign w:val="bottom"/>
            <w:hideMark/>
          </w:tcPr>
          <w:p w14:paraId="0B55A322"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Cheah</w:t>
            </w:r>
            <w:proofErr w:type="spellEnd"/>
            <w:r w:rsidRPr="001B0161">
              <w:rPr>
                <w:color w:val="000000"/>
                <w:sz w:val="22"/>
                <w:szCs w:val="22"/>
                <w:lang w:val="en-GB"/>
              </w:rPr>
              <w:t xml:space="preserve"> I., </w:t>
            </w:r>
            <w:proofErr w:type="spellStart"/>
            <w:r w:rsidRPr="001B0161">
              <w:rPr>
                <w:color w:val="000000"/>
                <w:sz w:val="22"/>
                <w:szCs w:val="22"/>
                <w:lang w:val="en-GB"/>
              </w:rPr>
              <w:t>Phau</w:t>
            </w:r>
            <w:proofErr w:type="spellEnd"/>
            <w:r w:rsidRPr="001B0161">
              <w:rPr>
                <w:color w:val="000000"/>
                <w:sz w:val="22"/>
                <w:szCs w:val="22"/>
                <w:lang w:val="en-GB"/>
              </w:rPr>
              <w:t xml:space="preserve"> I., Liang J. (2015), “Factors influencing consumers’ attitudes and purchase intentions of e-deals”, Marketing </w:t>
            </w:r>
            <w:r w:rsidRPr="001B0161">
              <w:rPr>
                <w:color w:val="000000"/>
                <w:sz w:val="22"/>
                <w:szCs w:val="22"/>
                <w:lang w:val="en-GB"/>
              </w:rPr>
              <w:br/>
              <w:t xml:space="preserve">Intelligence &amp; Planning, Vol. 33 No. 5, pp. 763-783.  </w:t>
            </w:r>
          </w:p>
        </w:tc>
      </w:tr>
      <w:tr w:rsidR="001B0161" w:rsidRPr="001B0161" w14:paraId="352D6A0B" w14:textId="77777777" w:rsidTr="001B0161">
        <w:trPr>
          <w:trHeight w:val="1000"/>
        </w:trPr>
        <w:tc>
          <w:tcPr>
            <w:tcW w:w="0" w:type="auto"/>
            <w:tcBorders>
              <w:top w:val="nil"/>
              <w:left w:val="nil"/>
              <w:bottom w:val="nil"/>
              <w:right w:val="nil"/>
            </w:tcBorders>
            <w:shd w:val="clear" w:color="000000" w:fill="FFFFFF"/>
            <w:vAlign w:val="bottom"/>
            <w:hideMark/>
          </w:tcPr>
          <w:p w14:paraId="521CC7E4" w14:textId="77777777" w:rsidR="001B0161" w:rsidRPr="001B0161" w:rsidRDefault="001B0161" w:rsidP="001B0161">
            <w:pPr>
              <w:rPr>
                <w:color w:val="000000"/>
                <w:sz w:val="22"/>
                <w:szCs w:val="22"/>
                <w:lang w:val="en-GB"/>
              </w:rPr>
            </w:pPr>
            <w:proofErr w:type="spellStart"/>
            <w:r w:rsidRPr="00F53545">
              <w:rPr>
                <w:color w:val="000000"/>
                <w:sz w:val="22"/>
                <w:szCs w:val="22"/>
                <w:lang w:val="de-DE"/>
              </w:rPr>
              <w:t>Che</w:t>
            </w:r>
            <w:proofErr w:type="spellEnd"/>
            <w:r w:rsidRPr="00F53545">
              <w:rPr>
                <w:color w:val="000000"/>
                <w:sz w:val="22"/>
                <w:szCs w:val="22"/>
                <w:lang w:val="de-DE"/>
              </w:rPr>
              <w:t xml:space="preserve">-Hui Lien et al. </w:t>
            </w:r>
            <w:r w:rsidRPr="001B0161">
              <w:rPr>
                <w:color w:val="000000"/>
                <w:sz w:val="22"/>
                <w:szCs w:val="22"/>
                <w:lang w:val="en-GB"/>
              </w:rPr>
              <w:t xml:space="preserve">(2015) ‘Online hotel booking: The effects of brand image, price, trust and value on purchase intentions’, Asia Pacific Management Review, 20(4), pp. 210–218. </w:t>
            </w:r>
            <w:proofErr w:type="spellStart"/>
            <w:r w:rsidRPr="001B0161">
              <w:rPr>
                <w:color w:val="000000"/>
                <w:sz w:val="22"/>
                <w:szCs w:val="22"/>
                <w:lang w:val="en-GB"/>
              </w:rPr>
              <w:t>doi</w:t>
            </w:r>
            <w:proofErr w:type="spellEnd"/>
            <w:r w:rsidRPr="001B0161">
              <w:rPr>
                <w:color w:val="000000"/>
                <w:sz w:val="22"/>
                <w:szCs w:val="22"/>
                <w:lang w:val="en-GB"/>
              </w:rPr>
              <w:t>: 10.1016/j.apmrv.2015.03.005.</w:t>
            </w:r>
          </w:p>
        </w:tc>
      </w:tr>
      <w:tr w:rsidR="001B0161" w:rsidRPr="001B0161" w14:paraId="729FF2A5" w14:textId="77777777" w:rsidTr="001B0161">
        <w:trPr>
          <w:trHeight w:val="1000"/>
        </w:trPr>
        <w:tc>
          <w:tcPr>
            <w:tcW w:w="0" w:type="auto"/>
            <w:tcBorders>
              <w:top w:val="nil"/>
              <w:left w:val="nil"/>
              <w:bottom w:val="nil"/>
              <w:right w:val="nil"/>
            </w:tcBorders>
            <w:shd w:val="clear" w:color="000000" w:fill="FFFFFF"/>
            <w:vAlign w:val="bottom"/>
            <w:hideMark/>
          </w:tcPr>
          <w:p w14:paraId="2A49F746" w14:textId="77777777" w:rsidR="001B0161" w:rsidRPr="001B0161" w:rsidRDefault="001B0161" w:rsidP="001B0161">
            <w:pPr>
              <w:rPr>
                <w:color w:val="000000"/>
                <w:sz w:val="22"/>
                <w:szCs w:val="22"/>
                <w:lang w:val="en-GB"/>
              </w:rPr>
            </w:pPr>
            <w:r w:rsidRPr="001B0161">
              <w:rPr>
                <w:color w:val="000000"/>
                <w:sz w:val="22"/>
                <w:szCs w:val="22"/>
                <w:lang w:val="en-GB"/>
              </w:rPr>
              <w:t xml:space="preserve">Chiu, C.-M. </w:t>
            </w:r>
            <w:proofErr w:type="gramStart"/>
            <w:r w:rsidRPr="001B0161">
              <w:rPr>
                <w:color w:val="000000"/>
                <w:sz w:val="22"/>
                <w:szCs w:val="22"/>
                <w:lang w:val="en-GB"/>
              </w:rPr>
              <w:t>et</w:t>
            </w:r>
            <w:proofErr w:type="gramEnd"/>
            <w:r w:rsidRPr="001B0161">
              <w:rPr>
                <w:color w:val="000000"/>
                <w:sz w:val="22"/>
                <w:szCs w:val="22"/>
                <w:lang w:val="en-GB"/>
              </w:rPr>
              <w:t xml:space="preserve"> al. (2012) ‘Re-examining the influence of trust on online repeat purchase intention: The moderating role of habit and its antecedents’, Decision Support Systems, 53(4), pp. 835–845.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10.1016/j.dss.2012.05.021.</w:t>
            </w:r>
          </w:p>
        </w:tc>
      </w:tr>
      <w:tr w:rsidR="001B0161" w:rsidRPr="001B0161" w14:paraId="35684831" w14:textId="77777777" w:rsidTr="001B0161">
        <w:trPr>
          <w:trHeight w:val="1000"/>
        </w:trPr>
        <w:tc>
          <w:tcPr>
            <w:tcW w:w="0" w:type="auto"/>
            <w:tcBorders>
              <w:top w:val="nil"/>
              <w:left w:val="nil"/>
              <w:bottom w:val="nil"/>
              <w:right w:val="nil"/>
            </w:tcBorders>
            <w:shd w:val="clear" w:color="000000" w:fill="FFFFFF"/>
            <w:vAlign w:val="bottom"/>
            <w:hideMark/>
          </w:tcPr>
          <w:p w14:paraId="7D2CA94F" w14:textId="77777777" w:rsidR="001B0161" w:rsidRPr="001B0161" w:rsidRDefault="001B0161" w:rsidP="001B0161">
            <w:pPr>
              <w:rPr>
                <w:color w:val="000000"/>
                <w:sz w:val="22"/>
                <w:szCs w:val="22"/>
                <w:lang w:val="en-GB"/>
              </w:rPr>
            </w:pPr>
            <w:r w:rsidRPr="001B0161">
              <w:rPr>
                <w:color w:val="000000"/>
                <w:sz w:val="22"/>
                <w:szCs w:val="22"/>
                <w:lang w:val="en-GB"/>
              </w:rPr>
              <w:t xml:space="preserve">Cho, V. and Chan, A. (2017) ‘A study on the influence of </w:t>
            </w:r>
            <w:proofErr w:type="spellStart"/>
            <w:r w:rsidRPr="001B0161">
              <w:rPr>
                <w:color w:val="000000"/>
                <w:sz w:val="22"/>
                <w:szCs w:val="22"/>
                <w:lang w:val="en-GB"/>
              </w:rPr>
              <w:t>eWOM</w:t>
            </w:r>
            <w:proofErr w:type="spellEnd"/>
            <w:r w:rsidRPr="001B0161">
              <w:rPr>
                <w:color w:val="000000"/>
                <w:sz w:val="22"/>
                <w:szCs w:val="22"/>
                <w:lang w:val="en-GB"/>
              </w:rPr>
              <w:t xml:space="preserve"> using content analysis: how do comments on value for money, product sophistication and experiential feeling affect our choices?</w:t>
            </w:r>
            <w:proofErr w:type="gramStart"/>
            <w:r w:rsidRPr="001B0161">
              <w:rPr>
                <w:color w:val="000000"/>
                <w:sz w:val="22"/>
                <w:szCs w:val="22"/>
                <w:lang w:val="en-GB"/>
              </w:rPr>
              <w:t>’,</w:t>
            </w:r>
            <w:proofErr w:type="gramEnd"/>
            <w:r w:rsidRPr="001B0161">
              <w:rPr>
                <w:color w:val="000000"/>
                <w:sz w:val="22"/>
                <w:szCs w:val="22"/>
                <w:lang w:val="en-GB"/>
              </w:rPr>
              <w:t xml:space="preserve"> Enterprise Information Systems, 11(6), pp. 927–948.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10.1080/17517575.2016.1154610.</w:t>
            </w:r>
          </w:p>
        </w:tc>
      </w:tr>
      <w:tr w:rsidR="001B0161" w:rsidRPr="001B0161" w14:paraId="125CD630" w14:textId="77777777" w:rsidTr="001B0161">
        <w:trPr>
          <w:trHeight w:val="1000"/>
        </w:trPr>
        <w:tc>
          <w:tcPr>
            <w:tcW w:w="0" w:type="auto"/>
            <w:tcBorders>
              <w:top w:val="nil"/>
              <w:left w:val="nil"/>
              <w:bottom w:val="nil"/>
              <w:right w:val="nil"/>
            </w:tcBorders>
            <w:shd w:val="clear" w:color="000000" w:fill="FFFFFF"/>
            <w:vAlign w:val="bottom"/>
            <w:hideMark/>
          </w:tcPr>
          <w:p w14:paraId="7CA64974" w14:textId="77777777" w:rsidR="001B0161" w:rsidRPr="001B0161" w:rsidRDefault="001B0161" w:rsidP="001B0161">
            <w:pPr>
              <w:rPr>
                <w:color w:val="000000"/>
                <w:sz w:val="22"/>
                <w:szCs w:val="22"/>
                <w:lang w:val="en-GB"/>
              </w:rPr>
            </w:pPr>
            <w:r w:rsidRPr="001B0161">
              <w:rPr>
                <w:color w:val="000000"/>
                <w:sz w:val="22"/>
                <w:szCs w:val="22"/>
                <w:lang w:val="en-GB"/>
              </w:rPr>
              <w:t xml:space="preserve">Chun-Fang Chiang and </w:t>
            </w:r>
            <w:proofErr w:type="spellStart"/>
            <w:r w:rsidRPr="001B0161">
              <w:rPr>
                <w:color w:val="000000"/>
                <w:sz w:val="22"/>
                <w:szCs w:val="22"/>
                <w:lang w:val="en-GB"/>
              </w:rPr>
              <w:t>SooCheong</w:t>
            </w:r>
            <w:proofErr w:type="spellEnd"/>
            <w:r w:rsidRPr="001B0161">
              <w:rPr>
                <w:color w:val="000000"/>
                <w:sz w:val="22"/>
                <w:szCs w:val="22"/>
                <w:lang w:val="en-GB"/>
              </w:rPr>
              <w:t xml:space="preserve"> Jang (2006) ‘The Effects of Perceived Price and Brand Image on Value and Purchase Intention: Leisure </w:t>
            </w:r>
            <w:proofErr w:type="spellStart"/>
            <w:r w:rsidRPr="001B0161">
              <w:rPr>
                <w:color w:val="000000"/>
                <w:sz w:val="22"/>
                <w:szCs w:val="22"/>
                <w:lang w:val="en-GB"/>
              </w:rPr>
              <w:t>Travelers’</w:t>
            </w:r>
            <w:proofErr w:type="spellEnd"/>
            <w:r w:rsidRPr="001B0161">
              <w:rPr>
                <w:color w:val="000000"/>
                <w:sz w:val="22"/>
                <w:szCs w:val="22"/>
                <w:lang w:val="en-GB"/>
              </w:rPr>
              <w:t xml:space="preserve"> Attitudes Toward Online Hotel Booking’, Journal of Hospitality &amp; Leisure Marketing, 15(3), pp. 49–69. Available at: http://search.ebscohost.com/login.aspx?direct=true&amp;db=bth&amp;AN=26047955&amp;site=ehost-live (Accessed: 1 November 2019).</w:t>
            </w:r>
          </w:p>
        </w:tc>
      </w:tr>
      <w:tr w:rsidR="001B0161" w:rsidRPr="001B0161" w14:paraId="05432FC0" w14:textId="77777777" w:rsidTr="001B0161">
        <w:trPr>
          <w:trHeight w:val="1000"/>
        </w:trPr>
        <w:tc>
          <w:tcPr>
            <w:tcW w:w="0" w:type="auto"/>
            <w:tcBorders>
              <w:top w:val="nil"/>
              <w:left w:val="nil"/>
              <w:bottom w:val="nil"/>
              <w:right w:val="nil"/>
            </w:tcBorders>
            <w:shd w:val="clear" w:color="000000" w:fill="FFFFFF"/>
            <w:vAlign w:val="bottom"/>
            <w:hideMark/>
          </w:tcPr>
          <w:p w14:paraId="0E91AA69" w14:textId="77777777" w:rsidR="001B0161" w:rsidRPr="001B0161" w:rsidRDefault="001B0161" w:rsidP="001B0161">
            <w:pPr>
              <w:rPr>
                <w:color w:val="000000"/>
                <w:sz w:val="22"/>
                <w:szCs w:val="22"/>
                <w:lang w:val="en-GB"/>
              </w:rPr>
            </w:pPr>
            <w:r w:rsidRPr="001B0161">
              <w:rPr>
                <w:color w:val="000000"/>
                <w:sz w:val="22"/>
                <w:szCs w:val="22"/>
                <w:lang w:val="en-GB"/>
              </w:rPr>
              <w:t>Clement , J. (2020) 'Retail e-commerce sales worldwide from 2014 to 2023', B2C E-Commerce, Statista, Available at: https://www.statista.com/statistics/379046/worldwide-retail-e-commerce-sales/</w:t>
            </w:r>
          </w:p>
        </w:tc>
      </w:tr>
      <w:tr w:rsidR="001B0161" w:rsidRPr="001B0161" w14:paraId="6EF98E72" w14:textId="77777777" w:rsidTr="001B0161">
        <w:trPr>
          <w:trHeight w:val="1000"/>
        </w:trPr>
        <w:tc>
          <w:tcPr>
            <w:tcW w:w="0" w:type="auto"/>
            <w:tcBorders>
              <w:top w:val="nil"/>
              <w:left w:val="nil"/>
              <w:bottom w:val="nil"/>
              <w:right w:val="nil"/>
            </w:tcBorders>
            <w:shd w:val="clear" w:color="000000" w:fill="FFFFFF"/>
            <w:vAlign w:val="bottom"/>
            <w:hideMark/>
          </w:tcPr>
          <w:p w14:paraId="7D8B95AA"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Clemes</w:t>
            </w:r>
            <w:proofErr w:type="spellEnd"/>
            <w:r w:rsidRPr="001B0161">
              <w:rPr>
                <w:color w:val="000000"/>
                <w:sz w:val="22"/>
                <w:szCs w:val="22"/>
                <w:lang w:val="en-GB"/>
              </w:rPr>
              <w:t xml:space="preserve">, M. D., </w:t>
            </w:r>
            <w:proofErr w:type="spellStart"/>
            <w:r w:rsidRPr="001B0161">
              <w:rPr>
                <w:color w:val="000000"/>
                <w:sz w:val="22"/>
                <w:szCs w:val="22"/>
                <w:lang w:val="en-GB"/>
              </w:rPr>
              <w:t>Gan</w:t>
            </w:r>
            <w:proofErr w:type="spellEnd"/>
            <w:r w:rsidRPr="001B0161">
              <w:rPr>
                <w:color w:val="000000"/>
                <w:sz w:val="22"/>
                <w:szCs w:val="22"/>
                <w:lang w:val="en-GB"/>
              </w:rPr>
              <w:t xml:space="preserve">, C. and Zhang, J. (2014) ‘An empirical analysis of online shopping adoption in Beijing, China’, Journal of Retailing &amp; Consumer Services, 21(3), pp. 364–375.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10.1016/j.jretconser.2013.08.003.</w:t>
            </w:r>
          </w:p>
        </w:tc>
      </w:tr>
      <w:tr w:rsidR="001B0161" w:rsidRPr="001B0161" w14:paraId="3AD1C25B" w14:textId="77777777" w:rsidTr="001B0161">
        <w:trPr>
          <w:trHeight w:val="1000"/>
        </w:trPr>
        <w:tc>
          <w:tcPr>
            <w:tcW w:w="0" w:type="auto"/>
            <w:tcBorders>
              <w:top w:val="nil"/>
              <w:left w:val="nil"/>
              <w:bottom w:val="nil"/>
              <w:right w:val="nil"/>
            </w:tcBorders>
            <w:shd w:val="clear" w:color="000000" w:fill="FFFFFF"/>
            <w:vAlign w:val="bottom"/>
            <w:hideMark/>
          </w:tcPr>
          <w:p w14:paraId="76DA96A2" w14:textId="77777777" w:rsidR="001B0161" w:rsidRPr="001B0161" w:rsidRDefault="001B0161" w:rsidP="001B0161">
            <w:pPr>
              <w:rPr>
                <w:color w:val="000000"/>
                <w:sz w:val="22"/>
                <w:szCs w:val="22"/>
                <w:lang w:val="en-GB"/>
              </w:rPr>
            </w:pPr>
            <w:r w:rsidRPr="001B0161">
              <w:rPr>
                <w:color w:val="000000"/>
                <w:sz w:val="22"/>
                <w:szCs w:val="22"/>
                <w:lang w:val="en-GB"/>
              </w:rPr>
              <w:t xml:space="preserve">Clemons, E. K. et al. (2016) ‘Global Differences in Online Shopping </w:t>
            </w:r>
            <w:proofErr w:type="spellStart"/>
            <w:r w:rsidRPr="001B0161">
              <w:rPr>
                <w:color w:val="000000"/>
                <w:sz w:val="22"/>
                <w:szCs w:val="22"/>
                <w:lang w:val="en-GB"/>
              </w:rPr>
              <w:t>Behavior</w:t>
            </w:r>
            <w:proofErr w:type="spellEnd"/>
            <w:r w:rsidRPr="001B0161">
              <w:rPr>
                <w:color w:val="000000"/>
                <w:sz w:val="22"/>
                <w:szCs w:val="22"/>
                <w:lang w:val="en-GB"/>
              </w:rPr>
              <w:t xml:space="preserve">: Understanding Factors Leading to Trust’, Journal of Management Information Systems, 33(4), pp. 1117–1148.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10.1080/07421222.2016.1267531.</w:t>
            </w:r>
          </w:p>
        </w:tc>
      </w:tr>
      <w:tr w:rsidR="001B0161" w:rsidRPr="001B0161" w14:paraId="2C9196AD" w14:textId="77777777" w:rsidTr="001B0161">
        <w:trPr>
          <w:trHeight w:val="1000"/>
        </w:trPr>
        <w:tc>
          <w:tcPr>
            <w:tcW w:w="0" w:type="auto"/>
            <w:tcBorders>
              <w:top w:val="nil"/>
              <w:left w:val="nil"/>
              <w:bottom w:val="nil"/>
              <w:right w:val="nil"/>
            </w:tcBorders>
            <w:shd w:val="clear" w:color="000000" w:fill="FFFFFF"/>
            <w:vAlign w:val="bottom"/>
            <w:hideMark/>
          </w:tcPr>
          <w:p w14:paraId="1C1A007E" w14:textId="77777777" w:rsidR="001B0161" w:rsidRPr="001B0161" w:rsidRDefault="001B0161" w:rsidP="001B0161">
            <w:pPr>
              <w:rPr>
                <w:color w:val="000000"/>
                <w:sz w:val="22"/>
                <w:szCs w:val="22"/>
                <w:lang w:val="en-GB"/>
              </w:rPr>
            </w:pPr>
            <w:r w:rsidRPr="001B0161">
              <w:rPr>
                <w:color w:val="000000"/>
                <w:sz w:val="22"/>
                <w:szCs w:val="22"/>
                <w:lang w:val="en-GB"/>
              </w:rPr>
              <w:t xml:space="preserve">Cohen, A. H., </w:t>
            </w:r>
            <w:proofErr w:type="spellStart"/>
            <w:r w:rsidRPr="001B0161">
              <w:rPr>
                <w:color w:val="000000"/>
                <w:sz w:val="22"/>
                <w:szCs w:val="22"/>
                <w:lang w:val="en-GB"/>
              </w:rPr>
              <w:t>Fresneda</w:t>
            </w:r>
            <w:proofErr w:type="spellEnd"/>
            <w:r w:rsidRPr="001B0161">
              <w:rPr>
                <w:color w:val="000000"/>
                <w:sz w:val="22"/>
                <w:szCs w:val="22"/>
                <w:lang w:val="en-GB"/>
              </w:rPr>
              <w:t xml:space="preserve">, J. E. and Anderson, R. E. (2016) ‘Online Accessibility of Sports Teams’ Websites: Impact on </w:t>
            </w:r>
            <w:proofErr w:type="spellStart"/>
            <w:r w:rsidRPr="001B0161">
              <w:rPr>
                <w:color w:val="000000"/>
                <w:sz w:val="22"/>
                <w:szCs w:val="22"/>
                <w:lang w:val="en-GB"/>
              </w:rPr>
              <w:t>Fanship</w:t>
            </w:r>
            <w:proofErr w:type="spellEnd"/>
            <w:r w:rsidRPr="001B0161">
              <w:rPr>
                <w:color w:val="000000"/>
                <w:sz w:val="22"/>
                <w:szCs w:val="22"/>
                <w:lang w:val="en-GB"/>
              </w:rPr>
              <w:t xml:space="preserve"> and Purchase Intentions’, AMA Winter Educators’ Conference Proceedings, 27, p. J-2-J-3. Available at: http://search.ebscohost.com/login.aspx?direct=true&amp;db=bth&amp;AN=120167871&amp;site=ehost-live (Accessed: 3 November 2019).</w:t>
            </w:r>
          </w:p>
        </w:tc>
      </w:tr>
      <w:tr w:rsidR="001B0161" w:rsidRPr="001B0161" w14:paraId="194CD80D" w14:textId="77777777" w:rsidTr="001B0161">
        <w:trPr>
          <w:trHeight w:val="1000"/>
        </w:trPr>
        <w:tc>
          <w:tcPr>
            <w:tcW w:w="0" w:type="auto"/>
            <w:tcBorders>
              <w:top w:val="nil"/>
              <w:left w:val="nil"/>
              <w:bottom w:val="nil"/>
              <w:right w:val="nil"/>
            </w:tcBorders>
            <w:shd w:val="clear" w:color="000000" w:fill="FFFFFF"/>
            <w:vAlign w:val="bottom"/>
            <w:hideMark/>
          </w:tcPr>
          <w:p w14:paraId="684E2776"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Conz</w:t>
            </w:r>
            <w:proofErr w:type="spellEnd"/>
            <w:r w:rsidRPr="001B0161">
              <w:rPr>
                <w:color w:val="000000"/>
                <w:sz w:val="22"/>
                <w:szCs w:val="22"/>
                <w:lang w:val="en-GB"/>
              </w:rPr>
              <w:t xml:space="preserve">, E. (2019) ‘A marketing perspective on reshoring: online corporate brand image and communication of </w:t>
            </w:r>
            <w:proofErr w:type="spellStart"/>
            <w:r w:rsidRPr="001B0161">
              <w:rPr>
                <w:color w:val="000000"/>
                <w:sz w:val="22"/>
                <w:szCs w:val="22"/>
                <w:lang w:val="en-GB"/>
              </w:rPr>
              <w:t>reshored</w:t>
            </w:r>
            <w:proofErr w:type="spellEnd"/>
            <w:r w:rsidRPr="001B0161">
              <w:rPr>
                <w:color w:val="000000"/>
                <w:sz w:val="22"/>
                <w:szCs w:val="22"/>
                <w:lang w:val="en-GB"/>
              </w:rPr>
              <w:t xml:space="preserve"> Italian companies’, </w:t>
            </w:r>
            <w:proofErr w:type="spellStart"/>
            <w:r w:rsidRPr="001B0161">
              <w:rPr>
                <w:color w:val="000000"/>
                <w:sz w:val="22"/>
                <w:szCs w:val="22"/>
                <w:lang w:val="en-GB"/>
              </w:rPr>
              <w:t>Economia</w:t>
            </w:r>
            <w:proofErr w:type="spellEnd"/>
            <w:r w:rsidRPr="001B0161">
              <w:rPr>
                <w:color w:val="000000"/>
                <w:sz w:val="22"/>
                <w:szCs w:val="22"/>
                <w:lang w:val="en-GB"/>
              </w:rPr>
              <w:t xml:space="preserve"> </w:t>
            </w:r>
            <w:proofErr w:type="spellStart"/>
            <w:r w:rsidRPr="001B0161">
              <w:rPr>
                <w:color w:val="000000"/>
                <w:sz w:val="22"/>
                <w:szCs w:val="22"/>
                <w:lang w:val="en-GB"/>
              </w:rPr>
              <w:t>Aziendale</w:t>
            </w:r>
            <w:proofErr w:type="spellEnd"/>
            <w:r w:rsidRPr="001B0161">
              <w:rPr>
                <w:color w:val="000000"/>
                <w:sz w:val="22"/>
                <w:szCs w:val="22"/>
                <w:lang w:val="en-GB"/>
              </w:rPr>
              <w:t xml:space="preserve"> Online 2000 Web, 10(1), pp. 75–91.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10.13132/2038-5498/10.1.1962.</w:t>
            </w:r>
          </w:p>
        </w:tc>
      </w:tr>
      <w:tr w:rsidR="001B0161" w:rsidRPr="001B0161" w14:paraId="5C2BE3F5" w14:textId="77777777" w:rsidTr="001B0161">
        <w:trPr>
          <w:trHeight w:val="1000"/>
        </w:trPr>
        <w:tc>
          <w:tcPr>
            <w:tcW w:w="0" w:type="auto"/>
            <w:tcBorders>
              <w:top w:val="nil"/>
              <w:left w:val="nil"/>
              <w:bottom w:val="nil"/>
              <w:right w:val="nil"/>
            </w:tcBorders>
            <w:shd w:val="clear" w:color="000000" w:fill="FFFFFF"/>
            <w:vAlign w:val="bottom"/>
            <w:hideMark/>
          </w:tcPr>
          <w:p w14:paraId="340919B4"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Cowton</w:t>
            </w:r>
            <w:proofErr w:type="spellEnd"/>
            <w:r w:rsidRPr="001B0161">
              <w:rPr>
                <w:color w:val="000000"/>
                <w:sz w:val="22"/>
                <w:szCs w:val="22"/>
                <w:lang w:val="en-GB"/>
              </w:rPr>
              <w:t xml:space="preserve">, C. J. (1998) ‘The Use of Secondary Data in Business Ethics Research’, Journal of Business Ethics, 17(4), pp. 423–434.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10.1023/A:1005730825103.</w:t>
            </w:r>
          </w:p>
        </w:tc>
      </w:tr>
      <w:tr w:rsidR="001B0161" w:rsidRPr="001B0161" w14:paraId="7C18DE6D" w14:textId="77777777" w:rsidTr="001B0161">
        <w:trPr>
          <w:trHeight w:val="1000"/>
        </w:trPr>
        <w:tc>
          <w:tcPr>
            <w:tcW w:w="0" w:type="auto"/>
            <w:tcBorders>
              <w:top w:val="nil"/>
              <w:left w:val="nil"/>
              <w:bottom w:val="nil"/>
              <w:right w:val="nil"/>
            </w:tcBorders>
            <w:shd w:val="clear" w:color="000000" w:fill="FFFFFF"/>
            <w:vAlign w:val="bottom"/>
            <w:hideMark/>
          </w:tcPr>
          <w:p w14:paraId="1AD5187B"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Dabholkar</w:t>
            </w:r>
            <w:proofErr w:type="spellEnd"/>
            <w:r w:rsidRPr="001B0161">
              <w:rPr>
                <w:color w:val="000000"/>
                <w:sz w:val="22"/>
                <w:szCs w:val="22"/>
                <w:lang w:val="en-GB"/>
              </w:rPr>
              <w:t xml:space="preserve">, P. and Sheng, X. (2012) ‘Consumer participation in using online recommendation agents: effects on satisfaction, trust, and purchase intentions’, Service Industries Journal, 32(9), pp. 1433–1449.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10.1080/02642069.2011.624596.</w:t>
            </w:r>
          </w:p>
        </w:tc>
      </w:tr>
      <w:tr w:rsidR="001B0161" w:rsidRPr="001B0161" w14:paraId="3DACAFE9" w14:textId="77777777" w:rsidTr="001B0161">
        <w:trPr>
          <w:trHeight w:val="1000"/>
        </w:trPr>
        <w:tc>
          <w:tcPr>
            <w:tcW w:w="0" w:type="auto"/>
            <w:tcBorders>
              <w:top w:val="nil"/>
              <w:left w:val="nil"/>
              <w:bottom w:val="nil"/>
              <w:right w:val="nil"/>
            </w:tcBorders>
            <w:shd w:val="clear" w:color="000000" w:fill="FFFFFF"/>
            <w:vAlign w:val="bottom"/>
            <w:hideMark/>
          </w:tcPr>
          <w:p w14:paraId="611A0131" w14:textId="77777777" w:rsidR="001B0161" w:rsidRPr="001B0161" w:rsidRDefault="001B0161" w:rsidP="001B0161">
            <w:pPr>
              <w:rPr>
                <w:color w:val="000000"/>
                <w:sz w:val="22"/>
                <w:szCs w:val="22"/>
                <w:lang w:val="en-GB"/>
              </w:rPr>
            </w:pPr>
            <w:r w:rsidRPr="001B0161">
              <w:rPr>
                <w:color w:val="000000"/>
                <w:sz w:val="22"/>
                <w:szCs w:val="22"/>
                <w:lang w:val="en-GB"/>
              </w:rPr>
              <w:t xml:space="preserve">Da Silva, R. V. and Syed </w:t>
            </w:r>
            <w:proofErr w:type="spellStart"/>
            <w:r w:rsidRPr="001B0161">
              <w:rPr>
                <w:color w:val="000000"/>
                <w:sz w:val="22"/>
                <w:szCs w:val="22"/>
                <w:lang w:val="en-GB"/>
              </w:rPr>
              <w:t>Alwi</w:t>
            </w:r>
            <w:proofErr w:type="spellEnd"/>
            <w:r w:rsidRPr="001B0161">
              <w:rPr>
                <w:color w:val="000000"/>
                <w:sz w:val="22"/>
                <w:szCs w:val="22"/>
                <w:lang w:val="en-GB"/>
              </w:rPr>
              <w:t xml:space="preserve">, S. F. (2008) ‘Online corporate brand image, satisfaction and loyalty’, Journal of Brand Management, 16(3), pp. 119–144.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10.1057/palgrave.bm.2550137.</w:t>
            </w:r>
          </w:p>
        </w:tc>
      </w:tr>
      <w:tr w:rsidR="001B0161" w:rsidRPr="001B0161" w14:paraId="0A1B4719" w14:textId="77777777" w:rsidTr="001B0161">
        <w:trPr>
          <w:trHeight w:val="1000"/>
        </w:trPr>
        <w:tc>
          <w:tcPr>
            <w:tcW w:w="0" w:type="auto"/>
            <w:tcBorders>
              <w:top w:val="nil"/>
              <w:left w:val="nil"/>
              <w:bottom w:val="nil"/>
              <w:right w:val="nil"/>
            </w:tcBorders>
            <w:shd w:val="clear" w:color="000000" w:fill="FFFFFF"/>
            <w:vAlign w:val="bottom"/>
            <w:hideMark/>
          </w:tcPr>
          <w:p w14:paraId="24E541D5"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Dimitrov</w:t>
            </w:r>
            <w:proofErr w:type="spellEnd"/>
            <w:r w:rsidRPr="001B0161">
              <w:rPr>
                <w:color w:val="000000"/>
                <w:sz w:val="22"/>
                <w:szCs w:val="22"/>
                <w:lang w:val="en-GB"/>
              </w:rPr>
              <w:t xml:space="preserve">, A. (2019) ‘Current Trends in E-commerce Development in Hospitality’, </w:t>
            </w:r>
            <w:proofErr w:type="spellStart"/>
            <w:r w:rsidRPr="001B0161">
              <w:rPr>
                <w:color w:val="000000"/>
                <w:sz w:val="22"/>
                <w:szCs w:val="22"/>
                <w:lang w:val="en-GB"/>
              </w:rPr>
              <w:t>Izesstia</w:t>
            </w:r>
            <w:proofErr w:type="spellEnd"/>
            <w:r w:rsidRPr="001B0161">
              <w:rPr>
                <w:color w:val="000000"/>
                <w:sz w:val="22"/>
                <w:szCs w:val="22"/>
                <w:lang w:val="en-GB"/>
              </w:rPr>
              <w:t xml:space="preserve">, Journal of the Union of Scientists - Varna, Economic Sciences Series, 8(3), pp. 119–127.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10.36997/IJUSV-ESS/2019.8.3.119.</w:t>
            </w:r>
          </w:p>
        </w:tc>
      </w:tr>
      <w:tr w:rsidR="001B0161" w:rsidRPr="001B0161" w14:paraId="6D0E466C" w14:textId="77777777" w:rsidTr="001B0161">
        <w:trPr>
          <w:trHeight w:val="1000"/>
        </w:trPr>
        <w:tc>
          <w:tcPr>
            <w:tcW w:w="0" w:type="auto"/>
            <w:tcBorders>
              <w:top w:val="nil"/>
              <w:left w:val="nil"/>
              <w:bottom w:val="nil"/>
              <w:right w:val="nil"/>
            </w:tcBorders>
            <w:shd w:val="clear" w:color="000000" w:fill="FFFFFF"/>
            <w:vAlign w:val="bottom"/>
            <w:hideMark/>
          </w:tcPr>
          <w:p w14:paraId="53833ED5"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Draugalis</w:t>
            </w:r>
            <w:proofErr w:type="spellEnd"/>
            <w:r w:rsidRPr="001B0161">
              <w:rPr>
                <w:color w:val="000000"/>
                <w:sz w:val="22"/>
                <w:szCs w:val="22"/>
                <w:lang w:val="en-GB"/>
              </w:rPr>
              <w:t xml:space="preserve">, J. R. and Plaza, C. M. (2009) ‘Best Practices for Survey Research Reports Revisited: Implications of Target Population, Probability Sampling, and Response Rate’, American Journal of Pharmaceutical Education, 73(8), pp. 1–3.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10.5688/aj7308142.</w:t>
            </w:r>
          </w:p>
        </w:tc>
      </w:tr>
      <w:tr w:rsidR="001B0161" w:rsidRPr="001B0161" w14:paraId="28C37AFE" w14:textId="77777777" w:rsidTr="001B0161">
        <w:trPr>
          <w:trHeight w:val="1000"/>
        </w:trPr>
        <w:tc>
          <w:tcPr>
            <w:tcW w:w="0" w:type="auto"/>
            <w:tcBorders>
              <w:top w:val="nil"/>
              <w:left w:val="nil"/>
              <w:bottom w:val="nil"/>
              <w:right w:val="nil"/>
            </w:tcBorders>
            <w:shd w:val="clear" w:color="000000" w:fill="FFFFFF"/>
            <w:vAlign w:val="bottom"/>
            <w:hideMark/>
          </w:tcPr>
          <w:p w14:paraId="57B07D4B" w14:textId="77777777" w:rsidR="001B0161" w:rsidRPr="001B0161" w:rsidRDefault="001B0161" w:rsidP="001B0161">
            <w:pPr>
              <w:rPr>
                <w:color w:val="000000"/>
                <w:sz w:val="22"/>
                <w:szCs w:val="22"/>
                <w:lang w:val="en-GB"/>
              </w:rPr>
            </w:pPr>
            <w:r w:rsidRPr="001B0161">
              <w:rPr>
                <w:color w:val="000000"/>
                <w:sz w:val="22"/>
                <w:szCs w:val="22"/>
                <w:lang w:val="en-GB"/>
              </w:rPr>
              <w:t xml:space="preserve">Duarte, P., Costa e Silva, S. and Ferreira, M. B. (2018) ‘How convenient is it? Delivering online shopping convenience to enhance customer satisfaction and encourage e-WOM’, Journal of Retailing &amp; Consumer Services, 44, pp. 161–169.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10.1016/j.jretconser.2018.06.007.</w:t>
            </w:r>
          </w:p>
        </w:tc>
      </w:tr>
      <w:tr w:rsidR="001B0161" w:rsidRPr="001B0161" w14:paraId="609A3B95" w14:textId="77777777" w:rsidTr="001B0161">
        <w:trPr>
          <w:trHeight w:val="1000"/>
        </w:trPr>
        <w:tc>
          <w:tcPr>
            <w:tcW w:w="0" w:type="auto"/>
            <w:tcBorders>
              <w:top w:val="nil"/>
              <w:left w:val="nil"/>
              <w:bottom w:val="nil"/>
              <w:right w:val="nil"/>
            </w:tcBorders>
            <w:shd w:val="clear" w:color="000000" w:fill="FFFFFF"/>
            <w:vAlign w:val="bottom"/>
            <w:hideMark/>
          </w:tcPr>
          <w:p w14:paraId="6E522675" w14:textId="77777777" w:rsidR="001B0161" w:rsidRPr="001B0161" w:rsidRDefault="001B0161" w:rsidP="001B0161">
            <w:pPr>
              <w:rPr>
                <w:color w:val="000000"/>
                <w:sz w:val="22"/>
                <w:szCs w:val="22"/>
                <w:lang w:val="en-GB"/>
              </w:rPr>
            </w:pPr>
            <w:r w:rsidRPr="001B0161">
              <w:rPr>
                <w:color w:val="000000"/>
                <w:sz w:val="22"/>
                <w:szCs w:val="22"/>
                <w:lang w:val="en-GB"/>
              </w:rPr>
              <w:t xml:space="preserve">Enrique, B.P., </w:t>
            </w:r>
            <w:proofErr w:type="spellStart"/>
            <w:r w:rsidRPr="001B0161">
              <w:rPr>
                <w:color w:val="000000"/>
                <w:sz w:val="22"/>
                <w:szCs w:val="22"/>
                <w:lang w:val="en-GB"/>
              </w:rPr>
              <w:t>Elenea</w:t>
            </w:r>
            <w:proofErr w:type="spellEnd"/>
            <w:r w:rsidRPr="001B0161">
              <w:rPr>
                <w:color w:val="000000"/>
                <w:sz w:val="22"/>
                <w:szCs w:val="22"/>
                <w:lang w:val="en-GB"/>
              </w:rPr>
              <w:t>, C.T. and Tomas, E.R. (2015) ‘Influence of trust and perceived value on the intention to purchase travel online: Integrating the effects of assurance on trust antecedents’, Tourism Management, 47, pp. 286-302</w:t>
            </w:r>
          </w:p>
        </w:tc>
      </w:tr>
      <w:tr w:rsidR="001B0161" w:rsidRPr="001B0161" w14:paraId="6B82656F" w14:textId="77777777" w:rsidTr="001B0161">
        <w:trPr>
          <w:trHeight w:val="1000"/>
        </w:trPr>
        <w:tc>
          <w:tcPr>
            <w:tcW w:w="0" w:type="auto"/>
            <w:tcBorders>
              <w:top w:val="nil"/>
              <w:left w:val="nil"/>
              <w:bottom w:val="nil"/>
              <w:right w:val="nil"/>
            </w:tcBorders>
            <w:shd w:val="clear" w:color="000000" w:fill="FFFFFF"/>
            <w:vAlign w:val="bottom"/>
            <w:hideMark/>
          </w:tcPr>
          <w:p w14:paraId="17EC9E52"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Etchegaray</w:t>
            </w:r>
            <w:proofErr w:type="spellEnd"/>
            <w:r w:rsidRPr="001B0161">
              <w:rPr>
                <w:color w:val="000000"/>
                <w:sz w:val="22"/>
                <w:szCs w:val="22"/>
                <w:lang w:val="en-GB"/>
              </w:rPr>
              <w:t xml:space="preserve">, J. M. and Fischer, W. G. (2011) ‘Understanding Evidence-Based Research Methods: Pilot Testing Surveys’, Health Environments Research &amp; Design Journal (HERD) (Vendome Group LLC), 4(4), pp. 143–147.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10.1177/193758671100400411.</w:t>
            </w:r>
          </w:p>
        </w:tc>
      </w:tr>
      <w:tr w:rsidR="001B0161" w:rsidRPr="001B0161" w14:paraId="6433B02B" w14:textId="77777777" w:rsidTr="001B0161">
        <w:trPr>
          <w:trHeight w:val="1000"/>
        </w:trPr>
        <w:tc>
          <w:tcPr>
            <w:tcW w:w="0" w:type="auto"/>
            <w:tcBorders>
              <w:top w:val="nil"/>
              <w:left w:val="nil"/>
              <w:bottom w:val="nil"/>
              <w:right w:val="nil"/>
            </w:tcBorders>
            <w:shd w:val="clear" w:color="000000" w:fill="FFFFFF"/>
            <w:vAlign w:val="bottom"/>
            <w:hideMark/>
          </w:tcPr>
          <w:p w14:paraId="047A55A1" w14:textId="77777777" w:rsidR="001B0161" w:rsidRPr="001B0161" w:rsidRDefault="001B0161" w:rsidP="001B0161">
            <w:pPr>
              <w:rPr>
                <w:color w:val="000000"/>
                <w:sz w:val="22"/>
                <w:szCs w:val="22"/>
                <w:lang w:val="en-GB"/>
              </w:rPr>
            </w:pPr>
            <w:r w:rsidRPr="001B0161">
              <w:rPr>
                <w:color w:val="000000"/>
                <w:sz w:val="22"/>
                <w:szCs w:val="22"/>
                <w:lang w:val="en-GB"/>
              </w:rPr>
              <w:t xml:space="preserve">EVERARD, A. and GALLETTA, D. F. (2005) ‘How Presentation Flaws Affect Perceived Site Quality, Trust, and Intention to Purchase from an Online Store’, Journal of Management Information Systems, 22(3), pp. 55–95.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10.2753/MIS0742-1222220303.</w:t>
            </w:r>
          </w:p>
        </w:tc>
      </w:tr>
      <w:tr w:rsidR="001B0161" w:rsidRPr="001B0161" w14:paraId="74B684CD" w14:textId="77777777" w:rsidTr="001B0161">
        <w:trPr>
          <w:trHeight w:val="1000"/>
        </w:trPr>
        <w:tc>
          <w:tcPr>
            <w:tcW w:w="0" w:type="auto"/>
            <w:tcBorders>
              <w:top w:val="nil"/>
              <w:left w:val="nil"/>
              <w:bottom w:val="nil"/>
              <w:right w:val="nil"/>
            </w:tcBorders>
            <w:shd w:val="clear" w:color="000000" w:fill="FFFFFF"/>
            <w:vAlign w:val="bottom"/>
            <w:hideMark/>
          </w:tcPr>
          <w:p w14:paraId="2DFA41AE"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Fagerstrøm</w:t>
            </w:r>
            <w:proofErr w:type="spellEnd"/>
            <w:r w:rsidRPr="001B0161">
              <w:rPr>
                <w:color w:val="000000"/>
                <w:sz w:val="22"/>
                <w:szCs w:val="22"/>
                <w:lang w:val="en-GB"/>
              </w:rPr>
              <w:t xml:space="preserve">, A. and </w:t>
            </w:r>
            <w:proofErr w:type="spellStart"/>
            <w:r w:rsidRPr="001B0161">
              <w:rPr>
                <w:color w:val="000000"/>
                <w:sz w:val="22"/>
                <w:szCs w:val="22"/>
                <w:lang w:val="en-GB"/>
              </w:rPr>
              <w:t>Ghinea</w:t>
            </w:r>
            <w:proofErr w:type="spellEnd"/>
            <w:r w:rsidRPr="001B0161">
              <w:rPr>
                <w:color w:val="000000"/>
                <w:sz w:val="22"/>
                <w:szCs w:val="22"/>
                <w:lang w:val="en-GB"/>
              </w:rPr>
              <w:t xml:space="preserve">, G. (2011) ‘On the motivating impact of price and online recommendations at the point of online purchase’, International Journal of Information Management, 31(2), pp. 103–110.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10.1016/j.ijinfomgt.2010.10.013.</w:t>
            </w:r>
          </w:p>
        </w:tc>
      </w:tr>
      <w:tr w:rsidR="001B0161" w:rsidRPr="001B0161" w14:paraId="568495BC" w14:textId="77777777" w:rsidTr="001B0161">
        <w:trPr>
          <w:trHeight w:val="1000"/>
        </w:trPr>
        <w:tc>
          <w:tcPr>
            <w:tcW w:w="0" w:type="auto"/>
            <w:tcBorders>
              <w:top w:val="nil"/>
              <w:left w:val="nil"/>
              <w:bottom w:val="nil"/>
              <w:right w:val="nil"/>
            </w:tcBorders>
            <w:shd w:val="clear" w:color="000000" w:fill="FFFFFF"/>
            <w:vAlign w:val="bottom"/>
            <w:hideMark/>
          </w:tcPr>
          <w:p w14:paraId="1911AF73" w14:textId="77777777" w:rsidR="001B0161" w:rsidRPr="001B0161" w:rsidRDefault="001B0161" w:rsidP="001B0161">
            <w:pPr>
              <w:rPr>
                <w:color w:val="000000"/>
                <w:sz w:val="22"/>
                <w:szCs w:val="22"/>
                <w:lang w:val="en-GB"/>
              </w:rPr>
            </w:pPr>
            <w:r w:rsidRPr="001B0161">
              <w:rPr>
                <w:color w:val="000000"/>
                <w:sz w:val="22"/>
                <w:szCs w:val="22"/>
                <w:lang w:val="en-GB"/>
              </w:rPr>
              <w:t xml:space="preserve">George, D. and </w:t>
            </w:r>
            <w:proofErr w:type="spellStart"/>
            <w:r w:rsidRPr="001B0161">
              <w:rPr>
                <w:color w:val="000000"/>
                <w:sz w:val="22"/>
                <w:szCs w:val="22"/>
                <w:lang w:val="en-GB"/>
              </w:rPr>
              <w:t>Mallery</w:t>
            </w:r>
            <w:proofErr w:type="spellEnd"/>
            <w:r w:rsidRPr="001B0161">
              <w:rPr>
                <w:color w:val="000000"/>
                <w:sz w:val="22"/>
                <w:szCs w:val="22"/>
                <w:lang w:val="en-GB"/>
              </w:rPr>
              <w:t>, P. (2016) Descriptive statistics. In IBM SPSS Statistics 23 Step by Step (pp. 126-134). Routledge.</w:t>
            </w:r>
          </w:p>
        </w:tc>
      </w:tr>
      <w:tr w:rsidR="001B0161" w:rsidRPr="001B0161" w14:paraId="0B0B5A7C" w14:textId="77777777" w:rsidTr="001B0161">
        <w:trPr>
          <w:trHeight w:val="1000"/>
        </w:trPr>
        <w:tc>
          <w:tcPr>
            <w:tcW w:w="0" w:type="auto"/>
            <w:tcBorders>
              <w:top w:val="nil"/>
              <w:left w:val="nil"/>
              <w:bottom w:val="nil"/>
              <w:right w:val="nil"/>
            </w:tcBorders>
            <w:shd w:val="clear" w:color="000000" w:fill="FFFFFF"/>
            <w:vAlign w:val="bottom"/>
            <w:hideMark/>
          </w:tcPr>
          <w:p w14:paraId="377127A9"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Gogtay</w:t>
            </w:r>
            <w:proofErr w:type="spellEnd"/>
            <w:r w:rsidRPr="001B0161">
              <w:rPr>
                <w:color w:val="000000"/>
                <w:sz w:val="22"/>
                <w:szCs w:val="22"/>
                <w:lang w:val="en-GB"/>
              </w:rPr>
              <w:t xml:space="preserve">, N.J. and </w:t>
            </w:r>
            <w:proofErr w:type="spellStart"/>
            <w:r w:rsidRPr="001B0161">
              <w:rPr>
                <w:color w:val="000000"/>
                <w:sz w:val="22"/>
                <w:szCs w:val="22"/>
                <w:lang w:val="en-GB"/>
              </w:rPr>
              <w:t>Thatte</w:t>
            </w:r>
            <w:proofErr w:type="spellEnd"/>
            <w:r w:rsidRPr="001B0161">
              <w:rPr>
                <w:color w:val="000000"/>
                <w:sz w:val="22"/>
                <w:szCs w:val="22"/>
                <w:lang w:val="en-GB"/>
              </w:rPr>
              <w:t>, U.M</w:t>
            </w:r>
            <w:proofErr w:type="gramStart"/>
            <w:r w:rsidRPr="001B0161">
              <w:rPr>
                <w:color w:val="000000"/>
                <w:sz w:val="22"/>
                <w:szCs w:val="22"/>
                <w:lang w:val="en-GB"/>
              </w:rPr>
              <w:t>.(</w:t>
            </w:r>
            <w:proofErr w:type="gramEnd"/>
            <w:r w:rsidRPr="001B0161">
              <w:rPr>
                <w:color w:val="000000"/>
                <w:sz w:val="22"/>
                <w:szCs w:val="22"/>
                <w:lang w:val="en-GB"/>
              </w:rPr>
              <w:t>2017) Principles of correlation analysis. Journal of the Association of Physicians of India, 65(3), pp.78-81.</w:t>
            </w:r>
          </w:p>
        </w:tc>
      </w:tr>
      <w:tr w:rsidR="001B0161" w:rsidRPr="001B0161" w14:paraId="4EE588B4" w14:textId="77777777" w:rsidTr="001B0161">
        <w:trPr>
          <w:trHeight w:val="1000"/>
        </w:trPr>
        <w:tc>
          <w:tcPr>
            <w:tcW w:w="0" w:type="auto"/>
            <w:tcBorders>
              <w:top w:val="nil"/>
              <w:left w:val="nil"/>
              <w:bottom w:val="nil"/>
              <w:right w:val="nil"/>
            </w:tcBorders>
            <w:shd w:val="clear" w:color="000000" w:fill="FFFFFF"/>
            <w:vAlign w:val="bottom"/>
            <w:hideMark/>
          </w:tcPr>
          <w:p w14:paraId="4D9B0397" w14:textId="77777777" w:rsidR="001B0161" w:rsidRPr="001B0161" w:rsidRDefault="001B0161" w:rsidP="001B0161">
            <w:pPr>
              <w:rPr>
                <w:color w:val="000000"/>
                <w:sz w:val="22"/>
                <w:szCs w:val="22"/>
                <w:lang w:val="en-GB"/>
              </w:rPr>
            </w:pPr>
            <w:r w:rsidRPr="001B0161">
              <w:rPr>
                <w:color w:val="000000"/>
                <w:sz w:val="22"/>
                <w:szCs w:val="22"/>
                <w:lang w:val="en-GB"/>
              </w:rPr>
              <w:t xml:space="preserve">Gill, P. et al. (2008) ‘Methods of data collection in qualitative research: interviews and focus groups’, British Dental Journal, 204(6), pp. 291–295.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10.1038/bdj.2008.192.</w:t>
            </w:r>
          </w:p>
        </w:tc>
      </w:tr>
      <w:tr w:rsidR="001B0161" w:rsidRPr="001B0161" w14:paraId="4170B8C1" w14:textId="77777777" w:rsidTr="001B0161">
        <w:trPr>
          <w:trHeight w:val="1000"/>
        </w:trPr>
        <w:tc>
          <w:tcPr>
            <w:tcW w:w="0" w:type="auto"/>
            <w:tcBorders>
              <w:top w:val="nil"/>
              <w:left w:val="nil"/>
              <w:bottom w:val="nil"/>
              <w:right w:val="nil"/>
            </w:tcBorders>
            <w:shd w:val="clear" w:color="000000" w:fill="FFFFFF"/>
            <w:vAlign w:val="bottom"/>
            <w:hideMark/>
          </w:tcPr>
          <w:p w14:paraId="56BA3ADB"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Gliem</w:t>
            </w:r>
            <w:proofErr w:type="spellEnd"/>
            <w:r w:rsidRPr="001B0161">
              <w:rPr>
                <w:color w:val="000000"/>
                <w:sz w:val="22"/>
                <w:szCs w:val="22"/>
                <w:lang w:val="en-GB"/>
              </w:rPr>
              <w:t xml:space="preserve">, J.A. and </w:t>
            </w:r>
            <w:proofErr w:type="spellStart"/>
            <w:r w:rsidRPr="001B0161">
              <w:rPr>
                <w:color w:val="000000"/>
                <w:sz w:val="22"/>
                <w:szCs w:val="22"/>
                <w:lang w:val="en-GB"/>
              </w:rPr>
              <w:t>Gliem</w:t>
            </w:r>
            <w:proofErr w:type="spellEnd"/>
            <w:r w:rsidRPr="001B0161">
              <w:rPr>
                <w:color w:val="000000"/>
                <w:sz w:val="22"/>
                <w:szCs w:val="22"/>
                <w:lang w:val="en-GB"/>
              </w:rPr>
              <w:t>, R.R. (2003) Calculating, interpreting, and reporting Cronbach’s alpha reliability coefficient for Likert-type scales. Midwest Research-to-Practice Conference in Adult, Continuing, and Community Education.</w:t>
            </w:r>
          </w:p>
        </w:tc>
      </w:tr>
      <w:tr w:rsidR="001B0161" w:rsidRPr="001B0161" w14:paraId="0B39EABE" w14:textId="77777777" w:rsidTr="001B0161">
        <w:trPr>
          <w:trHeight w:val="1000"/>
        </w:trPr>
        <w:tc>
          <w:tcPr>
            <w:tcW w:w="0" w:type="auto"/>
            <w:tcBorders>
              <w:top w:val="nil"/>
              <w:left w:val="nil"/>
              <w:bottom w:val="nil"/>
              <w:right w:val="nil"/>
            </w:tcBorders>
            <w:shd w:val="clear" w:color="000000" w:fill="FFFFFF"/>
            <w:vAlign w:val="bottom"/>
            <w:hideMark/>
          </w:tcPr>
          <w:p w14:paraId="1C6C8BBF"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Grabner-Kraeuter</w:t>
            </w:r>
            <w:proofErr w:type="spellEnd"/>
            <w:r w:rsidRPr="001B0161">
              <w:rPr>
                <w:color w:val="000000"/>
                <w:sz w:val="22"/>
                <w:szCs w:val="22"/>
                <w:lang w:val="en-GB"/>
              </w:rPr>
              <w:t>, S</w:t>
            </w:r>
            <w:proofErr w:type="gramStart"/>
            <w:r w:rsidRPr="001B0161">
              <w:rPr>
                <w:color w:val="000000"/>
                <w:sz w:val="22"/>
                <w:szCs w:val="22"/>
                <w:lang w:val="en-GB"/>
              </w:rPr>
              <w:t>.(</w:t>
            </w:r>
            <w:proofErr w:type="gramEnd"/>
            <w:r w:rsidRPr="001B0161">
              <w:rPr>
                <w:color w:val="000000"/>
                <w:sz w:val="22"/>
                <w:szCs w:val="22"/>
                <w:lang w:val="en-GB"/>
              </w:rPr>
              <w:t>2002) 'The Role of Consumers' Trust in Online-Shopping', Journal of Business Ethics 39, 43–50. https://doi.org/10.1023/A:1016323815802</w:t>
            </w:r>
          </w:p>
        </w:tc>
      </w:tr>
      <w:tr w:rsidR="001B0161" w:rsidRPr="001B0161" w14:paraId="3E5ED018" w14:textId="77777777" w:rsidTr="001B0161">
        <w:trPr>
          <w:trHeight w:val="1000"/>
        </w:trPr>
        <w:tc>
          <w:tcPr>
            <w:tcW w:w="0" w:type="auto"/>
            <w:tcBorders>
              <w:top w:val="nil"/>
              <w:left w:val="nil"/>
              <w:bottom w:val="nil"/>
              <w:right w:val="nil"/>
            </w:tcBorders>
            <w:shd w:val="clear" w:color="000000" w:fill="FFFFFF"/>
            <w:vAlign w:val="bottom"/>
            <w:hideMark/>
          </w:tcPr>
          <w:p w14:paraId="47EF3205" w14:textId="77777777" w:rsidR="001B0161" w:rsidRPr="001B0161" w:rsidRDefault="001B0161" w:rsidP="001B0161">
            <w:pPr>
              <w:rPr>
                <w:color w:val="000000"/>
                <w:sz w:val="22"/>
                <w:szCs w:val="22"/>
                <w:lang w:val="en-GB"/>
              </w:rPr>
            </w:pPr>
            <w:r w:rsidRPr="001B0161">
              <w:rPr>
                <w:color w:val="000000"/>
                <w:sz w:val="22"/>
                <w:szCs w:val="22"/>
                <w:lang w:val="en-GB"/>
              </w:rPr>
              <w:t xml:space="preserve">Griffith, D. A., Morris, E. S. and </w:t>
            </w:r>
            <w:proofErr w:type="spellStart"/>
            <w:r w:rsidRPr="001B0161">
              <w:rPr>
                <w:color w:val="000000"/>
                <w:sz w:val="22"/>
                <w:szCs w:val="22"/>
                <w:lang w:val="en-GB"/>
              </w:rPr>
              <w:t>Thakar</w:t>
            </w:r>
            <w:proofErr w:type="spellEnd"/>
            <w:r w:rsidRPr="001B0161">
              <w:rPr>
                <w:color w:val="000000"/>
                <w:sz w:val="22"/>
                <w:szCs w:val="22"/>
                <w:lang w:val="en-GB"/>
              </w:rPr>
              <w:t xml:space="preserve">, V. (2016) ‘Spatial Autocorrelation and Qualitative Sampling: The Case of Snowball Type Sampling Designs’, Annals of the American Association of Geographers, 106(4), pp. 773–787.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10.1080/24694452.2016.1164580.</w:t>
            </w:r>
          </w:p>
        </w:tc>
      </w:tr>
      <w:tr w:rsidR="001B0161" w:rsidRPr="001B0161" w14:paraId="08AFDDA2" w14:textId="77777777" w:rsidTr="001B0161">
        <w:trPr>
          <w:trHeight w:val="1000"/>
        </w:trPr>
        <w:tc>
          <w:tcPr>
            <w:tcW w:w="0" w:type="auto"/>
            <w:tcBorders>
              <w:top w:val="nil"/>
              <w:left w:val="nil"/>
              <w:bottom w:val="nil"/>
              <w:right w:val="nil"/>
            </w:tcBorders>
            <w:shd w:val="clear" w:color="000000" w:fill="FFFFFF"/>
            <w:vAlign w:val="bottom"/>
            <w:hideMark/>
          </w:tcPr>
          <w:p w14:paraId="5662003C"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Hao</w:t>
            </w:r>
            <w:proofErr w:type="spellEnd"/>
            <w:r w:rsidRPr="001B0161">
              <w:rPr>
                <w:color w:val="000000"/>
                <w:sz w:val="22"/>
                <w:szCs w:val="22"/>
                <w:lang w:val="en-GB"/>
              </w:rPr>
              <w:t xml:space="preserve"> </w:t>
            </w:r>
            <w:proofErr w:type="spellStart"/>
            <w:r w:rsidRPr="001B0161">
              <w:rPr>
                <w:color w:val="000000"/>
                <w:sz w:val="22"/>
                <w:szCs w:val="22"/>
                <w:lang w:val="en-GB"/>
              </w:rPr>
              <w:t>Suan</w:t>
            </w:r>
            <w:proofErr w:type="spellEnd"/>
            <w:r w:rsidRPr="001B0161">
              <w:rPr>
                <w:color w:val="000000"/>
                <w:sz w:val="22"/>
                <w:szCs w:val="22"/>
                <w:lang w:val="en-GB"/>
              </w:rPr>
              <w:t xml:space="preserve"> Samuel, L., </w:t>
            </w:r>
            <w:proofErr w:type="spellStart"/>
            <w:r w:rsidRPr="001B0161">
              <w:rPr>
                <w:color w:val="000000"/>
                <w:sz w:val="22"/>
                <w:szCs w:val="22"/>
                <w:lang w:val="en-GB"/>
              </w:rPr>
              <w:t>Balaji</w:t>
            </w:r>
            <w:proofErr w:type="spellEnd"/>
            <w:r w:rsidRPr="001B0161">
              <w:rPr>
                <w:color w:val="000000"/>
                <w:sz w:val="22"/>
                <w:szCs w:val="22"/>
                <w:lang w:val="en-GB"/>
              </w:rPr>
              <w:t xml:space="preserve">, M. S. and </w:t>
            </w:r>
            <w:proofErr w:type="spellStart"/>
            <w:r w:rsidRPr="001B0161">
              <w:rPr>
                <w:color w:val="000000"/>
                <w:sz w:val="22"/>
                <w:szCs w:val="22"/>
                <w:lang w:val="en-GB"/>
              </w:rPr>
              <w:t>Kok</w:t>
            </w:r>
            <w:proofErr w:type="spellEnd"/>
            <w:r w:rsidRPr="001B0161">
              <w:rPr>
                <w:color w:val="000000"/>
                <w:sz w:val="22"/>
                <w:szCs w:val="22"/>
                <w:lang w:val="en-GB"/>
              </w:rPr>
              <w:t xml:space="preserve"> Wei, K. (2015) ‘An Investigation of Online Shopping Experience on Trust and </w:t>
            </w:r>
            <w:proofErr w:type="spellStart"/>
            <w:r w:rsidRPr="001B0161">
              <w:rPr>
                <w:color w:val="000000"/>
                <w:sz w:val="22"/>
                <w:szCs w:val="22"/>
                <w:lang w:val="en-GB"/>
              </w:rPr>
              <w:t>Behavioral</w:t>
            </w:r>
            <w:proofErr w:type="spellEnd"/>
            <w:r w:rsidRPr="001B0161">
              <w:rPr>
                <w:color w:val="000000"/>
                <w:sz w:val="22"/>
                <w:szCs w:val="22"/>
                <w:lang w:val="en-GB"/>
              </w:rPr>
              <w:t xml:space="preserve"> Intentions’, Journal of Internet Commerce, 14(2), pp. 233–254.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10.1080/15332861.2015.1028250.</w:t>
            </w:r>
          </w:p>
        </w:tc>
      </w:tr>
      <w:tr w:rsidR="001B0161" w:rsidRPr="001B0161" w14:paraId="01B64A1D" w14:textId="77777777" w:rsidTr="001B0161">
        <w:trPr>
          <w:trHeight w:val="1000"/>
        </w:trPr>
        <w:tc>
          <w:tcPr>
            <w:tcW w:w="0" w:type="auto"/>
            <w:tcBorders>
              <w:top w:val="nil"/>
              <w:left w:val="nil"/>
              <w:bottom w:val="nil"/>
              <w:right w:val="nil"/>
            </w:tcBorders>
            <w:shd w:val="clear" w:color="000000" w:fill="FFFFFF"/>
            <w:vAlign w:val="bottom"/>
            <w:hideMark/>
          </w:tcPr>
          <w:p w14:paraId="5DD64F8A" w14:textId="77777777" w:rsidR="001B0161" w:rsidRPr="001B0161" w:rsidRDefault="001B0161" w:rsidP="001B0161">
            <w:pPr>
              <w:rPr>
                <w:color w:val="000000"/>
                <w:sz w:val="22"/>
                <w:szCs w:val="22"/>
                <w:lang w:val="en-GB"/>
              </w:rPr>
            </w:pPr>
            <w:r w:rsidRPr="001B0161">
              <w:rPr>
                <w:color w:val="000000"/>
                <w:sz w:val="22"/>
                <w:szCs w:val="22"/>
                <w:lang w:val="en-GB"/>
              </w:rPr>
              <w:t>HKSAR (2020)'Demographic Statistics Section (1)', 'Census and Statistics Department', Available at: https://www.censtatd.gov.hk/hkstat/sub/sp150.jsp?tableID=002&amp;ID=0&amp;productType=8</w:t>
            </w:r>
          </w:p>
        </w:tc>
      </w:tr>
      <w:tr w:rsidR="001B0161" w:rsidRPr="001B0161" w14:paraId="17C93D4C" w14:textId="77777777" w:rsidTr="001B0161">
        <w:trPr>
          <w:trHeight w:val="1000"/>
        </w:trPr>
        <w:tc>
          <w:tcPr>
            <w:tcW w:w="0" w:type="auto"/>
            <w:tcBorders>
              <w:top w:val="nil"/>
              <w:left w:val="nil"/>
              <w:bottom w:val="nil"/>
              <w:right w:val="nil"/>
            </w:tcBorders>
            <w:shd w:val="clear" w:color="000000" w:fill="FFFFFF"/>
            <w:vAlign w:val="bottom"/>
            <w:hideMark/>
          </w:tcPr>
          <w:p w14:paraId="4945DA01" w14:textId="77777777" w:rsidR="001B0161" w:rsidRPr="001B0161" w:rsidRDefault="001B0161" w:rsidP="001B0161">
            <w:pPr>
              <w:rPr>
                <w:color w:val="000000"/>
                <w:sz w:val="22"/>
                <w:szCs w:val="22"/>
                <w:lang w:val="en-GB"/>
              </w:rPr>
            </w:pPr>
            <w:r w:rsidRPr="001B0161">
              <w:rPr>
                <w:color w:val="000000"/>
                <w:sz w:val="22"/>
                <w:szCs w:val="22"/>
                <w:lang w:val="en-GB"/>
              </w:rPr>
              <w:t xml:space="preserve">Hong, I. B. and Cho, H. (2011) ‘The impact of consumer trust on attitudinal loyalty and purchase intentions in B2C e-marketplaces: Intermediary trust vs. seller trust’, International Journal of Information Management, 31(5), pp. 469–479.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10.1016/j.ijinfomgt.2011.02.001.</w:t>
            </w:r>
          </w:p>
        </w:tc>
      </w:tr>
      <w:tr w:rsidR="001B0161" w:rsidRPr="001B0161" w14:paraId="49D10BD1" w14:textId="77777777" w:rsidTr="001B0161">
        <w:trPr>
          <w:trHeight w:val="1000"/>
        </w:trPr>
        <w:tc>
          <w:tcPr>
            <w:tcW w:w="0" w:type="auto"/>
            <w:tcBorders>
              <w:top w:val="nil"/>
              <w:left w:val="nil"/>
              <w:bottom w:val="nil"/>
              <w:right w:val="nil"/>
            </w:tcBorders>
            <w:shd w:val="clear" w:color="000000" w:fill="FFFFFF"/>
            <w:vAlign w:val="bottom"/>
            <w:hideMark/>
          </w:tcPr>
          <w:p w14:paraId="1E414A6D" w14:textId="77777777" w:rsidR="001B0161" w:rsidRPr="001B0161" w:rsidRDefault="001B0161" w:rsidP="001B0161">
            <w:pPr>
              <w:rPr>
                <w:color w:val="000000"/>
                <w:sz w:val="22"/>
                <w:szCs w:val="22"/>
                <w:lang w:val="en-GB"/>
              </w:rPr>
            </w:pPr>
            <w:r w:rsidRPr="001B0161">
              <w:rPr>
                <w:color w:val="000000"/>
                <w:sz w:val="22"/>
                <w:szCs w:val="22"/>
                <w:lang w:val="en-GB"/>
              </w:rPr>
              <w:t xml:space="preserve">Hong, Y.-C. </w:t>
            </w:r>
            <w:proofErr w:type="gramStart"/>
            <w:r w:rsidRPr="001B0161">
              <w:rPr>
                <w:color w:val="000000"/>
                <w:sz w:val="22"/>
                <w:szCs w:val="22"/>
                <w:lang w:val="en-GB"/>
              </w:rPr>
              <w:t>and</w:t>
            </w:r>
            <w:proofErr w:type="gramEnd"/>
            <w:r w:rsidRPr="001B0161">
              <w:rPr>
                <w:color w:val="000000"/>
                <w:sz w:val="22"/>
                <w:szCs w:val="22"/>
                <w:lang w:val="en-GB"/>
              </w:rPr>
              <w:t xml:space="preserve"> Choi, I. (2015) ‘Assessing reflective thinking in solving design problems: The development of a questionnaire’, British Journal of Educational Technology, 46(4), pp. 848–863.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10.1111/bjet.12181.</w:t>
            </w:r>
          </w:p>
        </w:tc>
      </w:tr>
      <w:tr w:rsidR="001B0161" w:rsidRPr="001B0161" w14:paraId="08C9E804" w14:textId="77777777" w:rsidTr="001B0161">
        <w:trPr>
          <w:trHeight w:val="1000"/>
        </w:trPr>
        <w:tc>
          <w:tcPr>
            <w:tcW w:w="0" w:type="auto"/>
            <w:tcBorders>
              <w:top w:val="nil"/>
              <w:left w:val="nil"/>
              <w:bottom w:val="nil"/>
              <w:right w:val="nil"/>
            </w:tcBorders>
            <w:shd w:val="clear" w:color="000000" w:fill="FFFFFF"/>
            <w:vAlign w:val="bottom"/>
            <w:hideMark/>
          </w:tcPr>
          <w:p w14:paraId="73BF310E" w14:textId="77777777" w:rsidR="001B0161" w:rsidRPr="001B0161" w:rsidRDefault="001B0161" w:rsidP="001B0161">
            <w:pPr>
              <w:rPr>
                <w:color w:val="000000"/>
                <w:sz w:val="22"/>
                <w:szCs w:val="22"/>
                <w:lang w:val="en-GB"/>
              </w:rPr>
            </w:pPr>
            <w:proofErr w:type="spellStart"/>
            <w:r w:rsidRPr="00F53545">
              <w:rPr>
                <w:color w:val="000000"/>
                <w:sz w:val="22"/>
                <w:szCs w:val="22"/>
                <w:lang w:val="de-DE"/>
              </w:rPr>
              <w:t>Huei</w:t>
            </w:r>
            <w:proofErr w:type="spellEnd"/>
            <w:r w:rsidRPr="00F53545">
              <w:rPr>
                <w:color w:val="000000"/>
                <w:sz w:val="22"/>
                <w:szCs w:val="22"/>
                <w:lang w:val="de-DE"/>
              </w:rPr>
              <w:t xml:space="preserve">-Shan Lee et al. </w:t>
            </w:r>
            <w:r w:rsidRPr="001B0161">
              <w:rPr>
                <w:color w:val="000000"/>
                <w:sz w:val="22"/>
                <w:szCs w:val="22"/>
                <w:lang w:val="en-GB"/>
              </w:rPr>
              <w:t xml:space="preserve">(2015) ‘The Effects of Avatar on Trust and Purchase Intention of Female Online Consumer: Consumer Knowledge as a Moderator’, International Journal of Electronic Commerce Studies, 6(1), pp. 99–117. </w:t>
            </w:r>
            <w:proofErr w:type="spellStart"/>
            <w:r w:rsidRPr="001B0161">
              <w:rPr>
                <w:color w:val="000000"/>
                <w:sz w:val="22"/>
                <w:szCs w:val="22"/>
                <w:lang w:val="en-GB"/>
              </w:rPr>
              <w:t>doi</w:t>
            </w:r>
            <w:proofErr w:type="spellEnd"/>
            <w:r w:rsidRPr="001B0161">
              <w:rPr>
                <w:color w:val="000000"/>
                <w:sz w:val="22"/>
                <w:szCs w:val="22"/>
                <w:lang w:val="en-GB"/>
              </w:rPr>
              <w:t>: 10.7903/ijecs.1395.</w:t>
            </w:r>
          </w:p>
        </w:tc>
      </w:tr>
      <w:tr w:rsidR="001B0161" w:rsidRPr="001B0161" w14:paraId="76EE4233" w14:textId="77777777" w:rsidTr="001B0161">
        <w:trPr>
          <w:trHeight w:val="1000"/>
        </w:trPr>
        <w:tc>
          <w:tcPr>
            <w:tcW w:w="0" w:type="auto"/>
            <w:tcBorders>
              <w:top w:val="nil"/>
              <w:left w:val="nil"/>
              <w:bottom w:val="nil"/>
              <w:right w:val="nil"/>
            </w:tcBorders>
            <w:shd w:val="clear" w:color="000000" w:fill="FFFFFF"/>
            <w:vAlign w:val="bottom"/>
            <w:hideMark/>
          </w:tcPr>
          <w:p w14:paraId="44D693BB" w14:textId="77777777" w:rsidR="001B0161" w:rsidRPr="001B0161" w:rsidRDefault="001B0161" w:rsidP="001B0161">
            <w:pPr>
              <w:rPr>
                <w:color w:val="000000"/>
                <w:sz w:val="22"/>
                <w:szCs w:val="22"/>
                <w:lang w:val="en-GB"/>
              </w:rPr>
            </w:pPr>
            <w:r w:rsidRPr="001B0161">
              <w:rPr>
                <w:color w:val="000000"/>
                <w:sz w:val="22"/>
                <w:szCs w:val="22"/>
                <w:lang w:val="en-GB"/>
              </w:rPr>
              <w:t xml:space="preserve">Hui-Ming </w:t>
            </w:r>
            <w:proofErr w:type="spellStart"/>
            <w:r w:rsidRPr="001B0161">
              <w:rPr>
                <w:color w:val="000000"/>
                <w:sz w:val="22"/>
                <w:szCs w:val="22"/>
                <w:lang w:val="en-GB"/>
              </w:rPr>
              <w:t>Kuo</w:t>
            </w:r>
            <w:proofErr w:type="spellEnd"/>
            <w:r w:rsidRPr="001B0161">
              <w:rPr>
                <w:color w:val="000000"/>
                <w:sz w:val="22"/>
                <w:szCs w:val="22"/>
                <w:lang w:val="en-GB"/>
              </w:rPr>
              <w:t xml:space="preserve"> (2019) ‘Discussing the Effects of Online Store Image on Customers’ Perceived Value Based on Statistics Education’, International Journal of Organizational Innovation, 12(2), pp. 345–357. Available at: http://search.ebscohost.com/login.aspx?direct=true&amp;db=bth&amp;AN=138949192&amp;site=ehost-live.</w:t>
            </w:r>
          </w:p>
        </w:tc>
      </w:tr>
      <w:tr w:rsidR="001B0161" w:rsidRPr="001B0161" w14:paraId="061D1115" w14:textId="77777777" w:rsidTr="001B0161">
        <w:trPr>
          <w:trHeight w:val="1000"/>
        </w:trPr>
        <w:tc>
          <w:tcPr>
            <w:tcW w:w="0" w:type="auto"/>
            <w:tcBorders>
              <w:top w:val="nil"/>
              <w:left w:val="nil"/>
              <w:bottom w:val="nil"/>
              <w:right w:val="nil"/>
            </w:tcBorders>
            <w:shd w:val="clear" w:color="000000" w:fill="FFFFFF"/>
            <w:vAlign w:val="bottom"/>
            <w:hideMark/>
          </w:tcPr>
          <w:p w14:paraId="2D6E937E" w14:textId="77777777" w:rsidR="001B0161" w:rsidRPr="001B0161" w:rsidRDefault="001B0161" w:rsidP="001B0161">
            <w:pPr>
              <w:rPr>
                <w:color w:val="000000"/>
                <w:sz w:val="22"/>
                <w:szCs w:val="22"/>
                <w:lang w:val="en-GB"/>
              </w:rPr>
            </w:pPr>
            <w:r w:rsidRPr="001B0161">
              <w:rPr>
                <w:color w:val="000000"/>
                <w:sz w:val="22"/>
                <w:szCs w:val="22"/>
                <w:lang w:val="en-GB"/>
              </w:rPr>
              <w:t xml:space="preserve">I-Ping Chiang, Chia-Yi Lin and </w:t>
            </w:r>
            <w:proofErr w:type="spellStart"/>
            <w:r w:rsidRPr="001B0161">
              <w:rPr>
                <w:color w:val="000000"/>
                <w:sz w:val="22"/>
                <w:szCs w:val="22"/>
                <w:lang w:val="en-GB"/>
              </w:rPr>
              <w:t>Chih</w:t>
            </w:r>
            <w:proofErr w:type="spellEnd"/>
            <w:r w:rsidRPr="001B0161">
              <w:rPr>
                <w:color w:val="000000"/>
                <w:sz w:val="22"/>
                <w:szCs w:val="22"/>
                <w:lang w:val="en-GB"/>
              </w:rPr>
              <w:t xml:space="preserve">-Hui Huang (2018) ‘Measuring The Effects of Online-to-Offline Marketing’, Contemporary Management Research, 14(3), pp. 167–189.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10.7903/cmr.18462.</w:t>
            </w:r>
          </w:p>
        </w:tc>
      </w:tr>
      <w:tr w:rsidR="001B0161" w:rsidRPr="001B0161" w14:paraId="3D08D8BB" w14:textId="77777777" w:rsidTr="001B0161">
        <w:trPr>
          <w:trHeight w:val="1000"/>
        </w:trPr>
        <w:tc>
          <w:tcPr>
            <w:tcW w:w="0" w:type="auto"/>
            <w:tcBorders>
              <w:top w:val="nil"/>
              <w:left w:val="nil"/>
              <w:bottom w:val="nil"/>
              <w:right w:val="nil"/>
            </w:tcBorders>
            <w:shd w:val="clear" w:color="000000" w:fill="FFFFFF"/>
            <w:vAlign w:val="bottom"/>
            <w:hideMark/>
          </w:tcPr>
          <w:p w14:paraId="242510F9" w14:textId="77777777" w:rsidR="001B0161" w:rsidRPr="001B0161" w:rsidRDefault="001B0161" w:rsidP="001B0161">
            <w:pPr>
              <w:rPr>
                <w:color w:val="000000"/>
                <w:sz w:val="22"/>
                <w:szCs w:val="22"/>
                <w:lang w:val="en-GB"/>
              </w:rPr>
            </w:pPr>
            <w:r w:rsidRPr="001B0161">
              <w:rPr>
                <w:color w:val="000000"/>
                <w:sz w:val="22"/>
                <w:szCs w:val="22"/>
                <w:lang w:val="en-GB"/>
              </w:rPr>
              <w:t xml:space="preserve">Irwin, S. (2013) ‘Qualitative secondary data analysis: Ethics, epistemology and context’, Progress in Development Studies, 13(4), pp. 295–306.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10.1177/1464993413490479.</w:t>
            </w:r>
          </w:p>
        </w:tc>
      </w:tr>
      <w:tr w:rsidR="001B0161" w:rsidRPr="001B0161" w14:paraId="2225DF88" w14:textId="77777777" w:rsidTr="001B0161">
        <w:trPr>
          <w:trHeight w:val="1000"/>
        </w:trPr>
        <w:tc>
          <w:tcPr>
            <w:tcW w:w="0" w:type="auto"/>
            <w:tcBorders>
              <w:top w:val="nil"/>
              <w:left w:val="nil"/>
              <w:bottom w:val="nil"/>
              <w:right w:val="nil"/>
            </w:tcBorders>
            <w:shd w:val="clear" w:color="000000" w:fill="FFFFFF"/>
            <w:vAlign w:val="bottom"/>
            <w:hideMark/>
          </w:tcPr>
          <w:p w14:paraId="176F4139"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Izquierdo-Yusta</w:t>
            </w:r>
            <w:proofErr w:type="spellEnd"/>
            <w:r w:rsidRPr="001B0161">
              <w:rPr>
                <w:color w:val="000000"/>
                <w:sz w:val="22"/>
                <w:szCs w:val="22"/>
                <w:lang w:val="en-GB"/>
              </w:rPr>
              <w:t>, A. and Schultz, R. J. (2011) ‘Understanding the Effect of Internet Convenience on Intention to Purchase via the Internet’, Journal of Marketing Development &amp; Competitiveness, 5(4), pp. 32–50. Available at: http://search.ebscohost.com/login.aspx?direct=true&amp;db=bth&amp;AN=67474338&amp;site=ehost-live (Accessed: 1 November 2019).</w:t>
            </w:r>
          </w:p>
        </w:tc>
      </w:tr>
      <w:tr w:rsidR="001B0161" w:rsidRPr="001B0161" w14:paraId="07645570" w14:textId="77777777" w:rsidTr="001B0161">
        <w:trPr>
          <w:trHeight w:val="1000"/>
        </w:trPr>
        <w:tc>
          <w:tcPr>
            <w:tcW w:w="0" w:type="auto"/>
            <w:tcBorders>
              <w:top w:val="nil"/>
              <w:left w:val="nil"/>
              <w:bottom w:val="nil"/>
              <w:right w:val="nil"/>
            </w:tcBorders>
            <w:shd w:val="clear" w:color="000000" w:fill="FFFFFF"/>
            <w:vAlign w:val="bottom"/>
            <w:hideMark/>
          </w:tcPr>
          <w:p w14:paraId="21FD243F"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Jamali</w:t>
            </w:r>
            <w:proofErr w:type="spellEnd"/>
            <w:r w:rsidRPr="001B0161">
              <w:rPr>
                <w:color w:val="000000"/>
                <w:sz w:val="22"/>
                <w:szCs w:val="22"/>
                <w:lang w:val="en-GB"/>
              </w:rPr>
              <w:t>, H. R. (2018) ‘Does research using qualitative methods (grounded theory, ethnography, and phenomenology) have more impact?</w:t>
            </w:r>
            <w:proofErr w:type="gramStart"/>
            <w:r w:rsidRPr="001B0161">
              <w:rPr>
                <w:color w:val="000000"/>
                <w:sz w:val="22"/>
                <w:szCs w:val="22"/>
                <w:lang w:val="en-GB"/>
              </w:rPr>
              <w:t>’,</w:t>
            </w:r>
            <w:proofErr w:type="gramEnd"/>
            <w:r w:rsidRPr="001B0161">
              <w:rPr>
                <w:color w:val="000000"/>
                <w:sz w:val="22"/>
                <w:szCs w:val="22"/>
                <w:lang w:val="en-GB"/>
              </w:rPr>
              <w:t xml:space="preserve"> Library &amp; Information Science Research (07408188), 40(3/4), pp. 201–207.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10.1016/j.lisr.2018.09.002.</w:t>
            </w:r>
          </w:p>
        </w:tc>
      </w:tr>
      <w:tr w:rsidR="001B0161" w:rsidRPr="001B0161" w14:paraId="223CF479" w14:textId="77777777" w:rsidTr="001B0161">
        <w:trPr>
          <w:trHeight w:val="1000"/>
        </w:trPr>
        <w:tc>
          <w:tcPr>
            <w:tcW w:w="0" w:type="auto"/>
            <w:tcBorders>
              <w:top w:val="nil"/>
              <w:left w:val="nil"/>
              <w:bottom w:val="nil"/>
              <w:right w:val="nil"/>
            </w:tcBorders>
            <w:shd w:val="clear" w:color="000000" w:fill="FFFFFF"/>
            <w:vAlign w:val="bottom"/>
            <w:hideMark/>
          </w:tcPr>
          <w:p w14:paraId="2F2E674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Jingqiao</w:t>
            </w:r>
            <w:proofErr w:type="spellEnd"/>
            <w:r w:rsidRPr="001B0161">
              <w:rPr>
                <w:color w:val="000000"/>
                <w:sz w:val="22"/>
                <w:szCs w:val="22"/>
                <w:lang w:val="en-GB"/>
              </w:rPr>
              <w:t xml:space="preserve">, Z. (2017) ‘Study on China’s E-Commerce Service Industry: Current Situation, Problems and Prospects’, Chinese Economy, 50(2), pp. 119–127.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10.1080/10971475.2016.1227181.</w:t>
            </w:r>
          </w:p>
        </w:tc>
      </w:tr>
      <w:tr w:rsidR="001B0161" w:rsidRPr="001B0161" w14:paraId="79BA28CA" w14:textId="77777777" w:rsidTr="001B0161">
        <w:trPr>
          <w:trHeight w:val="1000"/>
        </w:trPr>
        <w:tc>
          <w:tcPr>
            <w:tcW w:w="0" w:type="auto"/>
            <w:tcBorders>
              <w:top w:val="nil"/>
              <w:left w:val="nil"/>
              <w:bottom w:val="nil"/>
              <w:right w:val="nil"/>
            </w:tcBorders>
            <w:shd w:val="clear" w:color="000000" w:fill="FFFFFF"/>
            <w:vAlign w:val="bottom"/>
            <w:hideMark/>
          </w:tcPr>
          <w:p w14:paraId="177B8C1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Jinsoo</w:t>
            </w:r>
            <w:proofErr w:type="spellEnd"/>
            <w:r w:rsidRPr="001B0161">
              <w:rPr>
                <w:color w:val="000000"/>
                <w:sz w:val="22"/>
                <w:szCs w:val="22"/>
                <w:lang w:val="en-GB"/>
              </w:rPr>
              <w:t xml:space="preserve"> Kim (2014) ‘The Role of Affect and Cognition in the Impact of Positive/Negative Online Consumer Reviews on Brand Attitude and Purchase Intention’, American Academy of Advertising Conference Proceedings, p. 33. Available at: http://search.ebscohost.com/login.aspx?direct=true&amp;db=bth&amp;AN=109887944&amp;site=ehost-live (Accessed: 2 November 2019).</w:t>
            </w:r>
          </w:p>
        </w:tc>
      </w:tr>
      <w:tr w:rsidR="001B0161" w:rsidRPr="001B0161" w14:paraId="422C5568" w14:textId="77777777" w:rsidTr="001B0161">
        <w:trPr>
          <w:trHeight w:val="1000"/>
        </w:trPr>
        <w:tc>
          <w:tcPr>
            <w:tcW w:w="0" w:type="auto"/>
            <w:tcBorders>
              <w:top w:val="nil"/>
              <w:left w:val="nil"/>
              <w:bottom w:val="nil"/>
              <w:right w:val="nil"/>
            </w:tcBorders>
            <w:shd w:val="clear" w:color="000000" w:fill="FFFFFF"/>
            <w:vAlign w:val="bottom"/>
            <w:hideMark/>
          </w:tcPr>
          <w:p w14:paraId="75BBD6CC"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Kashyap</w:t>
            </w:r>
            <w:proofErr w:type="spellEnd"/>
            <w:r w:rsidRPr="001B0161">
              <w:rPr>
                <w:color w:val="000000"/>
                <w:sz w:val="22"/>
                <w:szCs w:val="22"/>
                <w:lang w:val="en-GB"/>
              </w:rPr>
              <w:t xml:space="preserve">, R. and </w:t>
            </w:r>
            <w:proofErr w:type="spellStart"/>
            <w:r w:rsidRPr="001B0161">
              <w:rPr>
                <w:color w:val="000000"/>
                <w:sz w:val="22"/>
                <w:szCs w:val="22"/>
                <w:lang w:val="en-GB"/>
              </w:rPr>
              <w:t>Maurya</w:t>
            </w:r>
            <w:proofErr w:type="spellEnd"/>
            <w:r w:rsidRPr="001B0161">
              <w:rPr>
                <w:color w:val="000000"/>
                <w:sz w:val="22"/>
                <w:szCs w:val="22"/>
                <w:lang w:val="en-GB"/>
              </w:rPr>
              <w:t>, S. K. (2013) ‘Trends of Retailing in E-Commerce - Product and Services’, Global Journal of Enterprise Information System, 5(2), pp. 40–47. Available at: http://search.ebscohost.com/login.aspx?direct=true&amp;db=bth&amp;AN=116321589&amp;site=ehost-live</w:t>
            </w:r>
          </w:p>
        </w:tc>
      </w:tr>
      <w:tr w:rsidR="001B0161" w:rsidRPr="001B0161" w14:paraId="4851AC1F" w14:textId="77777777" w:rsidTr="001B0161">
        <w:trPr>
          <w:trHeight w:val="1000"/>
        </w:trPr>
        <w:tc>
          <w:tcPr>
            <w:tcW w:w="0" w:type="auto"/>
            <w:tcBorders>
              <w:top w:val="nil"/>
              <w:left w:val="nil"/>
              <w:bottom w:val="nil"/>
              <w:right w:val="nil"/>
            </w:tcBorders>
            <w:shd w:val="clear" w:color="000000" w:fill="FFFFFF"/>
            <w:vAlign w:val="center"/>
            <w:hideMark/>
          </w:tcPr>
          <w:p w14:paraId="39D55604" w14:textId="77777777" w:rsidR="001B0161" w:rsidRPr="001B0161" w:rsidRDefault="001B0161" w:rsidP="001B0161">
            <w:pPr>
              <w:rPr>
                <w:color w:val="333333"/>
                <w:sz w:val="22"/>
                <w:szCs w:val="22"/>
                <w:lang w:val="en-GB"/>
              </w:rPr>
            </w:pPr>
            <w:r w:rsidRPr="001B0161">
              <w:rPr>
                <w:color w:val="333333"/>
                <w:sz w:val="22"/>
                <w:szCs w:val="22"/>
                <w:lang w:val="en-GB"/>
              </w:rPr>
              <w:t xml:space="preserve">Kaur, S., Lal, A. K. and </w:t>
            </w:r>
            <w:proofErr w:type="spellStart"/>
            <w:r w:rsidRPr="001B0161">
              <w:rPr>
                <w:color w:val="333333"/>
                <w:sz w:val="22"/>
                <w:szCs w:val="22"/>
                <w:lang w:val="en-GB"/>
              </w:rPr>
              <w:t>Bedi</w:t>
            </w:r>
            <w:proofErr w:type="spellEnd"/>
            <w:r w:rsidRPr="001B0161">
              <w:rPr>
                <w:color w:val="333333"/>
                <w:sz w:val="22"/>
                <w:szCs w:val="22"/>
                <w:lang w:val="en-GB"/>
              </w:rPr>
              <w:t xml:space="preserve">, S. S. (2017) ‘Do Vendor Cues Influence Purchase Intention of Online Shoppers? An Empirical Study Using S-O-R Framework’, Journal of Internet Commerce, 16(4), pp. 343–363.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10.1080/15332861.2017.1347861.</w:t>
            </w:r>
          </w:p>
        </w:tc>
      </w:tr>
      <w:tr w:rsidR="001B0161" w:rsidRPr="001B0161" w14:paraId="72D7954D" w14:textId="77777777" w:rsidTr="001B0161">
        <w:trPr>
          <w:trHeight w:val="1000"/>
        </w:trPr>
        <w:tc>
          <w:tcPr>
            <w:tcW w:w="0" w:type="auto"/>
            <w:tcBorders>
              <w:top w:val="nil"/>
              <w:left w:val="nil"/>
              <w:bottom w:val="nil"/>
              <w:right w:val="nil"/>
            </w:tcBorders>
            <w:shd w:val="clear" w:color="000000" w:fill="FFFFFF"/>
            <w:vAlign w:val="center"/>
            <w:hideMark/>
          </w:tcPr>
          <w:p w14:paraId="004504D8" w14:textId="77777777" w:rsidR="001B0161" w:rsidRPr="001B0161" w:rsidRDefault="001B0161" w:rsidP="001B0161">
            <w:pPr>
              <w:rPr>
                <w:color w:val="333333"/>
                <w:sz w:val="22"/>
                <w:szCs w:val="22"/>
                <w:lang w:val="en-GB"/>
              </w:rPr>
            </w:pPr>
            <w:proofErr w:type="spellStart"/>
            <w:r w:rsidRPr="001B0161">
              <w:rPr>
                <w:color w:val="333333"/>
                <w:sz w:val="22"/>
                <w:szCs w:val="22"/>
                <w:lang w:val="en-GB"/>
              </w:rPr>
              <w:t>Kelle</w:t>
            </w:r>
            <w:proofErr w:type="spellEnd"/>
            <w:r w:rsidRPr="001B0161">
              <w:rPr>
                <w:color w:val="333333"/>
                <w:sz w:val="22"/>
                <w:szCs w:val="22"/>
                <w:lang w:val="en-GB"/>
              </w:rPr>
              <w:t xml:space="preserve">, U. (2006) ‘Combining qualitative and quantitative methods in research practice: purposes and advantages’, Qualitative Research in Psychology, 3(4), pp. 293–311.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10.1177/1478088706070839.</w:t>
            </w:r>
          </w:p>
        </w:tc>
      </w:tr>
      <w:tr w:rsidR="001B0161" w:rsidRPr="001B0161" w14:paraId="16E13BEE" w14:textId="77777777" w:rsidTr="001B0161">
        <w:trPr>
          <w:trHeight w:val="1000"/>
        </w:trPr>
        <w:tc>
          <w:tcPr>
            <w:tcW w:w="0" w:type="auto"/>
            <w:tcBorders>
              <w:top w:val="nil"/>
              <w:left w:val="nil"/>
              <w:bottom w:val="nil"/>
              <w:right w:val="nil"/>
            </w:tcBorders>
            <w:shd w:val="clear" w:color="000000" w:fill="FFFFFF"/>
            <w:vAlign w:val="bottom"/>
            <w:hideMark/>
          </w:tcPr>
          <w:p w14:paraId="5387AC13" w14:textId="77777777" w:rsidR="001B0161" w:rsidRPr="001B0161" w:rsidRDefault="001B0161" w:rsidP="001B0161">
            <w:pPr>
              <w:rPr>
                <w:color w:val="000000"/>
                <w:sz w:val="22"/>
                <w:szCs w:val="22"/>
                <w:lang w:val="en-GB"/>
              </w:rPr>
            </w:pPr>
            <w:r w:rsidRPr="001B0161">
              <w:rPr>
                <w:color w:val="000000"/>
                <w:sz w:val="22"/>
                <w:szCs w:val="22"/>
                <w:lang w:val="en-GB"/>
              </w:rPr>
              <w:t xml:space="preserve">Kim, B.C. &amp; Park, Y.W. (2012). Security versus convenience? </w:t>
            </w:r>
            <w:proofErr w:type="gramStart"/>
            <w:r w:rsidRPr="001B0161">
              <w:rPr>
                <w:color w:val="000000"/>
                <w:sz w:val="22"/>
                <w:szCs w:val="22"/>
                <w:lang w:val="en-GB"/>
              </w:rPr>
              <w:t>an</w:t>
            </w:r>
            <w:proofErr w:type="gramEnd"/>
            <w:r w:rsidRPr="001B0161">
              <w:rPr>
                <w:color w:val="000000"/>
                <w:sz w:val="22"/>
                <w:szCs w:val="22"/>
                <w:lang w:val="en-GB"/>
              </w:rPr>
              <w:t xml:space="preserve"> experimental study of user </w:t>
            </w:r>
            <w:r w:rsidRPr="001B0161">
              <w:rPr>
                <w:color w:val="000000"/>
                <w:sz w:val="22"/>
                <w:szCs w:val="22"/>
                <w:lang w:val="en-GB"/>
              </w:rPr>
              <w:br/>
              <w:t xml:space="preserve">misperceptions of wireless internet service quality. Decision Support Systems, Vol. 53(1), 1-11. </w:t>
            </w:r>
          </w:p>
        </w:tc>
      </w:tr>
      <w:tr w:rsidR="001B0161" w:rsidRPr="001B0161" w14:paraId="724F52CF" w14:textId="77777777" w:rsidTr="001B0161">
        <w:trPr>
          <w:trHeight w:val="1000"/>
        </w:trPr>
        <w:tc>
          <w:tcPr>
            <w:tcW w:w="0" w:type="auto"/>
            <w:tcBorders>
              <w:top w:val="nil"/>
              <w:left w:val="nil"/>
              <w:bottom w:val="nil"/>
              <w:right w:val="nil"/>
            </w:tcBorders>
            <w:shd w:val="clear" w:color="000000" w:fill="FFFFFF"/>
            <w:vAlign w:val="bottom"/>
            <w:hideMark/>
          </w:tcPr>
          <w:p w14:paraId="59C4E9EF" w14:textId="77777777" w:rsidR="001B0161" w:rsidRPr="001B0161" w:rsidRDefault="001B0161" w:rsidP="001B0161">
            <w:pPr>
              <w:rPr>
                <w:color w:val="000000"/>
                <w:sz w:val="22"/>
                <w:szCs w:val="22"/>
                <w:lang w:val="en-GB"/>
              </w:rPr>
            </w:pPr>
            <w:r w:rsidRPr="001B0161">
              <w:rPr>
                <w:color w:val="000000"/>
                <w:sz w:val="22"/>
                <w:szCs w:val="22"/>
                <w:lang w:val="en-GB"/>
              </w:rPr>
              <w:t>Kim, H.-W., Xu, Y. and Gupta, S. (2012) ‘Which is more important in Internet shopping, perceived price or trust?</w:t>
            </w:r>
            <w:proofErr w:type="gramStart"/>
            <w:r w:rsidRPr="001B0161">
              <w:rPr>
                <w:color w:val="000000"/>
                <w:sz w:val="22"/>
                <w:szCs w:val="22"/>
                <w:lang w:val="en-GB"/>
              </w:rPr>
              <w:t>’,</w:t>
            </w:r>
            <w:proofErr w:type="gramEnd"/>
            <w:r w:rsidRPr="001B0161">
              <w:rPr>
                <w:color w:val="000000"/>
                <w:sz w:val="22"/>
                <w:szCs w:val="22"/>
                <w:lang w:val="en-GB"/>
              </w:rPr>
              <w:t xml:space="preserve"> Electronic Commerce Research &amp; Applications, 11(3), pp. 241–252.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10.1016/j.elerap.2011.06.003.</w:t>
            </w:r>
          </w:p>
        </w:tc>
      </w:tr>
      <w:tr w:rsidR="001B0161" w:rsidRPr="001B0161" w14:paraId="7D4DFAC1" w14:textId="77777777" w:rsidTr="001B0161">
        <w:trPr>
          <w:trHeight w:val="1000"/>
        </w:trPr>
        <w:tc>
          <w:tcPr>
            <w:tcW w:w="0" w:type="auto"/>
            <w:tcBorders>
              <w:top w:val="nil"/>
              <w:left w:val="nil"/>
              <w:bottom w:val="nil"/>
              <w:right w:val="nil"/>
            </w:tcBorders>
            <w:shd w:val="clear" w:color="000000" w:fill="FFFFFF"/>
            <w:vAlign w:val="bottom"/>
            <w:hideMark/>
          </w:tcPr>
          <w:p w14:paraId="6828B8FF" w14:textId="77777777" w:rsidR="001B0161" w:rsidRPr="001B0161" w:rsidRDefault="001B0161" w:rsidP="001B0161">
            <w:pPr>
              <w:rPr>
                <w:color w:val="000000"/>
                <w:sz w:val="22"/>
                <w:szCs w:val="22"/>
                <w:lang w:val="en-GB"/>
              </w:rPr>
            </w:pPr>
            <w:r w:rsidRPr="001B0161">
              <w:rPr>
                <w:color w:val="000000"/>
                <w:sz w:val="22"/>
                <w:szCs w:val="22"/>
                <w:lang w:val="en-GB"/>
              </w:rPr>
              <w:t xml:space="preserve">Kim, J. (2012) ‘An empirical study on consumer first purchase intention in online shopping: integrating initial trust and TAM’, Electronic Commerce Research, 12(2), pp. 125–150. </w:t>
            </w:r>
            <w:proofErr w:type="spellStart"/>
            <w:r w:rsidRPr="001B0161">
              <w:rPr>
                <w:color w:val="000000"/>
                <w:sz w:val="22"/>
                <w:szCs w:val="22"/>
                <w:lang w:val="en-GB"/>
              </w:rPr>
              <w:t>doi</w:t>
            </w:r>
            <w:proofErr w:type="spellEnd"/>
            <w:r w:rsidRPr="001B0161">
              <w:rPr>
                <w:color w:val="000000"/>
                <w:sz w:val="22"/>
                <w:szCs w:val="22"/>
                <w:lang w:val="en-GB"/>
              </w:rPr>
              <w:t>: 10.1007/s10660-012-9089-5</w:t>
            </w:r>
          </w:p>
        </w:tc>
      </w:tr>
      <w:tr w:rsidR="001B0161" w:rsidRPr="001B0161" w14:paraId="2CC51423" w14:textId="77777777" w:rsidTr="001B0161">
        <w:trPr>
          <w:trHeight w:val="1000"/>
        </w:trPr>
        <w:tc>
          <w:tcPr>
            <w:tcW w:w="0" w:type="auto"/>
            <w:tcBorders>
              <w:top w:val="nil"/>
              <w:left w:val="nil"/>
              <w:bottom w:val="nil"/>
              <w:right w:val="nil"/>
            </w:tcBorders>
            <w:shd w:val="clear" w:color="000000" w:fill="FFFFFF"/>
            <w:vAlign w:val="bottom"/>
            <w:hideMark/>
          </w:tcPr>
          <w:p w14:paraId="3399C270" w14:textId="77777777" w:rsidR="001B0161" w:rsidRPr="001B0161" w:rsidRDefault="001B0161" w:rsidP="001B0161">
            <w:pPr>
              <w:rPr>
                <w:color w:val="000000"/>
                <w:sz w:val="22"/>
                <w:szCs w:val="22"/>
                <w:lang w:val="en-GB"/>
              </w:rPr>
            </w:pPr>
            <w:r w:rsidRPr="001B0161">
              <w:rPr>
                <w:color w:val="000000"/>
                <w:sz w:val="22"/>
                <w:szCs w:val="22"/>
                <w:lang w:val="en-GB"/>
              </w:rPr>
              <w:t xml:space="preserve">Kim, T.K. (2017) Understanding one-way ANOVA using conceptual figures. Korean journal of </w:t>
            </w:r>
            <w:proofErr w:type="spellStart"/>
            <w:r w:rsidRPr="001B0161">
              <w:rPr>
                <w:color w:val="000000"/>
                <w:sz w:val="22"/>
                <w:szCs w:val="22"/>
                <w:lang w:val="en-GB"/>
              </w:rPr>
              <w:t>anesthesiology</w:t>
            </w:r>
            <w:proofErr w:type="spellEnd"/>
            <w:r w:rsidRPr="001B0161">
              <w:rPr>
                <w:color w:val="000000"/>
                <w:sz w:val="22"/>
                <w:szCs w:val="22"/>
                <w:lang w:val="en-GB"/>
              </w:rPr>
              <w:t>, 70(1), p.22.</w:t>
            </w:r>
          </w:p>
        </w:tc>
      </w:tr>
      <w:tr w:rsidR="001B0161" w:rsidRPr="001B0161" w14:paraId="2F924A1E" w14:textId="77777777" w:rsidTr="001B0161">
        <w:trPr>
          <w:trHeight w:val="1000"/>
        </w:trPr>
        <w:tc>
          <w:tcPr>
            <w:tcW w:w="0" w:type="auto"/>
            <w:tcBorders>
              <w:top w:val="nil"/>
              <w:left w:val="nil"/>
              <w:bottom w:val="nil"/>
              <w:right w:val="nil"/>
            </w:tcBorders>
            <w:shd w:val="clear" w:color="000000" w:fill="FFFFFF"/>
            <w:vAlign w:val="bottom"/>
            <w:hideMark/>
          </w:tcPr>
          <w:p w14:paraId="1FA24734"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Kitukutha</w:t>
            </w:r>
            <w:proofErr w:type="spellEnd"/>
            <w:r w:rsidRPr="001B0161">
              <w:rPr>
                <w:color w:val="000000"/>
                <w:sz w:val="22"/>
                <w:szCs w:val="22"/>
                <w:lang w:val="en-GB"/>
              </w:rPr>
              <w:t xml:space="preserve">, N. and </w:t>
            </w:r>
            <w:proofErr w:type="spellStart"/>
            <w:r w:rsidRPr="001B0161">
              <w:rPr>
                <w:color w:val="000000"/>
                <w:sz w:val="22"/>
                <w:szCs w:val="22"/>
                <w:lang w:val="en-GB"/>
              </w:rPr>
              <w:t>Oláh</w:t>
            </w:r>
            <w:proofErr w:type="spellEnd"/>
            <w:r w:rsidRPr="001B0161">
              <w:rPr>
                <w:color w:val="000000"/>
                <w:sz w:val="22"/>
                <w:szCs w:val="22"/>
                <w:lang w:val="en-GB"/>
              </w:rPr>
              <w:t xml:space="preserve">, J. (2018) ‘Trust and E-Commerce, Case Study on </w:t>
            </w:r>
            <w:proofErr w:type="spellStart"/>
            <w:r w:rsidRPr="001B0161">
              <w:rPr>
                <w:color w:val="000000"/>
                <w:sz w:val="22"/>
                <w:szCs w:val="22"/>
                <w:lang w:val="en-GB"/>
              </w:rPr>
              <w:t>Jumia</w:t>
            </w:r>
            <w:proofErr w:type="spellEnd"/>
            <w:r w:rsidRPr="001B0161">
              <w:rPr>
                <w:color w:val="000000"/>
                <w:sz w:val="22"/>
                <w:szCs w:val="22"/>
                <w:lang w:val="en-GB"/>
              </w:rPr>
              <w:t xml:space="preserve"> Company’, Annals of the University of Oradea, Economic Science Series, 27(1), pp. 313–323. Available at: http://search.ebscohost.com/login.aspx?direct=true&amp;db=bth&amp;AN=134350080&amp;site=ehost-live (Accessed: 31 March 2020).</w:t>
            </w:r>
          </w:p>
        </w:tc>
      </w:tr>
      <w:tr w:rsidR="001B0161" w:rsidRPr="001B0161" w14:paraId="11BCB097" w14:textId="77777777" w:rsidTr="001B0161">
        <w:trPr>
          <w:trHeight w:val="1000"/>
        </w:trPr>
        <w:tc>
          <w:tcPr>
            <w:tcW w:w="0" w:type="auto"/>
            <w:tcBorders>
              <w:top w:val="nil"/>
              <w:left w:val="nil"/>
              <w:bottom w:val="nil"/>
              <w:right w:val="nil"/>
            </w:tcBorders>
            <w:shd w:val="clear" w:color="000000" w:fill="FFFFFF"/>
            <w:vAlign w:val="bottom"/>
            <w:hideMark/>
          </w:tcPr>
          <w:p w14:paraId="1A322B88" w14:textId="77777777" w:rsidR="001B0161" w:rsidRPr="001B0161" w:rsidRDefault="001B0161" w:rsidP="001B0161">
            <w:pPr>
              <w:rPr>
                <w:color w:val="000000"/>
                <w:sz w:val="22"/>
                <w:szCs w:val="22"/>
                <w:lang w:val="en-GB"/>
              </w:rPr>
            </w:pPr>
            <w:r w:rsidRPr="001B0161">
              <w:rPr>
                <w:color w:val="000000"/>
                <w:sz w:val="22"/>
                <w:szCs w:val="22"/>
                <w:lang w:val="en-GB"/>
              </w:rPr>
              <w:t>KÖKSAL, Y. and PENEZ, S. (2015) ‘An Investigation of the Important Factors Influence Web Trust in Online Shopping’, Journal of Marketing &amp; Management, 6(1), pp. 28–40. Available at: http://search.ebscohost.com/login.aspx?direct=true&amp;db=bth&amp;AN=102670453&amp;site=ehost-live.</w:t>
            </w:r>
          </w:p>
        </w:tc>
      </w:tr>
      <w:tr w:rsidR="001B0161" w:rsidRPr="001B0161" w14:paraId="3F4F7021" w14:textId="77777777" w:rsidTr="001B0161">
        <w:trPr>
          <w:trHeight w:val="1000"/>
        </w:trPr>
        <w:tc>
          <w:tcPr>
            <w:tcW w:w="0" w:type="auto"/>
            <w:tcBorders>
              <w:top w:val="nil"/>
              <w:left w:val="nil"/>
              <w:bottom w:val="nil"/>
              <w:right w:val="nil"/>
            </w:tcBorders>
            <w:shd w:val="clear" w:color="000000" w:fill="FFFFFF"/>
            <w:vAlign w:val="bottom"/>
            <w:hideMark/>
          </w:tcPr>
          <w:p w14:paraId="0ECF3C7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Kriel</w:t>
            </w:r>
            <w:proofErr w:type="spellEnd"/>
            <w:r w:rsidRPr="001B0161">
              <w:rPr>
                <w:color w:val="000000"/>
                <w:sz w:val="22"/>
                <w:szCs w:val="22"/>
                <w:lang w:val="en-GB"/>
              </w:rPr>
              <w:t xml:space="preserve">, G. (2019) ‘Price comparisons bring transparency to online shopping: </w:t>
            </w:r>
            <w:proofErr w:type="spellStart"/>
            <w:r w:rsidRPr="001B0161">
              <w:rPr>
                <w:color w:val="000000"/>
                <w:sz w:val="22"/>
                <w:szCs w:val="22"/>
                <w:lang w:val="en-GB"/>
              </w:rPr>
              <w:t>PriceCheck</w:t>
            </w:r>
            <w:proofErr w:type="spellEnd"/>
            <w:r w:rsidRPr="001B0161">
              <w:rPr>
                <w:color w:val="000000"/>
                <w:sz w:val="22"/>
                <w:szCs w:val="22"/>
                <w:lang w:val="en-GB"/>
              </w:rPr>
              <w:t xml:space="preserve"> lists product prices at various retailers to help online shoppers make better-informed purchasing decisions’, </w:t>
            </w:r>
            <w:proofErr w:type="spellStart"/>
            <w:r w:rsidRPr="001B0161">
              <w:rPr>
                <w:color w:val="000000"/>
                <w:sz w:val="22"/>
                <w:szCs w:val="22"/>
                <w:lang w:val="en-GB"/>
              </w:rPr>
              <w:t>Finweek</w:t>
            </w:r>
            <w:proofErr w:type="spellEnd"/>
            <w:r w:rsidRPr="001B0161">
              <w:rPr>
                <w:color w:val="000000"/>
                <w:sz w:val="22"/>
                <w:szCs w:val="22"/>
                <w:lang w:val="en-GB"/>
              </w:rPr>
              <w:t xml:space="preserve">, pp. 41–42. Available at: http://search.ebscohost.com/login.aspx?direct=true&amp;db=bth&amp;AN=135385972&amp;site=ehost-live </w:t>
            </w:r>
          </w:p>
        </w:tc>
      </w:tr>
      <w:tr w:rsidR="001B0161" w:rsidRPr="001B0161" w14:paraId="015E13F9" w14:textId="77777777" w:rsidTr="001B0161">
        <w:trPr>
          <w:trHeight w:val="1000"/>
        </w:trPr>
        <w:tc>
          <w:tcPr>
            <w:tcW w:w="0" w:type="auto"/>
            <w:tcBorders>
              <w:top w:val="nil"/>
              <w:left w:val="nil"/>
              <w:bottom w:val="nil"/>
              <w:right w:val="nil"/>
            </w:tcBorders>
            <w:shd w:val="clear" w:color="000000" w:fill="FFFFFF"/>
            <w:vAlign w:val="bottom"/>
            <w:hideMark/>
          </w:tcPr>
          <w:p w14:paraId="658D8617" w14:textId="77777777" w:rsidR="001B0161" w:rsidRPr="001B0161" w:rsidRDefault="001B0161" w:rsidP="001B0161">
            <w:pPr>
              <w:rPr>
                <w:color w:val="000000"/>
                <w:sz w:val="22"/>
                <w:szCs w:val="22"/>
                <w:lang w:val="en-GB"/>
              </w:rPr>
            </w:pPr>
            <w:r w:rsidRPr="001B0161">
              <w:rPr>
                <w:color w:val="000000"/>
                <w:sz w:val="22"/>
                <w:szCs w:val="22"/>
                <w:lang w:val="en-GB"/>
              </w:rPr>
              <w:t xml:space="preserve">Krueger, R. A. (1994) Focus groups: A practical guide for applied research (2nd ed.). Thousand Oaks, CA: Sage. </w:t>
            </w:r>
          </w:p>
        </w:tc>
      </w:tr>
      <w:tr w:rsidR="001B0161" w:rsidRPr="001B0161" w14:paraId="1E413286" w14:textId="77777777" w:rsidTr="001B0161">
        <w:trPr>
          <w:trHeight w:val="1000"/>
        </w:trPr>
        <w:tc>
          <w:tcPr>
            <w:tcW w:w="0" w:type="auto"/>
            <w:tcBorders>
              <w:top w:val="nil"/>
              <w:left w:val="nil"/>
              <w:bottom w:val="nil"/>
              <w:right w:val="nil"/>
            </w:tcBorders>
            <w:shd w:val="clear" w:color="000000" w:fill="FFFFFF"/>
            <w:vAlign w:val="bottom"/>
            <w:hideMark/>
          </w:tcPr>
          <w:p w14:paraId="1130F55A" w14:textId="77777777" w:rsidR="001B0161" w:rsidRPr="001B0161" w:rsidRDefault="001B0161" w:rsidP="001B0161">
            <w:pPr>
              <w:rPr>
                <w:color w:val="000000"/>
                <w:sz w:val="22"/>
                <w:szCs w:val="22"/>
                <w:lang w:val="en-GB"/>
              </w:rPr>
            </w:pPr>
            <w:r w:rsidRPr="001B0161">
              <w:rPr>
                <w:color w:val="000000"/>
                <w:sz w:val="22"/>
                <w:szCs w:val="22"/>
                <w:lang w:val="en-GB"/>
              </w:rPr>
              <w:t>Kumar, A. and Thakur, Y. S. (2016) ‘Beyond Buying to Shoppers: Motivation Towards Online Shopping’, BVIMSR Journal of Management Research, 8(1), pp. 31–36. Available at: http://search.ebscohost.com/login.aspx?direct=true&amp;db=bth&amp;AN=115496383&amp;site=ehost-live.</w:t>
            </w:r>
          </w:p>
        </w:tc>
      </w:tr>
      <w:tr w:rsidR="001B0161" w:rsidRPr="001B0161" w14:paraId="06D2529B" w14:textId="77777777" w:rsidTr="001B0161">
        <w:trPr>
          <w:trHeight w:val="1000"/>
        </w:trPr>
        <w:tc>
          <w:tcPr>
            <w:tcW w:w="0" w:type="auto"/>
            <w:tcBorders>
              <w:top w:val="nil"/>
              <w:left w:val="nil"/>
              <w:bottom w:val="nil"/>
              <w:right w:val="nil"/>
            </w:tcBorders>
            <w:shd w:val="clear" w:color="000000" w:fill="FFFFFF"/>
            <w:vAlign w:val="bottom"/>
            <w:hideMark/>
          </w:tcPr>
          <w:p w14:paraId="463BFFD4" w14:textId="77777777" w:rsidR="001B0161" w:rsidRPr="001B0161" w:rsidRDefault="001B0161" w:rsidP="001B0161">
            <w:pPr>
              <w:rPr>
                <w:color w:val="000000"/>
                <w:sz w:val="22"/>
                <w:szCs w:val="22"/>
                <w:lang w:val="en-GB"/>
              </w:rPr>
            </w:pPr>
            <w:proofErr w:type="spellStart"/>
            <w:r w:rsidRPr="00F53545">
              <w:rPr>
                <w:color w:val="000000"/>
                <w:sz w:val="22"/>
                <w:szCs w:val="22"/>
                <w:lang w:val="de-DE"/>
              </w:rPr>
              <w:t>Landers</w:t>
            </w:r>
            <w:proofErr w:type="spellEnd"/>
            <w:r w:rsidRPr="00F53545">
              <w:rPr>
                <w:color w:val="000000"/>
                <w:sz w:val="22"/>
                <w:szCs w:val="22"/>
                <w:lang w:val="de-DE"/>
              </w:rPr>
              <w:t xml:space="preserve">, V. M. et al. </w:t>
            </w:r>
            <w:r w:rsidRPr="001B0161">
              <w:rPr>
                <w:color w:val="000000"/>
                <w:sz w:val="22"/>
                <w:szCs w:val="22"/>
                <w:lang w:val="en-GB"/>
              </w:rPr>
              <w:t xml:space="preserve">(2015) ‘The Effect of Online Versus Offline Retailer-Brand Image Incongruity on the Flow Experience’, Journal of Marketing Theory &amp; Practice, 23(4), pp. 370–387. </w:t>
            </w:r>
            <w:proofErr w:type="spellStart"/>
            <w:r w:rsidRPr="001B0161">
              <w:rPr>
                <w:color w:val="000000"/>
                <w:sz w:val="22"/>
                <w:szCs w:val="22"/>
                <w:lang w:val="en-GB"/>
              </w:rPr>
              <w:t>doi</w:t>
            </w:r>
            <w:proofErr w:type="spellEnd"/>
            <w:r w:rsidRPr="001B0161">
              <w:rPr>
                <w:color w:val="000000"/>
                <w:sz w:val="22"/>
                <w:szCs w:val="22"/>
                <w:lang w:val="en-GB"/>
              </w:rPr>
              <w:t>: 10.1080/10696679.2015.1049681.</w:t>
            </w:r>
          </w:p>
        </w:tc>
      </w:tr>
      <w:tr w:rsidR="001B0161" w:rsidRPr="001B0161" w14:paraId="1B68D353" w14:textId="77777777" w:rsidTr="001B0161">
        <w:trPr>
          <w:trHeight w:val="1000"/>
        </w:trPr>
        <w:tc>
          <w:tcPr>
            <w:tcW w:w="0" w:type="auto"/>
            <w:tcBorders>
              <w:top w:val="nil"/>
              <w:left w:val="nil"/>
              <w:bottom w:val="nil"/>
              <w:right w:val="nil"/>
            </w:tcBorders>
            <w:shd w:val="clear" w:color="000000" w:fill="FFFFFF"/>
            <w:vAlign w:val="bottom"/>
            <w:hideMark/>
          </w:tcPr>
          <w:p w14:paraId="4DB7B35D" w14:textId="77777777" w:rsidR="001B0161" w:rsidRPr="001B0161" w:rsidRDefault="001B0161" w:rsidP="001B0161">
            <w:pPr>
              <w:rPr>
                <w:color w:val="000000"/>
                <w:sz w:val="22"/>
                <w:szCs w:val="22"/>
                <w:lang w:val="en-GB"/>
              </w:rPr>
            </w:pPr>
            <w:r w:rsidRPr="001B0161">
              <w:rPr>
                <w:color w:val="000000"/>
                <w:sz w:val="22"/>
                <w:szCs w:val="22"/>
                <w:lang w:val="en-GB"/>
              </w:rPr>
              <w:t xml:space="preserve">Lee, S.-G., </w:t>
            </w:r>
            <w:proofErr w:type="spellStart"/>
            <w:r w:rsidRPr="001B0161">
              <w:rPr>
                <w:color w:val="000000"/>
                <w:sz w:val="22"/>
                <w:szCs w:val="22"/>
                <w:lang w:val="en-GB"/>
              </w:rPr>
              <w:t>Trimi</w:t>
            </w:r>
            <w:proofErr w:type="spellEnd"/>
            <w:r w:rsidRPr="001B0161">
              <w:rPr>
                <w:color w:val="000000"/>
                <w:sz w:val="22"/>
                <w:szCs w:val="22"/>
                <w:lang w:val="en-GB"/>
              </w:rPr>
              <w:t xml:space="preserve">, S. and Yang, C.-G. (2018) ‘Perceived Usefulness Factors of Online Reviews: A Study of Amazon.com’, Journal of Computer Information Systems, 58(4), pp. 344–352.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10.1080/08874417.2016.1275954.</w:t>
            </w:r>
          </w:p>
        </w:tc>
      </w:tr>
      <w:tr w:rsidR="001B0161" w:rsidRPr="001B0161" w14:paraId="066D5E91" w14:textId="77777777" w:rsidTr="001B0161">
        <w:trPr>
          <w:trHeight w:val="1000"/>
        </w:trPr>
        <w:tc>
          <w:tcPr>
            <w:tcW w:w="0" w:type="auto"/>
            <w:tcBorders>
              <w:top w:val="nil"/>
              <w:left w:val="nil"/>
              <w:bottom w:val="nil"/>
              <w:right w:val="nil"/>
            </w:tcBorders>
            <w:shd w:val="clear" w:color="000000" w:fill="FFFFFF"/>
            <w:vAlign w:val="bottom"/>
            <w:hideMark/>
          </w:tcPr>
          <w:p w14:paraId="1F7FD725" w14:textId="77777777" w:rsidR="001B0161" w:rsidRPr="001B0161" w:rsidRDefault="001B0161" w:rsidP="001B0161">
            <w:pPr>
              <w:rPr>
                <w:color w:val="000000"/>
                <w:sz w:val="22"/>
                <w:szCs w:val="22"/>
                <w:lang w:val="en-GB"/>
              </w:rPr>
            </w:pPr>
            <w:r w:rsidRPr="001B0161">
              <w:rPr>
                <w:color w:val="000000"/>
                <w:sz w:val="22"/>
                <w:szCs w:val="22"/>
                <w:lang w:val="en-GB"/>
              </w:rPr>
              <w:t xml:space="preserve">Lin, X., Wang, X. and </w:t>
            </w:r>
            <w:proofErr w:type="spellStart"/>
            <w:r w:rsidRPr="001B0161">
              <w:rPr>
                <w:color w:val="000000"/>
                <w:sz w:val="22"/>
                <w:szCs w:val="22"/>
                <w:lang w:val="en-GB"/>
              </w:rPr>
              <w:t>Hajli</w:t>
            </w:r>
            <w:proofErr w:type="spellEnd"/>
            <w:r w:rsidRPr="001B0161">
              <w:rPr>
                <w:color w:val="000000"/>
                <w:sz w:val="22"/>
                <w:szCs w:val="22"/>
                <w:lang w:val="en-GB"/>
              </w:rPr>
              <w:t xml:space="preserve">, N. (2019) ‘Building E-Commerce Satisfaction and Boosting Sales: The Role of Social Commerce Trust and Its Antecedents’, International Journal of Electronic Commerce, 23(3), pp. 328–363.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10.1080/10864415.2019.1619907.</w:t>
            </w:r>
          </w:p>
        </w:tc>
      </w:tr>
      <w:tr w:rsidR="001B0161" w:rsidRPr="001B0161" w14:paraId="7F754A9A" w14:textId="77777777" w:rsidTr="001B0161">
        <w:trPr>
          <w:trHeight w:val="1000"/>
        </w:trPr>
        <w:tc>
          <w:tcPr>
            <w:tcW w:w="0" w:type="auto"/>
            <w:tcBorders>
              <w:top w:val="nil"/>
              <w:left w:val="nil"/>
              <w:bottom w:val="nil"/>
              <w:right w:val="nil"/>
            </w:tcBorders>
            <w:shd w:val="clear" w:color="000000" w:fill="FFFFFF"/>
            <w:vAlign w:val="bottom"/>
            <w:hideMark/>
          </w:tcPr>
          <w:p w14:paraId="2CD19607" w14:textId="77777777" w:rsidR="001B0161" w:rsidRPr="001B0161" w:rsidRDefault="001B0161" w:rsidP="001B0161">
            <w:pPr>
              <w:rPr>
                <w:color w:val="000000"/>
                <w:sz w:val="22"/>
                <w:szCs w:val="22"/>
                <w:lang w:val="en-GB"/>
              </w:rPr>
            </w:pPr>
            <w:r w:rsidRPr="001B0161">
              <w:rPr>
                <w:color w:val="000000"/>
                <w:sz w:val="22"/>
                <w:szCs w:val="22"/>
                <w:lang w:val="en-GB"/>
              </w:rPr>
              <w:t xml:space="preserve">Lo Sh., Hsieh A., Chiu Y. (2014), “Why Expect Lower Prices Online? Empirical Examination in Online and Store-based </w:t>
            </w:r>
            <w:r w:rsidRPr="001B0161">
              <w:rPr>
                <w:color w:val="000000"/>
                <w:sz w:val="22"/>
                <w:szCs w:val="22"/>
                <w:lang w:val="en-GB"/>
              </w:rPr>
              <w:br/>
              <w:t xml:space="preserve">Retailers”, International Journal of Electronic Commerce Studies, Vol.5, No.1, pp. 27-38. </w:t>
            </w:r>
          </w:p>
        </w:tc>
      </w:tr>
      <w:tr w:rsidR="001B0161" w:rsidRPr="001B0161" w14:paraId="349C6D95" w14:textId="77777777" w:rsidTr="001B0161">
        <w:trPr>
          <w:trHeight w:val="1000"/>
        </w:trPr>
        <w:tc>
          <w:tcPr>
            <w:tcW w:w="0" w:type="auto"/>
            <w:tcBorders>
              <w:top w:val="nil"/>
              <w:left w:val="nil"/>
              <w:bottom w:val="nil"/>
              <w:right w:val="nil"/>
            </w:tcBorders>
            <w:shd w:val="clear" w:color="000000" w:fill="FFFFFF"/>
            <w:vAlign w:val="bottom"/>
            <w:hideMark/>
          </w:tcPr>
          <w:p w14:paraId="51BC01C3" w14:textId="77777777" w:rsidR="001B0161" w:rsidRPr="001B0161" w:rsidRDefault="001B0161" w:rsidP="001B0161">
            <w:pPr>
              <w:rPr>
                <w:color w:val="000000"/>
                <w:sz w:val="22"/>
                <w:szCs w:val="22"/>
                <w:lang w:val="en-GB"/>
              </w:rPr>
            </w:pPr>
            <w:r w:rsidRPr="001B0161">
              <w:rPr>
                <w:color w:val="000000"/>
                <w:sz w:val="22"/>
                <w:szCs w:val="22"/>
                <w:lang w:val="en-GB"/>
              </w:rPr>
              <w:t xml:space="preserve">Lu Man Hong, </w:t>
            </w:r>
            <w:proofErr w:type="spellStart"/>
            <w:r w:rsidRPr="001B0161">
              <w:rPr>
                <w:color w:val="000000"/>
                <w:sz w:val="22"/>
                <w:szCs w:val="22"/>
                <w:lang w:val="en-GB"/>
              </w:rPr>
              <w:t>Che</w:t>
            </w:r>
            <w:proofErr w:type="spellEnd"/>
            <w:r w:rsidRPr="001B0161">
              <w:rPr>
                <w:color w:val="000000"/>
                <w:sz w:val="22"/>
                <w:szCs w:val="22"/>
                <w:lang w:val="en-GB"/>
              </w:rPr>
              <w:t xml:space="preserve"> </w:t>
            </w:r>
            <w:proofErr w:type="spellStart"/>
            <w:r w:rsidRPr="001B0161">
              <w:rPr>
                <w:color w:val="000000"/>
                <w:sz w:val="22"/>
                <w:szCs w:val="22"/>
                <w:lang w:val="en-GB"/>
              </w:rPr>
              <w:t>Nawi</w:t>
            </w:r>
            <w:proofErr w:type="spellEnd"/>
            <w:r w:rsidRPr="001B0161">
              <w:rPr>
                <w:color w:val="000000"/>
                <w:sz w:val="22"/>
                <w:szCs w:val="22"/>
                <w:lang w:val="en-GB"/>
              </w:rPr>
              <w:t xml:space="preserve">, N. </w:t>
            </w:r>
            <w:proofErr w:type="spellStart"/>
            <w:r w:rsidRPr="001B0161">
              <w:rPr>
                <w:color w:val="000000"/>
                <w:sz w:val="22"/>
                <w:szCs w:val="22"/>
                <w:lang w:val="en-GB"/>
              </w:rPr>
              <w:t>binti</w:t>
            </w:r>
            <w:proofErr w:type="spellEnd"/>
            <w:r w:rsidRPr="001B0161">
              <w:rPr>
                <w:color w:val="000000"/>
                <w:sz w:val="22"/>
                <w:szCs w:val="22"/>
                <w:lang w:val="en-GB"/>
              </w:rPr>
              <w:t xml:space="preserve"> and Wan </w:t>
            </w:r>
            <w:proofErr w:type="spellStart"/>
            <w:r w:rsidRPr="001B0161">
              <w:rPr>
                <w:color w:val="000000"/>
                <w:sz w:val="22"/>
                <w:szCs w:val="22"/>
                <w:lang w:val="en-GB"/>
              </w:rPr>
              <w:t>Zulkifli</w:t>
            </w:r>
            <w:proofErr w:type="spellEnd"/>
            <w:r w:rsidRPr="001B0161">
              <w:rPr>
                <w:color w:val="000000"/>
                <w:sz w:val="22"/>
                <w:szCs w:val="22"/>
                <w:lang w:val="en-GB"/>
              </w:rPr>
              <w:t xml:space="preserve">, W. F. (2019) ‘Online Store Image towards Perceived Risks in Online Shopping’, Journal of Entrepreneurship &amp; Business, 7(1), pp. 1–9.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10.17687/JEB.0701.01.</w:t>
            </w:r>
          </w:p>
        </w:tc>
      </w:tr>
      <w:tr w:rsidR="001B0161" w:rsidRPr="001B0161" w14:paraId="4C3A1D8D" w14:textId="77777777" w:rsidTr="001B0161">
        <w:trPr>
          <w:trHeight w:val="1000"/>
        </w:trPr>
        <w:tc>
          <w:tcPr>
            <w:tcW w:w="0" w:type="auto"/>
            <w:tcBorders>
              <w:top w:val="nil"/>
              <w:left w:val="nil"/>
              <w:bottom w:val="nil"/>
              <w:right w:val="nil"/>
            </w:tcBorders>
            <w:shd w:val="clear" w:color="000000" w:fill="FFFFFF"/>
            <w:vAlign w:val="bottom"/>
            <w:hideMark/>
          </w:tcPr>
          <w:p w14:paraId="7024BB80" w14:textId="77777777" w:rsidR="001B0161" w:rsidRPr="001B0161" w:rsidRDefault="001B0161" w:rsidP="001B0161">
            <w:pPr>
              <w:rPr>
                <w:color w:val="000000"/>
                <w:sz w:val="22"/>
                <w:szCs w:val="22"/>
                <w:lang w:val="en-GB"/>
              </w:rPr>
            </w:pPr>
            <w:r w:rsidRPr="001B0161">
              <w:rPr>
                <w:color w:val="000000"/>
                <w:sz w:val="22"/>
                <w:szCs w:val="22"/>
                <w:lang w:val="en-GB"/>
              </w:rPr>
              <w:t xml:space="preserve">Matos, C. A. de and </w:t>
            </w:r>
            <w:proofErr w:type="spellStart"/>
            <w:r w:rsidRPr="001B0161">
              <w:rPr>
                <w:color w:val="000000"/>
                <w:sz w:val="22"/>
                <w:szCs w:val="22"/>
                <w:lang w:val="en-GB"/>
              </w:rPr>
              <w:t>Krielow</w:t>
            </w:r>
            <w:proofErr w:type="spellEnd"/>
            <w:r w:rsidRPr="001B0161">
              <w:rPr>
                <w:color w:val="000000"/>
                <w:sz w:val="22"/>
                <w:szCs w:val="22"/>
                <w:lang w:val="en-GB"/>
              </w:rPr>
              <w:t xml:space="preserve">, A. (2019) ‘The effects of environmental factors on B2B e-services purchase: perceived risk and convenience as mediators’, Journal of Business &amp; Industrial Marketing, 34(4), pp. 767–778.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10.1108/JBIM-12-2017-0305.</w:t>
            </w:r>
          </w:p>
        </w:tc>
      </w:tr>
      <w:tr w:rsidR="001B0161" w:rsidRPr="001B0161" w14:paraId="6825CF4A" w14:textId="77777777" w:rsidTr="001B0161">
        <w:trPr>
          <w:trHeight w:val="1000"/>
        </w:trPr>
        <w:tc>
          <w:tcPr>
            <w:tcW w:w="0" w:type="auto"/>
            <w:tcBorders>
              <w:top w:val="nil"/>
              <w:left w:val="nil"/>
              <w:bottom w:val="nil"/>
              <w:right w:val="nil"/>
            </w:tcBorders>
            <w:shd w:val="clear" w:color="000000" w:fill="FFFFFF"/>
            <w:vAlign w:val="bottom"/>
            <w:hideMark/>
          </w:tcPr>
          <w:p w14:paraId="6C8C9465" w14:textId="77777777" w:rsidR="001B0161" w:rsidRPr="001B0161" w:rsidRDefault="001B0161" w:rsidP="001B0161">
            <w:pPr>
              <w:rPr>
                <w:color w:val="000000"/>
                <w:sz w:val="22"/>
                <w:szCs w:val="22"/>
                <w:lang w:val="en-GB"/>
              </w:rPr>
            </w:pPr>
            <w:r w:rsidRPr="001B0161">
              <w:rPr>
                <w:color w:val="000000"/>
                <w:sz w:val="22"/>
                <w:szCs w:val="22"/>
                <w:lang w:val="en-GB"/>
              </w:rPr>
              <w:t xml:space="preserve">Matta, C. (2019) ‘Qualitative Research Methods and Evidential Reasoning’, Philosophy of the Social Sciences, 49(5), pp. 385–412.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10.1177/0048393119862858.</w:t>
            </w:r>
          </w:p>
        </w:tc>
      </w:tr>
      <w:tr w:rsidR="001B0161" w:rsidRPr="001B0161" w14:paraId="24449C1E" w14:textId="77777777" w:rsidTr="001B0161">
        <w:trPr>
          <w:trHeight w:val="1000"/>
        </w:trPr>
        <w:tc>
          <w:tcPr>
            <w:tcW w:w="0" w:type="auto"/>
            <w:tcBorders>
              <w:top w:val="nil"/>
              <w:left w:val="nil"/>
              <w:bottom w:val="nil"/>
              <w:right w:val="nil"/>
            </w:tcBorders>
            <w:shd w:val="clear" w:color="000000" w:fill="FFFFFF"/>
            <w:vAlign w:val="bottom"/>
            <w:hideMark/>
          </w:tcPr>
          <w:p w14:paraId="0D8E399B" w14:textId="77777777" w:rsidR="001B0161" w:rsidRPr="001B0161" w:rsidRDefault="001B0161" w:rsidP="001B0161">
            <w:pPr>
              <w:rPr>
                <w:color w:val="000000"/>
                <w:sz w:val="22"/>
                <w:szCs w:val="22"/>
                <w:lang w:val="en-GB"/>
              </w:rPr>
            </w:pPr>
            <w:r w:rsidRPr="001B0161">
              <w:rPr>
                <w:color w:val="000000"/>
                <w:sz w:val="22"/>
                <w:szCs w:val="22"/>
                <w:lang w:val="en-GB"/>
              </w:rPr>
              <w:t xml:space="preserve">McCarthy, R.V., McCarthy, M.M., </w:t>
            </w:r>
            <w:proofErr w:type="spellStart"/>
            <w:r w:rsidRPr="001B0161">
              <w:rPr>
                <w:color w:val="000000"/>
                <w:sz w:val="22"/>
                <w:szCs w:val="22"/>
                <w:lang w:val="en-GB"/>
              </w:rPr>
              <w:t>Ceccucci</w:t>
            </w:r>
            <w:proofErr w:type="spellEnd"/>
            <w:r w:rsidRPr="001B0161">
              <w:rPr>
                <w:color w:val="000000"/>
                <w:sz w:val="22"/>
                <w:szCs w:val="22"/>
                <w:lang w:val="en-GB"/>
              </w:rPr>
              <w:t xml:space="preserve">, W. and </w:t>
            </w:r>
            <w:proofErr w:type="spellStart"/>
            <w:r w:rsidRPr="001B0161">
              <w:rPr>
                <w:color w:val="000000"/>
                <w:sz w:val="22"/>
                <w:szCs w:val="22"/>
                <w:lang w:val="en-GB"/>
              </w:rPr>
              <w:t>Halawi</w:t>
            </w:r>
            <w:proofErr w:type="spellEnd"/>
            <w:r w:rsidRPr="001B0161">
              <w:rPr>
                <w:color w:val="000000"/>
                <w:sz w:val="22"/>
                <w:szCs w:val="22"/>
                <w:lang w:val="en-GB"/>
              </w:rPr>
              <w:t>, L. (2019) What Do Descriptive Statistics Tell Us. In Applying Predictive Analytics (pp. 57-87). Springer, Cham.</w:t>
            </w:r>
          </w:p>
        </w:tc>
      </w:tr>
      <w:tr w:rsidR="001B0161" w:rsidRPr="001B0161" w14:paraId="0662F16D" w14:textId="77777777" w:rsidTr="001B0161">
        <w:trPr>
          <w:trHeight w:val="1000"/>
        </w:trPr>
        <w:tc>
          <w:tcPr>
            <w:tcW w:w="0" w:type="auto"/>
            <w:tcBorders>
              <w:top w:val="nil"/>
              <w:left w:val="nil"/>
              <w:bottom w:val="nil"/>
              <w:right w:val="nil"/>
            </w:tcBorders>
            <w:shd w:val="clear" w:color="000000" w:fill="FFFFFF"/>
            <w:vAlign w:val="bottom"/>
            <w:hideMark/>
          </w:tcPr>
          <w:p w14:paraId="7725F633" w14:textId="77777777" w:rsidR="001B0161" w:rsidRPr="001B0161" w:rsidRDefault="001B0161" w:rsidP="001B0161">
            <w:pPr>
              <w:rPr>
                <w:color w:val="000000"/>
                <w:sz w:val="22"/>
                <w:szCs w:val="22"/>
                <w:lang w:val="en-GB"/>
              </w:rPr>
            </w:pPr>
            <w:r w:rsidRPr="001B0161">
              <w:rPr>
                <w:color w:val="000000"/>
                <w:sz w:val="22"/>
                <w:szCs w:val="22"/>
                <w:lang w:val="en-GB"/>
              </w:rPr>
              <w:t xml:space="preserve">McGrath, C., </w:t>
            </w:r>
            <w:proofErr w:type="spellStart"/>
            <w:r w:rsidRPr="001B0161">
              <w:rPr>
                <w:color w:val="000000"/>
                <w:sz w:val="22"/>
                <w:szCs w:val="22"/>
                <w:lang w:val="en-GB"/>
              </w:rPr>
              <w:t>Palmgren</w:t>
            </w:r>
            <w:proofErr w:type="spellEnd"/>
            <w:r w:rsidRPr="001B0161">
              <w:rPr>
                <w:color w:val="000000"/>
                <w:sz w:val="22"/>
                <w:szCs w:val="22"/>
                <w:lang w:val="en-GB"/>
              </w:rPr>
              <w:t xml:space="preserve">, P. J. and </w:t>
            </w:r>
            <w:proofErr w:type="spellStart"/>
            <w:r w:rsidRPr="001B0161">
              <w:rPr>
                <w:color w:val="000000"/>
                <w:sz w:val="22"/>
                <w:szCs w:val="22"/>
                <w:lang w:val="en-GB"/>
              </w:rPr>
              <w:t>Liljedahl</w:t>
            </w:r>
            <w:proofErr w:type="spellEnd"/>
            <w:r w:rsidRPr="001B0161">
              <w:rPr>
                <w:color w:val="000000"/>
                <w:sz w:val="22"/>
                <w:szCs w:val="22"/>
                <w:lang w:val="en-GB"/>
              </w:rPr>
              <w:t xml:space="preserve">, M. (2019) ‘Twelve tips for conducting qualitative research interviews’, Medical Teacher, 41(9), pp. 1002–1006.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10.1080/0142159X.2018.1497149.</w:t>
            </w:r>
          </w:p>
        </w:tc>
      </w:tr>
      <w:tr w:rsidR="001B0161" w:rsidRPr="001B0161" w14:paraId="219133F5" w14:textId="77777777" w:rsidTr="001B0161">
        <w:trPr>
          <w:trHeight w:val="1000"/>
        </w:trPr>
        <w:tc>
          <w:tcPr>
            <w:tcW w:w="0" w:type="auto"/>
            <w:tcBorders>
              <w:top w:val="nil"/>
              <w:left w:val="nil"/>
              <w:bottom w:val="nil"/>
              <w:right w:val="nil"/>
            </w:tcBorders>
            <w:shd w:val="clear" w:color="000000" w:fill="FFFFFF"/>
            <w:vAlign w:val="bottom"/>
            <w:hideMark/>
          </w:tcPr>
          <w:p w14:paraId="1CD48F7B" w14:textId="77777777" w:rsidR="001B0161" w:rsidRPr="001B0161" w:rsidRDefault="001B0161" w:rsidP="001B0161">
            <w:pPr>
              <w:rPr>
                <w:color w:val="000000"/>
                <w:sz w:val="22"/>
                <w:szCs w:val="22"/>
                <w:lang w:val="en-GB"/>
              </w:rPr>
            </w:pPr>
            <w:r w:rsidRPr="001B0161">
              <w:rPr>
                <w:color w:val="000000"/>
                <w:sz w:val="22"/>
                <w:szCs w:val="22"/>
                <w:lang w:val="en-GB"/>
              </w:rPr>
              <w:t>McKenna, S., Meyer, M., Gregg, C. and Gerber, S</w:t>
            </w:r>
            <w:proofErr w:type="gramStart"/>
            <w:r w:rsidRPr="001B0161">
              <w:rPr>
                <w:color w:val="000000"/>
                <w:sz w:val="22"/>
                <w:szCs w:val="22"/>
                <w:lang w:val="en-GB"/>
              </w:rPr>
              <w:t>.(</w:t>
            </w:r>
            <w:proofErr w:type="gramEnd"/>
            <w:r w:rsidRPr="001B0161">
              <w:rPr>
                <w:color w:val="000000"/>
                <w:sz w:val="22"/>
                <w:szCs w:val="22"/>
                <w:lang w:val="en-GB"/>
              </w:rPr>
              <w:t>2016) s-</w:t>
            </w:r>
            <w:proofErr w:type="spellStart"/>
            <w:r w:rsidRPr="001B0161">
              <w:rPr>
                <w:color w:val="000000"/>
                <w:sz w:val="22"/>
                <w:szCs w:val="22"/>
                <w:lang w:val="en-GB"/>
              </w:rPr>
              <w:t>corrplot</w:t>
            </w:r>
            <w:proofErr w:type="spellEnd"/>
            <w:r w:rsidRPr="001B0161">
              <w:rPr>
                <w:color w:val="000000"/>
                <w:sz w:val="22"/>
                <w:szCs w:val="22"/>
                <w:lang w:val="en-GB"/>
              </w:rPr>
              <w:t>: An interactive scatterplot for exploring correlation. Journal of Computational and Graphical Statistics, 25(2), pp.445-463.</w:t>
            </w:r>
          </w:p>
        </w:tc>
      </w:tr>
      <w:tr w:rsidR="001B0161" w:rsidRPr="001B0161" w14:paraId="6F007020" w14:textId="77777777" w:rsidTr="001B0161">
        <w:trPr>
          <w:trHeight w:val="1000"/>
        </w:trPr>
        <w:tc>
          <w:tcPr>
            <w:tcW w:w="0" w:type="auto"/>
            <w:tcBorders>
              <w:top w:val="nil"/>
              <w:left w:val="nil"/>
              <w:bottom w:val="nil"/>
              <w:right w:val="nil"/>
            </w:tcBorders>
            <w:shd w:val="clear" w:color="000000" w:fill="FFFFFF"/>
            <w:vAlign w:val="bottom"/>
            <w:hideMark/>
          </w:tcPr>
          <w:p w14:paraId="5A83026A" w14:textId="77777777" w:rsidR="001B0161" w:rsidRPr="001B0161" w:rsidRDefault="001B0161" w:rsidP="001B0161">
            <w:pPr>
              <w:rPr>
                <w:color w:val="000000"/>
                <w:sz w:val="22"/>
                <w:szCs w:val="22"/>
                <w:lang w:val="en-GB"/>
              </w:rPr>
            </w:pPr>
            <w:r w:rsidRPr="001B0161">
              <w:rPr>
                <w:color w:val="000000"/>
                <w:sz w:val="22"/>
                <w:szCs w:val="22"/>
                <w:lang w:val="en-GB"/>
              </w:rPr>
              <w:t>McQuarrie, E. F. and McIntyre, S. H. (2014) ‘What Can You Project from Small Sample Qualitative Research?</w:t>
            </w:r>
            <w:proofErr w:type="gramStart"/>
            <w:r w:rsidRPr="001B0161">
              <w:rPr>
                <w:color w:val="000000"/>
                <w:sz w:val="22"/>
                <w:szCs w:val="22"/>
                <w:lang w:val="en-GB"/>
              </w:rPr>
              <w:t>’,</w:t>
            </w:r>
            <w:proofErr w:type="gramEnd"/>
            <w:r w:rsidRPr="001B0161">
              <w:rPr>
                <w:color w:val="000000"/>
                <w:sz w:val="22"/>
                <w:szCs w:val="22"/>
                <w:lang w:val="en-GB"/>
              </w:rPr>
              <w:t xml:space="preserve"> Marketing Insights, 26(2), pp. 34–39. Available at: http://search.ebscohost.com/login.aspx?direct=true&amp;db=bth&amp;AN=102453080&amp;site=ehost-live (Accessed: 30 March 2020).</w:t>
            </w:r>
          </w:p>
        </w:tc>
      </w:tr>
      <w:tr w:rsidR="001B0161" w:rsidRPr="001B0161" w14:paraId="1D23D8E8" w14:textId="77777777" w:rsidTr="001B0161">
        <w:trPr>
          <w:trHeight w:val="1000"/>
        </w:trPr>
        <w:tc>
          <w:tcPr>
            <w:tcW w:w="0" w:type="auto"/>
            <w:tcBorders>
              <w:top w:val="nil"/>
              <w:left w:val="nil"/>
              <w:bottom w:val="nil"/>
              <w:right w:val="nil"/>
            </w:tcBorders>
            <w:shd w:val="clear" w:color="000000" w:fill="FFFFFF"/>
            <w:vAlign w:val="bottom"/>
            <w:hideMark/>
          </w:tcPr>
          <w:p w14:paraId="7EDA70BC"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Mohiuddin</w:t>
            </w:r>
            <w:proofErr w:type="spellEnd"/>
            <w:r w:rsidRPr="001B0161">
              <w:rPr>
                <w:color w:val="000000"/>
                <w:sz w:val="22"/>
                <w:szCs w:val="22"/>
                <w:lang w:val="en-GB"/>
              </w:rPr>
              <w:t xml:space="preserve"> </w:t>
            </w:r>
            <w:proofErr w:type="spellStart"/>
            <w:r w:rsidRPr="001B0161">
              <w:rPr>
                <w:color w:val="000000"/>
                <w:sz w:val="22"/>
                <w:szCs w:val="22"/>
                <w:lang w:val="en-GB"/>
              </w:rPr>
              <w:t>Babu</w:t>
            </w:r>
            <w:proofErr w:type="spellEnd"/>
            <w:r w:rsidRPr="001B0161">
              <w:rPr>
                <w:color w:val="000000"/>
                <w:sz w:val="22"/>
                <w:szCs w:val="22"/>
                <w:lang w:val="en-GB"/>
              </w:rPr>
              <w:t xml:space="preserve">, M. and </w:t>
            </w:r>
            <w:proofErr w:type="spellStart"/>
            <w:r w:rsidRPr="001B0161">
              <w:rPr>
                <w:color w:val="000000"/>
                <w:sz w:val="22"/>
                <w:szCs w:val="22"/>
                <w:lang w:val="en-GB"/>
              </w:rPr>
              <w:t>Dey</w:t>
            </w:r>
            <w:proofErr w:type="spellEnd"/>
            <w:r w:rsidRPr="001B0161">
              <w:rPr>
                <w:color w:val="000000"/>
                <w:sz w:val="22"/>
                <w:szCs w:val="22"/>
                <w:lang w:val="en-GB"/>
              </w:rPr>
              <w:t xml:space="preserve">, B. L. (2018) ‘Appraisal of the potential of the growth of e‐retailer based on impact of perceived value on trust for online purchases’, Strategic Change, 27(5), pp. 477–487.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10.1002/jsc.2232.</w:t>
            </w:r>
          </w:p>
        </w:tc>
      </w:tr>
      <w:tr w:rsidR="001B0161" w:rsidRPr="001B0161" w14:paraId="0716327F" w14:textId="77777777" w:rsidTr="001B0161">
        <w:trPr>
          <w:trHeight w:val="1000"/>
        </w:trPr>
        <w:tc>
          <w:tcPr>
            <w:tcW w:w="0" w:type="auto"/>
            <w:tcBorders>
              <w:top w:val="nil"/>
              <w:left w:val="nil"/>
              <w:bottom w:val="nil"/>
              <w:right w:val="nil"/>
            </w:tcBorders>
            <w:shd w:val="clear" w:color="000000" w:fill="FFFFFF"/>
            <w:vAlign w:val="bottom"/>
            <w:hideMark/>
          </w:tcPr>
          <w:p w14:paraId="0344F275"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Momeni</w:t>
            </w:r>
            <w:proofErr w:type="spellEnd"/>
            <w:r w:rsidRPr="001B0161">
              <w:rPr>
                <w:color w:val="000000"/>
                <w:sz w:val="22"/>
                <w:szCs w:val="22"/>
                <w:lang w:val="en-GB"/>
              </w:rPr>
              <w:t xml:space="preserve">, A., </w:t>
            </w:r>
            <w:proofErr w:type="spellStart"/>
            <w:r w:rsidRPr="001B0161">
              <w:rPr>
                <w:color w:val="000000"/>
                <w:sz w:val="22"/>
                <w:szCs w:val="22"/>
                <w:lang w:val="en-GB"/>
              </w:rPr>
              <w:t>Pincus</w:t>
            </w:r>
            <w:proofErr w:type="spellEnd"/>
            <w:r w:rsidRPr="001B0161">
              <w:rPr>
                <w:color w:val="000000"/>
                <w:sz w:val="22"/>
                <w:szCs w:val="22"/>
                <w:lang w:val="en-GB"/>
              </w:rPr>
              <w:t xml:space="preserve">, M. and </w:t>
            </w:r>
            <w:proofErr w:type="spellStart"/>
            <w:r w:rsidRPr="001B0161">
              <w:rPr>
                <w:color w:val="000000"/>
                <w:sz w:val="22"/>
                <w:szCs w:val="22"/>
                <w:lang w:val="en-GB"/>
              </w:rPr>
              <w:t>Libien</w:t>
            </w:r>
            <w:proofErr w:type="spellEnd"/>
            <w:r w:rsidRPr="001B0161">
              <w:rPr>
                <w:color w:val="000000"/>
                <w:sz w:val="22"/>
                <w:szCs w:val="22"/>
                <w:lang w:val="en-GB"/>
              </w:rPr>
              <w:t>, J. (2018) Cross Tabulation and Categorical Data Analysis. In Introduction to Statistical Methods in Pathology (pp. 93-120). Springer, Cham.</w:t>
            </w:r>
          </w:p>
        </w:tc>
      </w:tr>
      <w:tr w:rsidR="001B0161" w:rsidRPr="001B0161" w14:paraId="6D76D8AE" w14:textId="77777777" w:rsidTr="001B0161">
        <w:trPr>
          <w:trHeight w:val="1000"/>
        </w:trPr>
        <w:tc>
          <w:tcPr>
            <w:tcW w:w="0" w:type="auto"/>
            <w:tcBorders>
              <w:top w:val="nil"/>
              <w:left w:val="nil"/>
              <w:bottom w:val="nil"/>
              <w:right w:val="nil"/>
            </w:tcBorders>
            <w:shd w:val="clear" w:color="000000" w:fill="FFFFFF"/>
            <w:vAlign w:val="bottom"/>
            <w:hideMark/>
          </w:tcPr>
          <w:p w14:paraId="799BEA42" w14:textId="77777777" w:rsidR="001B0161" w:rsidRPr="001B0161" w:rsidRDefault="001B0161" w:rsidP="001B0161">
            <w:pPr>
              <w:rPr>
                <w:color w:val="000000"/>
                <w:sz w:val="22"/>
                <w:szCs w:val="22"/>
                <w:lang w:val="en-GB"/>
              </w:rPr>
            </w:pPr>
            <w:r w:rsidRPr="001B0161">
              <w:rPr>
                <w:color w:val="000000"/>
                <w:sz w:val="22"/>
                <w:szCs w:val="22"/>
                <w:lang w:val="en-GB"/>
              </w:rPr>
              <w:t>Morgan, G. A. and Harmon, R. J. (2001) ‘Data Collection Techniques’, Journal of the American Academy of Child &amp; Adolescent Psychiatry, 40(8), p. 973. Available at: http://search.ebscohost.com/login.aspx?direct=true&amp;db=aph&amp;AN=4902012&amp;site=ehost-live.</w:t>
            </w:r>
          </w:p>
        </w:tc>
      </w:tr>
      <w:tr w:rsidR="001B0161" w:rsidRPr="001B0161" w14:paraId="1B27C76F" w14:textId="77777777" w:rsidTr="001B0161">
        <w:trPr>
          <w:trHeight w:val="1000"/>
        </w:trPr>
        <w:tc>
          <w:tcPr>
            <w:tcW w:w="0" w:type="auto"/>
            <w:tcBorders>
              <w:top w:val="nil"/>
              <w:left w:val="nil"/>
              <w:bottom w:val="nil"/>
              <w:right w:val="nil"/>
            </w:tcBorders>
            <w:shd w:val="clear" w:color="000000" w:fill="FFFFFF"/>
            <w:vAlign w:val="bottom"/>
            <w:hideMark/>
          </w:tcPr>
          <w:p w14:paraId="03637FBA" w14:textId="77777777" w:rsidR="001B0161" w:rsidRPr="001B0161" w:rsidRDefault="001B0161" w:rsidP="001B0161">
            <w:pPr>
              <w:rPr>
                <w:color w:val="000000"/>
                <w:sz w:val="22"/>
                <w:szCs w:val="22"/>
                <w:lang w:val="en-GB"/>
              </w:rPr>
            </w:pPr>
            <w:r w:rsidRPr="001B0161">
              <w:rPr>
                <w:color w:val="000000"/>
                <w:sz w:val="22"/>
                <w:szCs w:val="22"/>
                <w:lang w:val="en-GB"/>
              </w:rPr>
              <w:t xml:space="preserve">Nicholson, S. and Bennett, T. (2009) ‘Transparent Practices: Primary and Secondary Data in Business Ethics Dissertations’, Journal of Business Ethics, 84(3), pp. 417–425.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10.1007/s10551-008-9717-0.</w:t>
            </w:r>
          </w:p>
        </w:tc>
      </w:tr>
      <w:tr w:rsidR="001B0161" w:rsidRPr="001B0161" w14:paraId="782D4EED" w14:textId="77777777" w:rsidTr="001B0161">
        <w:trPr>
          <w:trHeight w:val="1000"/>
        </w:trPr>
        <w:tc>
          <w:tcPr>
            <w:tcW w:w="0" w:type="auto"/>
            <w:tcBorders>
              <w:top w:val="nil"/>
              <w:left w:val="nil"/>
              <w:bottom w:val="nil"/>
              <w:right w:val="nil"/>
            </w:tcBorders>
            <w:shd w:val="clear" w:color="000000" w:fill="FFFFFF"/>
            <w:vAlign w:val="bottom"/>
            <w:hideMark/>
          </w:tcPr>
          <w:p w14:paraId="601A9E07" w14:textId="77777777" w:rsidR="001B0161" w:rsidRPr="001B0161" w:rsidRDefault="001B0161" w:rsidP="001B0161">
            <w:pPr>
              <w:rPr>
                <w:color w:val="000000"/>
                <w:sz w:val="22"/>
                <w:szCs w:val="22"/>
                <w:lang w:val="en-GB"/>
              </w:rPr>
            </w:pPr>
            <w:r w:rsidRPr="001B0161">
              <w:rPr>
                <w:color w:val="000000"/>
                <w:sz w:val="22"/>
                <w:szCs w:val="22"/>
                <w:lang w:val="en-GB"/>
              </w:rPr>
              <w:t xml:space="preserve">ÖCEL, Y. and ARSLAN, H. M. (2019) ‘Evaluation of Relationship between Online Shopping and Consumer Trust’, Electronic Journal of Social Sciences, 18(71), pp. 1103–1119.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10.17755/esosder.461774.</w:t>
            </w:r>
          </w:p>
        </w:tc>
      </w:tr>
      <w:tr w:rsidR="001B0161" w:rsidRPr="001B0161" w14:paraId="2F41F01A" w14:textId="77777777" w:rsidTr="001B0161">
        <w:trPr>
          <w:trHeight w:val="1000"/>
        </w:trPr>
        <w:tc>
          <w:tcPr>
            <w:tcW w:w="0" w:type="auto"/>
            <w:tcBorders>
              <w:top w:val="nil"/>
              <w:left w:val="nil"/>
              <w:bottom w:val="nil"/>
              <w:right w:val="nil"/>
            </w:tcBorders>
            <w:shd w:val="clear" w:color="000000" w:fill="FFFFFF"/>
            <w:vAlign w:val="bottom"/>
            <w:hideMark/>
          </w:tcPr>
          <w:p w14:paraId="7D39D8DF"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Pappasa</w:t>
            </w:r>
            <w:proofErr w:type="spellEnd"/>
            <w:r w:rsidRPr="001B0161">
              <w:rPr>
                <w:color w:val="000000"/>
                <w:sz w:val="22"/>
                <w:szCs w:val="22"/>
                <w:lang w:val="en-GB"/>
              </w:rPr>
              <w:t xml:space="preserve">, </w:t>
            </w:r>
            <w:proofErr w:type="spellStart"/>
            <w:r w:rsidRPr="001B0161">
              <w:rPr>
                <w:color w:val="000000"/>
                <w:sz w:val="22"/>
                <w:szCs w:val="22"/>
                <w:lang w:val="en-GB"/>
              </w:rPr>
              <w:t>Ib</w:t>
            </w:r>
            <w:proofErr w:type="spellEnd"/>
            <w:r w:rsidRPr="001B0161">
              <w:rPr>
                <w:color w:val="000000"/>
                <w:sz w:val="22"/>
                <w:szCs w:val="22"/>
                <w:lang w:val="en-GB"/>
              </w:rPr>
              <w:t xml:space="preserve">, </w:t>
            </w:r>
            <w:proofErr w:type="spellStart"/>
            <w:r w:rsidRPr="001B0161">
              <w:rPr>
                <w:color w:val="000000"/>
                <w:sz w:val="22"/>
                <w:szCs w:val="22"/>
                <w:lang w:val="en-GB"/>
              </w:rPr>
              <w:t>Kourouthanassisb</w:t>
            </w:r>
            <w:proofErr w:type="spellEnd"/>
            <w:r w:rsidRPr="001B0161">
              <w:rPr>
                <w:color w:val="000000"/>
                <w:sz w:val="22"/>
                <w:szCs w:val="22"/>
                <w:lang w:val="en-GB"/>
              </w:rPr>
              <w:t xml:space="preserve">, P., </w:t>
            </w:r>
            <w:proofErr w:type="spellStart"/>
            <w:r w:rsidRPr="001B0161">
              <w:rPr>
                <w:color w:val="000000"/>
                <w:sz w:val="22"/>
                <w:szCs w:val="22"/>
                <w:lang w:val="en-GB"/>
              </w:rPr>
              <w:t>Giannakosa</w:t>
            </w:r>
            <w:proofErr w:type="spellEnd"/>
            <w:r w:rsidRPr="001B0161">
              <w:rPr>
                <w:color w:val="000000"/>
                <w:sz w:val="22"/>
                <w:szCs w:val="22"/>
                <w:lang w:val="en-GB"/>
              </w:rPr>
              <w:t xml:space="preserve">, M., </w:t>
            </w:r>
            <w:proofErr w:type="spellStart"/>
            <w:r w:rsidRPr="001B0161">
              <w:rPr>
                <w:color w:val="000000"/>
                <w:sz w:val="22"/>
                <w:szCs w:val="22"/>
                <w:lang w:val="en-GB"/>
              </w:rPr>
              <w:t>Lekakosc</w:t>
            </w:r>
            <w:proofErr w:type="spellEnd"/>
            <w:r w:rsidRPr="001B0161">
              <w:rPr>
                <w:color w:val="000000"/>
                <w:sz w:val="22"/>
                <w:szCs w:val="22"/>
                <w:lang w:val="en-GB"/>
              </w:rPr>
              <w:t xml:space="preserve">, G. (2017), “The interplay of online shopping motivations and </w:t>
            </w:r>
            <w:r w:rsidRPr="001B0161">
              <w:rPr>
                <w:color w:val="000000"/>
                <w:sz w:val="22"/>
                <w:szCs w:val="22"/>
                <w:lang w:val="en-GB"/>
              </w:rPr>
              <w:br/>
              <w:t xml:space="preserve">experiential factors on personalized e-commerce: A complexity theory approach”, Telematics and Informatics, Vol. 34, </w:t>
            </w:r>
            <w:r w:rsidRPr="001B0161">
              <w:rPr>
                <w:color w:val="000000"/>
                <w:sz w:val="22"/>
                <w:szCs w:val="22"/>
                <w:lang w:val="en-GB"/>
              </w:rPr>
              <w:br/>
              <w:t xml:space="preserve">Issue 5, pp. 730–742. </w:t>
            </w:r>
          </w:p>
        </w:tc>
      </w:tr>
      <w:tr w:rsidR="001B0161" w:rsidRPr="001B0161" w14:paraId="45AA931F" w14:textId="77777777" w:rsidTr="001B0161">
        <w:trPr>
          <w:trHeight w:val="1000"/>
        </w:trPr>
        <w:tc>
          <w:tcPr>
            <w:tcW w:w="0" w:type="auto"/>
            <w:tcBorders>
              <w:top w:val="nil"/>
              <w:left w:val="nil"/>
              <w:bottom w:val="nil"/>
              <w:right w:val="nil"/>
            </w:tcBorders>
            <w:shd w:val="clear" w:color="000000" w:fill="FFFFFF"/>
            <w:vAlign w:val="bottom"/>
            <w:hideMark/>
          </w:tcPr>
          <w:p w14:paraId="0FA4F07D" w14:textId="77777777" w:rsidR="001B0161" w:rsidRPr="001B0161" w:rsidRDefault="001B0161" w:rsidP="001B0161">
            <w:pPr>
              <w:rPr>
                <w:color w:val="000000"/>
                <w:sz w:val="22"/>
                <w:szCs w:val="22"/>
                <w:lang w:val="en-GB"/>
              </w:rPr>
            </w:pPr>
            <w:r w:rsidRPr="001B0161">
              <w:rPr>
                <w:color w:val="000000"/>
                <w:sz w:val="22"/>
                <w:szCs w:val="22"/>
                <w:lang w:val="en-GB"/>
              </w:rPr>
              <w:t xml:space="preserve">Peavey, E. and Vander </w:t>
            </w:r>
            <w:proofErr w:type="spellStart"/>
            <w:r w:rsidRPr="001B0161">
              <w:rPr>
                <w:color w:val="000000"/>
                <w:sz w:val="22"/>
                <w:szCs w:val="22"/>
                <w:lang w:val="en-GB"/>
              </w:rPr>
              <w:t>Wyst</w:t>
            </w:r>
            <w:proofErr w:type="spellEnd"/>
            <w:r w:rsidRPr="001B0161">
              <w:rPr>
                <w:color w:val="000000"/>
                <w:sz w:val="22"/>
                <w:szCs w:val="22"/>
                <w:lang w:val="en-GB"/>
              </w:rPr>
              <w:t xml:space="preserve">, K. B. (2017) ‘Evidence-Based Design and Research-Informed Design: What’s the Difference? Conceptual Definitions and Comparative Analysis’, Health Environments Research &amp; Design Journal (HERD) (Sage Publications, Ltd.), 10(5), pp. 143–156.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10.1177/1937586717697683.</w:t>
            </w:r>
          </w:p>
        </w:tc>
      </w:tr>
      <w:tr w:rsidR="001B0161" w:rsidRPr="001B0161" w14:paraId="5946F345" w14:textId="77777777" w:rsidTr="001B0161">
        <w:trPr>
          <w:trHeight w:val="1000"/>
        </w:trPr>
        <w:tc>
          <w:tcPr>
            <w:tcW w:w="0" w:type="auto"/>
            <w:tcBorders>
              <w:top w:val="nil"/>
              <w:left w:val="nil"/>
              <w:bottom w:val="nil"/>
              <w:right w:val="nil"/>
            </w:tcBorders>
            <w:shd w:val="clear" w:color="000000" w:fill="FFFFFF"/>
            <w:vAlign w:val="bottom"/>
            <w:hideMark/>
          </w:tcPr>
          <w:p w14:paraId="3BDAF071" w14:textId="77777777" w:rsidR="001B0161" w:rsidRPr="001B0161" w:rsidRDefault="001B0161" w:rsidP="001B0161">
            <w:pPr>
              <w:rPr>
                <w:color w:val="000000"/>
                <w:sz w:val="22"/>
                <w:szCs w:val="22"/>
                <w:lang w:val="en-GB"/>
              </w:rPr>
            </w:pPr>
            <w:r w:rsidRPr="001B0161">
              <w:rPr>
                <w:color w:val="000000"/>
                <w:sz w:val="22"/>
                <w:szCs w:val="22"/>
                <w:lang w:val="en-GB"/>
              </w:rPr>
              <w:t xml:space="preserve">Peng, L. et al. (2019) ‘Moderating effects of time pressure on the relationship between perceived value and purchase intention in social E-commerce sales promotion: Considering the impact of product involvement’, Information &amp; Management, 56(2), pp. 317–328.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10.1016/j.im.2018.11.007.</w:t>
            </w:r>
          </w:p>
        </w:tc>
      </w:tr>
      <w:tr w:rsidR="001B0161" w:rsidRPr="001B0161" w14:paraId="2BC94617" w14:textId="77777777" w:rsidTr="001B0161">
        <w:trPr>
          <w:trHeight w:val="1000"/>
        </w:trPr>
        <w:tc>
          <w:tcPr>
            <w:tcW w:w="0" w:type="auto"/>
            <w:tcBorders>
              <w:top w:val="nil"/>
              <w:left w:val="nil"/>
              <w:bottom w:val="nil"/>
              <w:right w:val="nil"/>
            </w:tcBorders>
            <w:shd w:val="clear" w:color="000000" w:fill="FFFFFF"/>
            <w:vAlign w:val="bottom"/>
            <w:hideMark/>
          </w:tcPr>
          <w:p w14:paraId="11EF7E34"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Prashar</w:t>
            </w:r>
            <w:proofErr w:type="spellEnd"/>
            <w:r w:rsidRPr="001B0161">
              <w:rPr>
                <w:color w:val="000000"/>
                <w:sz w:val="22"/>
                <w:szCs w:val="22"/>
                <w:lang w:val="en-GB"/>
              </w:rPr>
              <w:t xml:space="preserve">, S., Sai Vijay, T. and </w:t>
            </w:r>
            <w:proofErr w:type="spellStart"/>
            <w:r w:rsidRPr="001B0161">
              <w:rPr>
                <w:color w:val="000000"/>
                <w:sz w:val="22"/>
                <w:szCs w:val="22"/>
                <w:lang w:val="en-GB"/>
              </w:rPr>
              <w:t>Parsad</w:t>
            </w:r>
            <w:proofErr w:type="spellEnd"/>
            <w:r w:rsidRPr="001B0161">
              <w:rPr>
                <w:color w:val="000000"/>
                <w:sz w:val="22"/>
                <w:szCs w:val="22"/>
                <w:lang w:val="en-GB"/>
              </w:rPr>
              <w:t>, C. (2016) ‘Segmenting Online Shoppers: A Study of Consumers’ Web Portal Selection Motivations for E-Shopping’, Asian Academy of Management Journal, 21(1), pp. 27–46. Available at: http://search.ebscohost.com/login.aspx?direct=true&amp;db=bth&amp;AN=119349507&amp;site=ehost-live (Accessed: 1 November 2019).</w:t>
            </w:r>
          </w:p>
        </w:tc>
      </w:tr>
      <w:tr w:rsidR="001B0161" w:rsidRPr="001B0161" w14:paraId="0ECA242B" w14:textId="77777777" w:rsidTr="001B0161">
        <w:trPr>
          <w:trHeight w:val="1000"/>
        </w:trPr>
        <w:tc>
          <w:tcPr>
            <w:tcW w:w="0" w:type="auto"/>
            <w:tcBorders>
              <w:top w:val="nil"/>
              <w:left w:val="nil"/>
              <w:bottom w:val="nil"/>
              <w:right w:val="nil"/>
            </w:tcBorders>
            <w:shd w:val="clear" w:color="000000" w:fill="FFFFFF"/>
            <w:vAlign w:val="bottom"/>
            <w:hideMark/>
          </w:tcPr>
          <w:p w14:paraId="6392B8D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Profitero</w:t>
            </w:r>
            <w:proofErr w:type="spellEnd"/>
            <w:r w:rsidRPr="001B0161">
              <w:rPr>
                <w:color w:val="000000"/>
                <w:sz w:val="22"/>
                <w:szCs w:val="22"/>
                <w:lang w:val="en-GB"/>
              </w:rPr>
              <w:t xml:space="preserve">, K. A. (2016) ‘The five pillars to a successful e-commerce strategy’, </w:t>
            </w:r>
            <w:proofErr w:type="spellStart"/>
            <w:r w:rsidRPr="001B0161">
              <w:rPr>
                <w:color w:val="000000"/>
                <w:sz w:val="22"/>
                <w:szCs w:val="22"/>
                <w:lang w:val="en-GB"/>
              </w:rPr>
              <w:t>Aroq</w:t>
            </w:r>
            <w:proofErr w:type="spellEnd"/>
            <w:r w:rsidRPr="001B0161">
              <w:rPr>
                <w:color w:val="000000"/>
                <w:sz w:val="22"/>
                <w:szCs w:val="22"/>
                <w:lang w:val="en-GB"/>
              </w:rPr>
              <w:t xml:space="preserve"> - Just-Food.com (Global News), p. 1. Available at: http://search.ebscohost.com/login.aspx?direct=true&amp;db=bth&amp;AN=115969544&amp;site=ehost-live.</w:t>
            </w:r>
          </w:p>
        </w:tc>
      </w:tr>
      <w:tr w:rsidR="001B0161" w:rsidRPr="001B0161" w14:paraId="7D5A4AEC" w14:textId="77777777" w:rsidTr="001B0161">
        <w:trPr>
          <w:trHeight w:val="1000"/>
        </w:trPr>
        <w:tc>
          <w:tcPr>
            <w:tcW w:w="0" w:type="auto"/>
            <w:tcBorders>
              <w:top w:val="nil"/>
              <w:left w:val="nil"/>
              <w:bottom w:val="nil"/>
              <w:right w:val="nil"/>
            </w:tcBorders>
            <w:shd w:val="clear" w:color="000000" w:fill="FFFFFF"/>
            <w:vAlign w:val="bottom"/>
            <w:hideMark/>
          </w:tcPr>
          <w:p w14:paraId="7BDA3619"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Purwanto</w:t>
            </w:r>
            <w:proofErr w:type="spellEnd"/>
            <w:r w:rsidRPr="001B0161">
              <w:rPr>
                <w:color w:val="000000"/>
                <w:sz w:val="22"/>
                <w:szCs w:val="22"/>
                <w:lang w:val="en-GB"/>
              </w:rPr>
              <w:t xml:space="preserve"> and </w:t>
            </w:r>
            <w:proofErr w:type="spellStart"/>
            <w:r w:rsidRPr="001B0161">
              <w:rPr>
                <w:color w:val="000000"/>
                <w:sz w:val="22"/>
                <w:szCs w:val="22"/>
                <w:lang w:val="en-GB"/>
              </w:rPr>
              <w:t>Kuswandi</w:t>
            </w:r>
            <w:proofErr w:type="spellEnd"/>
            <w:r w:rsidRPr="001B0161">
              <w:rPr>
                <w:color w:val="000000"/>
                <w:sz w:val="22"/>
                <w:szCs w:val="22"/>
                <w:lang w:val="en-GB"/>
              </w:rPr>
              <w:t xml:space="preserve"> (2017) ‘Effects of Flexibility and Interactivity on the Perceived Value of and Satisfaction with E-Commerce (Evidence from Indonesia)’, </w:t>
            </w:r>
            <w:proofErr w:type="spellStart"/>
            <w:r w:rsidRPr="001B0161">
              <w:rPr>
                <w:color w:val="000000"/>
                <w:sz w:val="22"/>
                <w:szCs w:val="22"/>
                <w:lang w:val="en-GB"/>
              </w:rPr>
              <w:t>Trziste</w:t>
            </w:r>
            <w:proofErr w:type="spellEnd"/>
            <w:r w:rsidRPr="001B0161">
              <w:rPr>
                <w:color w:val="000000"/>
                <w:sz w:val="22"/>
                <w:szCs w:val="22"/>
                <w:lang w:val="en-GB"/>
              </w:rPr>
              <w:t xml:space="preserve"> / Market, 29(2), pp. 139–159.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10.22598/</w:t>
            </w:r>
            <w:proofErr w:type="spellStart"/>
            <w:r w:rsidRPr="001B0161">
              <w:rPr>
                <w:color w:val="000000"/>
                <w:sz w:val="22"/>
                <w:szCs w:val="22"/>
                <w:lang w:val="en-GB"/>
              </w:rPr>
              <w:t>mt</w:t>
            </w:r>
            <w:proofErr w:type="spellEnd"/>
            <w:r w:rsidRPr="001B0161">
              <w:rPr>
                <w:color w:val="000000"/>
                <w:sz w:val="22"/>
                <w:szCs w:val="22"/>
                <w:lang w:val="en-GB"/>
              </w:rPr>
              <w:t>/2017.29.2.139.</w:t>
            </w:r>
          </w:p>
        </w:tc>
      </w:tr>
      <w:tr w:rsidR="001B0161" w:rsidRPr="001B0161" w14:paraId="75C018CB" w14:textId="77777777" w:rsidTr="001B0161">
        <w:trPr>
          <w:trHeight w:val="1000"/>
        </w:trPr>
        <w:tc>
          <w:tcPr>
            <w:tcW w:w="0" w:type="auto"/>
            <w:tcBorders>
              <w:top w:val="nil"/>
              <w:left w:val="nil"/>
              <w:bottom w:val="nil"/>
              <w:right w:val="nil"/>
            </w:tcBorders>
            <w:shd w:val="clear" w:color="000000" w:fill="FFFFFF"/>
            <w:vAlign w:val="bottom"/>
            <w:hideMark/>
          </w:tcPr>
          <w:p w14:paraId="0BF94B0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Rabianski</w:t>
            </w:r>
            <w:proofErr w:type="spellEnd"/>
            <w:r w:rsidRPr="001B0161">
              <w:rPr>
                <w:color w:val="000000"/>
                <w:sz w:val="22"/>
                <w:szCs w:val="22"/>
                <w:lang w:val="en-GB"/>
              </w:rPr>
              <w:t>, J. S. (2003) ‘Primary and Secondary Data: Concepts, Concerns, Errors, and Issues’, Appraisal Journal, 71(1), p. 43. Available at: http://search.ebscohost.com/login.aspx?direct=true&amp;db=bth&amp;AN=8990045&amp;site=ehost-live.</w:t>
            </w:r>
          </w:p>
        </w:tc>
      </w:tr>
      <w:tr w:rsidR="001B0161" w:rsidRPr="001B0161" w14:paraId="1533C357" w14:textId="77777777" w:rsidTr="001B0161">
        <w:trPr>
          <w:trHeight w:val="1000"/>
        </w:trPr>
        <w:tc>
          <w:tcPr>
            <w:tcW w:w="0" w:type="auto"/>
            <w:tcBorders>
              <w:top w:val="nil"/>
              <w:left w:val="nil"/>
              <w:bottom w:val="nil"/>
              <w:right w:val="nil"/>
            </w:tcBorders>
            <w:shd w:val="clear" w:color="000000" w:fill="FFFFFF"/>
            <w:vAlign w:val="bottom"/>
            <w:hideMark/>
          </w:tcPr>
          <w:p w14:paraId="65840800" w14:textId="77777777" w:rsidR="001B0161" w:rsidRPr="001B0161" w:rsidRDefault="001B0161" w:rsidP="001B0161">
            <w:pPr>
              <w:rPr>
                <w:color w:val="000000"/>
                <w:sz w:val="22"/>
                <w:szCs w:val="22"/>
                <w:lang w:val="en-GB"/>
              </w:rPr>
            </w:pPr>
            <w:proofErr w:type="spellStart"/>
            <w:r w:rsidRPr="00F53545">
              <w:rPr>
                <w:color w:val="000000"/>
                <w:sz w:val="22"/>
                <w:szCs w:val="22"/>
                <w:lang w:val="de-DE"/>
              </w:rPr>
              <w:t>Rehman</w:t>
            </w:r>
            <w:proofErr w:type="spellEnd"/>
            <w:r w:rsidRPr="00F53545">
              <w:rPr>
                <w:color w:val="000000"/>
                <w:sz w:val="22"/>
                <w:szCs w:val="22"/>
                <w:lang w:val="de-DE"/>
              </w:rPr>
              <w:t xml:space="preserve">, S. U. et al. </w:t>
            </w:r>
            <w:r w:rsidRPr="001B0161">
              <w:rPr>
                <w:color w:val="000000"/>
                <w:sz w:val="22"/>
                <w:szCs w:val="22"/>
                <w:lang w:val="en-GB"/>
              </w:rPr>
              <w:t xml:space="preserve">(2019) ‘The moderating role of trust and commitment between consumer purchase intention and online shopping </w:t>
            </w:r>
            <w:proofErr w:type="spellStart"/>
            <w:r w:rsidRPr="001B0161">
              <w:rPr>
                <w:color w:val="000000"/>
                <w:sz w:val="22"/>
                <w:szCs w:val="22"/>
                <w:lang w:val="en-GB"/>
              </w:rPr>
              <w:t>behavior</w:t>
            </w:r>
            <w:proofErr w:type="spellEnd"/>
            <w:r w:rsidRPr="001B0161">
              <w:rPr>
                <w:color w:val="000000"/>
                <w:sz w:val="22"/>
                <w:szCs w:val="22"/>
                <w:lang w:val="en-GB"/>
              </w:rPr>
              <w:t xml:space="preserve"> in the context of Pakistan’, Journal of Global Entrepreneurship Research, 9(1), p. N.PAG.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10.1186/s40497-019-0166-2.</w:t>
            </w:r>
          </w:p>
        </w:tc>
      </w:tr>
      <w:tr w:rsidR="001B0161" w:rsidRPr="001B0161" w14:paraId="217CBF7F" w14:textId="77777777" w:rsidTr="001B0161">
        <w:trPr>
          <w:trHeight w:val="1000"/>
        </w:trPr>
        <w:tc>
          <w:tcPr>
            <w:tcW w:w="0" w:type="auto"/>
            <w:tcBorders>
              <w:top w:val="nil"/>
              <w:left w:val="nil"/>
              <w:bottom w:val="nil"/>
              <w:right w:val="nil"/>
            </w:tcBorders>
            <w:shd w:val="clear" w:color="000000" w:fill="FFFFFF"/>
            <w:vAlign w:val="bottom"/>
            <w:hideMark/>
          </w:tcPr>
          <w:p w14:paraId="7DD9A430" w14:textId="77777777" w:rsidR="001B0161" w:rsidRPr="001B0161" w:rsidRDefault="001B0161" w:rsidP="001B0161">
            <w:pPr>
              <w:rPr>
                <w:color w:val="000000"/>
                <w:sz w:val="22"/>
                <w:szCs w:val="22"/>
                <w:lang w:val="en-GB"/>
              </w:rPr>
            </w:pPr>
            <w:r w:rsidRPr="001B0161">
              <w:rPr>
                <w:color w:val="000000"/>
                <w:sz w:val="22"/>
                <w:szCs w:val="22"/>
                <w:lang w:val="en-GB"/>
              </w:rPr>
              <w:t xml:space="preserve">Ridder, H.-G. (2017) ‘The theory contribution of case study research designs’, Business Research, 10(2), pp. 281–305.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10.1007/s40685-017-0045-z.</w:t>
            </w:r>
          </w:p>
        </w:tc>
      </w:tr>
      <w:tr w:rsidR="001B0161" w:rsidRPr="001B0161" w14:paraId="1586C37B" w14:textId="77777777" w:rsidTr="001B0161">
        <w:trPr>
          <w:trHeight w:val="1000"/>
        </w:trPr>
        <w:tc>
          <w:tcPr>
            <w:tcW w:w="0" w:type="auto"/>
            <w:tcBorders>
              <w:top w:val="nil"/>
              <w:left w:val="nil"/>
              <w:bottom w:val="nil"/>
              <w:right w:val="nil"/>
            </w:tcBorders>
            <w:shd w:val="clear" w:color="000000" w:fill="FFFFFF"/>
            <w:vAlign w:val="bottom"/>
            <w:hideMark/>
          </w:tcPr>
          <w:p w14:paraId="49CB40EE" w14:textId="77777777" w:rsidR="001B0161" w:rsidRPr="001B0161" w:rsidRDefault="001B0161" w:rsidP="001B0161">
            <w:pPr>
              <w:rPr>
                <w:color w:val="000000"/>
                <w:sz w:val="22"/>
                <w:szCs w:val="22"/>
                <w:lang w:val="en-GB"/>
              </w:rPr>
            </w:pPr>
            <w:r w:rsidRPr="001B0161">
              <w:rPr>
                <w:color w:val="000000"/>
                <w:sz w:val="22"/>
                <w:szCs w:val="22"/>
                <w:lang w:val="en-GB"/>
              </w:rPr>
              <w:t>‘Robots will replace humans in retail, says China’s JD.com’ (2018) FRPT- Retail Snapshot, pp. 14–15. Available at: http://search.ebscohost.com/login.aspx?direct=true&amp;db=bth&amp;AN=130450063&amp;site=ehost-live.</w:t>
            </w:r>
          </w:p>
        </w:tc>
      </w:tr>
      <w:tr w:rsidR="001B0161" w:rsidRPr="001B0161" w14:paraId="74FDF988" w14:textId="77777777" w:rsidTr="001B0161">
        <w:trPr>
          <w:trHeight w:val="1000"/>
        </w:trPr>
        <w:tc>
          <w:tcPr>
            <w:tcW w:w="0" w:type="auto"/>
            <w:tcBorders>
              <w:top w:val="nil"/>
              <w:left w:val="nil"/>
              <w:bottom w:val="nil"/>
              <w:right w:val="nil"/>
            </w:tcBorders>
            <w:shd w:val="clear" w:color="000000" w:fill="FFFFFF"/>
            <w:vAlign w:val="bottom"/>
            <w:hideMark/>
          </w:tcPr>
          <w:p w14:paraId="6E05F111" w14:textId="77777777" w:rsidR="001B0161" w:rsidRPr="001B0161" w:rsidRDefault="001B0161" w:rsidP="001B0161">
            <w:pPr>
              <w:rPr>
                <w:color w:val="000000"/>
                <w:sz w:val="22"/>
                <w:szCs w:val="22"/>
                <w:lang w:val="en-GB"/>
              </w:rPr>
            </w:pPr>
            <w:r w:rsidRPr="001B0161">
              <w:rPr>
                <w:color w:val="000000"/>
                <w:sz w:val="22"/>
                <w:szCs w:val="22"/>
                <w:lang w:val="en-GB"/>
              </w:rPr>
              <w:t xml:space="preserve">Ross, A. and </w:t>
            </w:r>
            <w:proofErr w:type="spellStart"/>
            <w:r w:rsidRPr="001B0161">
              <w:rPr>
                <w:color w:val="000000"/>
                <w:sz w:val="22"/>
                <w:szCs w:val="22"/>
                <w:lang w:val="en-GB"/>
              </w:rPr>
              <w:t>Willson</w:t>
            </w:r>
            <w:proofErr w:type="spellEnd"/>
            <w:r w:rsidRPr="001B0161">
              <w:rPr>
                <w:color w:val="000000"/>
                <w:sz w:val="22"/>
                <w:szCs w:val="22"/>
                <w:lang w:val="en-GB"/>
              </w:rPr>
              <w:t>, V.L. (2017) Independent samples T-test. In Basic and Advanced Statistical Tests (pp. 13-16). Brill Sense.</w:t>
            </w:r>
          </w:p>
        </w:tc>
      </w:tr>
      <w:tr w:rsidR="001B0161" w:rsidRPr="001B0161" w14:paraId="0B920B52" w14:textId="77777777" w:rsidTr="001B0161">
        <w:trPr>
          <w:trHeight w:val="1000"/>
        </w:trPr>
        <w:tc>
          <w:tcPr>
            <w:tcW w:w="0" w:type="auto"/>
            <w:tcBorders>
              <w:top w:val="nil"/>
              <w:left w:val="nil"/>
              <w:bottom w:val="nil"/>
              <w:right w:val="nil"/>
            </w:tcBorders>
            <w:shd w:val="clear" w:color="000000" w:fill="FFFFFF"/>
            <w:vAlign w:val="bottom"/>
            <w:hideMark/>
          </w:tcPr>
          <w:p w14:paraId="4E5AC706" w14:textId="77777777" w:rsidR="001B0161" w:rsidRPr="001B0161" w:rsidRDefault="001B0161" w:rsidP="001B0161">
            <w:pPr>
              <w:rPr>
                <w:color w:val="000000"/>
                <w:sz w:val="22"/>
                <w:szCs w:val="22"/>
                <w:lang w:val="en-GB"/>
              </w:rPr>
            </w:pPr>
            <w:r w:rsidRPr="001B0161">
              <w:rPr>
                <w:color w:val="000000"/>
                <w:sz w:val="22"/>
                <w:szCs w:val="22"/>
                <w:lang w:val="en-GB"/>
              </w:rPr>
              <w:t xml:space="preserve">Schroeder, L.D., </w:t>
            </w:r>
            <w:proofErr w:type="spellStart"/>
            <w:r w:rsidRPr="001B0161">
              <w:rPr>
                <w:color w:val="000000"/>
                <w:sz w:val="22"/>
                <w:szCs w:val="22"/>
                <w:lang w:val="en-GB"/>
              </w:rPr>
              <w:t>Sjoquist</w:t>
            </w:r>
            <w:proofErr w:type="spellEnd"/>
            <w:r w:rsidRPr="001B0161">
              <w:rPr>
                <w:color w:val="000000"/>
                <w:sz w:val="22"/>
                <w:szCs w:val="22"/>
                <w:lang w:val="en-GB"/>
              </w:rPr>
              <w:t>, D.L. and Stephan, P.E. (2016) Understanding regression analysis: An introductory guide (Vol. 57). Sage Publications.</w:t>
            </w:r>
          </w:p>
        </w:tc>
      </w:tr>
      <w:tr w:rsidR="001B0161" w:rsidRPr="001B0161" w14:paraId="48768C5D" w14:textId="77777777" w:rsidTr="001B0161">
        <w:trPr>
          <w:trHeight w:val="1000"/>
        </w:trPr>
        <w:tc>
          <w:tcPr>
            <w:tcW w:w="0" w:type="auto"/>
            <w:tcBorders>
              <w:top w:val="nil"/>
              <w:left w:val="nil"/>
              <w:bottom w:val="nil"/>
              <w:right w:val="nil"/>
            </w:tcBorders>
            <w:shd w:val="clear" w:color="000000" w:fill="FFFFFF"/>
            <w:vAlign w:val="bottom"/>
            <w:hideMark/>
          </w:tcPr>
          <w:p w14:paraId="7CC90FF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Saulnier</w:t>
            </w:r>
            <w:proofErr w:type="spellEnd"/>
            <w:r w:rsidRPr="001B0161">
              <w:rPr>
                <w:color w:val="000000"/>
                <w:sz w:val="22"/>
                <w:szCs w:val="22"/>
                <w:lang w:val="en-GB"/>
              </w:rPr>
              <w:t xml:space="preserve">, C. F. (2000) ‘Groups as Data Collection Method and Data Analysis Technique’, Small Group Research, 31(5), p. 607.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10.1177/104649640003100506.</w:t>
            </w:r>
          </w:p>
        </w:tc>
      </w:tr>
      <w:tr w:rsidR="001B0161" w:rsidRPr="001B0161" w14:paraId="4AA48E20" w14:textId="77777777" w:rsidTr="001B0161">
        <w:trPr>
          <w:trHeight w:val="1000"/>
        </w:trPr>
        <w:tc>
          <w:tcPr>
            <w:tcW w:w="0" w:type="auto"/>
            <w:tcBorders>
              <w:top w:val="nil"/>
              <w:left w:val="nil"/>
              <w:bottom w:val="nil"/>
              <w:right w:val="nil"/>
            </w:tcBorders>
            <w:shd w:val="clear" w:color="000000" w:fill="FFFFFF"/>
            <w:vAlign w:val="bottom"/>
            <w:hideMark/>
          </w:tcPr>
          <w:p w14:paraId="06F39B96"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Savela</w:t>
            </w:r>
            <w:proofErr w:type="spellEnd"/>
            <w:r w:rsidRPr="001B0161">
              <w:rPr>
                <w:color w:val="000000"/>
                <w:sz w:val="22"/>
                <w:szCs w:val="22"/>
                <w:lang w:val="en-GB"/>
              </w:rPr>
              <w:t xml:space="preserve">, T. (2018) ‘The advantages and disadvantages of quantitative methods in </w:t>
            </w:r>
            <w:proofErr w:type="spellStart"/>
            <w:r w:rsidRPr="001B0161">
              <w:rPr>
                <w:color w:val="000000"/>
                <w:sz w:val="22"/>
                <w:szCs w:val="22"/>
                <w:lang w:val="en-GB"/>
              </w:rPr>
              <w:t>schoolscape</w:t>
            </w:r>
            <w:proofErr w:type="spellEnd"/>
            <w:r w:rsidRPr="001B0161">
              <w:rPr>
                <w:color w:val="000000"/>
                <w:sz w:val="22"/>
                <w:szCs w:val="22"/>
                <w:lang w:val="en-GB"/>
              </w:rPr>
              <w:t xml:space="preserve"> research’, Linguistics &amp; Education, 44, pp. 31–44.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10.1016/j.linged.2017.09.004.</w:t>
            </w:r>
          </w:p>
        </w:tc>
      </w:tr>
      <w:tr w:rsidR="001B0161" w:rsidRPr="001B0161" w14:paraId="1B427C8F" w14:textId="77777777" w:rsidTr="001B0161">
        <w:trPr>
          <w:trHeight w:val="1000"/>
        </w:trPr>
        <w:tc>
          <w:tcPr>
            <w:tcW w:w="0" w:type="auto"/>
            <w:tcBorders>
              <w:top w:val="nil"/>
              <w:left w:val="nil"/>
              <w:bottom w:val="nil"/>
              <w:right w:val="nil"/>
            </w:tcBorders>
            <w:shd w:val="clear" w:color="000000" w:fill="FFFFFF"/>
            <w:vAlign w:val="bottom"/>
            <w:hideMark/>
          </w:tcPr>
          <w:p w14:paraId="25ED4A27" w14:textId="77777777" w:rsidR="001B0161" w:rsidRPr="001B0161" w:rsidRDefault="001B0161" w:rsidP="001B0161">
            <w:pPr>
              <w:rPr>
                <w:color w:val="000000"/>
                <w:sz w:val="22"/>
                <w:szCs w:val="22"/>
                <w:lang w:val="en-GB"/>
              </w:rPr>
            </w:pPr>
            <w:r w:rsidRPr="001B0161">
              <w:rPr>
                <w:color w:val="000000"/>
                <w:sz w:val="22"/>
                <w:szCs w:val="22"/>
                <w:lang w:val="en-GB"/>
              </w:rPr>
              <w:t>Scott, S. D. et al. (2009) ‘Court Reporters: A Viable Solution for the Challenges of Focus Group Data Collection?</w:t>
            </w:r>
            <w:proofErr w:type="gramStart"/>
            <w:r w:rsidRPr="001B0161">
              <w:rPr>
                <w:color w:val="000000"/>
                <w:sz w:val="22"/>
                <w:szCs w:val="22"/>
                <w:lang w:val="en-GB"/>
              </w:rPr>
              <w:t>’,</w:t>
            </w:r>
            <w:proofErr w:type="gramEnd"/>
            <w:r w:rsidRPr="001B0161">
              <w:rPr>
                <w:color w:val="000000"/>
                <w:sz w:val="22"/>
                <w:szCs w:val="22"/>
                <w:lang w:val="en-GB"/>
              </w:rPr>
              <w:t xml:space="preserve"> Qualitative Health Research, 19(1), pp. 140–146.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10.1177/1049732308327883.</w:t>
            </w:r>
          </w:p>
        </w:tc>
      </w:tr>
      <w:tr w:rsidR="001B0161" w:rsidRPr="001B0161" w14:paraId="07C6C4AC" w14:textId="77777777" w:rsidTr="001B0161">
        <w:trPr>
          <w:trHeight w:val="1000"/>
        </w:trPr>
        <w:tc>
          <w:tcPr>
            <w:tcW w:w="0" w:type="auto"/>
            <w:tcBorders>
              <w:top w:val="nil"/>
              <w:left w:val="nil"/>
              <w:bottom w:val="nil"/>
              <w:right w:val="nil"/>
            </w:tcBorders>
            <w:shd w:val="clear" w:color="000000" w:fill="FFFFFF"/>
            <w:vAlign w:val="bottom"/>
            <w:hideMark/>
          </w:tcPr>
          <w:p w14:paraId="60B12AE0" w14:textId="77777777" w:rsidR="001B0161" w:rsidRPr="001B0161" w:rsidRDefault="001B0161" w:rsidP="001B0161">
            <w:pPr>
              <w:rPr>
                <w:color w:val="000000"/>
                <w:sz w:val="22"/>
                <w:szCs w:val="22"/>
                <w:lang w:val="en-GB"/>
              </w:rPr>
            </w:pPr>
            <w:r w:rsidRPr="001B0161">
              <w:rPr>
                <w:color w:val="000000"/>
                <w:sz w:val="22"/>
                <w:szCs w:val="22"/>
                <w:lang w:val="en-GB"/>
              </w:rPr>
              <w:t>SETHI, U. J. and SETHI, R. S. (2016) ‘Impact of Internet Usage Riskiness, Attitude Towards Website Safety, Online Shopping Convenience on Online Purchase Intention’, CLEAR International Journal of Research in Commerce &amp; Management, 7(10), pp. 11–14. Available at: http://search.ebscohost.com/login.aspx?direct=true&amp;db=bth&amp;AN=120562150&amp;site=ehost-live (Accessed: 3 November 2019).</w:t>
            </w:r>
          </w:p>
        </w:tc>
      </w:tr>
      <w:tr w:rsidR="001B0161" w:rsidRPr="001B0161" w14:paraId="41D49FD6" w14:textId="77777777" w:rsidTr="001B0161">
        <w:trPr>
          <w:trHeight w:val="1000"/>
        </w:trPr>
        <w:tc>
          <w:tcPr>
            <w:tcW w:w="0" w:type="auto"/>
            <w:tcBorders>
              <w:top w:val="nil"/>
              <w:left w:val="nil"/>
              <w:bottom w:val="nil"/>
              <w:right w:val="nil"/>
            </w:tcBorders>
            <w:shd w:val="clear" w:color="000000" w:fill="FFFFFF"/>
            <w:vAlign w:val="bottom"/>
            <w:hideMark/>
          </w:tcPr>
          <w:p w14:paraId="6F73A02C" w14:textId="77777777" w:rsidR="001B0161" w:rsidRPr="001B0161" w:rsidRDefault="001B0161" w:rsidP="001B0161">
            <w:pPr>
              <w:rPr>
                <w:color w:val="333333"/>
                <w:sz w:val="22"/>
                <w:szCs w:val="22"/>
                <w:lang w:val="en-GB"/>
              </w:rPr>
            </w:pPr>
            <w:r w:rsidRPr="001B0161">
              <w:rPr>
                <w:color w:val="333333"/>
                <w:sz w:val="22"/>
                <w:szCs w:val="22"/>
                <w:lang w:val="en-GB"/>
              </w:rPr>
              <w:t xml:space="preserve">SHARMA, Y. (2016) ‘BUSINESS-TO-CONSUMER (B2C) </w:t>
            </w:r>
            <w:proofErr w:type="spellStart"/>
            <w:r w:rsidRPr="001B0161">
              <w:rPr>
                <w:color w:val="333333"/>
                <w:sz w:val="22"/>
                <w:szCs w:val="22"/>
                <w:lang w:val="en-GB"/>
              </w:rPr>
              <w:t>e-COMMERCE</w:t>
            </w:r>
            <w:proofErr w:type="spellEnd"/>
            <w:r w:rsidRPr="001B0161">
              <w:rPr>
                <w:color w:val="333333"/>
                <w:sz w:val="22"/>
                <w:szCs w:val="22"/>
                <w:lang w:val="en-GB"/>
              </w:rPr>
              <w:t xml:space="preserve">: A SURVEY’, </w:t>
            </w:r>
            <w:r w:rsidRPr="001B0161">
              <w:rPr>
                <w:i/>
                <w:iCs/>
                <w:color w:val="333333"/>
                <w:sz w:val="22"/>
                <w:szCs w:val="22"/>
                <w:lang w:val="en-GB"/>
              </w:rPr>
              <w:t>CLEAR International Journal of Research in Commerce &amp; Management</w:t>
            </w:r>
            <w:r w:rsidRPr="001B0161">
              <w:rPr>
                <w:color w:val="333333"/>
                <w:sz w:val="22"/>
                <w:szCs w:val="22"/>
                <w:lang w:val="en-GB"/>
              </w:rPr>
              <w:t>, 7(1), pp. 43–46. Available at: http://search.ebscohost.com/login.aspx?direct=true&amp;db=bth&amp;AN=119728166&amp;site=ehost-live (Accessed: 29 March 2020).</w:t>
            </w:r>
          </w:p>
        </w:tc>
      </w:tr>
      <w:tr w:rsidR="001B0161" w:rsidRPr="001B0161" w14:paraId="6E45EBD6" w14:textId="77777777" w:rsidTr="001B0161">
        <w:trPr>
          <w:trHeight w:val="1000"/>
        </w:trPr>
        <w:tc>
          <w:tcPr>
            <w:tcW w:w="0" w:type="auto"/>
            <w:tcBorders>
              <w:top w:val="nil"/>
              <w:left w:val="nil"/>
              <w:bottom w:val="nil"/>
              <w:right w:val="nil"/>
            </w:tcBorders>
            <w:shd w:val="clear" w:color="000000" w:fill="FFFFFF"/>
            <w:vAlign w:val="bottom"/>
            <w:hideMark/>
          </w:tcPr>
          <w:p w14:paraId="1504A54B" w14:textId="77777777" w:rsidR="001B0161" w:rsidRPr="001B0161" w:rsidRDefault="001B0161" w:rsidP="001B0161">
            <w:pPr>
              <w:rPr>
                <w:color w:val="333333"/>
                <w:sz w:val="22"/>
                <w:szCs w:val="22"/>
                <w:lang w:val="en-GB"/>
              </w:rPr>
            </w:pPr>
            <w:r w:rsidRPr="001B0161">
              <w:rPr>
                <w:color w:val="333333"/>
                <w:sz w:val="22"/>
                <w:szCs w:val="22"/>
                <w:lang w:val="en-GB"/>
              </w:rPr>
              <w:t xml:space="preserve">Siddiqui, U. A. and Khan, M. S. (2018) ‘An Exploration of Consumer Buying </w:t>
            </w:r>
            <w:proofErr w:type="spellStart"/>
            <w:r w:rsidRPr="001B0161">
              <w:rPr>
                <w:color w:val="333333"/>
                <w:sz w:val="22"/>
                <w:szCs w:val="22"/>
                <w:lang w:val="en-GB"/>
              </w:rPr>
              <w:t>Behavior</w:t>
            </w:r>
            <w:proofErr w:type="spellEnd"/>
            <w:r w:rsidRPr="001B0161">
              <w:rPr>
                <w:color w:val="333333"/>
                <w:sz w:val="22"/>
                <w:szCs w:val="22"/>
                <w:lang w:val="en-GB"/>
              </w:rPr>
              <w:t xml:space="preserve"> towards E-tailing: Working Paper Series - I’, Adhyayan: A Journal of Management Sciences, 8(1), pp. 67–78. Available at: http://search.ebscohost.com/login.aspx?direct=true&amp;db=bth&amp;AN=136549315&amp;site=ehost-live.</w:t>
            </w:r>
          </w:p>
        </w:tc>
      </w:tr>
      <w:tr w:rsidR="001B0161" w:rsidRPr="001B0161" w14:paraId="2F813372" w14:textId="77777777" w:rsidTr="001B0161">
        <w:trPr>
          <w:trHeight w:val="1000"/>
        </w:trPr>
        <w:tc>
          <w:tcPr>
            <w:tcW w:w="0" w:type="auto"/>
            <w:tcBorders>
              <w:top w:val="nil"/>
              <w:left w:val="nil"/>
              <w:bottom w:val="nil"/>
              <w:right w:val="nil"/>
            </w:tcBorders>
            <w:shd w:val="clear" w:color="000000" w:fill="FFFFFF"/>
            <w:vAlign w:val="bottom"/>
            <w:hideMark/>
          </w:tcPr>
          <w:p w14:paraId="0B75566C" w14:textId="77777777" w:rsidR="001B0161" w:rsidRPr="001B0161" w:rsidRDefault="001B0161" w:rsidP="001B0161">
            <w:pPr>
              <w:rPr>
                <w:color w:val="333333"/>
                <w:sz w:val="22"/>
                <w:szCs w:val="22"/>
                <w:lang w:val="en-GB"/>
              </w:rPr>
            </w:pPr>
            <w:r w:rsidRPr="001B0161">
              <w:rPr>
                <w:color w:val="333333"/>
                <w:sz w:val="22"/>
                <w:szCs w:val="22"/>
                <w:lang w:val="en-GB"/>
              </w:rPr>
              <w:t xml:space="preserve">Silva, J. et al. (2019) ‘Antecedents of Online Purchase Intention and Behaviour: Uncovering Unobserved Heterogeneity’, Journal of Business Economics &amp; Management, 20(1), pp. 131–148.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10.3846/jbem.2019.7060.</w:t>
            </w:r>
          </w:p>
        </w:tc>
      </w:tr>
      <w:tr w:rsidR="001B0161" w:rsidRPr="001B0161" w14:paraId="1DEB0271" w14:textId="77777777" w:rsidTr="001B0161">
        <w:trPr>
          <w:trHeight w:val="1000"/>
        </w:trPr>
        <w:tc>
          <w:tcPr>
            <w:tcW w:w="0" w:type="auto"/>
            <w:tcBorders>
              <w:top w:val="nil"/>
              <w:left w:val="nil"/>
              <w:bottom w:val="nil"/>
              <w:right w:val="nil"/>
            </w:tcBorders>
            <w:shd w:val="clear" w:color="000000" w:fill="FFFFFF"/>
            <w:vAlign w:val="bottom"/>
            <w:hideMark/>
          </w:tcPr>
          <w:p w14:paraId="0A9F5776" w14:textId="77777777" w:rsidR="001B0161" w:rsidRPr="001B0161" w:rsidRDefault="001B0161" w:rsidP="001B0161">
            <w:pPr>
              <w:rPr>
                <w:color w:val="333333"/>
                <w:sz w:val="22"/>
                <w:szCs w:val="22"/>
                <w:lang w:val="en-GB"/>
              </w:rPr>
            </w:pPr>
            <w:r w:rsidRPr="001B0161">
              <w:rPr>
                <w:color w:val="333333"/>
                <w:sz w:val="22"/>
                <w:szCs w:val="22"/>
                <w:lang w:val="en-GB"/>
              </w:rPr>
              <w:t>Sim, J. et al. (2018) ‘Can sample size in qualitative research be determined a priori?</w:t>
            </w:r>
            <w:proofErr w:type="gramStart"/>
            <w:r w:rsidRPr="001B0161">
              <w:rPr>
                <w:color w:val="333333"/>
                <w:sz w:val="22"/>
                <w:szCs w:val="22"/>
                <w:lang w:val="en-GB"/>
              </w:rPr>
              <w:t>’,</w:t>
            </w:r>
            <w:proofErr w:type="gramEnd"/>
            <w:r w:rsidRPr="001B0161">
              <w:rPr>
                <w:color w:val="333333"/>
                <w:sz w:val="22"/>
                <w:szCs w:val="22"/>
                <w:lang w:val="en-GB"/>
              </w:rPr>
              <w:t xml:space="preserve"> International Journal of Social Research Methodology, 21(5), pp. 619–634.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10.1080/13645579.2018.1454643.</w:t>
            </w:r>
          </w:p>
        </w:tc>
      </w:tr>
      <w:tr w:rsidR="001B0161" w:rsidRPr="001B0161" w14:paraId="57BB8F88" w14:textId="77777777" w:rsidTr="001B0161">
        <w:trPr>
          <w:trHeight w:val="1000"/>
        </w:trPr>
        <w:tc>
          <w:tcPr>
            <w:tcW w:w="0" w:type="auto"/>
            <w:tcBorders>
              <w:top w:val="nil"/>
              <w:left w:val="nil"/>
              <w:bottom w:val="nil"/>
              <w:right w:val="nil"/>
            </w:tcBorders>
            <w:shd w:val="clear" w:color="000000" w:fill="FFFFFF"/>
            <w:vAlign w:val="bottom"/>
            <w:hideMark/>
          </w:tcPr>
          <w:p w14:paraId="5BC961D8" w14:textId="77777777" w:rsidR="001B0161" w:rsidRPr="001B0161" w:rsidRDefault="001B0161" w:rsidP="001B0161">
            <w:pPr>
              <w:rPr>
                <w:color w:val="333333"/>
                <w:sz w:val="22"/>
                <w:szCs w:val="22"/>
                <w:lang w:val="en-GB"/>
              </w:rPr>
            </w:pPr>
            <w:r w:rsidRPr="001B0161">
              <w:rPr>
                <w:color w:val="333333"/>
                <w:sz w:val="22"/>
                <w:szCs w:val="22"/>
                <w:lang w:val="en-GB"/>
              </w:rPr>
              <w:t>Smith, K. T., Smith, M. and Wang, K. (2010) ‘Does brand management of corporate reputation translate into higher market value?</w:t>
            </w:r>
            <w:proofErr w:type="gramStart"/>
            <w:r w:rsidRPr="001B0161">
              <w:rPr>
                <w:color w:val="333333"/>
                <w:sz w:val="22"/>
                <w:szCs w:val="22"/>
                <w:lang w:val="en-GB"/>
              </w:rPr>
              <w:t>’,</w:t>
            </w:r>
            <w:proofErr w:type="gramEnd"/>
            <w:r w:rsidRPr="001B0161">
              <w:rPr>
                <w:color w:val="333333"/>
                <w:sz w:val="22"/>
                <w:szCs w:val="22"/>
                <w:lang w:val="en-GB"/>
              </w:rPr>
              <w:t xml:space="preserve"> Journal of Strategic Marketing, 18(3), pp. 201–221.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10.1080/09652540903537030.</w:t>
            </w:r>
          </w:p>
        </w:tc>
      </w:tr>
      <w:tr w:rsidR="001B0161" w:rsidRPr="001B0161" w14:paraId="72D4C0A1" w14:textId="77777777" w:rsidTr="001B0161">
        <w:trPr>
          <w:trHeight w:val="1000"/>
        </w:trPr>
        <w:tc>
          <w:tcPr>
            <w:tcW w:w="0" w:type="auto"/>
            <w:tcBorders>
              <w:top w:val="nil"/>
              <w:left w:val="nil"/>
              <w:bottom w:val="nil"/>
              <w:right w:val="nil"/>
            </w:tcBorders>
            <w:shd w:val="clear" w:color="000000" w:fill="FFFFFF"/>
            <w:vAlign w:val="bottom"/>
            <w:hideMark/>
          </w:tcPr>
          <w:p w14:paraId="517E3C1B" w14:textId="77777777" w:rsidR="001B0161" w:rsidRPr="001B0161" w:rsidRDefault="001B0161" w:rsidP="001B0161">
            <w:pPr>
              <w:rPr>
                <w:color w:val="333333"/>
                <w:sz w:val="22"/>
                <w:szCs w:val="22"/>
                <w:lang w:val="en-GB"/>
              </w:rPr>
            </w:pPr>
            <w:r w:rsidRPr="001B0161">
              <w:rPr>
                <w:color w:val="333333"/>
                <w:sz w:val="22"/>
                <w:szCs w:val="22"/>
                <w:lang w:val="en-GB"/>
              </w:rPr>
              <w:t xml:space="preserve">Speed, R. (1994) ‘Regression Type Techniques and Small Samples: A Guide to Good Practice’, Journal of Marketing Management, 10(1–3), pp. 89–104.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10.1080/0267257X.1994.9964262.</w:t>
            </w:r>
          </w:p>
        </w:tc>
      </w:tr>
      <w:tr w:rsidR="001B0161" w:rsidRPr="001B0161" w14:paraId="75D8507D" w14:textId="77777777" w:rsidTr="001B0161">
        <w:trPr>
          <w:trHeight w:val="1000"/>
        </w:trPr>
        <w:tc>
          <w:tcPr>
            <w:tcW w:w="0" w:type="auto"/>
            <w:tcBorders>
              <w:top w:val="nil"/>
              <w:left w:val="nil"/>
              <w:bottom w:val="nil"/>
              <w:right w:val="nil"/>
            </w:tcBorders>
            <w:shd w:val="clear" w:color="000000" w:fill="FFFFFF"/>
            <w:vAlign w:val="bottom"/>
            <w:hideMark/>
          </w:tcPr>
          <w:p w14:paraId="66EEE51C" w14:textId="77777777" w:rsidR="001B0161" w:rsidRPr="001B0161" w:rsidRDefault="001B0161" w:rsidP="001B0161">
            <w:pPr>
              <w:rPr>
                <w:color w:val="333333"/>
                <w:sz w:val="22"/>
                <w:szCs w:val="22"/>
                <w:lang w:val="en-GB"/>
              </w:rPr>
            </w:pPr>
            <w:r w:rsidRPr="001B0161">
              <w:rPr>
                <w:color w:val="333333"/>
                <w:sz w:val="22"/>
                <w:szCs w:val="22"/>
                <w:lang w:val="en-GB"/>
              </w:rPr>
              <w:t xml:space="preserve">Srivastava, G. (2019) ‘Impact of CSR on Company’s Reputation and Brand Image’, Global Journal of Enterprise Information System, 10(3), pp. 8–13. </w:t>
            </w:r>
            <w:proofErr w:type="spellStart"/>
            <w:proofErr w:type="gramStart"/>
            <w:r w:rsidRPr="001B0161">
              <w:rPr>
                <w:color w:val="333333"/>
                <w:sz w:val="22"/>
                <w:szCs w:val="22"/>
                <w:lang w:val="en-GB"/>
              </w:rPr>
              <w:t>doi</w:t>
            </w:r>
            <w:proofErr w:type="spellEnd"/>
            <w:proofErr w:type="gramEnd"/>
            <w:r w:rsidRPr="001B0161">
              <w:rPr>
                <w:color w:val="333333"/>
                <w:sz w:val="22"/>
                <w:szCs w:val="22"/>
                <w:lang w:val="en-GB"/>
              </w:rPr>
              <w:t>: 10.18311/</w:t>
            </w:r>
            <w:proofErr w:type="spellStart"/>
            <w:r w:rsidRPr="001B0161">
              <w:rPr>
                <w:color w:val="333333"/>
                <w:sz w:val="22"/>
                <w:szCs w:val="22"/>
                <w:lang w:val="en-GB"/>
              </w:rPr>
              <w:t>gjeis</w:t>
            </w:r>
            <w:proofErr w:type="spellEnd"/>
            <w:r w:rsidRPr="001B0161">
              <w:rPr>
                <w:color w:val="333333"/>
                <w:sz w:val="22"/>
                <w:szCs w:val="22"/>
                <w:lang w:val="en-GB"/>
              </w:rPr>
              <w:t>/2019.</w:t>
            </w:r>
          </w:p>
        </w:tc>
      </w:tr>
      <w:tr w:rsidR="001B0161" w:rsidRPr="001B0161" w14:paraId="156836F4" w14:textId="77777777" w:rsidTr="001B0161">
        <w:trPr>
          <w:trHeight w:val="1000"/>
        </w:trPr>
        <w:tc>
          <w:tcPr>
            <w:tcW w:w="0" w:type="auto"/>
            <w:tcBorders>
              <w:top w:val="nil"/>
              <w:left w:val="nil"/>
              <w:bottom w:val="nil"/>
              <w:right w:val="nil"/>
            </w:tcBorders>
            <w:shd w:val="clear" w:color="000000" w:fill="FFFFFF"/>
            <w:vAlign w:val="bottom"/>
            <w:hideMark/>
          </w:tcPr>
          <w:p w14:paraId="0694CC24" w14:textId="77777777" w:rsidR="001B0161" w:rsidRPr="001B0161" w:rsidRDefault="001B0161" w:rsidP="001B0161">
            <w:pPr>
              <w:rPr>
                <w:color w:val="333333"/>
                <w:sz w:val="22"/>
                <w:szCs w:val="22"/>
                <w:lang w:val="en-GB"/>
              </w:rPr>
            </w:pPr>
            <w:r w:rsidRPr="001B0161">
              <w:rPr>
                <w:color w:val="333333"/>
                <w:sz w:val="22"/>
                <w:szCs w:val="22"/>
                <w:lang w:val="en-GB"/>
              </w:rPr>
              <w:t>Statista (2019) ‘Ecommerce report 2019’</w:t>
            </w:r>
            <w:r w:rsidRPr="001B0161">
              <w:rPr>
                <w:color w:val="333333"/>
                <w:sz w:val="22"/>
                <w:szCs w:val="22"/>
                <w:lang w:val="en-GB"/>
              </w:rPr>
              <w:br/>
              <w:t>[online] Available at: https://www.statista.com/outlook/243/100/ecommerce/worldwide</w:t>
            </w:r>
          </w:p>
        </w:tc>
      </w:tr>
      <w:tr w:rsidR="001B0161" w:rsidRPr="001B0161" w14:paraId="5831E2DE" w14:textId="77777777" w:rsidTr="001B0161">
        <w:trPr>
          <w:trHeight w:val="1000"/>
        </w:trPr>
        <w:tc>
          <w:tcPr>
            <w:tcW w:w="0" w:type="auto"/>
            <w:tcBorders>
              <w:top w:val="nil"/>
              <w:left w:val="nil"/>
              <w:bottom w:val="nil"/>
              <w:right w:val="nil"/>
            </w:tcBorders>
            <w:shd w:val="clear" w:color="000000" w:fill="FFFFFF"/>
            <w:vAlign w:val="center"/>
            <w:hideMark/>
          </w:tcPr>
          <w:p w14:paraId="5A10F91E"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Stevanović</w:t>
            </w:r>
            <w:proofErr w:type="spellEnd"/>
            <w:r w:rsidRPr="001B0161">
              <w:rPr>
                <w:color w:val="000000"/>
                <w:sz w:val="22"/>
                <w:szCs w:val="22"/>
                <w:lang w:val="en-GB"/>
              </w:rPr>
              <w:t xml:space="preserve">, T. and </w:t>
            </w:r>
            <w:proofErr w:type="spellStart"/>
            <w:r w:rsidRPr="001B0161">
              <w:rPr>
                <w:color w:val="000000"/>
                <w:sz w:val="22"/>
                <w:szCs w:val="22"/>
                <w:lang w:val="en-GB"/>
              </w:rPr>
              <w:t>Rastić</w:t>
            </w:r>
            <w:proofErr w:type="spellEnd"/>
            <w:r w:rsidRPr="001B0161">
              <w:rPr>
                <w:color w:val="000000"/>
                <w:sz w:val="22"/>
                <w:szCs w:val="22"/>
                <w:lang w:val="en-GB"/>
              </w:rPr>
              <w:t xml:space="preserve">, A. (2019) ‘Accounting Treatment of Brand as an Intangible Asset of Enterprises’, Economic Outlook / </w:t>
            </w:r>
            <w:proofErr w:type="spellStart"/>
            <w:r w:rsidRPr="001B0161">
              <w:rPr>
                <w:color w:val="000000"/>
                <w:sz w:val="22"/>
                <w:szCs w:val="22"/>
                <w:lang w:val="en-GB"/>
              </w:rPr>
              <w:t>Ekonomski</w:t>
            </w:r>
            <w:proofErr w:type="spellEnd"/>
            <w:r w:rsidRPr="001B0161">
              <w:rPr>
                <w:color w:val="000000"/>
                <w:sz w:val="22"/>
                <w:szCs w:val="22"/>
                <w:lang w:val="en-GB"/>
              </w:rPr>
              <w:t xml:space="preserve"> </w:t>
            </w:r>
            <w:proofErr w:type="spellStart"/>
            <w:r w:rsidRPr="001B0161">
              <w:rPr>
                <w:color w:val="000000"/>
                <w:sz w:val="22"/>
                <w:szCs w:val="22"/>
                <w:lang w:val="en-GB"/>
              </w:rPr>
              <w:t>Pogledi</w:t>
            </w:r>
            <w:proofErr w:type="spellEnd"/>
            <w:r w:rsidRPr="001B0161">
              <w:rPr>
                <w:color w:val="000000"/>
                <w:sz w:val="22"/>
                <w:szCs w:val="22"/>
                <w:lang w:val="en-GB"/>
              </w:rPr>
              <w:t xml:space="preserve">, 21(2), pp. 65–78.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10.5937/ekopog1902065s.</w:t>
            </w:r>
          </w:p>
        </w:tc>
      </w:tr>
      <w:tr w:rsidR="001B0161" w:rsidRPr="001B0161" w14:paraId="04674470" w14:textId="77777777" w:rsidTr="001B0161">
        <w:trPr>
          <w:trHeight w:val="1000"/>
        </w:trPr>
        <w:tc>
          <w:tcPr>
            <w:tcW w:w="0" w:type="auto"/>
            <w:tcBorders>
              <w:top w:val="nil"/>
              <w:left w:val="nil"/>
              <w:bottom w:val="nil"/>
              <w:right w:val="nil"/>
            </w:tcBorders>
            <w:shd w:val="clear" w:color="000000" w:fill="FFFFFF"/>
            <w:vAlign w:val="bottom"/>
            <w:hideMark/>
          </w:tcPr>
          <w:p w14:paraId="0CD938DE" w14:textId="77777777" w:rsidR="001B0161" w:rsidRPr="001B0161" w:rsidRDefault="001B0161" w:rsidP="001B0161">
            <w:pPr>
              <w:rPr>
                <w:color w:val="000000"/>
                <w:sz w:val="22"/>
                <w:szCs w:val="22"/>
                <w:lang w:val="en-GB"/>
              </w:rPr>
            </w:pPr>
            <w:r w:rsidRPr="001B0161">
              <w:rPr>
                <w:color w:val="000000"/>
                <w:sz w:val="22"/>
                <w:szCs w:val="22"/>
                <w:lang w:val="en-GB"/>
              </w:rPr>
              <w:t xml:space="preserve">Tian, Y. and Stewart, C. (2006) "History of E-Commerce." </w:t>
            </w:r>
            <w:proofErr w:type="spellStart"/>
            <w:r w:rsidRPr="001B0161">
              <w:rPr>
                <w:color w:val="000000"/>
                <w:sz w:val="22"/>
                <w:szCs w:val="22"/>
                <w:lang w:val="en-GB"/>
              </w:rPr>
              <w:t>Encyclopedia</w:t>
            </w:r>
            <w:proofErr w:type="spellEnd"/>
            <w:r w:rsidRPr="001B0161">
              <w:rPr>
                <w:color w:val="000000"/>
                <w:sz w:val="22"/>
                <w:szCs w:val="22"/>
                <w:lang w:val="en-GB"/>
              </w:rPr>
              <w:t xml:space="preserve"> of E-Commerce, E-Government, and Mobile Commerce. IGI Global, pp. 559-564. doi:10.4018/978-1-59140-799-7.ch090</w:t>
            </w:r>
          </w:p>
        </w:tc>
      </w:tr>
      <w:tr w:rsidR="001B0161" w:rsidRPr="001B0161" w14:paraId="46118F0E" w14:textId="77777777" w:rsidTr="001B0161">
        <w:trPr>
          <w:trHeight w:val="1000"/>
        </w:trPr>
        <w:tc>
          <w:tcPr>
            <w:tcW w:w="0" w:type="auto"/>
            <w:tcBorders>
              <w:top w:val="nil"/>
              <w:left w:val="nil"/>
              <w:bottom w:val="nil"/>
              <w:right w:val="nil"/>
            </w:tcBorders>
            <w:shd w:val="clear" w:color="000000" w:fill="FFFFFF"/>
            <w:vAlign w:val="bottom"/>
            <w:hideMark/>
          </w:tcPr>
          <w:p w14:paraId="08B9417A" w14:textId="77777777" w:rsidR="001B0161" w:rsidRPr="001B0161" w:rsidRDefault="001B0161" w:rsidP="001B0161">
            <w:pPr>
              <w:rPr>
                <w:color w:val="000000"/>
                <w:sz w:val="22"/>
                <w:szCs w:val="22"/>
                <w:lang w:val="en-GB"/>
              </w:rPr>
            </w:pPr>
            <w:r w:rsidRPr="001B0161">
              <w:rPr>
                <w:color w:val="000000"/>
                <w:sz w:val="22"/>
                <w:szCs w:val="22"/>
                <w:lang w:val="en-GB"/>
              </w:rPr>
              <w:t xml:space="preserve">Turner, D. P. (2020) ‘Sampling Methods in Research Design’, Headache: The Journal of Head &amp; Face Pain, 60(1), pp. 8–12.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10.1111/head.13707.</w:t>
            </w:r>
          </w:p>
        </w:tc>
      </w:tr>
      <w:tr w:rsidR="001B0161" w:rsidRPr="001B0161" w14:paraId="53E65B42" w14:textId="77777777" w:rsidTr="001B0161">
        <w:trPr>
          <w:trHeight w:val="1000"/>
        </w:trPr>
        <w:tc>
          <w:tcPr>
            <w:tcW w:w="0" w:type="auto"/>
            <w:tcBorders>
              <w:top w:val="nil"/>
              <w:left w:val="nil"/>
              <w:bottom w:val="nil"/>
              <w:right w:val="nil"/>
            </w:tcBorders>
            <w:shd w:val="clear" w:color="000000" w:fill="FFFFFF"/>
            <w:vAlign w:val="bottom"/>
            <w:hideMark/>
          </w:tcPr>
          <w:p w14:paraId="2AA9EC98" w14:textId="77777777" w:rsidR="001B0161" w:rsidRPr="001B0161" w:rsidRDefault="001B0161" w:rsidP="001B0161">
            <w:pPr>
              <w:rPr>
                <w:color w:val="000000"/>
                <w:sz w:val="22"/>
                <w:szCs w:val="22"/>
                <w:lang w:val="en-GB"/>
              </w:rPr>
            </w:pPr>
            <w:r w:rsidRPr="001B0161">
              <w:rPr>
                <w:color w:val="000000"/>
                <w:sz w:val="22"/>
                <w:szCs w:val="22"/>
                <w:lang w:val="en-GB"/>
              </w:rPr>
              <w:t xml:space="preserve">Ong, M.H.A. and </w:t>
            </w:r>
            <w:proofErr w:type="spellStart"/>
            <w:r w:rsidRPr="001B0161">
              <w:rPr>
                <w:color w:val="000000"/>
                <w:sz w:val="22"/>
                <w:szCs w:val="22"/>
                <w:lang w:val="en-GB"/>
              </w:rPr>
              <w:t>Puteh</w:t>
            </w:r>
            <w:proofErr w:type="spellEnd"/>
            <w:r w:rsidRPr="001B0161">
              <w:rPr>
                <w:color w:val="000000"/>
                <w:sz w:val="22"/>
                <w:szCs w:val="22"/>
                <w:lang w:val="en-GB"/>
              </w:rPr>
              <w:t>, F. (2017) Quantitative Data Analysis: Choosing Between SPSS, PLS, and AMOS in Social Science Research. International Interdisciplinary Journal of Scientific Research, 3(1), pp.14-25.</w:t>
            </w:r>
          </w:p>
        </w:tc>
      </w:tr>
      <w:tr w:rsidR="001B0161" w:rsidRPr="001B0161" w14:paraId="2AFEC347" w14:textId="77777777" w:rsidTr="001B0161">
        <w:trPr>
          <w:trHeight w:val="1000"/>
        </w:trPr>
        <w:tc>
          <w:tcPr>
            <w:tcW w:w="0" w:type="auto"/>
            <w:tcBorders>
              <w:top w:val="nil"/>
              <w:left w:val="nil"/>
              <w:bottom w:val="nil"/>
              <w:right w:val="nil"/>
            </w:tcBorders>
            <w:shd w:val="clear" w:color="000000" w:fill="FFFFFF"/>
            <w:vAlign w:val="bottom"/>
            <w:hideMark/>
          </w:tcPr>
          <w:p w14:paraId="4747DD3A" w14:textId="77777777" w:rsidR="001B0161" w:rsidRPr="001B0161" w:rsidRDefault="001B0161" w:rsidP="001B0161">
            <w:pPr>
              <w:rPr>
                <w:color w:val="000000"/>
                <w:sz w:val="22"/>
                <w:szCs w:val="22"/>
                <w:lang w:val="en-GB"/>
              </w:rPr>
            </w:pPr>
            <w:r w:rsidRPr="001B0161">
              <w:rPr>
                <w:color w:val="000000"/>
                <w:sz w:val="22"/>
                <w:szCs w:val="22"/>
                <w:lang w:val="en-GB"/>
              </w:rPr>
              <w:t xml:space="preserve">UNCTAD(2018) ‘UNCTAD B2C E-commerce Index 2018: Focus on Africa ’Available at: </w:t>
            </w:r>
            <w:r w:rsidRPr="001B0161">
              <w:rPr>
                <w:color w:val="000000"/>
                <w:sz w:val="22"/>
                <w:szCs w:val="22"/>
                <w:lang w:val="en-GB"/>
              </w:rPr>
              <w:br/>
              <w:t>https://unctad.org/en/PublicationsLibrary/tn_unctad_ict4d12_en.pdf</w:t>
            </w:r>
          </w:p>
        </w:tc>
      </w:tr>
      <w:tr w:rsidR="001B0161" w:rsidRPr="001B0161" w14:paraId="41232017" w14:textId="77777777" w:rsidTr="001B0161">
        <w:trPr>
          <w:trHeight w:val="1000"/>
        </w:trPr>
        <w:tc>
          <w:tcPr>
            <w:tcW w:w="0" w:type="auto"/>
            <w:tcBorders>
              <w:top w:val="nil"/>
              <w:left w:val="nil"/>
              <w:bottom w:val="nil"/>
              <w:right w:val="nil"/>
            </w:tcBorders>
            <w:shd w:val="clear" w:color="000000" w:fill="FFFFFF"/>
            <w:vAlign w:val="bottom"/>
            <w:hideMark/>
          </w:tcPr>
          <w:p w14:paraId="0A96400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Urde</w:t>
            </w:r>
            <w:proofErr w:type="spellEnd"/>
            <w:r w:rsidRPr="001B0161">
              <w:rPr>
                <w:color w:val="000000"/>
                <w:sz w:val="22"/>
                <w:szCs w:val="22"/>
                <w:lang w:val="en-GB"/>
              </w:rPr>
              <w:t xml:space="preserve">, M. and </w:t>
            </w:r>
            <w:proofErr w:type="spellStart"/>
            <w:r w:rsidRPr="001B0161">
              <w:rPr>
                <w:color w:val="000000"/>
                <w:sz w:val="22"/>
                <w:szCs w:val="22"/>
                <w:lang w:val="en-GB"/>
              </w:rPr>
              <w:t>Greyser</w:t>
            </w:r>
            <w:proofErr w:type="spellEnd"/>
            <w:r w:rsidRPr="001B0161">
              <w:rPr>
                <w:color w:val="000000"/>
                <w:sz w:val="22"/>
                <w:szCs w:val="22"/>
                <w:lang w:val="en-GB"/>
              </w:rPr>
              <w:t xml:space="preserve">, S. A. (2016) ‘The Corporate Brand Identity and Reputation Matrix - The case of the Nobel Prize’, Journal of Brand Management, 23(1), pp. 89–117.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10.1057/bm.2015.49.</w:t>
            </w:r>
          </w:p>
        </w:tc>
      </w:tr>
      <w:tr w:rsidR="001B0161" w:rsidRPr="001B0161" w14:paraId="4BC74B01" w14:textId="77777777" w:rsidTr="001B0161">
        <w:trPr>
          <w:trHeight w:val="1000"/>
        </w:trPr>
        <w:tc>
          <w:tcPr>
            <w:tcW w:w="0" w:type="auto"/>
            <w:tcBorders>
              <w:top w:val="nil"/>
              <w:left w:val="nil"/>
              <w:bottom w:val="nil"/>
              <w:right w:val="nil"/>
            </w:tcBorders>
            <w:shd w:val="clear" w:color="000000" w:fill="FFFFFF"/>
            <w:vAlign w:val="bottom"/>
            <w:hideMark/>
          </w:tcPr>
          <w:p w14:paraId="7B92DA22" w14:textId="77777777" w:rsidR="001B0161" w:rsidRPr="001B0161" w:rsidRDefault="001B0161" w:rsidP="001B0161">
            <w:pPr>
              <w:rPr>
                <w:color w:val="000000"/>
                <w:sz w:val="22"/>
                <w:szCs w:val="22"/>
                <w:lang w:val="en-GB"/>
              </w:rPr>
            </w:pPr>
            <w:r w:rsidRPr="001B0161">
              <w:rPr>
                <w:color w:val="000000"/>
                <w:sz w:val="22"/>
                <w:szCs w:val="22"/>
                <w:lang w:val="en-GB"/>
              </w:rPr>
              <w:t>VOINEAGU, V. et al. (2016) ‘An Analysis of the Romanian E-Commerce Trade Trends in European Perspective’, Economic Computation &amp; Economic Cybernetics Studies &amp; Research, 50(1), pp. 235–252. Available at: http://search.ebscohost.com/login.aspx?direct=true&amp;db=bth&amp;AN=114059469&amp;site=ehost-live (Accessed: 29 March 2020).</w:t>
            </w:r>
          </w:p>
        </w:tc>
      </w:tr>
      <w:tr w:rsidR="001B0161" w:rsidRPr="001B0161" w14:paraId="72F44794" w14:textId="77777777" w:rsidTr="001B0161">
        <w:trPr>
          <w:trHeight w:val="1000"/>
        </w:trPr>
        <w:tc>
          <w:tcPr>
            <w:tcW w:w="0" w:type="auto"/>
            <w:tcBorders>
              <w:top w:val="nil"/>
              <w:left w:val="nil"/>
              <w:bottom w:val="nil"/>
              <w:right w:val="nil"/>
            </w:tcBorders>
            <w:shd w:val="clear" w:color="000000" w:fill="FFFFFF"/>
            <w:vAlign w:val="bottom"/>
            <w:hideMark/>
          </w:tcPr>
          <w:p w14:paraId="37953A8F" w14:textId="77777777" w:rsidR="001B0161" w:rsidRPr="001B0161" w:rsidRDefault="001B0161" w:rsidP="001B0161">
            <w:pPr>
              <w:rPr>
                <w:color w:val="000000"/>
                <w:sz w:val="22"/>
                <w:szCs w:val="22"/>
                <w:lang w:val="en-GB"/>
              </w:rPr>
            </w:pPr>
            <w:r w:rsidRPr="001B0161">
              <w:rPr>
                <w:color w:val="000000"/>
                <w:sz w:val="22"/>
                <w:szCs w:val="22"/>
                <w:lang w:val="en-GB"/>
              </w:rPr>
              <w:t xml:space="preserve">Wang, C.-Y. (2019) ‘Cross-over effects of corporate reputation and store image: role of knowledge and involvement’, Management Decision, 57(11), pp. 3096–3111.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10.1108/MD-11-2016-0810.</w:t>
            </w:r>
          </w:p>
        </w:tc>
      </w:tr>
      <w:tr w:rsidR="001B0161" w:rsidRPr="001B0161" w14:paraId="40D8AB1F" w14:textId="77777777" w:rsidTr="001B0161">
        <w:trPr>
          <w:trHeight w:val="1000"/>
        </w:trPr>
        <w:tc>
          <w:tcPr>
            <w:tcW w:w="0" w:type="auto"/>
            <w:tcBorders>
              <w:top w:val="nil"/>
              <w:left w:val="nil"/>
              <w:bottom w:val="nil"/>
              <w:right w:val="nil"/>
            </w:tcBorders>
            <w:shd w:val="clear" w:color="000000" w:fill="FFFFFF"/>
            <w:vAlign w:val="bottom"/>
            <w:hideMark/>
          </w:tcPr>
          <w:p w14:paraId="206AEB7C" w14:textId="77777777" w:rsidR="001B0161" w:rsidRPr="001B0161" w:rsidRDefault="001B0161" w:rsidP="001B0161">
            <w:pPr>
              <w:rPr>
                <w:color w:val="000000"/>
                <w:sz w:val="22"/>
                <w:szCs w:val="22"/>
                <w:lang w:val="en-GB"/>
              </w:rPr>
            </w:pPr>
            <w:r w:rsidRPr="001B0161">
              <w:rPr>
                <w:color w:val="000000"/>
                <w:sz w:val="22"/>
                <w:szCs w:val="22"/>
                <w:lang w:val="en-GB"/>
              </w:rPr>
              <w:t xml:space="preserve">Watts, L. L. et al. (2017) ‘Qualitative Evaluation Methods in Ethics Education: A Systematic Review and Analysis of Best Practices’, Accountability in Research: Policies &amp; Quality Assurance, 24(4), pp. 225–242.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10.1080/08989621.2016.1274975.</w:t>
            </w:r>
          </w:p>
        </w:tc>
      </w:tr>
      <w:tr w:rsidR="001B0161" w:rsidRPr="001B0161" w14:paraId="7BCBDDD5" w14:textId="77777777" w:rsidTr="001B0161">
        <w:trPr>
          <w:trHeight w:val="1000"/>
        </w:trPr>
        <w:tc>
          <w:tcPr>
            <w:tcW w:w="0" w:type="auto"/>
            <w:tcBorders>
              <w:top w:val="nil"/>
              <w:left w:val="nil"/>
              <w:bottom w:val="nil"/>
              <w:right w:val="nil"/>
            </w:tcBorders>
            <w:shd w:val="clear" w:color="000000" w:fill="FFFFFF"/>
            <w:vAlign w:val="bottom"/>
            <w:hideMark/>
          </w:tcPr>
          <w:p w14:paraId="53298B25" w14:textId="77777777" w:rsidR="001B0161" w:rsidRPr="001B0161" w:rsidRDefault="001B0161" w:rsidP="001B0161">
            <w:pPr>
              <w:rPr>
                <w:color w:val="000000"/>
                <w:sz w:val="22"/>
                <w:szCs w:val="22"/>
                <w:lang w:val="en-GB"/>
              </w:rPr>
            </w:pPr>
            <w:r w:rsidRPr="001B0161">
              <w:rPr>
                <w:color w:val="000000"/>
                <w:sz w:val="22"/>
                <w:szCs w:val="22"/>
                <w:lang w:val="en-GB"/>
              </w:rPr>
              <w:t xml:space="preserve">Wu, J.-F. </w:t>
            </w:r>
            <w:proofErr w:type="gramStart"/>
            <w:r w:rsidRPr="001B0161">
              <w:rPr>
                <w:color w:val="000000"/>
                <w:sz w:val="22"/>
                <w:szCs w:val="22"/>
                <w:lang w:val="en-GB"/>
              </w:rPr>
              <w:t>and</w:t>
            </w:r>
            <w:proofErr w:type="gramEnd"/>
            <w:r w:rsidRPr="001B0161">
              <w:rPr>
                <w:color w:val="000000"/>
                <w:sz w:val="22"/>
                <w:szCs w:val="22"/>
                <w:lang w:val="en-GB"/>
              </w:rPr>
              <w:t xml:space="preserve"> Chang, Y. P. (2016) ‘Multichannel integration quality, online perceived value and online purchase intention’, Internet Research, 26(5), pp. 1228–1248.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10.1108/IntR-04-2014-0111.</w:t>
            </w:r>
          </w:p>
        </w:tc>
      </w:tr>
      <w:tr w:rsidR="001B0161" w:rsidRPr="001B0161" w14:paraId="3E845ECF" w14:textId="77777777" w:rsidTr="001B0161">
        <w:trPr>
          <w:trHeight w:val="1000"/>
        </w:trPr>
        <w:tc>
          <w:tcPr>
            <w:tcW w:w="0" w:type="auto"/>
            <w:tcBorders>
              <w:top w:val="nil"/>
              <w:left w:val="nil"/>
              <w:bottom w:val="nil"/>
              <w:right w:val="nil"/>
            </w:tcBorders>
            <w:shd w:val="clear" w:color="000000" w:fill="FFFFFF"/>
            <w:vAlign w:val="bottom"/>
            <w:hideMark/>
          </w:tcPr>
          <w:p w14:paraId="570A3AF3" w14:textId="77777777" w:rsidR="001B0161" w:rsidRPr="001B0161" w:rsidRDefault="001B0161" w:rsidP="001B0161">
            <w:pPr>
              <w:rPr>
                <w:color w:val="000000"/>
                <w:sz w:val="22"/>
                <w:szCs w:val="22"/>
                <w:lang w:val="en-GB"/>
              </w:rPr>
            </w:pPr>
            <w:r w:rsidRPr="001B0161">
              <w:rPr>
                <w:color w:val="000000"/>
                <w:sz w:val="22"/>
                <w:szCs w:val="22"/>
                <w:lang w:val="en-GB"/>
              </w:rPr>
              <w:t xml:space="preserve">Wu, J.-F. </w:t>
            </w:r>
            <w:proofErr w:type="gramStart"/>
            <w:r w:rsidRPr="001B0161">
              <w:rPr>
                <w:color w:val="000000"/>
                <w:sz w:val="22"/>
                <w:szCs w:val="22"/>
                <w:lang w:val="en-GB"/>
              </w:rPr>
              <w:t>et</w:t>
            </w:r>
            <w:proofErr w:type="gramEnd"/>
            <w:r w:rsidRPr="001B0161">
              <w:rPr>
                <w:color w:val="000000"/>
                <w:sz w:val="22"/>
                <w:szCs w:val="22"/>
                <w:lang w:val="en-GB"/>
              </w:rPr>
              <w:t xml:space="preserve"> al. (2019) ‘Online product category and pricing strategies of land-based retailers’, Internet Research, 29(1), pp. 245–270.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10.1108/IntR-07-2017-0287.</w:t>
            </w:r>
          </w:p>
        </w:tc>
      </w:tr>
      <w:tr w:rsidR="001B0161" w:rsidRPr="001B0161" w14:paraId="6D9A4BBE" w14:textId="77777777" w:rsidTr="001B0161">
        <w:trPr>
          <w:trHeight w:val="1000"/>
        </w:trPr>
        <w:tc>
          <w:tcPr>
            <w:tcW w:w="0" w:type="auto"/>
            <w:tcBorders>
              <w:top w:val="nil"/>
              <w:left w:val="nil"/>
              <w:bottom w:val="nil"/>
              <w:right w:val="nil"/>
            </w:tcBorders>
            <w:shd w:val="clear" w:color="000000" w:fill="FFFFFF"/>
            <w:vAlign w:val="bottom"/>
            <w:hideMark/>
          </w:tcPr>
          <w:p w14:paraId="7735FF91" w14:textId="77777777" w:rsidR="001B0161" w:rsidRPr="001B0161" w:rsidRDefault="001B0161" w:rsidP="001B0161">
            <w:pPr>
              <w:rPr>
                <w:color w:val="000000"/>
                <w:sz w:val="22"/>
                <w:szCs w:val="22"/>
                <w:lang w:val="en-GB"/>
              </w:rPr>
            </w:pPr>
            <w:r w:rsidRPr="001B0161">
              <w:rPr>
                <w:color w:val="000000"/>
                <w:sz w:val="22"/>
                <w:szCs w:val="22"/>
                <w:lang w:val="en-GB"/>
              </w:rPr>
              <w:t xml:space="preserve">Xu, H. (2018) ‘To compete or to take over? An economic analysis of new sellers on e-commerce marketplaces’, Information Systems &amp; e-Business Management, 16(4), pp. 817–829.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10.1007/s10257-017-0349-8.</w:t>
            </w:r>
          </w:p>
        </w:tc>
      </w:tr>
      <w:tr w:rsidR="001B0161" w:rsidRPr="001B0161" w14:paraId="0CA925F1" w14:textId="77777777" w:rsidTr="001B0161">
        <w:trPr>
          <w:trHeight w:val="1000"/>
        </w:trPr>
        <w:tc>
          <w:tcPr>
            <w:tcW w:w="0" w:type="auto"/>
            <w:tcBorders>
              <w:top w:val="nil"/>
              <w:left w:val="nil"/>
              <w:bottom w:val="nil"/>
              <w:right w:val="nil"/>
            </w:tcBorders>
            <w:shd w:val="clear" w:color="000000" w:fill="FFFFFF"/>
            <w:vAlign w:val="bottom"/>
            <w:hideMark/>
          </w:tcPr>
          <w:p w14:paraId="5358B1C8"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Yaddanapudi</w:t>
            </w:r>
            <w:proofErr w:type="spellEnd"/>
            <w:r w:rsidRPr="001B0161">
              <w:rPr>
                <w:color w:val="000000"/>
                <w:sz w:val="22"/>
                <w:szCs w:val="22"/>
                <w:lang w:val="en-GB"/>
              </w:rPr>
              <w:t xml:space="preserve">, S. and </w:t>
            </w:r>
            <w:proofErr w:type="spellStart"/>
            <w:r w:rsidRPr="001B0161">
              <w:rPr>
                <w:color w:val="000000"/>
                <w:sz w:val="22"/>
                <w:szCs w:val="22"/>
                <w:lang w:val="en-GB"/>
              </w:rPr>
              <w:t>Yaddanapudi</w:t>
            </w:r>
            <w:proofErr w:type="spellEnd"/>
            <w:r w:rsidRPr="001B0161">
              <w:rPr>
                <w:color w:val="000000"/>
                <w:sz w:val="22"/>
                <w:szCs w:val="22"/>
                <w:lang w:val="en-GB"/>
              </w:rPr>
              <w:t xml:space="preserve">, L. (2019) ‘How to design a questionnaire’, Indian Journal of Anaesthesia, 63(5), pp. 335–337.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10.4103/ija.IJA_334_19.</w:t>
            </w:r>
          </w:p>
        </w:tc>
      </w:tr>
      <w:tr w:rsidR="001B0161" w:rsidRPr="001B0161" w14:paraId="29479D30" w14:textId="77777777" w:rsidTr="001B0161">
        <w:trPr>
          <w:trHeight w:val="1000"/>
        </w:trPr>
        <w:tc>
          <w:tcPr>
            <w:tcW w:w="0" w:type="auto"/>
            <w:tcBorders>
              <w:top w:val="nil"/>
              <w:left w:val="nil"/>
              <w:bottom w:val="nil"/>
              <w:right w:val="nil"/>
            </w:tcBorders>
            <w:shd w:val="clear" w:color="000000" w:fill="FFFFFF"/>
            <w:vAlign w:val="bottom"/>
            <w:hideMark/>
          </w:tcPr>
          <w:p w14:paraId="502151B0" w14:textId="77777777" w:rsidR="001B0161" w:rsidRPr="001B0161" w:rsidRDefault="001B0161" w:rsidP="001B0161">
            <w:pPr>
              <w:rPr>
                <w:color w:val="000000"/>
                <w:sz w:val="22"/>
                <w:szCs w:val="22"/>
                <w:lang w:val="en-GB"/>
              </w:rPr>
            </w:pPr>
            <w:r w:rsidRPr="001B0161">
              <w:rPr>
                <w:color w:val="000000"/>
                <w:sz w:val="22"/>
                <w:szCs w:val="22"/>
                <w:lang w:val="en-GB"/>
              </w:rPr>
              <w:t xml:space="preserve">Yang, B. and Lester, D. (2004) ‘Attitudes Toward Buying Online’, </w:t>
            </w:r>
            <w:proofErr w:type="spellStart"/>
            <w:r w:rsidRPr="001B0161">
              <w:rPr>
                <w:color w:val="000000"/>
                <w:sz w:val="22"/>
                <w:szCs w:val="22"/>
                <w:lang w:val="en-GB"/>
              </w:rPr>
              <w:t>CyberPsychology</w:t>
            </w:r>
            <w:proofErr w:type="spellEnd"/>
            <w:r w:rsidRPr="001B0161">
              <w:rPr>
                <w:color w:val="000000"/>
                <w:sz w:val="22"/>
                <w:szCs w:val="22"/>
                <w:lang w:val="en-GB"/>
              </w:rPr>
              <w:t xml:space="preserve"> &amp; </w:t>
            </w:r>
            <w:proofErr w:type="spellStart"/>
            <w:r w:rsidRPr="001B0161">
              <w:rPr>
                <w:color w:val="000000"/>
                <w:sz w:val="22"/>
                <w:szCs w:val="22"/>
                <w:lang w:val="en-GB"/>
              </w:rPr>
              <w:t>Behavior</w:t>
            </w:r>
            <w:proofErr w:type="spellEnd"/>
            <w:r w:rsidRPr="001B0161">
              <w:rPr>
                <w:color w:val="000000"/>
                <w:sz w:val="22"/>
                <w:szCs w:val="22"/>
                <w:lang w:val="en-GB"/>
              </w:rPr>
              <w:t xml:space="preserve">, 7(1), pp. 85–91.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10.1089/109493104322820156.</w:t>
            </w:r>
          </w:p>
        </w:tc>
      </w:tr>
      <w:tr w:rsidR="001B0161" w:rsidRPr="001B0161" w14:paraId="537B781D" w14:textId="77777777" w:rsidTr="001B0161">
        <w:trPr>
          <w:trHeight w:val="1000"/>
        </w:trPr>
        <w:tc>
          <w:tcPr>
            <w:tcW w:w="0" w:type="auto"/>
            <w:tcBorders>
              <w:top w:val="nil"/>
              <w:left w:val="nil"/>
              <w:bottom w:val="nil"/>
              <w:right w:val="nil"/>
            </w:tcBorders>
            <w:shd w:val="clear" w:color="000000" w:fill="FFFFFF"/>
            <w:vAlign w:val="bottom"/>
            <w:hideMark/>
          </w:tcPr>
          <w:p w14:paraId="3B660285" w14:textId="77777777" w:rsidR="001B0161" w:rsidRPr="001B0161" w:rsidRDefault="001B0161" w:rsidP="001B0161">
            <w:pPr>
              <w:rPr>
                <w:color w:val="000000"/>
                <w:sz w:val="22"/>
                <w:szCs w:val="22"/>
                <w:lang w:val="en-GB"/>
              </w:rPr>
            </w:pPr>
            <w:r w:rsidRPr="001B0161">
              <w:rPr>
                <w:color w:val="000000"/>
                <w:sz w:val="22"/>
                <w:szCs w:val="22"/>
                <w:lang w:val="en-GB"/>
              </w:rPr>
              <w:t xml:space="preserve">YAPING CHANG, XUEBING DONG and WEI SUN (2014) ‘Influence of Characteristics of the Internet of Things on Consumer Purchase Intention’, Social </w:t>
            </w:r>
            <w:proofErr w:type="spellStart"/>
            <w:r w:rsidRPr="001B0161">
              <w:rPr>
                <w:color w:val="000000"/>
                <w:sz w:val="22"/>
                <w:szCs w:val="22"/>
                <w:lang w:val="en-GB"/>
              </w:rPr>
              <w:t>Behavior</w:t>
            </w:r>
            <w:proofErr w:type="spellEnd"/>
            <w:r w:rsidRPr="001B0161">
              <w:rPr>
                <w:color w:val="000000"/>
                <w:sz w:val="22"/>
                <w:szCs w:val="22"/>
                <w:lang w:val="en-GB"/>
              </w:rPr>
              <w:t xml:space="preserve"> &amp; Personality: an international journal, 42(2), pp. 321–330.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10.2224/sbp.2014.42.2.321.</w:t>
            </w:r>
          </w:p>
        </w:tc>
      </w:tr>
      <w:tr w:rsidR="001B0161" w:rsidRPr="001B0161" w14:paraId="3BE1D8EF" w14:textId="77777777" w:rsidTr="001B0161">
        <w:trPr>
          <w:trHeight w:val="1000"/>
        </w:trPr>
        <w:tc>
          <w:tcPr>
            <w:tcW w:w="0" w:type="auto"/>
            <w:tcBorders>
              <w:top w:val="nil"/>
              <w:left w:val="nil"/>
              <w:bottom w:val="nil"/>
              <w:right w:val="nil"/>
            </w:tcBorders>
            <w:shd w:val="clear" w:color="000000" w:fill="FFFFFF"/>
            <w:vAlign w:val="bottom"/>
            <w:hideMark/>
          </w:tcPr>
          <w:p w14:paraId="42BBDB88" w14:textId="77777777" w:rsidR="001B0161" w:rsidRPr="001B0161" w:rsidRDefault="001B0161" w:rsidP="001B0161">
            <w:pPr>
              <w:rPr>
                <w:color w:val="000000"/>
                <w:sz w:val="22"/>
                <w:szCs w:val="22"/>
                <w:lang w:val="en-GB"/>
              </w:rPr>
            </w:pPr>
            <w:r w:rsidRPr="001B0161">
              <w:rPr>
                <w:color w:val="000000"/>
                <w:sz w:val="22"/>
                <w:szCs w:val="22"/>
                <w:lang w:val="en-GB"/>
              </w:rPr>
              <w:t xml:space="preserve">YARAŞ, E., YETKİN ÖZBÜK, M. and AYDIN ÜNAL, D. (2017) ‘Factors Affecting Consumers’ Intention to Purchase Online’, Journal of Internet Applications &amp; Management / İnternet </w:t>
            </w:r>
            <w:proofErr w:type="spellStart"/>
            <w:r w:rsidRPr="001B0161">
              <w:rPr>
                <w:color w:val="000000"/>
                <w:sz w:val="22"/>
                <w:szCs w:val="22"/>
                <w:lang w:val="en-GB"/>
              </w:rPr>
              <w:t>Uygulamaları</w:t>
            </w:r>
            <w:proofErr w:type="spellEnd"/>
            <w:r w:rsidRPr="001B0161">
              <w:rPr>
                <w:color w:val="000000"/>
                <w:sz w:val="22"/>
                <w:szCs w:val="22"/>
                <w:lang w:val="en-GB"/>
              </w:rPr>
              <w:t xml:space="preserve"> </w:t>
            </w:r>
            <w:proofErr w:type="spellStart"/>
            <w:r w:rsidRPr="001B0161">
              <w:rPr>
                <w:color w:val="000000"/>
                <w:sz w:val="22"/>
                <w:szCs w:val="22"/>
                <w:lang w:val="en-GB"/>
              </w:rPr>
              <w:t>ve</w:t>
            </w:r>
            <w:proofErr w:type="spellEnd"/>
            <w:r w:rsidRPr="001B0161">
              <w:rPr>
                <w:color w:val="000000"/>
                <w:sz w:val="22"/>
                <w:szCs w:val="22"/>
                <w:lang w:val="en-GB"/>
              </w:rPr>
              <w:t xml:space="preserve"> </w:t>
            </w:r>
            <w:proofErr w:type="spellStart"/>
            <w:r w:rsidRPr="001B0161">
              <w:rPr>
                <w:color w:val="000000"/>
                <w:sz w:val="22"/>
                <w:szCs w:val="22"/>
                <w:lang w:val="en-GB"/>
              </w:rPr>
              <w:t>Yönetimi</w:t>
            </w:r>
            <w:proofErr w:type="spellEnd"/>
            <w:r w:rsidRPr="001B0161">
              <w:rPr>
                <w:color w:val="000000"/>
                <w:sz w:val="22"/>
                <w:szCs w:val="22"/>
                <w:lang w:val="en-GB"/>
              </w:rPr>
              <w:t xml:space="preserve"> </w:t>
            </w:r>
            <w:proofErr w:type="spellStart"/>
            <w:r w:rsidRPr="001B0161">
              <w:rPr>
                <w:color w:val="000000"/>
                <w:sz w:val="22"/>
                <w:szCs w:val="22"/>
                <w:lang w:val="en-GB"/>
              </w:rPr>
              <w:t>Dergisi</w:t>
            </w:r>
            <w:proofErr w:type="spellEnd"/>
            <w:r w:rsidRPr="001B0161">
              <w:rPr>
                <w:color w:val="000000"/>
                <w:sz w:val="22"/>
                <w:szCs w:val="22"/>
                <w:lang w:val="en-GB"/>
              </w:rPr>
              <w:t xml:space="preserve">, 8(2), pp. 63–74.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10.5505/iuyd.2017.91885.</w:t>
            </w:r>
          </w:p>
        </w:tc>
      </w:tr>
      <w:tr w:rsidR="001B0161" w:rsidRPr="001B0161" w14:paraId="1A56EDE9" w14:textId="77777777" w:rsidTr="001B0161">
        <w:trPr>
          <w:trHeight w:val="1000"/>
        </w:trPr>
        <w:tc>
          <w:tcPr>
            <w:tcW w:w="0" w:type="auto"/>
            <w:tcBorders>
              <w:top w:val="nil"/>
              <w:left w:val="nil"/>
              <w:bottom w:val="nil"/>
              <w:right w:val="nil"/>
            </w:tcBorders>
            <w:shd w:val="clear" w:color="000000" w:fill="FFFFFF"/>
            <w:vAlign w:val="bottom"/>
            <w:hideMark/>
          </w:tcPr>
          <w:p w14:paraId="624C0B35"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Vaske</w:t>
            </w:r>
            <w:proofErr w:type="spellEnd"/>
            <w:r w:rsidRPr="001B0161">
              <w:rPr>
                <w:color w:val="000000"/>
                <w:sz w:val="22"/>
                <w:szCs w:val="22"/>
                <w:lang w:val="en-GB"/>
              </w:rPr>
              <w:t xml:space="preserve">, J. J., </w:t>
            </w:r>
            <w:proofErr w:type="spellStart"/>
            <w:r w:rsidRPr="001B0161">
              <w:rPr>
                <w:color w:val="000000"/>
                <w:sz w:val="22"/>
                <w:szCs w:val="22"/>
                <w:lang w:val="en-GB"/>
              </w:rPr>
              <w:t>Beaman</w:t>
            </w:r>
            <w:proofErr w:type="spellEnd"/>
            <w:r w:rsidRPr="001B0161">
              <w:rPr>
                <w:color w:val="000000"/>
                <w:sz w:val="22"/>
                <w:szCs w:val="22"/>
                <w:lang w:val="en-GB"/>
              </w:rPr>
              <w:t xml:space="preserve">, J. and </w:t>
            </w:r>
            <w:proofErr w:type="spellStart"/>
            <w:r w:rsidRPr="001B0161">
              <w:rPr>
                <w:color w:val="000000"/>
                <w:sz w:val="22"/>
                <w:szCs w:val="22"/>
                <w:lang w:val="en-GB"/>
              </w:rPr>
              <w:t>Sponarski</w:t>
            </w:r>
            <w:proofErr w:type="spellEnd"/>
            <w:r w:rsidRPr="001B0161">
              <w:rPr>
                <w:color w:val="000000"/>
                <w:sz w:val="22"/>
                <w:szCs w:val="22"/>
                <w:lang w:val="en-GB"/>
              </w:rPr>
              <w:t xml:space="preserve">, C. C. (2017) ‘Rethinking Internal Consistency in Cronbach’s Alpha’, Leisure Sciences, 39(2), pp. 163–173.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10.1080/01490400.2015.1127189.</w:t>
            </w:r>
          </w:p>
        </w:tc>
      </w:tr>
      <w:tr w:rsidR="001B0161" w:rsidRPr="001B0161" w14:paraId="3E8EA974" w14:textId="77777777" w:rsidTr="001B0161">
        <w:trPr>
          <w:trHeight w:val="1000"/>
        </w:trPr>
        <w:tc>
          <w:tcPr>
            <w:tcW w:w="0" w:type="auto"/>
            <w:tcBorders>
              <w:top w:val="nil"/>
              <w:left w:val="nil"/>
              <w:bottom w:val="nil"/>
              <w:right w:val="nil"/>
            </w:tcBorders>
            <w:shd w:val="clear" w:color="000000" w:fill="FFFFFF"/>
            <w:vAlign w:val="bottom"/>
            <w:hideMark/>
          </w:tcPr>
          <w:p w14:paraId="13F1CE93"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Yilei</w:t>
            </w:r>
            <w:proofErr w:type="spellEnd"/>
            <w:r w:rsidRPr="001B0161">
              <w:rPr>
                <w:color w:val="000000"/>
                <w:sz w:val="22"/>
                <w:szCs w:val="22"/>
                <w:lang w:val="en-GB"/>
              </w:rPr>
              <w:t xml:space="preserve"> Pei et al. (2016) ‘Models of Customer Experience for B2C E-Commerce Enterprises’, Journal of Electronic Commerce in Organizations, 14(1), pp. 24–33.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10.4018/JECO.2016010103.</w:t>
            </w:r>
          </w:p>
        </w:tc>
      </w:tr>
      <w:tr w:rsidR="001B0161" w:rsidRPr="001B0161" w14:paraId="7BD116AB" w14:textId="77777777" w:rsidTr="001B0161">
        <w:trPr>
          <w:trHeight w:val="1000"/>
        </w:trPr>
        <w:tc>
          <w:tcPr>
            <w:tcW w:w="0" w:type="auto"/>
            <w:tcBorders>
              <w:top w:val="nil"/>
              <w:left w:val="nil"/>
              <w:bottom w:val="nil"/>
              <w:right w:val="nil"/>
            </w:tcBorders>
            <w:shd w:val="clear" w:color="000000" w:fill="FFFFFF"/>
            <w:vAlign w:val="bottom"/>
            <w:hideMark/>
          </w:tcPr>
          <w:p w14:paraId="0207AEFF" w14:textId="77777777" w:rsidR="001B0161" w:rsidRPr="001B0161" w:rsidRDefault="001B0161" w:rsidP="001B0161">
            <w:pPr>
              <w:rPr>
                <w:color w:val="000000"/>
                <w:sz w:val="22"/>
                <w:szCs w:val="22"/>
                <w:lang w:val="en-GB"/>
              </w:rPr>
            </w:pPr>
            <w:r w:rsidRPr="001B0161">
              <w:rPr>
                <w:color w:val="000000"/>
                <w:sz w:val="22"/>
                <w:szCs w:val="22"/>
                <w:lang w:val="en-GB"/>
              </w:rPr>
              <w:t xml:space="preserve">Yong Liu et al. (2019) ‘How Social Support Motivates Trust and Purchase Intentions in Mobile Social Commerce’, </w:t>
            </w:r>
            <w:proofErr w:type="spellStart"/>
            <w:r w:rsidRPr="001B0161">
              <w:rPr>
                <w:color w:val="000000"/>
                <w:sz w:val="22"/>
                <w:szCs w:val="22"/>
                <w:lang w:val="en-GB"/>
              </w:rPr>
              <w:t>Revista</w:t>
            </w:r>
            <w:proofErr w:type="spellEnd"/>
            <w:r w:rsidRPr="001B0161">
              <w:rPr>
                <w:color w:val="000000"/>
                <w:sz w:val="22"/>
                <w:szCs w:val="22"/>
                <w:lang w:val="en-GB"/>
              </w:rPr>
              <w:t xml:space="preserve"> </w:t>
            </w:r>
            <w:proofErr w:type="spellStart"/>
            <w:r w:rsidRPr="001B0161">
              <w:rPr>
                <w:color w:val="000000"/>
                <w:sz w:val="22"/>
                <w:szCs w:val="22"/>
                <w:lang w:val="en-GB"/>
              </w:rPr>
              <w:t>Brasileira</w:t>
            </w:r>
            <w:proofErr w:type="spellEnd"/>
            <w:r w:rsidRPr="001B0161">
              <w:rPr>
                <w:color w:val="000000"/>
                <w:sz w:val="22"/>
                <w:szCs w:val="22"/>
                <w:lang w:val="en-GB"/>
              </w:rPr>
              <w:t xml:space="preserve"> de </w:t>
            </w:r>
            <w:proofErr w:type="spellStart"/>
            <w:r w:rsidRPr="001B0161">
              <w:rPr>
                <w:color w:val="000000"/>
                <w:sz w:val="22"/>
                <w:szCs w:val="22"/>
                <w:lang w:val="en-GB"/>
              </w:rPr>
              <w:t>Gestão</w:t>
            </w:r>
            <w:proofErr w:type="spellEnd"/>
            <w:r w:rsidRPr="001B0161">
              <w:rPr>
                <w:color w:val="000000"/>
                <w:sz w:val="22"/>
                <w:szCs w:val="22"/>
                <w:lang w:val="en-GB"/>
              </w:rPr>
              <w:t xml:space="preserve"> de </w:t>
            </w:r>
            <w:proofErr w:type="spellStart"/>
            <w:r w:rsidRPr="001B0161">
              <w:rPr>
                <w:color w:val="000000"/>
                <w:sz w:val="22"/>
                <w:szCs w:val="22"/>
                <w:lang w:val="en-GB"/>
              </w:rPr>
              <w:t>Negócios</w:t>
            </w:r>
            <w:proofErr w:type="spellEnd"/>
            <w:r w:rsidRPr="001B0161">
              <w:rPr>
                <w:color w:val="000000"/>
                <w:sz w:val="22"/>
                <w:szCs w:val="22"/>
                <w:lang w:val="en-GB"/>
              </w:rPr>
              <w:t xml:space="preserve">, 21(5), pp. 839–860.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10.7819/rbgn.v21i5.4025.</w:t>
            </w:r>
          </w:p>
        </w:tc>
      </w:tr>
      <w:tr w:rsidR="001B0161" w:rsidRPr="001B0161" w14:paraId="31B72580" w14:textId="77777777" w:rsidTr="001B0161">
        <w:trPr>
          <w:trHeight w:val="1000"/>
        </w:trPr>
        <w:tc>
          <w:tcPr>
            <w:tcW w:w="0" w:type="auto"/>
            <w:tcBorders>
              <w:top w:val="nil"/>
              <w:left w:val="nil"/>
              <w:bottom w:val="nil"/>
              <w:right w:val="nil"/>
            </w:tcBorders>
            <w:shd w:val="clear" w:color="000000" w:fill="FFFFFF"/>
            <w:vAlign w:val="bottom"/>
            <w:hideMark/>
          </w:tcPr>
          <w:p w14:paraId="1F5F9A82" w14:textId="77777777" w:rsidR="001B0161" w:rsidRPr="001B0161" w:rsidRDefault="001B0161" w:rsidP="001B0161">
            <w:pPr>
              <w:rPr>
                <w:color w:val="000000"/>
                <w:sz w:val="22"/>
                <w:szCs w:val="22"/>
                <w:lang w:val="en-GB"/>
              </w:rPr>
            </w:pPr>
            <w:proofErr w:type="spellStart"/>
            <w:r w:rsidRPr="001B0161">
              <w:rPr>
                <w:color w:val="000000"/>
                <w:sz w:val="22"/>
                <w:szCs w:val="22"/>
                <w:lang w:val="en-GB"/>
              </w:rPr>
              <w:t>Youngsoo</w:t>
            </w:r>
            <w:proofErr w:type="spellEnd"/>
            <w:r w:rsidRPr="001B0161">
              <w:rPr>
                <w:color w:val="000000"/>
                <w:sz w:val="22"/>
                <w:szCs w:val="22"/>
                <w:lang w:val="en-GB"/>
              </w:rPr>
              <w:t xml:space="preserve"> Kim and Krishnan, R. (2015) ‘On Product-Level Uncertainty and Online Purchase </w:t>
            </w:r>
            <w:proofErr w:type="spellStart"/>
            <w:r w:rsidRPr="001B0161">
              <w:rPr>
                <w:color w:val="000000"/>
                <w:sz w:val="22"/>
                <w:szCs w:val="22"/>
                <w:lang w:val="en-GB"/>
              </w:rPr>
              <w:t>Behavior</w:t>
            </w:r>
            <w:proofErr w:type="spellEnd"/>
            <w:r w:rsidRPr="001B0161">
              <w:rPr>
                <w:color w:val="000000"/>
                <w:sz w:val="22"/>
                <w:szCs w:val="22"/>
                <w:lang w:val="en-GB"/>
              </w:rPr>
              <w:t xml:space="preserve">: An Empirical Analysis’, Management Science, 61(10), pp. 2449–2467.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10.1287/mnsc.2014.2063.</w:t>
            </w:r>
          </w:p>
        </w:tc>
      </w:tr>
      <w:tr w:rsidR="001B0161" w:rsidRPr="001B0161" w14:paraId="0DA89735" w14:textId="77777777" w:rsidTr="001B0161">
        <w:trPr>
          <w:trHeight w:val="1000"/>
        </w:trPr>
        <w:tc>
          <w:tcPr>
            <w:tcW w:w="0" w:type="auto"/>
            <w:tcBorders>
              <w:top w:val="nil"/>
              <w:left w:val="nil"/>
              <w:bottom w:val="nil"/>
              <w:right w:val="nil"/>
            </w:tcBorders>
            <w:shd w:val="clear" w:color="000000" w:fill="FFFFFF"/>
            <w:vAlign w:val="bottom"/>
            <w:hideMark/>
          </w:tcPr>
          <w:p w14:paraId="5A2662C9" w14:textId="77777777" w:rsidR="001B0161" w:rsidRPr="001B0161" w:rsidRDefault="001B0161" w:rsidP="001B0161">
            <w:pPr>
              <w:rPr>
                <w:color w:val="000000"/>
                <w:sz w:val="22"/>
                <w:szCs w:val="22"/>
                <w:lang w:val="en-GB"/>
              </w:rPr>
            </w:pPr>
            <w:r w:rsidRPr="001B0161">
              <w:rPr>
                <w:color w:val="000000"/>
                <w:sz w:val="22"/>
                <w:szCs w:val="22"/>
                <w:lang w:val="en-GB"/>
              </w:rPr>
              <w:t xml:space="preserve">Young Dong Jang (2015) ‘Effects of Mobile Shopping Characteristics on Purchase Intention in a Smart Media Environment’, Journal of Marketing Thought, 2(2), pp. 60–72. </w:t>
            </w:r>
            <w:proofErr w:type="spellStart"/>
            <w:proofErr w:type="gramStart"/>
            <w:r w:rsidRPr="001B0161">
              <w:rPr>
                <w:color w:val="000000"/>
                <w:sz w:val="22"/>
                <w:szCs w:val="22"/>
                <w:lang w:val="en-GB"/>
              </w:rPr>
              <w:t>doi</w:t>
            </w:r>
            <w:proofErr w:type="spellEnd"/>
            <w:proofErr w:type="gramEnd"/>
            <w:r w:rsidRPr="001B0161">
              <w:rPr>
                <w:color w:val="000000"/>
                <w:sz w:val="22"/>
                <w:szCs w:val="22"/>
                <w:lang w:val="en-GB"/>
              </w:rPr>
              <w:t>: 10.15577/jmt.2015.02.02.7.</w:t>
            </w:r>
          </w:p>
        </w:tc>
      </w:tr>
      <w:tr w:rsidR="001B0161" w:rsidRPr="001B0161" w14:paraId="5DB44544" w14:textId="77777777" w:rsidTr="001B0161">
        <w:trPr>
          <w:trHeight w:val="1000"/>
        </w:trPr>
        <w:tc>
          <w:tcPr>
            <w:tcW w:w="0" w:type="auto"/>
            <w:tcBorders>
              <w:top w:val="nil"/>
              <w:left w:val="nil"/>
              <w:bottom w:val="nil"/>
              <w:right w:val="nil"/>
            </w:tcBorders>
            <w:shd w:val="clear" w:color="000000" w:fill="FFFFFF"/>
            <w:vAlign w:val="bottom"/>
            <w:hideMark/>
          </w:tcPr>
          <w:p w14:paraId="17BD8C18" w14:textId="77777777" w:rsidR="001B0161" w:rsidRPr="001B0161" w:rsidRDefault="00CE4744" w:rsidP="001B0161">
            <w:pPr>
              <w:rPr>
                <w:sz w:val="22"/>
                <w:szCs w:val="22"/>
                <w:lang w:val="en-GB"/>
              </w:rPr>
            </w:pPr>
            <w:hyperlink r:id="rId44" w:history="1">
              <w:r w:rsidR="001B0161" w:rsidRPr="001B0161">
                <w:rPr>
                  <w:sz w:val="22"/>
                  <w:szCs w:val="22"/>
                  <w:lang w:val="en-GB"/>
                </w:rPr>
                <w:t>Young, J. (2019) 'Global ecommerce sales to reach nearly $3.46 trillion in 2019', Digital Commerce 360, Vertical Web Media LLC. Available at:https://www.digitalcommerce360.com/article/global-ecommerce-sales/</w:t>
              </w:r>
            </w:hyperlink>
          </w:p>
        </w:tc>
      </w:tr>
      <w:tr w:rsidR="001B0161" w:rsidRPr="001B0161" w14:paraId="03FB83B7" w14:textId="77777777" w:rsidTr="001B0161">
        <w:trPr>
          <w:trHeight w:val="1000"/>
        </w:trPr>
        <w:tc>
          <w:tcPr>
            <w:tcW w:w="0" w:type="auto"/>
            <w:tcBorders>
              <w:top w:val="nil"/>
              <w:left w:val="nil"/>
              <w:bottom w:val="nil"/>
              <w:right w:val="nil"/>
            </w:tcBorders>
            <w:shd w:val="clear" w:color="000000" w:fill="FFFFFF"/>
            <w:vAlign w:val="bottom"/>
            <w:hideMark/>
          </w:tcPr>
          <w:p w14:paraId="67D225A8" w14:textId="77777777" w:rsidR="001B0161" w:rsidRPr="001B0161" w:rsidRDefault="001B0161" w:rsidP="001B0161">
            <w:pPr>
              <w:rPr>
                <w:sz w:val="22"/>
                <w:szCs w:val="22"/>
                <w:lang w:val="en-GB"/>
              </w:rPr>
            </w:pPr>
            <w:r w:rsidRPr="001B0161">
              <w:rPr>
                <w:sz w:val="22"/>
                <w:szCs w:val="22"/>
                <w:lang w:val="en-GB"/>
              </w:rPr>
              <w:t xml:space="preserve">Zahid, W. and </w:t>
            </w:r>
            <w:proofErr w:type="spellStart"/>
            <w:r w:rsidRPr="001B0161">
              <w:rPr>
                <w:sz w:val="22"/>
                <w:szCs w:val="22"/>
                <w:lang w:val="en-GB"/>
              </w:rPr>
              <w:t>Dastane</w:t>
            </w:r>
            <w:proofErr w:type="spellEnd"/>
            <w:r w:rsidRPr="001B0161">
              <w:rPr>
                <w:sz w:val="22"/>
                <w:szCs w:val="22"/>
                <w:lang w:val="en-GB"/>
              </w:rPr>
              <w:t>, O. (2016) ‘Factors Affecting Purchase Intention of South East Asian (SEA) Young Adults towards Global Smartphone Brands’, ASEAN Marketing Journal, 8(1), pp. 66–84. Available at: http://search.ebscohost.com/login.aspx?direct=true&amp;db=bth&amp;AN=117027116&amp;site=ehost-live.</w:t>
            </w:r>
          </w:p>
        </w:tc>
      </w:tr>
      <w:tr w:rsidR="001B0161" w:rsidRPr="001B0161" w14:paraId="779BA8AF" w14:textId="77777777" w:rsidTr="001B0161">
        <w:trPr>
          <w:trHeight w:val="1000"/>
        </w:trPr>
        <w:tc>
          <w:tcPr>
            <w:tcW w:w="0" w:type="auto"/>
            <w:tcBorders>
              <w:top w:val="nil"/>
              <w:left w:val="nil"/>
              <w:bottom w:val="nil"/>
              <w:right w:val="nil"/>
            </w:tcBorders>
            <w:shd w:val="clear" w:color="000000" w:fill="FFFFFF"/>
            <w:vAlign w:val="bottom"/>
            <w:hideMark/>
          </w:tcPr>
          <w:p w14:paraId="62F8A340" w14:textId="77777777" w:rsidR="001B0161" w:rsidRPr="001B0161" w:rsidRDefault="001B0161" w:rsidP="001B0161">
            <w:pPr>
              <w:rPr>
                <w:sz w:val="22"/>
                <w:szCs w:val="22"/>
                <w:lang w:val="en-GB"/>
              </w:rPr>
            </w:pPr>
            <w:proofErr w:type="spellStart"/>
            <w:r w:rsidRPr="001B0161">
              <w:rPr>
                <w:sz w:val="22"/>
                <w:szCs w:val="22"/>
                <w:lang w:val="en-GB"/>
              </w:rPr>
              <w:t>Zarei</w:t>
            </w:r>
            <w:proofErr w:type="spellEnd"/>
            <w:r w:rsidRPr="001B0161">
              <w:rPr>
                <w:sz w:val="22"/>
                <w:szCs w:val="22"/>
                <w:lang w:val="en-GB"/>
              </w:rPr>
              <w:t xml:space="preserve">, G., </w:t>
            </w:r>
            <w:proofErr w:type="spellStart"/>
            <w:r w:rsidRPr="001B0161">
              <w:rPr>
                <w:sz w:val="22"/>
                <w:szCs w:val="22"/>
                <w:lang w:val="en-GB"/>
              </w:rPr>
              <w:t>Asgarnezhad</w:t>
            </w:r>
            <w:proofErr w:type="spellEnd"/>
            <w:r w:rsidRPr="001B0161">
              <w:rPr>
                <w:sz w:val="22"/>
                <w:szCs w:val="22"/>
                <w:lang w:val="en-GB"/>
              </w:rPr>
              <w:t xml:space="preserve"> Nuri, B. and </w:t>
            </w:r>
            <w:proofErr w:type="spellStart"/>
            <w:r w:rsidRPr="001B0161">
              <w:rPr>
                <w:sz w:val="22"/>
                <w:szCs w:val="22"/>
                <w:lang w:val="en-GB"/>
              </w:rPr>
              <w:t>Noroozi</w:t>
            </w:r>
            <w:proofErr w:type="spellEnd"/>
            <w:r w:rsidRPr="001B0161">
              <w:rPr>
                <w:sz w:val="22"/>
                <w:szCs w:val="22"/>
                <w:lang w:val="en-GB"/>
              </w:rPr>
              <w:t xml:space="preserve">, N. (2019) ‘The effect of Internet service quality on consumers’ purchase </w:t>
            </w:r>
            <w:proofErr w:type="spellStart"/>
            <w:r w:rsidRPr="001B0161">
              <w:rPr>
                <w:sz w:val="22"/>
                <w:szCs w:val="22"/>
                <w:lang w:val="en-GB"/>
              </w:rPr>
              <w:t>behavior</w:t>
            </w:r>
            <w:proofErr w:type="spellEnd"/>
            <w:r w:rsidRPr="001B0161">
              <w:rPr>
                <w:sz w:val="22"/>
                <w:szCs w:val="22"/>
                <w:lang w:val="en-GB"/>
              </w:rPr>
              <w:t xml:space="preserve">: The role of satisfaction, attitude, and purchase intention’, Journal of Internet Commerce, 18(2), pp. 197–220. </w:t>
            </w:r>
            <w:proofErr w:type="spellStart"/>
            <w:proofErr w:type="gramStart"/>
            <w:r w:rsidRPr="001B0161">
              <w:rPr>
                <w:sz w:val="22"/>
                <w:szCs w:val="22"/>
                <w:lang w:val="en-GB"/>
              </w:rPr>
              <w:t>doi</w:t>
            </w:r>
            <w:proofErr w:type="spellEnd"/>
            <w:proofErr w:type="gramEnd"/>
            <w:r w:rsidRPr="001B0161">
              <w:rPr>
                <w:sz w:val="22"/>
                <w:szCs w:val="22"/>
                <w:lang w:val="en-GB"/>
              </w:rPr>
              <w:t>: 10.1080/15332861.2019.1585724.</w:t>
            </w:r>
          </w:p>
        </w:tc>
      </w:tr>
      <w:tr w:rsidR="001B0161" w:rsidRPr="001B0161" w14:paraId="7880D134" w14:textId="77777777" w:rsidTr="001B0161">
        <w:trPr>
          <w:trHeight w:val="1000"/>
        </w:trPr>
        <w:tc>
          <w:tcPr>
            <w:tcW w:w="0" w:type="auto"/>
            <w:tcBorders>
              <w:top w:val="nil"/>
              <w:left w:val="nil"/>
              <w:bottom w:val="nil"/>
              <w:right w:val="nil"/>
            </w:tcBorders>
            <w:shd w:val="clear" w:color="000000" w:fill="FFFFFF"/>
            <w:vAlign w:val="bottom"/>
            <w:hideMark/>
          </w:tcPr>
          <w:p w14:paraId="29A34AFF" w14:textId="77777777" w:rsidR="001B0161" w:rsidRPr="001B0161" w:rsidRDefault="001B0161" w:rsidP="001B0161">
            <w:pPr>
              <w:rPr>
                <w:sz w:val="22"/>
                <w:szCs w:val="22"/>
                <w:lang w:val="en-GB"/>
              </w:rPr>
            </w:pPr>
            <w:proofErr w:type="spellStart"/>
            <w:r w:rsidRPr="001B0161">
              <w:rPr>
                <w:sz w:val="22"/>
                <w:szCs w:val="22"/>
                <w:lang w:val="en-GB"/>
              </w:rPr>
              <w:t>Zottnick</w:t>
            </w:r>
            <w:proofErr w:type="spellEnd"/>
            <w:r w:rsidRPr="001B0161">
              <w:rPr>
                <w:sz w:val="22"/>
                <w:szCs w:val="22"/>
                <w:lang w:val="en-GB"/>
              </w:rPr>
              <w:t>, K. L. (2015) ‘Secondary Data: A Primary Concern’, Vanderbilt Journal of Entertainment &amp; Technology Law, 18(1), pp. 193–223. Available at: http://search.ebscohost.com/login.aspx?direct=true&amp;db=aph&amp;AN=113414828&amp;site=ehost-live.</w:t>
            </w:r>
          </w:p>
        </w:tc>
      </w:tr>
      <w:tr w:rsidR="001B0161" w:rsidRPr="001B0161" w14:paraId="2EFD595C" w14:textId="77777777" w:rsidTr="001B0161">
        <w:trPr>
          <w:trHeight w:val="1000"/>
        </w:trPr>
        <w:tc>
          <w:tcPr>
            <w:tcW w:w="0" w:type="auto"/>
            <w:tcBorders>
              <w:top w:val="nil"/>
              <w:left w:val="nil"/>
              <w:bottom w:val="nil"/>
              <w:right w:val="nil"/>
            </w:tcBorders>
            <w:shd w:val="clear" w:color="000000" w:fill="FFFFFF"/>
            <w:vAlign w:val="bottom"/>
            <w:hideMark/>
          </w:tcPr>
          <w:p w14:paraId="00E6BD6B" w14:textId="77777777" w:rsidR="001B0161" w:rsidRPr="001B0161" w:rsidRDefault="001B0161" w:rsidP="001B0161">
            <w:pPr>
              <w:rPr>
                <w:sz w:val="22"/>
                <w:szCs w:val="22"/>
                <w:lang w:val="en-GB"/>
              </w:rPr>
            </w:pPr>
            <w:proofErr w:type="spellStart"/>
            <w:r w:rsidRPr="001B0161">
              <w:rPr>
                <w:sz w:val="22"/>
                <w:szCs w:val="22"/>
                <w:lang w:val="en-GB"/>
              </w:rPr>
              <w:t>Zyphur</w:t>
            </w:r>
            <w:proofErr w:type="spellEnd"/>
            <w:r w:rsidRPr="001B0161">
              <w:rPr>
                <w:sz w:val="22"/>
                <w:szCs w:val="22"/>
                <w:lang w:val="en-GB"/>
              </w:rPr>
              <w:t xml:space="preserve">, M. and </w:t>
            </w:r>
            <w:proofErr w:type="spellStart"/>
            <w:r w:rsidRPr="001B0161">
              <w:rPr>
                <w:sz w:val="22"/>
                <w:szCs w:val="22"/>
                <w:lang w:val="en-GB"/>
              </w:rPr>
              <w:t>Pierides</w:t>
            </w:r>
            <w:proofErr w:type="spellEnd"/>
            <w:r w:rsidRPr="001B0161">
              <w:rPr>
                <w:sz w:val="22"/>
                <w:szCs w:val="22"/>
                <w:lang w:val="en-GB"/>
              </w:rPr>
              <w:t xml:space="preserve">, D. (2017) ‘Is Quantitative Research Ethical? Tools for Ethically Practicing, Evaluating, and Using Quantitative Research’, Journal of Business Ethics, 143(1), pp. 1–16. </w:t>
            </w:r>
            <w:proofErr w:type="spellStart"/>
            <w:proofErr w:type="gramStart"/>
            <w:r w:rsidRPr="001B0161">
              <w:rPr>
                <w:sz w:val="22"/>
                <w:szCs w:val="22"/>
                <w:lang w:val="en-GB"/>
              </w:rPr>
              <w:t>doi</w:t>
            </w:r>
            <w:proofErr w:type="spellEnd"/>
            <w:proofErr w:type="gramEnd"/>
            <w:r w:rsidRPr="001B0161">
              <w:rPr>
                <w:sz w:val="22"/>
                <w:szCs w:val="22"/>
                <w:lang w:val="en-GB"/>
              </w:rPr>
              <w:t>: 10.1007/s10551-017-3549-8.</w:t>
            </w:r>
          </w:p>
        </w:tc>
      </w:tr>
    </w:tbl>
    <w:p w14:paraId="7873077C" w14:textId="57556AD5" w:rsidR="00434056" w:rsidRDefault="00434056">
      <w:pPr>
        <w:rPr>
          <w:rFonts w:ascii="Arial" w:hAnsi="Arial" w:cs="Arial"/>
          <w:color w:val="333333"/>
          <w:shd w:val="clear" w:color="auto" w:fill="F5F5F5"/>
        </w:rPr>
      </w:pPr>
    </w:p>
    <w:p w14:paraId="5C8F3FE0" w14:textId="77777777" w:rsidR="00434056" w:rsidRDefault="00434056">
      <w:pPr>
        <w:rPr>
          <w:rFonts w:ascii="Arial" w:hAnsi="Arial" w:cs="Arial"/>
          <w:color w:val="333333"/>
          <w:shd w:val="clear" w:color="auto" w:fill="F5F5F5"/>
        </w:rPr>
      </w:pPr>
    </w:p>
    <w:p w14:paraId="52922ED1" w14:textId="77777777" w:rsidR="00434056" w:rsidRDefault="00434056">
      <w:pPr>
        <w:rPr>
          <w:rFonts w:ascii="Arial" w:hAnsi="Arial" w:cs="Arial"/>
          <w:color w:val="333333"/>
          <w:shd w:val="clear" w:color="auto" w:fill="F5F5F5"/>
        </w:rPr>
      </w:pPr>
    </w:p>
    <w:p w14:paraId="1DE35064" w14:textId="77777777" w:rsidR="00434056" w:rsidRDefault="00434056">
      <w:pPr>
        <w:rPr>
          <w:rFonts w:ascii="Arial" w:hAnsi="Arial" w:cs="Arial"/>
          <w:color w:val="333333"/>
          <w:shd w:val="clear" w:color="auto" w:fill="F5F5F5"/>
        </w:rPr>
      </w:pPr>
    </w:p>
    <w:p w14:paraId="0C9832AA" w14:textId="77777777" w:rsidR="00434056" w:rsidRDefault="00434056">
      <w:pPr>
        <w:rPr>
          <w:rFonts w:ascii="Arial" w:hAnsi="Arial" w:cs="Arial"/>
          <w:color w:val="333333"/>
          <w:shd w:val="clear" w:color="auto" w:fill="F5F5F5"/>
        </w:rPr>
      </w:pPr>
    </w:p>
    <w:p w14:paraId="2F567E21" w14:textId="77777777" w:rsidR="00434056" w:rsidRDefault="00434056">
      <w:pPr>
        <w:rPr>
          <w:rFonts w:ascii="Arial" w:hAnsi="Arial" w:cs="Arial"/>
          <w:color w:val="333333"/>
          <w:shd w:val="clear" w:color="auto" w:fill="F5F5F5"/>
        </w:rPr>
      </w:pPr>
    </w:p>
    <w:p w14:paraId="18C630F4" w14:textId="77777777" w:rsidR="00434056" w:rsidRDefault="00434056">
      <w:pPr>
        <w:rPr>
          <w:rFonts w:ascii="Arial" w:hAnsi="Arial" w:cs="Arial"/>
          <w:color w:val="333333"/>
          <w:shd w:val="clear" w:color="auto" w:fill="F5F5F5"/>
        </w:rPr>
      </w:pPr>
    </w:p>
    <w:p w14:paraId="64790DC5" w14:textId="77777777" w:rsidR="00434056" w:rsidRDefault="00434056">
      <w:pPr>
        <w:rPr>
          <w:rFonts w:ascii="Arial" w:hAnsi="Arial" w:cs="Arial"/>
          <w:color w:val="333333"/>
          <w:shd w:val="clear" w:color="auto" w:fill="F5F5F5"/>
        </w:rPr>
      </w:pPr>
    </w:p>
    <w:p w14:paraId="3CA02D04" w14:textId="77777777" w:rsidR="00434056" w:rsidRDefault="00434056">
      <w:pPr>
        <w:rPr>
          <w:rFonts w:ascii="Arial" w:hAnsi="Arial" w:cs="Arial"/>
          <w:color w:val="333333"/>
          <w:shd w:val="clear" w:color="auto" w:fill="F5F5F5"/>
        </w:rPr>
      </w:pPr>
    </w:p>
    <w:p w14:paraId="557C9E2E" w14:textId="77777777" w:rsidR="00EF0F14" w:rsidRPr="00B2726E" w:rsidRDefault="00EF0F14">
      <w:pPr>
        <w:rPr>
          <w:rFonts w:ascii="Arial" w:hAnsi="Arial" w:cs="Arial"/>
          <w:color w:val="333333"/>
          <w:shd w:val="clear" w:color="auto" w:fill="F5F5F5"/>
        </w:rPr>
      </w:pPr>
    </w:p>
    <w:p w14:paraId="7E73ECE0" w14:textId="26ED420B" w:rsidR="00A25888" w:rsidRDefault="00A25888">
      <w:pPr>
        <w:rPr>
          <w:rFonts w:eastAsia="DengXian"/>
          <w:b/>
          <w:bCs/>
          <w:lang w:eastAsia="zh-CN"/>
        </w:rPr>
      </w:pPr>
      <w:r w:rsidRPr="00A25888">
        <w:rPr>
          <w:b/>
          <w:bCs/>
        </w:rPr>
        <w:t>Appendix 1 Timeline of research</w:t>
      </w:r>
    </w:p>
    <w:p w14:paraId="595AA053" w14:textId="77777777" w:rsidR="006B1033" w:rsidRPr="006B1033" w:rsidRDefault="006B1033">
      <w:pPr>
        <w:rPr>
          <w:rFonts w:eastAsia="DengXian"/>
          <w:b/>
          <w:bCs/>
          <w:lang w:eastAsia="zh-CN"/>
        </w:rPr>
      </w:pPr>
    </w:p>
    <w:p w14:paraId="770B724D" w14:textId="0D2CF56A" w:rsidR="00A25888" w:rsidRDefault="00A25888">
      <w:pPr>
        <w:rPr>
          <w:rFonts w:ascii="Arial" w:hAnsi="Arial" w:cs="Arial"/>
        </w:rPr>
      </w:pPr>
    </w:p>
    <w:p w14:paraId="10CFA1ED" w14:textId="0883C057" w:rsidR="00A25888" w:rsidRDefault="00A25888">
      <w:pPr>
        <w:rPr>
          <w:rFonts w:ascii="Arial" w:hAnsi="Arial" w:cs="Arial"/>
        </w:rPr>
      </w:pPr>
      <w:r>
        <w:rPr>
          <w:noProof/>
          <w:lang w:val="en-US"/>
        </w:rPr>
        <w:drawing>
          <wp:inline distT="0" distB="0" distL="0" distR="0" wp14:anchorId="417688C5" wp14:editId="11E0B7AC">
            <wp:extent cx="5731510" cy="21761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176145"/>
                    </a:xfrm>
                    <a:prstGeom prst="rect">
                      <a:avLst/>
                    </a:prstGeom>
                  </pic:spPr>
                </pic:pic>
              </a:graphicData>
            </a:graphic>
          </wp:inline>
        </w:drawing>
      </w:r>
    </w:p>
    <w:p w14:paraId="3AF1A682" w14:textId="74F3025F" w:rsidR="00A25888" w:rsidRDefault="00A25888">
      <w:pPr>
        <w:rPr>
          <w:rFonts w:ascii="Arial" w:hAnsi="Arial" w:cs="Arial"/>
        </w:rPr>
      </w:pPr>
    </w:p>
    <w:p w14:paraId="29AEDBE4" w14:textId="34368A87" w:rsidR="00A25888" w:rsidRDefault="00A25888">
      <w:pPr>
        <w:rPr>
          <w:rFonts w:ascii="Arial" w:hAnsi="Arial" w:cs="Arial"/>
        </w:rPr>
      </w:pPr>
    </w:p>
    <w:p w14:paraId="2B6D2893" w14:textId="15BA467A" w:rsidR="00A25888" w:rsidRDefault="00A25888">
      <w:pPr>
        <w:rPr>
          <w:rFonts w:ascii="Arial" w:hAnsi="Arial" w:cs="Arial"/>
        </w:rPr>
      </w:pPr>
    </w:p>
    <w:p w14:paraId="262E7D34" w14:textId="60860749" w:rsidR="00A25888" w:rsidRDefault="00A25888">
      <w:pPr>
        <w:rPr>
          <w:rFonts w:ascii="Arial" w:hAnsi="Arial" w:cs="Arial"/>
        </w:rPr>
      </w:pPr>
    </w:p>
    <w:p w14:paraId="10D25BBB" w14:textId="7115D119" w:rsidR="00A25888" w:rsidRDefault="00A25888">
      <w:pPr>
        <w:rPr>
          <w:rFonts w:ascii="Arial" w:hAnsi="Arial" w:cs="Arial"/>
        </w:rPr>
      </w:pPr>
    </w:p>
    <w:p w14:paraId="6D03A6D0" w14:textId="402367C8" w:rsidR="00A25888" w:rsidRDefault="00A25888">
      <w:pPr>
        <w:rPr>
          <w:rFonts w:ascii="Arial" w:hAnsi="Arial" w:cs="Arial"/>
        </w:rPr>
      </w:pPr>
    </w:p>
    <w:p w14:paraId="295144FD" w14:textId="2DD075E1" w:rsidR="00A25888" w:rsidRDefault="00A25888">
      <w:pPr>
        <w:rPr>
          <w:rFonts w:ascii="Arial" w:hAnsi="Arial" w:cs="Arial"/>
        </w:rPr>
      </w:pPr>
    </w:p>
    <w:p w14:paraId="3146F5A8" w14:textId="0A4AFB5C" w:rsidR="00A25888" w:rsidRDefault="00A25888">
      <w:pPr>
        <w:rPr>
          <w:rFonts w:ascii="Arial" w:hAnsi="Arial" w:cs="Arial"/>
        </w:rPr>
      </w:pPr>
    </w:p>
    <w:p w14:paraId="7999BD47" w14:textId="19FF4A3A" w:rsidR="00A25888" w:rsidRDefault="00A25888">
      <w:pPr>
        <w:rPr>
          <w:rFonts w:ascii="Arial" w:hAnsi="Arial" w:cs="Arial"/>
        </w:rPr>
      </w:pPr>
    </w:p>
    <w:p w14:paraId="71CF493E" w14:textId="3839B5E0" w:rsidR="00A25888" w:rsidRDefault="00A25888">
      <w:pPr>
        <w:rPr>
          <w:rFonts w:ascii="Arial" w:hAnsi="Arial" w:cs="Arial"/>
        </w:rPr>
      </w:pPr>
    </w:p>
    <w:p w14:paraId="19033103" w14:textId="2A7C0361" w:rsidR="00A25888" w:rsidRDefault="00A25888">
      <w:pPr>
        <w:rPr>
          <w:rFonts w:ascii="Arial" w:hAnsi="Arial" w:cs="Arial"/>
        </w:rPr>
      </w:pPr>
    </w:p>
    <w:p w14:paraId="729A580F" w14:textId="26311DA7" w:rsidR="00A25888" w:rsidRDefault="00A25888">
      <w:pPr>
        <w:rPr>
          <w:rFonts w:ascii="Arial" w:hAnsi="Arial" w:cs="Arial"/>
        </w:rPr>
      </w:pPr>
    </w:p>
    <w:p w14:paraId="454B6037" w14:textId="77B701EF" w:rsidR="00A25888" w:rsidRDefault="00A25888">
      <w:pPr>
        <w:rPr>
          <w:rFonts w:ascii="Arial" w:hAnsi="Arial" w:cs="Arial"/>
        </w:rPr>
      </w:pPr>
    </w:p>
    <w:p w14:paraId="42D21381" w14:textId="10430213" w:rsidR="00A25888" w:rsidRDefault="00A25888">
      <w:pPr>
        <w:rPr>
          <w:rFonts w:ascii="Arial" w:hAnsi="Arial" w:cs="Arial"/>
        </w:rPr>
      </w:pPr>
    </w:p>
    <w:p w14:paraId="75B34DF1" w14:textId="7AC21BD8" w:rsidR="00A25888" w:rsidRDefault="00A25888">
      <w:pPr>
        <w:rPr>
          <w:rFonts w:ascii="Arial" w:hAnsi="Arial" w:cs="Arial"/>
        </w:rPr>
      </w:pPr>
    </w:p>
    <w:p w14:paraId="03B33312" w14:textId="0CBAE7EC" w:rsidR="00A25888" w:rsidRDefault="00A25888">
      <w:pPr>
        <w:rPr>
          <w:rFonts w:ascii="Arial" w:hAnsi="Arial" w:cs="Arial"/>
        </w:rPr>
      </w:pPr>
    </w:p>
    <w:p w14:paraId="79600CEA" w14:textId="74DC7872" w:rsidR="00A25888" w:rsidRDefault="00A25888">
      <w:pPr>
        <w:rPr>
          <w:rFonts w:ascii="Arial" w:hAnsi="Arial" w:cs="Arial"/>
        </w:rPr>
      </w:pPr>
    </w:p>
    <w:p w14:paraId="4905AEF7" w14:textId="7A1615D0" w:rsidR="00A25888" w:rsidRDefault="00A25888">
      <w:pPr>
        <w:rPr>
          <w:rFonts w:ascii="Arial" w:hAnsi="Arial" w:cs="Arial"/>
        </w:rPr>
      </w:pPr>
    </w:p>
    <w:p w14:paraId="3C4FD5D5" w14:textId="5DCB1D3A" w:rsidR="00A25888" w:rsidRDefault="00A25888">
      <w:pPr>
        <w:rPr>
          <w:rFonts w:ascii="Arial" w:hAnsi="Arial" w:cs="Arial"/>
        </w:rPr>
      </w:pPr>
    </w:p>
    <w:p w14:paraId="542D1389" w14:textId="605343F6" w:rsidR="00A25888" w:rsidRDefault="00A25888">
      <w:pPr>
        <w:rPr>
          <w:rFonts w:ascii="Arial" w:hAnsi="Arial" w:cs="Arial"/>
        </w:rPr>
      </w:pPr>
    </w:p>
    <w:p w14:paraId="7563225C" w14:textId="772A1622" w:rsidR="00A25888" w:rsidRDefault="00A25888">
      <w:pPr>
        <w:rPr>
          <w:rFonts w:ascii="Arial" w:hAnsi="Arial" w:cs="Arial"/>
        </w:rPr>
      </w:pPr>
    </w:p>
    <w:p w14:paraId="24A01A27" w14:textId="2D181120" w:rsidR="00A25888" w:rsidRDefault="00A25888">
      <w:pPr>
        <w:rPr>
          <w:rFonts w:ascii="Arial" w:hAnsi="Arial" w:cs="Arial"/>
        </w:rPr>
      </w:pPr>
    </w:p>
    <w:p w14:paraId="0F55D2FE" w14:textId="6A8C0FFF" w:rsidR="00A25888" w:rsidRDefault="00A25888">
      <w:pPr>
        <w:rPr>
          <w:rFonts w:ascii="Arial" w:hAnsi="Arial" w:cs="Arial"/>
        </w:rPr>
      </w:pPr>
    </w:p>
    <w:p w14:paraId="1A4E8C8B" w14:textId="52728158" w:rsidR="00A25888" w:rsidRDefault="00A25888">
      <w:pPr>
        <w:rPr>
          <w:rFonts w:ascii="Arial" w:hAnsi="Arial" w:cs="Arial"/>
        </w:rPr>
      </w:pPr>
    </w:p>
    <w:p w14:paraId="0DD8E670" w14:textId="550D0584" w:rsidR="00A25888" w:rsidRDefault="00A25888">
      <w:pPr>
        <w:rPr>
          <w:rFonts w:ascii="Arial" w:hAnsi="Arial" w:cs="Arial"/>
        </w:rPr>
      </w:pPr>
    </w:p>
    <w:p w14:paraId="6F9986F2" w14:textId="6FDAE4A0" w:rsidR="00A25888" w:rsidRDefault="00A25888">
      <w:pPr>
        <w:rPr>
          <w:rFonts w:ascii="Arial" w:hAnsi="Arial" w:cs="Arial"/>
        </w:rPr>
      </w:pPr>
    </w:p>
    <w:p w14:paraId="3B81D1ED" w14:textId="7E5F380D" w:rsidR="00A25888" w:rsidRDefault="00A25888">
      <w:pPr>
        <w:rPr>
          <w:rFonts w:ascii="Arial" w:hAnsi="Arial" w:cs="Arial"/>
        </w:rPr>
      </w:pPr>
    </w:p>
    <w:p w14:paraId="25F64B74" w14:textId="74B95703" w:rsidR="00A25888" w:rsidRDefault="00A25888">
      <w:pPr>
        <w:rPr>
          <w:rFonts w:ascii="Arial" w:hAnsi="Arial" w:cs="Arial"/>
        </w:rPr>
      </w:pPr>
    </w:p>
    <w:p w14:paraId="054BFEF0" w14:textId="4F7FDF94" w:rsidR="00A25888" w:rsidRDefault="00A25888">
      <w:pPr>
        <w:rPr>
          <w:rFonts w:ascii="Arial" w:hAnsi="Arial" w:cs="Arial"/>
        </w:rPr>
      </w:pPr>
    </w:p>
    <w:p w14:paraId="77B118EA" w14:textId="6015B547" w:rsidR="00A25888" w:rsidRDefault="00A25888">
      <w:pPr>
        <w:rPr>
          <w:rFonts w:ascii="Arial" w:hAnsi="Arial" w:cs="Arial"/>
        </w:rPr>
      </w:pPr>
    </w:p>
    <w:p w14:paraId="3BD850C4" w14:textId="749F3F39" w:rsidR="00A25888" w:rsidRDefault="00A25888">
      <w:pPr>
        <w:rPr>
          <w:rFonts w:ascii="Arial" w:hAnsi="Arial" w:cs="Arial"/>
        </w:rPr>
      </w:pPr>
    </w:p>
    <w:p w14:paraId="1C496D9D" w14:textId="47FED5E9" w:rsidR="00A25888" w:rsidRDefault="00A25888">
      <w:pPr>
        <w:rPr>
          <w:rFonts w:ascii="Arial" w:hAnsi="Arial" w:cs="Arial"/>
        </w:rPr>
      </w:pPr>
    </w:p>
    <w:p w14:paraId="16611620" w14:textId="259A923C" w:rsidR="00A25888" w:rsidRDefault="00A25888">
      <w:pPr>
        <w:rPr>
          <w:rFonts w:ascii="Arial" w:hAnsi="Arial" w:cs="Arial"/>
        </w:rPr>
      </w:pPr>
    </w:p>
    <w:p w14:paraId="35E8BBA6" w14:textId="3C739D75" w:rsidR="00A25888" w:rsidRDefault="00A25888">
      <w:pPr>
        <w:rPr>
          <w:rFonts w:ascii="Arial" w:hAnsi="Arial" w:cs="Arial"/>
        </w:rPr>
      </w:pPr>
    </w:p>
    <w:p w14:paraId="3A6C564A" w14:textId="693724FB" w:rsidR="00A25888" w:rsidRDefault="00A25888">
      <w:pPr>
        <w:rPr>
          <w:rFonts w:ascii="Arial" w:hAnsi="Arial" w:cs="Arial"/>
        </w:rPr>
      </w:pPr>
    </w:p>
    <w:p w14:paraId="285960E6" w14:textId="77777777" w:rsidR="00A25888" w:rsidRPr="00A25888" w:rsidRDefault="00A25888" w:rsidP="00A25888">
      <w:pPr>
        <w:rPr>
          <w:b/>
          <w:bCs/>
        </w:rPr>
      </w:pPr>
      <w:r w:rsidRPr="00A25888">
        <w:rPr>
          <w:b/>
          <w:bCs/>
        </w:rPr>
        <w:t xml:space="preserve">Appendix 2   Focus Group </w:t>
      </w:r>
    </w:p>
    <w:p w14:paraId="07E72A47" w14:textId="2F55F4D1" w:rsidR="00A25888" w:rsidRDefault="00A25888" w:rsidP="00A25888">
      <w:r w:rsidRPr="00AE606C">
        <w:t>There is a focus group with 5 participants who are age over 18 and already have online shopping experience. According to Krueger (1994), 4 or above participants should be organized in a focus group. The purpose of the meeting is to explore the important factors about questionnaire design of the effect of e-commerce industry.  Meeting date: 23 Feb 2020. Venue: Artisan Room Café at 12 South Lane, Sai Wan. Meeting time: 15:00 to 16:00. Meeting details as below.</w:t>
      </w:r>
    </w:p>
    <w:p w14:paraId="0F9DD05E" w14:textId="77777777" w:rsidR="00A25888" w:rsidRPr="00AE606C" w:rsidRDefault="00A25888" w:rsidP="00A25888"/>
    <w:tbl>
      <w:tblPr>
        <w:tblW w:w="0" w:type="auto"/>
        <w:tblLook w:val="04A0" w:firstRow="1" w:lastRow="0" w:firstColumn="1" w:lastColumn="0" w:noHBand="0" w:noVBand="1"/>
      </w:tblPr>
      <w:tblGrid>
        <w:gridCol w:w="1382"/>
        <w:gridCol w:w="943"/>
        <w:gridCol w:w="588"/>
        <w:gridCol w:w="1393"/>
        <w:gridCol w:w="3791"/>
        <w:gridCol w:w="1145"/>
      </w:tblGrid>
      <w:tr w:rsidR="00A25888" w:rsidRPr="007A2B1C" w14:paraId="5CD719DE" w14:textId="77777777" w:rsidTr="00A25888">
        <w:trPr>
          <w:trHeight w:val="290"/>
        </w:trPr>
        <w:tc>
          <w:tcPr>
            <w:tcW w:w="0" w:type="auto"/>
            <w:tcBorders>
              <w:top w:val="single" w:sz="4" w:space="0" w:color="auto"/>
              <w:left w:val="single" w:sz="4" w:space="0" w:color="auto"/>
              <w:bottom w:val="single" w:sz="4" w:space="0" w:color="auto"/>
              <w:right w:val="single" w:sz="4" w:space="0" w:color="auto"/>
            </w:tcBorders>
            <w:shd w:val="clear" w:color="auto" w:fill="auto"/>
            <w:vAlign w:val="bottom"/>
            <w:hideMark/>
          </w:tcPr>
          <w:p w14:paraId="4A4DADA6" w14:textId="77777777" w:rsidR="00A25888" w:rsidRPr="007A2B1C" w:rsidRDefault="00A25888" w:rsidP="00A25888">
            <w:pPr>
              <w:rPr>
                <w:rFonts w:ascii="Calibri" w:hAnsi="Calibri" w:cs="Calibri"/>
                <w:color w:val="000000"/>
              </w:rPr>
            </w:pPr>
            <w:r w:rsidRPr="007A2B1C">
              <w:rPr>
                <w:rFonts w:ascii="Calibri" w:hAnsi="Calibri" w:cs="Calibri"/>
                <w:color w:val="000000"/>
              </w:rPr>
              <w:t xml:space="preserve">Name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10B9A90"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Gender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535574F"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Age</w:t>
            </w:r>
          </w:p>
        </w:tc>
        <w:tc>
          <w:tcPr>
            <w:tcW w:w="0" w:type="auto"/>
            <w:tcBorders>
              <w:top w:val="single" w:sz="4" w:space="0" w:color="auto"/>
              <w:left w:val="nil"/>
              <w:bottom w:val="single" w:sz="4" w:space="0" w:color="auto"/>
              <w:right w:val="single" w:sz="4" w:space="0" w:color="auto"/>
            </w:tcBorders>
            <w:shd w:val="clear" w:color="auto" w:fill="auto"/>
            <w:vAlign w:val="bottom"/>
            <w:hideMark/>
          </w:tcPr>
          <w:p w14:paraId="7A635919" w14:textId="77777777" w:rsidR="00A25888" w:rsidRPr="007A2B1C" w:rsidRDefault="00A25888" w:rsidP="00A25888">
            <w:pPr>
              <w:rPr>
                <w:rFonts w:ascii="Calibri" w:hAnsi="Calibri" w:cs="Calibri"/>
                <w:color w:val="000000"/>
              </w:rPr>
            </w:pPr>
            <w:r w:rsidRPr="007A2B1C">
              <w:rPr>
                <w:rFonts w:ascii="Calibri" w:hAnsi="Calibri" w:cs="Calibri"/>
                <w:color w:val="000000"/>
              </w:rPr>
              <w:t>Occupation</w:t>
            </w:r>
          </w:p>
        </w:tc>
        <w:tc>
          <w:tcPr>
            <w:tcW w:w="0" w:type="auto"/>
            <w:tcBorders>
              <w:top w:val="single" w:sz="4" w:space="0" w:color="auto"/>
              <w:left w:val="nil"/>
              <w:bottom w:val="single" w:sz="4" w:space="0" w:color="auto"/>
              <w:right w:val="single" w:sz="4" w:space="0" w:color="auto"/>
            </w:tcBorders>
            <w:shd w:val="clear" w:color="auto" w:fill="auto"/>
            <w:vAlign w:val="bottom"/>
            <w:hideMark/>
          </w:tcPr>
          <w:p w14:paraId="505E0765" w14:textId="77777777" w:rsidR="00A25888" w:rsidRPr="007A2B1C" w:rsidRDefault="00A25888" w:rsidP="00A25888">
            <w:pPr>
              <w:rPr>
                <w:rFonts w:ascii="Calibri" w:hAnsi="Calibri" w:cs="Calibri"/>
                <w:color w:val="000000"/>
              </w:rPr>
            </w:pPr>
            <w:r w:rsidRPr="007A2B1C">
              <w:rPr>
                <w:rFonts w:ascii="Calibri" w:hAnsi="Calibri" w:cs="Calibri"/>
                <w:color w:val="000000"/>
              </w:rPr>
              <w:t>Detailed Discussion</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4E9C83" w14:textId="77777777" w:rsidR="00A25888" w:rsidRPr="007A2B1C" w:rsidRDefault="00A25888" w:rsidP="00A25888">
            <w:pPr>
              <w:rPr>
                <w:rFonts w:ascii="Calibri" w:hAnsi="Calibri" w:cs="Calibri"/>
                <w:color w:val="000000"/>
              </w:rPr>
            </w:pPr>
            <w:r w:rsidRPr="007A2B1C">
              <w:rPr>
                <w:rFonts w:ascii="Calibri" w:hAnsi="Calibri" w:cs="Calibri"/>
                <w:color w:val="000000"/>
              </w:rPr>
              <w:t>Signature</w:t>
            </w:r>
          </w:p>
        </w:tc>
      </w:tr>
      <w:tr w:rsidR="00A25888" w:rsidRPr="007A2B1C" w14:paraId="282EE733" w14:textId="77777777" w:rsidTr="00A25888">
        <w:trPr>
          <w:trHeight w:val="2190"/>
        </w:trPr>
        <w:tc>
          <w:tcPr>
            <w:tcW w:w="0" w:type="auto"/>
            <w:tcBorders>
              <w:top w:val="nil"/>
              <w:left w:val="single" w:sz="4" w:space="0" w:color="auto"/>
              <w:bottom w:val="single" w:sz="4" w:space="0" w:color="auto"/>
              <w:right w:val="single" w:sz="4" w:space="0" w:color="auto"/>
            </w:tcBorders>
            <w:shd w:val="clear" w:color="auto" w:fill="auto"/>
            <w:vAlign w:val="bottom"/>
            <w:hideMark/>
          </w:tcPr>
          <w:p w14:paraId="4308300A"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C27DA08"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FE43C0D"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vAlign w:val="bottom"/>
            <w:hideMark/>
          </w:tcPr>
          <w:p w14:paraId="41E07BB7"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vAlign w:val="center"/>
            <w:hideMark/>
          </w:tcPr>
          <w:p w14:paraId="5BF6EFC6" w14:textId="77777777" w:rsidR="00A25888" w:rsidRDefault="00A25888" w:rsidP="00A25888">
            <w:r>
              <w:rPr>
                <w:color w:val="333333"/>
                <w:shd w:val="clear" w:color="auto" w:fill="FFFFFF"/>
              </w:rPr>
              <w:t xml:space="preserve">1) the most important influencing </w:t>
            </w:r>
            <w:r w:rsidRPr="007A2B1C">
              <w:rPr>
                <w:rFonts w:ascii="Calibri" w:hAnsi="Calibri" w:cs="Calibri"/>
                <w:color w:val="000000"/>
              </w:rPr>
              <w:t>factors of online purchase for e-commerce industry</w:t>
            </w:r>
            <w:r>
              <w:rPr>
                <w:rFonts w:ascii="Calibri" w:hAnsi="Calibri" w:cs="Calibri"/>
                <w:color w:val="000000"/>
              </w:rPr>
              <w:t xml:space="preserve"> that stated in the questionnaire which were c</w:t>
            </w:r>
            <w:r w:rsidRPr="007A2B1C">
              <w:rPr>
                <w:rFonts w:ascii="Calibri" w:hAnsi="Calibri" w:cs="Calibri"/>
                <w:color w:val="000000"/>
              </w:rPr>
              <w:t xml:space="preserve">onvenience, </w:t>
            </w:r>
            <w:r>
              <w:rPr>
                <w:rFonts w:ascii="Calibri" w:hAnsi="Calibri" w:cs="Calibri"/>
                <w:color w:val="000000"/>
              </w:rPr>
              <w:t>p</w:t>
            </w:r>
            <w:r w:rsidRPr="007A2B1C">
              <w:rPr>
                <w:rFonts w:ascii="Calibri" w:hAnsi="Calibri" w:cs="Calibri"/>
                <w:color w:val="000000"/>
              </w:rPr>
              <w:t xml:space="preserve">rice, </w:t>
            </w:r>
            <w:r>
              <w:rPr>
                <w:rFonts w:ascii="Calibri" w:hAnsi="Calibri" w:cs="Calibri"/>
                <w:color w:val="000000"/>
              </w:rPr>
              <w:t>t</w:t>
            </w:r>
            <w:r w:rsidRPr="007A2B1C">
              <w:rPr>
                <w:rFonts w:ascii="Calibri" w:hAnsi="Calibri" w:cs="Calibri"/>
                <w:color w:val="000000"/>
              </w:rPr>
              <w:t xml:space="preserve">rust, </w:t>
            </w:r>
            <w:r>
              <w:rPr>
                <w:rFonts w:ascii="Calibri" w:hAnsi="Calibri" w:cs="Calibri"/>
                <w:color w:val="000000"/>
              </w:rPr>
              <w:t>b</w:t>
            </w:r>
            <w:r w:rsidRPr="007A2B1C">
              <w:rPr>
                <w:rFonts w:ascii="Calibri" w:hAnsi="Calibri" w:cs="Calibri"/>
                <w:color w:val="000000"/>
              </w:rPr>
              <w:t xml:space="preserve">rand </w:t>
            </w:r>
            <w:r>
              <w:rPr>
                <w:rFonts w:ascii="Calibri" w:hAnsi="Calibri" w:cs="Calibri"/>
                <w:color w:val="000000"/>
              </w:rPr>
              <w:t>i</w:t>
            </w:r>
            <w:r w:rsidRPr="007A2B1C">
              <w:rPr>
                <w:rFonts w:ascii="Calibri" w:hAnsi="Calibri" w:cs="Calibri"/>
                <w:color w:val="000000"/>
              </w:rPr>
              <w:t>mage</w:t>
            </w:r>
            <w:r>
              <w:rPr>
                <w:rFonts w:ascii="Calibri" w:hAnsi="Calibri" w:cs="Calibri"/>
                <w:color w:val="000000"/>
              </w:rPr>
              <w:t xml:space="preserve">; 2) the reason of the choosing the factor; 3) further factors that could add to the research and questionnaire and the reason of adding it; 4) further questions that could add to the questionnaire and the rationale; 5) the methods to </w:t>
            </w:r>
            <w:r w:rsidRPr="007A2B1C">
              <w:rPr>
                <w:rFonts w:ascii="Calibri" w:hAnsi="Calibri" w:cs="Calibri"/>
                <w:color w:val="000000"/>
              </w:rPr>
              <w:t>have a good impression for respondents in questionnaire format design</w:t>
            </w:r>
            <w:r>
              <w:rPr>
                <w:rFonts w:ascii="Calibri" w:hAnsi="Calibri" w:cs="Calibri"/>
                <w:color w:val="000000"/>
              </w:rPr>
              <w:t xml:space="preserve"> and the methods to gain better response rate. </w:t>
            </w:r>
          </w:p>
          <w:p w14:paraId="2B596608" w14:textId="77777777" w:rsidR="00A25888" w:rsidRPr="007A2B1C" w:rsidRDefault="00A25888" w:rsidP="00A25888">
            <w:pPr>
              <w:rPr>
                <w:rFonts w:ascii="Calibri" w:hAnsi="Calibri" w:cs="Calibri"/>
                <w:color w:val="000000"/>
              </w:rPr>
            </w:pPr>
          </w:p>
        </w:tc>
        <w:tc>
          <w:tcPr>
            <w:tcW w:w="0" w:type="auto"/>
            <w:tcBorders>
              <w:top w:val="nil"/>
              <w:left w:val="nil"/>
              <w:bottom w:val="single" w:sz="4" w:space="0" w:color="auto"/>
              <w:right w:val="single" w:sz="4" w:space="0" w:color="auto"/>
            </w:tcBorders>
            <w:shd w:val="clear" w:color="auto" w:fill="auto"/>
            <w:noWrap/>
            <w:vAlign w:val="bottom"/>
            <w:hideMark/>
          </w:tcPr>
          <w:p w14:paraId="1FAC185A"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tr w:rsidR="00A25888" w:rsidRPr="007A2B1C" w14:paraId="74EF5537" w14:textId="77777777" w:rsidTr="00A25888">
        <w:trPr>
          <w:trHeight w:val="418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2A685357" w14:textId="77777777" w:rsidR="00A25888" w:rsidRPr="007A2B1C" w:rsidRDefault="00A25888" w:rsidP="00A25888">
            <w:pPr>
              <w:rPr>
                <w:rFonts w:ascii="Calibri" w:hAnsi="Calibri" w:cs="Calibri"/>
                <w:color w:val="000000"/>
              </w:rPr>
            </w:pPr>
            <w:bookmarkStart w:id="10" w:name="_Hlk37600779"/>
            <w:r w:rsidRPr="007A2B1C">
              <w:rPr>
                <w:rFonts w:ascii="Calibri" w:hAnsi="Calibri" w:cs="Calibri"/>
                <w:color w:val="000000"/>
              </w:rPr>
              <w:t>Participant A Adrian Yuen</w:t>
            </w:r>
          </w:p>
        </w:tc>
        <w:tc>
          <w:tcPr>
            <w:tcW w:w="0" w:type="auto"/>
            <w:tcBorders>
              <w:top w:val="nil"/>
              <w:left w:val="nil"/>
              <w:bottom w:val="single" w:sz="4" w:space="0" w:color="auto"/>
              <w:right w:val="single" w:sz="4" w:space="0" w:color="auto"/>
            </w:tcBorders>
            <w:shd w:val="clear" w:color="auto" w:fill="auto"/>
            <w:noWrap/>
            <w:vAlign w:val="center"/>
            <w:hideMark/>
          </w:tcPr>
          <w:p w14:paraId="7F51F2D7"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M</w:t>
            </w:r>
          </w:p>
        </w:tc>
        <w:tc>
          <w:tcPr>
            <w:tcW w:w="0" w:type="auto"/>
            <w:tcBorders>
              <w:top w:val="nil"/>
              <w:left w:val="nil"/>
              <w:bottom w:val="single" w:sz="4" w:space="0" w:color="auto"/>
              <w:right w:val="single" w:sz="4" w:space="0" w:color="auto"/>
            </w:tcBorders>
            <w:shd w:val="clear" w:color="auto" w:fill="auto"/>
            <w:noWrap/>
            <w:vAlign w:val="center"/>
            <w:hideMark/>
          </w:tcPr>
          <w:p w14:paraId="05DE11D4"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27</w:t>
            </w:r>
          </w:p>
        </w:tc>
        <w:tc>
          <w:tcPr>
            <w:tcW w:w="0" w:type="auto"/>
            <w:tcBorders>
              <w:top w:val="nil"/>
              <w:left w:val="nil"/>
              <w:bottom w:val="single" w:sz="4" w:space="0" w:color="auto"/>
              <w:right w:val="single" w:sz="4" w:space="0" w:color="auto"/>
            </w:tcBorders>
            <w:shd w:val="clear" w:color="auto" w:fill="auto"/>
            <w:vAlign w:val="center"/>
            <w:hideMark/>
          </w:tcPr>
          <w:p w14:paraId="335E9EE6" w14:textId="77777777" w:rsidR="00A25888" w:rsidRPr="007A2B1C" w:rsidRDefault="00A25888" w:rsidP="00A25888">
            <w:pPr>
              <w:rPr>
                <w:rFonts w:ascii="Calibri" w:hAnsi="Calibri" w:cs="Calibri"/>
                <w:color w:val="000000"/>
              </w:rPr>
            </w:pPr>
            <w:r w:rsidRPr="007A2B1C">
              <w:rPr>
                <w:rFonts w:ascii="Calibri" w:hAnsi="Calibri" w:cs="Calibri"/>
                <w:color w:val="000000"/>
              </w:rPr>
              <w:t>Banker</w:t>
            </w:r>
          </w:p>
        </w:tc>
        <w:tc>
          <w:tcPr>
            <w:tcW w:w="0" w:type="auto"/>
            <w:tcBorders>
              <w:top w:val="nil"/>
              <w:left w:val="nil"/>
              <w:bottom w:val="single" w:sz="4" w:space="0" w:color="auto"/>
              <w:right w:val="single" w:sz="4" w:space="0" w:color="auto"/>
            </w:tcBorders>
            <w:shd w:val="clear" w:color="auto" w:fill="auto"/>
            <w:vAlign w:val="center"/>
            <w:hideMark/>
          </w:tcPr>
          <w:p w14:paraId="5002AFD3" w14:textId="77777777" w:rsidR="00A25888" w:rsidRPr="007A2B1C" w:rsidRDefault="00A25888" w:rsidP="00A25888">
            <w:pPr>
              <w:rPr>
                <w:rFonts w:ascii="Calibri" w:hAnsi="Calibri" w:cs="Calibri"/>
                <w:color w:val="000000"/>
              </w:rPr>
            </w:pPr>
            <w:r w:rsidRPr="007A2B1C">
              <w:rPr>
                <w:rFonts w:ascii="Calibri" w:hAnsi="Calibri" w:cs="Calibri"/>
                <w:color w:val="000000"/>
              </w:rPr>
              <w:t>1.  Prefer</w:t>
            </w:r>
            <w:r>
              <w:rPr>
                <w:rFonts w:ascii="Calibri" w:hAnsi="Calibri" w:cs="Calibri"/>
                <w:color w:val="000000"/>
              </w:rPr>
              <w:t>red</w:t>
            </w:r>
            <w:r w:rsidRPr="007A2B1C">
              <w:rPr>
                <w:rFonts w:ascii="Calibri" w:hAnsi="Calibri" w:cs="Calibri"/>
                <w:color w:val="000000"/>
              </w:rPr>
              <w:t xml:space="preserve"> Convenience is the most important factor in the questionnaire. Because of it is the main factor that determine to purchase online; 2. It should be included Chinese version and English version in the questionnaire; 3. It should have some open-end questions. </w:t>
            </w:r>
            <w:r w:rsidRPr="007A2B1C">
              <w:rPr>
                <w:rFonts w:ascii="Calibri" w:hAnsi="Calibri" w:cs="Calibri"/>
                <w:color w:val="000000"/>
              </w:rPr>
              <w:br/>
              <w:t xml:space="preserve"> </w:t>
            </w:r>
          </w:p>
        </w:tc>
        <w:tc>
          <w:tcPr>
            <w:tcW w:w="0" w:type="auto"/>
            <w:tcBorders>
              <w:top w:val="nil"/>
              <w:left w:val="nil"/>
              <w:bottom w:val="single" w:sz="4" w:space="0" w:color="auto"/>
              <w:right w:val="single" w:sz="4" w:space="0" w:color="auto"/>
            </w:tcBorders>
            <w:shd w:val="clear" w:color="auto" w:fill="auto"/>
            <w:noWrap/>
            <w:vAlign w:val="center"/>
            <w:hideMark/>
          </w:tcPr>
          <w:p w14:paraId="12201C6E"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bookmarkEnd w:id="10"/>
      <w:tr w:rsidR="00A25888" w:rsidRPr="007A2B1C" w14:paraId="691B6FE1" w14:textId="77777777" w:rsidTr="00A25888">
        <w:trPr>
          <w:trHeight w:val="216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1CA51419" w14:textId="77777777" w:rsidR="00A25888" w:rsidRPr="007A2B1C" w:rsidRDefault="00A25888" w:rsidP="00A25888">
            <w:pPr>
              <w:rPr>
                <w:rFonts w:ascii="Calibri" w:hAnsi="Calibri" w:cs="Calibri"/>
                <w:color w:val="000000"/>
              </w:rPr>
            </w:pPr>
            <w:r w:rsidRPr="007A2B1C">
              <w:rPr>
                <w:rFonts w:ascii="Calibri" w:hAnsi="Calibri" w:cs="Calibri"/>
                <w:color w:val="000000"/>
              </w:rPr>
              <w:t>Participant B Icarus Zhou</w:t>
            </w:r>
          </w:p>
        </w:tc>
        <w:tc>
          <w:tcPr>
            <w:tcW w:w="0" w:type="auto"/>
            <w:tcBorders>
              <w:top w:val="nil"/>
              <w:left w:val="nil"/>
              <w:bottom w:val="single" w:sz="4" w:space="0" w:color="auto"/>
              <w:right w:val="single" w:sz="4" w:space="0" w:color="auto"/>
            </w:tcBorders>
            <w:shd w:val="clear" w:color="auto" w:fill="auto"/>
            <w:noWrap/>
            <w:vAlign w:val="center"/>
            <w:hideMark/>
          </w:tcPr>
          <w:p w14:paraId="0400B2F7"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F</w:t>
            </w:r>
          </w:p>
        </w:tc>
        <w:tc>
          <w:tcPr>
            <w:tcW w:w="0" w:type="auto"/>
            <w:tcBorders>
              <w:top w:val="nil"/>
              <w:left w:val="nil"/>
              <w:bottom w:val="single" w:sz="4" w:space="0" w:color="auto"/>
              <w:right w:val="single" w:sz="4" w:space="0" w:color="auto"/>
            </w:tcBorders>
            <w:shd w:val="clear" w:color="auto" w:fill="auto"/>
            <w:noWrap/>
            <w:vAlign w:val="center"/>
            <w:hideMark/>
          </w:tcPr>
          <w:p w14:paraId="29DE63D5"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25</w:t>
            </w:r>
          </w:p>
        </w:tc>
        <w:tc>
          <w:tcPr>
            <w:tcW w:w="0" w:type="auto"/>
            <w:tcBorders>
              <w:top w:val="nil"/>
              <w:left w:val="nil"/>
              <w:bottom w:val="single" w:sz="4" w:space="0" w:color="auto"/>
              <w:right w:val="single" w:sz="4" w:space="0" w:color="auto"/>
            </w:tcBorders>
            <w:shd w:val="clear" w:color="auto" w:fill="auto"/>
            <w:vAlign w:val="center"/>
            <w:hideMark/>
          </w:tcPr>
          <w:p w14:paraId="53A89B66" w14:textId="77777777" w:rsidR="00A25888" w:rsidRPr="007A2B1C" w:rsidRDefault="00A25888" w:rsidP="00A25888">
            <w:pPr>
              <w:rPr>
                <w:rFonts w:ascii="Calibri" w:hAnsi="Calibri" w:cs="Calibri"/>
                <w:color w:val="000000"/>
              </w:rPr>
            </w:pPr>
            <w:r w:rsidRPr="007A2B1C">
              <w:rPr>
                <w:rFonts w:ascii="Calibri" w:hAnsi="Calibri" w:cs="Calibri"/>
                <w:color w:val="000000"/>
              </w:rPr>
              <w:t>Banker</w:t>
            </w:r>
          </w:p>
        </w:tc>
        <w:tc>
          <w:tcPr>
            <w:tcW w:w="0" w:type="auto"/>
            <w:tcBorders>
              <w:top w:val="nil"/>
              <w:left w:val="nil"/>
              <w:bottom w:val="single" w:sz="4" w:space="0" w:color="auto"/>
              <w:right w:val="single" w:sz="4" w:space="0" w:color="auto"/>
            </w:tcBorders>
            <w:shd w:val="clear" w:color="auto" w:fill="auto"/>
            <w:vAlign w:val="center"/>
            <w:hideMark/>
          </w:tcPr>
          <w:p w14:paraId="065E7AAA" w14:textId="77777777" w:rsidR="00A25888" w:rsidRPr="007A2B1C" w:rsidRDefault="00A25888" w:rsidP="00A25888">
            <w:pPr>
              <w:rPr>
                <w:rFonts w:ascii="Calibri" w:hAnsi="Calibri" w:cs="Calibri"/>
                <w:color w:val="000000"/>
              </w:rPr>
            </w:pPr>
            <w:bookmarkStart w:id="11" w:name="_Hlk37600797"/>
            <w:r w:rsidRPr="007A2B1C">
              <w:rPr>
                <w:rFonts w:ascii="Calibri" w:hAnsi="Calibri" w:cs="Calibri"/>
                <w:color w:val="000000"/>
              </w:rPr>
              <w:t>1. P</w:t>
            </w:r>
            <w:r>
              <w:rPr>
                <w:rFonts w:ascii="Calibri" w:hAnsi="Calibri" w:cs="Calibri"/>
                <w:color w:val="000000"/>
              </w:rPr>
              <w:t>re</w:t>
            </w:r>
            <w:r w:rsidRPr="007A2B1C">
              <w:rPr>
                <w:rFonts w:ascii="Calibri" w:hAnsi="Calibri" w:cs="Calibri"/>
                <w:color w:val="000000"/>
              </w:rPr>
              <w:t>fer</w:t>
            </w:r>
            <w:r>
              <w:rPr>
                <w:rFonts w:ascii="Calibri" w:hAnsi="Calibri" w:cs="Calibri"/>
                <w:color w:val="000000"/>
              </w:rPr>
              <w:t>red</w:t>
            </w:r>
            <w:r w:rsidRPr="007A2B1C">
              <w:rPr>
                <w:rFonts w:ascii="Calibri" w:hAnsi="Calibri" w:cs="Calibri"/>
                <w:color w:val="000000"/>
              </w:rPr>
              <w:t xml:space="preserve"> Convenience is the most important factor in the questionnaire. Because there could be more product choices in the online shop; 2. Suggest adding the questions about purchase frequency; 3.  There are too many questions. It should be shortened to 20-25 questions.</w:t>
            </w:r>
            <w:bookmarkEnd w:id="11"/>
          </w:p>
        </w:tc>
        <w:tc>
          <w:tcPr>
            <w:tcW w:w="0" w:type="auto"/>
            <w:tcBorders>
              <w:top w:val="nil"/>
              <w:left w:val="nil"/>
              <w:bottom w:val="single" w:sz="4" w:space="0" w:color="auto"/>
              <w:right w:val="single" w:sz="4" w:space="0" w:color="auto"/>
            </w:tcBorders>
            <w:shd w:val="clear" w:color="auto" w:fill="auto"/>
            <w:noWrap/>
            <w:vAlign w:val="center"/>
            <w:hideMark/>
          </w:tcPr>
          <w:p w14:paraId="719480BB"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tr w:rsidR="00A25888" w:rsidRPr="007A2B1C" w14:paraId="438799AD" w14:textId="77777777" w:rsidTr="00A25888">
        <w:trPr>
          <w:trHeight w:val="19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5CA004F2" w14:textId="77777777" w:rsidR="00A25888" w:rsidRPr="007A2B1C" w:rsidRDefault="00A25888" w:rsidP="00A25888">
            <w:pPr>
              <w:rPr>
                <w:rFonts w:ascii="Calibri" w:hAnsi="Calibri" w:cs="Calibri"/>
                <w:color w:val="000000"/>
              </w:rPr>
            </w:pPr>
            <w:bookmarkStart w:id="12" w:name="_Hlk37600813"/>
            <w:r w:rsidRPr="007A2B1C">
              <w:rPr>
                <w:rFonts w:ascii="Calibri" w:hAnsi="Calibri" w:cs="Calibri"/>
                <w:color w:val="000000"/>
              </w:rPr>
              <w:t>Participant C Adrien Chen</w:t>
            </w:r>
          </w:p>
        </w:tc>
        <w:tc>
          <w:tcPr>
            <w:tcW w:w="0" w:type="auto"/>
            <w:tcBorders>
              <w:top w:val="nil"/>
              <w:left w:val="nil"/>
              <w:bottom w:val="single" w:sz="4" w:space="0" w:color="auto"/>
              <w:right w:val="single" w:sz="4" w:space="0" w:color="auto"/>
            </w:tcBorders>
            <w:shd w:val="clear" w:color="auto" w:fill="auto"/>
            <w:noWrap/>
            <w:vAlign w:val="center"/>
            <w:hideMark/>
          </w:tcPr>
          <w:p w14:paraId="01EA9B93"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M</w:t>
            </w:r>
          </w:p>
        </w:tc>
        <w:tc>
          <w:tcPr>
            <w:tcW w:w="0" w:type="auto"/>
            <w:tcBorders>
              <w:top w:val="nil"/>
              <w:left w:val="nil"/>
              <w:bottom w:val="single" w:sz="4" w:space="0" w:color="auto"/>
              <w:right w:val="single" w:sz="4" w:space="0" w:color="auto"/>
            </w:tcBorders>
            <w:shd w:val="clear" w:color="auto" w:fill="auto"/>
            <w:noWrap/>
            <w:vAlign w:val="center"/>
            <w:hideMark/>
          </w:tcPr>
          <w:p w14:paraId="205EF9D8"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24</w:t>
            </w:r>
          </w:p>
        </w:tc>
        <w:tc>
          <w:tcPr>
            <w:tcW w:w="0" w:type="auto"/>
            <w:tcBorders>
              <w:top w:val="nil"/>
              <w:left w:val="nil"/>
              <w:bottom w:val="single" w:sz="4" w:space="0" w:color="auto"/>
              <w:right w:val="single" w:sz="4" w:space="0" w:color="auto"/>
            </w:tcBorders>
            <w:shd w:val="clear" w:color="auto" w:fill="auto"/>
            <w:vAlign w:val="center"/>
            <w:hideMark/>
          </w:tcPr>
          <w:p w14:paraId="76A3AA16" w14:textId="77777777" w:rsidR="00A25888" w:rsidRPr="007A2B1C" w:rsidRDefault="00A25888" w:rsidP="00A25888">
            <w:pPr>
              <w:rPr>
                <w:rFonts w:ascii="Calibri" w:hAnsi="Calibri" w:cs="Calibri"/>
                <w:color w:val="000000"/>
              </w:rPr>
            </w:pPr>
            <w:r w:rsidRPr="007A2B1C">
              <w:rPr>
                <w:rFonts w:ascii="Calibri" w:hAnsi="Calibri" w:cs="Calibri"/>
                <w:color w:val="000000"/>
              </w:rPr>
              <w:t>Banker</w:t>
            </w:r>
          </w:p>
        </w:tc>
        <w:tc>
          <w:tcPr>
            <w:tcW w:w="0" w:type="auto"/>
            <w:tcBorders>
              <w:top w:val="nil"/>
              <w:left w:val="nil"/>
              <w:bottom w:val="single" w:sz="4" w:space="0" w:color="auto"/>
              <w:right w:val="single" w:sz="4" w:space="0" w:color="auto"/>
            </w:tcBorders>
            <w:shd w:val="clear" w:color="auto" w:fill="auto"/>
            <w:vAlign w:val="center"/>
            <w:hideMark/>
          </w:tcPr>
          <w:p w14:paraId="7FC0FDEE" w14:textId="77777777" w:rsidR="00A25888" w:rsidRPr="007A2B1C" w:rsidRDefault="00A25888" w:rsidP="00A25888">
            <w:pPr>
              <w:rPr>
                <w:rFonts w:ascii="Calibri" w:hAnsi="Calibri" w:cs="Calibri"/>
                <w:color w:val="000000"/>
              </w:rPr>
            </w:pPr>
            <w:r w:rsidRPr="007A2B1C">
              <w:rPr>
                <w:rFonts w:ascii="Calibri" w:hAnsi="Calibri" w:cs="Calibri"/>
                <w:color w:val="000000"/>
              </w:rPr>
              <w:t>1. Prefer</w:t>
            </w:r>
            <w:r>
              <w:rPr>
                <w:rFonts w:ascii="Calibri" w:hAnsi="Calibri" w:cs="Calibri"/>
                <w:color w:val="000000"/>
              </w:rPr>
              <w:t>red</w:t>
            </w:r>
            <w:r w:rsidRPr="007A2B1C">
              <w:rPr>
                <w:rFonts w:ascii="Calibri" w:hAnsi="Calibri" w:cs="Calibri"/>
                <w:color w:val="000000"/>
              </w:rPr>
              <w:t xml:space="preserve"> Convenience is the most important factor in the questionnaire; 2. Suggest adding the questions about the product segments for example luxury goods; 3. It should be narrow down the specific population group such as focusing on young generation group. </w:t>
            </w:r>
          </w:p>
        </w:tc>
        <w:tc>
          <w:tcPr>
            <w:tcW w:w="0" w:type="auto"/>
            <w:tcBorders>
              <w:top w:val="nil"/>
              <w:left w:val="nil"/>
              <w:bottom w:val="single" w:sz="4" w:space="0" w:color="auto"/>
              <w:right w:val="single" w:sz="4" w:space="0" w:color="auto"/>
            </w:tcBorders>
            <w:shd w:val="clear" w:color="auto" w:fill="auto"/>
            <w:noWrap/>
            <w:vAlign w:val="center"/>
            <w:hideMark/>
          </w:tcPr>
          <w:p w14:paraId="29DAA20D"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tr w:rsidR="00A25888" w:rsidRPr="007A2B1C" w14:paraId="18386235" w14:textId="77777777" w:rsidTr="00A25888">
        <w:trPr>
          <w:trHeight w:val="179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41F4A3A" w14:textId="77777777" w:rsidR="00A25888" w:rsidRPr="007A2B1C" w:rsidRDefault="00A25888" w:rsidP="00A25888">
            <w:pPr>
              <w:rPr>
                <w:rFonts w:ascii="Calibri" w:hAnsi="Calibri" w:cs="Calibri"/>
                <w:color w:val="000000"/>
              </w:rPr>
            </w:pPr>
            <w:r w:rsidRPr="007A2B1C">
              <w:rPr>
                <w:rFonts w:ascii="Calibri" w:hAnsi="Calibri" w:cs="Calibri"/>
                <w:color w:val="000000"/>
              </w:rPr>
              <w:t xml:space="preserve">Participant D </w:t>
            </w:r>
            <w:proofErr w:type="spellStart"/>
            <w:r w:rsidRPr="007A2B1C">
              <w:rPr>
                <w:rFonts w:ascii="Calibri" w:hAnsi="Calibri" w:cs="Calibri"/>
                <w:color w:val="000000"/>
              </w:rPr>
              <w:t>Mimikey</w:t>
            </w:r>
            <w:proofErr w:type="spellEnd"/>
            <w:r w:rsidRPr="007A2B1C">
              <w:rPr>
                <w:rFonts w:ascii="Calibri" w:hAnsi="Calibri" w:cs="Calibri"/>
                <w:color w:val="000000"/>
              </w:rPr>
              <w:t xml:space="preserve"> Li</w:t>
            </w:r>
          </w:p>
        </w:tc>
        <w:tc>
          <w:tcPr>
            <w:tcW w:w="0" w:type="auto"/>
            <w:tcBorders>
              <w:top w:val="nil"/>
              <w:left w:val="nil"/>
              <w:bottom w:val="single" w:sz="4" w:space="0" w:color="auto"/>
              <w:right w:val="single" w:sz="4" w:space="0" w:color="auto"/>
            </w:tcBorders>
            <w:shd w:val="clear" w:color="auto" w:fill="auto"/>
            <w:noWrap/>
            <w:vAlign w:val="center"/>
            <w:hideMark/>
          </w:tcPr>
          <w:p w14:paraId="7F6F7EBD"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F</w:t>
            </w:r>
          </w:p>
        </w:tc>
        <w:tc>
          <w:tcPr>
            <w:tcW w:w="0" w:type="auto"/>
            <w:tcBorders>
              <w:top w:val="nil"/>
              <w:left w:val="nil"/>
              <w:bottom w:val="single" w:sz="4" w:space="0" w:color="auto"/>
              <w:right w:val="single" w:sz="4" w:space="0" w:color="auto"/>
            </w:tcBorders>
            <w:shd w:val="clear" w:color="auto" w:fill="auto"/>
            <w:noWrap/>
            <w:vAlign w:val="center"/>
            <w:hideMark/>
          </w:tcPr>
          <w:p w14:paraId="735E1989"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24</w:t>
            </w:r>
          </w:p>
        </w:tc>
        <w:tc>
          <w:tcPr>
            <w:tcW w:w="0" w:type="auto"/>
            <w:tcBorders>
              <w:top w:val="nil"/>
              <w:left w:val="nil"/>
              <w:bottom w:val="single" w:sz="4" w:space="0" w:color="auto"/>
              <w:right w:val="single" w:sz="4" w:space="0" w:color="auto"/>
            </w:tcBorders>
            <w:shd w:val="clear" w:color="auto" w:fill="auto"/>
            <w:vAlign w:val="center"/>
            <w:hideMark/>
          </w:tcPr>
          <w:p w14:paraId="7C0686CA" w14:textId="77777777" w:rsidR="00A25888" w:rsidRPr="007A2B1C" w:rsidRDefault="00A25888" w:rsidP="00A25888">
            <w:pPr>
              <w:rPr>
                <w:rFonts w:ascii="Calibri" w:hAnsi="Calibri" w:cs="Calibri"/>
                <w:color w:val="000000"/>
              </w:rPr>
            </w:pPr>
            <w:r w:rsidRPr="007A2B1C">
              <w:rPr>
                <w:rFonts w:ascii="Calibri" w:hAnsi="Calibri" w:cs="Calibri"/>
                <w:color w:val="000000"/>
              </w:rPr>
              <w:t>Marketing Manager</w:t>
            </w:r>
          </w:p>
        </w:tc>
        <w:tc>
          <w:tcPr>
            <w:tcW w:w="0" w:type="auto"/>
            <w:tcBorders>
              <w:top w:val="nil"/>
              <w:left w:val="nil"/>
              <w:bottom w:val="single" w:sz="4" w:space="0" w:color="auto"/>
              <w:right w:val="single" w:sz="4" w:space="0" w:color="auto"/>
            </w:tcBorders>
            <w:shd w:val="clear" w:color="auto" w:fill="auto"/>
            <w:vAlign w:val="center"/>
            <w:hideMark/>
          </w:tcPr>
          <w:p w14:paraId="216DF47D" w14:textId="77777777" w:rsidR="00A25888" w:rsidRPr="000E5C47" w:rsidRDefault="00A25888" w:rsidP="00A25888">
            <w:pPr>
              <w:rPr>
                <w:rFonts w:ascii="Calibri" w:hAnsi="Calibri" w:cs="Calibri"/>
                <w:color w:val="000000"/>
              </w:rPr>
            </w:pPr>
            <w:r>
              <w:rPr>
                <w:rFonts w:ascii="Calibri" w:hAnsi="Calibri" w:cs="Calibri"/>
                <w:color w:val="000000"/>
              </w:rPr>
              <w:t xml:space="preserve">1. </w:t>
            </w:r>
            <w:r w:rsidRPr="000E5C47">
              <w:rPr>
                <w:rFonts w:ascii="Calibri" w:hAnsi="Calibri" w:cs="Calibri"/>
                <w:color w:val="000000"/>
              </w:rPr>
              <w:t>Preferred Brand Image is the most important factor in the questionnaire.</w:t>
            </w:r>
            <w:r>
              <w:rPr>
                <w:rFonts w:ascii="Calibri" w:hAnsi="Calibri" w:cs="Calibri"/>
                <w:color w:val="000000"/>
              </w:rPr>
              <w:t xml:space="preserve"> If better brand image, the more frequency I will buy from them</w:t>
            </w:r>
            <w:r w:rsidRPr="000E5C47">
              <w:rPr>
                <w:rFonts w:ascii="Calibri" w:hAnsi="Calibri" w:cs="Calibri"/>
                <w:color w:val="000000"/>
              </w:rPr>
              <w:t>; 2. Suggest adding the questions about perceived risk; 3. Suggest providing some incentive for competing the questionnaire such as small gifts</w:t>
            </w:r>
          </w:p>
        </w:tc>
        <w:tc>
          <w:tcPr>
            <w:tcW w:w="0" w:type="auto"/>
            <w:tcBorders>
              <w:top w:val="nil"/>
              <w:left w:val="nil"/>
              <w:bottom w:val="single" w:sz="4" w:space="0" w:color="auto"/>
              <w:right w:val="single" w:sz="4" w:space="0" w:color="auto"/>
            </w:tcBorders>
            <w:shd w:val="clear" w:color="auto" w:fill="auto"/>
            <w:noWrap/>
            <w:vAlign w:val="center"/>
            <w:hideMark/>
          </w:tcPr>
          <w:p w14:paraId="124911B1"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tr w:rsidR="00A25888" w:rsidRPr="007A2B1C" w14:paraId="1E0BD06C" w14:textId="77777777" w:rsidTr="00A25888">
        <w:trPr>
          <w:trHeight w:val="136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461C59DB" w14:textId="77777777" w:rsidR="00A25888" w:rsidRPr="007A2B1C" w:rsidRDefault="00A25888" w:rsidP="00A25888">
            <w:pPr>
              <w:rPr>
                <w:rFonts w:ascii="Calibri" w:hAnsi="Calibri" w:cs="Calibri"/>
                <w:color w:val="000000"/>
              </w:rPr>
            </w:pPr>
            <w:r w:rsidRPr="007A2B1C">
              <w:rPr>
                <w:rFonts w:ascii="Calibri" w:hAnsi="Calibri" w:cs="Calibri"/>
                <w:color w:val="000000"/>
              </w:rPr>
              <w:t xml:space="preserve">Participant E Grace Ho </w:t>
            </w:r>
          </w:p>
        </w:tc>
        <w:tc>
          <w:tcPr>
            <w:tcW w:w="0" w:type="auto"/>
            <w:tcBorders>
              <w:top w:val="nil"/>
              <w:left w:val="nil"/>
              <w:bottom w:val="single" w:sz="4" w:space="0" w:color="auto"/>
              <w:right w:val="single" w:sz="4" w:space="0" w:color="auto"/>
            </w:tcBorders>
            <w:shd w:val="clear" w:color="auto" w:fill="auto"/>
            <w:noWrap/>
            <w:vAlign w:val="center"/>
            <w:hideMark/>
          </w:tcPr>
          <w:p w14:paraId="48AFEECA"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F</w:t>
            </w:r>
          </w:p>
        </w:tc>
        <w:tc>
          <w:tcPr>
            <w:tcW w:w="0" w:type="auto"/>
            <w:tcBorders>
              <w:top w:val="nil"/>
              <w:left w:val="nil"/>
              <w:bottom w:val="single" w:sz="4" w:space="0" w:color="auto"/>
              <w:right w:val="single" w:sz="4" w:space="0" w:color="auto"/>
            </w:tcBorders>
            <w:shd w:val="clear" w:color="auto" w:fill="auto"/>
            <w:noWrap/>
            <w:vAlign w:val="center"/>
            <w:hideMark/>
          </w:tcPr>
          <w:p w14:paraId="2068991F" w14:textId="77777777" w:rsidR="00A25888" w:rsidRPr="007A2B1C" w:rsidRDefault="00A25888" w:rsidP="00A25888">
            <w:pPr>
              <w:jc w:val="center"/>
              <w:rPr>
                <w:rFonts w:ascii="Calibri" w:hAnsi="Calibri" w:cs="Calibri"/>
                <w:color w:val="000000"/>
              </w:rPr>
            </w:pPr>
            <w:r w:rsidRPr="007A2B1C">
              <w:rPr>
                <w:rFonts w:ascii="Calibri" w:hAnsi="Calibri" w:cs="Calibri"/>
                <w:color w:val="000000"/>
              </w:rPr>
              <w:t>35</w:t>
            </w:r>
          </w:p>
        </w:tc>
        <w:tc>
          <w:tcPr>
            <w:tcW w:w="0" w:type="auto"/>
            <w:tcBorders>
              <w:top w:val="nil"/>
              <w:left w:val="nil"/>
              <w:bottom w:val="single" w:sz="4" w:space="0" w:color="auto"/>
              <w:right w:val="single" w:sz="4" w:space="0" w:color="auto"/>
            </w:tcBorders>
            <w:shd w:val="clear" w:color="auto" w:fill="auto"/>
            <w:vAlign w:val="center"/>
            <w:hideMark/>
          </w:tcPr>
          <w:p w14:paraId="67C6F6A7" w14:textId="77777777" w:rsidR="00A25888" w:rsidRPr="007A2B1C" w:rsidRDefault="00A25888" w:rsidP="00A25888">
            <w:pPr>
              <w:rPr>
                <w:rFonts w:ascii="Calibri" w:hAnsi="Calibri" w:cs="Calibri"/>
                <w:color w:val="000000"/>
              </w:rPr>
            </w:pPr>
            <w:r w:rsidRPr="007A2B1C">
              <w:rPr>
                <w:rFonts w:ascii="Calibri" w:hAnsi="Calibri" w:cs="Calibri"/>
                <w:color w:val="000000"/>
              </w:rPr>
              <w:t>Housewife</w:t>
            </w:r>
          </w:p>
        </w:tc>
        <w:tc>
          <w:tcPr>
            <w:tcW w:w="0" w:type="auto"/>
            <w:tcBorders>
              <w:top w:val="nil"/>
              <w:left w:val="nil"/>
              <w:bottom w:val="single" w:sz="4" w:space="0" w:color="auto"/>
              <w:right w:val="single" w:sz="4" w:space="0" w:color="auto"/>
            </w:tcBorders>
            <w:shd w:val="clear" w:color="auto" w:fill="auto"/>
            <w:vAlign w:val="center"/>
            <w:hideMark/>
          </w:tcPr>
          <w:p w14:paraId="56F14DF1" w14:textId="77777777" w:rsidR="00A25888" w:rsidRPr="007A2B1C" w:rsidRDefault="00A25888" w:rsidP="00A25888">
            <w:pPr>
              <w:rPr>
                <w:rFonts w:ascii="Calibri" w:hAnsi="Calibri" w:cs="Calibri"/>
                <w:color w:val="000000"/>
              </w:rPr>
            </w:pPr>
            <w:r w:rsidRPr="007A2B1C">
              <w:rPr>
                <w:rFonts w:ascii="Calibri" w:hAnsi="Calibri" w:cs="Calibri"/>
                <w:color w:val="000000"/>
              </w:rPr>
              <w:t>1. Prefer</w:t>
            </w:r>
            <w:r>
              <w:rPr>
                <w:rFonts w:ascii="Calibri" w:hAnsi="Calibri" w:cs="Calibri"/>
                <w:color w:val="000000"/>
              </w:rPr>
              <w:t>red</w:t>
            </w:r>
            <w:r w:rsidRPr="007A2B1C">
              <w:rPr>
                <w:rFonts w:ascii="Calibri" w:hAnsi="Calibri" w:cs="Calibri"/>
                <w:color w:val="000000"/>
              </w:rPr>
              <w:t xml:space="preserve"> Price is the most important factor in the questionnaire</w:t>
            </w:r>
            <w:r>
              <w:rPr>
                <w:rFonts w:ascii="Calibri" w:hAnsi="Calibri" w:cs="Calibri"/>
                <w:color w:val="000000"/>
              </w:rPr>
              <w:t>. Preferred to buy from online stores when they have seasonal offers and promotions</w:t>
            </w:r>
            <w:r w:rsidRPr="007A2B1C">
              <w:rPr>
                <w:rFonts w:ascii="Calibri" w:hAnsi="Calibri" w:cs="Calibri"/>
                <w:color w:val="000000"/>
              </w:rPr>
              <w:t>; 2. Suggest adding the questions about customer satisfaction; 3.  Suggest adding “opt</w:t>
            </w:r>
            <w:r>
              <w:rPr>
                <w:rFonts w:ascii="Calibri" w:hAnsi="Calibri" w:cs="Calibri"/>
                <w:color w:val="000000"/>
              </w:rPr>
              <w:t>-</w:t>
            </w:r>
            <w:r w:rsidRPr="007A2B1C">
              <w:rPr>
                <w:rFonts w:ascii="Calibri" w:hAnsi="Calibri" w:cs="Calibri"/>
                <w:color w:val="000000"/>
              </w:rPr>
              <w:t xml:space="preserve">out “option. </w:t>
            </w:r>
          </w:p>
        </w:tc>
        <w:tc>
          <w:tcPr>
            <w:tcW w:w="0" w:type="auto"/>
            <w:tcBorders>
              <w:top w:val="nil"/>
              <w:left w:val="nil"/>
              <w:bottom w:val="single" w:sz="4" w:space="0" w:color="auto"/>
              <w:right w:val="single" w:sz="4" w:space="0" w:color="auto"/>
            </w:tcBorders>
            <w:shd w:val="clear" w:color="auto" w:fill="auto"/>
            <w:noWrap/>
            <w:vAlign w:val="bottom"/>
            <w:hideMark/>
          </w:tcPr>
          <w:p w14:paraId="0247F843" w14:textId="77777777" w:rsidR="00A25888" w:rsidRPr="007A2B1C" w:rsidRDefault="00A25888" w:rsidP="00A25888">
            <w:pPr>
              <w:rPr>
                <w:rFonts w:ascii="Calibri" w:hAnsi="Calibri" w:cs="Calibri"/>
                <w:color w:val="000000"/>
              </w:rPr>
            </w:pPr>
            <w:r w:rsidRPr="007A2B1C">
              <w:rPr>
                <w:rFonts w:ascii="Calibri" w:hAnsi="Calibri" w:cs="Calibri"/>
                <w:color w:val="000000"/>
              </w:rPr>
              <w:t> </w:t>
            </w:r>
          </w:p>
        </w:tc>
      </w:tr>
      <w:bookmarkEnd w:id="12"/>
    </w:tbl>
    <w:p w14:paraId="46478DE9" w14:textId="77777777" w:rsidR="00A25888" w:rsidRDefault="00A25888" w:rsidP="00A25888"/>
    <w:p w14:paraId="421C09D9" w14:textId="77777777" w:rsidR="00A25888" w:rsidRDefault="00A25888" w:rsidP="00A25888"/>
    <w:p w14:paraId="48B29A61" w14:textId="77777777" w:rsidR="00A25888" w:rsidRDefault="00A25888" w:rsidP="00A25888"/>
    <w:p w14:paraId="4E6A3553" w14:textId="344F62D7" w:rsidR="00A25888" w:rsidRDefault="00A25888">
      <w:pPr>
        <w:rPr>
          <w:rFonts w:ascii="Arial" w:hAnsi="Arial" w:cs="Arial"/>
        </w:rPr>
      </w:pPr>
    </w:p>
    <w:p w14:paraId="648FB0E3" w14:textId="7781EC0C" w:rsidR="00A25888" w:rsidRDefault="00A25888">
      <w:pPr>
        <w:rPr>
          <w:rFonts w:ascii="Arial" w:hAnsi="Arial" w:cs="Arial"/>
        </w:rPr>
      </w:pPr>
    </w:p>
    <w:p w14:paraId="4E4984AA" w14:textId="757354C8" w:rsidR="00A25888" w:rsidRDefault="00A25888">
      <w:pPr>
        <w:rPr>
          <w:rFonts w:ascii="Arial" w:hAnsi="Arial" w:cs="Arial"/>
        </w:rPr>
      </w:pPr>
    </w:p>
    <w:p w14:paraId="6488737E" w14:textId="61C385E8" w:rsidR="00A25888" w:rsidRDefault="00A25888">
      <w:pPr>
        <w:rPr>
          <w:rFonts w:ascii="Arial" w:hAnsi="Arial" w:cs="Arial"/>
        </w:rPr>
      </w:pPr>
    </w:p>
    <w:p w14:paraId="24F50D05" w14:textId="68013655" w:rsidR="00A25888" w:rsidRDefault="00A25888">
      <w:pPr>
        <w:rPr>
          <w:rFonts w:ascii="Arial" w:hAnsi="Arial" w:cs="Arial"/>
        </w:rPr>
      </w:pPr>
    </w:p>
    <w:p w14:paraId="118E3997" w14:textId="1844201D" w:rsidR="00A25888" w:rsidRDefault="00A25888">
      <w:pPr>
        <w:rPr>
          <w:rFonts w:ascii="Arial" w:hAnsi="Arial" w:cs="Arial"/>
        </w:rPr>
      </w:pPr>
    </w:p>
    <w:p w14:paraId="0890AC3D" w14:textId="312C6060" w:rsidR="00A25888" w:rsidRDefault="00A25888">
      <w:pPr>
        <w:rPr>
          <w:rFonts w:ascii="Arial" w:hAnsi="Arial" w:cs="Arial"/>
        </w:rPr>
      </w:pPr>
    </w:p>
    <w:p w14:paraId="0E7A0FE8" w14:textId="7BC0E044" w:rsidR="00A25888" w:rsidRDefault="00A25888">
      <w:pPr>
        <w:rPr>
          <w:rFonts w:ascii="Arial" w:hAnsi="Arial" w:cs="Arial"/>
        </w:rPr>
      </w:pPr>
    </w:p>
    <w:p w14:paraId="31687841" w14:textId="0FDA30A8" w:rsidR="00A25888" w:rsidRDefault="00A25888">
      <w:pPr>
        <w:rPr>
          <w:rFonts w:ascii="Arial" w:hAnsi="Arial" w:cs="Arial"/>
        </w:rPr>
      </w:pPr>
    </w:p>
    <w:p w14:paraId="408944BE" w14:textId="6D1F1133" w:rsidR="00A25888" w:rsidRDefault="00A25888">
      <w:pPr>
        <w:rPr>
          <w:rFonts w:ascii="Arial" w:hAnsi="Arial" w:cs="Arial"/>
        </w:rPr>
      </w:pPr>
    </w:p>
    <w:p w14:paraId="2C0852A1" w14:textId="77777777" w:rsidR="006B1033" w:rsidRDefault="006B1033" w:rsidP="00A25888">
      <w:pPr>
        <w:rPr>
          <w:rFonts w:ascii="Arial" w:eastAsia="DengXian" w:hAnsi="Arial" w:cs="Arial"/>
          <w:b/>
          <w:bCs/>
          <w:lang w:eastAsia="zh-CN"/>
        </w:rPr>
      </w:pPr>
    </w:p>
    <w:p w14:paraId="5656C1EE" w14:textId="77777777" w:rsidR="006B1033" w:rsidRDefault="006B1033" w:rsidP="00A25888">
      <w:pPr>
        <w:rPr>
          <w:rFonts w:ascii="Arial" w:eastAsia="DengXian" w:hAnsi="Arial" w:cs="Arial"/>
          <w:b/>
          <w:bCs/>
          <w:lang w:eastAsia="zh-CN"/>
        </w:rPr>
      </w:pPr>
    </w:p>
    <w:p w14:paraId="1EC6432C" w14:textId="77777777" w:rsidR="00A25888" w:rsidRPr="00A25888" w:rsidRDefault="00A25888" w:rsidP="00A25888">
      <w:pPr>
        <w:rPr>
          <w:rFonts w:ascii="Arial" w:hAnsi="Arial" w:cs="Arial"/>
          <w:b/>
          <w:bCs/>
        </w:rPr>
      </w:pPr>
      <w:r w:rsidRPr="00A25888">
        <w:rPr>
          <w:rFonts w:ascii="Arial" w:hAnsi="Arial" w:cs="Arial"/>
          <w:b/>
          <w:bCs/>
        </w:rPr>
        <w:t>Appendix 3 Questionnaire (Pilot test)</w:t>
      </w:r>
    </w:p>
    <w:p w14:paraId="370BBABD" w14:textId="77777777" w:rsidR="00A25888" w:rsidRDefault="00A25888" w:rsidP="00A25888">
      <w:pPr>
        <w:rPr>
          <w:rFonts w:ascii="Arial" w:hAnsi="Arial" w:cs="Arial"/>
        </w:rPr>
      </w:pPr>
    </w:p>
    <w:p w14:paraId="5807B0A3" w14:textId="77777777" w:rsidR="00A25888" w:rsidRPr="00C30524" w:rsidRDefault="00A25888" w:rsidP="00A25888">
      <w:pPr>
        <w:rPr>
          <w:rFonts w:ascii="Arial" w:hAnsi="Arial" w:cs="Arial"/>
        </w:rPr>
      </w:pPr>
      <w:r w:rsidRPr="00C30524">
        <w:rPr>
          <w:rFonts w:ascii="Arial" w:hAnsi="Arial" w:cs="Arial"/>
          <w:b/>
          <w:bCs/>
        </w:rPr>
        <w:t>Dissertation Questionnaire: The effect of e-commerce industry in today’s world</w:t>
      </w:r>
    </w:p>
    <w:p w14:paraId="3A103E19" w14:textId="77777777" w:rsidR="00A25888" w:rsidRPr="00C30524" w:rsidRDefault="00A25888" w:rsidP="00A25888">
      <w:pPr>
        <w:spacing w:before="100" w:beforeAutospacing="1" w:after="100" w:afterAutospacing="1" w:line="480" w:lineRule="auto"/>
        <w:rPr>
          <w:rFonts w:ascii="Arial" w:hAnsi="Arial" w:cs="Arial"/>
        </w:rPr>
      </w:pPr>
      <w:r w:rsidRPr="00C30524">
        <w:rPr>
          <w:rFonts w:ascii="Arial" w:hAnsi="Arial" w:cs="Arial"/>
        </w:rPr>
        <w:t xml:space="preserve">My name is Winnie Lau. I am a student of MBA program at </w:t>
      </w:r>
      <w:r w:rsidRPr="00C30524">
        <w:rPr>
          <w:rFonts w:ascii="Arial" w:hAnsi="Arial" w:cs="Arial"/>
          <w:shd w:val="clear" w:color="auto" w:fill="FFFFFF"/>
        </w:rPr>
        <w:t>University of Wales Trinity Saint David. I am conducting research into social impact of e-commerce on consumer’s purchase intention and investigate the factors that have potential influence on it. The questionnaire consists of 30 questions and will take no longer than 15 minutes to complete. Your responses will be anonymous and will never be linked to you personally.</w:t>
      </w:r>
      <w:r w:rsidRPr="00C30524">
        <w:rPr>
          <w:rFonts w:ascii="Arial" w:hAnsi="Arial" w:cs="Arial"/>
        </w:rPr>
        <w:t xml:space="preserve"> All the data collected will be kept confidential and for academic purpose only. </w:t>
      </w:r>
    </w:p>
    <w:p w14:paraId="1C2B199B" w14:textId="77777777" w:rsidR="00A25888" w:rsidRDefault="00A25888" w:rsidP="00A25888">
      <w:pPr>
        <w:spacing w:before="100" w:beforeAutospacing="1" w:after="100" w:afterAutospacing="1" w:line="480" w:lineRule="auto"/>
        <w:rPr>
          <w:rFonts w:ascii="Arial" w:hAnsi="Arial" w:cs="Arial"/>
        </w:rPr>
      </w:pPr>
    </w:p>
    <w:p w14:paraId="3C81FE97" w14:textId="77777777" w:rsidR="00A25888" w:rsidRDefault="00A25888" w:rsidP="00A25888">
      <w:pPr>
        <w:spacing w:before="100" w:beforeAutospacing="1" w:after="100" w:afterAutospacing="1" w:line="480" w:lineRule="auto"/>
        <w:rPr>
          <w:rFonts w:ascii="Arial" w:hAnsi="Arial" w:cs="Arial"/>
        </w:rPr>
      </w:pPr>
    </w:p>
    <w:p w14:paraId="6210B1EF" w14:textId="77777777" w:rsidR="00A25888" w:rsidRDefault="00A25888" w:rsidP="00A25888">
      <w:pPr>
        <w:spacing w:before="100" w:beforeAutospacing="1" w:after="100" w:afterAutospacing="1" w:line="480" w:lineRule="auto"/>
        <w:rPr>
          <w:rFonts w:ascii="Arial" w:hAnsi="Arial" w:cs="Arial"/>
        </w:rPr>
      </w:pPr>
    </w:p>
    <w:p w14:paraId="3586F7D0" w14:textId="77777777" w:rsidR="00A25888" w:rsidRDefault="00A25888" w:rsidP="00A25888">
      <w:pPr>
        <w:spacing w:before="100" w:beforeAutospacing="1" w:after="100" w:afterAutospacing="1" w:line="480" w:lineRule="auto"/>
        <w:rPr>
          <w:rFonts w:ascii="Arial" w:hAnsi="Arial" w:cs="Arial"/>
        </w:rPr>
      </w:pPr>
    </w:p>
    <w:p w14:paraId="15DDC62D" w14:textId="77777777" w:rsidR="00A25888" w:rsidRDefault="00A25888" w:rsidP="00A25888">
      <w:pPr>
        <w:spacing w:before="100" w:beforeAutospacing="1" w:after="100" w:afterAutospacing="1" w:line="480" w:lineRule="auto"/>
        <w:rPr>
          <w:rFonts w:ascii="Arial" w:hAnsi="Arial" w:cs="Arial"/>
        </w:rPr>
      </w:pPr>
    </w:p>
    <w:p w14:paraId="78085721" w14:textId="77777777" w:rsidR="00A25888" w:rsidRDefault="00A25888" w:rsidP="00A25888">
      <w:pPr>
        <w:spacing w:before="100" w:beforeAutospacing="1" w:after="100" w:afterAutospacing="1" w:line="480" w:lineRule="auto"/>
        <w:rPr>
          <w:rFonts w:ascii="Arial" w:hAnsi="Arial" w:cs="Arial"/>
        </w:rPr>
      </w:pPr>
    </w:p>
    <w:p w14:paraId="73038253" w14:textId="77777777" w:rsidR="00A25888" w:rsidRDefault="00A25888" w:rsidP="00A25888">
      <w:pPr>
        <w:spacing w:before="100" w:beforeAutospacing="1" w:after="100" w:afterAutospacing="1" w:line="480" w:lineRule="auto"/>
        <w:rPr>
          <w:rFonts w:ascii="Arial" w:hAnsi="Arial" w:cs="Arial"/>
        </w:rPr>
      </w:pPr>
    </w:p>
    <w:p w14:paraId="68AB955F" w14:textId="77777777" w:rsidR="00A25888" w:rsidRDefault="00A25888" w:rsidP="00A25888">
      <w:pPr>
        <w:spacing w:before="100" w:beforeAutospacing="1" w:after="100" w:afterAutospacing="1" w:line="480" w:lineRule="auto"/>
        <w:rPr>
          <w:rFonts w:ascii="Arial" w:hAnsi="Arial" w:cs="Arial"/>
        </w:rPr>
      </w:pPr>
    </w:p>
    <w:p w14:paraId="198E5B05" w14:textId="77777777" w:rsidR="00A25888" w:rsidRDefault="00A25888" w:rsidP="00A25888">
      <w:pPr>
        <w:spacing w:before="100" w:beforeAutospacing="1" w:after="100" w:afterAutospacing="1" w:line="480" w:lineRule="auto"/>
        <w:rPr>
          <w:rFonts w:ascii="Arial" w:hAnsi="Arial" w:cs="Arial"/>
        </w:rPr>
      </w:pPr>
    </w:p>
    <w:p w14:paraId="05468BD0" w14:textId="77777777" w:rsidR="00A25888" w:rsidRDefault="00A25888" w:rsidP="00A25888">
      <w:pPr>
        <w:spacing w:before="100" w:beforeAutospacing="1" w:after="100" w:afterAutospacing="1" w:line="480" w:lineRule="auto"/>
        <w:rPr>
          <w:rFonts w:ascii="Arial" w:hAnsi="Arial" w:cs="Arial"/>
        </w:rPr>
      </w:pPr>
    </w:p>
    <w:p w14:paraId="110528D2" w14:textId="77777777" w:rsidR="00A25888" w:rsidRDefault="00A25888" w:rsidP="00A25888">
      <w:pPr>
        <w:spacing w:before="100" w:beforeAutospacing="1" w:after="100" w:afterAutospacing="1" w:line="480" w:lineRule="auto"/>
        <w:rPr>
          <w:rFonts w:ascii="Arial" w:hAnsi="Arial" w:cs="Arial"/>
        </w:rPr>
      </w:pPr>
      <w:r>
        <w:rPr>
          <w:rFonts w:ascii="Arial" w:hAnsi="Arial" w:cs="Arial"/>
        </w:rPr>
        <w:t xml:space="preserve">Section 1: </w:t>
      </w:r>
      <w:r w:rsidRPr="001F796A">
        <w:rPr>
          <w:rFonts w:ascii="Arial" w:hAnsi="Arial" w:cs="Arial"/>
        </w:rPr>
        <w:t xml:space="preserve">An influence of </w:t>
      </w:r>
      <w:r w:rsidRPr="00C30524">
        <w:rPr>
          <w:rFonts w:ascii="Arial" w:hAnsi="Arial" w:cs="Arial"/>
          <w:shd w:val="clear" w:color="auto" w:fill="FFFFFF"/>
        </w:rPr>
        <w:t>purchase intention</w:t>
      </w:r>
      <w:r>
        <w:rPr>
          <w:rFonts w:ascii="Arial" w:hAnsi="Arial" w:cs="Arial"/>
          <w:shd w:val="clear" w:color="auto" w:fill="FFFFFF"/>
        </w:rPr>
        <w:t xml:space="preserve"> on </w:t>
      </w:r>
      <w:r w:rsidRPr="00C30524">
        <w:rPr>
          <w:rFonts w:ascii="Arial" w:hAnsi="Arial" w:cs="Arial"/>
          <w:shd w:val="clear" w:color="auto" w:fill="FFFFFF"/>
        </w:rPr>
        <w:t>e-commerce</w:t>
      </w:r>
      <w:r>
        <w:rPr>
          <w:rFonts w:ascii="Arial" w:hAnsi="Arial" w:cs="Arial"/>
          <w:shd w:val="clear" w:color="auto" w:fill="FFFFFF"/>
        </w:rPr>
        <w:t xml:space="preserve">. </w:t>
      </w:r>
      <w:r w:rsidRPr="00701E72">
        <w:rPr>
          <w:rFonts w:ascii="Arial" w:hAnsi="Arial" w:cs="Arial"/>
          <w:shd w:val="clear" w:color="auto" w:fill="FFFFFF"/>
        </w:rPr>
        <w:t>1 represents “Strongly disagree” and 5 represents “Strongly agree.”</w:t>
      </w:r>
      <w:r>
        <w:rPr>
          <w:rFonts w:ascii="Arial" w:hAnsi="Arial" w:cs="Arial"/>
        </w:rPr>
        <w:t xml:space="preserve"> (Please circle one number on each question)</w:t>
      </w:r>
    </w:p>
    <w:tbl>
      <w:tblPr>
        <w:tblW w:w="8871" w:type="dxa"/>
        <w:tblLook w:val="04A0" w:firstRow="1" w:lastRow="0" w:firstColumn="1" w:lastColumn="0" w:noHBand="0" w:noVBand="1"/>
      </w:tblPr>
      <w:tblGrid>
        <w:gridCol w:w="409"/>
        <w:gridCol w:w="6817"/>
        <w:gridCol w:w="338"/>
        <w:gridCol w:w="338"/>
        <w:gridCol w:w="338"/>
        <w:gridCol w:w="338"/>
        <w:gridCol w:w="338"/>
      </w:tblGrid>
      <w:tr w:rsidR="00A25888" w:rsidRPr="005C7843" w14:paraId="13D65ABB" w14:textId="77777777" w:rsidTr="0025398D">
        <w:trPr>
          <w:trHeight w:val="306"/>
        </w:trPr>
        <w:tc>
          <w:tcPr>
            <w:tcW w:w="4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BB2CB"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6817" w:type="dxa"/>
            <w:tcBorders>
              <w:top w:val="single" w:sz="4" w:space="0" w:color="auto"/>
              <w:left w:val="nil"/>
              <w:bottom w:val="single" w:sz="4" w:space="0" w:color="auto"/>
              <w:right w:val="single" w:sz="4" w:space="0" w:color="auto"/>
            </w:tcBorders>
            <w:shd w:val="clear" w:color="auto" w:fill="auto"/>
            <w:noWrap/>
            <w:vAlign w:val="bottom"/>
            <w:hideMark/>
          </w:tcPr>
          <w:p w14:paraId="0C06D98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Convenience</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DD5052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034CBC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47AFDF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D6ECB9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E865E2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r>
      <w:tr w:rsidR="00A25888" w:rsidRPr="005C7843" w14:paraId="66624F95"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21636EA2"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w:t>
            </w:r>
          </w:p>
        </w:tc>
        <w:tc>
          <w:tcPr>
            <w:tcW w:w="6817" w:type="dxa"/>
            <w:tcBorders>
              <w:top w:val="nil"/>
              <w:left w:val="nil"/>
              <w:bottom w:val="single" w:sz="4" w:space="0" w:color="auto"/>
              <w:right w:val="single" w:sz="4" w:space="0" w:color="auto"/>
            </w:tcBorders>
            <w:shd w:val="clear" w:color="auto" w:fill="auto"/>
            <w:noWrap/>
            <w:vAlign w:val="bottom"/>
            <w:hideMark/>
          </w:tcPr>
          <w:p w14:paraId="7E980740" w14:textId="77777777" w:rsidR="00A25888" w:rsidRPr="005C7843" w:rsidRDefault="00A25888" w:rsidP="006B1033">
            <w:pPr>
              <w:rPr>
                <w:rFonts w:ascii="Calibri" w:hAnsi="Calibri" w:cs="Calibri"/>
                <w:color w:val="000000"/>
              </w:rPr>
            </w:pPr>
            <w:r w:rsidRPr="005C7843">
              <w:rPr>
                <w:rFonts w:ascii="Calibri" w:hAnsi="Calibri" w:cs="Calibri"/>
                <w:color w:val="000000"/>
              </w:rPr>
              <w:t>It takes less time and effort to make a purchase on online shopping</w:t>
            </w:r>
          </w:p>
        </w:tc>
        <w:tc>
          <w:tcPr>
            <w:tcW w:w="0" w:type="auto"/>
            <w:tcBorders>
              <w:top w:val="nil"/>
              <w:left w:val="nil"/>
              <w:bottom w:val="single" w:sz="4" w:space="0" w:color="auto"/>
              <w:right w:val="single" w:sz="4" w:space="0" w:color="auto"/>
            </w:tcBorders>
            <w:shd w:val="clear" w:color="auto" w:fill="auto"/>
            <w:noWrap/>
            <w:vAlign w:val="center"/>
            <w:hideMark/>
          </w:tcPr>
          <w:p w14:paraId="295B309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A64D55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795A6B4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CD2BE3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BD71C3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2E0B89C1"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6493ECA8"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w:t>
            </w:r>
          </w:p>
        </w:tc>
        <w:tc>
          <w:tcPr>
            <w:tcW w:w="6817" w:type="dxa"/>
            <w:tcBorders>
              <w:top w:val="nil"/>
              <w:left w:val="nil"/>
              <w:bottom w:val="single" w:sz="4" w:space="0" w:color="auto"/>
              <w:right w:val="single" w:sz="4" w:space="0" w:color="auto"/>
            </w:tcBorders>
            <w:shd w:val="clear" w:color="auto" w:fill="auto"/>
            <w:noWrap/>
            <w:vAlign w:val="bottom"/>
            <w:hideMark/>
          </w:tcPr>
          <w:p w14:paraId="19EAC798" w14:textId="77777777" w:rsidR="00A25888" w:rsidRPr="005C7843" w:rsidRDefault="00A25888" w:rsidP="006B1033">
            <w:pPr>
              <w:rPr>
                <w:rFonts w:ascii="Calibri" w:hAnsi="Calibri" w:cs="Calibri"/>
                <w:color w:val="000000"/>
              </w:rPr>
            </w:pPr>
            <w:r w:rsidRPr="005C7843">
              <w:rPr>
                <w:rFonts w:ascii="Calibri" w:hAnsi="Calibri" w:cs="Calibri"/>
                <w:color w:val="000000"/>
              </w:rPr>
              <w:t>Online stores are always accessible</w:t>
            </w:r>
          </w:p>
        </w:tc>
        <w:tc>
          <w:tcPr>
            <w:tcW w:w="0" w:type="auto"/>
            <w:tcBorders>
              <w:top w:val="nil"/>
              <w:left w:val="nil"/>
              <w:bottom w:val="single" w:sz="4" w:space="0" w:color="auto"/>
              <w:right w:val="single" w:sz="4" w:space="0" w:color="auto"/>
            </w:tcBorders>
            <w:shd w:val="clear" w:color="auto" w:fill="auto"/>
            <w:noWrap/>
            <w:vAlign w:val="center"/>
            <w:hideMark/>
          </w:tcPr>
          <w:p w14:paraId="5EF7CE8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3BB401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2195FEB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25A200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68A9890"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2295F594"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0BB088DC"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3</w:t>
            </w:r>
          </w:p>
        </w:tc>
        <w:tc>
          <w:tcPr>
            <w:tcW w:w="6817" w:type="dxa"/>
            <w:tcBorders>
              <w:top w:val="nil"/>
              <w:left w:val="nil"/>
              <w:bottom w:val="single" w:sz="4" w:space="0" w:color="auto"/>
              <w:right w:val="single" w:sz="4" w:space="0" w:color="auto"/>
            </w:tcBorders>
            <w:shd w:val="clear" w:color="auto" w:fill="auto"/>
            <w:noWrap/>
            <w:vAlign w:val="bottom"/>
            <w:hideMark/>
          </w:tcPr>
          <w:p w14:paraId="0E7F07F0" w14:textId="77777777" w:rsidR="00A25888" w:rsidRPr="005C7843" w:rsidRDefault="00A25888" w:rsidP="006B1033">
            <w:pPr>
              <w:rPr>
                <w:rFonts w:ascii="Calibri" w:hAnsi="Calibri" w:cs="Calibri"/>
                <w:color w:val="000000"/>
              </w:rPr>
            </w:pPr>
            <w:r w:rsidRPr="005C7843">
              <w:rPr>
                <w:rFonts w:ascii="Calibri" w:hAnsi="Calibri" w:cs="Calibri"/>
                <w:color w:val="000000"/>
              </w:rPr>
              <w:t>It is more convenience than shopping in traditional retail stores</w:t>
            </w:r>
          </w:p>
        </w:tc>
        <w:tc>
          <w:tcPr>
            <w:tcW w:w="0" w:type="auto"/>
            <w:tcBorders>
              <w:top w:val="nil"/>
              <w:left w:val="nil"/>
              <w:bottom w:val="single" w:sz="4" w:space="0" w:color="auto"/>
              <w:right w:val="single" w:sz="4" w:space="0" w:color="auto"/>
            </w:tcBorders>
            <w:shd w:val="clear" w:color="auto" w:fill="auto"/>
            <w:noWrap/>
            <w:vAlign w:val="center"/>
            <w:hideMark/>
          </w:tcPr>
          <w:p w14:paraId="3A6035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7F1CCB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2465D9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08077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B75D5B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3E1A86D0"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6DFAE589"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4</w:t>
            </w:r>
          </w:p>
        </w:tc>
        <w:tc>
          <w:tcPr>
            <w:tcW w:w="6817" w:type="dxa"/>
            <w:tcBorders>
              <w:top w:val="nil"/>
              <w:left w:val="nil"/>
              <w:bottom w:val="single" w:sz="4" w:space="0" w:color="auto"/>
              <w:right w:val="single" w:sz="4" w:space="0" w:color="auto"/>
            </w:tcBorders>
            <w:shd w:val="clear" w:color="auto" w:fill="auto"/>
            <w:noWrap/>
            <w:vAlign w:val="bottom"/>
            <w:hideMark/>
          </w:tcPr>
          <w:p w14:paraId="4D44B081" w14:textId="77777777" w:rsidR="00A25888" w:rsidRPr="005C7843" w:rsidRDefault="00A25888" w:rsidP="006B1033">
            <w:pPr>
              <w:rPr>
                <w:rFonts w:ascii="Calibri" w:hAnsi="Calibri" w:cs="Calibri"/>
                <w:color w:val="000000"/>
              </w:rPr>
            </w:pPr>
            <w:r w:rsidRPr="005C7843">
              <w:rPr>
                <w:rFonts w:ascii="Calibri" w:hAnsi="Calibri" w:cs="Calibri"/>
                <w:color w:val="000000"/>
              </w:rPr>
              <w:t>It is easy to search and evaluate the different products in the online stores</w:t>
            </w:r>
          </w:p>
        </w:tc>
        <w:tc>
          <w:tcPr>
            <w:tcW w:w="0" w:type="auto"/>
            <w:tcBorders>
              <w:top w:val="nil"/>
              <w:left w:val="nil"/>
              <w:bottom w:val="single" w:sz="4" w:space="0" w:color="auto"/>
              <w:right w:val="single" w:sz="4" w:space="0" w:color="auto"/>
            </w:tcBorders>
            <w:shd w:val="clear" w:color="auto" w:fill="auto"/>
            <w:noWrap/>
            <w:vAlign w:val="center"/>
            <w:hideMark/>
          </w:tcPr>
          <w:p w14:paraId="5F3428E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F119F7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21FCD56"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691510C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83115B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798D9397"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1AB2AD09"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5</w:t>
            </w:r>
          </w:p>
        </w:tc>
        <w:tc>
          <w:tcPr>
            <w:tcW w:w="6817" w:type="dxa"/>
            <w:tcBorders>
              <w:top w:val="nil"/>
              <w:left w:val="nil"/>
              <w:bottom w:val="single" w:sz="4" w:space="0" w:color="auto"/>
              <w:right w:val="single" w:sz="4" w:space="0" w:color="auto"/>
            </w:tcBorders>
            <w:shd w:val="clear" w:color="auto" w:fill="auto"/>
            <w:vAlign w:val="bottom"/>
            <w:hideMark/>
          </w:tcPr>
          <w:p w14:paraId="53A4F315" w14:textId="77777777" w:rsidR="00A25888" w:rsidRPr="005C7843" w:rsidRDefault="00A25888" w:rsidP="006B1033">
            <w:pPr>
              <w:rPr>
                <w:rFonts w:ascii="Calibri" w:hAnsi="Calibri" w:cs="Calibri"/>
                <w:color w:val="000000"/>
              </w:rPr>
            </w:pPr>
            <w:r w:rsidRPr="005C7843">
              <w:rPr>
                <w:rFonts w:ascii="Calibri" w:hAnsi="Calibri" w:cs="Calibri"/>
                <w:color w:val="000000"/>
              </w:rPr>
              <w:t>The online stores provide enough information so I can find what I need without having to look elsewhere</w:t>
            </w:r>
          </w:p>
        </w:tc>
        <w:tc>
          <w:tcPr>
            <w:tcW w:w="0" w:type="auto"/>
            <w:tcBorders>
              <w:top w:val="nil"/>
              <w:left w:val="nil"/>
              <w:bottom w:val="single" w:sz="4" w:space="0" w:color="auto"/>
              <w:right w:val="single" w:sz="4" w:space="0" w:color="auto"/>
            </w:tcBorders>
            <w:shd w:val="clear" w:color="auto" w:fill="auto"/>
            <w:noWrap/>
            <w:vAlign w:val="center"/>
            <w:hideMark/>
          </w:tcPr>
          <w:p w14:paraId="7A0E4B0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161936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75FB47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D9C582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1EFDA1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B6A8907"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47640AC1"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6817" w:type="dxa"/>
            <w:tcBorders>
              <w:top w:val="nil"/>
              <w:left w:val="nil"/>
              <w:bottom w:val="single" w:sz="4" w:space="0" w:color="auto"/>
              <w:right w:val="single" w:sz="4" w:space="0" w:color="auto"/>
            </w:tcBorders>
            <w:shd w:val="clear" w:color="auto" w:fill="auto"/>
            <w:noWrap/>
            <w:vAlign w:val="bottom"/>
            <w:hideMark/>
          </w:tcPr>
          <w:p w14:paraId="63FD748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Price</w:t>
            </w:r>
          </w:p>
        </w:tc>
        <w:tc>
          <w:tcPr>
            <w:tcW w:w="0" w:type="auto"/>
            <w:tcBorders>
              <w:top w:val="nil"/>
              <w:left w:val="nil"/>
              <w:bottom w:val="single" w:sz="4" w:space="0" w:color="auto"/>
              <w:right w:val="single" w:sz="4" w:space="0" w:color="auto"/>
            </w:tcBorders>
            <w:shd w:val="clear" w:color="auto" w:fill="auto"/>
            <w:noWrap/>
            <w:vAlign w:val="center"/>
            <w:hideMark/>
          </w:tcPr>
          <w:p w14:paraId="0D6CB79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ECBCD16"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0B87856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6916AEE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26404A2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r>
      <w:tr w:rsidR="00A25888" w:rsidRPr="005C7843" w14:paraId="15A3D896"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11177B82"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6</w:t>
            </w:r>
          </w:p>
        </w:tc>
        <w:tc>
          <w:tcPr>
            <w:tcW w:w="6817" w:type="dxa"/>
            <w:tcBorders>
              <w:top w:val="nil"/>
              <w:left w:val="nil"/>
              <w:bottom w:val="single" w:sz="4" w:space="0" w:color="auto"/>
              <w:right w:val="single" w:sz="4" w:space="0" w:color="auto"/>
            </w:tcBorders>
            <w:shd w:val="clear" w:color="auto" w:fill="auto"/>
            <w:noWrap/>
            <w:vAlign w:val="bottom"/>
            <w:hideMark/>
          </w:tcPr>
          <w:p w14:paraId="4CE9D2EA" w14:textId="77777777" w:rsidR="00A25888" w:rsidRPr="005C7843" w:rsidRDefault="00A25888" w:rsidP="006B1033">
            <w:pPr>
              <w:rPr>
                <w:rFonts w:ascii="Calibri" w:hAnsi="Calibri" w:cs="Calibri"/>
                <w:color w:val="000000"/>
              </w:rPr>
            </w:pPr>
            <w:r w:rsidRPr="005C7843">
              <w:rPr>
                <w:rFonts w:ascii="Calibri" w:hAnsi="Calibri" w:cs="Calibri"/>
                <w:color w:val="000000"/>
              </w:rPr>
              <w:t>Purchasing online allows me to save the transportation costs</w:t>
            </w:r>
          </w:p>
        </w:tc>
        <w:tc>
          <w:tcPr>
            <w:tcW w:w="0" w:type="auto"/>
            <w:tcBorders>
              <w:top w:val="nil"/>
              <w:left w:val="nil"/>
              <w:bottom w:val="single" w:sz="4" w:space="0" w:color="auto"/>
              <w:right w:val="single" w:sz="4" w:space="0" w:color="auto"/>
            </w:tcBorders>
            <w:shd w:val="clear" w:color="auto" w:fill="auto"/>
            <w:noWrap/>
            <w:vAlign w:val="center"/>
            <w:hideMark/>
          </w:tcPr>
          <w:p w14:paraId="414D26B0"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47D1F2F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C6212E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397C95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B80C21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21F47672"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49B8A452"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7</w:t>
            </w:r>
          </w:p>
        </w:tc>
        <w:tc>
          <w:tcPr>
            <w:tcW w:w="6817" w:type="dxa"/>
            <w:tcBorders>
              <w:top w:val="nil"/>
              <w:left w:val="nil"/>
              <w:bottom w:val="single" w:sz="4" w:space="0" w:color="auto"/>
              <w:right w:val="single" w:sz="4" w:space="0" w:color="auto"/>
            </w:tcBorders>
            <w:shd w:val="clear" w:color="auto" w:fill="auto"/>
            <w:noWrap/>
            <w:vAlign w:val="bottom"/>
            <w:hideMark/>
          </w:tcPr>
          <w:p w14:paraId="4B84AF9C" w14:textId="77777777" w:rsidR="00A25888" w:rsidRPr="005C7843" w:rsidRDefault="00A25888" w:rsidP="006B1033">
            <w:pPr>
              <w:rPr>
                <w:rFonts w:ascii="Calibri" w:hAnsi="Calibri" w:cs="Calibri"/>
                <w:color w:val="000000"/>
              </w:rPr>
            </w:pPr>
            <w:r w:rsidRPr="005C7843">
              <w:rPr>
                <w:rFonts w:ascii="Calibri" w:hAnsi="Calibri" w:cs="Calibri"/>
                <w:color w:val="000000"/>
              </w:rPr>
              <w:t>Purchasing online allows me to buy the same or similar products, at cheaper prices</w:t>
            </w:r>
          </w:p>
        </w:tc>
        <w:tc>
          <w:tcPr>
            <w:tcW w:w="0" w:type="auto"/>
            <w:tcBorders>
              <w:top w:val="nil"/>
              <w:left w:val="nil"/>
              <w:bottom w:val="single" w:sz="4" w:space="0" w:color="auto"/>
              <w:right w:val="single" w:sz="4" w:space="0" w:color="auto"/>
            </w:tcBorders>
            <w:shd w:val="clear" w:color="auto" w:fill="auto"/>
            <w:noWrap/>
            <w:vAlign w:val="center"/>
            <w:hideMark/>
          </w:tcPr>
          <w:p w14:paraId="3C51DB00"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B4B54F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408140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4F5FBA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BC43A1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43D2C530"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3A70A5D7"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8</w:t>
            </w:r>
          </w:p>
        </w:tc>
        <w:tc>
          <w:tcPr>
            <w:tcW w:w="6817" w:type="dxa"/>
            <w:tcBorders>
              <w:top w:val="nil"/>
              <w:left w:val="nil"/>
              <w:bottom w:val="single" w:sz="4" w:space="0" w:color="auto"/>
              <w:right w:val="single" w:sz="4" w:space="0" w:color="auto"/>
            </w:tcBorders>
            <w:shd w:val="clear" w:color="auto" w:fill="auto"/>
            <w:noWrap/>
            <w:vAlign w:val="bottom"/>
            <w:hideMark/>
          </w:tcPr>
          <w:p w14:paraId="0E970C50" w14:textId="77777777" w:rsidR="00A25888" w:rsidRPr="005C7843" w:rsidRDefault="00A25888" w:rsidP="006B1033">
            <w:pPr>
              <w:rPr>
                <w:rFonts w:ascii="Calibri" w:hAnsi="Calibri" w:cs="Calibri"/>
                <w:color w:val="000000"/>
              </w:rPr>
            </w:pPr>
            <w:r w:rsidRPr="005C7843">
              <w:rPr>
                <w:rFonts w:ascii="Calibri" w:hAnsi="Calibri" w:cs="Calibri"/>
                <w:color w:val="000000"/>
              </w:rPr>
              <w:t>Online stores offer lower price than traditional retail stores</w:t>
            </w:r>
          </w:p>
        </w:tc>
        <w:tc>
          <w:tcPr>
            <w:tcW w:w="0" w:type="auto"/>
            <w:tcBorders>
              <w:top w:val="nil"/>
              <w:left w:val="nil"/>
              <w:bottom w:val="single" w:sz="4" w:space="0" w:color="auto"/>
              <w:right w:val="single" w:sz="4" w:space="0" w:color="auto"/>
            </w:tcBorders>
            <w:shd w:val="clear" w:color="auto" w:fill="auto"/>
            <w:noWrap/>
            <w:vAlign w:val="center"/>
            <w:hideMark/>
          </w:tcPr>
          <w:p w14:paraId="53C01F6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C823B3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7B2683A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F963D6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1BE125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6D4AEE73"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07E388A6"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9</w:t>
            </w:r>
          </w:p>
        </w:tc>
        <w:tc>
          <w:tcPr>
            <w:tcW w:w="6817" w:type="dxa"/>
            <w:tcBorders>
              <w:top w:val="nil"/>
              <w:left w:val="nil"/>
              <w:bottom w:val="single" w:sz="4" w:space="0" w:color="auto"/>
              <w:right w:val="single" w:sz="4" w:space="0" w:color="auto"/>
            </w:tcBorders>
            <w:shd w:val="clear" w:color="auto" w:fill="auto"/>
            <w:noWrap/>
            <w:vAlign w:val="bottom"/>
            <w:hideMark/>
          </w:tcPr>
          <w:p w14:paraId="3EFE0359" w14:textId="77777777" w:rsidR="00A25888" w:rsidRPr="005C7843" w:rsidRDefault="00A25888" w:rsidP="006B1033">
            <w:pPr>
              <w:rPr>
                <w:rFonts w:ascii="Calibri" w:hAnsi="Calibri" w:cs="Calibri"/>
                <w:color w:val="000000"/>
              </w:rPr>
            </w:pPr>
            <w:r w:rsidRPr="005C7843">
              <w:rPr>
                <w:rFonts w:ascii="Calibri" w:hAnsi="Calibri" w:cs="Calibri"/>
                <w:color w:val="000000"/>
              </w:rPr>
              <w:t>Online stores offer seasonal and flexible prices strategy</w:t>
            </w:r>
          </w:p>
        </w:tc>
        <w:tc>
          <w:tcPr>
            <w:tcW w:w="0" w:type="auto"/>
            <w:tcBorders>
              <w:top w:val="nil"/>
              <w:left w:val="nil"/>
              <w:bottom w:val="single" w:sz="4" w:space="0" w:color="auto"/>
              <w:right w:val="single" w:sz="4" w:space="0" w:color="auto"/>
            </w:tcBorders>
            <w:shd w:val="clear" w:color="auto" w:fill="auto"/>
            <w:noWrap/>
            <w:vAlign w:val="center"/>
            <w:hideMark/>
          </w:tcPr>
          <w:p w14:paraId="31D34C4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221ABD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0CB0AF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8714D3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DAD52B6"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55113E97"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6EAAA5EA"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10</w:t>
            </w:r>
          </w:p>
        </w:tc>
        <w:tc>
          <w:tcPr>
            <w:tcW w:w="6817" w:type="dxa"/>
            <w:tcBorders>
              <w:top w:val="nil"/>
              <w:left w:val="nil"/>
              <w:bottom w:val="single" w:sz="4" w:space="0" w:color="auto"/>
              <w:right w:val="single" w:sz="4" w:space="0" w:color="auto"/>
            </w:tcBorders>
            <w:shd w:val="clear" w:color="auto" w:fill="auto"/>
            <w:noWrap/>
            <w:vAlign w:val="bottom"/>
            <w:hideMark/>
          </w:tcPr>
          <w:p w14:paraId="23ABF0D4" w14:textId="77777777" w:rsidR="00A25888" w:rsidRPr="005C7843" w:rsidRDefault="00A25888" w:rsidP="006B1033">
            <w:pPr>
              <w:rPr>
                <w:rFonts w:ascii="Calibri" w:hAnsi="Calibri" w:cs="Calibri"/>
                <w:color w:val="000000"/>
              </w:rPr>
            </w:pPr>
            <w:r w:rsidRPr="005C7843">
              <w:rPr>
                <w:rFonts w:ascii="Calibri" w:hAnsi="Calibri" w:cs="Calibri"/>
                <w:color w:val="000000"/>
              </w:rPr>
              <w:t>The prices in online stores are appropriate</w:t>
            </w:r>
          </w:p>
        </w:tc>
        <w:tc>
          <w:tcPr>
            <w:tcW w:w="0" w:type="auto"/>
            <w:tcBorders>
              <w:top w:val="nil"/>
              <w:left w:val="nil"/>
              <w:bottom w:val="single" w:sz="4" w:space="0" w:color="auto"/>
              <w:right w:val="single" w:sz="4" w:space="0" w:color="auto"/>
            </w:tcBorders>
            <w:shd w:val="clear" w:color="auto" w:fill="auto"/>
            <w:noWrap/>
            <w:vAlign w:val="center"/>
            <w:hideMark/>
          </w:tcPr>
          <w:p w14:paraId="1642C15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A01108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5E3318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67EEF96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5E1DE1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363C9C7A"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119B0FD5"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6817" w:type="dxa"/>
            <w:tcBorders>
              <w:top w:val="nil"/>
              <w:left w:val="nil"/>
              <w:bottom w:val="single" w:sz="4" w:space="0" w:color="auto"/>
              <w:right w:val="single" w:sz="4" w:space="0" w:color="auto"/>
            </w:tcBorders>
            <w:shd w:val="clear" w:color="auto" w:fill="auto"/>
            <w:noWrap/>
            <w:vAlign w:val="bottom"/>
            <w:hideMark/>
          </w:tcPr>
          <w:p w14:paraId="04BB243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Trust</w:t>
            </w:r>
          </w:p>
        </w:tc>
        <w:tc>
          <w:tcPr>
            <w:tcW w:w="0" w:type="auto"/>
            <w:tcBorders>
              <w:top w:val="nil"/>
              <w:left w:val="nil"/>
              <w:bottom w:val="single" w:sz="4" w:space="0" w:color="auto"/>
              <w:right w:val="single" w:sz="4" w:space="0" w:color="auto"/>
            </w:tcBorders>
            <w:shd w:val="clear" w:color="auto" w:fill="auto"/>
            <w:noWrap/>
            <w:vAlign w:val="center"/>
            <w:hideMark/>
          </w:tcPr>
          <w:p w14:paraId="1A69108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BAC980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7516E8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A0B1CE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276058D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r>
      <w:tr w:rsidR="00A25888" w:rsidRPr="005C7843" w14:paraId="43C8BEFE"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4E4BB788"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11</w:t>
            </w:r>
          </w:p>
        </w:tc>
        <w:tc>
          <w:tcPr>
            <w:tcW w:w="6817" w:type="dxa"/>
            <w:tcBorders>
              <w:top w:val="nil"/>
              <w:left w:val="nil"/>
              <w:bottom w:val="single" w:sz="4" w:space="0" w:color="auto"/>
              <w:right w:val="single" w:sz="4" w:space="0" w:color="auto"/>
            </w:tcBorders>
            <w:shd w:val="clear" w:color="auto" w:fill="auto"/>
            <w:noWrap/>
            <w:vAlign w:val="bottom"/>
            <w:hideMark/>
          </w:tcPr>
          <w:p w14:paraId="49CCB39F" w14:textId="77777777" w:rsidR="00A25888" w:rsidRPr="005C7843" w:rsidRDefault="00A25888" w:rsidP="006B1033">
            <w:pPr>
              <w:rPr>
                <w:rFonts w:ascii="Calibri" w:hAnsi="Calibri" w:cs="Calibri"/>
                <w:color w:val="000000"/>
              </w:rPr>
            </w:pPr>
            <w:r w:rsidRPr="005C7843">
              <w:rPr>
                <w:rFonts w:ascii="Calibri" w:hAnsi="Calibri" w:cs="Calibri"/>
                <w:color w:val="000000"/>
              </w:rPr>
              <w:t>The information of the products that online stores describe is true</w:t>
            </w:r>
          </w:p>
        </w:tc>
        <w:tc>
          <w:tcPr>
            <w:tcW w:w="0" w:type="auto"/>
            <w:tcBorders>
              <w:top w:val="nil"/>
              <w:left w:val="nil"/>
              <w:bottom w:val="single" w:sz="4" w:space="0" w:color="auto"/>
              <w:right w:val="single" w:sz="4" w:space="0" w:color="auto"/>
            </w:tcBorders>
            <w:shd w:val="clear" w:color="auto" w:fill="auto"/>
            <w:noWrap/>
            <w:vAlign w:val="center"/>
            <w:hideMark/>
          </w:tcPr>
          <w:p w14:paraId="4D13C516"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A7CAD2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C0C0BB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52AFF3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D8DCB9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037818F"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0753ED6B"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12</w:t>
            </w:r>
          </w:p>
        </w:tc>
        <w:tc>
          <w:tcPr>
            <w:tcW w:w="6817" w:type="dxa"/>
            <w:tcBorders>
              <w:top w:val="nil"/>
              <w:left w:val="nil"/>
              <w:bottom w:val="single" w:sz="4" w:space="0" w:color="auto"/>
              <w:right w:val="single" w:sz="4" w:space="0" w:color="auto"/>
            </w:tcBorders>
            <w:shd w:val="clear" w:color="auto" w:fill="auto"/>
            <w:noWrap/>
            <w:vAlign w:val="bottom"/>
            <w:hideMark/>
          </w:tcPr>
          <w:p w14:paraId="39C7DEDD" w14:textId="77777777" w:rsidR="00A25888" w:rsidRPr="005C7843" w:rsidRDefault="00A25888" w:rsidP="006B1033">
            <w:pPr>
              <w:rPr>
                <w:rFonts w:ascii="Calibri" w:hAnsi="Calibri" w:cs="Calibri"/>
                <w:color w:val="000000"/>
              </w:rPr>
            </w:pPr>
            <w:r w:rsidRPr="005C7843">
              <w:rPr>
                <w:rFonts w:ascii="Calibri" w:hAnsi="Calibri" w:cs="Calibri"/>
                <w:color w:val="000000"/>
              </w:rPr>
              <w:t>I feel I know what to expect from the online purchase</w:t>
            </w:r>
          </w:p>
        </w:tc>
        <w:tc>
          <w:tcPr>
            <w:tcW w:w="0" w:type="auto"/>
            <w:tcBorders>
              <w:top w:val="nil"/>
              <w:left w:val="nil"/>
              <w:bottom w:val="single" w:sz="4" w:space="0" w:color="auto"/>
              <w:right w:val="single" w:sz="4" w:space="0" w:color="auto"/>
            </w:tcBorders>
            <w:shd w:val="clear" w:color="auto" w:fill="auto"/>
            <w:noWrap/>
            <w:vAlign w:val="center"/>
            <w:hideMark/>
          </w:tcPr>
          <w:p w14:paraId="43BD989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B934CD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CF8B81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CBB233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243058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51CDAC31"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6C71EDF0"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13</w:t>
            </w:r>
          </w:p>
        </w:tc>
        <w:tc>
          <w:tcPr>
            <w:tcW w:w="6817" w:type="dxa"/>
            <w:tcBorders>
              <w:top w:val="nil"/>
              <w:left w:val="nil"/>
              <w:bottom w:val="single" w:sz="4" w:space="0" w:color="auto"/>
              <w:right w:val="single" w:sz="4" w:space="0" w:color="auto"/>
            </w:tcBorders>
            <w:shd w:val="clear" w:color="auto" w:fill="auto"/>
            <w:noWrap/>
            <w:vAlign w:val="bottom"/>
            <w:hideMark/>
          </w:tcPr>
          <w:p w14:paraId="69C209B8" w14:textId="77777777" w:rsidR="00A25888" w:rsidRPr="005C7843" w:rsidRDefault="00A25888" w:rsidP="006B1033">
            <w:pPr>
              <w:rPr>
                <w:rFonts w:ascii="Calibri" w:hAnsi="Calibri" w:cs="Calibri"/>
                <w:color w:val="000000"/>
              </w:rPr>
            </w:pPr>
            <w:r w:rsidRPr="005C7843">
              <w:rPr>
                <w:rFonts w:ascii="Calibri" w:hAnsi="Calibri" w:cs="Calibri"/>
                <w:color w:val="000000"/>
              </w:rPr>
              <w:t>I believe the online stores are reliable</w:t>
            </w:r>
          </w:p>
        </w:tc>
        <w:tc>
          <w:tcPr>
            <w:tcW w:w="0" w:type="auto"/>
            <w:tcBorders>
              <w:top w:val="nil"/>
              <w:left w:val="nil"/>
              <w:bottom w:val="single" w:sz="4" w:space="0" w:color="auto"/>
              <w:right w:val="single" w:sz="4" w:space="0" w:color="auto"/>
            </w:tcBorders>
            <w:shd w:val="clear" w:color="auto" w:fill="auto"/>
            <w:noWrap/>
            <w:vAlign w:val="center"/>
            <w:hideMark/>
          </w:tcPr>
          <w:p w14:paraId="53FBD7E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7F96564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457936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62D338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F1DB5A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963213F"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5A53B14F"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14</w:t>
            </w:r>
          </w:p>
        </w:tc>
        <w:tc>
          <w:tcPr>
            <w:tcW w:w="6817" w:type="dxa"/>
            <w:tcBorders>
              <w:top w:val="nil"/>
              <w:left w:val="nil"/>
              <w:bottom w:val="single" w:sz="4" w:space="0" w:color="auto"/>
              <w:right w:val="single" w:sz="4" w:space="0" w:color="auto"/>
            </w:tcBorders>
            <w:shd w:val="clear" w:color="auto" w:fill="auto"/>
            <w:noWrap/>
            <w:vAlign w:val="bottom"/>
            <w:hideMark/>
          </w:tcPr>
          <w:p w14:paraId="57C617E9" w14:textId="77777777" w:rsidR="00A25888" w:rsidRPr="005C7843" w:rsidRDefault="00A25888" w:rsidP="006B1033">
            <w:pPr>
              <w:rPr>
                <w:rFonts w:ascii="Calibri" w:hAnsi="Calibri" w:cs="Calibri"/>
                <w:color w:val="000000"/>
              </w:rPr>
            </w:pPr>
            <w:r w:rsidRPr="005C7843">
              <w:rPr>
                <w:rFonts w:ascii="Calibri" w:hAnsi="Calibri" w:cs="Calibri"/>
                <w:color w:val="000000"/>
              </w:rPr>
              <w:t>I feel safe to pay money and perform a financial transaction on online stores</w:t>
            </w:r>
          </w:p>
        </w:tc>
        <w:tc>
          <w:tcPr>
            <w:tcW w:w="0" w:type="auto"/>
            <w:tcBorders>
              <w:top w:val="nil"/>
              <w:left w:val="nil"/>
              <w:bottom w:val="single" w:sz="4" w:space="0" w:color="auto"/>
              <w:right w:val="single" w:sz="4" w:space="0" w:color="auto"/>
            </w:tcBorders>
            <w:shd w:val="clear" w:color="auto" w:fill="auto"/>
            <w:noWrap/>
            <w:vAlign w:val="center"/>
            <w:hideMark/>
          </w:tcPr>
          <w:p w14:paraId="65903B4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93F19B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4CB46A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562F43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04104D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7F67D84C"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3AFF147A"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15</w:t>
            </w:r>
          </w:p>
        </w:tc>
        <w:tc>
          <w:tcPr>
            <w:tcW w:w="6817" w:type="dxa"/>
            <w:tcBorders>
              <w:top w:val="nil"/>
              <w:left w:val="nil"/>
              <w:bottom w:val="single" w:sz="4" w:space="0" w:color="auto"/>
              <w:right w:val="single" w:sz="4" w:space="0" w:color="auto"/>
            </w:tcBorders>
            <w:shd w:val="clear" w:color="auto" w:fill="auto"/>
            <w:noWrap/>
            <w:vAlign w:val="bottom"/>
            <w:hideMark/>
          </w:tcPr>
          <w:p w14:paraId="66C154B3" w14:textId="77777777" w:rsidR="00A25888" w:rsidRPr="005C7843" w:rsidRDefault="00A25888" w:rsidP="006B1033">
            <w:pPr>
              <w:rPr>
                <w:rFonts w:ascii="Calibri" w:hAnsi="Calibri" w:cs="Calibri"/>
                <w:color w:val="000000"/>
              </w:rPr>
            </w:pPr>
            <w:r w:rsidRPr="005C7843">
              <w:rPr>
                <w:rFonts w:ascii="Calibri" w:hAnsi="Calibri" w:cs="Calibri"/>
                <w:color w:val="000000"/>
              </w:rPr>
              <w:t xml:space="preserve">I believe online retailers will not sell or leak my personal information to other parties </w:t>
            </w:r>
          </w:p>
        </w:tc>
        <w:tc>
          <w:tcPr>
            <w:tcW w:w="0" w:type="auto"/>
            <w:tcBorders>
              <w:top w:val="nil"/>
              <w:left w:val="nil"/>
              <w:bottom w:val="single" w:sz="4" w:space="0" w:color="auto"/>
              <w:right w:val="single" w:sz="4" w:space="0" w:color="auto"/>
            </w:tcBorders>
            <w:shd w:val="clear" w:color="auto" w:fill="auto"/>
            <w:noWrap/>
            <w:vAlign w:val="center"/>
            <w:hideMark/>
          </w:tcPr>
          <w:p w14:paraId="21DB42B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739AA78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F1A432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D8F304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93B9FA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2D914991"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4DE1E2B4"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6817" w:type="dxa"/>
            <w:tcBorders>
              <w:top w:val="nil"/>
              <w:left w:val="nil"/>
              <w:bottom w:val="single" w:sz="4" w:space="0" w:color="auto"/>
              <w:right w:val="single" w:sz="4" w:space="0" w:color="auto"/>
            </w:tcBorders>
            <w:shd w:val="clear" w:color="auto" w:fill="auto"/>
            <w:noWrap/>
            <w:vAlign w:val="bottom"/>
            <w:hideMark/>
          </w:tcPr>
          <w:p w14:paraId="6DC3006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Brand Image</w:t>
            </w:r>
          </w:p>
        </w:tc>
        <w:tc>
          <w:tcPr>
            <w:tcW w:w="0" w:type="auto"/>
            <w:tcBorders>
              <w:top w:val="nil"/>
              <w:left w:val="nil"/>
              <w:bottom w:val="single" w:sz="4" w:space="0" w:color="auto"/>
              <w:right w:val="single" w:sz="4" w:space="0" w:color="auto"/>
            </w:tcBorders>
            <w:shd w:val="clear" w:color="auto" w:fill="auto"/>
            <w:noWrap/>
            <w:vAlign w:val="center"/>
            <w:hideMark/>
          </w:tcPr>
          <w:p w14:paraId="6CF3A0F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974435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C48E97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7431CAF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544DAF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r>
      <w:tr w:rsidR="00A25888" w:rsidRPr="005C7843" w14:paraId="3C0986C4"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39C0019D"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16</w:t>
            </w:r>
          </w:p>
        </w:tc>
        <w:tc>
          <w:tcPr>
            <w:tcW w:w="6817" w:type="dxa"/>
            <w:tcBorders>
              <w:top w:val="nil"/>
              <w:left w:val="nil"/>
              <w:bottom w:val="single" w:sz="4" w:space="0" w:color="auto"/>
              <w:right w:val="single" w:sz="4" w:space="0" w:color="auto"/>
            </w:tcBorders>
            <w:shd w:val="clear" w:color="auto" w:fill="auto"/>
            <w:noWrap/>
            <w:vAlign w:val="bottom"/>
            <w:hideMark/>
          </w:tcPr>
          <w:p w14:paraId="160AB7E2" w14:textId="77777777" w:rsidR="00A25888" w:rsidRPr="005C7843" w:rsidRDefault="00A25888" w:rsidP="006B1033">
            <w:pPr>
              <w:rPr>
                <w:rFonts w:ascii="Calibri" w:hAnsi="Calibri" w:cs="Calibri"/>
                <w:color w:val="000000"/>
              </w:rPr>
            </w:pPr>
            <w:r w:rsidRPr="005C7843">
              <w:rPr>
                <w:rFonts w:ascii="Calibri" w:hAnsi="Calibri" w:cs="Calibri"/>
                <w:color w:val="000000"/>
              </w:rPr>
              <w:t>The website is reliable</w:t>
            </w:r>
          </w:p>
        </w:tc>
        <w:tc>
          <w:tcPr>
            <w:tcW w:w="0" w:type="auto"/>
            <w:tcBorders>
              <w:top w:val="nil"/>
              <w:left w:val="nil"/>
              <w:bottom w:val="single" w:sz="4" w:space="0" w:color="auto"/>
              <w:right w:val="single" w:sz="4" w:space="0" w:color="auto"/>
            </w:tcBorders>
            <w:shd w:val="clear" w:color="auto" w:fill="auto"/>
            <w:noWrap/>
            <w:vAlign w:val="center"/>
            <w:hideMark/>
          </w:tcPr>
          <w:p w14:paraId="343D166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690EA7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2080E0C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B3B250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70954D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D0C992C"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5483D702"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17</w:t>
            </w:r>
          </w:p>
        </w:tc>
        <w:tc>
          <w:tcPr>
            <w:tcW w:w="6817" w:type="dxa"/>
            <w:tcBorders>
              <w:top w:val="nil"/>
              <w:left w:val="nil"/>
              <w:bottom w:val="single" w:sz="4" w:space="0" w:color="auto"/>
              <w:right w:val="single" w:sz="4" w:space="0" w:color="auto"/>
            </w:tcBorders>
            <w:shd w:val="clear" w:color="auto" w:fill="auto"/>
            <w:noWrap/>
            <w:vAlign w:val="bottom"/>
            <w:hideMark/>
          </w:tcPr>
          <w:p w14:paraId="60DC3E58" w14:textId="77777777" w:rsidR="00A25888" w:rsidRPr="005C7843" w:rsidRDefault="00A25888" w:rsidP="006B1033">
            <w:pPr>
              <w:rPr>
                <w:rFonts w:ascii="Calibri" w:hAnsi="Calibri" w:cs="Calibri"/>
                <w:color w:val="000000"/>
              </w:rPr>
            </w:pPr>
            <w:r w:rsidRPr="005C7843">
              <w:rPr>
                <w:rFonts w:ascii="Calibri" w:hAnsi="Calibri" w:cs="Calibri"/>
                <w:color w:val="000000"/>
              </w:rPr>
              <w:t>The website is attractive</w:t>
            </w:r>
          </w:p>
        </w:tc>
        <w:tc>
          <w:tcPr>
            <w:tcW w:w="0" w:type="auto"/>
            <w:tcBorders>
              <w:top w:val="nil"/>
              <w:left w:val="nil"/>
              <w:bottom w:val="single" w:sz="4" w:space="0" w:color="auto"/>
              <w:right w:val="single" w:sz="4" w:space="0" w:color="auto"/>
            </w:tcBorders>
            <w:shd w:val="clear" w:color="auto" w:fill="auto"/>
            <w:noWrap/>
            <w:vAlign w:val="center"/>
            <w:hideMark/>
          </w:tcPr>
          <w:p w14:paraId="7C508EE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39874B6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66552D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828BFF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E58BB0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57CE34C8"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375CF059"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18</w:t>
            </w:r>
          </w:p>
        </w:tc>
        <w:tc>
          <w:tcPr>
            <w:tcW w:w="6817" w:type="dxa"/>
            <w:tcBorders>
              <w:top w:val="nil"/>
              <w:left w:val="nil"/>
              <w:bottom w:val="single" w:sz="4" w:space="0" w:color="auto"/>
              <w:right w:val="single" w:sz="4" w:space="0" w:color="auto"/>
            </w:tcBorders>
            <w:shd w:val="clear" w:color="auto" w:fill="auto"/>
            <w:noWrap/>
            <w:vAlign w:val="bottom"/>
            <w:hideMark/>
          </w:tcPr>
          <w:p w14:paraId="037D4520" w14:textId="77777777" w:rsidR="00A25888" w:rsidRPr="005C7843" w:rsidRDefault="00A25888" w:rsidP="006B1033">
            <w:pPr>
              <w:rPr>
                <w:rFonts w:ascii="Calibri" w:hAnsi="Calibri" w:cs="Calibri"/>
                <w:color w:val="000000"/>
              </w:rPr>
            </w:pPr>
            <w:r w:rsidRPr="005C7843">
              <w:rPr>
                <w:rFonts w:ascii="Calibri" w:hAnsi="Calibri" w:cs="Calibri"/>
                <w:color w:val="000000"/>
              </w:rPr>
              <w:t>The website is a social trend symbol</w:t>
            </w:r>
          </w:p>
        </w:tc>
        <w:tc>
          <w:tcPr>
            <w:tcW w:w="0" w:type="auto"/>
            <w:tcBorders>
              <w:top w:val="nil"/>
              <w:left w:val="nil"/>
              <w:bottom w:val="single" w:sz="4" w:space="0" w:color="auto"/>
              <w:right w:val="single" w:sz="4" w:space="0" w:color="auto"/>
            </w:tcBorders>
            <w:shd w:val="clear" w:color="auto" w:fill="auto"/>
            <w:noWrap/>
            <w:vAlign w:val="center"/>
            <w:hideMark/>
          </w:tcPr>
          <w:p w14:paraId="77D1985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3ECE38E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869634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E11D26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CC1F4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6FE0ECB9"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1CCBCBC7"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19</w:t>
            </w:r>
          </w:p>
        </w:tc>
        <w:tc>
          <w:tcPr>
            <w:tcW w:w="6817" w:type="dxa"/>
            <w:tcBorders>
              <w:top w:val="nil"/>
              <w:left w:val="nil"/>
              <w:bottom w:val="single" w:sz="4" w:space="0" w:color="auto"/>
              <w:right w:val="single" w:sz="4" w:space="0" w:color="auto"/>
            </w:tcBorders>
            <w:shd w:val="clear" w:color="auto" w:fill="auto"/>
            <w:noWrap/>
            <w:vAlign w:val="bottom"/>
            <w:hideMark/>
          </w:tcPr>
          <w:p w14:paraId="51555314" w14:textId="77777777" w:rsidR="00A25888" w:rsidRPr="005C7843" w:rsidRDefault="00A25888" w:rsidP="006B1033">
            <w:pPr>
              <w:rPr>
                <w:rFonts w:ascii="Calibri" w:hAnsi="Calibri" w:cs="Calibri"/>
                <w:color w:val="000000"/>
              </w:rPr>
            </w:pPr>
            <w:r w:rsidRPr="005C7843">
              <w:rPr>
                <w:rFonts w:ascii="Calibri" w:hAnsi="Calibri" w:cs="Calibri"/>
                <w:color w:val="000000"/>
              </w:rPr>
              <w:t>The website has a good reputation</w:t>
            </w:r>
          </w:p>
        </w:tc>
        <w:tc>
          <w:tcPr>
            <w:tcW w:w="0" w:type="auto"/>
            <w:tcBorders>
              <w:top w:val="nil"/>
              <w:left w:val="nil"/>
              <w:bottom w:val="single" w:sz="4" w:space="0" w:color="auto"/>
              <w:right w:val="single" w:sz="4" w:space="0" w:color="auto"/>
            </w:tcBorders>
            <w:shd w:val="clear" w:color="auto" w:fill="auto"/>
            <w:noWrap/>
            <w:vAlign w:val="center"/>
            <w:hideMark/>
          </w:tcPr>
          <w:p w14:paraId="5161128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410FDA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AE0522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3ABD660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0EFF36A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670B34F1"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22E674AA"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20</w:t>
            </w:r>
          </w:p>
        </w:tc>
        <w:tc>
          <w:tcPr>
            <w:tcW w:w="6817" w:type="dxa"/>
            <w:tcBorders>
              <w:top w:val="nil"/>
              <w:left w:val="nil"/>
              <w:bottom w:val="single" w:sz="4" w:space="0" w:color="auto"/>
              <w:right w:val="single" w:sz="4" w:space="0" w:color="auto"/>
            </w:tcBorders>
            <w:shd w:val="clear" w:color="auto" w:fill="auto"/>
            <w:noWrap/>
            <w:vAlign w:val="bottom"/>
            <w:hideMark/>
          </w:tcPr>
          <w:p w14:paraId="7E16502E" w14:textId="77777777" w:rsidR="00A25888" w:rsidRPr="005C7843" w:rsidRDefault="00A25888" w:rsidP="006B1033">
            <w:pPr>
              <w:rPr>
                <w:rFonts w:ascii="Calibri" w:hAnsi="Calibri" w:cs="Calibri"/>
                <w:color w:val="000000"/>
              </w:rPr>
            </w:pPr>
            <w:r w:rsidRPr="005C7843">
              <w:rPr>
                <w:rFonts w:ascii="Calibri" w:hAnsi="Calibri" w:cs="Calibri"/>
                <w:color w:val="000000"/>
              </w:rPr>
              <w:t>The shopping experience is pleasing</w:t>
            </w:r>
          </w:p>
        </w:tc>
        <w:tc>
          <w:tcPr>
            <w:tcW w:w="0" w:type="auto"/>
            <w:tcBorders>
              <w:top w:val="nil"/>
              <w:left w:val="nil"/>
              <w:bottom w:val="single" w:sz="4" w:space="0" w:color="auto"/>
              <w:right w:val="single" w:sz="4" w:space="0" w:color="auto"/>
            </w:tcBorders>
            <w:shd w:val="clear" w:color="auto" w:fill="auto"/>
            <w:noWrap/>
            <w:vAlign w:val="center"/>
            <w:hideMark/>
          </w:tcPr>
          <w:p w14:paraId="390EFE4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F3DD684"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25B4EEF"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3EFFD8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8DD90D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2248013B"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vAlign w:val="bottom"/>
            <w:hideMark/>
          </w:tcPr>
          <w:p w14:paraId="33FAE67B"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6817" w:type="dxa"/>
            <w:tcBorders>
              <w:top w:val="nil"/>
              <w:left w:val="nil"/>
              <w:bottom w:val="single" w:sz="4" w:space="0" w:color="auto"/>
              <w:right w:val="single" w:sz="4" w:space="0" w:color="auto"/>
            </w:tcBorders>
            <w:shd w:val="clear" w:color="auto" w:fill="auto"/>
            <w:vAlign w:val="bottom"/>
            <w:hideMark/>
          </w:tcPr>
          <w:p w14:paraId="3B68C9D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Purchase Intention</w:t>
            </w:r>
          </w:p>
        </w:tc>
        <w:tc>
          <w:tcPr>
            <w:tcW w:w="0" w:type="auto"/>
            <w:tcBorders>
              <w:top w:val="nil"/>
              <w:left w:val="nil"/>
              <w:bottom w:val="single" w:sz="4" w:space="0" w:color="auto"/>
              <w:right w:val="single" w:sz="4" w:space="0" w:color="auto"/>
            </w:tcBorders>
            <w:shd w:val="clear" w:color="auto" w:fill="auto"/>
            <w:noWrap/>
            <w:vAlign w:val="center"/>
            <w:hideMark/>
          </w:tcPr>
          <w:p w14:paraId="3E14DA3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1040290"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1E329F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2CD2EB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6486CBD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 </w:t>
            </w:r>
          </w:p>
        </w:tc>
      </w:tr>
      <w:tr w:rsidR="00A25888" w:rsidRPr="005C7843" w14:paraId="2F4C8CF9"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3F63F865"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21</w:t>
            </w:r>
          </w:p>
        </w:tc>
        <w:tc>
          <w:tcPr>
            <w:tcW w:w="6817" w:type="dxa"/>
            <w:tcBorders>
              <w:top w:val="nil"/>
              <w:left w:val="nil"/>
              <w:bottom w:val="single" w:sz="4" w:space="0" w:color="auto"/>
              <w:right w:val="single" w:sz="4" w:space="0" w:color="auto"/>
            </w:tcBorders>
            <w:shd w:val="clear" w:color="auto" w:fill="auto"/>
            <w:noWrap/>
            <w:vAlign w:val="bottom"/>
            <w:hideMark/>
          </w:tcPr>
          <w:p w14:paraId="793D0ADD" w14:textId="77777777" w:rsidR="00A25888" w:rsidRPr="005C7843" w:rsidRDefault="00A25888" w:rsidP="006B1033">
            <w:pPr>
              <w:rPr>
                <w:rFonts w:ascii="Calibri" w:hAnsi="Calibri" w:cs="Calibri"/>
                <w:color w:val="000000"/>
              </w:rPr>
            </w:pPr>
            <w:r w:rsidRPr="005C7843">
              <w:rPr>
                <w:rFonts w:ascii="Calibri" w:hAnsi="Calibri" w:cs="Calibri"/>
                <w:color w:val="000000"/>
              </w:rPr>
              <w:t>After browsing the online store, the likelihood of making a purchase</w:t>
            </w:r>
          </w:p>
        </w:tc>
        <w:tc>
          <w:tcPr>
            <w:tcW w:w="0" w:type="auto"/>
            <w:tcBorders>
              <w:top w:val="nil"/>
              <w:left w:val="nil"/>
              <w:bottom w:val="single" w:sz="4" w:space="0" w:color="auto"/>
              <w:right w:val="single" w:sz="4" w:space="0" w:color="auto"/>
            </w:tcBorders>
            <w:shd w:val="clear" w:color="auto" w:fill="auto"/>
            <w:noWrap/>
            <w:vAlign w:val="center"/>
            <w:hideMark/>
          </w:tcPr>
          <w:p w14:paraId="35D6A7C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6EEB7D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F0F57F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AAEAD05"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A30702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1ACC61F2"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26C8F477"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22</w:t>
            </w:r>
          </w:p>
        </w:tc>
        <w:tc>
          <w:tcPr>
            <w:tcW w:w="6817" w:type="dxa"/>
            <w:tcBorders>
              <w:top w:val="nil"/>
              <w:left w:val="nil"/>
              <w:bottom w:val="single" w:sz="4" w:space="0" w:color="auto"/>
              <w:right w:val="single" w:sz="4" w:space="0" w:color="auto"/>
            </w:tcBorders>
            <w:shd w:val="clear" w:color="auto" w:fill="auto"/>
            <w:noWrap/>
            <w:vAlign w:val="bottom"/>
            <w:hideMark/>
          </w:tcPr>
          <w:p w14:paraId="06574211" w14:textId="77777777" w:rsidR="00A25888" w:rsidRPr="005C7843" w:rsidRDefault="00A25888" w:rsidP="006B1033">
            <w:pPr>
              <w:rPr>
                <w:rFonts w:ascii="Calibri" w:hAnsi="Calibri" w:cs="Calibri"/>
                <w:color w:val="000000"/>
              </w:rPr>
            </w:pPr>
            <w:r w:rsidRPr="005C7843">
              <w:rPr>
                <w:rFonts w:ascii="Calibri" w:hAnsi="Calibri" w:cs="Calibri"/>
                <w:color w:val="000000"/>
              </w:rPr>
              <w:t>If I am going to buy something, I would buy from online stores instead of buying from traditional stores</w:t>
            </w:r>
          </w:p>
        </w:tc>
        <w:tc>
          <w:tcPr>
            <w:tcW w:w="0" w:type="auto"/>
            <w:tcBorders>
              <w:top w:val="nil"/>
              <w:left w:val="nil"/>
              <w:bottom w:val="single" w:sz="4" w:space="0" w:color="auto"/>
              <w:right w:val="single" w:sz="4" w:space="0" w:color="auto"/>
            </w:tcBorders>
            <w:shd w:val="clear" w:color="auto" w:fill="auto"/>
            <w:noWrap/>
            <w:vAlign w:val="center"/>
            <w:hideMark/>
          </w:tcPr>
          <w:p w14:paraId="5C8E289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4B72AD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1F2CCED"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AAC65A2"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32C3C0E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C44E5B0"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2DD63657"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23</w:t>
            </w:r>
          </w:p>
        </w:tc>
        <w:tc>
          <w:tcPr>
            <w:tcW w:w="6817" w:type="dxa"/>
            <w:tcBorders>
              <w:top w:val="nil"/>
              <w:left w:val="nil"/>
              <w:bottom w:val="single" w:sz="4" w:space="0" w:color="auto"/>
              <w:right w:val="single" w:sz="4" w:space="0" w:color="auto"/>
            </w:tcBorders>
            <w:shd w:val="clear" w:color="auto" w:fill="auto"/>
            <w:noWrap/>
            <w:vAlign w:val="bottom"/>
            <w:hideMark/>
          </w:tcPr>
          <w:p w14:paraId="0DEF6EA4" w14:textId="77777777" w:rsidR="00A25888" w:rsidRPr="005C7843" w:rsidRDefault="00A25888" w:rsidP="006B1033">
            <w:pPr>
              <w:rPr>
                <w:rFonts w:ascii="Calibri" w:hAnsi="Calibri" w:cs="Calibri"/>
                <w:color w:val="000000"/>
              </w:rPr>
            </w:pPr>
            <w:r w:rsidRPr="005C7843">
              <w:rPr>
                <w:rFonts w:ascii="Calibri" w:hAnsi="Calibri" w:cs="Calibri"/>
                <w:color w:val="000000"/>
              </w:rPr>
              <w:t>My willingness to purchase online is high</w:t>
            </w:r>
          </w:p>
        </w:tc>
        <w:tc>
          <w:tcPr>
            <w:tcW w:w="0" w:type="auto"/>
            <w:tcBorders>
              <w:top w:val="nil"/>
              <w:left w:val="nil"/>
              <w:bottom w:val="single" w:sz="4" w:space="0" w:color="auto"/>
              <w:right w:val="single" w:sz="4" w:space="0" w:color="auto"/>
            </w:tcBorders>
            <w:shd w:val="clear" w:color="auto" w:fill="auto"/>
            <w:noWrap/>
            <w:vAlign w:val="center"/>
            <w:hideMark/>
          </w:tcPr>
          <w:p w14:paraId="3574448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487686D3"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61F2FF0"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57EB126"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85EEA0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04782936"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4A2C4DEE"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24</w:t>
            </w:r>
          </w:p>
        </w:tc>
        <w:tc>
          <w:tcPr>
            <w:tcW w:w="6817" w:type="dxa"/>
            <w:tcBorders>
              <w:top w:val="nil"/>
              <w:left w:val="nil"/>
              <w:bottom w:val="single" w:sz="4" w:space="0" w:color="auto"/>
              <w:right w:val="single" w:sz="4" w:space="0" w:color="auto"/>
            </w:tcBorders>
            <w:shd w:val="clear" w:color="auto" w:fill="auto"/>
            <w:noWrap/>
            <w:vAlign w:val="bottom"/>
            <w:hideMark/>
          </w:tcPr>
          <w:p w14:paraId="20B677C2" w14:textId="77777777" w:rsidR="00A25888" w:rsidRPr="005C7843" w:rsidRDefault="00A25888" w:rsidP="006B1033">
            <w:pPr>
              <w:rPr>
                <w:rFonts w:ascii="Calibri" w:hAnsi="Calibri" w:cs="Calibri"/>
                <w:color w:val="000000"/>
              </w:rPr>
            </w:pPr>
            <w:r w:rsidRPr="005C7843">
              <w:rPr>
                <w:rFonts w:ascii="Calibri" w:hAnsi="Calibri" w:cs="Calibri"/>
                <w:color w:val="000000"/>
              </w:rPr>
              <w:t>The idea to purchase on the Internet is very attractive to me</w:t>
            </w:r>
          </w:p>
        </w:tc>
        <w:tc>
          <w:tcPr>
            <w:tcW w:w="0" w:type="auto"/>
            <w:tcBorders>
              <w:top w:val="nil"/>
              <w:left w:val="nil"/>
              <w:bottom w:val="single" w:sz="4" w:space="0" w:color="auto"/>
              <w:right w:val="single" w:sz="4" w:space="0" w:color="auto"/>
            </w:tcBorders>
            <w:shd w:val="clear" w:color="auto" w:fill="auto"/>
            <w:noWrap/>
            <w:vAlign w:val="center"/>
            <w:hideMark/>
          </w:tcPr>
          <w:p w14:paraId="131D0E3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CB72B6C"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7A09A71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F5C544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4192A49"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r w:rsidR="00A25888" w:rsidRPr="005C7843" w14:paraId="1BA9C286" w14:textId="77777777" w:rsidTr="0025398D">
        <w:trPr>
          <w:trHeight w:val="306"/>
        </w:trPr>
        <w:tc>
          <w:tcPr>
            <w:tcW w:w="409" w:type="dxa"/>
            <w:tcBorders>
              <w:top w:val="nil"/>
              <w:left w:val="single" w:sz="4" w:space="0" w:color="auto"/>
              <w:bottom w:val="single" w:sz="4" w:space="0" w:color="auto"/>
              <w:right w:val="single" w:sz="4" w:space="0" w:color="auto"/>
            </w:tcBorders>
            <w:shd w:val="clear" w:color="auto" w:fill="auto"/>
            <w:noWrap/>
            <w:vAlign w:val="bottom"/>
            <w:hideMark/>
          </w:tcPr>
          <w:p w14:paraId="10D1A54E" w14:textId="77777777" w:rsidR="00A25888" w:rsidRPr="005C7843" w:rsidRDefault="00A25888" w:rsidP="006B1033">
            <w:pPr>
              <w:jc w:val="center"/>
              <w:rPr>
                <w:rFonts w:ascii="Calibri" w:hAnsi="Calibri" w:cs="Calibri"/>
                <w:color w:val="000000"/>
                <w:sz w:val="18"/>
                <w:szCs w:val="18"/>
              </w:rPr>
            </w:pPr>
            <w:r w:rsidRPr="005C7843">
              <w:rPr>
                <w:rFonts w:ascii="Calibri" w:hAnsi="Calibri" w:cs="Calibri"/>
                <w:color w:val="000000"/>
                <w:sz w:val="18"/>
                <w:szCs w:val="18"/>
              </w:rPr>
              <w:t>25</w:t>
            </w:r>
          </w:p>
        </w:tc>
        <w:tc>
          <w:tcPr>
            <w:tcW w:w="6817" w:type="dxa"/>
            <w:tcBorders>
              <w:top w:val="nil"/>
              <w:left w:val="nil"/>
              <w:bottom w:val="single" w:sz="4" w:space="0" w:color="auto"/>
              <w:right w:val="single" w:sz="4" w:space="0" w:color="auto"/>
            </w:tcBorders>
            <w:shd w:val="clear" w:color="auto" w:fill="auto"/>
            <w:noWrap/>
            <w:vAlign w:val="bottom"/>
            <w:hideMark/>
          </w:tcPr>
          <w:p w14:paraId="55BF6D03" w14:textId="77777777" w:rsidR="00A25888" w:rsidRPr="005C7843" w:rsidRDefault="00A25888" w:rsidP="006B1033">
            <w:pPr>
              <w:rPr>
                <w:rFonts w:ascii="Calibri" w:hAnsi="Calibri" w:cs="Calibri"/>
                <w:color w:val="000000"/>
              </w:rPr>
            </w:pPr>
            <w:r w:rsidRPr="005C7843">
              <w:rPr>
                <w:rFonts w:ascii="Calibri" w:hAnsi="Calibri" w:cs="Calibri"/>
                <w:color w:val="000000"/>
              </w:rPr>
              <w:t>The probability that I would consider purchasing from internet is high</w:t>
            </w:r>
          </w:p>
        </w:tc>
        <w:tc>
          <w:tcPr>
            <w:tcW w:w="0" w:type="auto"/>
            <w:tcBorders>
              <w:top w:val="nil"/>
              <w:left w:val="nil"/>
              <w:bottom w:val="single" w:sz="4" w:space="0" w:color="auto"/>
              <w:right w:val="single" w:sz="4" w:space="0" w:color="auto"/>
            </w:tcBorders>
            <w:shd w:val="clear" w:color="auto" w:fill="auto"/>
            <w:noWrap/>
            <w:vAlign w:val="center"/>
            <w:hideMark/>
          </w:tcPr>
          <w:p w14:paraId="2BC5F777"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4B34EDE"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4DE59528"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B97F8B1"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02CA45A" w14:textId="77777777" w:rsidR="00A25888" w:rsidRPr="005C7843" w:rsidRDefault="00A25888" w:rsidP="006B1033">
            <w:pPr>
              <w:jc w:val="center"/>
              <w:rPr>
                <w:rFonts w:ascii="Calibri" w:hAnsi="Calibri" w:cs="Calibri"/>
                <w:color w:val="000000"/>
              </w:rPr>
            </w:pPr>
            <w:r w:rsidRPr="005C7843">
              <w:rPr>
                <w:rFonts w:ascii="Calibri" w:hAnsi="Calibri" w:cs="Calibri"/>
                <w:color w:val="000000"/>
              </w:rPr>
              <w:t>5</w:t>
            </w:r>
          </w:p>
        </w:tc>
      </w:tr>
    </w:tbl>
    <w:p w14:paraId="5A986080" w14:textId="77777777" w:rsidR="00A25888" w:rsidRDefault="00A25888" w:rsidP="00A25888"/>
    <w:p w14:paraId="22BAF5D4" w14:textId="77777777" w:rsidR="00A25888" w:rsidRDefault="00A25888" w:rsidP="00A25888">
      <w:pPr>
        <w:spacing w:before="100" w:beforeAutospacing="1" w:after="100" w:afterAutospacing="1" w:line="480" w:lineRule="auto"/>
        <w:rPr>
          <w:rFonts w:ascii="Arial" w:hAnsi="Arial" w:cs="Arial"/>
        </w:rPr>
      </w:pPr>
      <w:r w:rsidRPr="008A4618">
        <w:rPr>
          <w:rFonts w:ascii="Arial" w:hAnsi="Arial" w:cs="Arial"/>
        </w:rPr>
        <w:t xml:space="preserve">Section </w:t>
      </w:r>
      <w:r>
        <w:rPr>
          <w:rFonts w:ascii="Arial" w:hAnsi="Arial" w:cs="Arial"/>
        </w:rPr>
        <w:t>2</w:t>
      </w:r>
      <w:r w:rsidRPr="008A4618">
        <w:rPr>
          <w:rFonts w:ascii="Arial" w:hAnsi="Arial" w:cs="Arial"/>
        </w:rPr>
        <w:t>: Personal Information (Please tick into the correct answer box)</w:t>
      </w:r>
    </w:p>
    <w:p w14:paraId="79758BFF" w14:textId="77777777" w:rsidR="00A25888" w:rsidRPr="008A4618" w:rsidRDefault="00A25888" w:rsidP="00A25888">
      <w:pPr>
        <w:spacing w:before="100" w:beforeAutospacing="1" w:after="100" w:afterAutospacing="1" w:line="480" w:lineRule="auto"/>
        <w:rPr>
          <w:rFonts w:ascii="Arial" w:hAnsi="Arial" w:cs="Arial"/>
        </w:rPr>
      </w:pPr>
      <w:r w:rsidRPr="008A4618">
        <w:rPr>
          <w:rFonts w:ascii="Arial" w:hAnsi="Arial" w:cs="Arial" w:hint="eastAsia"/>
        </w:rPr>
        <w:t>1. Age</w:t>
      </w:r>
      <w:r>
        <w:rPr>
          <w:rFonts w:ascii="Arial" w:hAnsi="Arial" w:cs="Arial"/>
        </w:rPr>
        <w:t xml:space="preserve"> </w:t>
      </w:r>
      <w:r w:rsidRPr="008A4618">
        <w:rPr>
          <w:rFonts w:ascii="Arial" w:hAnsi="Arial" w:cs="Arial" w:hint="eastAsia"/>
        </w:rPr>
        <w:t>□ 18- 30    □ 31- 40    □ 41- 50 □ 51-60     □ over 60</w:t>
      </w:r>
    </w:p>
    <w:p w14:paraId="2D88A881" w14:textId="77777777" w:rsidR="00A25888" w:rsidRPr="008A4618" w:rsidRDefault="00A25888" w:rsidP="00A25888">
      <w:pPr>
        <w:spacing w:before="100" w:beforeAutospacing="1" w:after="100" w:afterAutospacing="1" w:line="480" w:lineRule="auto"/>
        <w:rPr>
          <w:rFonts w:ascii="Arial" w:hAnsi="Arial" w:cs="Arial"/>
        </w:rPr>
      </w:pPr>
      <w:r w:rsidRPr="008A4618">
        <w:rPr>
          <w:rFonts w:ascii="Arial" w:hAnsi="Arial" w:cs="Arial" w:hint="eastAsia"/>
        </w:rPr>
        <w:t>2. Gender □ Male □ Female</w:t>
      </w:r>
    </w:p>
    <w:p w14:paraId="6EB521DF" w14:textId="77777777" w:rsidR="00A25888" w:rsidRPr="008A4618" w:rsidRDefault="00A25888" w:rsidP="00A25888">
      <w:pPr>
        <w:spacing w:before="100" w:beforeAutospacing="1" w:after="100" w:afterAutospacing="1" w:line="480" w:lineRule="auto"/>
        <w:rPr>
          <w:rFonts w:ascii="Arial" w:hAnsi="Arial" w:cs="Arial"/>
        </w:rPr>
      </w:pPr>
      <w:r w:rsidRPr="008A4618">
        <w:rPr>
          <w:rFonts w:ascii="Arial" w:hAnsi="Arial" w:cs="Arial" w:hint="eastAsia"/>
        </w:rPr>
        <w:t>3. Education level □ Primary school or below   □ Secondary school</w:t>
      </w:r>
      <w:r>
        <w:rPr>
          <w:rFonts w:ascii="Arial" w:hAnsi="Arial" w:cs="Arial"/>
        </w:rPr>
        <w:t xml:space="preserve"> </w:t>
      </w:r>
      <w:r w:rsidRPr="008A4618">
        <w:rPr>
          <w:rFonts w:ascii="Arial" w:hAnsi="Arial" w:cs="Arial" w:hint="eastAsia"/>
        </w:rPr>
        <w:t>□ Certificate / Diploma     □ University degree or above</w:t>
      </w:r>
    </w:p>
    <w:p w14:paraId="35E14D04" w14:textId="77777777" w:rsidR="00A25888" w:rsidRDefault="00A25888" w:rsidP="00A25888">
      <w:pPr>
        <w:spacing w:before="100" w:beforeAutospacing="1" w:after="100" w:afterAutospacing="1" w:line="480" w:lineRule="auto"/>
        <w:rPr>
          <w:rFonts w:ascii="Arial" w:hAnsi="Arial" w:cs="Arial"/>
        </w:rPr>
      </w:pPr>
      <w:r w:rsidRPr="008A4618">
        <w:rPr>
          <w:rFonts w:ascii="Arial" w:hAnsi="Arial" w:cs="Arial" w:hint="eastAsia"/>
        </w:rPr>
        <w:t>4. Monthly income</w:t>
      </w:r>
      <w:r>
        <w:rPr>
          <w:rFonts w:ascii="Arial" w:hAnsi="Arial" w:cs="Arial"/>
        </w:rPr>
        <w:t xml:space="preserve"> in HKD </w:t>
      </w:r>
      <w:r w:rsidRPr="008A4618">
        <w:rPr>
          <w:rFonts w:ascii="Arial" w:hAnsi="Arial" w:cs="Arial" w:hint="eastAsia"/>
        </w:rPr>
        <w:t>□$10,000</w:t>
      </w:r>
      <w:r>
        <w:rPr>
          <w:rFonts w:ascii="Arial" w:hAnsi="Arial" w:cs="Arial"/>
        </w:rPr>
        <w:t xml:space="preserve"> or below</w:t>
      </w:r>
      <w:r w:rsidRPr="008A4618">
        <w:rPr>
          <w:rFonts w:ascii="Arial" w:hAnsi="Arial" w:cs="Arial" w:hint="eastAsia"/>
        </w:rPr>
        <w:t xml:space="preserve">   □ 10,00</w:t>
      </w:r>
      <w:r>
        <w:rPr>
          <w:rFonts w:ascii="Arial" w:hAnsi="Arial" w:cs="Arial"/>
        </w:rPr>
        <w:t>1</w:t>
      </w:r>
      <w:r w:rsidRPr="008A4618">
        <w:rPr>
          <w:rFonts w:ascii="Arial" w:hAnsi="Arial" w:cs="Arial" w:hint="eastAsia"/>
        </w:rPr>
        <w:t>-$</w:t>
      </w:r>
      <w:r>
        <w:rPr>
          <w:rFonts w:ascii="Arial" w:hAnsi="Arial" w:cs="Arial"/>
        </w:rPr>
        <w:t>3</w:t>
      </w:r>
      <w:r w:rsidRPr="008A4618">
        <w:rPr>
          <w:rFonts w:ascii="Arial" w:hAnsi="Arial" w:cs="Arial" w:hint="eastAsia"/>
        </w:rPr>
        <w:t>0,000   □ $</w:t>
      </w:r>
      <w:r>
        <w:rPr>
          <w:rFonts w:ascii="Arial" w:hAnsi="Arial" w:cs="Arial"/>
        </w:rPr>
        <w:t>3</w:t>
      </w:r>
      <w:r w:rsidRPr="008A4618">
        <w:rPr>
          <w:rFonts w:ascii="Arial" w:hAnsi="Arial" w:cs="Arial" w:hint="eastAsia"/>
        </w:rPr>
        <w:t>0,001- $</w:t>
      </w:r>
      <w:r>
        <w:rPr>
          <w:rFonts w:ascii="Arial" w:hAnsi="Arial" w:cs="Arial"/>
        </w:rPr>
        <w:t>5</w:t>
      </w:r>
      <w:r w:rsidRPr="008A4618">
        <w:rPr>
          <w:rFonts w:ascii="Arial" w:hAnsi="Arial" w:cs="Arial" w:hint="eastAsia"/>
        </w:rPr>
        <w:t>0,000</w:t>
      </w:r>
    </w:p>
    <w:p w14:paraId="1F54669A" w14:textId="77777777" w:rsidR="00A25888" w:rsidRDefault="00A25888" w:rsidP="00A25888">
      <w:pPr>
        <w:spacing w:before="100" w:beforeAutospacing="1" w:after="100" w:afterAutospacing="1" w:line="480" w:lineRule="auto"/>
        <w:rPr>
          <w:rFonts w:ascii="Arial" w:hAnsi="Arial" w:cs="Arial"/>
        </w:rPr>
      </w:pPr>
      <w:r w:rsidRPr="008A4618">
        <w:rPr>
          <w:rFonts w:ascii="Arial" w:hAnsi="Arial" w:cs="Arial" w:hint="eastAsia"/>
        </w:rPr>
        <w:t xml:space="preserve"> □ $</w:t>
      </w:r>
      <w:r>
        <w:rPr>
          <w:rFonts w:ascii="Arial" w:hAnsi="Arial" w:cs="Arial"/>
        </w:rPr>
        <w:t>5</w:t>
      </w:r>
      <w:r w:rsidRPr="008A4618">
        <w:rPr>
          <w:rFonts w:ascii="Arial" w:hAnsi="Arial" w:cs="Arial" w:hint="eastAsia"/>
        </w:rPr>
        <w:t xml:space="preserve">0,001 - $ </w:t>
      </w:r>
      <w:r>
        <w:rPr>
          <w:rFonts w:ascii="Arial" w:hAnsi="Arial" w:cs="Arial"/>
        </w:rPr>
        <w:t>8</w:t>
      </w:r>
      <w:r w:rsidRPr="008A4618">
        <w:rPr>
          <w:rFonts w:ascii="Arial" w:hAnsi="Arial" w:cs="Arial" w:hint="eastAsia"/>
        </w:rPr>
        <w:t xml:space="preserve">0,000   □ </w:t>
      </w:r>
      <w:proofErr w:type="gramStart"/>
      <w:r w:rsidRPr="008A4618">
        <w:rPr>
          <w:rFonts w:ascii="Arial" w:hAnsi="Arial" w:cs="Arial" w:hint="eastAsia"/>
        </w:rPr>
        <w:t>Over</w:t>
      </w:r>
      <w:proofErr w:type="gramEnd"/>
      <w:r w:rsidRPr="008A4618">
        <w:rPr>
          <w:rFonts w:ascii="Arial" w:hAnsi="Arial" w:cs="Arial" w:hint="eastAsia"/>
        </w:rPr>
        <w:t xml:space="preserve"> $ </w:t>
      </w:r>
      <w:r>
        <w:rPr>
          <w:rFonts w:ascii="Arial" w:hAnsi="Arial" w:cs="Arial"/>
        </w:rPr>
        <w:t>8</w:t>
      </w:r>
      <w:r w:rsidRPr="008A4618">
        <w:rPr>
          <w:rFonts w:ascii="Arial" w:hAnsi="Arial" w:cs="Arial" w:hint="eastAsia"/>
        </w:rPr>
        <w:t>0,000</w:t>
      </w:r>
    </w:p>
    <w:p w14:paraId="03F0D4C0" w14:textId="77777777" w:rsidR="00A25888" w:rsidRDefault="00A25888" w:rsidP="00A25888">
      <w:pPr>
        <w:spacing w:before="100" w:beforeAutospacing="1" w:after="100" w:afterAutospacing="1" w:line="480" w:lineRule="auto"/>
        <w:rPr>
          <w:rFonts w:ascii="Arial" w:hAnsi="Arial" w:cs="Arial"/>
        </w:rPr>
      </w:pPr>
      <w:r>
        <w:rPr>
          <w:rFonts w:ascii="Arial" w:hAnsi="Arial" w:cs="Arial"/>
        </w:rPr>
        <w:t>The end of questionnaire.</w:t>
      </w:r>
    </w:p>
    <w:p w14:paraId="491E8312" w14:textId="77777777" w:rsidR="00A25888" w:rsidRDefault="00A25888" w:rsidP="00A25888">
      <w:r w:rsidRPr="00A536AC">
        <w:rPr>
          <w:rFonts w:ascii="Arial" w:hAnsi="Arial" w:cs="Arial"/>
        </w:rPr>
        <w:t>Thank you for your time in completing this questionnaire</w:t>
      </w:r>
      <w:r>
        <w:rPr>
          <w:rFonts w:ascii="Arial" w:hAnsi="Arial" w:cs="Arial"/>
        </w:rPr>
        <w:t>.</w:t>
      </w:r>
    </w:p>
    <w:p w14:paraId="5BE3CC1C" w14:textId="076D0147" w:rsidR="00A25888" w:rsidRDefault="00A25888">
      <w:pPr>
        <w:rPr>
          <w:rFonts w:ascii="Arial" w:hAnsi="Arial" w:cs="Arial"/>
        </w:rPr>
      </w:pPr>
    </w:p>
    <w:p w14:paraId="7BD6BC22" w14:textId="77FC5F28" w:rsidR="0025398D" w:rsidRDefault="0025398D">
      <w:pPr>
        <w:rPr>
          <w:rFonts w:ascii="Arial" w:hAnsi="Arial" w:cs="Arial"/>
        </w:rPr>
      </w:pPr>
    </w:p>
    <w:p w14:paraId="27DB76A5" w14:textId="29636E30" w:rsidR="0025398D" w:rsidRDefault="0025398D">
      <w:pPr>
        <w:rPr>
          <w:rFonts w:ascii="Arial" w:hAnsi="Arial" w:cs="Arial"/>
        </w:rPr>
      </w:pPr>
    </w:p>
    <w:p w14:paraId="6686DD89" w14:textId="5EEDB027" w:rsidR="0025398D" w:rsidRDefault="0025398D">
      <w:pPr>
        <w:rPr>
          <w:rFonts w:ascii="Arial" w:hAnsi="Arial" w:cs="Arial"/>
        </w:rPr>
      </w:pPr>
    </w:p>
    <w:p w14:paraId="5F8BAAC6" w14:textId="0C234945" w:rsidR="0025398D" w:rsidRDefault="0025398D">
      <w:pPr>
        <w:rPr>
          <w:rFonts w:ascii="Arial" w:hAnsi="Arial" w:cs="Arial"/>
        </w:rPr>
      </w:pPr>
    </w:p>
    <w:p w14:paraId="40BE9FA7" w14:textId="6BFF9D5C" w:rsidR="0025398D" w:rsidRDefault="0025398D">
      <w:pPr>
        <w:rPr>
          <w:rFonts w:ascii="Arial" w:hAnsi="Arial" w:cs="Arial"/>
        </w:rPr>
      </w:pPr>
    </w:p>
    <w:p w14:paraId="4844CE81" w14:textId="12B2FCEA" w:rsidR="0025398D" w:rsidRDefault="0025398D">
      <w:pPr>
        <w:rPr>
          <w:rFonts w:ascii="Arial" w:hAnsi="Arial" w:cs="Arial"/>
        </w:rPr>
      </w:pPr>
    </w:p>
    <w:p w14:paraId="779D4C82" w14:textId="688D1D92" w:rsidR="0025398D" w:rsidRDefault="0025398D">
      <w:pPr>
        <w:rPr>
          <w:rFonts w:ascii="Arial" w:hAnsi="Arial" w:cs="Arial"/>
        </w:rPr>
      </w:pPr>
    </w:p>
    <w:p w14:paraId="08B45E1B" w14:textId="0A8AF326" w:rsidR="0025398D" w:rsidRDefault="0025398D">
      <w:pPr>
        <w:rPr>
          <w:rFonts w:ascii="Arial" w:hAnsi="Arial" w:cs="Arial"/>
        </w:rPr>
      </w:pPr>
    </w:p>
    <w:p w14:paraId="0F9EBB45" w14:textId="5782FDF6" w:rsidR="0025398D" w:rsidRDefault="0025398D">
      <w:pPr>
        <w:rPr>
          <w:rFonts w:ascii="Arial" w:hAnsi="Arial" w:cs="Arial"/>
        </w:rPr>
      </w:pPr>
    </w:p>
    <w:p w14:paraId="5755B389" w14:textId="0DD58190" w:rsidR="0025398D" w:rsidRDefault="0025398D">
      <w:pPr>
        <w:rPr>
          <w:rFonts w:ascii="Arial" w:hAnsi="Arial" w:cs="Arial"/>
        </w:rPr>
      </w:pPr>
    </w:p>
    <w:p w14:paraId="52D82F47" w14:textId="4A9A98F3" w:rsidR="0025398D" w:rsidRDefault="0025398D">
      <w:pPr>
        <w:rPr>
          <w:rFonts w:ascii="Arial" w:hAnsi="Arial" w:cs="Arial"/>
        </w:rPr>
      </w:pPr>
    </w:p>
    <w:p w14:paraId="27EA7A2C" w14:textId="695D9FEE" w:rsidR="0025398D" w:rsidRDefault="0025398D">
      <w:pPr>
        <w:rPr>
          <w:rFonts w:ascii="Arial" w:hAnsi="Arial" w:cs="Arial"/>
        </w:rPr>
      </w:pPr>
    </w:p>
    <w:p w14:paraId="47CD6545" w14:textId="2DB2F2EA" w:rsidR="0025398D" w:rsidRDefault="0025398D">
      <w:pPr>
        <w:rPr>
          <w:rFonts w:ascii="Arial" w:hAnsi="Arial" w:cs="Arial"/>
        </w:rPr>
      </w:pPr>
    </w:p>
    <w:p w14:paraId="451DD599" w14:textId="24981936" w:rsidR="0025398D" w:rsidRDefault="0025398D">
      <w:pPr>
        <w:rPr>
          <w:rFonts w:ascii="Arial" w:hAnsi="Arial" w:cs="Arial"/>
        </w:rPr>
      </w:pPr>
    </w:p>
    <w:p w14:paraId="7A0C0328" w14:textId="39E20DDE" w:rsidR="0025398D" w:rsidRDefault="0025398D">
      <w:pPr>
        <w:rPr>
          <w:rFonts w:ascii="Arial" w:hAnsi="Arial" w:cs="Arial"/>
        </w:rPr>
      </w:pPr>
    </w:p>
    <w:p w14:paraId="303ACCB3" w14:textId="5ACBBAB4" w:rsidR="0025398D" w:rsidRDefault="0025398D">
      <w:pPr>
        <w:rPr>
          <w:rFonts w:ascii="Arial" w:hAnsi="Arial" w:cs="Arial"/>
        </w:rPr>
      </w:pPr>
    </w:p>
    <w:p w14:paraId="54C676C3" w14:textId="5CC6FBD7" w:rsidR="0025398D" w:rsidRDefault="0025398D">
      <w:pPr>
        <w:rPr>
          <w:rFonts w:ascii="Arial" w:hAnsi="Arial" w:cs="Arial"/>
        </w:rPr>
      </w:pPr>
    </w:p>
    <w:p w14:paraId="58B8619D" w14:textId="34859D33" w:rsidR="0025398D" w:rsidRDefault="0025398D">
      <w:pPr>
        <w:rPr>
          <w:rFonts w:ascii="Arial" w:hAnsi="Arial" w:cs="Arial"/>
        </w:rPr>
      </w:pPr>
    </w:p>
    <w:p w14:paraId="04EC8D37" w14:textId="01F228BD" w:rsidR="0025398D" w:rsidRDefault="0025398D">
      <w:pPr>
        <w:rPr>
          <w:rFonts w:ascii="Arial" w:hAnsi="Arial" w:cs="Arial"/>
        </w:rPr>
      </w:pPr>
    </w:p>
    <w:p w14:paraId="42117F27" w14:textId="3447C041" w:rsidR="0025398D" w:rsidRDefault="0025398D">
      <w:pPr>
        <w:rPr>
          <w:rFonts w:ascii="Arial" w:hAnsi="Arial" w:cs="Arial"/>
        </w:rPr>
      </w:pPr>
    </w:p>
    <w:p w14:paraId="3FA75A3A" w14:textId="123D2A08" w:rsidR="0025398D" w:rsidRDefault="0025398D">
      <w:pPr>
        <w:rPr>
          <w:rFonts w:ascii="Arial" w:hAnsi="Arial" w:cs="Arial"/>
        </w:rPr>
      </w:pPr>
    </w:p>
    <w:p w14:paraId="4F8228E8" w14:textId="4F68285E" w:rsidR="0025398D" w:rsidRDefault="0025398D">
      <w:pPr>
        <w:rPr>
          <w:rFonts w:ascii="Arial" w:hAnsi="Arial" w:cs="Arial"/>
        </w:rPr>
      </w:pPr>
    </w:p>
    <w:p w14:paraId="69E1810D" w14:textId="0B20C6F0" w:rsidR="0025398D" w:rsidRDefault="0025398D">
      <w:pPr>
        <w:rPr>
          <w:rFonts w:ascii="Arial" w:hAnsi="Arial" w:cs="Arial"/>
        </w:rPr>
      </w:pPr>
    </w:p>
    <w:p w14:paraId="2D2CD793" w14:textId="77777777" w:rsidR="0025398D" w:rsidRPr="0025398D" w:rsidRDefault="0025398D" w:rsidP="0025398D">
      <w:pPr>
        <w:rPr>
          <w:rFonts w:ascii="Arial" w:hAnsi="Arial" w:cs="Arial"/>
          <w:b/>
          <w:bCs/>
        </w:rPr>
      </w:pPr>
      <w:r w:rsidRPr="0025398D">
        <w:rPr>
          <w:rFonts w:ascii="Arial" w:hAnsi="Arial" w:cs="Arial"/>
          <w:b/>
          <w:bCs/>
        </w:rPr>
        <w:t>Appendix 4 Questionnaire (Final)</w:t>
      </w:r>
    </w:p>
    <w:p w14:paraId="2C56F49A" w14:textId="77777777" w:rsidR="0025398D" w:rsidRDefault="0025398D" w:rsidP="0025398D">
      <w:pPr>
        <w:rPr>
          <w:rFonts w:ascii="Arial" w:hAnsi="Arial" w:cs="Arial"/>
        </w:rPr>
      </w:pPr>
    </w:p>
    <w:p w14:paraId="1EF27564" w14:textId="77777777" w:rsidR="0025398D" w:rsidRPr="00C30524" w:rsidRDefault="0025398D" w:rsidP="0025398D">
      <w:pPr>
        <w:rPr>
          <w:rFonts w:ascii="Arial" w:hAnsi="Arial" w:cs="Arial"/>
        </w:rPr>
      </w:pPr>
      <w:r w:rsidRPr="00C30524">
        <w:rPr>
          <w:rFonts w:ascii="Arial" w:hAnsi="Arial" w:cs="Arial"/>
          <w:b/>
          <w:bCs/>
        </w:rPr>
        <w:t>Dissertation Questionnaire: The effect of e-commerce industry in today’s world</w:t>
      </w:r>
    </w:p>
    <w:p w14:paraId="568E2EB4" w14:textId="77777777" w:rsidR="0025398D" w:rsidRPr="00C30524" w:rsidRDefault="0025398D" w:rsidP="0025398D">
      <w:pPr>
        <w:spacing w:before="100" w:beforeAutospacing="1" w:after="100" w:afterAutospacing="1" w:line="480" w:lineRule="auto"/>
        <w:rPr>
          <w:rFonts w:ascii="Arial" w:hAnsi="Arial" w:cs="Arial"/>
        </w:rPr>
      </w:pPr>
      <w:r w:rsidRPr="00C30524">
        <w:rPr>
          <w:rFonts w:ascii="Arial" w:hAnsi="Arial" w:cs="Arial"/>
        </w:rPr>
        <w:t xml:space="preserve">My name is Winnie Lau. I am a student of MBA program at </w:t>
      </w:r>
      <w:r w:rsidRPr="00C30524">
        <w:rPr>
          <w:rFonts w:ascii="Arial" w:hAnsi="Arial" w:cs="Arial"/>
          <w:shd w:val="clear" w:color="auto" w:fill="FFFFFF"/>
        </w:rPr>
        <w:t>University of Wales Trinity Saint David. I am conducting research into social impact of e-commerce on consumer’s purchase intention and investigate the factors that have potential influence on it. The questionnaire consists of 30 questions and will take no longer than 15 minutes to complete. Your responses will be anonymous and will never be linked to you personally.</w:t>
      </w:r>
      <w:r w:rsidRPr="00C30524">
        <w:rPr>
          <w:rFonts w:ascii="Arial" w:hAnsi="Arial" w:cs="Arial"/>
        </w:rPr>
        <w:t xml:space="preserve"> All the data collected will be kept confidential and for academic purpose only. </w:t>
      </w:r>
    </w:p>
    <w:p w14:paraId="27A2A421" w14:textId="77777777" w:rsidR="0025398D" w:rsidRDefault="0025398D" w:rsidP="0025398D">
      <w:pPr>
        <w:spacing w:before="100" w:beforeAutospacing="1" w:after="100" w:afterAutospacing="1" w:line="480" w:lineRule="auto"/>
        <w:rPr>
          <w:rFonts w:ascii="Arial" w:hAnsi="Arial" w:cs="Arial"/>
        </w:rPr>
      </w:pPr>
    </w:p>
    <w:p w14:paraId="257F5FAE" w14:textId="77777777" w:rsidR="0025398D" w:rsidRDefault="0025398D" w:rsidP="0025398D">
      <w:pPr>
        <w:spacing w:before="100" w:beforeAutospacing="1" w:after="100" w:afterAutospacing="1" w:line="480" w:lineRule="auto"/>
        <w:rPr>
          <w:rFonts w:ascii="Arial" w:hAnsi="Arial" w:cs="Arial"/>
        </w:rPr>
      </w:pPr>
    </w:p>
    <w:p w14:paraId="228659F3" w14:textId="77777777" w:rsidR="0025398D" w:rsidRDefault="0025398D" w:rsidP="0025398D">
      <w:pPr>
        <w:spacing w:before="100" w:beforeAutospacing="1" w:after="100" w:afterAutospacing="1" w:line="480" w:lineRule="auto"/>
        <w:rPr>
          <w:rFonts w:ascii="Arial" w:hAnsi="Arial" w:cs="Arial"/>
        </w:rPr>
      </w:pPr>
    </w:p>
    <w:p w14:paraId="17357A8C" w14:textId="77777777" w:rsidR="0025398D" w:rsidRDefault="0025398D" w:rsidP="0025398D">
      <w:pPr>
        <w:spacing w:before="100" w:beforeAutospacing="1" w:after="100" w:afterAutospacing="1" w:line="480" w:lineRule="auto"/>
        <w:rPr>
          <w:rFonts w:ascii="Arial" w:hAnsi="Arial" w:cs="Arial"/>
        </w:rPr>
      </w:pPr>
    </w:p>
    <w:p w14:paraId="79AB1A55" w14:textId="77777777" w:rsidR="0025398D" w:rsidRDefault="0025398D" w:rsidP="0025398D">
      <w:pPr>
        <w:spacing w:before="100" w:beforeAutospacing="1" w:after="100" w:afterAutospacing="1" w:line="480" w:lineRule="auto"/>
        <w:rPr>
          <w:rFonts w:ascii="Arial" w:hAnsi="Arial" w:cs="Arial"/>
        </w:rPr>
      </w:pPr>
    </w:p>
    <w:p w14:paraId="341E280A" w14:textId="77777777" w:rsidR="0025398D" w:rsidRDefault="0025398D" w:rsidP="0025398D">
      <w:pPr>
        <w:spacing w:before="100" w:beforeAutospacing="1" w:after="100" w:afterAutospacing="1" w:line="480" w:lineRule="auto"/>
        <w:rPr>
          <w:rFonts w:ascii="Arial" w:hAnsi="Arial" w:cs="Arial"/>
        </w:rPr>
      </w:pPr>
    </w:p>
    <w:p w14:paraId="03F2D689" w14:textId="77777777" w:rsidR="0025398D" w:rsidRDefault="0025398D" w:rsidP="0025398D">
      <w:pPr>
        <w:spacing w:before="100" w:beforeAutospacing="1" w:after="100" w:afterAutospacing="1" w:line="480" w:lineRule="auto"/>
        <w:rPr>
          <w:rFonts w:ascii="Arial" w:hAnsi="Arial" w:cs="Arial"/>
        </w:rPr>
      </w:pPr>
    </w:p>
    <w:p w14:paraId="161D0383" w14:textId="77777777" w:rsidR="0025398D" w:rsidRDefault="0025398D" w:rsidP="0025398D">
      <w:pPr>
        <w:spacing w:before="100" w:beforeAutospacing="1" w:after="100" w:afterAutospacing="1" w:line="480" w:lineRule="auto"/>
        <w:rPr>
          <w:rFonts w:ascii="Arial" w:hAnsi="Arial" w:cs="Arial"/>
        </w:rPr>
      </w:pPr>
    </w:p>
    <w:p w14:paraId="721C85D7" w14:textId="77777777" w:rsidR="0025398D" w:rsidRDefault="0025398D" w:rsidP="0025398D">
      <w:pPr>
        <w:spacing w:before="100" w:beforeAutospacing="1" w:after="100" w:afterAutospacing="1" w:line="480" w:lineRule="auto"/>
        <w:rPr>
          <w:rFonts w:ascii="Arial" w:hAnsi="Arial" w:cs="Arial"/>
        </w:rPr>
      </w:pPr>
    </w:p>
    <w:p w14:paraId="20519A4B" w14:textId="77777777" w:rsidR="0025398D" w:rsidRDefault="0025398D" w:rsidP="0025398D">
      <w:pPr>
        <w:spacing w:before="100" w:beforeAutospacing="1" w:after="100" w:afterAutospacing="1" w:line="480" w:lineRule="auto"/>
        <w:rPr>
          <w:rFonts w:ascii="Arial" w:hAnsi="Arial" w:cs="Arial"/>
        </w:rPr>
      </w:pPr>
      <w:r>
        <w:rPr>
          <w:rFonts w:ascii="Arial" w:hAnsi="Arial" w:cs="Arial"/>
        </w:rPr>
        <w:t xml:space="preserve">Section 1: </w:t>
      </w:r>
      <w:r w:rsidRPr="001F796A">
        <w:rPr>
          <w:rFonts w:ascii="Arial" w:hAnsi="Arial" w:cs="Arial"/>
        </w:rPr>
        <w:t xml:space="preserve">An influence of </w:t>
      </w:r>
      <w:r w:rsidRPr="00C30524">
        <w:rPr>
          <w:rFonts w:ascii="Arial" w:hAnsi="Arial" w:cs="Arial"/>
          <w:shd w:val="clear" w:color="auto" w:fill="FFFFFF"/>
        </w:rPr>
        <w:t>purchase intention</w:t>
      </w:r>
      <w:r>
        <w:rPr>
          <w:rFonts w:ascii="Arial" w:hAnsi="Arial" w:cs="Arial"/>
          <w:shd w:val="clear" w:color="auto" w:fill="FFFFFF"/>
        </w:rPr>
        <w:t xml:space="preserve"> on </w:t>
      </w:r>
      <w:r w:rsidRPr="00C30524">
        <w:rPr>
          <w:rFonts w:ascii="Arial" w:hAnsi="Arial" w:cs="Arial"/>
          <w:shd w:val="clear" w:color="auto" w:fill="FFFFFF"/>
        </w:rPr>
        <w:t>e-commerce</w:t>
      </w:r>
      <w:r>
        <w:rPr>
          <w:rFonts w:ascii="Arial" w:hAnsi="Arial" w:cs="Arial"/>
          <w:shd w:val="clear" w:color="auto" w:fill="FFFFFF"/>
        </w:rPr>
        <w:t xml:space="preserve">. </w:t>
      </w:r>
      <w:r w:rsidRPr="00701E72">
        <w:rPr>
          <w:rFonts w:ascii="Arial" w:hAnsi="Arial" w:cs="Arial"/>
          <w:shd w:val="clear" w:color="auto" w:fill="FFFFFF"/>
        </w:rPr>
        <w:t>1 represents “Strongly disagree” and 5 represents “Strongly agree.”</w:t>
      </w:r>
      <w:r>
        <w:rPr>
          <w:rFonts w:ascii="Arial" w:hAnsi="Arial" w:cs="Arial"/>
        </w:rPr>
        <w:t xml:space="preserve"> (Please circle one number on each question)</w:t>
      </w:r>
    </w:p>
    <w:tbl>
      <w:tblPr>
        <w:tblW w:w="9195" w:type="dxa"/>
        <w:tblLook w:val="04A0" w:firstRow="1" w:lastRow="0" w:firstColumn="1" w:lastColumn="0" w:noHBand="0" w:noVBand="1"/>
      </w:tblPr>
      <w:tblGrid>
        <w:gridCol w:w="424"/>
        <w:gridCol w:w="7056"/>
        <w:gridCol w:w="343"/>
        <w:gridCol w:w="343"/>
        <w:gridCol w:w="343"/>
        <w:gridCol w:w="343"/>
        <w:gridCol w:w="343"/>
      </w:tblGrid>
      <w:tr w:rsidR="0025398D" w:rsidRPr="005C7843" w14:paraId="740E7E6D" w14:textId="77777777" w:rsidTr="0025398D">
        <w:trPr>
          <w:trHeight w:val="347"/>
        </w:trPr>
        <w:tc>
          <w:tcPr>
            <w:tcW w:w="4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9904F6"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7056" w:type="dxa"/>
            <w:tcBorders>
              <w:top w:val="single" w:sz="4" w:space="0" w:color="auto"/>
              <w:left w:val="nil"/>
              <w:bottom w:val="single" w:sz="4" w:space="0" w:color="auto"/>
              <w:right w:val="single" w:sz="4" w:space="0" w:color="auto"/>
            </w:tcBorders>
            <w:shd w:val="clear" w:color="auto" w:fill="auto"/>
            <w:noWrap/>
            <w:vAlign w:val="bottom"/>
            <w:hideMark/>
          </w:tcPr>
          <w:p w14:paraId="0A6049C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Convenience</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AFB2D3D"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01033DC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464B84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56FD76B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54C065C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r>
      <w:tr w:rsidR="0025398D" w:rsidRPr="005C7843" w14:paraId="6469DB48"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6B151FB2"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w:t>
            </w:r>
          </w:p>
        </w:tc>
        <w:tc>
          <w:tcPr>
            <w:tcW w:w="7056" w:type="dxa"/>
            <w:tcBorders>
              <w:top w:val="nil"/>
              <w:left w:val="nil"/>
              <w:bottom w:val="single" w:sz="4" w:space="0" w:color="auto"/>
              <w:right w:val="single" w:sz="4" w:space="0" w:color="auto"/>
            </w:tcBorders>
            <w:shd w:val="clear" w:color="auto" w:fill="auto"/>
            <w:noWrap/>
            <w:vAlign w:val="bottom"/>
            <w:hideMark/>
          </w:tcPr>
          <w:p w14:paraId="246DD27F" w14:textId="77777777" w:rsidR="0025398D" w:rsidRPr="005C7843" w:rsidRDefault="0025398D" w:rsidP="006B1033">
            <w:pPr>
              <w:rPr>
                <w:rFonts w:ascii="Calibri" w:hAnsi="Calibri" w:cs="Calibri"/>
                <w:color w:val="000000"/>
              </w:rPr>
            </w:pPr>
            <w:r w:rsidRPr="005C7843">
              <w:rPr>
                <w:rFonts w:ascii="Calibri" w:hAnsi="Calibri" w:cs="Calibri"/>
                <w:color w:val="000000"/>
              </w:rPr>
              <w:t>It takes less time and effort to make a purchase on online shopping</w:t>
            </w:r>
          </w:p>
        </w:tc>
        <w:tc>
          <w:tcPr>
            <w:tcW w:w="0" w:type="auto"/>
            <w:tcBorders>
              <w:top w:val="nil"/>
              <w:left w:val="nil"/>
              <w:bottom w:val="single" w:sz="4" w:space="0" w:color="auto"/>
              <w:right w:val="single" w:sz="4" w:space="0" w:color="auto"/>
            </w:tcBorders>
            <w:shd w:val="clear" w:color="auto" w:fill="auto"/>
            <w:noWrap/>
            <w:vAlign w:val="center"/>
            <w:hideMark/>
          </w:tcPr>
          <w:p w14:paraId="24311C1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B0F82E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D1DF55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3159FC7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438719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376CCE91"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4C0E52EA"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p>
        </w:tc>
        <w:tc>
          <w:tcPr>
            <w:tcW w:w="7056" w:type="dxa"/>
            <w:tcBorders>
              <w:top w:val="nil"/>
              <w:left w:val="nil"/>
              <w:bottom w:val="single" w:sz="4" w:space="0" w:color="auto"/>
              <w:right w:val="single" w:sz="4" w:space="0" w:color="auto"/>
            </w:tcBorders>
            <w:shd w:val="clear" w:color="auto" w:fill="auto"/>
            <w:noWrap/>
            <w:vAlign w:val="bottom"/>
            <w:hideMark/>
          </w:tcPr>
          <w:p w14:paraId="5C8FBB37" w14:textId="77777777" w:rsidR="0025398D" w:rsidRPr="005C7843" w:rsidRDefault="0025398D" w:rsidP="006B1033">
            <w:pPr>
              <w:rPr>
                <w:rFonts w:ascii="Calibri" w:hAnsi="Calibri" w:cs="Calibri"/>
                <w:color w:val="000000"/>
              </w:rPr>
            </w:pPr>
            <w:r w:rsidRPr="005C7843">
              <w:rPr>
                <w:rFonts w:ascii="Calibri" w:hAnsi="Calibri" w:cs="Calibri"/>
                <w:color w:val="000000"/>
              </w:rPr>
              <w:t>Online stores are always accessible</w:t>
            </w:r>
          </w:p>
        </w:tc>
        <w:tc>
          <w:tcPr>
            <w:tcW w:w="0" w:type="auto"/>
            <w:tcBorders>
              <w:top w:val="nil"/>
              <w:left w:val="nil"/>
              <w:bottom w:val="single" w:sz="4" w:space="0" w:color="auto"/>
              <w:right w:val="single" w:sz="4" w:space="0" w:color="auto"/>
            </w:tcBorders>
            <w:shd w:val="clear" w:color="auto" w:fill="auto"/>
            <w:noWrap/>
            <w:vAlign w:val="center"/>
            <w:hideMark/>
          </w:tcPr>
          <w:p w14:paraId="110E0F8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375E8F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D76ED1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671C53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5A7F4F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0E11F63C"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643D64AB"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3</w:t>
            </w:r>
          </w:p>
        </w:tc>
        <w:tc>
          <w:tcPr>
            <w:tcW w:w="7056" w:type="dxa"/>
            <w:tcBorders>
              <w:top w:val="nil"/>
              <w:left w:val="nil"/>
              <w:bottom w:val="single" w:sz="4" w:space="0" w:color="auto"/>
              <w:right w:val="single" w:sz="4" w:space="0" w:color="auto"/>
            </w:tcBorders>
            <w:shd w:val="clear" w:color="auto" w:fill="auto"/>
            <w:noWrap/>
            <w:vAlign w:val="bottom"/>
            <w:hideMark/>
          </w:tcPr>
          <w:p w14:paraId="224BE5B7" w14:textId="77777777" w:rsidR="0025398D" w:rsidRPr="005C7843" w:rsidRDefault="0025398D" w:rsidP="006B1033">
            <w:pPr>
              <w:rPr>
                <w:rFonts w:ascii="Calibri" w:hAnsi="Calibri" w:cs="Calibri"/>
                <w:color w:val="000000"/>
              </w:rPr>
            </w:pPr>
            <w:r w:rsidRPr="005C7843">
              <w:rPr>
                <w:rFonts w:ascii="Calibri" w:hAnsi="Calibri" w:cs="Calibri"/>
                <w:color w:val="000000"/>
              </w:rPr>
              <w:t>It is more convenience than shopping in traditional retail stores</w:t>
            </w:r>
          </w:p>
        </w:tc>
        <w:tc>
          <w:tcPr>
            <w:tcW w:w="0" w:type="auto"/>
            <w:tcBorders>
              <w:top w:val="nil"/>
              <w:left w:val="nil"/>
              <w:bottom w:val="single" w:sz="4" w:space="0" w:color="auto"/>
              <w:right w:val="single" w:sz="4" w:space="0" w:color="auto"/>
            </w:tcBorders>
            <w:shd w:val="clear" w:color="auto" w:fill="auto"/>
            <w:noWrap/>
            <w:vAlign w:val="center"/>
            <w:hideMark/>
          </w:tcPr>
          <w:p w14:paraId="54B85F0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4023005D"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9D1C1A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F001E8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29F231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34444C41"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62201D35"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4</w:t>
            </w:r>
          </w:p>
        </w:tc>
        <w:tc>
          <w:tcPr>
            <w:tcW w:w="7056" w:type="dxa"/>
            <w:tcBorders>
              <w:top w:val="nil"/>
              <w:left w:val="nil"/>
              <w:bottom w:val="single" w:sz="4" w:space="0" w:color="auto"/>
              <w:right w:val="single" w:sz="4" w:space="0" w:color="auto"/>
            </w:tcBorders>
            <w:shd w:val="clear" w:color="auto" w:fill="auto"/>
            <w:noWrap/>
            <w:vAlign w:val="bottom"/>
            <w:hideMark/>
          </w:tcPr>
          <w:p w14:paraId="050D6A0D" w14:textId="77777777" w:rsidR="0025398D" w:rsidRPr="005C7843" w:rsidRDefault="0025398D" w:rsidP="006B1033">
            <w:pPr>
              <w:rPr>
                <w:rFonts w:ascii="Calibri" w:hAnsi="Calibri" w:cs="Calibri"/>
                <w:color w:val="000000"/>
              </w:rPr>
            </w:pPr>
            <w:r w:rsidRPr="005C7843">
              <w:rPr>
                <w:rFonts w:ascii="Calibri" w:hAnsi="Calibri" w:cs="Calibri"/>
                <w:color w:val="000000"/>
              </w:rPr>
              <w:t>It is easy to search and evaluate the different products in the online stores</w:t>
            </w:r>
          </w:p>
        </w:tc>
        <w:tc>
          <w:tcPr>
            <w:tcW w:w="0" w:type="auto"/>
            <w:tcBorders>
              <w:top w:val="nil"/>
              <w:left w:val="nil"/>
              <w:bottom w:val="single" w:sz="4" w:space="0" w:color="auto"/>
              <w:right w:val="single" w:sz="4" w:space="0" w:color="auto"/>
            </w:tcBorders>
            <w:shd w:val="clear" w:color="auto" w:fill="auto"/>
            <w:noWrap/>
            <w:vAlign w:val="center"/>
            <w:hideMark/>
          </w:tcPr>
          <w:p w14:paraId="6EAA287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0E07DA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F426BA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227DD2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E5BD69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7B2D44FE"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3B2E2B96"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5</w:t>
            </w:r>
          </w:p>
        </w:tc>
        <w:tc>
          <w:tcPr>
            <w:tcW w:w="7056" w:type="dxa"/>
            <w:tcBorders>
              <w:top w:val="nil"/>
              <w:left w:val="nil"/>
              <w:bottom w:val="single" w:sz="4" w:space="0" w:color="auto"/>
              <w:right w:val="single" w:sz="4" w:space="0" w:color="auto"/>
            </w:tcBorders>
            <w:shd w:val="clear" w:color="auto" w:fill="auto"/>
            <w:vAlign w:val="bottom"/>
            <w:hideMark/>
          </w:tcPr>
          <w:p w14:paraId="754AE864" w14:textId="77777777" w:rsidR="0025398D" w:rsidRPr="005C7843" w:rsidRDefault="0025398D" w:rsidP="006B1033">
            <w:pPr>
              <w:rPr>
                <w:rFonts w:ascii="Calibri" w:hAnsi="Calibri" w:cs="Calibri"/>
                <w:color w:val="000000"/>
              </w:rPr>
            </w:pPr>
            <w:r w:rsidRPr="005C7843">
              <w:rPr>
                <w:rFonts w:ascii="Calibri" w:hAnsi="Calibri" w:cs="Calibri"/>
                <w:color w:val="000000"/>
              </w:rPr>
              <w:t>The online stores provide enough information so I can find what I need without having to look elsewhere</w:t>
            </w:r>
          </w:p>
        </w:tc>
        <w:tc>
          <w:tcPr>
            <w:tcW w:w="0" w:type="auto"/>
            <w:tcBorders>
              <w:top w:val="nil"/>
              <w:left w:val="nil"/>
              <w:bottom w:val="single" w:sz="4" w:space="0" w:color="auto"/>
              <w:right w:val="single" w:sz="4" w:space="0" w:color="auto"/>
            </w:tcBorders>
            <w:shd w:val="clear" w:color="auto" w:fill="auto"/>
            <w:noWrap/>
            <w:vAlign w:val="center"/>
            <w:hideMark/>
          </w:tcPr>
          <w:p w14:paraId="55C2286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495F79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847A6A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FD1563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2CE57E5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5F811854"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12BCBF9C"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7056" w:type="dxa"/>
            <w:tcBorders>
              <w:top w:val="nil"/>
              <w:left w:val="nil"/>
              <w:bottom w:val="single" w:sz="4" w:space="0" w:color="auto"/>
              <w:right w:val="single" w:sz="4" w:space="0" w:color="auto"/>
            </w:tcBorders>
            <w:shd w:val="clear" w:color="auto" w:fill="auto"/>
            <w:noWrap/>
            <w:vAlign w:val="bottom"/>
            <w:hideMark/>
          </w:tcPr>
          <w:p w14:paraId="6E0F768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Price</w:t>
            </w:r>
          </w:p>
        </w:tc>
        <w:tc>
          <w:tcPr>
            <w:tcW w:w="0" w:type="auto"/>
            <w:tcBorders>
              <w:top w:val="nil"/>
              <w:left w:val="nil"/>
              <w:bottom w:val="single" w:sz="4" w:space="0" w:color="auto"/>
              <w:right w:val="single" w:sz="4" w:space="0" w:color="auto"/>
            </w:tcBorders>
            <w:shd w:val="clear" w:color="auto" w:fill="auto"/>
            <w:noWrap/>
            <w:vAlign w:val="center"/>
            <w:hideMark/>
          </w:tcPr>
          <w:p w14:paraId="6243BF8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C16D8B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73857D7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632AF78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0267B46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r>
      <w:tr w:rsidR="0025398D" w:rsidRPr="005C7843" w14:paraId="3191B1B9"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768F35D7"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6</w:t>
            </w:r>
          </w:p>
        </w:tc>
        <w:tc>
          <w:tcPr>
            <w:tcW w:w="7056" w:type="dxa"/>
            <w:tcBorders>
              <w:top w:val="nil"/>
              <w:left w:val="nil"/>
              <w:bottom w:val="single" w:sz="4" w:space="0" w:color="auto"/>
              <w:right w:val="single" w:sz="4" w:space="0" w:color="auto"/>
            </w:tcBorders>
            <w:shd w:val="clear" w:color="auto" w:fill="auto"/>
            <w:noWrap/>
            <w:vAlign w:val="bottom"/>
            <w:hideMark/>
          </w:tcPr>
          <w:p w14:paraId="6F117C74" w14:textId="77777777" w:rsidR="0025398D" w:rsidRPr="005C7843" w:rsidRDefault="0025398D" w:rsidP="006B1033">
            <w:pPr>
              <w:rPr>
                <w:rFonts w:ascii="Calibri" w:hAnsi="Calibri" w:cs="Calibri"/>
                <w:color w:val="000000"/>
              </w:rPr>
            </w:pPr>
            <w:r w:rsidRPr="005C7843">
              <w:rPr>
                <w:rFonts w:ascii="Calibri" w:hAnsi="Calibri" w:cs="Calibri"/>
                <w:color w:val="000000"/>
              </w:rPr>
              <w:t>Purchasing online allows me to save the transportation costs</w:t>
            </w:r>
          </w:p>
        </w:tc>
        <w:tc>
          <w:tcPr>
            <w:tcW w:w="0" w:type="auto"/>
            <w:tcBorders>
              <w:top w:val="nil"/>
              <w:left w:val="nil"/>
              <w:bottom w:val="single" w:sz="4" w:space="0" w:color="auto"/>
              <w:right w:val="single" w:sz="4" w:space="0" w:color="auto"/>
            </w:tcBorders>
            <w:shd w:val="clear" w:color="auto" w:fill="auto"/>
            <w:noWrap/>
            <w:vAlign w:val="center"/>
            <w:hideMark/>
          </w:tcPr>
          <w:p w14:paraId="0CE0580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59D5E4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135C46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6BD30C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30568C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57AD088B"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3D5BE3CB"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7</w:t>
            </w:r>
          </w:p>
        </w:tc>
        <w:tc>
          <w:tcPr>
            <w:tcW w:w="7056" w:type="dxa"/>
            <w:tcBorders>
              <w:top w:val="nil"/>
              <w:left w:val="nil"/>
              <w:bottom w:val="single" w:sz="4" w:space="0" w:color="auto"/>
              <w:right w:val="single" w:sz="4" w:space="0" w:color="auto"/>
            </w:tcBorders>
            <w:shd w:val="clear" w:color="auto" w:fill="auto"/>
            <w:noWrap/>
            <w:vAlign w:val="bottom"/>
            <w:hideMark/>
          </w:tcPr>
          <w:p w14:paraId="093EB792" w14:textId="77777777" w:rsidR="0025398D" w:rsidRPr="005C7843" w:rsidRDefault="0025398D" w:rsidP="006B1033">
            <w:pPr>
              <w:rPr>
                <w:rFonts w:ascii="Calibri" w:hAnsi="Calibri" w:cs="Calibri"/>
                <w:color w:val="000000"/>
              </w:rPr>
            </w:pPr>
            <w:r w:rsidRPr="005C7843">
              <w:rPr>
                <w:rFonts w:ascii="Calibri" w:hAnsi="Calibri" w:cs="Calibri"/>
                <w:color w:val="000000"/>
              </w:rPr>
              <w:t>Purchasing online allows me to buy the same or similar products, at cheaper prices</w:t>
            </w:r>
          </w:p>
        </w:tc>
        <w:tc>
          <w:tcPr>
            <w:tcW w:w="0" w:type="auto"/>
            <w:tcBorders>
              <w:top w:val="nil"/>
              <w:left w:val="nil"/>
              <w:bottom w:val="single" w:sz="4" w:space="0" w:color="auto"/>
              <w:right w:val="single" w:sz="4" w:space="0" w:color="auto"/>
            </w:tcBorders>
            <w:shd w:val="clear" w:color="auto" w:fill="auto"/>
            <w:noWrap/>
            <w:vAlign w:val="center"/>
            <w:hideMark/>
          </w:tcPr>
          <w:p w14:paraId="461500D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ECDA5F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22651CF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C14417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01F312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1A1B9153"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42DADDD"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8</w:t>
            </w:r>
          </w:p>
        </w:tc>
        <w:tc>
          <w:tcPr>
            <w:tcW w:w="7056" w:type="dxa"/>
            <w:tcBorders>
              <w:top w:val="nil"/>
              <w:left w:val="nil"/>
              <w:bottom w:val="single" w:sz="4" w:space="0" w:color="auto"/>
              <w:right w:val="single" w:sz="4" w:space="0" w:color="auto"/>
            </w:tcBorders>
            <w:shd w:val="clear" w:color="auto" w:fill="auto"/>
            <w:noWrap/>
            <w:vAlign w:val="bottom"/>
            <w:hideMark/>
          </w:tcPr>
          <w:p w14:paraId="0773CA4F" w14:textId="77777777" w:rsidR="0025398D" w:rsidRPr="005C7843" w:rsidRDefault="0025398D" w:rsidP="006B1033">
            <w:pPr>
              <w:rPr>
                <w:rFonts w:ascii="Calibri" w:hAnsi="Calibri" w:cs="Calibri"/>
                <w:color w:val="000000"/>
              </w:rPr>
            </w:pPr>
            <w:r w:rsidRPr="005C7843">
              <w:rPr>
                <w:rFonts w:ascii="Calibri" w:hAnsi="Calibri" w:cs="Calibri"/>
                <w:color w:val="000000"/>
              </w:rPr>
              <w:t>Online stores offer lower price than traditional retail stores</w:t>
            </w:r>
          </w:p>
        </w:tc>
        <w:tc>
          <w:tcPr>
            <w:tcW w:w="0" w:type="auto"/>
            <w:tcBorders>
              <w:top w:val="nil"/>
              <w:left w:val="nil"/>
              <w:bottom w:val="single" w:sz="4" w:space="0" w:color="auto"/>
              <w:right w:val="single" w:sz="4" w:space="0" w:color="auto"/>
            </w:tcBorders>
            <w:shd w:val="clear" w:color="auto" w:fill="auto"/>
            <w:noWrap/>
            <w:vAlign w:val="center"/>
            <w:hideMark/>
          </w:tcPr>
          <w:p w14:paraId="0024F61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500BAF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2810CEC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7D969A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AB62E5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2AF93FC6"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EA2E3F6"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9</w:t>
            </w:r>
          </w:p>
        </w:tc>
        <w:tc>
          <w:tcPr>
            <w:tcW w:w="7056" w:type="dxa"/>
            <w:tcBorders>
              <w:top w:val="nil"/>
              <w:left w:val="nil"/>
              <w:bottom w:val="single" w:sz="4" w:space="0" w:color="auto"/>
              <w:right w:val="single" w:sz="4" w:space="0" w:color="auto"/>
            </w:tcBorders>
            <w:shd w:val="clear" w:color="auto" w:fill="auto"/>
            <w:noWrap/>
            <w:vAlign w:val="bottom"/>
            <w:hideMark/>
          </w:tcPr>
          <w:p w14:paraId="3A1020CB" w14:textId="77777777" w:rsidR="0025398D" w:rsidRPr="005C7843" w:rsidRDefault="0025398D" w:rsidP="006B1033">
            <w:pPr>
              <w:rPr>
                <w:rFonts w:ascii="Calibri" w:hAnsi="Calibri" w:cs="Calibri"/>
                <w:color w:val="000000"/>
              </w:rPr>
            </w:pPr>
            <w:r w:rsidRPr="005C7843">
              <w:rPr>
                <w:rFonts w:ascii="Calibri" w:hAnsi="Calibri" w:cs="Calibri"/>
                <w:color w:val="000000"/>
              </w:rPr>
              <w:t>Online stores offer seasonal and flexible prices strategy</w:t>
            </w:r>
          </w:p>
        </w:tc>
        <w:tc>
          <w:tcPr>
            <w:tcW w:w="0" w:type="auto"/>
            <w:tcBorders>
              <w:top w:val="nil"/>
              <w:left w:val="nil"/>
              <w:bottom w:val="single" w:sz="4" w:space="0" w:color="auto"/>
              <w:right w:val="single" w:sz="4" w:space="0" w:color="auto"/>
            </w:tcBorders>
            <w:shd w:val="clear" w:color="auto" w:fill="auto"/>
            <w:noWrap/>
            <w:vAlign w:val="center"/>
            <w:hideMark/>
          </w:tcPr>
          <w:p w14:paraId="17C6F01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45F4EB0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FEA765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0CAC3E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3DCADFD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0B2B4E62"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37106985"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10</w:t>
            </w:r>
          </w:p>
        </w:tc>
        <w:tc>
          <w:tcPr>
            <w:tcW w:w="7056" w:type="dxa"/>
            <w:tcBorders>
              <w:top w:val="nil"/>
              <w:left w:val="nil"/>
              <w:bottom w:val="single" w:sz="4" w:space="0" w:color="auto"/>
              <w:right w:val="single" w:sz="4" w:space="0" w:color="auto"/>
            </w:tcBorders>
            <w:shd w:val="clear" w:color="auto" w:fill="auto"/>
            <w:noWrap/>
            <w:vAlign w:val="bottom"/>
            <w:hideMark/>
          </w:tcPr>
          <w:p w14:paraId="0BACDDF3" w14:textId="77777777" w:rsidR="0025398D" w:rsidRPr="005C7843" w:rsidRDefault="0025398D" w:rsidP="006B1033">
            <w:pPr>
              <w:rPr>
                <w:rFonts w:ascii="Calibri" w:hAnsi="Calibri" w:cs="Calibri"/>
                <w:color w:val="000000"/>
              </w:rPr>
            </w:pPr>
            <w:r w:rsidRPr="005C7843">
              <w:rPr>
                <w:rFonts w:ascii="Calibri" w:hAnsi="Calibri" w:cs="Calibri"/>
                <w:color w:val="000000"/>
              </w:rPr>
              <w:t>The prices in online stores are appropriate</w:t>
            </w:r>
          </w:p>
        </w:tc>
        <w:tc>
          <w:tcPr>
            <w:tcW w:w="0" w:type="auto"/>
            <w:tcBorders>
              <w:top w:val="nil"/>
              <w:left w:val="nil"/>
              <w:bottom w:val="single" w:sz="4" w:space="0" w:color="auto"/>
              <w:right w:val="single" w:sz="4" w:space="0" w:color="auto"/>
            </w:tcBorders>
            <w:shd w:val="clear" w:color="auto" w:fill="auto"/>
            <w:noWrap/>
            <w:vAlign w:val="center"/>
            <w:hideMark/>
          </w:tcPr>
          <w:p w14:paraId="01CB637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72B3517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449843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362537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E284D5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7B8EB761"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176AC84A"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7056" w:type="dxa"/>
            <w:tcBorders>
              <w:top w:val="nil"/>
              <w:left w:val="nil"/>
              <w:bottom w:val="single" w:sz="4" w:space="0" w:color="auto"/>
              <w:right w:val="single" w:sz="4" w:space="0" w:color="auto"/>
            </w:tcBorders>
            <w:shd w:val="clear" w:color="auto" w:fill="auto"/>
            <w:noWrap/>
            <w:vAlign w:val="bottom"/>
            <w:hideMark/>
          </w:tcPr>
          <w:p w14:paraId="76928BA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Trust</w:t>
            </w:r>
          </w:p>
        </w:tc>
        <w:tc>
          <w:tcPr>
            <w:tcW w:w="0" w:type="auto"/>
            <w:tcBorders>
              <w:top w:val="nil"/>
              <w:left w:val="nil"/>
              <w:bottom w:val="single" w:sz="4" w:space="0" w:color="auto"/>
              <w:right w:val="single" w:sz="4" w:space="0" w:color="auto"/>
            </w:tcBorders>
            <w:shd w:val="clear" w:color="auto" w:fill="auto"/>
            <w:noWrap/>
            <w:vAlign w:val="center"/>
            <w:hideMark/>
          </w:tcPr>
          <w:p w14:paraId="6F05996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4DA122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7CF73C0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3C5EA6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ABE249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r>
      <w:tr w:rsidR="0025398D" w:rsidRPr="005C7843" w14:paraId="3D1ADEBF"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D1DEE1D"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11</w:t>
            </w:r>
          </w:p>
        </w:tc>
        <w:tc>
          <w:tcPr>
            <w:tcW w:w="7056" w:type="dxa"/>
            <w:tcBorders>
              <w:top w:val="nil"/>
              <w:left w:val="nil"/>
              <w:bottom w:val="single" w:sz="4" w:space="0" w:color="auto"/>
              <w:right w:val="single" w:sz="4" w:space="0" w:color="auto"/>
            </w:tcBorders>
            <w:shd w:val="clear" w:color="auto" w:fill="auto"/>
            <w:noWrap/>
            <w:vAlign w:val="bottom"/>
            <w:hideMark/>
          </w:tcPr>
          <w:p w14:paraId="70449B56" w14:textId="77777777" w:rsidR="0025398D" w:rsidRPr="005C7843" w:rsidRDefault="0025398D" w:rsidP="006B1033">
            <w:pPr>
              <w:rPr>
                <w:rFonts w:ascii="Calibri" w:hAnsi="Calibri" w:cs="Calibri"/>
                <w:color w:val="000000"/>
              </w:rPr>
            </w:pPr>
            <w:r w:rsidRPr="005C7843">
              <w:rPr>
                <w:rFonts w:ascii="Calibri" w:hAnsi="Calibri" w:cs="Calibri"/>
                <w:color w:val="000000"/>
              </w:rPr>
              <w:t>The information of the products that online stores describe is true</w:t>
            </w:r>
          </w:p>
        </w:tc>
        <w:tc>
          <w:tcPr>
            <w:tcW w:w="0" w:type="auto"/>
            <w:tcBorders>
              <w:top w:val="nil"/>
              <w:left w:val="nil"/>
              <w:bottom w:val="single" w:sz="4" w:space="0" w:color="auto"/>
              <w:right w:val="single" w:sz="4" w:space="0" w:color="auto"/>
            </w:tcBorders>
            <w:shd w:val="clear" w:color="auto" w:fill="auto"/>
            <w:noWrap/>
            <w:vAlign w:val="center"/>
            <w:hideMark/>
          </w:tcPr>
          <w:p w14:paraId="1308130D"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37CFA74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451023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2CE02D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5450DC2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37536502"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4AE014A9"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12</w:t>
            </w:r>
          </w:p>
        </w:tc>
        <w:tc>
          <w:tcPr>
            <w:tcW w:w="7056" w:type="dxa"/>
            <w:tcBorders>
              <w:top w:val="nil"/>
              <w:left w:val="nil"/>
              <w:bottom w:val="single" w:sz="4" w:space="0" w:color="auto"/>
              <w:right w:val="single" w:sz="4" w:space="0" w:color="auto"/>
            </w:tcBorders>
            <w:shd w:val="clear" w:color="auto" w:fill="auto"/>
            <w:noWrap/>
            <w:vAlign w:val="bottom"/>
            <w:hideMark/>
          </w:tcPr>
          <w:p w14:paraId="118577FB" w14:textId="77777777" w:rsidR="0025398D" w:rsidRPr="005C7843" w:rsidRDefault="0025398D" w:rsidP="006B1033">
            <w:pPr>
              <w:rPr>
                <w:rFonts w:ascii="Calibri" w:hAnsi="Calibri" w:cs="Calibri"/>
                <w:color w:val="000000"/>
              </w:rPr>
            </w:pPr>
            <w:r w:rsidRPr="005C7843">
              <w:rPr>
                <w:rFonts w:ascii="Calibri" w:hAnsi="Calibri" w:cs="Calibri"/>
                <w:color w:val="000000"/>
              </w:rPr>
              <w:t>I feel I know what to expect from the online purchase</w:t>
            </w:r>
          </w:p>
        </w:tc>
        <w:tc>
          <w:tcPr>
            <w:tcW w:w="0" w:type="auto"/>
            <w:tcBorders>
              <w:top w:val="nil"/>
              <w:left w:val="nil"/>
              <w:bottom w:val="single" w:sz="4" w:space="0" w:color="auto"/>
              <w:right w:val="single" w:sz="4" w:space="0" w:color="auto"/>
            </w:tcBorders>
            <w:shd w:val="clear" w:color="auto" w:fill="auto"/>
            <w:noWrap/>
            <w:vAlign w:val="center"/>
            <w:hideMark/>
          </w:tcPr>
          <w:p w14:paraId="485890D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8B8FB2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3B87840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8E09BE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3BC95F2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430FEBE9"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1556C669"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13</w:t>
            </w:r>
          </w:p>
        </w:tc>
        <w:tc>
          <w:tcPr>
            <w:tcW w:w="7056" w:type="dxa"/>
            <w:tcBorders>
              <w:top w:val="nil"/>
              <w:left w:val="nil"/>
              <w:bottom w:val="single" w:sz="4" w:space="0" w:color="auto"/>
              <w:right w:val="single" w:sz="4" w:space="0" w:color="auto"/>
            </w:tcBorders>
            <w:shd w:val="clear" w:color="auto" w:fill="auto"/>
            <w:noWrap/>
            <w:vAlign w:val="bottom"/>
            <w:hideMark/>
          </w:tcPr>
          <w:p w14:paraId="3D0664F7" w14:textId="77777777" w:rsidR="0025398D" w:rsidRPr="005C7843" w:rsidRDefault="0025398D" w:rsidP="006B1033">
            <w:pPr>
              <w:rPr>
                <w:rFonts w:ascii="Calibri" w:hAnsi="Calibri" w:cs="Calibri"/>
                <w:color w:val="000000"/>
              </w:rPr>
            </w:pPr>
            <w:r w:rsidRPr="005C7843">
              <w:rPr>
                <w:rFonts w:ascii="Calibri" w:hAnsi="Calibri" w:cs="Calibri"/>
                <w:color w:val="000000"/>
              </w:rPr>
              <w:t>I believe the online stores are reliable</w:t>
            </w:r>
          </w:p>
        </w:tc>
        <w:tc>
          <w:tcPr>
            <w:tcW w:w="0" w:type="auto"/>
            <w:tcBorders>
              <w:top w:val="nil"/>
              <w:left w:val="nil"/>
              <w:bottom w:val="single" w:sz="4" w:space="0" w:color="auto"/>
              <w:right w:val="single" w:sz="4" w:space="0" w:color="auto"/>
            </w:tcBorders>
            <w:shd w:val="clear" w:color="auto" w:fill="auto"/>
            <w:noWrap/>
            <w:vAlign w:val="center"/>
            <w:hideMark/>
          </w:tcPr>
          <w:p w14:paraId="395C21C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E87FB0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1B4FB9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72428A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139020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580C2644"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54DA1EE9"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14</w:t>
            </w:r>
          </w:p>
        </w:tc>
        <w:tc>
          <w:tcPr>
            <w:tcW w:w="7056" w:type="dxa"/>
            <w:tcBorders>
              <w:top w:val="nil"/>
              <w:left w:val="nil"/>
              <w:bottom w:val="single" w:sz="4" w:space="0" w:color="auto"/>
              <w:right w:val="single" w:sz="4" w:space="0" w:color="auto"/>
            </w:tcBorders>
            <w:shd w:val="clear" w:color="auto" w:fill="auto"/>
            <w:noWrap/>
            <w:vAlign w:val="bottom"/>
            <w:hideMark/>
          </w:tcPr>
          <w:p w14:paraId="4EE0C59B" w14:textId="77777777" w:rsidR="0025398D" w:rsidRPr="005C7843" w:rsidRDefault="0025398D" w:rsidP="006B1033">
            <w:pPr>
              <w:rPr>
                <w:rFonts w:ascii="Calibri" w:hAnsi="Calibri" w:cs="Calibri"/>
                <w:color w:val="000000"/>
              </w:rPr>
            </w:pPr>
            <w:r w:rsidRPr="005C7843">
              <w:rPr>
                <w:rFonts w:ascii="Calibri" w:hAnsi="Calibri" w:cs="Calibri"/>
                <w:color w:val="000000"/>
              </w:rPr>
              <w:t>I feel safe to pay money and perform a financial transaction on online stores</w:t>
            </w:r>
          </w:p>
        </w:tc>
        <w:tc>
          <w:tcPr>
            <w:tcW w:w="0" w:type="auto"/>
            <w:tcBorders>
              <w:top w:val="nil"/>
              <w:left w:val="nil"/>
              <w:bottom w:val="single" w:sz="4" w:space="0" w:color="auto"/>
              <w:right w:val="single" w:sz="4" w:space="0" w:color="auto"/>
            </w:tcBorders>
            <w:shd w:val="clear" w:color="auto" w:fill="auto"/>
            <w:noWrap/>
            <w:vAlign w:val="center"/>
            <w:hideMark/>
          </w:tcPr>
          <w:p w14:paraId="2009B9E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302DB0A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3DED96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747ED8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1D6F75E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7C8308E4"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6524F3BD"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 </w:t>
            </w:r>
          </w:p>
        </w:tc>
        <w:tc>
          <w:tcPr>
            <w:tcW w:w="7056" w:type="dxa"/>
            <w:tcBorders>
              <w:top w:val="nil"/>
              <w:left w:val="nil"/>
              <w:bottom w:val="single" w:sz="4" w:space="0" w:color="auto"/>
              <w:right w:val="single" w:sz="4" w:space="0" w:color="auto"/>
            </w:tcBorders>
            <w:shd w:val="clear" w:color="auto" w:fill="auto"/>
            <w:noWrap/>
            <w:vAlign w:val="bottom"/>
            <w:hideMark/>
          </w:tcPr>
          <w:p w14:paraId="55A78F3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Brand Image</w:t>
            </w:r>
          </w:p>
        </w:tc>
        <w:tc>
          <w:tcPr>
            <w:tcW w:w="0" w:type="auto"/>
            <w:tcBorders>
              <w:top w:val="nil"/>
              <w:left w:val="nil"/>
              <w:bottom w:val="single" w:sz="4" w:space="0" w:color="auto"/>
              <w:right w:val="single" w:sz="4" w:space="0" w:color="auto"/>
            </w:tcBorders>
            <w:shd w:val="clear" w:color="auto" w:fill="auto"/>
            <w:noWrap/>
            <w:vAlign w:val="center"/>
            <w:hideMark/>
          </w:tcPr>
          <w:p w14:paraId="182E575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4D8C7E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B7A682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1F960B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70095E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r>
      <w:tr w:rsidR="0025398D" w:rsidRPr="005C7843" w14:paraId="29D339A6"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49F91474"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w:t>
            </w:r>
            <w:r>
              <w:rPr>
                <w:rFonts w:ascii="Calibri" w:hAnsi="Calibri" w:cs="Calibri"/>
                <w:color w:val="000000"/>
                <w:sz w:val="18"/>
                <w:szCs w:val="18"/>
              </w:rPr>
              <w:t>5</w:t>
            </w:r>
          </w:p>
        </w:tc>
        <w:tc>
          <w:tcPr>
            <w:tcW w:w="7056" w:type="dxa"/>
            <w:tcBorders>
              <w:top w:val="nil"/>
              <w:left w:val="nil"/>
              <w:bottom w:val="single" w:sz="4" w:space="0" w:color="auto"/>
              <w:right w:val="single" w:sz="4" w:space="0" w:color="auto"/>
            </w:tcBorders>
            <w:shd w:val="clear" w:color="auto" w:fill="auto"/>
            <w:noWrap/>
            <w:vAlign w:val="bottom"/>
            <w:hideMark/>
          </w:tcPr>
          <w:p w14:paraId="73928945" w14:textId="77777777" w:rsidR="0025398D" w:rsidRPr="005C7843" w:rsidRDefault="0025398D" w:rsidP="006B1033">
            <w:pPr>
              <w:rPr>
                <w:rFonts w:ascii="Calibri" w:hAnsi="Calibri" w:cs="Calibri"/>
                <w:color w:val="000000"/>
              </w:rPr>
            </w:pPr>
            <w:r w:rsidRPr="005C7843">
              <w:rPr>
                <w:rFonts w:ascii="Calibri" w:hAnsi="Calibri" w:cs="Calibri"/>
                <w:color w:val="000000"/>
              </w:rPr>
              <w:t>The website is reliable</w:t>
            </w:r>
          </w:p>
        </w:tc>
        <w:tc>
          <w:tcPr>
            <w:tcW w:w="0" w:type="auto"/>
            <w:tcBorders>
              <w:top w:val="nil"/>
              <w:left w:val="nil"/>
              <w:bottom w:val="single" w:sz="4" w:space="0" w:color="auto"/>
              <w:right w:val="single" w:sz="4" w:space="0" w:color="auto"/>
            </w:tcBorders>
            <w:shd w:val="clear" w:color="auto" w:fill="auto"/>
            <w:noWrap/>
            <w:vAlign w:val="center"/>
            <w:hideMark/>
          </w:tcPr>
          <w:p w14:paraId="57A901D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09B7A28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4E36C6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3C1ED2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1B3CD2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71808888"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7576A46"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w:t>
            </w:r>
            <w:r>
              <w:rPr>
                <w:rFonts w:ascii="Calibri" w:hAnsi="Calibri" w:cs="Calibri"/>
                <w:color w:val="000000"/>
                <w:sz w:val="18"/>
                <w:szCs w:val="18"/>
              </w:rPr>
              <w:t>6</w:t>
            </w:r>
          </w:p>
        </w:tc>
        <w:tc>
          <w:tcPr>
            <w:tcW w:w="7056" w:type="dxa"/>
            <w:tcBorders>
              <w:top w:val="nil"/>
              <w:left w:val="nil"/>
              <w:bottom w:val="single" w:sz="4" w:space="0" w:color="auto"/>
              <w:right w:val="single" w:sz="4" w:space="0" w:color="auto"/>
            </w:tcBorders>
            <w:shd w:val="clear" w:color="auto" w:fill="auto"/>
            <w:noWrap/>
            <w:vAlign w:val="bottom"/>
            <w:hideMark/>
          </w:tcPr>
          <w:p w14:paraId="5F94D885" w14:textId="77777777" w:rsidR="0025398D" w:rsidRPr="005C7843" w:rsidRDefault="0025398D" w:rsidP="006B1033">
            <w:pPr>
              <w:rPr>
                <w:rFonts w:ascii="Calibri" w:hAnsi="Calibri" w:cs="Calibri"/>
                <w:color w:val="000000"/>
              </w:rPr>
            </w:pPr>
            <w:r w:rsidRPr="005C7843">
              <w:rPr>
                <w:rFonts w:ascii="Calibri" w:hAnsi="Calibri" w:cs="Calibri"/>
                <w:color w:val="000000"/>
              </w:rPr>
              <w:t>The website is attractive</w:t>
            </w:r>
          </w:p>
        </w:tc>
        <w:tc>
          <w:tcPr>
            <w:tcW w:w="0" w:type="auto"/>
            <w:tcBorders>
              <w:top w:val="nil"/>
              <w:left w:val="nil"/>
              <w:bottom w:val="single" w:sz="4" w:space="0" w:color="auto"/>
              <w:right w:val="single" w:sz="4" w:space="0" w:color="auto"/>
            </w:tcBorders>
            <w:shd w:val="clear" w:color="auto" w:fill="auto"/>
            <w:noWrap/>
            <w:vAlign w:val="center"/>
            <w:hideMark/>
          </w:tcPr>
          <w:p w14:paraId="6C433F0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AD5F22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2CB73FF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D1EE94A"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5E8729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21255D07"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6B02B17B"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w:t>
            </w:r>
            <w:r>
              <w:rPr>
                <w:rFonts w:ascii="Calibri" w:hAnsi="Calibri" w:cs="Calibri"/>
                <w:color w:val="000000"/>
                <w:sz w:val="18"/>
                <w:szCs w:val="18"/>
              </w:rPr>
              <w:t>7</w:t>
            </w:r>
          </w:p>
        </w:tc>
        <w:tc>
          <w:tcPr>
            <w:tcW w:w="7056" w:type="dxa"/>
            <w:tcBorders>
              <w:top w:val="nil"/>
              <w:left w:val="nil"/>
              <w:bottom w:val="single" w:sz="4" w:space="0" w:color="auto"/>
              <w:right w:val="single" w:sz="4" w:space="0" w:color="auto"/>
            </w:tcBorders>
            <w:shd w:val="clear" w:color="auto" w:fill="auto"/>
            <w:noWrap/>
            <w:vAlign w:val="bottom"/>
            <w:hideMark/>
          </w:tcPr>
          <w:p w14:paraId="615FA10F" w14:textId="77777777" w:rsidR="0025398D" w:rsidRPr="005C7843" w:rsidRDefault="0025398D" w:rsidP="006B1033">
            <w:pPr>
              <w:rPr>
                <w:rFonts w:ascii="Calibri" w:hAnsi="Calibri" w:cs="Calibri"/>
                <w:color w:val="000000"/>
              </w:rPr>
            </w:pPr>
            <w:r w:rsidRPr="005C7843">
              <w:rPr>
                <w:rFonts w:ascii="Calibri" w:hAnsi="Calibri" w:cs="Calibri"/>
                <w:color w:val="000000"/>
              </w:rPr>
              <w:t>The website is a social trend symbol</w:t>
            </w:r>
          </w:p>
        </w:tc>
        <w:tc>
          <w:tcPr>
            <w:tcW w:w="0" w:type="auto"/>
            <w:tcBorders>
              <w:top w:val="nil"/>
              <w:left w:val="nil"/>
              <w:bottom w:val="single" w:sz="4" w:space="0" w:color="auto"/>
              <w:right w:val="single" w:sz="4" w:space="0" w:color="auto"/>
            </w:tcBorders>
            <w:shd w:val="clear" w:color="auto" w:fill="auto"/>
            <w:noWrap/>
            <w:vAlign w:val="center"/>
            <w:hideMark/>
          </w:tcPr>
          <w:p w14:paraId="2CB2B38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E9D741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97C805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18542A2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FE0E10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5D85286A"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316E91B6"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1</w:t>
            </w:r>
            <w:r>
              <w:rPr>
                <w:rFonts w:ascii="Calibri" w:hAnsi="Calibri" w:cs="Calibri"/>
                <w:color w:val="000000"/>
                <w:sz w:val="18"/>
                <w:szCs w:val="18"/>
              </w:rPr>
              <w:t>8</w:t>
            </w:r>
          </w:p>
        </w:tc>
        <w:tc>
          <w:tcPr>
            <w:tcW w:w="7056" w:type="dxa"/>
            <w:tcBorders>
              <w:top w:val="nil"/>
              <w:left w:val="nil"/>
              <w:bottom w:val="single" w:sz="4" w:space="0" w:color="auto"/>
              <w:right w:val="single" w:sz="4" w:space="0" w:color="auto"/>
            </w:tcBorders>
            <w:shd w:val="clear" w:color="auto" w:fill="auto"/>
            <w:noWrap/>
            <w:vAlign w:val="bottom"/>
            <w:hideMark/>
          </w:tcPr>
          <w:p w14:paraId="79D8C77C" w14:textId="77777777" w:rsidR="0025398D" w:rsidRPr="005C7843" w:rsidRDefault="0025398D" w:rsidP="006B1033">
            <w:pPr>
              <w:rPr>
                <w:rFonts w:ascii="Calibri" w:hAnsi="Calibri" w:cs="Calibri"/>
                <w:color w:val="000000"/>
              </w:rPr>
            </w:pPr>
            <w:r w:rsidRPr="005C7843">
              <w:rPr>
                <w:rFonts w:ascii="Calibri" w:hAnsi="Calibri" w:cs="Calibri"/>
                <w:color w:val="000000"/>
              </w:rPr>
              <w:t>The website has a good reputation</w:t>
            </w:r>
          </w:p>
        </w:tc>
        <w:tc>
          <w:tcPr>
            <w:tcW w:w="0" w:type="auto"/>
            <w:tcBorders>
              <w:top w:val="nil"/>
              <w:left w:val="nil"/>
              <w:bottom w:val="single" w:sz="4" w:space="0" w:color="auto"/>
              <w:right w:val="single" w:sz="4" w:space="0" w:color="auto"/>
            </w:tcBorders>
            <w:shd w:val="clear" w:color="auto" w:fill="auto"/>
            <w:noWrap/>
            <w:vAlign w:val="center"/>
            <w:hideMark/>
          </w:tcPr>
          <w:p w14:paraId="0C69CE1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215284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0B7A57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705335A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33EDBD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55060083"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586C4BC3" w14:textId="77777777" w:rsidR="0025398D" w:rsidRPr="005C7843" w:rsidRDefault="0025398D" w:rsidP="006B1033">
            <w:pPr>
              <w:jc w:val="center"/>
              <w:rPr>
                <w:rFonts w:ascii="Calibri" w:hAnsi="Calibri" w:cs="Calibri"/>
                <w:color w:val="000000"/>
                <w:sz w:val="18"/>
                <w:szCs w:val="18"/>
              </w:rPr>
            </w:pPr>
            <w:r>
              <w:rPr>
                <w:rFonts w:ascii="Calibri" w:hAnsi="Calibri" w:cs="Calibri"/>
                <w:color w:val="000000"/>
                <w:sz w:val="18"/>
                <w:szCs w:val="18"/>
              </w:rPr>
              <w:t>19</w:t>
            </w:r>
          </w:p>
        </w:tc>
        <w:tc>
          <w:tcPr>
            <w:tcW w:w="7056" w:type="dxa"/>
            <w:tcBorders>
              <w:top w:val="nil"/>
              <w:left w:val="nil"/>
              <w:bottom w:val="single" w:sz="4" w:space="0" w:color="auto"/>
              <w:right w:val="single" w:sz="4" w:space="0" w:color="auto"/>
            </w:tcBorders>
            <w:shd w:val="clear" w:color="auto" w:fill="auto"/>
            <w:noWrap/>
            <w:vAlign w:val="bottom"/>
            <w:hideMark/>
          </w:tcPr>
          <w:p w14:paraId="4DA36F33" w14:textId="77777777" w:rsidR="0025398D" w:rsidRPr="005C7843" w:rsidRDefault="0025398D" w:rsidP="006B1033">
            <w:pPr>
              <w:rPr>
                <w:rFonts w:ascii="Calibri" w:hAnsi="Calibri" w:cs="Calibri"/>
                <w:color w:val="000000"/>
              </w:rPr>
            </w:pPr>
            <w:r w:rsidRPr="005C7843">
              <w:rPr>
                <w:rFonts w:ascii="Calibri" w:hAnsi="Calibri" w:cs="Calibri"/>
                <w:color w:val="000000"/>
              </w:rPr>
              <w:t>The shopping experience is pleasing</w:t>
            </w:r>
          </w:p>
        </w:tc>
        <w:tc>
          <w:tcPr>
            <w:tcW w:w="0" w:type="auto"/>
            <w:tcBorders>
              <w:top w:val="nil"/>
              <w:left w:val="nil"/>
              <w:bottom w:val="single" w:sz="4" w:space="0" w:color="auto"/>
              <w:right w:val="single" w:sz="4" w:space="0" w:color="auto"/>
            </w:tcBorders>
            <w:shd w:val="clear" w:color="auto" w:fill="auto"/>
            <w:noWrap/>
            <w:vAlign w:val="center"/>
            <w:hideMark/>
          </w:tcPr>
          <w:p w14:paraId="11EDDEEE"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6D8E1D6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00B33E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48D2774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D3713F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6B96B281"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vAlign w:val="bottom"/>
            <w:hideMark/>
          </w:tcPr>
          <w:p w14:paraId="624E7F4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7056" w:type="dxa"/>
            <w:tcBorders>
              <w:top w:val="nil"/>
              <w:left w:val="nil"/>
              <w:bottom w:val="single" w:sz="4" w:space="0" w:color="auto"/>
              <w:right w:val="single" w:sz="4" w:space="0" w:color="auto"/>
            </w:tcBorders>
            <w:shd w:val="clear" w:color="auto" w:fill="auto"/>
            <w:vAlign w:val="bottom"/>
            <w:hideMark/>
          </w:tcPr>
          <w:p w14:paraId="7874960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Purchase Intention</w:t>
            </w:r>
          </w:p>
        </w:tc>
        <w:tc>
          <w:tcPr>
            <w:tcW w:w="0" w:type="auto"/>
            <w:tcBorders>
              <w:top w:val="nil"/>
              <w:left w:val="nil"/>
              <w:bottom w:val="single" w:sz="4" w:space="0" w:color="auto"/>
              <w:right w:val="single" w:sz="4" w:space="0" w:color="auto"/>
            </w:tcBorders>
            <w:shd w:val="clear" w:color="auto" w:fill="auto"/>
            <w:noWrap/>
            <w:vAlign w:val="center"/>
            <w:hideMark/>
          </w:tcPr>
          <w:p w14:paraId="2BACC4A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E018F1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CDB3D5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1CC561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70EBDDD"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 </w:t>
            </w:r>
          </w:p>
        </w:tc>
      </w:tr>
      <w:tr w:rsidR="0025398D" w:rsidRPr="005C7843" w14:paraId="1E32DAF5"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0F4AFC4C"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r>
              <w:rPr>
                <w:rFonts w:ascii="Calibri" w:hAnsi="Calibri" w:cs="Calibri"/>
                <w:color w:val="000000"/>
                <w:sz w:val="18"/>
                <w:szCs w:val="18"/>
              </w:rPr>
              <w:t>0</w:t>
            </w:r>
          </w:p>
        </w:tc>
        <w:tc>
          <w:tcPr>
            <w:tcW w:w="7056" w:type="dxa"/>
            <w:tcBorders>
              <w:top w:val="nil"/>
              <w:left w:val="nil"/>
              <w:bottom w:val="single" w:sz="4" w:space="0" w:color="auto"/>
              <w:right w:val="single" w:sz="4" w:space="0" w:color="auto"/>
            </w:tcBorders>
            <w:shd w:val="clear" w:color="auto" w:fill="auto"/>
            <w:noWrap/>
            <w:vAlign w:val="bottom"/>
            <w:hideMark/>
          </w:tcPr>
          <w:p w14:paraId="4ABDA5C8" w14:textId="77777777" w:rsidR="0025398D" w:rsidRPr="005C7843" w:rsidRDefault="0025398D" w:rsidP="006B1033">
            <w:pPr>
              <w:rPr>
                <w:rFonts w:ascii="Calibri" w:hAnsi="Calibri" w:cs="Calibri"/>
                <w:color w:val="000000"/>
              </w:rPr>
            </w:pPr>
            <w:r w:rsidRPr="005C7843">
              <w:rPr>
                <w:rFonts w:ascii="Calibri" w:hAnsi="Calibri" w:cs="Calibri"/>
                <w:color w:val="000000"/>
              </w:rPr>
              <w:t>After browsing the online store, the likelihood of making a purchase</w:t>
            </w:r>
          </w:p>
        </w:tc>
        <w:tc>
          <w:tcPr>
            <w:tcW w:w="0" w:type="auto"/>
            <w:tcBorders>
              <w:top w:val="nil"/>
              <w:left w:val="nil"/>
              <w:bottom w:val="single" w:sz="4" w:space="0" w:color="auto"/>
              <w:right w:val="single" w:sz="4" w:space="0" w:color="auto"/>
            </w:tcBorders>
            <w:shd w:val="clear" w:color="auto" w:fill="auto"/>
            <w:noWrap/>
            <w:vAlign w:val="center"/>
            <w:hideMark/>
          </w:tcPr>
          <w:p w14:paraId="688DD00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371BB3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5D27E254"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5E2296F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70058100"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00852186"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006A985"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r>
              <w:rPr>
                <w:rFonts w:ascii="Calibri" w:hAnsi="Calibri" w:cs="Calibri"/>
                <w:color w:val="000000"/>
                <w:sz w:val="18"/>
                <w:szCs w:val="18"/>
              </w:rPr>
              <w:t>1</w:t>
            </w:r>
          </w:p>
        </w:tc>
        <w:tc>
          <w:tcPr>
            <w:tcW w:w="7056" w:type="dxa"/>
            <w:tcBorders>
              <w:top w:val="nil"/>
              <w:left w:val="nil"/>
              <w:bottom w:val="single" w:sz="4" w:space="0" w:color="auto"/>
              <w:right w:val="single" w:sz="4" w:space="0" w:color="auto"/>
            </w:tcBorders>
            <w:shd w:val="clear" w:color="auto" w:fill="auto"/>
            <w:noWrap/>
            <w:vAlign w:val="bottom"/>
            <w:hideMark/>
          </w:tcPr>
          <w:p w14:paraId="3AA215DA" w14:textId="77777777" w:rsidR="0025398D" w:rsidRPr="005C7843" w:rsidRDefault="0025398D" w:rsidP="006B1033">
            <w:pPr>
              <w:rPr>
                <w:rFonts w:ascii="Calibri" w:hAnsi="Calibri" w:cs="Calibri"/>
                <w:color w:val="000000"/>
              </w:rPr>
            </w:pPr>
            <w:r w:rsidRPr="005C7843">
              <w:rPr>
                <w:rFonts w:ascii="Calibri" w:hAnsi="Calibri" w:cs="Calibri"/>
                <w:color w:val="000000"/>
              </w:rPr>
              <w:t>If I am going to buy something, I would buy from online stores instead of buying from traditional stores</w:t>
            </w:r>
          </w:p>
        </w:tc>
        <w:tc>
          <w:tcPr>
            <w:tcW w:w="0" w:type="auto"/>
            <w:tcBorders>
              <w:top w:val="nil"/>
              <w:left w:val="nil"/>
              <w:bottom w:val="single" w:sz="4" w:space="0" w:color="auto"/>
              <w:right w:val="single" w:sz="4" w:space="0" w:color="auto"/>
            </w:tcBorders>
            <w:shd w:val="clear" w:color="auto" w:fill="auto"/>
            <w:noWrap/>
            <w:vAlign w:val="center"/>
            <w:hideMark/>
          </w:tcPr>
          <w:p w14:paraId="772D316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1BCDE54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44E1EE7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2A86605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002AAEE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107D4C7B"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0E63D558"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r>
              <w:rPr>
                <w:rFonts w:ascii="Calibri" w:hAnsi="Calibri" w:cs="Calibri"/>
                <w:color w:val="000000"/>
                <w:sz w:val="18"/>
                <w:szCs w:val="18"/>
              </w:rPr>
              <w:t>2</w:t>
            </w:r>
          </w:p>
        </w:tc>
        <w:tc>
          <w:tcPr>
            <w:tcW w:w="7056" w:type="dxa"/>
            <w:tcBorders>
              <w:top w:val="nil"/>
              <w:left w:val="nil"/>
              <w:bottom w:val="single" w:sz="4" w:space="0" w:color="auto"/>
              <w:right w:val="single" w:sz="4" w:space="0" w:color="auto"/>
            </w:tcBorders>
            <w:shd w:val="clear" w:color="auto" w:fill="auto"/>
            <w:noWrap/>
            <w:vAlign w:val="bottom"/>
            <w:hideMark/>
          </w:tcPr>
          <w:p w14:paraId="26FC53A5" w14:textId="77777777" w:rsidR="0025398D" w:rsidRPr="005C7843" w:rsidRDefault="0025398D" w:rsidP="006B1033">
            <w:pPr>
              <w:rPr>
                <w:rFonts w:ascii="Calibri" w:hAnsi="Calibri" w:cs="Calibri"/>
                <w:color w:val="000000"/>
              </w:rPr>
            </w:pPr>
            <w:r w:rsidRPr="005C7843">
              <w:rPr>
                <w:rFonts w:ascii="Calibri" w:hAnsi="Calibri" w:cs="Calibri"/>
                <w:color w:val="000000"/>
              </w:rPr>
              <w:t>My willingness to purchase online is high</w:t>
            </w:r>
          </w:p>
        </w:tc>
        <w:tc>
          <w:tcPr>
            <w:tcW w:w="0" w:type="auto"/>
            <w:tcBorders>
              <w:top w:val="nil"/>
              <w:left w:val="nil"/>
              <w:bottom w:val="single" w:sz="4" w:space="0" w:color="auto"/>
              <w:right w:val="single" w:sz="4" w:space="0" w:color="auto"/>
            </w:tcBorders>
            <w:shd w:val="clear" w:color="auto" w:fill="auto"/>
            <w:noWrap/>
            <w:vAlign w:val="center"/>
            <w:hideMark/>
          </w:tcPr>
          <w:p w14:paraId="3921A25B"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A5E467D"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6DC3038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6D6BFF6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633201D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3BBEE69D"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31EBC714"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r>
              <w:rPr>
                <w:rFonts w:ascii="Calibri" w:hAnsi="Calibri" w:cs="Calibri"/>
                <w:color w:val="000000"/>
                <w:sz w:val="18"/>
                <w:szCs w:val="18"/>
              </w:rPr>
              <w:t>3</w:t>
            </w:r>
          </w:p>
        </w:tc>
        <w:tc>
          <w:tcPr>
            <w:tcW w:w="7056" w:type="dxa"/>
            <w:tcBorders>
              <w:top w:val="nil"/>
              <w:left w:val="nil"/>
              <w:bottom w:val="single" w:sz="4" w:space="0" w:color="auto"/>
              <w:right w:val="single" w:sz="4" w:space="0" w:color="auto"/>
            </w:tcBorders>
            <w:shd w:val="clear" w:color="auto" w:fill="auto"/>
            <w:noWrap/>
            <w:vAlign w:val="bottom"/>
            <w:hideMark/>
          </w:tcPr>
          <w:p w14:paraId="3D410D2D" w14:textId="77777777" w:rsidR="0025398D" w:rsidRPr="005C7843" w:rsidRDefault="0025398D" w:rsidP="006B1033">
            <w:pPr>
              <w:rPr>
                <w:rFonts w:ascii="Calibri" w:hAnsi="Calibri" w:cs="Calibri"/>
                <w:color w:val="000000"/>
              </w:rPr>
            </w:pPr>
            <w:r w:rsidRPr="005C7843">
              <w:rPr>
                <w:rFonts w:ascii="Calibri" w:hAnsi="Calibri" w:cs="Calibri"/>
                <w:color w:val="000000"/>
              </w:rPr>
              <w:t>The idea to purchase on the Internet is very attractive to me</w:t>
            </w:r>
          </w:p>
        </w:tc>
        <w:tc>
          <w:tcPr>
            <w:tcW w:w="0" w:type="auto"/>
            <w:tcBorders>
              <w:top w:val="nil"/>
              <w:left w:val="nil"/>
              <w:bottom w:val="single" w:sz="4" w:space="0" w:color="auto"/>
              <w:right w:val="single" w:sz="4" w:space="0" w:color="auto"/>
            </w:tcBorders>
            <w:shd w:val="clear" w:color="auto" w:fill="auto"/>
            <w:noWrap/>
            <w:vAlign w:val="center"/>
            <w:hideMark/>
          </w:tcPr>
          <w:p w14:paraId="03A3590F"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2C9C4288"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1B12A16"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04A836D5"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444C3CA2"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r w:rsidR="0025398D" w:rsidRPr="005C7843" w14:paraId="0CC5D2EF" w14:textId="77777777" w:rsidTr="0025398D">
        <w:trPr>
          <w:trHeight w:val="347"/>
        </w:trPr>
        <w:tc>
          <w:tcPr>
            <w:tcW w:w="424" w:type="dxa"/>
            <w:tcBorders>
              <w:top w:val="nil"/>
              <w:left w:val="single" w:sz="4" w:space="0" w:color="auto"/>
              <w:bottom w:val="single" w:sz="4" w:space="0" w:color="auto"/>
              <w:right w:val="single" w:sz="4" w:space="0" w:color="auto"/>
            </w:tcBorders>
            <w:shd w:val="clear" w:color="auto" w:fill="auto"/>
            <w:noWrap/>
            <w:vAlign w:val="bottom"/>
            <w:hideMark/>
          </w:tcPr>
          <w:p w14:paraId="25A1E270" w14:textId="77777777" w:rsidR="0025398D" w:rsidRPr="005C7843" w:rsidRDefault="0025398D" w:rsidP="006B1033">
            <w:pPr>
              <w:jc w:val="center"/>
              <w:rPr>
                <w:rFonts w:ascii="Calibri" w:hAnsi="Calibri" w:cs="Calibri"/>
                <w:color w:val="000000"/>
                <w:sz w:val="18"/>
                <w:szCs w:val="18"/>
              </w:rPr>
            </w:pPr>
            <w:r w:rsidRPr="005C7843">
              <w:rPr>
                <w:rFonts w:ascii="Calibri" w:hAnsi="Calibri" w:cs="Calibri"/>
                <w:color w:val="000000"/>
                <w:sz w:val="18"/>
                <w:szCs w:val="18"/>
              </w:rPr>
              <w:t>2</w:t>
            </w:r>
            <w:r>
              <w:rPr>
                <w:rFonts w:ascii="Calibri" w:hAnsi="Calibri" w:cs="Calibri"/>
                <w:color w:val="000000"/>
                <w:sz w:val="18"/>
                <w:szCs w:val="18"/>
              </w:rPr>
              <w:t>4</w:t>
            </w:r>
          </w:p>
        </w:tc>
        <w:tc>
          <w:tcPr>
            <w:tcW w:w="7056" w:type="dxa"/>
            <w:tcBorders>
              <w:top w:val="nil"/>
              <w:left w:val="nil"/>
              <w:bottom w:val="single" w:sz="4" w:space="0" w:color="auto"/>
              <w:right w:val="single" w:sz="4" w:space="0" w:color="auto"/>
            </w:tcBorders>
            <w:shd w:val="clear" w:color="auto" w:fill="auto"/>
            <w:noWrap/>
            <w:vAlign w:val="bottom"/>
            <w:hideMark/>
          </w:tcPr>
          <w:p w14:paraId="4E78AE84" w14:textId="77777777" w:rsidR="0025398D" w:rsidRPr="005C7843" w:rsidRDefault="0025398D" w:rsidP="006B1033">
            <w:pPr>
              <w:rPr>
                <w:rFonts w:ascii="Calibri" w:hAnsi="Calibri" w:cs="Calibri"/>
                <w:color w:val="000000"/>
              </w:rPr>
            </w:pPr>
            <w:r w:rsidRPr="005C7843">
              <w:rPr>
                <w:rFonts w:ascii="Calibri" w:hAnsi="Calibri" w:cs="Calibri"/>
                <w:color w:val="000000"/>
              </w:rPr>
              <w:t>The probability that I would consider purchasing from internet is high</w:t>
            </w:r>
          </w:p>
        </w:tc>
        <w:tc>
          <w:tcPr>
            <w:tcW w:w="0" w:type="auto"/>
            <w:tcBorders>
              <w:top w:val="nil"/>
              <w:left w:val="nil"/>
              <w:bottom w:val="single" w:sz="4" w:space="0" w:color="auto"/>
              <w:right w:val="single" w:sz="4" w:space="0" w:color="auto"/>
            </w:tcBorders>
            <w:shd w:val="clear" w:color="auto" w:fill="auto"/>
            <w:noWrap/>
            <w:vAlign w:val="center"/>
            <w:hideMark/>
          </w:tcPr>
          <w:p w14:paraId="06CBD0E7"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1</w:t>
            </w:r>
          </w:p>
        </w:tc>
        <w:tc>
          <w:tcPr>
            <w:tcW w:w="0" w:type="auto"/>
            <w:tcBorders>
              <w:top w:val="nil"/>
              <w:left w:val="nil"/>
              <w:bottom w:val="single" w:sz="4" w:space="0" w:color="auto"/>
              <w:right w:val="single" w:sz="4" w:space="0" w:color="auto"/>
            </w:tcBorders>
            <w:shd w:val="clear" w:color="auto" w:fill="auto"/>
            <w:noWrap/>
            <w:vAlign w:val="center"/>
            <w:hideMark/>
          </w:tcPr>
          <w:p w14:paraId="5419E451"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0058CC53"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3</w:t>
            </w:r>
          </w:p>
        </w:tc>
        <w:tc>
          <w:tcPr>
            <w:tcW w:w="0" w:type="auto"/>
            <w:tcBorders>
              <w:top w:val="nil"/>
              <w:left w:val="nil"/>
              <w:bottom w:val="single" w:sz="4" w:space="0" w:color="auto"/>
              <w:right w:val="single" w:sz="4" w:space="0" w:color="auto"/>
            </w:tcBorders>
            <w:shd w:val="clear" w:color="auto" w:fill="auto"/>
            <w:noWrap/>
            <w:vAlign w:val="center"/>
            <w:hideMark/>
          </w:tcPr>
          <w:p w14:paraId="69A337E9"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4</w:t>
            </w:r>
          </w:p>
        </w:tc>
        <w:tc>
          <w:tcPr>
            <w:tcW w:w="0" w:type="auto"/>
            <w:tcBorders>
              <w:top w:val="nil"/>
              <w:left w:val="nil"/>
              <w:bottom w:val="single" w:sz="4" w:space="0" w:color="auto"/>
              <w:right w:val="single" w:sz="4" w:space="0" w:color="auto"/>
            </w:tcBorders>
            <w:shd w:val="clear" w:color="auto" w:fill="auto"/>
            <w:noWrap/>
            <w:vAlign w:val="center"/>
            <w:hideMark/>
          </w:tcPr>
          <w:p w14:paraId="35A4C27C" w14:textId="77777777" w:rsidR="0025398D" w:rsidRPr="005C7843" w:rsidRDefault="0025398D" w:rsidP="006B1033">
            <w:pPr>
              <w:jc w:val="center"/>
              <w:rPr>
                <w:rFonts w:ascii="Calibri" w:hAnsi="Calibri" w:cs="Calibri"/>
                <w:color w:val="000000"/>
              </w:rPr>
            </w:pPr>
            <w:r w:rsidRPr="005C7843">
              <w:rPr>
                <w:rFonts w:ascii="Calibri" w:hAnsi="Calibri" w:cs="Calibri"/>
                <w:color w:val="000000"/>
              </w:rPr>
              <w:t>5</w:t>
            </w:r>
          </w:p>
        </w:tc>
      </w:tr>
    </w:tbl>
    <w:p w14:paraId="1C39E408" w14:textId="77777777" w:rsidR="0025398D" w:rsidRDefault="0025398D" w:rsidP="0025398D"/>
    <w:p w14:paraId="04BD54A1" w14:textId="77777777" w:rsidR="0025398D" w:rsidRDefault="0025398D" w:rsidP="0025398D">
      <w:pPr>
        <w:spacing w:before="100" w:beforeAutospacing="1" w:after="100" w:afterAutospacing="1" w:line="480" w:lineRule="auto"/>
        <w:rPr>
          <w:rFonts w:ascii="Arial" w:hAnsi="Arial" w:cs="Arial"/>
        </w:rPr>
      </w:pPr>
      <w:r w:rsidRPr="008A4618">
        <w:rPr>
          <w:rFonts w:ascii="Arial" w:hAnsi="Arial" w:cs="Arial"/>
        </w:rPr>
        <w:t xml:space="preserve">Section </w:t>
      </w:r>
      <w:r>
        <w:rPr>
          <w:rFonts w:ascii="Arial" w:hAnsi="Arial" w:cs="Arial"/>
        </w:rPr>
        <w:t>2</w:t>
      </w:r>
      <w:r w:rsidRPr="008A4618">
        <w:rPr>
          <w:rFonts w:ascii="Arial" w:hAnsi="Arial" w:cs="Arial"/>
        </w:rPr>
        <w:t>: Personal Information (Please tick into the correct answer box)</w:t>
      </w:r>
    </w:p>
    <w:p w14:paraId="6E6445FB" w14:textId="77777777" w:rsidR="0025398D" w:rsidRPr="008A4618" w:rsidRDefault="0025398D" w:rsidP="0025398D">
      <w:pPr>
        <w:spacing w:before="100" w:beforeAutospacing="1" w:after="100" w:afterAutospacing="1" w:line="480" w:lineRule="auto"/>
        <w:rPr>
          <w:rFonts w:ascii="Arial" w:hAnsi="Arial" w:cs="Arial"/>
        </w:rPr>
      </w:pPr>
      <w:r w:rsidRPr="008A4618">
        <w:rPr>
          <w:rFonts w:ascii="Arial" w:hAnsi="Arial" w:cs="Arial" w:hint="eastAsia"/>
        </w:rPr>
        <w:t>1. Age</w:t>
      </w:r>
      <w:r>
        <w:rPr>
          <w:rFonts w:ascii="Arial" w:hAnsi="Arial" w:cs="Arial"/>
        </w:rPr>
        <w:t xml:space="preserve"> </w:t>
      </w:r>
      <w:r w:rsidRPr="008A4618">
        <w:rPr>
          <w:rFonts w:ascii="Arial" w:hAnsi="Arial" w:cs="Arial" w:hint="eastAsia"/>
        </w:rPr>
        <w:t>□ 18- 30    □ 31- 40    □ 41- 50 □ 51-60     □ over 60</w:t>
      </w:r>
    </w:p>
    <w:p w14:paraId="17DD8F71" w14:textId="77777777" w:rsidR="0025398D" w:rsidRPr="008A4618" w:rsidRDefault="0025398D" w:rsidP="0025398D">
      <w:pPr>
        <w:spacing w:before="100" w:beforeAutospacing="1" w:after="100" w:afterAutospacing="1" w:line="480" w:lineRule="auto"/>
        <w:rPr>
          <w:rFonts w:ascii="Arial" w:hAnsi="Arial" w:cs="Arial"/>
        </w:rPr>
      </w:pPr>
      <w:r w:rsidRPr="008A4618">
        <w:rPr>
          <w:rFonts w:ascii="Arial" w:hAnsi="Arial" w:cs="Arial" w:hint="eastAsia"/>
        </w:rPr>
        <w:t>2. Gender □ Male □ Female</w:t>
      </w:r>
    </w:p>
    <w:p w14:paraId="29D4B333" w14:textId="77777777" w:rsidR="0025398D" w:rsidRPr="008A4618" w:rsidRDefault="0025398D" w:rsidP="0025398D">
      <w:pPr>
        <w:spacing w:before="100" w:beforeAutospacing="1" w:after="100" w:afterAutospacing="1" w:line="480" w:lineRule="auto"/>
        <w:rPr>
          <w:rFonts w:ascii="Arial" w:hAnsi="Arial" w:cs="Arial"/>
        </w:rPr>
      </w:pPr>
      <w:r w:rsidRPr="008A4618">
        <w:rPr>
          <w:rFonts w:ascii="Arial" w:hAnsi="Arial" w:cs="Arial" w:hint="eastAsia"/>
        </w:rPr>
        <w:t>3. Education level □ Primary school or below   □ Secondary school</w:t>
      </w:r>
      <w:r>
        <w:rPr>
          <w:rFonts w:ascii="Arial" w:hAnsi="Arial" w:cs="Arial"/>
        </w:rPr>
        <w:t xml:space="preserve"> </w:t>
      </w:r>
      <w:r w:rsidRPr="008A4618">
        <w:rPr>
          <w:rFonts w:ascii="Arial" w:hAnsi="Arial" w:cs="Arial" w:hint="eastAsia"/>
        </w:rPr>
        <w:t>□ Certificate / Diploma     □ University degree or above</w:t>
      </w:r>
    </w:p>
    <w:p w14:paraId="5FEB7A80" w14:textId="77777777" w:rsidR="0025398D" w:rsidRDefault="0025398D" w:rsidP="0025398D">
      <w:pPr>
        <w:spacing w:before="100" w:beforeAutospacing="1" w:after="100" w:afterAutospacing="1" w:line="480" w:lineRule="auto"/>
        <w:rPr>
          <w:rFonts w:ascii="Arial" w:hAnsi="Arial" w:cs="Arial"/>
        </w:rPr>
      </w:pPr>
      <w:r w:rsidRPr="008A4618">
        <w:rPr>
          <w:rFonts w:ascii="Arial" w:hAnsi="Arial" w:cs="Arial" w:hint="eastAsia"/>
        </w:rPr>
        <w:t>4. Monthly income</w:t>
      </w:r>
      <w:r>
        <w:rPr>
          <w:rFonts w:ascii="Arial" w:hAnsi="Arial" w:cs="Arial"/>
        </w:rPr>
        <w:t xml:space="preserve"> in HKD </w:t>
      </w:r>
      <w:r w:rsidRPr="008A4618">
        <w:rPr>
          <w:rFonts w:ascii="Arial" w:hAnsi="Arial" w:cs="Arial" w:hint="eastAsia"/>
        </w:rPr>
        <w:t>□$10,000</w:t>
      </w:r>
      <w:r>
        <w:rPr>
          <w:rFonts w:ascii="Arial" w:hAnsi="Arial" w:cs="Arial"/>
        </w:rPr>
        <w:t xml:space="preserve"> or below</w:t>
      </w:r>
      <w:r w:rsidRPr="008A4618">
        <w:rPr>
          <w:rFonts w:ascii="Arial" w:hAnsi="Arial" w:cs="Arial" w:hint="eastAsia"/>
        </w:rPr>
        <w:t xml:space="preserve">   □ 10,00</w:t>
      </w:r>
      <w:r>
        <w:rPr>
          <w:rFonts w:ascii="Arial" w:hAnsi="Arial" w:cs="Arial"/>
        </w:rPr>
        <w:t>1</w:t>
      </w:r>
      <w:r w:rsidRPr="008A4618">
        <w:rPr>
          <w:rFonts w:ascii="Arial" w:hAnsi="Arial" w:cs="Arial" w:hint="eastAsia"/>
        </w:rPr>
        <w:t>-$</w:t>
      </w:r>
      <w:r>
        <w:rPr>
          <w:rFonts w:ascii="Arial" w:hAnsi="Arial" w:cs="Arial"/>
        </w:rPr>
        <w:t>3</w:t>
      </w:r>
      <w:r w:rsidRPr="008A4618">
        <w:rPr>
          <w:rFonts w:ascii="Arial" w:hAnsi="Arial" w:cs="Arial" w:hint="eastAsia"/>
        </w:rPr>
        <w:t>0,000   □ $</w:t>
      </w:r>
      <w:r>
        <w:rPr>
          <w:rFonts w:ascii="Arial" w:hAnsi="Arial" w:cs="Arial"/>
        </w:rPr>
        <w:t>3</w:t>
      </w:r>
      <w:r w:rsidRPr="008A4618">
        <w:rPr>
          <w:rFonts w:ascii="Arial" w:hAnsi="Arial" w:cs="Arial" w:hint="eastAsia"/>
        </w:rPr>
        <w:t>0,001- $</w:t>
      </w:r>
      <w:r>
        <w:rPr>
          <w:rFonts w:ascii="Arial" w:hAnsi="Arial" w:cs="Arial"/>
        </w:rPr>
        <w:t>5</w:t>
      </w:r>
      <w:r w:rsidRPr="008A4618">
        <w:rPr>
          <w:rFonts w:ascii="Arial" w:hAnsi="Arial" w:cs="Arial" w:hint="eastAsia"/>
        </w:rPr>
        <w:t>0,000</w:t>
      </w:r>
    </w:p>
    <w:p w14:paraId="67C76B92" w14:textId="77777777" w:rsidR="0025398D" w:rsidRDefault="0025398D" w:rsidP="0025398D">
      <w:pPr>
        <w:spacing w:before="100" w:beforeAutospacing="1" w:after="100" w:afterAutospacing="1" w:line="480" w:lineRule="auto"/>
        <w:rPr>
          <w:rFonts w:ascii="Arial" w:hAnsi="Arial" w:cs="Arial"/>
        </w:rPr>
      </w:pPr>
      <w:r w:rsidRPr="008A4618">
        <w:rPr>
          <w:rFonts w:ascii="Arial" w:hAnsi="Arial" w:cs="Arial" w:hint="eastAsia"/>
        </w:rPr>
        <w:t xml:space="preserve"> □ $</w:t>
      </w:r>
      <w:r>
        <w:rPr>
          <w:rFonts w:ascii="Arial" w:hAnsi="Arial" w:cs="Arial"/>
        </w:rPr>
        <w:t>5</w:t>
      </w:r>
      <w:r w:rsidRPr="008A4618">
        <w:rPr>
          <w:rFonts w:ascii="Arial" w:hAnsi="Arial" w:cs="Arial" w:hint="eastAsia"/>
        </w:rPr>
        <w:t xml:space="preserve">0,001 - $ </w:t>
      </w:r>
      <w:r>
        <w:rPr>
          <w:rFonts w:ascii="Arial" w:hAnsi="Arial" w:cs="Arial"/>
        </w:rPr>
        <w:t>8</w:t>
      </w:r>
      <w:r w:rsidRPr="008A4618">
        <w:rPr>
          <w:rFonts w:ascii="Arial" w:hAnsi="Arial" w:cs="Arial" w:hint="eastAsia"/>
        </w:rPr>
        <w:t xml:space="preserve">0,000   □ </w:t>
      </w:r>
      <w:proofErr w:type="gramStart"/>
      <w:r w:rsidRPr="008A4618">
        <w:rPr>
          <w:rFonts w:ascii="Arial" w:hAnsi="Arial" w:cs="Arial" w:hint="eastAsia"/>
        </w:rPr>
        <w:t>Over</w:t>
      </w:r>
      <w:proofErr w:type="gramEnd"/>
      <w:r w:rsidRPr="008A4618">
        <w:rPr>
          <w:rFonts w:ascii="Arial" w:hAnsi="Arial" w:cs="Arial" w:hint="eastAsia"/>
        </w:rPr>
        <w:t xml:space="preserve"> $ </w:t>
      </w:r>
      <w:r>
        <w:rPr>
          <w:rFonts w:ascii="Arial" w:hAnsi="Arial" w:cs="Arial"/>
        </w:rPr>
        <w:t>8</w:t>
      </w:r>
      <w:r w:rsidRPr="008A4618">
        <w:rPr>
          <w:rFonts w:ascii="Arial" w:hAnsi="Arial" w:cs="Arial" w:hint="eastAsia"/>
        </w:rPr>
        <w:t>0,000</w:t>
      </w:r>
    </w:p>
    <w:p w14:paraId="6876AF88" w14:textId="77777777" w:rsidR="0025398D" w:rsidRDefault="0025398D" w:rsidP="0025398D">
      <w:pPr>
        <w:spacing w:before="100" w:beforeAutospacing="1" w:after="100" w:afterAutospacing="1" w:line="480" w:lineRule="auto"/>
        <w:rPr>
          <w:rFonts w:ascii="Arial" w:hAnsi="Arial" w:cs="Arial"/>
        </w:rPr>
      </w:pPr>
      <w:r>
        <w:rPr>
          <w:rFonts w:ascii="Arial" w:hAnsi="Arial" w:cs="Arial"/>
        </w:rPr>
        <w:t>The end of questionnaire.</w:t>
      </w:r>
    </w:p>
    <w:p w14:paraId="2C38D909" w14:textId="77777777" w:rsidR="0025398D" w:rsidRDefault="0025398D" w:rsidP="0025398D">
      <w:r w:rsidRPr="00A536AC">
        <w:rPr>
          <w:rFonts w:ascii="Arial" w:hAnsi="Arial" w:cs="Arial"/>
        </w:rPr>
        <w:t>Thank you for your time in completing this questionnaire</w:t>
      </w:r>
      <w:r>
        <w:rPr>
          <w:rFonts w:ascii="Arial" w:hAnsi="Arial" w:cs="Arial"/>
        </w:rPr>
        <w:t>.</w:t>
      </w:r>
    </w:p>
    <w:p w14:paraId="037C984B" w14:textId="30B6FA24" w:rsidR="0025398D" w:rsidRDefault="0025398D">
      <w:pPr>
        <w:rPr>
          <w:rFonts w:ascii="Arial" w:hAnsi="Arial" w:cs="Arial"/>
        </w:rPr>
      </w:pPr>
    </w:p>
    <w:p w14:paraId="76A71303" w14:textId="0291556D" w:rsidR="0025398D" w:rsidRDefault="0025398D">
      <w:pPr>
        <w:rPr>
          <w:rFonts w:ascii="Arial" w:hAnsi="Arial" w:cs="Arial"/>
        </w:rPr>
      </w:pPr>
    </w:p>
    <w:p w14:paraId="1C86E97A" w14:textId="7EB7AD9C" w:rsidR="0025398D" w:rsidRDefault="0025398D">
      <w:pPr>
        <w:rPr>
          <w:rFonts w:ascii="Arial" w:hAnsi="Arial" w:cs="Arial"/>
        </w:rPr>
      </w:pPr>
    </w:p>
    <w:p w14:paraId="678C24AB" w14:textId="06679CA6" w:rsidR="0025398D" w:rsidRDefault="0025398D">
      <w:pPr>
        <w:rPr>
          <w:rFonts w:ascii="Arial" w:hAnsi="Arial" w:cs="Arial"/>
        </w:rPr>
      </w:pPr>
    </w:p>
    <w:p w14:paraId="4FF14EB1" w14:textId="7764B397" w:rsidR="0025398D" w:rsidRDefault="0025398D">
      <w:pPr>
        <w:rPr>
          <w:rFonts w:ascii="Arial" w:hAnsi="Arial" w:cs="Arial"/>
        </w:rPr>
      </w:pPr>
    </w:p>
    <w:p w14:paraId="6D4A9925" w14:textId="61E212DB" w:rsidR="0025398D" w:rsidRDefault="0025398D">
      <w:pPr>
        <w:rPr>
          <w:rFonts w:ascii="Arial" w:hAnsi="Arial" w:cs="Arial"/>
        </w:rPr>
      </w:pPr>
    </w:p>
    <w:p w14:paraId="38FA437C" w14:textId="73FBC369" w:rsidR="0025398D" w:rsidRDefault="0025398D">
      <w:pPr>
        <w:rPr>
          <w:rFonts w:ascii="Arial" w:hAnsi="Arial" w:cs="Arial"/>
        </w:rPr>
      </w:pPr>
    </w:p>
    <w:p w14:paraId="1C848B68" w14:textId="23E4DCCA" w:rsidR="0025398D" w:rsidRDefault="0025398D">
      <w:pPr>
        <w:rPr>
          <w:rFonts w:ascii="Arial" w:hAnsi="Arial" w:cs="Arial"/>
        </w:rPr>
      </w:pPr>
    </w:p>
    <w:p w14:paraId="1DF6FA37" w14:textId="26E9D8BD" w:rsidR="0025398D" w:rsidRDefault="0025398D">
      <w:pPr>
        <w:rPr>
          <w:rFonts w:ascii="Arial" w:hAnsi="Arial" w:cs="Arial"/>
        </w:rPr>
      </w:pPr>
    </w:p>
    <w:p w14:paraId="742C8C72" w14:textId="6C14DDAF" w:rsidR="0025398D" w:rsidRDefault="0025398D">
      <w:pPr>
        <w:rPr>
          <w:rFonts w:ascii="Arial" w:hAnsi="Arial" w:cs="Arial"/>
        </w:rPr>
      </w:pPr>
    </w:p>
    <w:p w14:paraId="77896E8B" w14:textId="6E62C0F5" w:rsidR="0025398D" w:rsidRDefault="0025398D">
      <w:pPr>
        <w:rPr>
          <w:rFonts w:ascii="Arial" w:hAnsi="Arial" w:cs="Arial"/>
        </w:rPr>
      </w:pPr>
    </w:p>
    <w:p w14:paraId="5D915796" w14:textId="2BD9F494" w:rsidR="0025398D" w:rsidRDefault="0025398D">
      <w:pPr>
        <w:rPr>
          <w:rFonts w:ascii="Arial" w:hAnsi="Arial" w:cs="Arial"/>
        </w:rPr>
      </w:pPr>
    </w:p>
    <w:p w14:paraId="6388987F" w14:textId="0A4F2BF6" w:rsidR="0025398D" w:rsidRDefault="0025398D">
      <w:pPr>
        <w:rPr>
          <w:rFonts w:ascii="Arial" w:hAnsi="Arial" w:cs="Arial"/>
        </w:rPr>
      </w:pPr>
    </w:p>
    <w:p w14:paraId="1A563E75" w14:textId="79A6C9EB" w:rsidR="0025398D" w:rsidRDefault="0025398D">
      <w:pPr>
        <w:rPr>
          <w:rFonts w:ascii="Arial" w:hAnsi="Arial" w:cs="Arial"/>
        </w:rPr>
      </w:pPr>
    </w:p>
    <w:p w14:paraId="0E9D3E26" w14:textId="4166025C" w:rsidR="0025398D" w:rsidRDefault="0025398D">
      <w:pPr>
        <w:rPr>
          <w:rFonts w:ascii="Arial" w:hAnsi="Arial" w:cs="Arial"/>
        </w:rPr>
      </w:pPr>
    </w:p>
    <w:p w14:paraId="01755300" w14:textId="0CFDD6BC" w:rsidR="0025398D" w:rsidRDefault="0025398D">
      <w:pPr>
        <w:rPr>
          <w:rFonts w:ascii="Arial" w:hAnsi="Arial" w:cs="Arial"/>
        </w:rPr>
      </w:pPr>
    </w:p>
    <w:p w14:paraId="01239277" w14:textId="4CB685A1" w:rsidR="0025398D" w:rsidRDefault="0025398D">
      <w:pPr>
        <w:rPr>
          <w:rFonts w:ascii="Arial" w:hAnsi="Arial" w:cs="Arial"/>
        </w:rPr>
      </w:pPr>
    </w:p>
    <w:p w14:paraId="113161FF" w14:textId="2E893B92" w:rsidR="0025398D" w:rsidRDefault="0025398D">
      <w:pPr>
        <w:rPr>
          <w:rFonts w:ascii="Arial" w:hAnsi="Arial" w:cs="Arial"/>
        </w:rPr>
      </w:pPr>
    </w:p>
    <w:p w14:paraId="61BF11E6" w14:textId="7A1E97CB" w:rsidR="0025398D" w:rsidRDefault="0025398D">
      <w:pPr>
        <w:rPr>
          <w:rFonts w:ascii="Arial" w:hAnsi="Arial" w:cs="Arial"/>
        </w:rPr>
      </w:pPr>
    </w:p>
    <w:p w14:paraId="02B22E87" w14:textId="08AF9430" w:rsidR="0025398D" w:rsidRDefault="0025398D">
      <w:pPr>
        <w:rPr>
          <w:rFonts w:ascii="Arial" w:hAnsi="Arial" w:cs="Arial"/>
        </w:rPr>
      </w:pPr>
    </w:p>
    <w:p w14:paraId="52D4B02F" w14:textId="4477D521" w:rsidR="0025398D" w:rsidRDefault="0025398D">
      <w:pPr>
        <w:rPr>
          <w:rFonts w:ascii="Arial" w:hAnsi="Arial" w:cs="Arial"/>
        </w:rPr>
      </w:pPr>
    </w:p>
    <w:p w14:paraId="44382A48" w14:textId="39BAD716" w:rsidR="0025398D" w:rsidRDefault="0025398D">
      <w:pPr>
        <w:rPr>
          <w:rFonts w:ascii="Arial" w:hAnsi="Arial" w:cs="Arial"/>
        </w:rPr>
      </w:pPr>
    </w:p>
    <w:p w14:paraId="4FDA330B" w14:textId="00E514DA" w:rsidR="0025398D" w:rsidRDefault="0025398D">
      <w:pPr>
        <w:rPr>
          <w:rFonts w:ascii="Arial" w:hAnsi="Arial" w:cs="Arial"/>
        </w:rPr>
      </w:pPr>
    </w:p>
    <w:p w14:paraId="6F5D993A" w14:textId="74CC4273" w:rsidR="0025398D" w:rsidRDefault="0025398D">
      <w:pPr>
        <w:rPr>
          <w:rFonts w:ascii="Arial" w:hAnsi="Arial" w:cs="Arial"/>
        </w:rPr>
      </w:pPr>
    </w:p>
    <w:p w14:paraId="5B1E2F3C" w14:textId="663F942A" w:rsidR="0025398D" w:rsidRDefault="0025398D">
      <w:pPr>
        <w:rPr>
          <w:rFonts w:ascii="Arial" w:hAnsi="Arial" w:cs="Arial"/>
          <w:b/>
          <w:bCs/>
        </w:rPr>
      </w:pPr>
      <w:r w:rsidRPr="0025398D">
        <w:rPr>
          <w:rFonts w:ascii="Arial" w:hAnsi="Arial" w:cs="Arial"/>
          <w:b/>
          <w:bCs/>
        </w:rPr>
        <w:t>Appendix 5 Sample size</w:t>
      </w:r>
    </w:p>
    <w:p w14:paraId="3023F2C4" w14:textId="6E250511" w:rsidR="0025398D" w:rsidRDefault="0025398D">
      <w:pPr>
        <w:rPr>
          <w:rFonts w:ascii="Arial" w:hAnsi="Arial" w:cs="Arial"/>
          <w:b/>
          <w:bCs/>
        </w:rPr>
      </w:pPr>
    </w:p>
    <w:p w14:paraId="1D406267" w14:textId="6DBFF530" w:rsidR="0025398D" w:rsidRDefault="0025398D">
      <w:pPr>
        <w:rPr>
          <w:rFonts w:ascii="Arial" w:hAnsi="Arial" w:cs="Arial"/>
          <w:b/>
          <w:bCs/>
        </w:rPr>
      </w:pPr>
      <w:r>
        <w:rPr>
          <w:noProof/>
          <w:lang w:val="en-US"/>
        </w:rPr>
        <w:drawing>
          <wp:inline distT="0" distB="0" distL="0" distR="0" wp14:anchorId="476C8EFC" wp14:editId="22172A56">
            <wp:extent cx="5731510" cy="27241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724150"/>
                    </a:xfrm>
                    <a:prstGeom prst="rect">
                      <a:avLst/>
                    </a:prstGeom>
                  </pic:spPr>
                </pic:pic>
              </a:graphicData>
            </a:graphic>
          </wp:inline>
        </w:drawing>
      </w:r>
    </w:p>
    <w:p w14:paraId="782E2B5E" w14:textId="4CD91218" w:rsidR="0025398D" w:rsidRDefault="0025398D">
      <w:pPr>
        <w:rPr>
          <w:rFonts w:ascii="Arial" w:hAnsi="Arial" w:cs="Arial"/>
          <w:b/>
          <w:bCs/>
        </w:rPr>
      </w:pPr>
    </w:p>
    <w:p w14:paraId="3E97F750" w14:textId="66F794AC" w:rsidR="0025398D" w:rsidRDefault="0025398D">
      <w:pPr>
        <w:rPr>
          <w:rFonts w:ascii="Arial" w:hAnsi="Arial" w:cs="Arial"/>
          <w:b/>
          <w:bCs/>
        </w:rPr>
      </w:pPr>
    </w:p>
    <w:p w14:paraId="430F77CE" w14:textId="4373F433" w:rsidR="0025398D" w:rsidRDefault="0025398D">
      <w:pPr>
        <w:rPr>
          <w:rFonts w:ascii="Arial" w:hAnsi="Arial" w:cs="Arial"/>
          <w:b/>
          <w:bCs/>
        </w:rPr>
      </w:pPr>
    </w:p>
    <w:p w14:paraId="526C249D" w14:textId="19C57DF1" w:rsidR="0025398D" w:rsidRDefault="0025398D">
      <w:pPr>
        <w:rPr>
          <w:rFonts w:ascii="Arial" w:hAnsi="Arial" w:cs="Arial"/>
          <w:b/>
          <w:bCs/>
        </w:rPr>
      </w:pPr>
    </w:p>
    <w:p w14:paraId="487D5766" w14:textId="0B8EBD86" w:rsidR="0025398D" w:rsidRDefault="0025398D">
      <w:pPr>
        <w:rPr>
          <w:rFonts w:ascii="Arial" w:hAnsi="Arial" w:cs="Arial"/>
          <w:b/>
          <w:bCs/>
        </w:rPr>
      </w:pPr>
    </w:p>
    <w:p w14:paraId="7E096C82" w14:textId="4A94A539" w:rsidR="0025398D" w:rsidRDefault="0025398D">
      <w:pPr>
        <w:rPr>
          <w:rFonts w:ascii="Arial" w:hAnsi="Arial" w:cs="Arial"/>
          <w:b/>
          <w:bCs/>
        </w:rPr>
      </w:pPr>
    </w:p>
    <w:p w14:paraId="4393480F" w14:textId="044044D0" w:rsidR="0025398D" w:rsidRDefault="0025398D">
      <w:pPr>
        <w:rPr>
          <w:rFonts w:ascii="Arial" w:hAnsi="Arial" w:cs="Arial"/>
          <w:b/>
          <w:bCs/>
        </w:rPr>
      </w:pPr>
    </w:p>
    <w:p w14:paraId="309C9F7A" w14:textId="039EE2D7" w:rsidR="0025398D" w:rsidRDefault="0025398D">
      <w:pPr>
        <w:rPr>
          <w:rFonts w:ascii="Arial" w:hAnsi="Arial" w:cs="Arial"/>
          <w:b/>
          <w:bCs/>
        </w:rPr>
      </w:pPr>
    </w:p>
    <w:p w14:paraId="01710B94" w14:textId="68D5EC74" w:rsidR="0025398D" w:rsidRDefault="0025398D">
      <w:pPr>
        <w:rPr>
          <w:rFonts w:ascii="Arial" w:hAnsi="Arial" w:cs="Arial"/>
          <w:b/>
          <w:bCs/>
        </w:rPr>
      </w:pPr>
    </w:p>
    <w:p w14:paraId="71DD071D" w14:textId="4766DB32" w:rsidR="0025398D" w:rsidRDefault="0025398D">
      <w:pPr>
        <w:rPr>
          <w:rFonts w:ascii="Arial" w:hAnsi="Arial" w:cs="Arial"/>
          <w:b/>
          <w:bCs/>
        </w:rPr>
      </w:pPr>
    </w:p>
    <w:p w14:paraId="4FF3EA26" w14:textId="5B6A9D9A" w:rsidR="0025398D" w:rsidRDefault="0025398D">
      <w:pPr>
        <w:rPr>
          <w:rFonts w:ascii="Arial" w:hAnsi="Arial" w:cs="Arial"/>
          <w:b/>
          <w:bCs/>
        </w:rPr>
      </w:pPr>
    </w:p>
    <w:p w14:paraId="242D0912" w14:textId="6EC1AF22" w:rsidR="0025398D" w:rsidRDefault="0025398D">
      <w:pPr>
        <w:rPr>
          <w:rFonts w:ascii="Arial" w:hAnsi="Arial" w:cs="Arial"/>
          <w:b/>
          <w:bCs/>
        </w:rPr>
      </w:pPr>
    </w:p>
    <w:p w14:paraId="1768A304" w14:textId="24428714" w:rsidR="0025398D" w:rsidRDefault="0025398D">
      <w:pPr>
        <w:rPr>
          <w:rFonts w:ascii="Arial" w:hAnsi="Arial" w:cs="Arial"/>
          <w:b/>
          <w:bCs/>
        </w:rPr>
      </w:pPr>
    </w:p>
    <w:p w14:paraId="2744CDB4" w14:textId="15943827" w:rsidR="0025398D" w:rsidRDefault="0025398D">
      <w:pPr>
        <w:rPr>
          <w:rFonts w:ascii="Arial" w:hAnsi="Arial" w:cs="Arial"/>
          <w:b/>
          <w:bCs/>
        </w:rPr>
      </w:pPr>
    </w:p>
    <w:p w14:paraId="723AE7C3" w14:textId="58DA1B80" w:rsidR="0025398D" w:rsidRDefault="0025398D">
      <w:pPr>
        <w:rPr>
          <w:rFonts w:ascii="Arial" w:hAnsi="Arial" w:cs="Arial"/>
          <w:b/>
          <w:bCs/>
        </w:rPr>
      </w:pPr>
    </w:p>
    <w:p w14:paraId="425DDA7C" w14:textId="2593B0D9" w:rsidR="0025398D" w:rsidRDefault="0025398D">
      <w:pPr>
        <w:rPr>
          <w:rFonts w:ascii="Arial" w:hAnsi="Arial" w:cs="Arial"/>
          <w:b/>
          <w:bCs/>
        </w:rPr>
      </w:pPr>
    </w:p>
    <w:p w14:paraId="2DF43A97" w14:textId="0D7890D2" w:rsidR="0025398D" w:rsidRDefault="0025398D">
      <w:pPr>
        <w:rPr>
          <w:rFonts w:ascii="Arial" w:hAnsi="Arial" w:cs="Arial"/>
          <w:b/>
          <w:bCs/>
        </w:rPr>
      </w:pPr>
    </w:p>
    <w:p w14:paraId="65587339" w14:textId="0D492E9F" w:rsidR="0025398D" w:rsidRDefault="0025398D">
      <w:pPr>
        <w:rPr>
          <w:rFonts w:ascii="Arial" w:hAnsi="Arial" w:cs="Arial"/>
          <w:b/>
          <w:bCs/>
        </w:rPr>
      </w:pPr>
    </w:p>
    <w:p w14:paraId="4B8E463A" w14:textId="2C290F50" w:rsidR="0025398D" w:rsidRDefault="0025398D">
      <w:pPr>
        <w:rPr>
          <w:rFonts w:ascii="Arial" w:hAnsi="Arial" w:cs="Arial"/>
          <w:b/>
          <w:bCs/>
        </w:rPr>
      </w:pPr>
    </w:p>
    <w:p w14:paraId="3E3D4DA6" w14:textId="50D8AE1F" w:rsidR="0025398D" w:rsidRDefault="0025398D">
      <w:pPr>
        <w:rPr>
          <w:rFonts w:ascii="Arial" w:hAnsi="Arial" w:cs="Arial"/>
          <w:b/>
          <w:bCs/>
        </w:rPr>
      </w:pPr>
    </w:p>
    <w:p w14:paraId="239CCCC8" w14:textId="5168CF40" w:rsidR="0025398D" w:rsidRDefault="0025398D">
      <w:pPr>
        <w:rPr>
          <w:rFonts w:ascii="Arial" w:hAnsi="Arial" w:cs="Arial"/>
          <w:b/>
          <w:bCs/>
        </w:rPr>
      </w:pPr>
    </w:p>
    <w:p w14:paraId="3CE3A5BD" w14:textId="045A1530" w:rsidR="0025398D" w:rsidRDefault="0025398D">
      <w:pPr>
        <w:rPr>
          <w:rFonts w:ascii="Arial" w:hAnsi="Arial" w:cs="Arial"/>
          <w:b/>
          <w:bCs/>
        </w:rPr>
      </w:pPr>
    </w:p>
    <w:p w14:paraId="0EEB7788" w14:textId="7A554C82" w:rsidR="0025398D" w:rsidRDefault="0025398D">
      <w:pPr>
        <w:rPr>
          <w:rFonts w:ascii="Arial" w:hAnsi="Arial" w:cs="Arial"/>
          <w:b/>
          <w:bCs/>
        </w:rPr>
      </w:pPr>
    </w:p>
    <w:p w14:paraId="35650898" w14:textId="00078252" w:rsidR="0025398D" w:rsidRDefault="0025398D">
      <w:pPr>
        <w:rPr>
          <w:rFonts w:ascii="Arial" w:hAnsi="Arial" w:cs="Arial"/>
          <w:b/>
          <w:bCs/>
        </w:rPr>
      </w:pPr>
    </w:p>
    <w:p w14:paraId="3B1F21C3" w14:textId="345F027E" w:rsidR="0025398D" w:rsidRDefault="0025398D">
      <w:pPr>
        <w:rPr>
          <w:rFonts w:ascii="Arial" w:hAnsi="Arial" w:cs="Arial"/>
          <w:b/>
          <w:bCs/>
        </w:rPr>
      </w:pPr>
    </w:p>
    <w:p w14:paraId="3BEF7C48" w14:textId="6D7FAE32" w:rsidR="0025398D" w:rsidRDefault="0025398D">
      <w:pPr>
        <w:rPr>
          <w:rFonts w:ascii="Arial" w:hAnsi="Arial" w:cs="Arial"/>
          <w:b/>
          <w:bCs/>
        </w:rPr>
      </w:pPr>
    </w:p>
    <w:p w14:paraId="564A9E69" w14:textId="07AC11DE" w:rsidR="0025398D" w:rsidRDefault="0025398D">
      <w:pPr>
        <w:rPr>
          <w:rFonts w:ascii="Arial" w:hAnsi="Arial" w:cs="Arial"/>
          <w:b/>
          <w:bCs/>
        </w:rPr>
      </w:pPr>
    </w:p>
    <w:p w14:paraId="6F361E74" w14:textId="0A3B39CF" w:rsidR="0025398D" w:rsidRDefault="0025398D">
      <w:pPr>
        <w:rPr>
          <w:rFonts w:ascii="Arial" w:hAnsi="Arial" w:cs="Arial"/>
          <w:b/>
          <w:bCs/>
        </w:rPr>
      </w:pPr>
    </w:p>
    <w:p w14:paraId="1D2582CF" w14:textId="4317F30D" w:rsidR="0025398D" w:rsidRDefault="0025398D">
      <w:pPr>
        <w:rPr>
          <w:rFonts w:ascii="Arial" w:hAnsi="Arial" w:cs="Arial"/>
          <w:b/>
          <w:bCs/>
        </w:rPr>
      </w:pPr>
    </w:p>
    <w:p w14:paraId="08D407E0" w14:textId="493EE129" w:rsidR="0025398D" w:rsidRDefault="0025398D">
      <w:pPr>
        <w:rPr>
          <w:rFonts w:ascii="Arial" w:hAnsi="Arial" w:cs="Arial"/>
          <w:b/>
          <w:bCs/>
        </w:rPr>
      </w:pPr>
    </w:p>
    <w:p w14:paraId="0C50B1FF" w14:textId="0EC93DC9" w:rsidR="0025398D" w:rsidRDefault="0025398D">
      <w:pPr>
        <w:rPr>
          <w:rFonts w:ascii="Arial" w:hAnsi="Arial" w:cs="Arial"/>
          <w:b/>
          <w:bCs/>
        </w:rPr>
      </w:pPr>
    </w:p>
    <w:p w14:paraId="5953F9B2" w14:textId="059F0BEB" w:rsidR="0025398D" w:rsidRDefault="0025398D">
      <w:pPr>
        <w:rPr>
          <w:rFonts w:ascii="Arial" w:hAnsi="Arial" w:cs="Arial"/>
          <w:b/>
          <w:bCs/>
        </w:rPr>
      </w:pPr>
    </w:p>
    <w:p w14:paraId="4198D937" w14:textId="1FD1D837" w:rsidR="0025398D" w:rsidRDefault="0025398D">
      <w:pPr>
        <w:rPr>
          <w:rFonts w:ascii="Arial" w:hAnsi="Arial" w:cs="Arial"/>
          <w:b/>
          <w:bCs/>
        </w:rPr>
      </w:pPr>
    </w:p>
    <w:p w14:paraId="50608986" w14:textId="2FEAD1A6" w:rsidR="0025398D" w:rsidRDefault="0025398D">
      <w:pPr>
        <w:rPr>
          <w:rFonts w:ascii="Arial" w:hAnsi="Arial" w:cs="Arial"/>
          <w:b/>
          <w:bCs/>
        </w:rPr>
      </w:pPr>
      <w:r w:rsidRPr="0025398D">
        <w:rPr>
          <w:rFonts w:ascii="Arial" w:hAnsi="Arial" w:cs="Arial"/>
          <w:b/>
          <w:bCs/>
        </w:rPr>
        <w:t>Appendix 6</w:t>
      </w:r>
      <w:r>
        <w:rPr>
          <w:rFonts w:ascii="Arial" w:hAnsi="Arial" w:cs="Arial"/>
          <w:b/>
          <w:bCs/>
        </w:rPr>
        <w:t xml:space="preserve"> </w:t>
      </w:r>
      <w:r w:rsidRPr="0025398D">
        <w:rPr>
          <w:rFonts w:ascii="Arial" w:hAnsi="Arial" w:cs="Arial"/>
          <w:b/>
          <w:bCs/>
        </w:rPr>
        <w:t>Cross tab gender</w:t>
      </w:r>
    </w:p>
    <w:p w14:paraId="6ED5980E" w14:textId="73FB1C49" w:rsidR="0025398D" w:rsidRDefault="0025398D">
      <w:pPr>
        <w:rPr>
          <w:rFonts w:ascii="Arial" w:hAnsi="Arial" w:cs="Arial"/>
          <w:b/>
          <w:bCs/>
        </w:rPr>
      </w:pPr>
    </w:p>
    <w:p w14:paraId="03791B9A" w14:textId="435175CE" w:rsidR="0025398D" w:rsidRPr="0025398D" w:rsidRDefault="0025398D">
      <w:pPr>
        <w:rPr>
          <w:rFonts w:ascii="Arial" w:hAnsi="Arial" w:cs="Arial"/>
          <w:b/>
          <w:bCs/>
        </w:rPr>
      </w:pPr>
      <w:r>
        <w:rPr>
          <w:noProof/>
          <w:lang w:val="en-US"/>
        </w:rPr>
        <w:drawing>
          <wp:inline distT="0" distB="0" distL="0" distR="0" wp14:anchorId="272137E1" wp14:editId="406976A0">
            <wp:extent cx="5257800" cy="2581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57800" cy="2581275"/>
                    </a:xfrm>
                    <a:prstGeom prst="rect">
                      <a:avLst/>
                    </a:prstGeom>
                  </pic:spPr>
                </pic:pic>
              </a:graphicData>
            </a:graphic>
          </wp:inline>
        </w:drawing>
      </w:r>
    </w:p>
    <w:p w14:paraId="16EDE3A9" w14:textId="5E7990BD" w:rsidR="0025398D" w:rsidRDefault="0025398D">
      <w:pPr>
        <w:rPr>
          <w:rFonts w:ascii="Arial" w:hAnsi="Arial" w:cs="Arial"/>
        </w:rPr>
      </w:pPr>
    </w:p>
    <w:p w14:paraId="78B28EC7" w14:textId="751C6C9D" w:rsidR="0025398D" w:rsidRDefault="0025398D">
      <w:pPr>
        <w:rPr>
          <w:rFonts w:ascii="Arial" w:hAnsi="Arial" w:cs="Arial"/>
        </w:rPr>
      </w:pPr>
    </w:p>
    <w:p w14:paraId="5E7FBAD8" w14:textId="652FDB64" w:rsidR="0025398D" w:rsidRDefault="0025398D">
      <w:pPr>
        <w:rPr>
          <w:rFonts w:ascii="Arial" w:hAnsi="Arial" w:cs="Arial"/>
        </w:rPr>
      </w:pPr>
    </w:p>
    <w:p w14:paraId="78006CE2" w14:textId="435E06F9" w:rsidR="0025398D" w:rsidRDefault="0025398D">
      <w:pPr>
        <w:rPr>
          <w:rFonts w:ascii="Arial" w:hAnsi="Arial" w:cs="Arial"/>
        </w:rPr>
      </w:pPr>
    </w:p>
    <w:p w14:paraId="093E5574" w14:textId="3760F232" w:rsidR="0025398D" w:rsidRDefault="0025398D">
      <w:pPr>
        <w:rPr>
          <w:rFonts w:ascii="Arial" w:hAnsi="Arial" w:cs="Arial"/>
        </w:rPr>
      </w:pPr>
    </w:p>
    <w:p w14:paraId="1D3844B4" w14:textId="12B06D62" w:rsidR="0025398D" w:rsidRDefault="0025398D">
      <w:pPr>
        <w:rPr>
          <w:rFonts w:ascii="Arial" w:hAnsi="Arial" w:cs="Arial"/>
        </w:rPr>
      </w:pPr>
    </w:p>
    <w:p w14:paraId="156100BA" w14:textId="456594EB" w:rsidR="0025398D" w:rsidRDefault="0025398D">
      <w:pPr>
        <w:rPr>
          <w:rFonts w:ascii="Arial" w:hAnsi="Arial" w:cs="Arial"/>
        </w:rPr>
      </w:pPr>
    </w:p>
    <w:p w14:paraId="650EE1CC" w14:textId="06F93491" w:rsidR="0025398D" w:rsidRDefault="0025398D">
      <w:pPr>
        <w:rPr>
          <w:rFonts w:ascii="Arial" w:hAnsi="Arial" w:cs="Arial"/>
        </w:rPr>
      </w:pPr>
    </w:p>
    <w:p w14:paraId="21624FE8" w14:textId="53A037B8" w:rsidR="0025398D" w:rsidRDefault="0025398D">
      <w:pPr>
        <w:rPr>
          <w:rFonts w:ascii="Arial" w:hAnsi="Arial" w:cs="Arial"/>
        </w:rPr>
      </w:pPr>
    </w:p>
    <w:p w14:paraId="44866FC6" w14:textId="747AE847" w:rsidR="0025398D" w:rsidRDefault="0025398D">
      <w:pPr>
        <w:rPr>
          <w:rFonts w:ascii="Arial" w:hAnsi="Arial" w:cs="Arial"/>
        </w:rPr>
      </w:pPr>
    </w:p>
    <w:p w14:paraId="2A2DD478" w14:textId="3B3CCFFE" w:rsidR="0025398D" w:rsidRDefault="0025398D">
      <w:pPr>
        <w:rPr>
          <w:rFonts w:ascii="Arial" w:hAnsi="Arial" w:cs="Arial"/>
        </w:rPr>
      </w:pPr>
    </w:p>
    <w:p w14:paraId="2704194B" w14:textId="634B19CD" w:rsidR="0025398D" w:rsidRDefault="0025398D">
      <w:pPr>
        <w:rPr>
          <w:rFonts w:ascii="Arial" w:hAnsi="Arial" w:cs="Arial"/>
        </w:rPr>
      </w:pPr>
    </w:p>
    <w:p w14:paraId="5329B938" w14:textId="02B37AD4" w:rsidR="0025398D" w:rsidRDefault="0025398D">
      <w:pPr>
        <w:rPr>
          <w:rFonts w:ascii="Arial" w:hAnsi="Arial" w:cs="Arial"/>
        </w:rPr>
      </w:pPr>
    </w:p>
    <w:p w14:paraId="3A7BD68E" w14:textId="3BE2E0A0" w:rsidR="0025398D" w:rsidRDefault="0025398D">
      <w:pPr>
        <w:rPr>
          <w:rFonts w:ascii="Arial" w:hAnsi="Arial" w:cs="Arial"/>
        </w:rPr>
      </w:pPr>
    </w:p>
    <w:p w14:paraId="09D03F35" w14:textId="15158902" w:rsidR="0025398D" w:rsidRDefault="0025398D">
      <w:pPr>
        <w:rPr>
          <w:rFonts w:ascii="Arial" w:hAnsi="Arial" w:cs="Arial"/>
        </w:rPr>
      </w:pPr>
    </w:p>
    <w:p w14:paraId="7635C067" w14:textId="072335D8" w:rsidR="0025398D" w:rsidRDefault="0025398D">
      <w:pPr>
        <w:rPr>
          <w:rFonts w:ascii="Arial" w:hAnsi="Arial" w:cs="Arial"/>
        </w:rPr>
      </w:pPr>
    </w:p>
    <w:p w14:paraId="6CD54DD9" w14:textId="4E186861" w:rsidR="0025398D" w:rsidRDefault="0025398D">
      <w:pPr>
        <w:rPr>
          <w:rFonts w:ascii="Arial" w:hAnsi="Arial" w:cs="Arial"/>
        </w:rPr>
      </w:pPr>
    </w:p>
    <w:p w14:paraId="19693678" w14:textId="745B5C47" w:rsidR="0025398D" w:rsidRDefault="0025398D">
      <w:pPr>
        <w:rPr>
          <w:rFonts w:ascii="Arial" w:hAnsi="Arial" w:cs="Arial"/>
        </w:rPr>
      </w:pPr>
    </w:p>
    <w:p w14:paraId="6FF002F5" w14:textId="65AE51E2" w:rsidR="0025398D" w:rsidRDefault="0025398D">
      <w:pPr>
        <w:rPr>
          <w:rFonts w:ascii="Arial" w:hAnsi="Arial" w:cs="Arial"/>
        </w:rPr>
      </w:pPr>
    </w:p>
    <w:p w14:paraId="6B88460E" w14:textId="65F48A0F" w:rsidR="0025398D" w:rsidRDefault="0025398D">
      <w:pPr>
        <w:rPr>
          <w:rFonts w:ascii="Arial" w:hAnsi="Arial" w:cs="Arial"/>
        </w:rPr>
      </w:pPr>
    </w:p>
    <w:p w14:paraId="71614EC4" w14:textId="3D17B5EE" w:rsidR="0025398D" w:rsidRDefault="0025398D">
      <w:pPr>
        <w:rPr>
          <w:rFonts w:ascii="Arial" w:hAnsi="Arial" w:cs="Arial"/>
        </w:rPr>
      </w:pPr>
    </w:p>
    <w:p w14:paraId="51AB47B2" w14:textId="32EA6882" w:rsidR="0025398D" w:rsidRDefault="0025398D">
      <w:pPr>
        <w:rPr>
          <w:rFonts w:ascii="Arial" w:hAnsi="Arial" w:cs="Arial"/>
        </w:rPr>
      </w:pPr>
    </w:p>
    <w:p w14:paraId="65B80BD5" w14:textId="60AAC497" w:rsidR="0025398D" w:rsidRDefault="0025398D">
      <w:pPr>
        <w:rPr>
          <w:rFonts w:ascii="Arial" w:hAnsi="Arial" w:cs="Arial"/>
        </w:rPr>
      </w:pPr>
    </w:p>
    <w:p w14:paraId="1244C95F" w14:textId="73EE064B" w:rsidR="0025398D" w:rsidRDefault="0025398D">
      <w:pPr>
        <w:rPr>
          <w:rFonts w:ascii="Arial" w:hAnsi="Arial" w:cs="Arial"/>
        </w:rPr>
      </w:pPr>
    </w:p>
    <w:p w14:paraId="0D7461B6" w14:textId="44D53D56" w:rsidR="0025398D" w:rsidRDefault="0025398D">
      <w:pPr>
        <w:rPr>
          <w:rFonts w:ascii="Arial" w:hAnsi="Arial" w:cs="Arial"/>
        </w:rPr>
      </w:pPr>
    </w:p>
    <w:p w14:paraId="439EEB40" w14:textId="42B3DC61" w:rsidR="0025398D" w:rsidRDefault="0025398D">
      <w:pPr>
        <w:rPr>
          <w:rFonts w:ascii="Arial" w:hAnsi="Arial" w:cs="Arial"/>
        </w:rPr>
      </w:pPr>
    </w:p>
    <w:p w14:paraId="091A3ED2" w14:textId="4EE8C000" w:rsidR="0025398D" w:rsidRDefault="0025398D">
      <w:pPr>
        <w:rPr>
          <w:rFonts w:ascii="Arial" w:hAnsi="Arial" w:cs="Arial"/>
        </w:rPr>
      </w:pPr>
    </w:p>
    <w:p w14:paraId="521AA54D" w14:textId="63446AFD" w:rsidR="0025398D" w:rsidRDefault="0025398D">
      <w:pPr>
        <w:rPr>
          <w:rFonts w:ascii="Arial" w:hAnsi="Arial" w:cs="Arial"/>
        </w:rPr>
      </w:pPr>
    </w:p>
    <w:p w14:paraId="52C95AF4" w14:textId="11B323D3" w:rsidR="0025398D" w:rsidRDefault="0025398D">
      <w:pPr>
        <w:rPr>
          <w:rFonts w:ascii="Arial" w:hAnsi="Arial" w:cs="Arial"/>
        </w:rPr>
      </w:pPr>
    </w:p>
    <w:p w14:paraId="20721FAF" w14:textId="553641BB" w:rsidR="0025398D" w:rsidRDefault="0025398D">
      <w:pPr>
        <w:rPr>
          <w:rFonts w:ascii="Arial" w:hAnsi="Arial" w:cs="Arial"/>
        </w:rPr>
      </w:pPr>
    </w:p>
    <w:p w14:paraId="1D8495E0" w14:textId="02767E48" w:rsidR="0025398D" w:rsidRDefault="0025398D">
      <w:pPr>
        <w:rPr>
          <w:rFonts w:ascii="Arial" w:hAnsi="Arial" w:cs="Arial"/>
        </w:rPr>
      </w:pPr>
    </w:p>
    <w:p w14:paraId="16D743B6" w14:textId="5B4D4F65" w:rsidR="0025398D" w:rsidRDefault="0025398D">
      <w:pPr>
        <w:rPr>
          <w:rFonts w:ascii="Arial" w:hAnsi="Arial" w:cs="Arial"/>
        </w:rPr>
      </w:pPr>
    </w:p>
    <w:p w14:paraId="3FEBC1F7" w14:textId="527CE643" w:rsidR="0025398D" w:rsidRDefault="0025398D">
      <w:pPr>
        <w:rPr>
          <w:rFonts w:ascii="Arial" w:hAnsi="Arial" w:cs="Arial"/>
        </w:rPr>
      </w:pPr>
    </w:p>
    <w:p w14:paraId="76ED4980" w14:textId="370DE347" w:rsidR="0025398D" w:rsidRDefault="0025398D">
      <w:pPr>
        <w:rPr>
          <w:rFonts w:ascii="Arial" w:hAnsi="Arial" w:cs="Arial"/>
          <w:b/>
          <w:bCs/>
        </w:rPr>
      </w:pPr>
      <w:r w:rsidRPr="0025398D">
        <w:rPr>
          <w:rFonts w:ascii="Arial" w:hAnsi="Arial" w:cs="Arial"/>
          <w:b/>
          <w:bCs/>
        </w:rPr>
        <w:t>Appendix 7 Cross tab education</w:t>
      </w:r>
    </w:p>
    <w:p w14:paraId="2AD4DB02" w14:textId="42E2A8C1" w:rsidR="0025398D" w:rsidRDefault="0025398D">
      <w:pPr>
        <w:rPr>
          <w:rFonts w:ascii="Arial" w:hAnsi="Arial" w:cs="Arial"/>
          <w:b/>
          <w:bCs/>
        </w:rPr>
      </w:pPr>
    </w:p>
    <w:p w14:paraId="0C70C377" w14:textId="2BE97819" w:rsidR="0025398D" w:rsidRDefault="0025398D">
      <w:pPr>
        <w:rPr>
          <w:rFonts w:ascii="Arial" w:hAnsi="Arial" w:cs="Arial"/>
          <w:b/>
          <w:bCs/>
        </w:rPr>
      </w:pPr>
      <w:r>
        <w:rPr>
          <w:noProof/>
          <w:lang w:val="en-US"/>
        </w:rPr>
        <w:drawing>
          <wp:inline distT="0" distB="0" distL="0" distR="0" wp14:anchorId="637C2848" wp14:editId="2D222F25">
            <wp:extent cx="5267325" cy="36861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67325" cy="3686175"/>
                    </a:xfrm>
                    <a:prstGeom prst="rect">
                      <a:avLst/>
                    </a:prstGeom>
                  </pic:spPr>
                </pic:pic>
              </a:graphicData>
            </a:graphic>
          </wp:inline>
        </w:drawing>
      </w:r>
    </w:p>
    <w:p w14:paraId="36B12861" w14:textId="518C4B4E" w:rsidR="0025398D" w:rsidRDefault="0025398D">
      <w:pPr>
        <w:rPr>
          <w:rFonts w:ascii="Arial" w:hAnsi="Arial" w:cs="Arial"/>
          <w:b/>
          <w:bCs/>
        </w:rPr>
      </w:pPr>
    </w:p>
    <w:p w14:paraId="0E31C428" w14:textId="263EFDB0" w:rsidR="0025398D" w:rsidRDefault="0025398D">
      <w:pPr>
        <w:rPr>
          <w:rFonts w:ascii="Arial" w:hAnsi="Arial" w:cs="Arial"/>
          <w:b/>
          <w:bCs/>
        </w:rPr>
      </w:pPr>
    </w:p>
    <w:p w14:paraId="59970388" w14:textId="116F53E6" w:rsidR="0025398D" w:rsidRDefault="0025398D">
      <w:pPr>
        <w:rPr>
          <w:rFonts w:ascii="Arial" w:hAnsi="Arial" w:cs="Arial"/>
          <w:b/>
          <w:bCs/>
        </w:rPr>
      </w:pPr>
    </w:p>
    <w:p w14:paraId="76F249B6" w14:textId="4802BCEF" w:rsidR="0025398D" w:rsidRDefault="0025398D">
      <w:pPr>
        <w:rPr>
          <w:rFonts w:ascii="Arial" w:hAnsi="Arial" w:cs="Arial"/>
          <w:b/>
          <w:bCs/>
        </w:rPr>
      </w:pPr>
    </w:p>
    <w:p w14:paraId="2C16F35E" w14:textId="07832F20" w:rsidR="0025398D" w:rsidRDefault="0025398D">
      <w:pPr>
        <w:rPr>
          <w:rFonts w:ascii="Arial" w:hAnsi="Arial" w:cs="Arial"/>
          <w:b/>
          <w:bCs/>
        </w:rPr>
      </w:pPr>
    </w:p>
    <w:p w14:paraId="4EB38729" w14:textId="585513FF" w:rsidR="0025398D" w:rsidRDefault="0025398D">
      <w:pPr>
        <w:rPr>
          <w:rFonts w:ascii="Arial" w:hAnsi="Arial" w:cs="Arial"/>
          <w:b/>
          <w:bCs/>
        </w:rPr>
      </w:pPr>
    </w:p>
    <w:p w14:paraId="52ED1140" w14:textId="6BBBA880" w:rsidR="0025398D" w:rsidRDefault="0025398D">
      <w:pPr>
        <w:rPr>
          <w:rFonts w:ascii="Arial" w:hAnsi="Arial" w:cs="Arial"/>
          <w:b/>
          <w:bCs/>
        </w:rPr>
      </w:pPr>
    </w:p>
    <w:p w14:paraId="193C380E" w14:textId="363F26CF" w:rsidR="0025398D" w:rsidRDefault="0025398D">
      <w:pPr>
        <w:rPr>
          <w:rFonts w:ascii="Arial" w:hAnsi="Arial" w:cs="Arial"/>
          <w:b/>
          <w:bCs/>
        </w:rPr>
      </w:pPr>
    </w:p>
    <w:p w14:paraId="2FC0B61B" w14:textId="0F16FAA9" w:rsidR="0025398D" w:rsidRDefault="0025398D">
      <w:pPr>
        <w:rPr>
          <w:rFonts w:ascii="Arial" w:hAnsi="Arial" w:cs="Arial"/>
          <w:b/>
          <w:bCs/>
        </w:rPr>
      </w:pPr>
    </w:p>
    <w:p w14:paraId="7F9AD87E" w14:textId="72705554" w:rsidR="0025398D" w:rsidRDefault="0025398D">
      <w:pPr>
        <w:rPr>
          <w:rFonts w:ascii="Arial" w:hAnsi="Arial" w:cs="Arial"/>
          <w:b/>
          <w:bCs/>
        </w:rPr>
      </w:pPr>
    </w:p>
    <w:p w14:paraId="5A866596" w14:textId="70F3FEE2" w:rsidR="0025398D" w:rsidRDefault="0025398D">
      <w:pPr>
        <w:rPr>
          <w:rFonts w:ascii="Arial" w:hAnsi="Arial" w:cs="Arial"/>
          <w:b/>
          <w:bCs/>
        </w:rPr>
      </w:pPr>
    </w:p>
    <w:p w14:paraId="5B862AAC" w14:textId="451FEB04" w:rsidR="0025398D" w:rsidRDefault="0025398D">
      <w:pPr>
        <w:rPr>
          <w:rFonts w:ascii="Arial" w:hAnsi="Arial" w:cs="Arial"/>
          <w:b/>
          <w:bCs/>
        </w:rPr>
      </w:pPr>
    </w:p>
    <w:p w14:paraId="7487CCD2" w14:textId="18C9825D" w:rsidR="0025398D" w:rsidRDefault="0025398D">
      <w:pPr>
        <w:rPr>
          <w:rFonts w:ascii="Arial" w:hAnsi="Arial" w:cs="Arial"/>
          <w:b/>
          <w:bCs/>
        </w:rPr>
      </w:pPr>
    </w:p>
    <w:p w14:paraId="059AD6D2" w14:textId="202FF023" w:rsidR="0025398D" w:rsidRDefault="0025398D">
      <w:pPr>
        <w:rPr>
          <w:rFonts w:ascii="Arial" w:hAnsi="Arial" w:cs="Arial"/>
          <w:b/>
          <w:bCs/>
        </w:rPr>
      </w:pPr>
    </w:p>
    <w:p w14:paraId="6A1C2AE1" w14:textId="55A5F478" w:rsidR="0025398D" w:rsidRDefault="0025398D">
      <w:pPr>
        <w:rPr>
          <w:rFonts w:ascii="Arial" w:hAnsi="Arial" w:cs="Arial"/>
          <w:b/>
          <w:bCs/>
        </w:rPr>
      </w:pPr>
    </w:p>
    <w:p w14:paraId="5AA08DA9" w14:textId="5C678614" w:rsidR="0025398D" w:rsidRDefault="0025398D">
      <w:pPr>
        <w:rPr>
          <w:rFonts w:ascii="Arial" w:hAnsi="Arial" w:cs="Arial"/>
          <w:b/>
          <w:bCs/>
        </w:rPr>
      </w:pPr>
    </w:p>
    <w:p w14:paraId="0A8F8682" w14:textId="3F27E984" w:rsidR="0025398D" w:rsidRDefault="0025398D">
      <w:pPr>
        <w:rPr>
          <w:rFonts w:ascii="Arial" w:hAnsi="Arial" w:cs="Arial"/>
          <w:b/>
          <w:bCs/>
        </w:rPr>
      </w:pPr>
    </w:p>
    <w:p w14:paraId="793640F2" w14:textId="31667582" w:rsidR="0025398D" w:rsidRDefault="0025398D">
      <w:pPr>
        <w:rPr>
          <w:rFonts w:ascii="Arial" w:hAnsi="Arial" w:cs="Arial"/>
          <w:b/>
          <w:bCs/>
        </w:rPr>
      </w:pPr>
    </w:p>
    <w:p w14:paraId="42B6BDCA" w14:textId="779BC5BF" w:rsidR="0025398D" w:rsidRDefault="0025398D">
      <w:pPr>
        <w:rPr>
          <w:rFonts w:ascii="Arial" w:hAnsi="Arial" w:cs="Arial"/>
          <w:b/>
          <w:bCs/>
        </w:rPr>
      </w:pPr>
    </w:p>
    <w:p w14:paraId="2DFE28A6" w14:textId="0A6A3050" w:rsidR="0025398D" w:rsidRDefault="0025398D">
      <w:pPr>
        <w:rPr>
          <w:rFonts w:ascii="Arial" w:hAnsi="Arial" w:cs="Arial"/>
          <w:b/>
          <w:bCs/>
        </w:rPr>
      </w:pPr>
    </w:p>
    <w:p w14:paraId="26CC35E5" w14:textId="033C5AF3" w:rsidR="0025398D" w:rsidRDefault="0025398D">
      <w:pPr>
        <w:rPr>
          <w:rFonts w:ascii="Arial" w:hAnsi="Arial" w:cs="Arial"/>
          <w:b/>
          <w:bCs/>
        </w:rPr>
      </w:pPr>
    </w:p>
    <w:p w14:paraId="3D79DE11" w14:textId="0748F817" w:rsidR="0025398D" w:rsidRDefault="0025398D">
      <w:pPr>
        <w:rPr>
          <w:rFonts w:ascii="Arial" w:hAnsi="Arial" w:cs="Arial"/>
          <w:b/>
          <w:bCs/>
        </w:rPr>
      </w:pPr>
    </w:p>
    <w:p w14:paraId="15624088" w14:textId="75526164" w:rsidR="0025398D" w:rsidRDefault="0025398D">
      <w:pPr>
        <w:rPr>
          <w:rFonts w:ascii="Arial" w:hAnsi="Arial" w:cs="Arial"/>
          <w:b/>
          <w:bCs/>
        </w:rPr>
      </w:pPr>
    </w:p>
    <w:p w14:paraId="746F3E2C" w14:textId="6AB12022" w:rsidR="0025398D" w:rsidRDefault="0025398D">
      <w:pPr>
        <w:rPr>
          <w:rFonts w:ascii="Arial" w:hAnsi="Arial" w:cs="Arial"/>
          <w:b/>
          <w:bCs/>
        </w:rPr>
      </w:pPr>
    </w:p>
    <w:p w14:paraId="282AA5D3" w14:textId="07285198" w:rsidR="0025398D" w:rsidRDefault="0025398D">
      <w:pPr>
        <w:rPr>
          <w:rFonts w:ascii="Arial" w:hAnsi="Arial" w:cs="Arial"/>
          <w:b/>
          <w:bCs/>
        </w:rPr>
      </w:pPr>
    </w:p>
    <w:p w14:paraId="30CEE1B4" w14:textId="0BB573AF" w:rsidR="0025398D" w:rsidRDefault="0025398D">
      <w:pPr>
        <w:rPr>
          <w:rFonts w:ascii="Arial" w:hAnsi="Arial" w:cs="Arial"/>
          <w:b/>
          <w:bCs/>
        </w:rPr>
      </w:pPr>
    </w:p>
    <w:p w14:paraId="4B23CA61" w14:textId="3717C1DB" w:rsidR="0025398D" w:rsidRDefault="0025398D">
      <w:pPr>
        <w:rPr>
          <w:rFonts w:ascii="Arial" w:hAnsi="Arial" w:cs="Arial"/>
          <w:b/>
          <w:bCs/>
        </w:rPr>
      </w:pPr>
    </w:p>
    <w:p w14:paraId="3182DB8B" w14:textId="107EB0FB" w:rsidR="0025398D" w:rsidRDefault="0025398D">
      <w:pPr>
        <w:rPr>
          <w:rFonts w:ascii="Arial" w:eastAsia="DengXian" w:hAnsi="Arial" w:cs="Arial"/>
          <w:b/>
          <w:bCs/>
          <w:lang w:eastAsia="zh-CN"/>
        </w:rPr>
      </w:pPr>
      <w:r>
        <w:rPr>
          <w:rFonts w:ascii="Arial" w:hAnsi="Arial" w:cs="Arial"/>
          <w:b/>
          <w:bCs/>
        </w:rPr>
        <w:t>Appendix 8</w:t>
      </w:r>
      <w:r w:rsidR="006B1033">
        <w:rPr>
          <w:rFonts w:ascii="Arial" w:eastAsia="DengXian" w:hAnsi="Arial" w:cs="Arial" w:hint="eastAsia"/>
          <w:b/>
          <w:bCs/>
          <w:lang w:eastAsia="zh-CN"/>
        </w:rPr>
        <w:t xml:space="preserve"> Regression model </w:t>
      </w:r>
    </w:p>
    <w:p w14:paraId="67583904" w14:textId="77777777" w:rsidR="006B1033" w:rsidRDefault="006B1033">
      <w:pPr>
        <w:rPr>
          <w:rFonts w:ascii="Arial" w:eastAsia="DengXian" w:hAnsi="Arial" w:cs="Arial"/>
          <w:b/>
          <w:bCs/>
          <w:lang w:eastAsia="zh-CN"/>
        </w:rPr>
      </w:pPr>
    </w:p>
    <w:p w14:paraId="3E903242" w14:textId="6FF76D78" w:rsidR="006B1033" w:rsidRDefault="00C526F2">
      <w:pPr>
        <w:rPr>
          <w:rFonts w:ascii="Arial" w:eastAsia="DengXian" w:hAnsi="Arial" w:cs="Arial"/>
          <w:b/>
          <w:bCs/>
          <w:lang w:eastAsia="zh-CN"/>
        </w:rPr>
      </w:pPr>
      <w:r>
        <w:rPr>
          <w:noProof/>
          <w:lang w:val="en-US"/>
        </w:rPr>
        <w:drawing>
          <wp:inline distT="0" distB="0" distL="0" distR="0" wp14:anchorId="022F95C6" wp14:editId="283F101A">
            <wp:extent cx="5885895" cy="8447021"/>
            <wp:effectExtent l="0" t="0" r="63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5881528" cy="8440753"/>
                    </a:xfrm>
                    <a:prstGeom prst="rect">
                      <a:avLst/>
                    </a:prstGeom>
                  </pic:spPr>
                </pic:pic>
              </a:graphicData>
            </a:graphic>
          </wp:inline>
        </w:drawing>
      </w:r>
    </w:p>
    <w:p w14:paraId="3CE4E5B8" w14:textId="77777777" w:rsidR="006B1033" w:rsidRDefault="006B1033">
      <w:pPr>
        <w:rPr>
          <w:rFonts w:ascii="Arial" w:eastAsia="DengXian" w:hAnsi="Arial" w:cs="Arial"/>
          <w:b/>
          <w:bCs/>
          <w:lang w:eastAsia="zh-CN"/>
        </w:rPr>
      </w:pPr>
    </w:p>
    <w:p w14:paraId="4338406A" w14:textId="77777777" w:rsidR="006B1033" w:rsidRDefault="006B1033">
      <w:pPr>
        <w:rPr>
          <w:rFonts w:ascii="Arial" w:eastAsia="DengXian" w:hAnsi="Arial" w:cs="Arial"/>
          <w:b/>
          <w:bCs/>
          <w:lang w:eastAsia="zh-CN"/>
        </w:rPr>
      </w:pPr>
    </w:p>
    <w:p w14:paraId="600C0663" w14:textId="12113BCB" w:rsidR="006B1033" w:rsidRDefault="00C526F2">
      <w:pPr>
        <w:rPr>
          <w:rFonts w:ascii="Arial" w:eastAsia="DengXian" w:hAnsi="Arial" w:cs="Arial"/>
          <w:b/>
          <w:bCs/>
          <w:lang w:eastAsia="zh-CN"/>
        </w:rPr>
      </w:pPr>
      <w:r>
        <w:rPr>
          <w:noProof/>
          <w:lang w:val="en-US"/>
        </w:rPr>
        <w:drawing>
          <wp:inline distT="0" distB="0" distL="0" distR="0" wp14:anchorId="3A2FA347" wp14:editId="64E63D8B">
            <wp:extent cx="6167568" cy="6915705"/>
            <wp:effectExtent l="0" t="0" r="508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6167568" cy="6915705"/>
                    </a:xfrm>
                    <a:prstGeom prst="rect">
                      <a:avLst/>
                    </a:prstGeom>
                  </pic:spPr>
                </pic:pic>
              </a:graphicData>
            </a:graphic>
          </wp:inline>
        </w:drawing>
      </w:r>
    </w:p>
    <w:p w14:paraId="485DE2AD" w14:textId="77777777" w:rsidR="006B1033" w:rsidRDefault="006B1033">
      <w:pPr>
        <w:rPr>
          <w:rFonts w:ascii="Arial" w:eastAsia="DengXian" w:hAnsi="Arial" w:cs="Arial"/>
          <w:b/>
          <w:bCs/>
          <w:lang w:eastAsia="zh-CN"/>
        </w:rPr>
      </w:pPr>
    </w:p>
    <w:p w14:paraId="54CDD11A" w14:textId="77777777" w:rsidR="006B1033" w:rsidRDefault="006B1033">
      <w:pPr>
        <w:rPr>
          <w:rFonts w:ascii="Arial" w:eastAsia="DengXian" w:hAnsi="Arial" w:cs="Arial"/>
          <w:b/>
          <w:bCs/>
          <w:lang w:eastAsia="zh-CN"/>
        </w:rPr>
      </w:pPr>
    </w:p>
    <w:p w14:paraId="76DBAC82" w14:textId="77777777" w:rsidR="006B1033" w:rsidRDefault="006B1033">
      <w:pPr>
        <w:rPr>
          <w:rFonts w:ascii="Arial" w:eastAsia="DengXian" w:hAnsi="Arial" w:cs="Arial"/>
          <w:b/>
          <w:bCs/>
          <w:lang w:eastAsia="zh-CN"/>
        </w:rPr>
      </w:pPr>
    </w:p>
    <w:p w14:paraId="6475DDCD" w14:textId="77777777" w:rsidR="006B1033" w:rsidRDefault="006B1033">
      <w:pPr>
        <w:rPr>
          <w:rFonts w:ascii="Arial" w:eastAsia="DengXian" w:hAnsi="Arial" w:cs="Arial"/>
          <w:b/>
          <w:bCs/>
          <w:lang w:eastAsia="zh-CN"/>
        </w:rPr>
      </w:pPr>
    </w:p>
    <w:p w14:paraId="18CAF4F1" w14:textId="77777777" w:rsidR="006B1033" w:rsidRDefault="006B1033">
      <w:pPr>
        <w:rPr>
          <w:rFonts w:ascii="Arial" w:eastAsia="DengXian" w:hAnsi="Arial" w:cs="Arial"/>
          <w:b/>
          <w:bCs/>
          <w:lang w:eastAsia="zh-CN"/>
        </w:rPr>
      </w:pPr>
    </w:p>
    <w:p w14:paraId="3D237181" w14:textId="77777777" w:rsidR="006B1033" w:rsidRDefault="006B1033">
      <w:pPr>
        <w:rPr>
          <w:rFonts w:ascii="Arial" w:eastAsia="DengXian" w:hAnsi="Arial" w:cs="Arial"/>
          <w:b/>
          <w:bCs/>
          <w:lang w:eastAsia="zh-CN"/>
        </w:rPr>
      </w:pPr>
    </w:p>
    <w:p w14:paraId="13C6454C" w14:textId="77777777" w:rsidR="006B1033" w:rsidRDefault="006B1033">
      <w:pPr>
        <w:rPr>
          <w:rFonts w:ascii="Arial" w:eastAsia="DengXian" w:hAnsi="Arial" w:cs="Arial"/>
          <w:b/>
          <w:bCs/>
          <w:lang w:eastAsia="zh-CN"/>
        </w:rPr>
      </w:pPr>
    </w:p>
    <w:p w14:paraId="385D2982" w14:textId="77777777" w:rsidR="006B1033" w:rsidRDefault="006B1033">
      <w:pPr>
        <w:rPr>
          <w:rFonts w:ascii="Arial" w:eastAsia="DengXian" w:hAnsi="Arial" w:cs="Arial"/>
          <w:b/>
          <w:bCs/>
          <w:lang w:eastAsia="zh-CN"/>
        </w:rPr>
      </w:pPr>
    </w:p>
    <w:p w14:paraId="690E4334" w14:textId="77777777" w:rsidR="006B1033" w:rsidRDefault="006B1033">
      <w:pPr>
        <w:rPr>
          <w:rFonts w:ascii="Arial" w:eastAsia="DengXian" w:hAnsi="Arial" w:cs="Arial"/>
          <w:b/>
          <w:bCs/>
          <w:lang w:eastAsia="zh-CN"/>
        </w:rPr>
      </w:pPr>
    </w:p>
    <w:p w14:paraId="0A579C35" w14:textId="3446387A" w:rsidR="006B1033" w:rsidRDefault="006B1033">
      <w:pPr>
        <w:rPr>
          <w:rFonts w:ascii="Arial" w:eastAsia="DengXian" w:hAnsi="Arial" w:cs="Arial"/>
          <w:b/>
          <w:bCs/>
          <w:lang w:eastAsia="zh-CN"/>
        </w:rPr>
      </w:pPr>
      <w:r>
        <w:rPr>
          <w:rFonts w:ascii="Arial" w:eastAsia="DengXian" w:hAnsi="Arial" w:cs="Arial" w:hint="eastAsia"/>
          <w:b/>
          <w:bCs/>
          <w:lang w:eastAsia="zh-CN"/>
        </w:rPr>
        <w:t>Appendix 9 Supervision record and forms</w:t>
      </w:r>
    </w:p>
    <w:p w14:paraId="5E10597F" w14:textId="77777777" w:rsidR="006B1033" w:rsidRPr="006B1033" w:rsidRDefault="006B1033">
      <w:pPr>
        <w:rPr>
          <w:rFonts w:ascii="Arial" w:eastAsia="DengXian" w:hAnsi="Arial" w:cs="Arial"/>
          <w:b/>
          <w:bCs/>
          <w:lang w:eastAsia="zh-CN"/>
        </w:rPr>
      </w:pPr>
    </w:p>
    <w:p w14:paraId="3D15FDAB" w14:textId="6D118546" w:rsidR="0025398D" w:rsidRDefault="006B1033">
      <w:pPr>
        <w:rPr>
          <w:rFonts w:ascii="Arial" w:hAnsi="Arial" w:cs="Arial"/>
          <w:b/>
          <w:bCs/>
        </w:rPr>
      </w:pPr>
      <w:r>
        <w:rPr>
          <w:noProof/>
          <w:lang w:val="en-US"/>
        </w:rPr>
        <w:drawing>
          <wp:inline distT="0" distB="0" distL="0" distR="0" wp14:anchorId="5432D0F4" wp14:editId="3C870AAA">
            <wp:extent cx="5486400" cy="755396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486400" cy="7553960"/>
                    </a:xfrm>
                    <a:prstGeom prst="rect">
                      <a:avLst/>
                    </a:prstGeom>
                  </pic:spPr>
                </pic:pic>
              </a:graphicData>
            </a:graphic>
          </wp:inline>
        </w:drawing>
      </w:r>
    </w:p>
    <w:p w14:paraId="1F93928E" w14:textId="77777777" w:rsidR="0025398D" w:rsidRDefault="0025398D">
      <w:pPr>
        <w:rPr>
          <w:rFonts w:ascii="Arial" w:eastAsia="DengXian" w:hAnsi="Arial" w:cs="Arial"/>
          <w:b/>
          <w:bCs/>
          <w:lang w:eastAsia="zh-CN"/>
        </w:rPr>
      </w:pPr>
    </w:p>
    <w:p w14:paraId="23B0F66C" w14:textId="77777777" w:rsidR="006B1033" w:rsidRDefault="006B1033">
      <w:pPr>
        <w:rPr>
          <w:rFonts w:ascii="Arial" w:eastAsia="DengXian" w:hAnsi="Arial" w:cs="Arial"/>
          <w:b/>
          <w:bCs/>
          <w:lang w:eastAsia="zh-CN"/>
        </w:rPr>
      </w:pPr>
    </w:p>
    <w:p w14:paraId="56EA5ED5" w14:textId="77777777" w:rsidR="006B1033" w:rsidRDefault="006B1033">
      <w:pPr>
        <w:rPr>
          <w:rFonts w:ascii="Arial" w:eastAsia="DengXian" w:hAnsi="Arial" w:cs="Arial"/>
          <w:b/>
          <w:bCs/>
          <w:lang w:eastAsia="zh-CN"/>
        </w:rPr>
      </w:pPr>
    </w:p>
    <w:p w14:paraId="7844E3CC" w14:textId="77777777" w:rsidR="006B1033" w:rsidRDefault="006B1033">
      <w:pPr>
        <w:rPr>
          <w:rFonts w:ascii="Arial" w:eastAsia="DengXian" w:hAnsi="Arial" w:cs="Arial"/>
          <w:b/>
          <w:bCs/>
          <w:lang w:eastAsia="zh-CN"/>
        </w:rPr>
      </w:pPr>
    </w:p>
    <w:p w14:paraId="05E401D3" w14:textId="77777777" w:rsidR="006B1033" w:rsidRDefault="006B1033">
      <w:pPr>
        <w:rPr>
          <w:rFonts w:ascii="Arial" w:eastAsia="DengXian" w:hAnsi="Arial" w:cs="Arial"/>
          <w:b/>
          <w:bCs/>
          <w:lang w:eastAsia="zh-CN"/>
        </w:rPr>
      </w:pPr>
    </w:p>
    <w:p w14:paraId="1726A0BF" w14:textId="77777777" w:rsidR="006B1033" w:rsidRDefault="006B1033">
      <w:pPr>
        <w:rPr>
          <w:rFonts w:ascii="Arial" w:eastAsia="DengXian" w:hAnsi="Arial" w:cs="Arial"/>
          <w:b/>
          <w:bCs/>
          <w:lang w:eastAsia="zh-CN"/>
        </w:rPr>
      </w:pPr>
    </w:p>
    <w:p w14:paraId="755F228A" w14:textId="094CCBFE" w:rsidR="006B1033" w:rsidRDefault="006B1033">
      <w:pPr>
        <w:rPr>
          <w:rFonts w:ascii="Arial" w:eastAsia="DengXian" w:hAnsi="Arial" w:cs="Arial"/>
          <w:b/>
          <w:bCs/>
          <w:lang w:eastAsia="zh-CN"/>
        </w:rPr>
      </w:pPr>
      <w:r>
        <w:rPr>
          <w:noProof/>
          <w:lang w:val="en-US"/>
        </w:rPr>
        <w:drawing>
          <wp:inline distT="0" distB="0" distL="0" distR="0" wp14:anchorId="623A8B84" wp14:editId="45DE57AF">
            <wp:extent cx="5486400" cy="76187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rot="10800000">
                      <a:off x="0" y="0"/>
                      <a:ext cx="5486400" cy="7618730"/>
                    </a:xfrm>
                    <a:prstGeom prst="rect">
                      <a:avLst/>
                    </a:prstGeom>
                  </pic:spPr>
                </pic:pic>
              </a:graphicData>
            </a:graphic>
          </wp:inline>
        </w:drawing>
      </w:r>
    </w:p>
    <w:p w14:paraId="7DD6A81E" w14:textId="77777777" w:rsidR="006B1033" w:rsidRDefault="006B1033">
      <w:pPr>
        <w:rPr>
          <w:rFonts w:ascii="Arial" w:eastAsia="DengXian" w:hAnsi="Arial" w:cs="Arial"/>
          <w:b/>
          <w:bCs/>
          <w:lang w:eastAsia="zh-CN"/>
        </w:rPr>
      </w:pPr>
    </w:p>
    <w:p w14:paraId="2EFC750B" w14:textId="77777777" w:rsidR="006B1033" w:rsidRDefault="006B1033">
      <w:pPr>
        <w:rPr>
          <w:rFonts w:ascii="Arial" w:eastAsia="DengXian" w:hAnsi="Arial" w:cs="Arial"/>
          <w:b/>
          <w:bCs/>
          <w:lang w:eastAsia="zh-CN"/>
        </w:rPr>
      </w:pPr>
    </w:p>
    <w:p w14:paraId="26230170" w14:textId="77777777" w:rsidR="006B1033" w:rsidRDefault="006B1033">
      <w:pPr>
        <w:rPr>
          <w:rFonts w:ascii="Arial" w:eastAsia="DengXian" w:hAnsi="Arial" w:cs="Arial"/>
          <w:b/>
          <w:bCs/>
          <w:lang w:eastAsia="zh-CN"/>
        </w:rPr>
      </w:pPr>
    </w:p>
    <w:p w14:paraId="27FAE262" w14:textId="77777777" w:rsidR="006B1033" w:rsidRDefault="006B1033">
      <w:pPr>
        <w:rPr>
          <w:rFonts w:ascii="Arial" w:eastAsia="DengXian" w:hAnsi="Arial" w:cs="Arial"/>
          <w:b/>
          <w:bCs/>
          <w:lang w:eastAsia="zh-CN"/>
        </w:rPr>
      </w:pPr>
    </w:p>
    <w:p w14:paraId="5ECB8205" w14:textId="77777777" w:rsidR="006B1033" w:rsidRDefault="006B1033">
      <w:pPr>
        <w:rPr>
          <w:rFonts w:ascii="Arial" w:eastAsia="DengXian" w:hAnsi="Arial" w:cs="Arial"/>
          <w:b/>
          <w:bCs/>
          <w:lang w:eastAsia="zh-CN"/>
        </w:rPr>
      </w:pPr>
    </w:p>
    <w:p w14:paraId="4047F167" w14:textId="77777777" w:rsidR="006B1033" w:rsidRDefault="006B1033">
      <w:pPr>
        <w:rPr>
          <w:rFonts w:ascii="Arial" w:eastAsia="DengXian" w:hAnsi="Arial" w:cs="Arial"/>
          <w:b/>
          <w:bCs/>
          <w:lang w:eastAsia="zh-CN"/>
        </w:rPr>
      </w:pPr>
    </w:p>
    <w:p w14:paraId="2304D25D" w14:textId="2B44FED2" w:rsidR="006B1033" w:rsidRDefault="006B1033">
      <w:pPr>
        <w:rPr>
          <w:rFonts w:ascii="Arial" w:eastAsia="DengXian" w:hAnsi="Arial" w:cs="Arial"/>
          <w:b/>
          <w:bCs/>
          <w:lang w:eastAsia="zh-CN"/>
        </w:rPr>
      </w:pPr>
      <w:r>
        <w:rPr>
          <w:noProof/>
          <w:lang w:val="en-US"/>
        </w:rPr>
        <w:drawing>
          <wp:inline distT="0" distB="0" distL="0" distR="0" wp14:anchorId="10F08673" wp14:editId="76629A2E">
            <wp:extent cx="5372100" cy="75342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372100" cy="7534275"/>
                    </a:xfrm>
                    <a:prstGeom prst="rect">
                      <a:avLst/>
                    </a:prstGeom>
                  </pic:spPr>
                </pic:pic>
              </a:graphicData>
            </a:graphic>
          </wp:inline>
        </w:drawing>
      </w:r>
    </w:p>
    <w:p w14:paraId="3FC1BD96" w14:textId="77777777" w:rsidR="006B1033" w:rsidRDefault="006B1033">
      <w:pPr>
        <w:rPr>
          <w:rFonts w:ascii="Arial" w:eastAsia="DengXian" w:hAnsi="Arial" w:cs="Arial"/>
          <w:b/>
          <w:bCs/>
          <w:lang w:eastAsia="zh-CN"/>
        </w:rPr>
      </w:pPr>
    </w:p>
    <w:p w14:paraId="06930C78" w14:textId="77777777" w:rsidR="006B1033" w:rsidRDefault="006B1033">
      <w:pPr>
        <w:rPr>
          <w:rFonts w:ascii="Arial" w:eastAsia="DengXian" w:hAnsi="Arial" w:cs="Arial"/>
          <w:b/>
          <w:bCs/>
          <w:lang w:eastAsia="zh-CN"/>
        </w:rPr>
      </w:pPr>
    </w:p>
    <w:p w14:paraId="52521D6D" w14:textId="77777777" w:rsidR="006B1033" w:rsidRDefault="006B1033">
      <w:pPr>
        <w:rPr>
          <w:rFonts w:ascii="Arial" w:eastAsia="DengXian" w:hAnsi="Arial" w:cs="Arial"/>
          <w:b/>
          <w:bCs/>
          <w:lang w:eastAsia="zh-CN"/>
        </w:rPr>
      </w:pPr>
    </w:p>
    <w:p w14:paraId="333FC387" w14:textId="77777777" w:rsidR="006B1033" w:rsidRDefault="006B1033">
      <w:pPr>
        <w:rPr>
          <w:rFonts w:ascii="Arial" w:eastAsia="DengXian" w:hAnsi="Arial" w:cs="Arial"/>
          <w:b/>
          <w:bCs/>
          <w:lang w:eastAsia="zh-CN"/>
        </w:rPr>
      </w:pPr>
    </w:p>
    <w:p w14:paraId="303CDF38" w14:textId="77777777" w:rsidR="006B1033" w:rsidRDefault="006B1033">
      <w:pPr>
        <w:rPr>
          <w:rFonts w:ascii="Arial" w:eastAsia="DengXian" w:hAnsi="Arial" w:cs="Arial"/>
          <w:b/>
          <w:bCs/>
          <w:lang w:eastAsia="zh-CN"/>
        </w:rPr>
      </w:pPr>
    </w:p>
    <w:p w14:paraId="2A4C44A2" w14:textId="77777777" w:rsidR="006B1033" w:rsidRDefault="006B1033">
      <w:pPr>
        <w:rPr>
          <w:rFonts w:ascii="Arial" w:eastAsia="DengXian" w:hAnsi="Arial" w:cs="Arial"/>
          <w:b/>
          <w:bCs/>
          <w:lang w:eastAsia="zh-CN"/>
        </w:rPr>
      </w:pPr>
    </w:p>
    <w:p w14:paraId="4AF1B3CC" w14:textId="77777777" w:rsidR="006B1033" w:rsidRDefault="006B1033">
      <w:pPr>
        <w:rPr>
          <w:rFonts w:ascii="Arial" w:eastAsia="DengXian" w:hAnsi="Arial" w:cs="Arial"/>
          <w:b/>
          <w:bCs/>
          <w:lang w:eastAsia="zh-CN"/>
        </w:rPr>
      </w:pPr>
    </w:p>
    <w:p w14:paraId="358B74BF" w14:textId="1A07B5B0" w:rsidR="006B1033" w:rsidRPr="006B1033" w:rsidRDefault="006B1033">
      <w:pPr>
        <w:rPr>
          <w:rFonts w:ascii="Arial" w:eastAsia="DengXian" w:hAnsi="Arial" w:cs="Arial"/>
          <w:b/>
          <w:bCs/>
          <w:lang w:eastAsia="zh-CN"/>
        </w:rPr>
      </w:pPr>
      <w:r>
        <w:rPr>
          <w:noProof/>
          <w:lang w:val="en-US"/>
        </w:rPr>
        <w:drawing>
          <wp:inline distT="0" distB="0" distL="0" distR="0" wp14:anchorId="34D1CE92" wp14:editId="6FEE8244">
            <wp:extent cx="4991100" cy="74866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4991100" cy="7486650"/>
                    </a:xfrm>
                    <a:prstGeom prst="rect">
                      <a:avLst/>
                    </a:prstGeom>
                  </pic:spPr>
                </pic:pic>
              </a:graphicData>
            </a:graphic>
          </wp:inline>
        </w:drawing>
      </w:r>
    </w:p>
    <w:sectPr w:rsidR="006B1033" w:rsidRPr="006B1033">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A7D653" w14:textId="77777777" w:rsidR="00CE4744" w:rsidRDefault="00CE4744" w:rsidP="00977091">
      <w:r>
        <w:separator/>
      </w:r>
    </w:p>
  </w:endnote>
  <w:endnote w:type="continuationSeparator" w:id="0">
    <w:p w14:paraId="4FE92257" w14:textId="77777777" w:rsidR="00CE4744" w:rsidRDefault="00CE4744" w:rsidP="00977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1251722"/>
      <w:docPartObj>
        <w:docPartGallery w:val="Page Numbers (Bottom of Page)"/>
        <w:docPartUnique/>
      </w:docPartObj>
    </w:sdtPr>
    <w:sdtEndPr>
      <w:rPr>
        <w:color w:val="7F7F7F" w:themeColor="background1" w:themeShade="7F"/>
        <w:spacing w:val="60"/>
      </w:rPr>
    </w:sdtEndPr>
    <w:sdtContent>
      <w:p w14:paraId="55CB4994" w14:textId="1479D030" w:rsidR="00CE4744" w:rsidRDefault="00CE474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65790" w:rsidRPr="00065790">
          <w:rPr>
            <w:b/>
            <w:bCs/>
            <w:noProof/>
          </w:rPr>
          <w:t>21</w:t>
        </w:r>
        <w:r>
          <w:rPr>
            <w:b/>
            <w:bCs/>
            <w:noProof/>
          </w:rPr>
          <w:fldChar w:fldCharType="end"/>
        </w:r>
        <w:r>
          <w:rPr>
            <w:b/>
            <w:bCs/>
          </w:rPr>
          <w:t xml:space="preserve"> | </w:t>
        </w:r>
        <w:r>
          <w:rPr>
            <w:color w:val="7F7F7F" w:themeColor="background1" w:themeShade="7F"/>
            <w:spacing w:val="60"/>
          </w:rPr>
          <w:t>Page</w:t>
        </w:r>
      </w:p>
    </w:sdtContent>
  </w:sdt>
  <w:p w14:paraId="6CF898A6" w14:textId="77777777" w:rsidR="00CE4744" w:rsidRDefault="00CE4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CDD076" w14:textId="77777777" w:rsidR="00CE4744" w:rsidRDefault="00CE4744" w:rsidP="00977091">
      <w:r>
        <w:separator/>
      </w:r>
    </w:p>
  </w:footnote>
  <w:footnote w:type="continuationSeparator" w:id="0">
    <w:p w14:paraId="386BB1D1" w14:textId="77777777" w:rsidR="00CE4744" w:rsidRDefault="00CE4744" w:rsidP="0097709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10A5F"/>
    <w:multiLevelType w:val="multilevel"/>
    <w:tmpl w:val="0F360F6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0234F3"/>
    <w:multiLevelType w:val="multilevel"/>
    <w:tmpl w:val="3064B50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534553"/>
    <w:multiLevelType w:val="hybridMultilevel"/>
    <w:tmpl w:val="65DE75E6"/>
    <w:lvl w:ilvl="0" w:tplc="E474E4E2">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EE5382"/>
    <w:multiLevelType w:val="multilevel"/>
    <w:tmpl w:val="E7C2B94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403751"/>
    <w:multiLevelType w:val="multilevel"/>
    <w:tmpl w:val="A4BA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C45814"/>
    <w:multiLevelType w:val="multilevel"/>
    <w:tmpl w:val="9E1898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8061F02"/>
    <w:multiLevelType w:val="multilevel"/>
    <w:tmpl w:val="9984F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5B6EA4"/>
    <w:multiLevelType w:val="multilevel"/>
    <w:tmpl w:val="A1B2A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C33DC3"/>
    <w:multiLevelType w:val="hybridMultilevel"/>
    <w:tmpl w:val="62A6F90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7C9003B6"/>
    <w:multiLevelType w:val="multilevel"/>
    <w:tmpl w:val="0C14D104"/>
    <w:lvl w:ilvl="0">
      <w:start w:val="1"/>
      <w:numFmt w:val="decimal"/>
      <w:lvlText w:val="%1"/>
      <w:lvlJc w:val="left"/>
      <w:pPr>
        <w:ind w:left="360" w:hanging="360"/>
      </w:pPr>
      <w:rPr>
        <w:rFonts w:eastAsia="DengXian" w:hint="default"/>
      </w:rPr>
    </w:lvl>
    <w:lvl w:ilvl="1">
      <w:start w:val="1"/>
      <w:numFmt w:val="decimal"/>
      <w:lvlText w:val="%1.%2"/>
      <w:lvlJc w:val="left"/>
      <w:pPr>
        <w:ind w:left="360" w:hanging="360"/>
      </w:pPr>
      <w:rPr>
        <w:rFonts w:eastAsia="DengXian" w:hint="default"/>
      </w:rPr>
    </w:lvl>
    <w:lvl w:ilvl="2">
      <w:start w:val="1"/>
      <w:numFmt w:val="decimal"/>
      <w:lvlText w:val="%1.%2.%3"/>
      <w:lvlJc w:val="left"/>
      <w:pPr>
        <w:ind w:left="720" w:hanging="720"/>
      </w:pPr>
      <w:rPr>
        <w:rFonts w:eastAsia="DengXian" w:hint="default"/>
      </w:rPr>
    </w:lvl>
    <w:lvl w:ilvl="3">
      <w:start w:val="1"/>
      <w:numFmt w:val="decimal"/>
      <w:lvlText w:val="%1.%2.%3.%4"/>
      <w:lvlJc w:val="left"/>
      <w:pPr>
        <w:ind w:left="720" w:hanging="720"/>
      </w:pPr>
      <w:rPr>
        <w:rFonts w:eastAsia="DengXian" w:hint="default"/>
      </w:rPr>
    </w:lvl>
    <w:lvl w:ilvl="4">
      <w:start w:val="1"/>
      <w:numFmt w:val="decimal"/>
      <w:lvlText w:val="%1.%2.%3.%4.%5"/>
      <w:lvlJc w:val="left"/>
      <w:pPr>
        <w:ind w:left="1080" w:hanging="1080"/>
      </w:pPr>
      <w:rPr>
        <w:rFonts w:eastAsia="DengXian" w:hint="default"/>
      </w:rPr>
    </w:lvl>
    <w:lvl w:ilvl="5">
      <w:start w:val="1"/>
      <w:numFmt w:val="decimal"/>
      <w:lvlText w:val="%1.%2.%3.%4.%5.%6"/>
      <w:lvlJc w:val="left"/>
      <w:pPr>
        <w:ind w:left="1080" w:hanging="1080"/>
      </w:pPr>
      <w:rPr>
        <w:rFonts w:eastAsia="DengXian" w:hint="default"/>
      </w:rPr>
    </w:lvl>
    <w:lvl w:ilvl="6">
      <w:start w:val="1"/>
      <w:numFmt w:val="decimal"/>
      <w:lvlText w:val="%1.%2.%3.%4.%5.%6.%7"/>
      <w:lvlJc w:val="left"/>
      <w:pPr>
        <w:ind w:left="1440" w:hanging="1440"/>
      </w:pPr>
      <w:rPr>
        <w:rFonts w:eastAsia="DengXian" w:hint="default"/>
      </w:rPr>
    </w:lvl>
    <w:lvl w:ilvl="7">
      <w:start w:val="1"/>
      <w:numFmt w:val="decimal"/>
      <w:lvlText w:val="%1.%2.%3.%4.%5.%6.%7.%8"/>
      <w:lvlJc w:val="left"/>
      <w:pPr>
        <w:ind w:left="1440" w:hanging="1440"/>
      </w:pPr>
      <w:rPr>
        <w:rFonts w:eastAsia="DengXian" w:hint="default"/>
      </w:rPr>
    </w:lvl>
    <w:lvl w:ilvl="8">
      <w:start w:val="1"/>
      <w:numFmt w:val="decimal"/>
      <w:lvlText w:val="%1.%2.%3.%4.%5.%6.%7.%8.%9"/>
      <w:lvlJc w:val="left"/>
      <w:pPr>
        <w:ind w:left="1800" w:hanging="1800"/>
      </w:pPr>
      <w:rPr>
        <w:rFonts w:eastAsia="DengXian" w:hint="default"/>
      </w:rPr>
    </w:lvl>
  </w:abstractNum>
  <w:abstractNum w:abstractNumId="10" w15:restartNumberingAfterBreak="0">
    <w:nsid w:val="7F082C54"/>
    <w:multiLevelType w:val="hybridMultilevel"/>
    <w:tmpl w:val="40B6D1B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7F390B46"/>
    <w:multiLevelType w:val="hybridMultilevel"/>
    <w:tmpl w:val="5D3067C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7"/>
  </w:num>
  <w:num w:numId="2">
    <w:abstractNumId w:val="6"/>
  </w:num>
  <w:num w:numId="3">
    <w:abstractNumId w:val="10"/>
  </w:num>
  <w:num w:numId="4">
    <w:abstractNumId w:val="8"/>
  </w:num>
  <w:num w:numId="5">
    <w:abstractNumId w:val="5"/>
  </w:num>
  <w:num w:numId="6">
    <w:abstractNumId w:val="1"/>
  </w:num>
  <w:num w:numId="7">
    <w:abstractNumId w:val="11"/>
  </w:num>
  <w:num w:numId="8">
    <w:abstractNumId w:val="3"/>
  </w:num>
  <w:num w:numId="9">
    <w:abstractNumId w:val="0"/>
  </w:num>
  <w:num w:numId="10">
    <w:abstractNumId w:val="4"/>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2827"/>
    <w:rsid w:val="00004AE8"/>
    <w:rsid w:val="000148BA"/>
    <w:rsid w:val="000247CF"/>
    <w:rsid w:val="00025C56"/>
    <w:rsid w:val="00027100"/>
    <w:rsid w:val="00027429"/>
    <w:rsid w:val="0003161D"/>
    <w:rsid w:val="0003424F"/>
    <w:rsid w:val="00047AEA"/>
    <w:rsid w:val="00065790"/>
    <w:rsid w:val="00070EAD"/>
    <w:rsid w:val="00071C5B"/>
    <w:rsid w:val="00072CFA"/>
    <w:rsid w:val="00074B79"/>
    <w:rsid w:val="00075ED3"/>
    <w:rsid w:val="000769E7"/>
    <w:rsid w:val="00081EEE"/>
    <w:rsid w:val="00095D9A"/>
    <w:rsid w:val="000A6A23"/>
    <w:rsid w:val="000B184F"/>
    <w:rsid w:val="000B5FBE"/>
    <w:rsid w:val="000B740F"/>
    <w:rsid w:val="000D6C55"/>
    <w:rsid w:val="0010589B"/>
    <w:rsid w:val="00105FC1"/>
    <w:rsid w:val="00110C14"/>
    <w:rsid w:val="00112AC3"/>
    <w:rsid w:val="0011578F"/>
    <w:rsid w:val="00117479"/>
    <w:rsid w:val="00117DE1"/>
    <w:rsid w:val="00141A04"/>
    <w:rsid w:val="00141B47"/>
    <w:rsid w:val="001428B6"/>
    <w:rsid w:val="001452FF"/>
    <w:rsid w:val="001551D2"/>
    <w:rsid w:val="0015569E"/>
    <w:rsid w:val="0015619F"/>
    <w:rsid w:val="001656F6"/>
    <w:rsid w:val="00171B7A"/>
    <w:rsid w:val="00171B7F"/>
    <w:rsid w:val="0017325B"/>
    <w:rsid w:val="00174075"/>
    <w:rsid w:val="0017706D"/>
    <w:rsid w:val="00191314"/>
    <w:rsid w:val="00194C2E"/>
    <w:rsid w:val="001A1EB3"/>
    <w:rsid w:val="001A2CD3"/>
    <w:rsid w:val="001B0161"/>
    <w:rsid w:val="001B2B5D"/>
    <w:rsid w:val="001B3468"/>
    <w:rsid w:val="001E47D8"/>
    <w:rsid w:val="001E4E29"/>
    <w:rsid w:val="001E6FE5"/>
    <w:rsid w:val="001E7959"/>
    <w:rsid w:val="00205465"/>
    <w:rsid w:val="00211417"/>
    <w:rsid w:val="0021175E"/>
    <w:rsid w:val="00222374"/>
    <w:rsid w:val="002306BD"/>
    <w:rsid w:val="00232410"/>
    <w:rsid w:val="002401DC"/>
    <w:rsid w:val="00244585"/>
    <w:rsid w:val="00252B3C"/>
    <w:rsid w:val="0025398D"/>
    <w:rsid w:val="00256EF5"/>
    <w:rsid w:val="00260FEF"/>
    <w:rsid w:val="00270B5A"/>
    <w:rsid w:val="00276F96"/>
    <w:rsid w:val="00280203"/>
    <w:rsid w:val="00280FCC"/>
    <w:rsid w:val="00282573"/>
    <w:rsid w:val="00290F78"/>
    <w:rsid w:val="002A6CFF"/>
    <w:rsid w:val="002A7567"/>
    <w:rsid w:val="002B342B"/>
    <w:rsid w:val="002B5545"/>
    <w:rsid w:val="002C063F"/>
    <w:rsid w:val="002E14DD"/>
    <w:rsid w:val="002F31AC"/>
    <w:rsid w:val="002F78E8"/>
    <w:rsid w:val="002F79BC"/>
    <w:rsid w:val="00304A5D"/>
    <w:rsid w:val="00312148"/>
    <w:rsid w:val="00315D00"/>
    <w:rsid w:val="00326534"/>
    <w:rsid w:val="003403DA"/>
    <w:rsid w:val="0034098B"/>
    <w:rsid w:val="003422B0"/>
    <w:rsid w:val="00345A53"/>
    <w:rsid w:val="00347E3B"/>
    <w:rsid w:val="003511A8"/>
    <w:rsid w:val="00353FA2"/>
    <w:rsid w:val="0035644E"/>
    <w:rsid w:val="003724BF"/>
    <w:rsid w:val="00376552"/>
    <w:rsid w:val="00386596"/>
    <w:rsid w:val="003962CF"/>
    <w:rsid w:val="003A3801"/>
    <w:rsid w:val="003A766E"/>
    <w:rsid w:val="003B159E"/>
    <w:rsid w:val="003B1BF6"/>
    <w:rsid w:val="003B4791"/>
    <w:rsid w:val="003B5C69"/>
    <w:rsid w:val="003C0DEF"/>
    <w:rsid w:val="003C40A5"/>
    <w:rsid w:val="003C554A"/>
    <w:rsid w:val="003C6DDD"/>
    <w:rsid w:val="003D034C"/>
    <w:rsid w:val="003D6D38"/>
    <w:rsid w:val="003E10B0"/>
    <w:rsid w:val="003E56CD"/>
    <w:rsid w:val="003F23DD"/>
    <w:rsid w:val="003F5227"/>
    <w:rsid w:val="0040335D"/>
    <w:rsid w:val="00404AC9"/>
    <w:rsid w:val="00406882"/>
    <w:rsid w:val="004107A6"/>
    <w:rsid w:val="00420154"/>
    <w:rsid w:val="0042715F"/>
    <w:rsid w:val="0043395F"/>
    <w:rsid w:val="00433E34"/>
    <w:rsid w:val="00434056"/>
    <w:rsid w:val="0043693C"/>
    <w:rsid w:val="00442B77"/>
    <w:rsid w:val="00444173"/>
    <w:rsid w:val="00452834"/>
    <w:rsid w:val="00453676"/>
    <w:rsid w:val="00455E13"/>
    <w:rsid w:val="0045760E"/>
    <w:rsid w:val="00462643"/>
    <w:rsid w:val="004711C7"/>
    <w:rsid w:val="00473F6C"/>
    <w:rsid w:val="00475CAC"/>
    <w:rsid w:val="00475FD7"/>
    <w:rsid w:val="00477AB8"/>
    <w:rsid w:val="004825FC"/>
    <w:rsid w:val="00485925"/>
    <w:rsid w:val="0048608C"/>
    <w:rsid w:val="004867DC"/>
    <w:rsid w:val="004969C6"/>
    <w:rsid w:val="004A1F45"/>
    <w:rsid w:val="004A56F6"/>
    <w:rsid w:val="004B5AC4"/>
    <w:rsid w:val="004C04FA"/>
    <w:rsid w:val="004C1940"/>
    <w:rsid w:val="004C26F9"/>
    <w:rsid w:val="004C2BB0"/>
    <w:rsid w:val="004C74B8"/>
    <w:rsid w:val="004D0CF8"/>
    <w:rsid w:val="004D6B9A"/>
    <w:rsid w:val="004D7866"/>
    <w:rsid w:val="004E2E15"/>
    <w:rsid w:val="004F1F3B"/>
    <w:rsid w:val="004F256F"/>
    <w:rsid w:val="004F636C"/>
    <w:rsid w:val="005004C6"/>
    <w:rsid w:val="005129BF"/>
    <w:rsid w:val="00520130"/>
    <w:rsid w:val="00525B0B"/>
    <w:rsid w:val="00526C15"/>
    <w:rsid w:val="005270FB"/>
    <w:rsid w:val="00531C27"/>
    <w:rsid w:val="00532B58"/>
    <w:rsid w:val="00534190"/>
    <w:rsid w:val="00536F29"/>
    <w:rsid w:val="005438C7"/>
    <w:rsid w:val="00545F0E"/>
    <w:rsid w:val="005515F4"/>
    <w:rsid w:val="00552FD3"/>
    <w:rsid w:val="00554817"/>
    <w:rsid w:val="00562E0E"/>
    <w:rsid w:val="00565CAA"/>
    <w:rsid w:val="0059719D"/>
    <w:rsid w:val="005A5EA8"/>
    <w:rsid w:val="005B04A2"/>
    <w:rsid w:val="005B1A49"/>
    <w:rsid w:val="005B1C6B"/>
    <w:rsid w:val="005B25E9"/>
    <w:rsid w:val="005C0BCE"/>
    <w:rsid w:val="005C173B"/>
    <w:rsid w:val="005C6E45"/>
    <w:rsid w:val="005D71A4"/>
    <w:rsid w:val="005F70BE"/>
    <w:rsid w:val="00602EEB"/>
    <w:rsid w:val="006108DD"/>
    <w:rsid w:val="00612F64"/>
    <w:rsid w:val="0061795C"/>
    <w:rsid w:val="006204E5"/>
    <w:rsid w:val="00623A7E"/>
    <w:rsid w:val="00625041"/>
    <w:rsid w:val="00627651"/>
    <w:rsid w:val="006303DF"/>
    <w:rsid w:val="006323B9"/>
    <w:rsid w:val="006414E1"/>
    <w:rsid w:val="00644877"/>
    <w:rsid w:val="0065720A"/>
    <w:rsid w:val="00662F00"/>
    <w:rsid w:val="00664946"/>
    <w:rsid w:val="006670F5"/>
    <w:rsid w:val="00671CA5"/>
    <w:rsid w:val="0067311C"/>
    <w:rsid w:val="00675D45"/>
    <w:rsid w:val="00676547"/>
    <w:rsid w:val="006765B8"/>
    <w:rsid w:val="0068550C"/>
    <w:rsid w:val="00690304"/>
    <w:rsid w:val="00692DA6"/>
    <w:rsid w:val="00694C90"/>
    <w:rsid w:val="00694C97"/>
    <w:rsid w:val="006B1033"/>
    <w:rsid w:val="006B1E96"/>
    <w:rsid w:val="006B2965"/>
    <w:rsid w:val="006C08EF"/>
    <w:rsid w:val="006C1A0E"/>
    <w:rsid w:val="006C22EF"/>
    <w:rsid w:val="006C2827"/>
    <w:rsid w:val="006C3552"/>
    <w:rsid w:val="006C4566"/>
    <w:rsid w:val="006D1E5E"/>
    <w:rsid w:val="006E4DBB"/>
    <w:rsid w:val="006F1921"/>
    <w:rsid w:val="006F5CCC"/>
    <w:rsid w:val="00705878"/>
    <w:rsid w:val="007272A6"/>
    <w:rsid w:val="00732067"/>
    <w:rsid w:val="0073247C"/>
    <w:rsid w:val="0074079F"/>
    <w:rsid w:val="00741C13"/>
    <w:rsid w:val="00744C9F"/>
    <w:rsid w:val="00745FCD"/>
    <w:rsid w:val="0074720D"/>
    <w:rsid w:val="007502A3"/>
    <w:rsid w:val="0075599F"/>
    <w:rsid w:val="00760494"/>
    <w:rsid w:val="0076075B"/>
    <w:rsid w:val="007611DD"/>
    <w:rsid w:val="00761B3D"/>
    <w:rsid w:val="00764990"/>
    <w:rsid w:val="00775038"/>
    <w:rsid w:val="00783221"/>
    <w:rsid w:val="0078391A"/>
    <w:rsid w:val="0078395A"/>
    <w:rsid w:val="00792EF8"/>
    <w:rsid w:val="00794365"/>
    <w:rsid w:val="0079653F"/>
    <w:rsid w:val="007A6661"/>
    <w:rsid w:val="007A67B2"/>
    <w:rsid w:val="007C1C8D"/>
    <w:rsid w:val="007C3F44"/>
    <w:rsid w:val="007C5905"/>
    <w:rsid w:val="007C7F06"/>
    <w:rsid w:val="007D417B"/>
    <w:rsid w:val="007E0D62"/>
    <w:rsid w:val="007E0E83"/>
    <w:rsid w:val="007E1DCF"/>
    <w:rsid w:val="007E67BF"/>
    <w:rsid w:val="007F408F"/>
    <w:rsid w:val="007F5586"/>
    <w:rsid w:val="007F6304"/>
    <w:rsid w:val="007F6B1B"/>
    <w:rsid w:val="00803710"/>
    <w:rsid w:val="00805563"/>
    <w:rsid w:val="00813F86"/>
    <w:rsid w:val="00814000"/>
    <w:rsid w:val="00816D76"/>
    <w:rsid w:val="00816EF0"/>
    <w:rsid w:val="00824445"/>
    <w:rsid w:val="0082491B"/>
    <w:rsid w:val="00847A86"/>
    <w:rsid w:val="00851322"/>
    <w:rsid w:val="008567AA"/>
    <w:rsid w:val="00860A85"/>
    <w:rsid w:val="00861ACD"/>
    <w:rsid w:val="00863C45"/>
    <w:rsid w:val="008741DA"/>
    <w:rsid w:val="00876112"/>
    <w:rsid w:val="0088080F"/>
    <w:rsid w:val="00883E9E"/>
    <w:rsid w:val="008855CC"/>
    <w:rsid w:val="00886BCE"/>
    <w:rsid w:val="00891ADD"/>
    <w:rsid w:val="008932DA"/>
    <w:rsid w:val="008970FE"/>
    <w:rsid w:val="008B18AC"/>
    <w:rsid w:val="008B1E33"/>
    <w:rsid w:val="008C09FE"/>
    <w:rsid w:val="008C0AF4"/>
    <w:rsid w:val="008C0E67"/>
    <w:rsid w:val="008C4A56"/>
    <w:rsid w:val="008D4BB0"/>
    <w:rsid w:val="008E46C9"/>
    <w:rsid w:val="008F14A4"/>
    <w:rsid w:val="008F1949"/>
    <w:rsid w:val="008F1FF2"/>
    <w:rsid w:val="008F29FB"/>
    <w:rsid w:val="008F4A35"/>
    <w:rsid w:val="008F72CF"/>
    <w:rsid w:val="00906042"/>
    <w:rsid w:val="009062E0"/>
    <w:rsid w:val="00921211"/>
    <w:rsid w:val="00924A54"/>
    <w:rsid w:val="009261D9"/>
    <w:rsid w:val="00930FD9"/>
    <w:rsid w:val="00935E39"/>
    <w:rsid w:val="009430D1"/>
    <w:rsid w:val="00943F84"/>
    <w:rsid w:val="00945BC3"/>
    <w:rsid w:val="009460DF"/>
    <w:rsid w:val="009464FF"/>
    <w:rsid w:val="00957C79"/>
    <w:rsid w:val="00963378"/>
    <w:rsid w:val="00965DD8"/>
    <w:rsid w:val="0096687A"/>
    <w:rsid w:val="00967D33"/>
    <w:rsid w:val="00974E9F"/>
    <w:rsid w:val="00977091"/>
    <w:rsid w:val="00977787"/>
    <w:rsid w:val="009826DC"/>
    <w:rsid w:val="00990FC2"/>
    <w:rsid w:val="00991404"/>
    <w:rsid w:val="0099630E"/>
    <w:rsid w:val="009A5A63"/>
    <w:rsid w:val="009C26AB"/>
    <w:rsid w:val="009D04E6"/>
    <w:rsid w:val="009D13B7"/>
    <w:rsid w:val="009D5221"/>
    <w:rsid w:val="009D56C4"/>
    <w:rsid w:val="009D5DE1"/>
    <w:rsid w:val="009E07D4"/>
    <w:rsid w:val="009F02B7"/>
    <w:rsid w:val="009F3CBE"/>
    <w:rsid w:val="00A00EE8"/>
    <w:rsid w:val="00A02F0F"/>
    <w:rsid w:val="00A065DC"/>
    <w:rsid w:val="00A15075"/>
    <w:rsid w:val="00A25888"/>
    <w:rsid w:val="00A26EC4"/>
    <w:rsid w:val="00A30786"/>
    <w:rsid w:val="00A34564"/>
    <w:rsid w:val="00A422D4"/>
    <w:rsid w:val="00A463DA"/>
    <w:rsid w:val="00A5238F"/>
    <w:rsid w:val="00A54403"/>
    <w:rsid w:val="00A55DF5"/>
    <w:rsid w:val="00A630E0"/>
    <w:rsid w:val="00A7326D"/>
    <w:rsid w:val="00A73FF1"/>
    <w:rsid w:val="00A81105"/>
    <w:rsid w:val="00A83910"/>
    <w:rsid w:val="00A926E2"/>
    <w:rsid w:val="00A92B84"/>
    <w:rsid w:val="00A95253"/>
    <w:rsid w:val="00AA0AFD"/>
    <w:rsid w:val="00AA1D5A"/>
    <w:rsid w:val="00AA654C"/>
    <w:rsid w:val="00AB2C1D"/>
    <w:rsid w:val="00AB6705"/>
    <w:rsid w:val="00AB79D6"/>
    <w:rsid w:val="00AC390A"/>
    <w:rsid w:val="00AC5394"/>
    <w:rsid w:val="00AD0F7D"/>
    <w:rsid w:val="00AD4262"/>
    <w:rsid w:val="00AD6D41"/>
    <w:rsid w:val="00AE3EED"/>
    <w:rsid w:val="00AF10FB"/>
    <w:rsid w:val="00AF490D"/>
    <w:rsid w:val="00AF7CFE"/>
    <w:rsid w:val="00B11474"/>
    <w:rsid w:val="00B12B2E"/>
    <w:rsid w:val="00B23821"/>
    <w:rsid w:val="00B2726E"/>
    <w:rsid w:val="00B3178A"/>
    <w:rsid w:val="00B31C81"/>
    <w:rsid w:val="00B355D0"/>
    <w:rsid w:val="00B51DA6"/>
    <w:rsid w:val="00B576AE"/>
    <w:rsid w:val="00B61FB3"/>
    <w:rsid w:val="00B70545"/>
    <w:rsid w:val="00B718A6"/>
    <w:rsid w:val="00B80F7E"/>
    <w:rsid w:val="00B86C8C"/>
    <w:rsid w:val="00B924F4"/>
    <w:rsid w:val="00B925A3"/>
    <w:rsid w:val="00B96001"/>
    <w:rsid w:val="00BB4504"/>
    <w:rsid w:val="00BB52EA"/>
    <w:rsid w:val="00BB6699"/>
    <w:rsid w:val="00BC4B14"/>
    <w:rsid w:val="00BD0089"/>
    <w:rsid w:val="00BD22F1"/>
    <w:rsid w:val="00BD29BC"/>
    <w:rsid w:val="00BD3E8C"/>
    <w:rsid w:val="00BD573F"/>
    <w:rsid w:val="00BD636B"/>
    <w:rsid w:val="00BD68C0"/>
    <w:rsid w:val="00BD738A"/>
    <w:rsid w:val="00BE58BE"/>
    <w:rsid w:val="00C03D6E"/>
    <w:rsid w:val="00C0722A"/>
    <w:rsid w:val="00C115A7"/>
    <w:rsid w:val="00C11758"/>
    <w:rsid w:val="00C1318E"/>
    <w:rsid w:val="00C15C47"/>
    <w:rsid w:val="00C15E1B"/>
    <w:rsid w:val="00C25EDB"/>
    <w:rsid w:val="00C271FC"/>
    <w:rsid w:val="00C3214E"/>
    <w:rsid w:val="00C45519"/>
    <w:rsid w:val="00C526F2"/>
    <w:rsid w:val="00C56E82"/>
    <w:rsid w:val="00C6568C"/>
    <w:rsid w:val="00C73D59"/>
    <w:rsid w:val="00C755DB"/>
    <w:rsid w:val="00C75A8E"/>
    <w:rsid w:val="00C86424"/>
    <w:rsid w:val="00C923BC"/>
    <w:rsid w:val="00C96BAB"/>
    <w:rsid w:val="00C96FBE"/>
    <w:rsid w:val="00CB5C61"/>
    <w:rsid w:val="00CC1BFD"/>
    <w:rsid w:val="00CD1B66"/>
    <w:rsid w:val="00CD57A2"/>
    <w:rsid w:val="00CE0F57"/>
    <w:rsid w:val="00CE1C86"/>
    <w:rsid w:val="00CE4202"/>
    <w:rsid w:val="00CE4744"/>
    <w:rsid w:val="00CE578B"/>
    <w:rsid w:val="00CE5856"/>
    <w:rsid w:val="00CE5BE3"/>
    <w:rsid w:val="00CF1E31"/>
    <w:rsid w:val="00CF2607"/>
    <w:rsid w:val="00D13F38"/>
    <w:rsid w:val="00D1421E"/>
    <w:rsid w:val="00D14863"/>
    <w:rsid w:val="00D2763C"/>
    <w:rsid w:val="00D3101C"/>
    <w:rsid w:val="00D331EE"/>
    <w:rsid w:val="00D3593F"/>
    <w:rsid w:val="00D367D4"/>
    <w:rsid w:val="00D40560"/>
    <w:rsid w:val="00D41776"/>
    <w:rsid w:val="00D546F7"/>
    <w:rsid w:val="00D57F51"/>
    <w:rsid w:val="00D63A4C"/>
    <w:rsid w:val="00D73AB5"/>
    <w:rsid w:val="00D76763"/>
    <w:rsid w:val="00D82497"/>
    <w:rsid w:val="00D83B43"/>
    <w:rsid w:val="00D85A45"/>
    <w:rsid w:val="00D87D9A"/>
    <w:rsid w:val="00D918A0"/>
    <w:rsid w:val="00D9220F"/>
    <w:rsid w:val="00DA0400"/>
    <w:rsid w:val="00DA0538"/>
    <w:rsid w:val="00DB07D9"/>
    <w:rsid w:val="00DB0AA1"/>
    <w:rsid w:val="00DB6BC8"/>
    <w:rsid w:val="00DC3B65"/>
    <w:rsid w:val="00DC7996"/>
    <w:rsid w:val="00DE032E"/>
    <w:rsid w:val="00DE1833"/>
    <w:rsid w:val="00DE2F31"/>
    <w:rsid w:val="00DE41ED"/>
    <w:rsid w:val="00DE6193"/>
    <w:rsid w:val="00DE6B3B"/>
    <w:rsid w:val="00DF23A4"/>
    <w:rsid w:val="00E0100F"/>
    <w:rsid w:val="00E06222"/>
    <w:rsid w:val="00E11722"/>
    <w:rsid w:val="00E13A16"/>
    <w:rsid w:val="00E202C7"/>
    <w:rsid w:val="00E26AC2"/>
    <w:rsid w:val="00E30351"/>
    <w:rsid w:val="00E33839"/>
    <w:rsid w:val="00E37FAC"/>
    <w:rsid w:val="00E44103"/>
    <w:rsid w:val="00E6096E"/>
    <w:rsid w:val="00E619ED"/>
    <w:rsid w:val="00E714DB"/>
    <w:rsid w:val="00E72774"/>
    <w:rsid w:val="00E81452"/>
    <w:rsid w:val="00E81BEC"/>
    <w:rsid w:val="00E86BFE"/>
    <w:rsid w:val="00EA2774"/>
    <w:rsid w:val="00EA38E1"/>
    <w:rsid w:val="00EA73E7"/>
    <w:rsid w:val="00EB0CD6"/>
    <w:rsid w:val="00EB46CE"/>
    <w:rsid w:val="00EB4E81"/>
    <w:rsid w:val="00EB4FF7"/>
    <w:rsid w:val="00EB637A"/>
    <w:rsid w:val="00EB7102"/>
    <w:rsid w:val="00EC03D0"/>
    <w:rsid w:val="00EC0FBD"/>
    <w:rsid w:val="00EC28BB"/>
    <w:rsid w:val="00EC3F4B"/>
    <w:rsid w:val="00EC72D3"/>
    <w:rsid w:val="00ED18D6"/>
    <w:rsid w:val="00ED7D3C"/>
    <w:rsid w:val="00EE0B25"/>
    <w:rsid w:val="00EF0F14"/>
    <w:rsid w:val="00EF34F3"/>
    <w:rsid w:val="00F03B77"/>
    <w:rsid w:val="00F047D0"/>
    <w:rsid w:val="00F04D08"/>
    <w:rsid w:val="00F05358"/>
    <w:rsid w:val="00F1407E"/>
    <w:rsid w:val="00F160C0"/>
    <w:rsid w:val="00F17784"/>
    <w:rsid w:val="00F240C5"/>
    <w:rsid w:val="00F32E60"/>
    <w:rsid w:val="00F409A0"/>
    <w:rsid w:val="00F42809"/>
    <w:rsid w:val="00F457B2"/>
    <w:rsid w:val="00F53545"/>
    <w:rsid w:val="00F54ADE"/>
    <w:rsid w:val="00F554FF"/>
    <w:rsid w:val="00F602F6"/>
    <w:rsid w:val="00F61C2F"/>
    <w:rsid w:val="00F62610"/>
    <w:rsid w:val="00F70008"/>
    <w:rsid w:val="00F77198"/>
    <w:rsid w:val="00F82859"/>
    <w:rsid w:val="00F9361A"/>
    <w:rsid w:val="00F94D76"/>
    <w:rsid w:val="00FB229B"/>
    <w:rsid w:val="00FB2708"/>
    <w:rsid w:val="00FB4005"/>
    <w:rsid w:val="00FC09AD"/>
    <w:rsid w:val="00FC28A1"/>
    <w:rsid w:val="00FC4744"/>
    <w:rsid w:val="00FC6B0B"/>
    <w:rsid w:val="00FD0A94"/>
    <w:rsid w:val="00FD3D6B"/>
    <w:rsid w:val="00FD70CD"/>
    <w:rsid w:val="00FE54B3"/>
    <w:rsid w:val="00FF0EFE"/>
    <w:rsid w:val="00FF2195"/>
    <w:rsid w:val="00FF289B"/>
    <w:rsid w:val="00FF2AE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A6887E"/>
  <w15:docId w15:val="{E8754200-7E4D-4211-8640-899003F48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078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6096E"/>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70BE"/>
    <w:pPr>
      <w:spacing w:before="100" w:beforeAutospacing="1" w:after="100" w:afterAutospacing="1"/>
    </w:pPr>
  </w:style>
  <w:style w:type="paragraph" w:styleId="ListParagraph">
    <w:name w:val="List Paragraph"/>
    <w:basedOn w:val="Normal"/>
    <w:uiPriority w:val="34"/>
    <w:qFormat/>
    <w:rsid w:val="00E37FAC"/>
    <w:pPr>
      <w:spacing w:after="160" w:line="259" w:lineRule="auto"/>
      <w:ind w:left="720"/>
      <w:contextualSpacing/>
    </w:pPr>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E6096E"/>
    <w:rPr>
      <w:color w:val="0563C1" w:themeColor="hyperlink"/>
      <w:u w:val="single"/>
    </w:rPr>
  </w:style>
  <w:style w:type="character" w:customStyle="1" w:styleId="UnresolvedMention1">
    <w:name w:val="Unresolved Mention1"/>
    <w:basedOn w:val="DefaultParagraphFont"/>
    <w:uiPriority w:val="99"/>
    <w:semiHidden/>
    <w:unhideWhenUsed/>
    <w:rsid w:val="00E6096E"/>
    <w:rPr>
      <w:color w:val="605E5C"/>
      <w:shd w:val="clear" w:color="auto" w:fill="E1DFDD"/>
    </w:rPr>
  </w:style>
  <w:style w:type="character" w:customStyle="1" w:styleId="Heading1Char">
    <w:name w:val="Heading 1 Char"/>
    <w:basedOn w:val="DefaultParagraphFont"/>
    <w:link w:val="Heading1"/>
    <w:uiPriority w:val="9"/>
    <w:rsid w:val="00E6096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6F1921"/>
    <w:rPr>
      <w:b/>
      <w:bCs/>
    </w:rPr>
  </w:style>
  <w:style w:type="paragraph" w:styleId="Date">
    <w:name w:val="Date"/>
    <w:basedOn w:val="Normal"/>
    <w:next w:val="Normal"/>
    <w:link w:val="DateChar"/>
    <w:uiPriority w:val="99"/>
    <w:semiHidden/>
    <w:unhideWhenUsed/>
    <w:rsid w:val="00B86C8C"/>
    <w:pPr>
      <w:spacing w:after="160" w:line="259" w:lineRule="auto"/>
    </w:pPr>
    <w:rPr>
      <w:rFonts w:asciiTheme="minorHAnsi" w:eastAsiaTheme="minorEastAsia" w:hAnsiTheme="minorHAnsi" w:cstheme="minorBidi"/>
      <w:sz w:val="22"/>
      <w:szCs w:val="22"/>
    </w:rPr>
  </w:style>
  <w:style w:type="character" w:customStyle="1" w:styleId="DateChar">
    <w:name w:val="Date Char"/>
    <w:basedOn w:val="DefaultParagraphFont"/>
    <w:link w:val="Date"/>
    <w:uiPriority w:val="99"/>
    <w:semiHidden/>
    <w:rsid w:val="00B86C8C"/>
  </w:style>
  <w:style w:type="paragraph" w:styleId="Header">
    <w:name w:val="header"/>
    <w:basedOn w:val="Normal"/>
    <w:link w:val="HeaderChar"/>
    <w:uiPriority w:val="99"/>
    <w:unhideWhenUsed/>
    <w:rsid w:val="00977091"/>
    <w:pPr>
      <w:tabs>
        <w:tab w:val="center" w:pos="4513"/>
        <w:tab w:val="right" w:pos="9026"/>
      </w:tabs>
    </w:pPr>
  </w:style>
  <w:style w:type="character" w:customStyle="1" w:styleId="HeaderChar">
    <w:name w:val="Header Char"/>
    <w:basedOn w:val="DefaultParagraphFont"/>
    <w:link w:val="Header"/>
    <w:uiPriority w:val="99"/>
    <w:rsid w:val="0097709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77091"/>
    <w:pPr>
      <w:tabs>
        <w:tab w:val="center" w:pos="4513"/>
        <w:tab w:val="right" w:pos="9026"/>
      </w:tabs>
    </w:pPr>
  </w:style>
  <w:style w:type="character" w:customStyle="1" w:styleId="FooterChar">
    <w:name w:val="Footer Char"/>
    <w:basedOn w:val="DefaultParagraphFont"/>
    <w:link w:val="Footer"/>
    <w:uiPriority w:val="99"/>
    <w:rsid w:val="00977091"/>
    <w:rPr>
      <w:rFonts w:ascii="Times New Roman" w:eastAsia="Times New Roman" w:hAnsi="Times New Roman" w:cs="Times New Roman"/>
      <w:sz w:val="24"/>
      <w:szCs w:val="24"/>
    </w:rPr>
  </w:style>
  <w:style w:type="paragraph" w:customStyle="1" w:styleId="fu">
    <w:name w:val="fu"/>
    <w:basedOn w:val="Normal"/>
    <w:rsid w:val="002F78E8"/>
    <w:pPr>
      <w:spacing w:before="100" w:beforeAutospacing="1" w:after="100" w:afterAutospacing="1"/>
    </w:pPr>
    <w:rPr>
      <w:lang w:val="en-GB"/>
    </w:rPr>
  </w:style>
  <w:style w:type="character" w:customStyle="1" w:styleId="e24kjd">
    <w:name w:val="e24kjd"/>
    <w:basedOn w:val="DefaultParagraphFont"/>
    <w:rsid w:val="001B2B5D"/>
  </w:style>
  <w:style w:type="character" w:customStyle="1" w:styleId="ls0">
    <w:name w:val="ls0"/>
    <w:basedOn w:val="DefaultParagraphFont"/>
    <w:rsid w:val="003C6DDD"/>
  </w:style>
  <w:style w:type="character" w:styleId="Emphasis">
    <w:name w:val="Emphasis"/>
    <w:basedOn w:val="DefaultParagraphFont"/>
    <w:uiPriority w:val="20"/>
    <w:qFormat/>
    <w:rsid w:val="00C25EDB"/>
    <w:rPr>
      <w:i/>
      <w:iCs/>
    </w:rPr>
  </w:style>
  <w:style w:type="character" w:customStyle="1" w:styleId="lse">
    <w:name w:val="lse"/>
    <w:basedOn w:val="DefaultParagraphFont"/>
    <w:rsid w:val="008741DA"/>
  </w:style>
  <w:style w:type="character" w:customStyle="1" w:styleId="ls10">
    <w:name w:val="ls10"/>
    <w:basedOn w:val="DefaultParagraphFont"/>
    <w:rsid w:val="008741DA"/>
  </w:style>
  <w:style w:type="character" w:customStyle="1" w:styleId="ls4">
    <w:name w:val="ls4"/>
    <w:basedOn w:val="DefaultParagraphFont"/>
    <w:rsid w:val="008741DA"/>
  </w:style>
  <w:style w:type="character" w:customStyle="1" w:styleId="a">
    <w:name w:val="_"/>
    <w:basedOn w:val="DefaultParagraphFont"/>
    <w:rsid w:val="00F160C0"/>
  </w:style>
  <w:style w:type="character" w:customStyle="1" w:styleId="ls55">
    <w:name w:val="ls55"/>
    <w:basedOn w:val="DefaultParagraphFont"/>
    <w:rsid w:val="00F160C0"/>
  </w:style>
  <w:style w:type="character" w:customStyle="1" w:styleId="tooltipstyle">
    <w:name w:val="tooltip_style"/>
    <w:basedOn w:val="DefaultParagraphFont"/>
    <w:rsid w:val="003F23DD"/>
  </w:style>
  <w:style w:type="character" w:customStyle="1" w:styleId="mwe-math-mathml-inline">
    <w:name w:val="mwe-math-mathml-inline"/>
    <w:basedOn w:val="DefaultParagraphFont"/>
    <w:rsid w:val="009D13B7"/>
  </w:style>
  <w:style w:type="paragraph" w:styleId="BalloonText">
    <w:name w:val="Balloon Text"/>
    <w:basedOn w:val="Normal"/>
    <w:link w:val="BalloonTextChar"/>
    <w:uiPriority w:val="99"/>
    <w:semiHidden/>
    <w:unhideWhenUsed/>
    <w:rsid w:val="006B1033"/>
    <w:rPr>
      <w:sz w:val="16"/>
      <w:szCs w:val="16"/>
    </w:rPr>
  </w:style>
  <w:style w:type="character" w:customStyle="1" w:styleId="BalloonTextChar">
    <w:name w:val="Balloon Text Char"/>
    <w:basedOn w:val="DefaultParagraphFont"/>
    <w:link w:val="BalloonText"/>
    <w:uiPriority w:val="99"/>
    <w:semiHidden/>
    <w:rsid w:val="006B1033"/>
    <w:rPr>
      <w:rFonts w:ascii="Times New Roman" w:eastAsia="Times New Roman" w:hAnsi="Times New Roman" w:cs="Times New Roman"/>
      <w:sz w:val="16"/>
      <w:szCs w:val="16"/>
    </w:rPr>
  </w:style>
  <w:style w:type="paragraph" w:styleId="TOCHeading">
    <w:name w:val="TOC Heading"/>
    <w:basedOn w:val="Heading1"/>
    <w:next w:val="Normal"/>
    <w:uiPriority w:val="39"/>
    <w:unhideWhenUsed/>
    <w:qFormat/>
    <w:rsid w:val="00C03D6E"/>
    <w:pPr>
      <w:spacing w:before="480" w:line="276" w:lineRule="auto"/>
      <w:outlineLvl w:val="9"/>
    </w:pPr>
    <w:rPr>
      <w:b/>
      <w:bCs/>
      <w:sz w:val="28"/>
      <w:szCs w:val="28"/>
      <w:lang w:val="en-US" w:eastAsia="ja-JP"/>
    </w:rPr>
  </w:style>
  <w:style w:type="paragraph" w:styleId="TOC2">
    <w:name w:val="toc 2"/>
    <w:basedOn w:val="Normal"/>
    <w:next w:val="Normal"/>
    <w:autoRedefine/>
    <w:uiPriority w:val="39"/>
    <w:unhideWhenUsed/>
    <w:rsid w:val="00A30786"/>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A30786"/>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A30786"/>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1694">
      <w:bodyDiv w:val="1"/>
      <w:marLeft w:val="0"/>
      <w:marRight w:val="0"/>
      <w:marTop w:val="0"/>
      <w:marBottom w:val="0"/>
      <w:divBdr>
        <w:top w:val="none" w:sz="0" w:space="0" w:color="auto"/>
        <w:left w:val="none" w:sz="0" w:space="0" w:color="auto"/>
        <w:bottom w:val="none" w:sz="0" w:space="0" w:color="auto"/>
        <w:right w:val="none" w:sz="0" w:space="0" w:color="auto"/>
      </w:divBdr>
    </w:div>
    <w:div w:id="35853649">
      <w:bodyDiv w:val="1"/>
      <w:marLeft w:val="0"/>
      <w:marRight w:val="0"/>
      <w:marTop w:val="0"/>
      <w:marBottom w:val="0"/>
      <w:divBdr>
        <w:top w:val="none" w:sz="0" w:space="0" w:color="auto"/>
        <w:left w:val="none" w:sz="0" w:space="0" w:color="auto"/>
        <w:bottom w:val="none" w:sz="0" w:space="0" w:color="auto"/>
        <w:right w:val="none" w:sz="0" w:space="0" w:color="auto"/>
      </w:divBdr>
    </w:div>
    <w:div w:id="37824501">
      <w:bodyDiv w:val="1"/>
      <w:marLeft w:val="0"/>
      <w:marRight w:val="0"/>
      <w:marTop w:val="0"/>
      <w:marBottom w:val="0"/>
      <w:divBdr>
        <w:top w:val="none" w:sz="0" w:space="0" w:color="auto"/>
        <w:left w:val="none" w:sz="0" w:space="0" w:color="auto"/>
        <w:bottom w:val="none" w:sz="0" w:space="0" w:color="auto"/>
        <w:right w:val="none" w:sz="0" w:space="0" w:color="auto"/>
      </w:divBdr>
    </w:div>
    <w:div w:id="61342193">
      <w:bodyDiv w:val="1"/>
      <w:marLeft w:val="0"/>
      <w:marRight w:val="0"/>
      <w:marTop w:val="0"/>
      <w:marBottom w:val="0"/>
      <w:divBdr>
        <w:top w:val="none" w:sz="0" w:space="0" w:color="auto"/>
        <w:left w:val="none" w:sz="0" w:space="0" w:color="auto"/>
        <w:bottom w:val="none" w:sz="0" w:space="0" w:color="auto"/>
        <w:right w:val="none" w:sz="0" w:space="0" w:color="auto"/>
      </w:divBdr>
    </w:div>
    <w:div w:id="71007620">
      <w:bodyDiv w:val="1"/>
      <w:marLeft w:val="0"/>
      <w:marRight w:val="0"/>
      <w:marTop w:val="0"/>
      <w:marBottom w:val="0"/>
      <w:divBdr>
        <w:top w:val="none" w:sz="0" w:space="0" w:color="auto"/>
        <w:left w:val="none" w:sz="0" w:space="0" w:color="auto"/>
        <w:bottom w:val="none" w:sz="0" w:space="0" w:color="auto"/>
        <w:right w:val="none" w:sz="0" w:space="0" w:color="auto"/>
      </w:divBdr>
    </w:div>
    <w:div w:id="97911058">
      <w:bodyDiv w:val="1"/>
      <w:marLeft w:val="0"/>
      <w:marRight w:val="0"/>
      <w:marTop w:val="0"/>
      <w:marBottom w:val="0"/>
      <w:divBdr>
        <w:top w:val="none" w:sz="0" w:space="0" w:color="auto"/>
        <w:left w:val="none" w:sz="0" w:space="0" w:color="auto"/>
        <w:bottom w:val="none" w:sz="0" w:space="0" w:color="auto"/>
        <w:right w:val="none" w:sz="0" w:space="0" w:color="auto"/>
      </w:divBdr>
    </w:div>
    <w:div w:id="256212008">
      <w:bodyDiv w:val="1"/>
      <w:marLeft w:val="0"/>
      <w:marRight w:val="0"/>
      <w:marTop w:val="0"/>
      <w:marBottom w:val="0"/>
      <w:divBdr>
        <w:top w:val="none" w:sz="0" w:space="0" w:color="auto"/>
        <w:left w:val="none" w:sz="0" w:space="0" w:color="auto"/>
        <w:bottom w:val="none" w:sz="0" w:space="0" w:color="auto"/>
        <w:right w:val="none" w:sz="0" w:space="0" w:color="auto"/>
      </w:divBdr>
    </w:div>
    <w:div w:id="258147716">
      <w:bodyDiv w:val="1"/>
      <w:marLeft w:val="0"/>
      <w:marRight w:val="0"/>
      <w:marTop w:val="0"/>
      <w:marBottom w:val="0"/>
      <w:divBdr>
        <w:top w:val="none" w:sz="0" w:space="0" w:color="auto"/>
        <w:left w:val="none" w:sz="0" w:space="0" w:color="auto"/>
        <w:bottom w:val="none" w:sz="0" w:space="0" w:color="auto"/>
        <w:right w:val="none" w:sz="0" w:space="0" w:color="auto"/>
      </w:divBdr>
    </w:div>
    <w:div w:id="323777284">
      <w:bodyDiv w:val="1"/>
      <w:marLeft w:val="0"/>
      <w:marRight w:val="0"/>
      <w:marTop w:val="0"/>
      <w:marBottom w:val="0"/>
      <w:divBdr>
        <w:top w:val="none" w:sz="0" w:space="0" w:color="auto"/>
        <w:left w:val="none" w:sz="0" w:space="0" w:color="auto"/>
        <w:bottom w:val="none" w:sz="0" w:space="0" w:color="auto"/>
        <w:right w:val="none" w:sz="0" w:space="0" w:color="auto"/>
      </w:divBdr>
    </w:div>
    <w:div w:id="353576110">
      <w:bodyDiv w:val="1"/>
      <w:marLeft w:val="0"/>
      <w:marRight w:val="0"/>
      <w:marTop w:val="0"/>
      <w:marBottom w:val="0"/>
      <w:divBdr>
        <w:top w:val="none" w:sz="0" w:space="0" w:color="auto"/>
        <w:left w:val="none" w:sz="0" w:space="0" w:color="auto"/>
        <w:bottom w:val="none" w:sz="0" w:space="0" w:color="auto"/>
        <w:right w:val="none" w:sz="0" w:space="0" w:color="auto"/>
      </w:divBdr>
    </w:div>
    <w:div w:id="368378034">
      <w:bodyDiv w:val="1"/>
      <w:marLeft w:val="0"/>
      <w:marRight w:val="0"/>
      <w:marTop w:val="0"/>
      <w:marBottom w:val="0"/>
      <w:divBdr>
        <w:top w:val="none" w:sz="0" w:space="0" w:color="auto"/>
        <w:left w:val="none" w:sz="0" w:space="0" w:color="auto"/>
        <w:bottom w:val="none" w:sz="0" w:space="0" w:color="auto"/>
        <w:right w:val="none" w:sz="0" w:space="0" w:color="auto"/>
      </w:divBdr>
    </w:div>
    <w:div w:id="411508242">
      <w:bodyDiv w:val="1"/>
      <w:marLeft w:val="0"/>
      <w:marRight w:val="0"/>
      <w:marTop w:val="0"/>
      <w:marBottom w:val="0"/>
      <w:divBdr>
        <w:top w:val="none" w:sz="0" w:space="0" w:color="auto"/>
        <w:left w:val="none" w:sz="0" w:space="0" w:color="auto"/>
        <w:bottom w:val="none" w:sz="0" w:space="0" w:color="auto"/>
        <w:right w:val="none" w:sz="0" w:space="0" w:color="auto"/>
      </w:divBdr>
    </w:div>
    <w:div w:id="475416817">
      <w:bodyDiv w:val="1"/>
      <w:marLeft w:val="0"/>
      <w:marRight w:val="0"/>
      <w:marTop w:val="0"/>
      <w:marBottom w:val="0"/>
      <w:divBdr>
        <w:top w:val="none" w:sz="0" w:space="0" w:color="auto"/>
        <w:left w:val="none" w:sz="0" w:space="0" w:color="auto"/>
        <w:bottom w:val="none" w:sz="0" w:space="0" w:color="auto"/>
        <w:right w:val="none" w:sz="0" w:space="0" w:color="auto"/>
      </w:divBdr>
    </w:div>
    <w:div w:id="531773345">
      <w:bodyDiv w:val="1"/>
      <w:marLeft w:val="0"/>
      <w:marRight w:val="0"/>
      <w:marTop w:val="0"/>
      <w:marBottom w:val="0"/>
      <w:divBdr>
        <w:top w:val="none" w:sz="0" w:space="0" w:color="auto"/>
        <w:left w:val="none" w:sz="0" w:space="0" w:color="auto"/>
        <w:bottom w:val="none" w:sz="0" w:space="0" w:color="auto"/>
        <w:right w:val="none" w:sz="0" w:space="0" w:color="auto"/>
      </w:divBdr>
    </w:div>
    <w:div w:id="565261924">
      <w:bodyDiv w:val="1"/>
      <w:marLeft w:val="0"/>
      <w:marRight w:val="0"/>
      <w:marTop w:val="0"/>
      <w:marBottom w:val="0"/>
      <w:divBdr>
        <w:top w:val="none" w:sz="0" w:space="0" w:color="auto"/>
        <w:left w:val="none" w:sz="0" w:space="0" w:color="auto"/>
        <w:bottom w:val="none" w:sz="0" w:space="0" w:color="auto"/>
        <w:right w:val="none" w:sz="0" w:space="0" w:color="auto"/>
      </w:divBdr>
    </w:div>
    <w:div w:id="580061068">
      <w:bodyDiv w:val="1"/>
      <w:marLeft w:val="0"/>
      <w:marRight w:val="0"/>
      <w:marTop w:val="0"/>
      <w:marBottom w:val="0"/>
      <w:divBdr>
        <w:top w:val="none" w:sz="0" w:space="0" w:color="auto"/>
        <w:left w:val="none" w:sz="0" w:space="0" w:color="auto"/>
        <w:bottom w:val="none" w:sz="0" w:space="0" w:color="auto"/>
        <w:right w:val="none" w:sz="0" w:space="0" w:color="auto"/>
      </w:divBdr>
    </w:div>
    <w:div w:id="616910014">
      <w:bodyDiv w:val="1"/>
      <w:marLeft w:val="0"/>
      <w:marRight w:val="0"/>
      <w:marTop w:val="0"/>
      <w:marBottom w:val="0"/>
      <w:divBdr>
        <w:top w:val="none" w:sz="0" w:space="0" w:color="auto"/>
        <w:left w:val="none" w:sz="0" w:space="0" w:color="auto"/>
        <w:bottom w:val="none" w:sz="0" w:space="0" w:color="auto"/>
        <w:right w:val="none" w:sz="0" w:space="0" w:color="auto"/>
      </w:divBdr>
    </w:div>
    <w:div w:id="684673896">
      <w:bodyDiv w:val="1"/>
      <w:marLeft w:val="0"/>
      <w:marRight w:val="0"/>
      <w:marTop w:val="0"/>
      <w:marBottom w:val="0"/>
      <w:divBdr>
        <w:top w:val="none" w:sz="0" w:space="0" w:color="auto"/>
        <w:left w:val="none" w:sz="0" w:space="0" w:color="auto"/>
        <w:bottom w:val="none" w:sz="0" w:space="0" w:color="auto"/>
        <w:right w:val="none" w:sz="0" w:space="0" w:color="auto"/>
      </w:divBdr>
    </w:div>
    <w:div w:id="689573913">
      <w:bodyDiv w:val="1"/>
      <w:marLeft w:val="0"/>
      <w:marRight w:val="0"/>
      <w:marTop w:val="0"/>
      <w:marBottom w:val="0"/>
      <w:divBdr>
        <w:top w:val="none" w:sz="0" w:space="0" w:color="auto"/>
        <w:left w:val="none" w:sz="0" w:space="0" w:color="auto"/>
        <w:bottom w:val="none" w:sz="0" w:space="0" w:color="auto"/>
        <w:right w:val="none" w:sz="0" w:space="0" w:color="auto"/>
      </w:divBdr>
    </w:div>
    <w:div w:id="892042177">
      <w:bodyDiv w:val="1"/>
      <w:marLeft w:val="0"/>
      <w:marRight w:val="0"/>
      <w:marTop w:val="0"/>
      <w:marBottom w:val="0"/>
      <w:divBdr>
        <w:top w:val="none" w:sz="0" w:space="0" w:color="auto"/>
        <w:left w:val="none" w:sz="0" w:space="0" w:color="auto"/>
        <w:bottom w:val="none" w:sz="0" w:space="0" w:color="auto"/>
        <w:right w:val="none" w:sz="0" w:space="0" w:color="auto"/>
      </w:divBdr>
    </w:div>
    <w:div w:id="933976417">
      <w:bodyDiv w:val="1"/>
      <w:marLeft w:val="0"/>
      <w:marRight w:val="0"/>
      <w:marTop w:val="0"/>
      <w:marBottom w:val="0"/>
      <w:divBdr>
        <w:top w:val="none" w:sz="0" w:space="0" w:color="auto"/>
        <w:left w:val="none" w:sz="0" w:space="0" w:color="auto"/>
        <w:bottom w:val="none" w:sz="0" w:space="0" w:color="auto"/>
        <w:right w:val="none" w:sz="0" w:space="0" w:color="auto"/>
      </w:divBdr>
    </w:div>
    <w:div w:id="938685523">
      <w:bodyDiv w:val="1"/>
      <w:marLeft w:val="0"/>
      <w:marRight w:val="0"/>
      <w:marTop w:val="0"/>
      <w:marBottom w:val="0"/>
      <w:divBdr>
        <w:top w:val="none" w:sz="0" w:space="0" w:color="auto"/>
        <w:left w:val="none" w:sz="0" w:space="0" w:color="auto"/>
        <w:bottom w:val="none" w:sz="0" w:space="0" w:color="auto"/>
        <w:right w:val="none" w:sz="0" w:space="0" w:color="auto"/>
      </w:divBdr>
    </w:div>
    <w:div w:id="979844326">
      <w:bodyDiv w:val="1"/>
      <w:marLeft w:val="0"/>
      <w:marRight w:val="0"/>
      <w:marTop w:val="0"/>
      <w:marBottom w:val="0"/>
      <w:divBdr>
        <w:top w:val="none" w:sz="0" w:space="0" w:color="auto"/>
        <w:left w:val="none" w:sz="0" w:space="0" w:color="auto"/>
        <w:bottom w:val="none" w:sz="0" w:space="0" w:color="auto"/>
        <w:right w:val="none" w:sz="0" w:space="0" w:color="auto"/>
      </w:divBdr>
    </w:div>
    <w:div w:id="989134974">
      <w:bodyDiv w:val="1"/>
      <w:marLeft w:val="0"/>
      <w:marRight w:val="0"/>
      <w:marTop w:val="0"/>
      <w:marBottom w:val="0"/>
      <w:divBdr>
        <w:top w:val="none" w:sz="0" w:space="0" w:color="auto"/>
        <w:left w:val="none" w:sz="0" w:space="0" w:color="auto"/>
        <w:bottom w:val="none" w:sz="0" w:space="0" w:color="auto"/>
        <w:right w:val="none" w:sz="0" w:space="0" w:color="auto"/>
      </w:divBdr>
    </w:div>
    <w:div w:id="1018896500">
      <w:bodyDiv w:val="1"/>
      <w:marLeft w:val="0"/>
      <w:marRight w:val="0"/>
      <w:marTop w:val="0"/>
      <w:marBottom w:val="0"/>
      <w:divBdr>
        <w:top w:val="none" w:sz="0" w:space="0" w:color="auto"/>
        <w:left w:val="none" w:sz="0" w:space="0" w:color="auto"/>
        <w:bottom w:val="none" w:sz="0" w:space="0" w:color="auto"/>
        <w:right w:val="none" w:sz="0" w:space="0" w:color="auto"/>
      </w:divBdr>
    </w:div>
    <w:div w:id="1106582915">
      <w:bodyDiv w:val="1"/>
      <w:marLeft w:val="0"/>
      <w:marRight w:val="0"/>
      <w:marTop w:val="0"/>
      <w:marBottom w:val="0"/>
      <w:divBdr>
        <w:top w:val="none" w:sz="0" w:space="0" w:color="auto"/>
        <w:left w:val="none" w:sz="0" w:space="0" w:color="auto"/>
        <w:bottom w:val="none" w:sz="0" w:space="0" w:color="auto"/>
        <w:right w:val="none" w:sz="0" w:space="0" w:color="auto"/>
      </w:divBdr>
    </w:div>
    <w:div w:id="1113868273">
      <w:bodyDiv w:val="1"/>
      <w:marLeft w:val="0"/>
      <w:marRight w:val="0"/>
      <w:marTop w:val="0"/>
      <w:marBottom w:val="0"/>
      <w:divBdr>
        <w:top w:val="none" w:sz="0" w:space="0" w:color="auto"/>
        <w:left w:val="none" w:sz="0" w:space="0" w:color="auto"/>
        <w:bottom w:val="none" w:sz="0" w:space="0" w:color="auto"/>
        <w:right w:val="none" w:sz="0" w:space="0" w:color="auto"/>
      </w:divBdr>
    </w:div>
    <w:div w:id="1146823293">
      <w:bodyDiv w:val="1"/>
      <w:marLeft w:val="0"/>
      <w:marRight w:val="0"/>
      <w:marTop w:val="0"/>
      <w:marBottom w:val="0"/>
      <w:divBdr>
        <w:top w:val="none" w:sz="0" w:space="0" w:color="auto"/>
        <w:left w:val="none" w:sz="0" w:space="0" w:color="auto"/>
        <w:bottom w:val="none" w:sz="0" w:space="0" w:color="auto"/>
        <w:right w:val="none" w:sz="0" w:space="0" w:color="auto"/>
      </w:divBdr>
    </w:div>
    <w:div w:id="1168323767">
      <w:bodyDiv w:val="1"/>
      <w:marLeft w:val="0"/>
      <w:marRight w:val="0"/>
      <w:marTop w:val="0"/>
      <w:marBottom w:val="0"/>
      <w:divBdr>
        <w:top w:val="none" w:sz="0" w:space="0" w:color="auto"/>
        <w:left w:val="none" w:sz="0" w:space="0" w:color="auto"/>
        <w:bottom w:val="none" w:sz="0" w:space="0" w:color="auto"/>
        <w:right w:val="none" w:sz="0" w:space="0" w:color="auto"/>
      </w:divBdr>
    </w:div>
    <w:div w:id="1185098144">
      <w:bodyDiv w:val="1"/>
      <w:marLeft w:val="0"/>
      <w:marRight w:val="0"/>
      <w:marTop w:val="0"/>
      <w:marBottom w:val="0"/>
      <w:divBdr>
        <w:top w:val="none" w:sz="0" w:space="0" w:color="auto"/>
        <w:left w:val="none" w:sz="0" w:space="0" w:color="auto"/>
        <w:bottom w:val="none" w:sz="0" w:space="0" w:color="auto"/>
        <w:right w:val="none" w:sz="0" w:space="0" w:color="auto"/>
      </w:divBdr>
    </w:div>
    <w:div w:id="1272392964">
      <w:bodyDiv w:val="1"/>
      <w:marLeft w:val="0"/>
      <w:marRight w:val="0"/>
      <w:marTop w:val="0"/>
      <w:marBottom w:val="0"/>
      <w:divBdr>
        <w:top w:val="none" w:sz="0" w:space="0" w:color="auto"/>
        <w:left w:val="none" w:sz="0" w:space="0" w:color="auto"/>
        <w:bottom w:val="none" w:sz="0" w:space="0" w:color="auto"/>
        <w:right w:val="none" w:sz="0" w:space="0" w:color="auto"/>
      </w:divBdr>
    </w:div>
    <w:div w:id="1396587967">
      <w:bodyDiv w:val="1"/>
      <w:marLeft w:val="0"/>
      <w:marRight w:val="0"/>
      <w:marTop w:val="0"/>
      <w:marBottom w:val="0"/>
      <w:divBdr>
        <w:top w:val="none" w:sz="0" w:space="0" w:color="auto"/>
        <w:left w:val="none" w:sz="0" w:space="0" w:color="auto"/>
        <w:bottom w:val="none" w:sz="0" w:space="0" w:color="auto"/>
        <w:right w:val="none" w:sz="0" w:space="0" w:color="auto"/>
      </w:divBdr>
      <w:divsChild>
        <w:div w:id="669406957">
          <w:marLeft w:val="0"/>
          <w:marRight w:val="0"/>
          <w:marTop w:val="0"/>
          <w:marBottom w:val="0"/>
          <w:divBdr>
            <w:top w:val="none" w:sz="0" w:space="0" w:color="auto"/>
            <w:left w:val="none" w:sz="0" w:space="0" w:color="auto"/>
            <w:bottom w:val="none" w:sz="0" w:space="0" w:color="auto"/>
            <w:right w:val="none" w:sz="0" w:space="0" w:color="auto"/>
          </w:divBdr>
          <w:divsChild>
            <w:div w:id="37493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534557">
      <w:bodyDiv w:val="1"/>
      <w:marLeft w:val="0"/>
      <w:marRight w:val="0"/>
      <w:marTop w:val="0"/>
      <w:marBottom w:val="0"/>
      <w:divBdr>
        <w:top w:val="none" w:sz="0" w:space="0" w:color="auto"/>
        <w:left w:val="none" w:sz="0" w:space="0" w:color="auto"/>
        <w:bottom w:val="none" w:sz="0" w:space="0" w:color="auto"/>
        <w:right w:val="none" w:sz="0" w:space="0" w:color="auto"/>
      </w:divBdr>
    </w:div>
    <w:div w:id="1458789819">
      <w:bodyDiv w:val="1"/>
      <w:marLeft w:val="0"/>
      <w:marRight w:val="0"/>
      <w:marTop w:val="0"/>
      <w:marBottom w:val="0"/>
      <w:divBdr>
        <w:top w:val="none" w:sz="0" w:space="0" w:color="auto"/>
        <w:left w:val="none" w:sz="0" w:space="0" w:color="auto"/>
        <w:bottom w:val="none" w:sz="0" w:space="0" w:color="auto"/>
        <w:right w:val="none" w:sz="0" w:space="0" w:color="auto"/>
      </w:divBdr>
    </w:div>
    <w:div w:id="1508447022">
      <w:bodyDiv w:val="1"/>
      <w:marLeft w:val="0"/>
      <w:marRight w:val="0"/>
      <w:marTop w:val="0"/>
      <w:marBottom w:val="0"/>
      <w:divBdr>
        <w:top w:val="none" w:sz="0" w:space="0" w:color="auto"/>
        <w:left w:val="none" w:sz="0" w:space="0" w:color="auto"/>
        <w:bottom w:val="none" w:sz="0" w:space="0" w:color="auto"/>
        <w:right w:val="none" w:sz="0" w:space="0" w:color="auto"/>
      </w:divBdr>
    </w:div>
    <w:div w:id="1607729603">
      <w:bodyDiv w:val="1"/>
      <w:marLeft w:val="0"/>
      <w:marRight w:val="0"/>
      <w:marTop w:val="0"/>
      <w:marBottom w:val="0"/>
      <w:divBdr>
        <w:top w:val="none" w:sz="0" w:space="0" w:color="auto"/>
        <w:left w:val="none" w:sz="0" w:space="0" w:color="auto"/>
        <w:bottom w:val="none" w:sz="0" w:space="0" w:color="auto"/>
        <w:right w:val="none" w:sz="0" w:space="0" w:color="auto"/>
      </w:divBdr>
    </w:div>
    <w:div w:id="1658263245">
      <w:bodyDiv w:val="1"/>
      <w:marLeft w:val="0"/>
      <w:marRight w:val="0"/>
      <w:marTop w:val="0"/>
      <w:marBottom w:val="0"/>
      <w:divBdr>
        <w:top w:val="none" w:sz="0" w:space="0" w:color="auto"/>
        <w:left w:val="none" w:sz="0" w:space="0" w:color="auto"/>
        <w:bottom w:val="none" w:sz="0" w:space="0" w:color="auto"/>
        <w:right w:val="none" w:sz="0" w:space="0" w:color="auto"/>
      </w:divBdr>
    </w:div>
    <w:div w:id="1686665101">
      <w:bodyDiv w:val="1"/>
      <w:marLeft w:val="0"/>
      <w:marRight w:val="0"/>
      <w:marTop w:val="0"/>
      <w:marBottom w:val="0"/>
      <w:divBdr>
        <w:top w:val="none" w:sz="0" w:space="0" w:color="auto"/>
        <w:left w:val="none" w:sz="0" w:space="0" w:color="auto"/>
        <w:bottom w:val="none" w:sz="0" w:space="0" w:color="auto"/>
        <w:right w:val="none" w:sz="0" w:space="0" w:color="auto"/>
      </w:divBdr>
    </w:div>
    <w:div w:id="1760366097">
      <w:bodyDiv w:val="1"/>
      <w:marLeft w:val="0"/>
      <w:marRight w:val="0"/>
      <w:marTop w:val="0"/>
      <w:marBottom w:val="0"/>
      <w:divBdr>
        <w:top w:val="none" w:sz="0" w:space="0" w:color="auto"/>
        <w:left w:val="none" w:sz="0" w:space="0" w:color="auto"/>
        <w:bottom w:val="none" w:sz="0" w:space="0" w:color="auto"/>
        <w:right w:val="none" w:sz="0" w:space="0" w:color="auto"/>
      </w:divBdr>
    </w:div>
    <w:div w:id="1792623963">
      <w:bodyDiv w:val="1"/>
      <w:marLeft w:val="0"/>
      <w:marRight w:val="0"/>
      <w:marTop w:val="0"/>
      <w:marBottom w:val="0"/>
      <w:divBdr>
        <w:top w:val="none" w:sz="0" w:space="0" w:color="auto"/>
        <w:left w:val="none" w:sz="0" w:space="0" w:color="auto"/>
        <w:bottom w:val="none" w:sz="0" w:space="0" w:color="auto"/>
        <w:right w:val="none" w:sz="0" w:space="0" w:color="auto"/>
      </w:divBdr>
    </w:div>
    <w:div w:id="1816068971">
      <w:bodyDiv w:val="1"/>
      <w:marLeft w:val="0"/>
      <w:marRight w:val="0"/>
      <w:marTop w:val="0"/>
      <w:marBottom w:val="0"/>
      <w:divBdr>
        <w:top w:val="none" w:sz="0" w:space="0" w:color="auto"/>
        <w:left w:val="none" w:sz="0" w:space="0" w:color="auto"/>
        <w:bottom w:val="none" w:sz="0" w:space="0" w:color="auto"/>
        <w:right w:val="none" w:sz="0" w:space="0" w:color="auto"/>
      </w:divBdr>
    </w:div>
    <w:div w:id="1855067395">
      <w:bodyDiv w:val="1"/>
      <w:marLeft w:val="0"/>
      <w:marRight w:val="0"/>
      <w:marTop w:val="0"/>
      <w:marBottom w:val="0"/>
      <w:divBdr>
        <w:top w:val="none" w:sz="0" w:space="0" w:color="auto"/>
        <w:left w:val="none" w:sz="0" w:space="0" w:color="auto"/>
        <w:bottom w:val="none" w:sz="0" w:space="0" w:color="auto"/>
        <w:right w:val="none" w:sz="0" w:space="0" w:color="auto"/>
      </w:divBdr>
    </w:div>
    <w:div w:id="1897742010">
      <w:bodyDiv w:val="1"/>
      <w:marLeft w:val="0"/>
      <w:marRight w:val="0"/>
      <w:marTop w:val="0"/>
      <w:marBottom w:val="0"/>
      <w:divBdr>
        <w:top w:val="none" w:sz="0" w:space="0" w:color="auto"/>
        <w:left w:val="none" w:sz="0" w:space="0" w:color="auto"/>
        <w:bottom w:val="none" w:sz="0" w:space="0" w:color="auto"/>
        <w:right w:val="none" w:sz="0" w:space="0" w:color="auto"/>
      </w:divBdr>
    </w:div>
    <w:div w:id="1916476122">
      <w:bodyDiv w:val="1"/>
      <w:marLeft w:val="0"/>
      <w:marRight w:val="0"/>
      <w:marTop w:val="0"/>
      <w:marBottom w:val="0"/>
      <w:divBdr>
        <w:top w:val="none" w:sz="0" w:space="0" w:color="auto"/>
        <w:left w:val="none" w:sz="0" w:space="0" w:color="auto"/>
        <w:bottom w:val="none" w:sz="0" w:space="0" w:color="auto"/>
        <w:right w:val="none" w:sz="0" w:space="0" w:color="auto"/>
      </w:divBdr>
      <w:divsChild>
        <w:div w:id="1425497671">
          <w:marLeft w:val="0"/>
          <w:marRight w:val="0"/>
          <w:marTop w:val="0"/>
          <w:marBottom w:val="0"/>
          <w:divBdr>
            <w:top w:val="none" w:sz="0" w:space="0" w:color="auto"/>
            <w:left w:val="none" w:sz="0" w:space="0" w:color="auto"/>
            <w:bottom w:val="none" w:sz="0" w:space="0" w:color="auto"/>
            <w:right w:val="none" w:sz="0" w:space="0" w:color="auto"/>
          </w:divBdr>
          <w:divsChild>
            <w:div w:id="509755165">
              <w:marLeft w:val="0"/>
              <w:marRight w:val="0"/>
              <w:marTop w:val="0"/>
              <w:marBottom w:val="0"/>
              <w:divBdr>
                <w:top w:val="none" w:sz="0" w:space="0" w:color="auto"/>
                <w:left w:val="none" w:sz="0" w:space="0" w:color="auto"/>
                <w:bottom w:val="none" w:sz="0" w:space="0" w:color="auto"/>
                <w:right w:val="none" w:sz="0" w:space="0" w:color="auto"/>
              </w:divBdr>
              <w:divsChild>
                <w:div w:id="1589804632">
                  <w:marLeft w:val="0"/>
                  <w:marRight w:val="0"/>
                  <w:marTop w:val="0"/>
                  <w:marBottom w:val="0"/>
                  <w:divBdr>
                    <w:top w:val="none" w:sz="0" w:space="0" w:color="auto"/>
                    <w:left w:val="none" w:sz="0" w:space="0" w:color="auto"/>
                    <w:bottom w:val="none" w:sz="0" w:space="0" w:color="auto"/>
                    <w:right w:val="none" w:sz="0" w:space="0" w:color="auto"/>
                  </w:divBdr>
                  <w:divsChild>
                    <w:div w:id="216867895">
                      <w:marLeft w:val="375"/>
                      <w:marRight w:val="375"/>
                      <w:marTop w:val="0"/>
                      <w:marBottom w:val="0"/>
                      <w:divBdr>
                        <w:top w:val="none" w:sz="0" w:space="0" w:color="auto"/>
                        <w:left w:val="none" w:sz="0" w:space="0" w:color="auto"/>
                        <w:bottom w:val="none" w:sz="0" w:space="0" w:color="auto"/>
                        <w:right w:val="none" w:sz="0" w:space="0" w:color="auto"/>
                      </w:divBdr>
                      <w:divsChild>
                        <w:div w:id="943919342">
                          <w:marLeft w:val="0"/>
                          <w:marRight w:val="0"/>
                          <w:marTop w:val="0"/>
                          <w:marBottom w:val="0"/>
                          <w:divBdr>
                            <w:top w:val="none" w:sz="0" w:space="0" w:color="auto"/>
                            <w:left w:val="none" w:sz="0" w:space="0" w:color="auto"/>
                            <w:bottom w:val="none" w:sz="0" w:space="0" w:color="auto"/>
                            <w:right w:val="none" w:sz="0" w:space="0" w:color="auto"/>
                          </w:divBdr>
                          <w:divsChild>
                            <w:div w:id="113012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4870830">
      <w:bodyDiv w:val="1"/>
      <w:marLeft w:val="0"/>
      <w:marRight w:val="0"/>
      <w:marTop w:val="0"/>
      <w:marBottom w:val="0"/>
      <w:divBdr>
        <w:top w:val="none" w:sz="0" w:space="0" w:color="auto"/>
        <w:left w:val="none" w:sz="0" w:space="0" w:color="auto"/>
        <w:bottom w:val="none" w:sz="0" w:space="0" w:color="auto"/>
        <w:right w:val="none" w:sz="0" w:space="0" w:color="auto"/>
      </w:divBdr>
    </w:div>
    <w:div w:id="1933200013">
      <w:bodyDiv w:val="1"/>
      <w:marLeft w:val="0"/>
      <w:marRight w:val="0"/>
      <w:marTop w:val="0"/>
      <w:marBottom w:val="0"/>
      <w:divBdr>
        <w:top w:val="none" w:sz="0" w:space="0" w:color="auto"/>
        <w:left w:val="none" w:sz="0" w:space="0" w:color="auto"/>
        <w:bottom w:val="none" w:sz="0" w:space="0" w:color="auto"/>
        <w:right w:val="none" w:sz="0" w:space="0" w:color="auto"/>
      </w:divBdr>
    </w:div>
    <w:div w:id="1947687714">
      <w:bodyDiv w:val="1"/>
      <w:marLeft w:val="0"/>
      <w:marRight w:val="0"/>
      <w:marTop w:val="0"/>
      <w:marBottom w:val="0"/>
      <w:divBdr>
        <w:top w:val="none" w:sz="0" w:space="0" w:color="auto"/>
        <w:left w:val="none" w:sz="0" w:space="0" w:color="auto"/>
        <w:bottom w:val="none" w:sz="0" w:space="0" w:color="auto"/>
        <w:right w:val="none" w:sz="0" w:space="0" w:color="auto"/>
      </w:divBdr>
    </w:div>
    <w:div w:id="2021928521">
      <w:bodyDiv w:val="1"/>
      <w:marLeft w:val="0"/>
      <w:marRight w:val="0"/>
      <w:marTop w:val="0"/>
      <w:marBottom w:val="0"/>
      <w:divBdr>
        <w:top w:val="none" w:sz="0" w:space="0" w:color="auto"/>
        <w:left w:val="none" w:sz="0" w:space="0" w:color="auto"/>
        <w:bottom w:val="none" w:sz="0" w:space="0" w:color="auto"/>
        <w:right w:val="none" w:sz="0" w:space="0" w:color="auto"/>
      </w:divBdr>
    </w:div>
    <w:div w:id="211415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sv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digitalcommerce360.com/product/top-performers-in-global-ecommerce/?utm_source=Web&amp;utm_campaign=2019-Article&amp;cmp=1&amp;utm_medium=Article" TargetMode="External"/><Relationship Id="rId52"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3B67"/>
    <w:rsid w:val="005A3B6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D407E3B5B946C2986CD46932AB18F2">
    <w:name w:val="24D407E3B5B946C2986CD46932AB18F2"/>
    <w:rsid w:val="005A3B67"/>
  </w:style>
  <w:style w:type="paragraph" w:customStyle="1" w:styleId="E5CA1C559E7F43D19E46F2E522A16314">
    <w:name w:val="E5CA1C559E7F43D19E46F2E522A16314"/>
    <w:rsid w:val="005A3B67"/>
  </w:style>
  <w:style w:type="paragraph" w:customStyle="1" w:styleId="300295EE195C4AD9BE6DBE45373198E4">
    <w:name w:val="300295EE195C4AD9BE6DBE45373198E4"/>
    <w:rsid w:val="005A3B67"/>
  </w:style>
  <w:style w:type="paragraph" w:customStyle="1" w:styleId="1FC01574805D4288B9A8B61224B5A510">
    <w:name w:val="1FC01574805D4288B9A8B61224B5A510"/>
    <w:rsid w:val="005A3B67"/>
  </w:style>
  <w:style w:type="paragraph" w:customStyle="1" w:styleId="340C14E847844C7FBF14EFD113AEF17E">
    <w:name w:val="340C14E847844C7FBF14EFD113AEF17E"/>
    <w:rsid w:val="005A3B67"/>
  </w:style>
  <w:style w:type="paragraph" w:customStyle="1" w:styleId="D4C0DD988BAA453F8659B97AED88C10C">
    <w:name w:val="D4C0DD988BAA453F8659B97AED88C10C"/>
    <w:rsid w:val="005A3B67"/>
  </w:style>
  <w:style w:type="paragraph" w:customStyle="1" w:styleId="09BE75BBE5AD472C9022CA4B2C7FA5C0">
    <w:name w:val="09BE75BBE5AD472C9022CA4B2C7FA5C0"/>
    <w:rsid w:val="005A3B67"/>
  </w:style>
  <w:style w:type="paragraph" w:customStyle="1" w:styleId="EC52A042C17C427FBDBF27FF1D1F104B">
    <w:name w:val="EC52A042C17C427FBDBF27FF1D1F104B"/>
    <w:rsid w:val="005A3B67"/>
  </w:style>
  <w:style w:type="paragraph" w:customStyle="1" w:styleId="2B3DF9DEFF024FC79B8AFB070698C3A5">
    <w:name w:val="2B3DF9DEFF024FC79B8AFB070698C3A5"/>
    <w:rsid w:val="005A3B67"/>
  </w:style>
  <w:style w:type="paragraph" w:customStyle="1" w:styleId="05776334C7CC45F886C58269F8A446C0">
    <w:name w:val="05776334C7CC45F886C58269F8A446C0"/>
    <w:rsid w:val="005A3B67"/>
  </w:style>
  <w:style w:type="paragraph" w:customStyle="1" w:styleId="F7CCC62795EE4BC3AE85ED6B3466E863">
    <w:name w:val="F7CCC62795EE4BC3AE85ED6B3466E863"/>
    <w:rsid w:val="005A3B67"/>
  </w:style>
  <w:style w:type="paragraph" w:customStyle="1" w:styleId="6C11B1F2B6E243A2BA242245E759A234">
    <w:name w:val="6C11B1F2B6E243A2BA242245E759A234"/>
    <w:rsid w:val="005A3B67"/>
  </w:style>
  <w:style w:type="paragraph" w:customStyle="1" w:styleId="F71BFD6E1AF54A90A5EC4C6862239DC7">
    <w:name w:val="F71BFD6E1AF54A90A5EC4C6862239DC7"/>
    <w:rsid w:val="005A3B67"/>
  </w:style>
  <w:style w:type="paragraph" w:customStyle="1" w:styleId="859126BE1C504EB696A50C6C66AAD008">
    <w:name w:val="859126BE1C504EB696A50C6C66AAD008"/>
    <w:rsid w:val="005A3B67"/>
  </w:style>
  <w:style w:type="paragraph" w:customStyle="1" w:styleId="2CA19706600E4B2B8D8975DA2EDDA7DD">
    <w:name w:val="2CA19706600E4B2B8D8975DA2EDDA7DD"/>
    <w:rsid w:val="005A3B67"/>
  </w:style>
  <w:style w:type="paragraph" w:customStyle="1" w:styleId="A214ABC48B8B460DB9DC7FE3E961D8A8">
    <w:name w:val="A214ABC48B8B460DB9DC7FE3E961D8A8"/>
    <w:rsid w:val="005A3B67"/>
  </w:style>
  <w:style w:type="paragraph" w:customStyle="1" w:styleId="B54C6A03A19B4AF0A9C3E266B2B802BA">
    <w:name w:val="B54C6A03A19B4AF0A9C3E266B2B802BA"/>
    <w:rsid w:val="005A3B67"/>
  </w:style>
  <w:style w:type="paragraph" w:customStyle="1" w:styleId="16FA2E96139142E3A20947E0F0D222FD">
    <w:name w:val="16FA2E96139142E3A20947E0F0D222FD"/>
    <w:rsid w:val="005A3B67"/>
  </w:style>
  <w:style w:type="paragraph" w:customStyle="1" w:styleId="C7036FB96AA4475FA9135D951767979E">
    <w:name w:val="C7036FB96AA4475FA9135D951767979E"/>
    <w:rsid w:val="005A3B67"/>
  </w:style>
  <w:style w:type="paragraph" w:customStyle="1" w:styleId="62C16061695048FB953F4F0620DB1B78">
    <w:name w:val="62C16061695048FB953F4F0620DB1B78"/>
    <w:rsid w:val="005A3B67"/>
  </w:style>
  <w:style w:type="paragraph" w:customStyle="1" w:styleId="93A8F30203EB40E6ADCA43A862D176DE">
    <w:name w:val="93A8F30203EB40E6ADCA43A862D176DE"/>
    <w:rsid w:val="005A3B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spPr>
      <a:bodyPr rtlCol="0" anchor="ctr"/>
      <a:lstStyle/>
      <a:style>
        <a:lnRef idx="2">
          <a:schemeClr val="dk1"/>
        </a:lnRef>
        <a:fillRef idx="1">
          <a:schemeClr val="lt1"/>
        </a:fillRef>
        <a:effectRef idx="0">
          <a:schemeClr val="dk1"/>
        </a:effectRef>
        <a:fontRef idx="minor">
          <a:schemeClr val="dk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52A8A-8A1A-417E-83AF-56EEC7304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23A08546</Template>
  <TotalTime>0</TotalTime>
  <Pages>108</Pages>
  <Words>21690</Words>
  <Characters>123636</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Winnie Lau</dc:creator>
  <cp:lastModifiedBy>Adrian Yuen</cp:lastModifiedBy>
  <cp:revision>5</cp:revision>
  <dcterms:created xsi:type="dcterms:W3CDTF">2020-04-16T08:12:00Z</dcterms:created>
  <dcterms:modified xsi:type="dcterms:W3CDTF">2020-04-16T08:28:00Z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c2e5aee-7e3e-4671-813f-7244f38888b2_Enabled">
    <vt:lpwstr>True</vt:lpwstr>
  </property>
  <property fmtid="{D5CDD505-2E9C-101B-9397-08002B2CF9AE}" pid="3" name="MSIP_Label_1c2e5aee-7e3e-4671-813f-7244f38888b2_SiteId">
    <vt:lpwstr>1e9b61e8-e590-4abc-b1af-24125e330d2a</vt:lpwstr>
  </property>
  <property fmtid="{D5CDD505-2E9C-101B-9397-08002B2CF9AE}" pid="4" name="MSIP_Label_1c2e5aee-7e3e-4671-813f-7244f38888b2_Owner">
    <vt:lpwstr>adrian.yuen@db.com</vt:lpwstr>
  </property>
  <property fmtid="{D5CDD505-2E9C-101B-9397-08002B2CF9AE}" pid="5" name="MSIP_Label_1c2e5aee-7e3e-4671-813f-7244f38888b2_SetDate">
    <vt:lpwstr>2020-04-16T07:44:13.2188056Z</vt:lpwstr>
  </property>
  <property fmtid="{D5CDD505-2E9C-101B-9397-08002B2CF9AE}" pid="6" name="MSIP_Label_1c2e5aee-7e3e-4671-813f-7244f38888b2_Name">
    <vt:lpwstr>Confidential</vt:lpwstr>
  </property>
  <property fmtid="{D5CDD505-2E9C-101B-9397-08002B2CF9AE}" pid="7" name="MSIP_Label_1c2e5aee-7e3e-4671-813f-7244f38888b2_Application">
    <vt:lpwstr>Microsoft Azure Information Protection</vt:lpwstr>
  </property>
  <property fmtid="{D5CDD505-2E9C-101B-9397-08002B2CF9AE}" pid="8" name="MSIP_Label_1c2e5aee-7e3e-4671-813f-7244f38888b2_ActionId">
    <vt:lpwstr>dc6a2648-8758-47a1-a59b-ce278e15fd54</vt:lpwstr>
  </property>
  <property fmtid="{D5CDD505-2E9C-101B-9397-08002B2CF9AE}" pid="9" name="MSIP_Label_1c2e5aee-7e3e-4671-813f-7244f38888b2_Extended_MSFT_Method">
    <vt:lpwstr>Manual</vt:lpwstr>
  </property>
  <property fmtid="{D5CDD505-2E9C-101B-9397-08002B2CF9AE}" pid="10" name="db.comClassification">
    <vt:lpwstr>Confidential</vt:lpwstr>
  </property>
</Properties>
</file>