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9725022" w:rsidR="00245887" w:rsidRPr="00701C83" w:rsidRDefault="00701C83" w:rsidP="00935FF4">
      <w:pPr>
        <w:pStyle w:val="Title"/>
        <w:jc w:val="center"/>
        <w:rPr>
          <w:sz w:val="72"/>
          <w:szCs w:val="72"/>
        </w:rPr>
      </w:pPr>
      <w:r w:rsidRPr="00701C83">
        <w:rPr>
          <w:sz w:val="72"/>
          <w:szCs w:val="72"/>
        </w:rPr>
        <w:t xml:space="preserve">Advanced Physics – </w:t>
      </w:r>
      <w:r w:rsidR="008845D2">
        <w:rPr>
          <w:sz w:val="72"/>
          <w:szCs w:val="72"/>
        </w:rPr>
        <w:t>Design of</w:t>
      </w:r>
      <w:r w:rsidRPr="00701C83">
        <w:rPr>
          <w:sz w:val="72"/>
          <w:szCs w:val="72"/>
        </w:rPr>
        <w:t xml:space="preserve"> Shaped Charge</w:t>
      </w:r>
      <w:r w:rsidR="008845D2">
        <w:rPr>
          <w:sz w:val="72"/>
          <w:szCs w:val="72"/>
        </w:rPr>
        <w:t>s</w:t>
      </w:r>
    </w:p>
    <w:p w14:paraId="4D0458C6" w14:textId="77777777" w:rsidR="007F0501" w:rsidRDefault="007F0501" w:rsidP="007F0501">
      <w:pPr>
        <w:jc w:val="center"/>
        <w:rPr>
          <w:sz w:val="32"/>
          <w:u w:val="single"/>
        </w:rPr>
      </w:pPr>
    </w:p>
    <w:p w14:paraId="0BE006D3" w14:textId="34B74A4C" w:rsidR="007F0501" w:rsidRPr="00935FF4" w:rsidRDefault="007F0501" w:rsidP="00935FF4">
      <w:pPr>
        <w:jc w:val="center"/>
        <w:rPr>
          <w:sz w:val="32"/>
          <w:u w:val="single"/>
        </w:rPr>
      </w:pPr>
      <w:r>
        <w:rPr>
          <w:noProof/>
          <w:lang w:eastAsia="en-GB"/>
        </w:rPr>
        <w:drawing>
          <wp:inline distT="0" distB="0" distL="0" distR="0" wp14:anchorId="73793DF9" wp14:editId="1E064AB6">
            <wp:extent cx="2853267" cy="2823153"/>
            <wp:effectExtent l="0" t="0" r="4445" b="0"/>
            <wp:docPr id="2" name="Picture 2"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070" cy="2830874"/>
                    </a:xfrm>
                    <a:prstGeom prst="rect">
                      <a:avLst/>
                    </a:prstGeom>
                    <a:noFill/>
                    <a:ln>
                      <a:noFill/>
                    </a:ln>
                  </pic:spPr>
                </pic:pic>
              </a:graphicData>
            </a:graphic>
          </wp:inline>
        </w:drawing>
      </w:r>
    </w:p>
    <w:p w14:paraId="2C728779" w14:textId="77777777" w:rsidR="007F0501" w:rsidRPr="00C74F79" w:rsidRDefault="007F0501" w:rsidP="007F0501">
      <w:pPr>
        <w:jc w:val="center"/>
        <w:rPr>
          <w:sz w:val="36"/>
        </w:rPr>
      </w:pPr>
      <w:r w:rsidRPr="00C74F79">
        <w:rPr>
          <w:sz w:val="36"/>
        </w:rPr>
        <w:t>Tegan Ingram</w:t>
      </w:r>
    </w:p>
    <w:p w14:paraId="40C3F6FD" w14:textId="77777777" w:rsidR="007F0501" w:rsidRDefault="007F0501" w:rsidP="007F0501">
      <w:pPr>
        <w:jc w:val="center"/>
        <w:rPr>
          <w:b/>
          <w:sz w:val="32"/>
          <w:u w:val="single"/>
        </w:rPr>
      </w:pPr>
    </w:p>
    <w:p w14:paraId="12ED381E" w14:textId="73628F42" w:rsidR="007F0501" w:rsidRDefault="007F0501" w:rsidP="007F0501">
      <w:pPr>
        <w:jc w:val="center"/>
        <w:rPr>
          <w:sz w:val="36"/>
        </w:rPr>
      </w:pPr>
      <w:r>
        <w:rPr>
          <w:sz w:val="36"/>
        </w:rPr>
        <w:t>University of Wales Trinity Saint David</w:t>
      </w:r>
    </w:p>
    <w:p w14:paraId="318EA2CD" w14:textId="59FFA615" w:rsidR="007F0501" w:rsidRDefault="007F0501" w:rsidP="007F0501">
      <w:pPr>
        <w:jc w:val="center"/>
        <w:rPr>
          <w:sz w:val="36"/>
        </w:rPr>
      </w:pPr>
      <w:r>
        <w:rPr>
          <w:sz w:val="36"/>
        </w:rPr>
        <w:t xml:space="preserve">Ordinance, Munitions and Explosives </w:t>
      </w:r>
      <w:r w:rsidR="003A2646">
        <w:rPr>
          <w:sz w:val="36"/>
        </w:rPr>
        <w:t xml:space="preserve">(OME) </w:t>
      </w:r>
      <w:r>
        <w:rPr>
          <w:sz w:val="36"/>
        </w:rPr>
        <w:t>Engineering</w:t>
      </w:r>
    </w:p>
    <w:p w14:paraId="6A5F1193" w14:textId="53190FBB" w:rsidR="007F0501" w:rsidRDefault="007F0501" w:rsidP="00935FF4">
      <w:pPr>
        <w:pStyle w:val="COVERPAGETEXT"/>
        <w:jc w:val="left"/>
        <w:rPr>
          <w:rFonts w:asciiTheme="minorHAnsi" w:hAnsiTheme="minorHAnsi"/>
          <w:sz w:val="32"/>
        </w:rPr>
      </w:pPr>
    </w:p>
    <w:p w14:paraId="5C32295D" w14:textId="43BBAE0A" w:rsidR="007F0501" w:rsidRPr="00CF5892" w:rsidRDefault="007F0501" w:rsidP="007F0501">
      <w:pPr>
        <w:pStyle w:val="COVERPAGETEXT"/>
        <w:rPr>
          <w:rFonts w:asciiTheme="minorHAnsi" w:hAnsiTheme="minorHAnsi"/>
          <w:sz w:val="32"/>
        </w:rPr>
      </w:pPr>
      <w:r>
        <w:rPr>
          <w:rFonts w:asciiTheme="minorHAnsi" w:hAnsiTheme="minorHAnsi"/>
          <w:sz w:val="32"/>
        </w:rPr>
        <w:t xml:space="preserve">Supervisor:  </w:t>
      </w:r>
      <w:r w:rsidR="007B4F7F">
        <w:rPr>
          <w:rStyle w:val="Strong"/>
          <w:rFonts w:asciiTheme="minorHAnsi" w:hAnsiTheme="minorHAnsi" w:cs="Segoe UI"/>
          <w:b w:val="0"/>
          <w:color w:val="1D2125"/>
          <w:sz w:val="32"/>
          <w:shd w:val="clear" w:color="auto" w:fill="FFFFFF"/>
        </w:rPr>
        <w:t xml:space="preserve">Kelvin Donne </w:t>
      </w:r>
    </w:p>
    <w:p w14:paraId="4FACEED0" w14:textId="2CB59433" w:rsidR="00036F06" w:rsidRDefault="00701C83" w:rsidP="00935FF4">
      <w:pPr>
        <w:pStyle w:val="COVERPAGETEXT"/>
        <w:rPr>
          <w:rFonts w:asciiTheme="minorHAnsi" w:hAnsiTheme="minorHAnsi"/>
          <w:sz w:val="32"/>
        </w:rPr>
      </w:pPr>
      <w:r>
        <w:rPr>
          <w:rFonts w:asciiTheme="minorHAnsi" w:hAnsiTheme="minorHAnsi"/>
          <w:sz w:val="32"/>
        </w:rPr>
        <w:t>November 2025</w:t>
      </w:r>
    </w:p>
    <w:p w14:paraId="731B317D" w14:textId="77777777" w:rsidR="00AE09BD" w:rsidRDefault="00AE09BD" w:rsidP="00935FF4">
      <w:pPr>
        <w:pStyle w:val="COVERPAGETEXT"/>
        <w:rPr>
          <w:rFonts w:asciiTheme="minorHAnsi" w:hAnsiTheme="minorHAnsi"/>
          <w:sz w:val="32"/>
        </w:rPr>
      </w:pPr>
    </w:p>
    <w:p w14:paraId="69DE2ADB" w14:textId="77777777" w:rsidR="00701C83" w:rsidRPr="00935FF4" w:rsidRDefault="00701C83" w:rsidP="00935FF4">
      <w:pPr>
        <w:pStyle w:val="COVERPAGETEXT"/>
        <w:rPr>
          <w:sz w:val="32"/>
        </w:rPr>
      </w:pPr>
    </w:p>
    <w:bookmarkStart w:id="0" w:name="_Toc218582705" w:displacedByCustomXml="next"/>
    <w:sdt>
      <w:sdtPr>
        <w:rPr>
          <w:rFonts w:asciiTheme="minorHAnsi" w:eastAsiaTheme="minorEastAsia" w:hAnsiTheme="minorHAnsi" w:cstheme="minorBidi"/>
          <w:color w:val="auto"/>
          <w:sz w:val="18"/>
          <w:szCs w:val="18"/>
        </w:rPr>
        <w:id w:val="-1097873238"/>
        <w:docPartObj>
          <w:docPartGallery w:val="Table of Contents"/>
          <w:docPartUnique/>
        </w:docPartObj>
      </w:sdtPr>
      <w:sdtEndPr>
        <w:rPr>
          <w:b/>
          <w:bCs/>
          <w:noProof/>
        </w:rPr>
      </w:sdtEndPr>
      <w:sdtContent>
        <w:p w14:paraId="5018B97B" w14:textId="12D70E2F" w:rsidR="00DC3F53" w:rsidRPr="00AE09BD" w:rsidRDefault="00DC3F53" w:rsidP="00AE09BD">
          <w:pPr>
            <w:pStyle w:val="Heading1"/>
          </w:pPr>
          <w:r w:rsidRPr="00AE09BD">
            <w:t>Table of Contents</w:t>
          </w:r>
          <w:bookmarkEnd w:id="0"/>
        </w:p>
        <w:p w14:paraId="072A15D1" w14:textId="1D0ED9EC" w:rsidR="000974FB" w:rsidRDefault="00DC3F53">
          <w:pPr>
            <w:pStyle w:val="TOC1"/>
            <w:tabs>
              <w:tab w:val="right" w:leader="dot" w:pos="9350"/>
            </w:tabs>
            <w:rPr>
              <w:noProof/>
              <w:kern w:val="2"/>
              <w:sz w:val="24"/>
              <w:szCs w:val="24"/>
              <w:lang w:eastAsia="en-GB"/>
              <w14:ligatures w14:val="standardContextual"/>
            </w:rPr>
          </w:pPr>
          <w:r w:rsidRPr="00AE09BD">
            <w:rPr>
              <w:sz w:val="18"/>
              <w:szCs w:val="18"/>
            </w:rPr>
            <w:fldChar w:fldCharType="begin"/>
          </w:r>
          <w:r w:rsidRPr="00AE09BD">
            <w:rPr>
              <w:sz w:val="18"/>
              <w:szCs w:val="18"/>
            </w:rPr>
            <w:instrText xml:space="preserve"> TOC \o "1-3" \h \z \u </w:instrText>
          </w:r>
          <w:r w:rsidRPr="00AE09BD">
            <w:rPr>
              <w:sz w:val="18"/>
              <w:szCs w:val="18"/>
            </w:rPr>
            <w:fldChar w:fldCharType="separate"/>
          </w:r>
          <w:hyperlink w:anchor="_Toc218582705" w:history="1">
            <w:r w:rsidR="000974FB" w:rsidRPr="00587C58">
              <w:rPr>
                <w:rStyle w:val="Hyperlink"/>
                <w:noProof/>
              </w:rPr>
              <w:t>Table of Contents</w:t>
            </w:r>
            <w:r w:rsidR="000974FB">
              <w:rPr>
                <w:noProof/>
                <w:webHidden/>
              </w:rPr>
              <w:tab/>
            </w:r>
            <w:r w:rsidR="000974FB">
              <w:rPr>
                <w:noProof/>
                <w:webHidden/>
              </w:rPr>
              <w:fldChar w:fldCharType="begin"/>
            </w:r>
            <w:r w:rsidR="000974FB">
              <w:rPr>
                <w:noProof/>
                <w:webHidden/>
              </w:rPr>
              <w:instrText xml:space="preserve"> PAGEREF _Toc218582705 \h </w:instrText>
            </w:r>
            <w:r w:rsidR="000974FB">
              <w:rPr>
                <w:noProof/>
                <w:webHidden/>
              </w:rPr>
            </w:r>
            <w:r w:rsidR="000974FB">
              <w:rPr>
                <w:noProof/>
                <w:webHidden/>
              </w:rPr>
              <w:fldChar w:fldCharType="separate"/>
            </w:r>
            <w:r w:rsidR="000974FB">
              <w:rPr>
                <w:noProof/>
                <w:webHidden/>
              </w:rPr>
              <w:t>2</w:t>
            </w:r>
            <w:r w:rsidR="000974FB">
              <w:rPr>
                <w:noProof/>
                <w:webHidden/>
              </w:rPr>
              <w:fldChar w:fldCharType="end"/>
            </w:r>
          </w:hyperlink>
        </w:p>
        <w:p w14:paraId="7493A700" w14:textId="5C8ED511" w:rsidR="000974FB" w:rsidRDefault="000974FB">
          <w:pPr>
            <w:pStyle w:val="TOC1"/>
            <w:tabs>
              <w:tab w:val="right" w:leader="dot" w:pos="9350"/>
            </w:tabs>
            <w:rPr>
              <w:noProof/>
              <w:kern w:val="2"/>
              <w:sz w:val="24"/>
              <w:szCs w:val="24"/>
              <w:lang w:eastAsia="en-GB"/>
              <w14:ligatures w14:val="standardContextual"/>
            </w:rPr>
          </w:pPr>
          <w:hyperlink w:anchor="_Toc218582706" w:history="1">
            <w:r w:rsidRPr="00587C58">
              <w:rPr>
                <w:rStyle w:val="Hyperlink"/>
                <w:noProof/>
              </w:rPr>
              <w:t>List of Tables</w:t>
            </w:r>
            <w:r>
              <w:rPr>
                <w:noProof/>
                <w:webHidden/>
              </w:rPr>
              <w:tab/>
            </w:r>
            <w:r>
              <w:rPr>
                <w:noProof/>
                <w:webHidden/>
              </w:rPr>
              <w:fldChar w:fldCharType="begin"/>
            </w:r>
            <w:r>
              <w:rPr>
                <w:noProof/>
                <w:webHidden/>
              </w:rPr>
              <w:instrText xml:space="preserve"> PAGEREF _Toc218582706 \h </w:instrText>
            </w:r>
            <w:r>
              <w:rPr>
                <w:noProof/>
                <w:webHidden/>
              </w:rPr>
            </w:r>
            <w:r>
              <w:rPr>
                <w:noProof/>
                <w:webHidden/>
              </w:rPr>
              <w:fldChar w:fldCharType="separate"/>
            </w:r>
            <w:r>
              <w:rPr>
                <w:noProof/>
                <w:webHidden/>
              </w:rPr>
              <w:t>3</w:t>
            </w:r>
            <w:r>
              <w:rPr>
                <w:noProof/>
                <w:webHidden/>
              </w:rPr>
              <w:fldChar w:fldCharType="end"/>
            </w:r>
          </w:hyperlink>
        </w:p>
        <w:p w14:paraId="5F7A8E0E" w14:textId="0C279EF6" w:rsidR="000974FB" w:rsidRDefault="000974FB">
          <w:pPr>
            <w:pStyle w:val="TOC1"/>
            <w:tabs>
              <w:tab w:val="right" w:leader="dot" w:pos="9350"/>
            </w:tabs>
            <w:rPr>
              <w:noProof/>
              <w:kern w:val="2"/>
              <w:sz w:val="24"/>
              <w:szCs w:val="24"/>
              <w:lang w:eastAsia="en-GB"/>
              <w14:ligatures w14:val="standardContextual"/>
            </w:rPr>
          </w:pPr>
          <w:hyperlink w:anchor="_Toc218582707" w:history="1">
            <w:r w:rsidRPr="00587C58">
              <w:rPr>
                <w:rStyle w:val="Hyperlink"/>
                <w:noProof/>
              </w:rPr>
              <w:t>Table of Figures</w:t>
            </w:r>
            <w:r>
              <w:rPr>
                <w:noProof/>
                <w:webHidden/>
              </w:rPr>
              <w:tab/>
            </w:r>
            <w:r>
              <w:rPr>
                <w:noProof/>
                <w:webHidden/>
              </w:rPr>
              <w:fldChar w:fldCharType="begin"/>
            </w:r>
            <w:r>
              <w:rPr>
                <w:noProof/>
                <w:webHidden/>
              </w:rPr>
              <w:instrText xml:space="preserve"> PAGEREF _Toc218582707 \h </w:instrText>
            </w:r>
            <w:r>
              <w:rPr>
                <w:noProof/>
                <w:webHidden/>
              </w:rPr>
            </w:r>
            <w:r>
              <w:rPr>
                <w:noProof/>
                <w:webHidden/>
              </w:rPr>
              <w:fldChar w:fldCharType="separate"/>
            </w:r>
            <w:r>
              <w:rPr>
                <w:noProof/>
                <w:webHidden/>
              </w:rPr>
              <w:t>4</w:t>
            </w:r>
            <w:r>
              <w:rPr>
                <w:noProof/>
                <w:webHidden/>
              </w:rPr>
              <w:fldChar w:fldCharType="end"/>
            </w:r>
          </w:hyperlink>
        </w:p>
        <w:p w14:paraId="7BA88E04" w14:textId="6F07EA8C" w:rsidR="000974FB" w:rsidRDefault="000974FB">
          <w:pPr>
            <w:pStyle w:val="TOC1"/>
            <w:tabs>
              <w:tab w:val="right" w:leader="dot" w:pos="9350"/>
            </w:tabs>
            <w:rPr>
              <w:noProof/>
              <w:kern w:val="2"/>
              <w:sz w:val="24"/>
              <w:szCs w:val="24"/>
              <w:lang w:eastAsia="en-GB"/>
              <w14:ligatures w14:val="standardContextual"/>
            </w:rPr>
          </w:pPr>
          <w:hyperlink w:anchor="_Toc218582708" w:history="1">
            <w:r w:rsidRPr="00587C58">
              <w:rPr>
                <w:rStyle w:val="Hyperlink"/>
                <w:noProof/>
              </w:rPr>
              <w:t>Abbreviations List</w:t>
            </w:r>
            <w:r>
              <w:rPr>
                <w:noProof/>
                <w:webHidden/>
              </w:rPr>
              <w:tab/>
            </w:r>
            <w:r>
              <w:rPr>
                <w:noProof/>
                <w:webHidden/>
              </w:rPr>
              <w:fldChar w:fldCharType="begin"/>
            </w:r>
            <w:r>
              <w:rPr>
                <w:noProof/>
                <w:webHidden/>
              </w:rPr>
              <w:instrText xml:space="preserve"> PAGEREF _Toc218582708 \h </w:instrText>
            </w:r>
            <w:r>
              <w:rPr>
                <w:noProof/>
                <w:webHidden/>
              </w:rPr>
            </w:r>
            <w:r>
              <w:rPr>
                <w:noProof/>
                <w:webHidden/>
              </w:rPr>
              <w:fldChar w:fldCharType="separate"/>
            </w:r>
            <w:r>
              <w:rPr>
                <w:noProof/>
                <w:webHidden/>
              </w:rPr>
              <w:t>4</w:t>
            </w:r>
            <w:r>
              <w:rPr>
                <w:noProof/>
                <w:webHidden/>
              </w:rPr>
              <w:fldChar w:fldCharType="end"/>
            </w:r>
          </w:hyperlink>
        </w:p>
        <w:p w14:paraId="0C5D34FB" w14:textId="053977A6" w:rsidR="000974FB" w:rsidRDefault="000974FB">
          <w:pPr>
            <w:pStyle w:val="TOC1"/>
            <w:tabs>
              <w:tab w:val="right" w:leader="dot" w:pos="9350"/>
            </w:tabs>
            <w:rPr>
              <w:noProof/>
              <w:kern w:val="2"/>
              <w:sz w:val="24"/>
              <w:szCs w:val="24"/>
              <w:lang w:eastAsia="en-GB"/>
              <w14:ligatures w14:val="standardContextual"/>
            </w:rPr>
          </w:pPr>
          <w:hyperlink w:anchor="_Toc218582709" w:history="1">
            <w:r w:rsidRPr="00587C58">
              <w:rPr>
                <w:rStyle w:val="Hyperlink"/>
                <w:noProof/>
              </w:rPr>
              <w:t>Abstract</w:t>
            </w:r>
            <w:r>
              <w:rPr>
                <w:noProof/>
                <w:webHidden/>
              </w:rPr>
              <w:tab/>
            </w:r>
            <w:r>
              <w:rPr>
                <w:noProof/>
                <w:webHidden/>
              </w:rPr>
              <w:fldChar w:fldCharType="begin"/>
            </w:r>
            <w:r>
              <w:rPr>
                <w:noProof/>
                <w:webHidden/>
              </w:rPr>
              <w:instrText xml:space="preserve"> PAGEREF _Toc218582709 \h </w:instrText>
            </w:r>
            <w:r>
              <w:rPr>
                <w:noProof/>
                <w:webHidden/>
              </w:rPr>
            </w:r>
            <w:r>
              <w:rPr>
                <w:noProof/>
                <w:webHidden/>
              </w:rPr>
              <w:fldChar w:fldCharType="separate"/>
            </w:r>
            <w:r>
              <w:rPr>
                <w:noProof/>
                <w:webHidden/>
              </w:rPr>
              <w:t>6</w:t>
            </w:r>
            <w:r>
              <w:rPr>
                <w:noProof/>
                <w:webHidden/>
              </w:rPr>
              <w:fldChar w:fldCharType="end"/>
            </w:r>
          </w:hyperlink>
        </w:p>
        <w:p w14:paraId="6EC628AB" w14:textId="02DBF19B" w:rsidR="000974FB" w:rsidRDefault="000974FB">
          <w:pPr>
            <w:pStyle w:val="TOC1"/>
            <w:tabs>
              <w:tab w:val="left" w:pos="440"/>
              <w:tab w:val="right" w:leader="dot" w:pos="9350"/>
            </w:tabs>
            <w:rPr>
              <w:noProof/>
              <w:kern w:val="2"/>
              <w:sz w:val="24"/>
              <w:szCs w:val="24"/>
              <w:lang w:eastAsia="en-GB"/>
              <w14:ligatures w14:val="standardContextual"/>
            </w:rPr>
          </w:pPr>
          <w:hyperlink w:anchor="_Toc218582710" w:history="1">
            <w:r w:rsidRPr="00587C58">
              <w:rPr>
                <w:rStyle w:val="Hyperlink"/>
                <w:noProof/>
              </w:rPr>
              <w:t>1.</w:t>
            </w:r>
            <w:r>
              <w:rPr>
                <w:noProof/>
                <w:kern w:val="2"/>
                <w:sz w:val="24"/>
                <w:szCs w:val="24"/>
                <w:lang w:eastAsia="en-GB"/>
                <w14:ligatures w14:val="standardContextual"/>
              </w:rPr>
              <w:tab/>
            </w:r>
            <w:r w:rsidRPr="00587C58">
              <w:rPr>
                <w:rStyle w:val="Hyperlink"/>
                <w:noProof/>
              </w:rPr>
              <w:t>Introduction</w:t>
            </w:r>
            <w:r>
              <w:rPr>
                <w:noProof/>
                <w:webHidden/>
              </w:rPr>
              <w:tab/>
            </w:r>
            <w:r>
              <w:rPr>
                <w:noProof/>
                <w:webHidden/>
              </w:rPr>
              <w:fldChar w:fldCharType="begin"/>
            </w:r>
            <w:r>
              <w:rPr>
                <w:noProof/>
                <w:webHidden/>
              </w:rPr>
              <w:instrText xml:space="preserve"> PAGEREF _Toc218582710 \h </w:instrText>
            </w:r>
            <w:r>
              <w:rPr>
                <w:noProof/>
                <w:webHidden/>
              </w:rPr>
            </w:r>
            <w:r>
              <w:rPr>
                <w:noProof/>
                <w:webHidden/>
              </w:rPr>
              <w:fldChar w:fldCharType="separate"/>
            </w:r>
            <w:r>
              <w:rPr>
                <w:noProof/>
                <w:webHidden/>
              </w:rPr>
              <w:t>6</w:t>
            </w:r>
            <w:r>
              <w:rPr>
                <w:noProof/>
                <w:webHidden/>
              </w:rPr>
              <w:fldChar w:fldCharType="end"/>
            </w:r>
          </w:hyperlink>
        </w:p>
        <w:p w14:paraId="43131DC2" w14:textId="0966AC15" w:rsidR="000974FB" w:rsidRDefault="000974FB">
          <w:pPr>
            <w:pStyle w:val="TOC2"/>
            <w:tabs>
              <w:tab w:val="left" w:pos="960"/>
              <w:tab w:val="right" w:leader="dot" w:pos="9350"/>
            </w:tabs>
            <w:rPr>
              <w:noProof/>
              <w:kern w:val="2"/>
              <w:sz w:val="24"/>
              <w:szCs w:val="24"/>
              <w:lang w:eastAsia="en-GB"/>
              <w14:ligatures w14:val="standardContextual"/>
            </w:rPr>
          </w:pPr>
          <w:hyperlink w:anchor="_Toc218582711" w:history="1">
            <w:r w:rsidRPr="00587C58">
              <w:rPr>
                <w:rStyle w:val="Hyperlink"/>
                <w:noProof/>
              </w:rPr>
              <w:t>1.1</w:t>
            </w:r>
            <w:r>
              <w:rPr>
                <w:noProof/>
                <w:kern w:val="2"/>
                <w:sz w:val="24"/>
                <w:szCs w:val="24"/>
                <w:lang w:eastAsia="en-GB"/>
                <w14:ligatures w14:val="standardContextual"/>
              </w:rPr>
              <w:tab/>
            </w:r>
            <w:r w:rsidRPr="00587C58">
              <w:rPr>
                <w:rStyle w:val="Hyperlink"/>
                <w:noProof/>
              </w:rPr>
              <w:t>What is a Shaped Charge?</w:t>
            </w:r>
            <w:r>
              <w:rPr>
                <w:noProof/>
                <w:webHidden/>
              </w:rPr>
              <w:tab/>
            </w:r>
            <w:r>
              <w:rPr>
                <w:noProof/>
                <w:webHidden/>
              </w:rPr>
              <w:fldChar w:fldCharType="begin"/>
            </w:r>
            <w:r>
              <w:rPr>
                <w:noProof/>
                <w:webHidden/>
              </w:rPr>
              <w:instrText xml:space="preserve"> PAGEREF _Toc218582711 \h </w:instrText>
            </w:r>
            <w:r>
              <w:rPr>
                <w:noProof/>
                <w:webHidden/>
              </w:rPr>
            </w:r>
            <w:r>
              <w:rPr>
                <w:noProof/>
                <w:webHidden/>
              </w:rPr>
              <w:fldChar w:fldCharType="separate"/>
            </w:r>
            <w:r>
              <w:rPr>
                <w:noProof/>
                <w:webHidden/>
              </w:rPr>
              <w:t>6</w:t>
            </w:r>
            <w:r>
              <w:rPr>
                <w:noProof/>
                <w:webHidden/>
              </w:rPr>
              <w:fldChar w:fldCharType="end"/>
            </w:r>
          </w:hyperlink>
        </w:p>
        <w:p w14:paraId="4F697C35" w14:textId="3527DD36" w:rsidR="000974FB" w:rsidRDefault="000974FB">
          <w:pPr>
            <w:pStyle w:val="TOC3"/>
            <w:tabs>
              <w:tab w:val="left" w:pos="1200"/>
              <w:tab w:val="right" w:leader="dot" w:pos="9350"/>
            </w:tabs>
            <w:rPr>
              <w:rFonts w:cstheme="minorBidi"/>
              <w:noProof/>
              <w:kern w:val="2"/>
              <w:sz w:val="24"/>
              <w:szCs w:val="24"/>
              <w:lang w:val="en-GB" w:eastAsia="en-GB"/>
              <w14:ligatures w14:val="standardContextual"/>
            </w:rPr>
          </w:pPr>
          <w:hyperlink w:anchor="_Toc218582712" w:history="1">
            <w:r w:rsidRPr="00587C58">
              <w:rPr>
                <w:rStyle w:val="Hyperlink"/>
                <w:noProof/>
              </w:rPr>
              <w:t>1.1.1</w:t>
            </w:r>
            <w:r>
              <w:rPr>
                <w:rFonts w:cstheme="minorBidi"/>
                <w:noProof/>
                <w:kern w:val="2"/>
                <w:sz w:val="24"/>
                <w:szCs w:val="24"/>
                <w:lang w:val="en-GB" w:eastAsia="en-GB"/>
                <w14:ligatures w14:val="standardContextual"/>
              </w:rPr>
              <w:tab/>
            </w:r>
            <w:r w:rsidRPr="00587C58">
              <w:rPr>
                <w:rStyle w:val="Hyperlink"/>
                <w:noProof/>
              </w:rPr>
              <w:t>History of Shaped Charges</w:t>
            </w:r>
            <w:r>
              <w:rPr>
                <w:noProof/>
                <w:webHidden/>
              </w:rPr>
              <w:tab/>
            </w:r>
            <w:r>
              <w:rPr>
                <w:noProof/>
                <w:webHidden/>
              </w:rPr>
              <w:fldChar w:fldCharType="begin"/>
            </w:r>
            <w:r>
              <w:rPr>
                <w:noProof/>
                <w:webHidden/>
              </w:rPr>
              <w:instrText xml:space="preserve"> PAGEREF _Toc218582712 \h </w:instrText>
            </w:r>
            <w:r>
              <w:rPr>
                <w:noProof/>
                <w:webHidden/>
              </w:rPr>
            </w:r>
            <w:r>
              <w:rPr>
                <w:noProof/>
                <w:webHidden/>
              </w:rPr>
              <w:fldChar w:fldCharType="separate"/>
            </w:r>
            <w:r>
              <w:rPr>
                <w:noProof/>
                <w:webHidden/>
              </w:rPr>
              <w:t>6</w:t>
            </w:r>
            <w:r>
              <w:rPr>
                <w:noProof/>
                <w:webHidden/>
              </w:rPr>
              <w:fldChar w:fldCharType="end"/>
            </w:r>
          </w:hyperlink>
        </w:p>
        <w:p w14:paraId="1CCEEA34" w14:textId="61D24A65"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13" w:history="1">
            <w:r w:rsidRPr="00587C58">
              <w:rPr>
                <w:rStyle w:val="Hyperlink"/>
                <w:noProof/>
              </w:rPr>
              <w:t>1.1.2 The Munroe Effect</w:t>
            </w:r>
            <w:r>
              <w:rPr>
                <w:noProof/>
                <w:webHidden/>
              </w:rPr>
              <w:tab/>
            </w:r>
            <w:r>
              <w:rPr>
                <w:noProof/>
                <w:webHidden/>
              </w:rPr>
              <w:fldChar w:fldCharType="begin"/>
            </w:r>
            <w:r>
              <w:rPr>
                <w:noProof/>
                <w:webHidden/>
              </w:rPr>
              <w:instrText xml:space="preserve"> PAGEREF _Toc218582713 \h </w:instrText>
            </w:r>
            <w:r>
              <w:rPr>
                <w:noProof/>
                <w:webHidden/>
              </w:rPr>
            </w:r>
            <w:r>
              <w:rPr>
                <w:noProof/>
                <w:webHidden/>
              </w:rPr>
              <w:fldChar w:fldCharType="separate"/>
            </w:r>
            <w:r>
              <w:rPr>
                <w:noProof/>
                <w:webHidden/>
              </w:rPr>
              <w:t>6</w:t>
            </w:r>
            <w:r>
              <w:rPr>
                <w:noProof/>
                <w:webHidden/>
              </w:rPr>
              <w:fldChar w:fldCharType="end"/>
            </w:r>
          </w:hyperlink>
        </w:p>
        <w:p w14:paraId="48FB846A" w14:textId="09C7E1E9" w:rsidR="000974FB" w:rsidRDefault="000974FB">
          <w:pPr>
            <w:pStyle w:val="TOC3"/>
            <w:tabs>
              <w:tab w:val="left" w:pos="1200"/>
              <w:tab w:val="right" w:leader="dot" w:pos="9350"/>
            </w:tabs>
            <w:rPr>
              <w:rFonts w:cstheme="minorBidi"/>
              <w:noProof/>
              <w:kern w:val="2"/>
              <w:sz w:val="24"/>
              <w:szCs w:val="24"/>
              <w:lang w:val="en-GB" w:eastAsia="en-GB"/>
              <w14:ligatures w14:val="standardContextual"/>
            </w:rPr>
          </w:pPr>
          <w:hyperlink w:anchor="_Toc218582714" w:history="1">
            <w:r w:rsidRPr="00587C58">
              <w:rPr>
                <w:rStyle w:val="Hyperlink"/>
                <w:noProof/>
              </w:rPr>
              <w:t>1.1.2</w:t>
            </w:r>
            <w:r>
              <w:rPr>
                <w:rFonts w:cstheme="minorBidi"/>
                <w:noProof/>
                <w:kern w:val="2"/>
                <w:sz w:val="24"/>
                <w:szCs w:val="24"/>
                <w:lang w:val="en-GB" w:eastAsia="en-GB"/>
                <w14:ligatures w14:val="standardContextual"/>
              </w:rPr>
              <w:tab/>
            </w:r>
            <w:r w:rsidRPr="00587C58">
              <w:rPr>
                <w:rStyle w:val="Hyperlink"/>
                <w:noProof/>
              </w:rPr>
              <w:t>Uses of Shaped Charges</w:t>
            </w:r>
            <w:r>
              <w:rPr>
                <w:noProof/>
                <w:webHidden/>
              </w:rPr>
              <w:tab/>
            </w:r>
            <w:r>
              <w:rPr>
                <w:noProof/>
                <w:webHidden/>
              </w:rPr>
              <w:fldChar w:fldCharType="begin"/>
            </w:r>
            <w:r>
              <w:rPr>
                <w:noProof/>
                <w:webHidden/>
              </w:rPr>
              <w:instrText xml:space="preserve"> PAGEREF _Toc218582714 \h </w:instrText>
            </w:r>
            <w:r>
              <w:rPr>
                <w:noProof/>
                <w:webHidden/>
              </w:rPr>
            </w:r>
            <w:r>
              <w:rPr>
                <w:noProof/>
                <w:webHidden/>
              </w:rPr>
              <w:fldChar w:fldCharType="separate"/>
            </w:r>
            <w:r>
              <w:rPr>
                <w:noProof/>
                <w:webHidden/>
              </w:rPr>
              <w:t>7</w:t>
            </w:r>
            <w:r>
              <w:rPr>
                <w:noProof/>
                <w:webHidden/>
              </w:rPr>
              <w:fldChar w:fldCharType="end"/>
            </w:r>
          </w:hyperlink>
        </w:p>
        <w:p w14:paraId="7413A0D5" w14:textId="3992C358" w:rsidR="000974FB" w:rsidRDefault="000974FB">
          <w:pPr>
            <w:pStyle w:val="TOC2"/>
            <w:tabs>
              <w:tab w:val="left" w:pos="960"/>
              <w:tab w:val="right" w:leader="dot" w:pos="9350"/>
            </w:tabs>
            <w:rPr>
              <w:noProof/>
              <w:kern w:val="2"/>
              <w:sz w:val="24"/>
              <w:szCs w:val="24"/>
              <w:lang w:eastAsia="en-GB"/>
              <w14:ligatures w14:val="standardContextual"/>
            </w:rPr>
          </w:pPr>
          <w:hyperlink w:anchor="_Toc218582715" w:history="1">
            <w:r w:rsidRPr="00587C58">
              <w:rPr>
                <w:rStyle w:val="Hyperlink"/>
                <w:noProof/>
              </w:rPr>
              <w:t>1.2</w:t>
            </w:r>
            <w:r>
              <w:rPr>
                <w:noProof/>
                <w:kern w:val="2"/>
                <w:sz w:val="24"/>
                <w:szCs w:val="24"/>
                <w:lang w:eastAsia="en-GB"/>
                <w14:ligatures w14:val="standardContextual"/>
              </w:rPr>
              <w:tab/>
            </w:r>
            <w:r w:rsidRPr="00587C58">
              <w:rPr>
                <w:rStyle w:val="Hyperlink"/>
                <w:noProof/>
              </w:rPr>
              <w:t>What is Finite Element Analysis (FEA)</w:t>
            </w:r>
            <w:r>
              <w:rPr>
                <w:noProof/>
                <w:webHidden/>
              </w:rPr>
              <w:tab/>
            </w:r>
            <w:r>
              <w:rPr>
                <w:noProof/>
                <w:webHidden/>
              </w:rPr>
              <w:fldChar w:fldCharType="begin"/>
            </w:r>
            <w:r>
              <w:rPr>
                <w:noProof/>
                <w:webHidden/>
              </w:rPr>
              <w:instrText xml:space="preserve"> PAGEREF _Toc218582715 \h </w:instrText>
            </w:r>
            <w:r>
              <w:rPr>
                <w:noProof/>
                <w:webHidden/>
              </w:rPr>
            </w:r>
            <w:r>
              <w:rPr>
                <w:noProof/>
                <w:webHidden/>
              </w:rPr>
              <w:fldChar w:fldCharType="separate"/>
            </w:r>
            <w:r>
              <w:rPr>
                <w:noProof/>
                <w:webHidden/>
              </w:rPr>
              <w:t>8</w:t>
            </w:r>
            <w:r>
              <w:rPr>
                <w:noProof/>
                <w:webHidden/>
              </w:rPr>
              <w:fldChar w:fldCharType="end"/>
            </w:r>
          </w:hyperlink>
        </w:p>
        <w:p w14:paraId="300E12C7" w14:textId="75B9E5F7"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16" w:history="1">
            <w:r w:rsidRPr="00587C58">
              <w:rPr>
                <w:rStyle w:val="Hyperlink"/>
                <w:noProof/>
              </w:rPr>
              <w:t>1.2.1 Abaqus</w:t>
            </w:r>
            <w:r>
              <w:rPr>
                <w:noProof/>
                <w:webHidden/>
              </w:rPr>
              <w:tab/>
            </w:r>
            <w:r>
              <w:rPr>
                <w:noProof/>
                <w:webHidden/>
              </w:rPr>
              <w:fldChar w:fldCharType="begin"/>
            </w:r>
            <w:r>
              <w:rPr>
                <w:noProof/>
                <w:webHidden/>
              </w:rPr>
              <w:instrText xml:space="preserve"> PAGEREF _Toc218582716 \h </w:instrText>
            </w:r>
            <w:r>
              <w:rPr>
                <w:noProof/>
                <w:webHidden/>
              </w:rPr>
            </w:r>
            <w:r>
              <w:rPr>
                <w:noProof/>
                <w:webHidden/>
              </w:rPr>
              <w:fldChar w:fldCharType="separate"/>
            </w:r>
            <w:r>
              <w:rPr>
                <w:noProof/>
                <w:webHidden/>
              </w:rPr>
              <w:t>8</w:t>
            </w:r>
            <w:r>
              <w:rPr>
                <w:noProof/>
                <w:webHidden/>
              </w:rPr>
              <w:fldChar w:fldCharType="end"/>
            </w:r>
          </w:hyperlink>
        </w:p>
        <w:p w14:paraId="26F31876" w14:textId="2782BC50" w:rsidR="000974FB" w:rsidRDefault="000974FB">
          <w:pPr>
            <w:pStyle w:val="TOC2"/>
            <w:tabs>
              <w:tab w:val="left" w:pos="960"/>
              <w:tab w:val="right" w:leader="dot" w:pos="9350"/>
            </w:tabs>
            <w:rPr>
              <w:noProof/>
              <w:kern w:val="2"/>
              <w:sz w:val="24"/>
              <w:szCs w:val="24"/>
              <w:lang w:eastAsia="en-GB"/>
              <w14:ligatures w14:val="standardContextual"/>
            </w:rPr>
          </w:pPr>
          <w:hyperlink w:anchor="_Toc218582717" w:history="1">
            <w:r w:rsidRPr="00587C58">
              <w:rPr>
                <w:rStyle w:val="Hyperlink"/>
                <w:noProof/>
              </w:rPr>
              <w:t>1.3</w:t>
            </w:r>
            <w:r>
              <w:rPr>
                <w:noProof/>
                <w:kern w:val="2"/>
                <w:sz w:val="24"/>
                <w:szCs w:val="24"/>
                <w:lang w:eastAsia="en-GB"/>
                <w14:ligatures w14:val="standardContextual"/>
              </w:rPr>
              <w:tab/>
            </w:r>
            <w:r w:rsidRPr="00587C58">
              <w:rPr>
                <w:rStyle w:val="Hyperlink"/>
                <w:noProof/>
              </w:rPr>
              <w:t>Shock Physics</w:t>
            </w:r>
            <w:r>
              <w:rPr>
                <w:noProof/>
                <w:webHidden/>
              </w:rPr>
              <w:tab/>
            </w:r>
            <w:r>
              <w:rPr>
                <w:noProof/>
                <w:webHidden/>
              </w:rPr>
              <w:fldChar w:fldCharType="begin"/>
            </w:r>
            <w:r>
              <w:rPr>
                <w:noProof/>
                <w:webHidden/>
              </w:rPr>
              <w:instrText xml:space="preserve"> PAGEREF _Toc218582717 \h </w:instrText>
            </w:r>
            <w:r>
              <w:rPr>
                <w:noProof/>
                <w:webHidden/>
              </w:rPr>
            </w:r>
            <w:r>
              <w:rPr>
                <w:noProof/>
                <w:webHidden/>
              </w:rPr>
              <w:fldChar w:fldCharType="separate"/>
            </w:r>
            <w:r>
              <w:rPr>
                <w:noProof/>
                <w:webHidden/>
              </w:rPr>
              <w:t>8</w:t>
            </w:r>
            <w:r>
              <w:rPr>
                <w:noProof/>
                <w:webHidden/>
              </w:rPr>
              <w:fldChar w:fldCharType="end"/>
            </w:r>
          </w:hyperlink>
        </w:p>
        <w:p w14:paraId="56FE3B3C" w14:textId="0DE5CC24"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18" w:history="1">
            <w:r w:rsidRPr="00587C58">
              <w:rPr>
                <w:rStyle w:val="Hyperlink"/>
                <w:noProof/>
              </w:rPr>
              <w:t>1.3.1 Gurney Theory</w:t>
            </w:r>
            <w:r>
              <w:rPr>
                <w:noProof/>
                <w:webHidden/>
              </w:rPr>
              <w:tab/>
            </w:r>
            <w:r>
              <w:rPr>
                <w:noProof/>
                <w:webHidden/>
              </w:rPr>
              <w:fldChar w:fldCharType="begin"/>
            </w:r>
            <w:r>
              <w:rPr>
                <w:noProof/>
                <w:webHidden/>
              </w:rPr>
              <w:instrText xml:space="preserve"> PAGEREF _Toc218582718 \h </w:instrText>
            </w:r>
            <w:r>
              <w:rPr>
                <w:noProof/>
                <w:webHidden/>
              </w:rPr>
            </w:r>
            <w:r>
              <w:rPr>
                <w:noProof/>
                <w:webHidden/>
              </w:rPr>
              <w:fldChar w:fldCharType="separate"/>
            </w:r>
            <w:r>
              <w:rPr>
                <w:noProof/>
                <w:webHidden/>
              </w:rPr>
              <w:t>8</w:t>
            </w:r>
            <w:r>
              <w:rPr>
                <w:noProof/>
                <w:webHidden/>
              </w:rPr>
              <w:fldChar w:fldCharType="end"/>
            </w:r>
          </w:hyperlink>
        </w:p>
        <w:p w14:paraId="72335ADD" w14:textId="529393BE"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19" w:history="1">
            <w:r w:rsidRPr="00587C58">
              <w:rPr>
                <w:rStyle w:val="Hyperlink"/>
                <w:noProof/>
              </w:rPr>
              <w:t>1.3.2 Bernoulli Theory</w:t>
            </w:r>
            <w:r>
              <w:rPr>
                <w:noProof/>
                <w:webHidden/>
              </w:rPr>
              <w:tab/>
            </w:r>
            <w:r>
              <w:rPr>
                <w:noProof/>
                <w:webHidden/>
              </w:rPr>
              <w:fldChar w:fldCharType="begin"/>
            </w:r>
            <w:r>
              <w:rPr>
                <w:noProof/>
                <w:webHidden/>
              </w:rPr>
              <w:instrText xml:space="preserve"> PAGEREF _Toc218582719 \h </w:instrText>
            </w:r>
            <w:r>
              <w:rPr>
                <w:noProof/>
                <w:webHidden/>
              </w:rPr>
            </w:r>
            <w:r>
              <w:rPr>
                <w:noProof/>
                <w:webHidden/>
              </w:rPr>
              <w:fldChar w:fldCharType="separate"/>
            </w:r>
            <w:r>
              <w:rPr>
                <w:noProof/>
                <w:webHidden/>
              </w:rPr>
              <w:t>8</w:t>
            </w:r>
            <w:r>
              <w:rPr>
                <w:noProof/>
                <w:webHidden/>
              </w:rPr>
              <w:fldChar w:fldCharType="end"/>
            </w:r>
          </w:hyperlink>
        </w:p>
        <w:p w14:paraId="3731C9F8" w14:textId="4C702A39"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20" w:history="1">
            <w:r w:rsidRPr="00587C58">
              <w:rPr>
                <w:rStyle w:val="Hyperlink"/>
                <w:noProof/>
              </w:rPr>
              <w:t>1.3.3 Euler Equations</w:t>
            </w:r>
            <w:r>
              <w:rPr>
                <w:noProof/>
                <w:webHidden/>
              </w:rPr>
              <w:tab/>
            </w:r>
            <w:r>
              <w:rPr>
                <w:noProof/>
                <w:webHidden/>
              </w:rPr>
              <w:fldChar w:fldCharType="begin"/>
            </w:r>
            <w:r>
              <w:rPr>
                <w:noProof/>
                <w:webHidden/>
              </w:rPr>
              <w:instrText xml:space="preserve"> PAGEREF _Toc218582720 \h </w:instrText>
            </w:r>
            <w:r>
              <w:rPr>
                <w:noProof/>
                <w:webHidden/>
              </w:rPr>
            </w:r>
            <w:r>
              <w:rPr>
                <w:noProof/>
                <w:webHidden/>
              </w:rPr>
              <w:fldChar w:fldCharType="separate"/>
            </w:r>
            <w:r>
              <w:rPr>
                <w:noProof/>
                <w:webHidden/>
              </w:rPr>
              <w:t>10</w:t>
            </w:r>
            <w:r>
              <w:rPr>
                <w:noProof/>
                <w:webHidden/>
              </w:rPr>
              <w:fldChar w:fldCharType="end"/>
            </w:r>
          </w:hyperlink>
        </w:p>
        <w:p w14:paraId="0C1E0856" w14:textId="79FD294F" w:rsidR="000974FB" w:rsidRDefault="000974FB">
          <w:pPr>
            <w:pStyle w:val="TOC1"/>
            <w:tabs>
              <w:tab w:val="left" w:pos="440"/>
              <w:tab w:val="right" w:leader="dot" w:pos="9350"/>
            </w:tabs>
            <w:rPr>
              <w:noProof/>
              <w:kern w:val="2"/>
              <w:sz w:val="24"/>
              <w:szCs w:val="24"/>
              <w:lang w:eastAsia="en-GB"/>
              <w14:ligatures w14:val="standardContextual"/>
            </w:rPr>
          </w:pPr>
          <w:hyperlink w:anchor="_Toc218582721" w:history="1">
            <w:r w:rsidRPr="00587C58">
              <w:rPr>
                <w:rStyle w:val="Hyperlink"/>
                <w:noProof/>
              </w:rPr>
              <w:t>2.</w:t>
            </w:r>
            <w:r>
              <w:rPr>
                <w:noProof/>
                <w:kern w:val="2"/>
                <w:sz w:val="24"/>
                <w:szCs w:val="24"/>
                <w:lang w:eastAsia="en-GB"/>
                <w14:ligatures w14:val="standardContextual"/>
              </w:rPr>
              <w:tab/>
            </w:r>
            <w:r w:rsidRPr="00587C58">
              <w:rPr>
                <w:rStyle w:val="Hyperlink"/>
                <w:noProof/>
              </w:rPr>
              <w:t>Literature Review</w:t>
            </w:r>
            <w:r>
              <w:rPr>
                <w:noProof/>
                <w:webHidden/>
              </w:rPr>
              <w:tab/>
            </w:r>
            <w:r>
              <w:rPr>
                <w:noProof/>
                <w:webHidden/>
              </w:rPr>
              <w:fldChar w:fldCharType="begin"/>
            </w:r>
            <w:r>
              <w:rPr>
                <w:noProof/>
                <w:webHidden/>
              </w:rPr>
              <w:instrText xml:space="preserve"> PAGEREF _Toc218582721 \h </w:instrText>
            </w:r>
            <w:r>
              <w:rPr>
                <w:noProof/>
                <w:webHidden/>
              </w:rPr>
            </w:r>
            <w:r>
              <w:rPr>
                <w:noProof/>
                <w:webHidden/>
              </w:rPr>
              <w:fldChar w:fldCharType="separate"/>
            </w:r>
            <w:r>
              <w:rPr>
                <w:noProof/>
                <w:webHidden/>
              </w:rPr>
              <w:t>10</w:t>
            </w:r>
            <w:r>
              <w:rPr>
                <w:noProof/>
                <w:webHidden/>
              </w:rPr>
              <w:fldChar w:fldCharType="end"/>
            </w:r>
          </w:hyperlink>
        </w:p>
        <w:p w14:paraId="77328B87" w14:textId="730FD1A3" w:rsidR="000974FB" w:rsidRDefault="000974FB">
          <w:pPr>
            <w:pStyle w:val="TOC2"/>
            <w:tabs>
              <w:tab w:val="right" w:leader="dot" w:pos="9350"/>
            </w:tabs>
            <w:rPr>
              <w:noProof/>
              <w:kern w:val="2"/>
              <w:sz w:val="24"/>
              <w:szCs w:val="24"/>
              <w:lang w:eastAsia="en-GB"/>
              <w14:ligatures w14:val="standardContextual"/>
            </w:rPr>
          </w:pPr>
          <w:hyperlink w:anchor="_Toc218582722" w:history="1">
            <w:r w:rsidRPr="00587C58">
              <w:rPr>
                <w:rStyle w:val="Hyperlink"/>
                <w:noProof/>
              </w:rPr>
              <w:t>2.1 Shaped Charge Design</w:t>
            </w:r>
            <w:r>
              <w:rPr>
                <w:noProof/>
                <w:webHidden/>
              </w:rPr>
              <w:tab/>
            </w:r>
            <w:r>
              <w:rPr>
                <w:noProof/>
                <w:webHidden/>
              </w:rPr>
              <w:fldChar w:fldCharType="begin"/>
            </w:r>
            <w:r>
              <w:rPr>
                <w:noProof/>
                <w:webHidden/>
              </w:rPr>
              <w:instrText xml:space="preserve"> PAGEREF _Toc218582722 \h </w:instrText>
            </w:r>
            <w:r>
              <w:rPr>
                <w:noProof/>
                <w:webHidden/>
              </w:rPr>
            </w:r>
            <w:r>
              <w:rPr>
                <w:noProof/>
                <w:webHidden/>
              </w:rPr>
              <w:fldChar w:fldCharType="separate"/>
            </w:r>
            <w:r>
              <w:rPr>
                <w:noProof/>
                <w:webHidden/>
              </w:rPr>
              <w:t>10</w:t>
            </w:r>
            <w:r>
              <w:rPr>
                <w:noProof/>
                <w:webHidden/>
              </w:rPr>
              <w:fldChar w:fldCharType="end"/>
            </w:r>
          </w:hyperlink>
        </w:p>
        <w:p w14:paraId="691FB466" w14:textId="30D01F5F" w:rsidR="000974FB" w:rsidRDefault="000974FB">
          <w:pPr>
            <w:pStyle w:val="TOC2"/>
            <w:tabs>
              <w:tab w:val="right" w:leader="dot" w:pos="9350"/>
            </w:tabs>
            <w:rPr>
              <w:noProof/>
              <w:kern w:val="2"/>
              <w:sz w:val="24"/>
              <w:szCs w:val="24"/>
              <w:lang w:eastAsia="en-GB"/>
              <w14:ligatures w14:val="standardContextual"/>
            </w:rPr>
          </w:pPr>
          <w:hyperlink w:anchor="_Toc218582723" w:history="1">
            <w:r w:rsidRPr="00587C58">
              <w:rPr>
                <w:rStyle w:val="Hyperlink"/>
                <w:noProof/>
              </w:rPr>
              <w:t>2.2 Material Selection</w:t>
            </w:r>
            <w:r>
              <w:rPr>
                <w:noProof/>
                <w:webHidden/>
              </w:rPr>
              <w:tab/>
            </w:r>
            <w:r>
              <w:rPr>
                <w:noProof/>
                <w:webHidden/>
              </w:rPr>
              <w:fldChar w:fldCharType="begin"/>
            </w:r>
            <w:r>
              <w:rPr>
                <w:noProof/>
                <w:webHidden/>
              </w:rPr>
              <w:instrText xml:space="preserve"> PAGEREF _Toc218582723 \h </w:instrText>
            </w:r>
            <w:r>
              <w:rPr>
                <w:noProof/>
                <w:webHidden/>
              </w:rPr>
            </w:r>
            <w:r>
              <w:rPr>
                <w:noProof/>
                <w:webHidden/>
              </w:rPr>
              <w:fldChar w:fldCharType="separate"/>
            </w:r>
            <w:r>
              <w:rPr>
                <w:noProof/>
                <w:webHidden/>
              </w:rPr>
              <w:t>11</w:t>
            </w:r>
            <w:r>
              <w:rPr>
                <w:noProof/>
                <w:webHidden/>
              </w:rPr>
              <w:fldChar w:fldCharType="end"/>
            </w:r>
          </w:hyperlink>
        </w:p>
        <w:p w14:paraId="00589EBA" w14:textId="4A360166"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24" w:history="1">
            <w:r w:rsidRPr="00587C58">
              <w:rPr>
                <w:rStyle w:val="Hyperlink"/>
                <w:noProof/>
              </w:rPr>
              <w:t>2.2.1 Copper</w:t>
            </w:r>
            <w:r>
              <w:rPr>
                <w:noProof/>
                <w:webHidden/>
              </w:rPr>
              <w:tab/>
            </w:r>
            <w:r>
              <w:rPr>
                <w:noProof/>
                <w:webHidden/>
              </w:rPr>
              <w:fldChar w:fldCharType="begin"/>
            </w:r>
            <w:r>
              <w:rPr>
                <w:noProof/>
                <w:webHidden/>
              </w:rPr>
              <w:instrText xml:space="preserve"> PAGEREF _Toc218582724 \h </w:instrText>
            </w:r>
            <w:r>
              <w:rPr>
                <w:noProof/>
                <w:webHidden/>
              </w:rPr>
            </w:r>
            <w:r>
              <w:rPr>
                <w:noProof/>
                <w:webHidden/>
              </w:rPr>
              <w:fldChar w:fldCharType="separate"/>
            </w:r>
            <w:r>
              <w:rPr>
                <w:noProof/>
                <w:webHidden/>
              </w:rPr>
              <w:t>11</w:t>
            </w:r>
            <w:r>
              <w:rPr>
                <w:noProof/>
                <w:webHidden/>
              </w:rPr>
              <w:fldChar w:fldCharType="end"/>
            </w:r>
          </w:hyperlink>
        </w:p>
        <w:p w14:paraId="62CDE7BC" w14:textId="00F25201"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25" w:history="1">
            <w:r w:rsidRPr="00587C58">
              <w:rPr>
                <w:rStyle w:val="Hyperlink"/>
                <w:noProof/>
              </w:rPr>
              <w:t>2.2.2 HMX</w:t>
            </w:r>
            <w:r>
              <w:rPr>
                <w:noProof/>
                <w:webHidden/>
              </w:rPr>
              <w:tab/>
            </w:r>
            <w:r>
              <w:rPr>
                <w:noProof/>
                <w:webHidden/>
              </w:rPr>
              <w:fldChar w:fldCharType="begin"/>
            </w:r>
            <w:r>
              <w:rPr>
                <w:noProof/>
                <w:webHidden/>
              </w:rPr>
              <w:instrText xml:space="preserve"> PAGEREF _Toc218582725 \h </w:instrText>
            </w:r>
            <w:r>
              <w:rPr>
                <w:noProof/>
                <w:webHidden/>
              </w:rPr>
            </w:r>
            <w:r>
              <w:rPr>
                <w:noProof/>
                <w:webHidden/>
              </w:rPr>
              <w:fldChar w:fldCharType="separate"/>
            </w:r>
            <w:r>
              <w:rPr>
                <w:noProof/>
                <w:webHidden/>
              </w:rPr>
              <w:t>11</w:t>
            </w:r>
            <w:r>
              <w:rPr>
                <w:noProof/>
                <w:webHidden/>
              </w:rPr>
              <w:fldChar w:fldCharType="end"/>
            </w:r>
          </w:hyperlink>
        </w:p>
        <w:p w14:paraId="104010E9" w14:textId="3273441B"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26" w:history="1">
            <w:r w:rsidRPr="00587C58">
              <w:rPr>
                <w:rStyle w:val="Hyperlink"/>
                <w:noProof/>
              </w:rPr>
              <w:t>2.2.3 Aluminium</w:t>
            </w:r>
            <w:r>
              <w:rPr>
                <w:noProof/>
                <w:webHidden/>
              </w:rPr>
              <w:tab/>
            </w:r>
            <w:r>
              <w:rPr>
                <w:noProof/>
                <w:webHidden/>
              </w:rPr>
              <w:fldChar w:fldCharType="begin"/>
            </w:r>
            <w:r>
              <w:rPr>
                <w:noProof/>
                <w:webHidden/>
              </w:rPr>
              <w:instrText xml:space="preserve"> PAGEREF _Toc218582726 \h </w:instrText>
            </w:r>
            <w:r>
              <w:rPr>
                <w:noProof/>
                <w:webHidden/>
              </w:rPr>
            </w:r>
            <w:r>
              <w:rPr>
                <w:noProof/>
                <w:webHidden/>
              </w:rPr>
              <w:fldChar w:fldCharType="separate"/>
            </w:r>
            <w:r>
              <w:rPr>
                <w:noProof/>
                <w:webHidden/>
              </w:rPr>
              <w:t>11</w:t>
            </w:r>
            <w:r>
              <w:rPr>
                <w:noProof/>
                <w:webHidden/>
              </w:rPr>
              <w:fldChar w:fldCharType="end"/>
            </w:r>
          </w:hyperlink>
        </w:p>
        <w:p w14:paraId="04D574F1" w14:textId="5DAF41BF" w:rsidR="000974FB" w:rsidRDefault="000974FB">
          <w:pPr>
            <w:pStyle w:val="TOC1"/>
            <w:tabs>
              <w:tab w:val="left" w:pos="440"/>
              <w:tab w:val="right" w:leader="dot" w:pos="9350"/>
            </w:tabs>
            <w:rPr>
              <w:noProof/>
              <w:kern w:val="2"/>
              <w:sz w:val="24"/>
              <w:szCs w:val="24"/>
              <w:lang w:eastAsia="en-GB"/>
              <w14:ligatures w14:val="standardContextual"/>
            </w:rPr>
          </w:pPr>
          <w:hyperlink w:anchor="_Toc218582727" w:history="1">
            <w:r w:rsidRPr="00587C58">
              <w:rPr>
                <w:rStyle w:val="Hyperlink"/>
                <w:noProof/>
              </w:rPr>
              <w:t>3.</w:t>
            </w:r>
            <w:r>
              <w:rPr>
                <w:noProof/>
                <w:kern w:val="2"/>
                <w:sz w:val="24"/>
                <w:szCs w:val="24"/>
                <w:lang w:eastAsia="en-GB"/>
                <w14:ligatures w14:val="standardContextual"/>
              </w:rPr>
              <w:tab/>
            </w:r>
            <w:r w:rsidRPr="00587C58">
              <w:rPr>
                <w:rStyle w:val="Hyperlink"/>
                <w:noProof/>
              </w:rPr>
              <w:t>Methodology</w:t>
            </w:r>
            <w:r>
              <w:rPr>
                <w:noProof/>
                <w:webHidden/>
              </w:rPr>
              <w:tab/>
            </w:r>
            <w:r>
              <w:rPr>
                <w:noProof/>
                <w:webHidden/>
              </w:rPr>
              <w:fldChar w:fldCharType="begin"/>
            </w:r>
            <w:r>
              <w:rPr>
                <w:noProof/>
                <w:webHidden/>
              </w:rPr>
              <w:instrText xml:space="preserve"> PAGEREF _Toc218582727 \h </w:instrText>
            </w:r>
            <w:r>
              <w:rPr>
                <w:noProof/>
                <w:webHidden/>
              </w:rPr>
            </w:r>
            <w:r>
              <w:rPr>
                <w:noProof/>
                <w:webHidden/>
              </w:rPr>
              <w:fldChar w:fldCharType="separate"/>
            </w:r>
            <w:r>
              <w:rPr>
                <w:noProof/>
                <w:webHidden/>
              </w:rPr>
              <w:t>11</w:t>
            </w:r>
            <w:r>
              <w:rPr>
                <w:noProof/>
                <w:webHidden/>
              </w:rPr>
              <w:fldChar w:fldCharType="end"/>
            </w:r>
          </w:hyperlink>
        </w:p>
        <w:p w14:paraId="0BF4012B" w14:textId="434A9F1E" w:rsidR="000974FB" w:rsidRDefault="000974FB">
          <w:pPr>
            <w:pStyle w:val="TOC2"/>
            <w:tabs>
              <w:tab w:val="right" w:leader="dot" w:pos="9350"/>
            </w:tabs>
            <w:rPr>
              <w:noProof/>
              <w:kern w:val="2"/>
              <w:sz w:val="24"/>
              <w:szCs w:val="24"/>
              <w:lang w:eastAsia="en-GB"/>
              <w14:ligatures w14:val="standardContextual"/>
            </w:rPr>
          </w:pPr>
          <w:hyperlink w:anchor="_Toc218582728" w:history="1">
            <w:r w:rsidRPr="00587C58">
              <w:rPr>
                <w:rStyle w:val="Hyperlink"/>
                <w:noProof/>
              </w:rPr>
              <w:t>3.1 How to Create a Simulation</w:t>
            </w:r>
            <w:r>
              <w:rPr>
                <w:noProof/>
                <w:webHidden/>
              </w:rPr>
              <w:tab/>
            </w:r>
            <w:r>
              <w:rPr>
                <w:noProof/>
                <w:webHidden/>
              </w:rPr>
              <w:fldChar w:fldCharType="begin"/>
            </w:r>
            <w:r>
              <w:rPr>
                <w:noProof/>
                <w:webHidden/>
              </w:rPr>
              <w:instrText xml:space="preserve"> PAGEREF _Toc218582728 \h </w:instrText>
            </w:r>
            <w:r>
              <w:rPr>
                <w:noProof/>
                <w:webHidden/>
              </w:rPr>
            </w:r>
            <w:r>
              <w:rPr>
                <w:noProof/>
                <w:webHidden/>
              </w:rPr>
              <w:fldChar w:fldCharType="separate"/>
            </w:r>
            <w:r>
              <w:rPr>
                <w:noProof/>
                <w:webHidden/>
              </w:rPr>
              <w:t>11</w:t>
            </w:r>
            <w:r>
              <w:rPr>
                <w:noProof/>
                <w:webHidden/>
              </w:rPr>
              <w:fldChar w:fldCharType="end"/>
            </w:r>
          </w:hyperlink>
        </w:p>
        <w:p w14:paraId="2ADD8A44" w14:textId="65509FA6" w:rsidR="000974FB" w:rsidRDefault="000974FB">
          <w:pPr>
            <w:pStyle w:val="TOC2"/>
            <w:tabs>
              <w:tab w:val="right" w:leader="dot" w:pos="9350"/>
            </w:tabs>
            <w:rPr>
              <w:noProof/>
              <w:kern w:val="2"/>
              <w:sz w:val="24"/>
              <w:szCs w:val="24"/>
              <w:lang w:eastAsia="en-GB"/>
              <w14:ligatures w14:val="standardContextual"/>
            </w:rPr>
          </w:pPr>
          <w:hyperlink w:anchor="_Toc218582729" w:history="1">
            <w:r w:rsidRPr="00587C58">
              <w:rPr>
                <w:rStyle w:val="Hyperlink"/>
                <w:noProof/>
              </w:rPr>
              <w:t>3.2 2D Shaped Charge-1</w:t>
            </w:r>
            <w:r>
              <w:rPr>
                <w:noProof/>
                <w:webHidden/>
              </w:rPr>
              <w:tab/>
            </w:r>
            <w:r>
              <w:rPr>
                <w:noProof/>
                <w:webHidden/>
              </w:rPr>
              <w:fldChar w:fldCharType="begin"/>
            </w:r>
            <w:r>
              <w:rPr>
                <w:noProof/>
                <w:webHidden/>
              </w:rPr>
              <w:instrText xml:space="preserve"> PAGEREF _Toc218582729 \h </w:instrText>
            </w:r>
            <w:r>
              <w:rPr>
                <w:noProof/>
                <w:webHidden/>
              </w:rPr>
            </w:r>
            <w:r>
              <w:rPr>
                <w:noProof/>
                <w:webHidden/>
              </w:rPr>
              <w:fldChar w:fldCharType="separate"/>
            </w:r>
            <w:r>
              <w:rPr>
                <w:noProof/>
                <w:webHidden/>
              </w:rPr>
              <w:t>12</w:t>
            </w:r>
            <w:r>
              <w:rPr>
                <w:noProof/>
                <w:webHidden/>
              </w:rPr>
              <w:fldChar w:fldCharType="end"/>
            </w:r>
          </w:hyperlink>
        </w:p>
        <w:p w14:paraId="100E1CA9" w14:textId="347126D8"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0" w:history="1">
            <w:r w:rsidRPr="00587C58">
              <w:rPr>
                <w:rStyle w:val="Hyperlink"/>
                <w:noProof/>
              </w:rPr>
              <w:t>3.2.1 Part Dimensions</w:t>
            </w:r>
            <w:r>
              <w:rPr>
                <w:noProof/>
                <w:webHidden/>
              </w:rPr>
              <w:tab/>
            </w:r>
            <w:r>
              <w:rPr>
                <w:noProof/>
                <w:webHidden/>
              </w:rPr>
              <w:fldChar w:fldCharType="begin"/>
            </w:r>
            <w:r>
              <w:rPr>
                <w:noProof/>
                <w:webHidden/>
              </w:rPr>
              <w:instrText xml:space="preserve"> PAGEREF _Toc218582730 \h </w:instrText>
            </w:r>
            <w:r>
              <w:rPr>
                <w:noProof/>
                <w:webHidden/>
              </w:rPr>
            </w:r>
            <w:r>
              <w:rPr>
                <w:noProof/>
                <w:webHidden/>
              </w:rPr>
              <w:fldChar w:fldCharType="separate"/>
            </w:r>
            <w:r>
              <w:rPr>
                <w:noProof/>
                <w:webHidden/>
              </w:rPr>
              <w:t>12</w:t>
            </w:r>
            <w:r>
              <w:rPr>
                <w:noProof/>
                <w:webHidden/>
              </w:rPr>
              <w:fldChar w:fldCharType="end"/>
            </w:r>
          </w:hyperlink>
        </w:p>
        <w:p w14:paraId="086E3D97" w14:textId="59738172"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1" w:history="1">
            <w:r w:rsidRPr="00587C58">
              <w:rPr>
                <w:rStyle w:val="Hyperlink"/>
                <w:noProof/>
              </w:rPr>
              <w:t>3.2.2 Material Properties</w:t>
            </w:r>
            <w:r>
              <w:rPr>
                <w:noProof/>
                <w:webHidden/>
              </w:rPr>
              <w:tab/>
            </w:r>
            <w:r>
              <w:rPr>
                <w:noProof/>
                <w:webHidden/>
              </w:rPr>
              <w:fldChar w:fldCharType="begin"/>
            </w:r>
            <w:r>
              <w:rPr>
                <w:noProof/>
                <w:webHidden/>
              </w:rPr>
              <w:instrText xml:space="preserve"> PAGEREF _Toc218582731 \h </w:instrText>
            </w:r>
            <w:r>
              <w:rPr>
                <w:noProof/>
                <w:webHidden/>
              </w:rPr>
            </w:r>
            <w:r>
              <w:rPr>
                <w:noProof/>
                <w:webHidden/>
              </w:rPr>
              <w:fldChar w:fldCharType="separate"/>
            </w:r>
            <w:r>
              <w:rPr>
                <w:noProof/>
                <w:webHidden/>
              </w:rPr>
              <w:t>14</w:t>
            </w:r>
            <w:r>
              <w:rPr>
                <w:noProof/>
                <w:webHidden/>
              </w:rPr>
              <w:fldChar w:fldCharType="end"/>
            </w:r>
          </w:hyperlink>
        </w:p>
        <w:p w14:paraId="083D7432" w14:textId="4749C71E"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2" w:history="1">
            <w:r w:rsidRPr="00587C58">
              <w:rPr>
                <w:rStyle w:val="Hyperlink"/>
                <w:noProof/>
              </w:rPr>
              <w:t>3.2.3 Meshing</w:t>
            </w:r>
            <w:r>
              <w:rPr>
                <w:noProof/>
                <w:webHidden/>
              </w:rPr>
              <w:tab/>
            </w:r>
            <w:r>
              <w:rPr>
                <w:noProof/>
                <w:webHidden/>
              </w:rPr>
              <w:fldChar w:fldCharType="begin"/>
            </w:r>
            <w:r>
              <w:rPr>
                <w:noProof/>
                <w:webHidden/>
              </w:rPr>
              <w:instrText xml:space="preserve"> PAGEREF _Toc218582732 \h </w:instrText>
            </w:r>
            <w:r>
              <w:rPr>
                <w:noProof/>
                <w:webHidden/>
              </w:rPr>
            </w:r>
            <w:r>
              <w:rPr>
                <w:noProof/>
                <w:webHidden/>
              </w:rPr>
              <w:fldChar w:fldCharType="separate"/>
            </w:r>
            <w:r>
              <w:rPr>
                <w:noProof/>
                <w:webHidden/>
              </w:rPr>
              <w:t>15</w:t>
            </w:r>
            <w:r>
              <w:rPr>
                <w:noProof/>
                <w:webHidden/>
              </w:rPr>
              <w:fldChar w:fldCharType="end"/>
            </w:r>
          </w:hyperlink>
        </w:p>
        <w:p w14:paraId="389F4754" w14:textId="5D59173F"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3" w:history="1">
            <w:r w:rsidRPr="00587C58">
              <w:rPr>
                <w:rStyle w:val="Hyperlink"/>
                <w:noProof/>
              </w:rPr>
              <w:t>3.2.4 Boundary Conditions</w:t>
            </w:r>
            <w:r>
              <w:rPr>
                <w:noProof/>
                <w:webHidden/>
              </w:rPr>
              <w:tab/>
            </w:r>
            <w:r>
              <w:rPr>
                <w:noProof/>
                <w:webHidden/>
              </w:rPr>
              <w:fldChar w:fldCharType="begin"/>
            </w:r>
            <w:r>
              <w:rPr>
                <w:noProof/>
                <w:webHidden/>
              </w:rPr>
              <w:instrText xml:space="preserve"> PAGEREF _Toc218582733 \h </w:instrText>
            </w:r>
            <w:r>
              <w:rPr>
                <w:noProof/>
                <w:webHidden/>
              </w:rPr>
            </w:r>
            <w:r>
              <w:rPr>
                <w:noProof/>
                <w:webHidden/>
              </w:rPr>
              <w:fldChar w:fldCharType="separate"/>
            </w:r>
            <w:r>
              <w:rPr>
                <w:noProof/>
                <w:webHidden/>
              </w:rPr>
              <w:t>16</w:t>
            </w:r>
            <w:r>
              <w:rPr>
                <w:noProof/>
                <w:webHidden/>
              </w:rPr>
              <w:fldChar w:fldCharType="end"/>
            </w:r>
          </w:hyperlink>
        </w:p>
        <w:p w14:paraId="51803EF3" w14:textId="7F48F499"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4" w:history="1">
            <w:r w:rsidRPr="00587C58">
              <w:rPr>
                <w:rStyle w:val="Hyperlink"/>
                <w:noProof/>
              </w:rPr>
              <w:t>3.2.5 Interaction</w:t>
            </w:r>
            <w:r>
              <w:rPr>
                <w:noProof/>
                <w:webHidden/>
              </w:rPr>
              <w:tab/>
            </w:r>
            <w:r>
              <w:rPr>
                <w:noProof/>
                <w:webHidden/>
              </w:rPr>
              <w:fldChar w:fldCharType="begin"/>
            </w:r>
            <w:r>
              <w:rPr>
                <w:noProof/>
                <w:webHidden/>
              </w:rPr>
              <w:instrText xml:space="preserve"> PAGEREF _Toc218582734 \h </w:instrText>
            </w:r>
            <w:r>
              <w:rPr>
                <w:noProof/>
                <w:webHidden/>
              </w:rPr>
            </w:r>
            <w:r>
              <w:rPr>
                <w:noProof/>
                <w:webHidden/>
              </w:rPr>
              <w:fldChar w:fldCharType="separate"/>
            </w:r>
            <w:r>
              <w:rPr>
                <w:noProof/>
                <w:webHidden/>
              </w:rPr>
              <w:t>16</w:t>
            </w:r>
            <w:r>
              <w:rPr>
                <w:noProof/>
                <w:webHidden/>
              </w:rPr>
              <w:fldChar w:fldCharType="end"/>
            </w:r>
          </w:hyperlink>
        </w:p>
        <w:p w14:paraId="3FFBDD86" w14:textId="1AC366D7" w:rsidR="000974FB" w:rsidRDefault="000974FB">
          <w:pPr>
            <w:pStyle w:val="TOC2"/>
            <w:tabs>
              <w:tab w:val="right" w:leader="dot" w:pos="9350"/>
            </w:tabs>
            <w:rPr>
              <w:noProof/>
              <w:kern w:val="2"/>
              <w:sz w:val="24"/>
              <w:szCs w:val="24"/>
              <w:lang w:eastAsia="en-GB"/>
              <w14:ligatures w14:val="standardContextual"/>
            </w:rPr>
          </w:pPr>
          <w:hyperlink w:anchor="_Toc218582735" w:history="1">
            <w:r w:rsidRPr="00587C58">
              <w:rPr>
                <w:rStyle w:val="Hyperlink"/>
                <w:noProof/>
              </w:rPr>
              <w:t>3.3 2D Shaped Charge-2</w:t>
            </w:r>
            <w:r>
              <w:rPr>
                <w:noProof/>
                <w:webHidden/>
              </w:rPr>
              <w:tab/>
            </w:r>
            <w:r>
              <w:rPr>
                <w:noProof/>
                <w:webHidden/>
              </w:rPr>
              <w:fldChar w:fldCharType="begin"/>
            </w:r>
            <w:r>
              <w:rPr>
                <w:noProof/>
                <w:webHidden/>
              </w:rPr>
              <w:instrText xml:space="preserve"> PAGEREF _Toc218582735 \h </w:instrText>
            </w:r>
            <w:r>
              <w:rPr>
                <w:noProof/>
                <w:webHidden/>
              </w:rPr>
            </w:r>
            <w:r>
              <w:rPr>
                <w:noProof/>
                <w:webHidden/>
              </w:rPr>
              <w:fldChar w:fldCharType="separate"/>
            </w:r>
            <w:r>
              <w:rPr>
                <w:noProof/>
                <w:webHidden/>
              </w:rPr>
              <w:t>16</w:t>
            </w:r>
            <w:r>
              <w:rPr>
                <w:noProof/>
                <w:webHidden/>
              </w:rPr>
              <w:fldChar w:fldCharType="end"/>
            </w:r>
          </w:hyperlink>
        </w:p>
        <w:p w14:paraId="3C6E3113" w14:textId="7150CE3F"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6" w:history="1">
            <w:r w:rsidRPr="00587C58">
              <w:rPr>
                <w:rStyle w:val="Hyperlink"/>
                <w:noProof/>
              </w:rPr>
              <w:t>3.3.1 Part Dimensions</w:t>
            </w:r>
            <w:r>
              <w:rPr>
                <w:noProof/>
                <w:webHidden/>
              </w:rPr>
              <w:tab/>
            </w:r>
            <w:r>
              <w:rPr>
                <w:noProof/>
                <w:webHidden/>
              </w:rPr>
              <w:fldChar w:fldCharType="begin"/>
            </w:r>
            <w:r>
              <w:rPr>
                <w:noProof/>
                <w:webHidden/>
              </w:rPr>
              <w:instrText xml:space="preserve"> PAGEREF _Toc218582736 \h </w:instrText>
            </w:r>
            <w:r>
              <w:rPr>
                <w:noProof/>
                <w:webHidden/>
              </w:rPr>
            </w:r>
            <w:r>
              <w:rPr>
                <w:noProof/>
                <w:webHidden/>
              </w:rPr>
              <w:fldChar w:fldCharType="separate"/>
            </w:r>
            <w:r>
              <w:rPr>
                <w:noProof/>
                <w:webHidden/>
              </w:rPr>
              <w:t>16</w:t>
            </w:r>
            <w:r>
              <w:rPr>
                <w:noProof/>
                <w:webHidden/>
              </w:rPr>
              <w:fldChar w:fldCharType="end"/>
            </w:r>
          </w:hyperlink>
        </w:p>
        <w:p w14:paraId="6A5D861C" w14:textId="1E9857C4"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7" w:history="1">
            <w:r w:rsidRPr="00587C58">
              <w:rPr>
                <w:rStyle w:val="Hyperlink"/>
                <w:noProof/>
              </w:rPr>
              <w:t>3.3.2 Material Properties</w:t>
            </w:r>
            <w:r>
              <w:rPr>
                <w:noProof/>
                <w:webHidden/>
              </w:rPr>
              <w:tab/>
            </w:r>
            <w:r>
              <w:rPr>
                <w:noProof/>
                <w:webHidden/>
              </w:rPr>
              <w:fldChar w:fldCharType="begin"/>
            </w:r>
            <w:r>
              <w:rPr>
                <w:noProof/>
                <w:webHidden/>
              </w:rPr>
              <w:instrText xml:space="preserve"> PAGEREF _Toc218582737 \h </w:instrText>
            </w:r>
            <w:r>
              <w:rPr>
                <w:noProof/>
                <w:webHidden/>
              </w:rPr>
            </w:r>
            <w:r>
              <w:rPr>
                <w:noProof/>
                <w:webHidden/>
              </w:rPr>
              <w:fldChar w:fldCharType="separate"/>
            </w:r>
            <w:r>
              <w:rPr>
                <w:noProof/>
                <w:webHidden/>
              </w:rPr>
              <w:t>17</w:t>
            </w:r>
            <w:r>
              <w:rPr>
                <w:noProof/>
                <w:webHidden/>
              </w:rPr>
              <w:fldChar w:fldCharType="end"/>
            </w:r>
          </w:hyperlink>
        </w:p>
        <w:p w14:paraId="20EEC2B4" w14:textId="12AB3D96"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8" w:history="1">
            <w:r w:rsidRPr="00587C58">
              <w:rPr>
                <w:rStyle w:val="Hyperlink"/>
                <w:noProof/>
              </w:rPr>
              <w:t>3.3.3 Meshing</w:t>
            </w:r>
            <w:r>
              <w:rPr>
                <w:noProof/>
                <w:webHidden/>
              </w:rPr>
              <w:tab/>
            </w:r>
            <w:r>
              <w:rPr>
                <w:noProof/>
                <w:webHidden/>
              </w:rPr>
              <w:fldChar w:fldCharType="begin"/>
            </w:r>
            <w:r>
              <w:rPr>
                <w:noProof/>
                <w:webHidden/>
              </w:rPr>
              <w:instrText xml:space="preserve"> PAGEREF _Toc218582738 \h </w:instrText>
            </w:r>
            <w:r>
              <w:rPr>
                <w:noProof/>
                <w:webHidden/>
              </w:rPr>
            </w:r>
            <w:r>
              <w:rPr>
                <w:noProof/>
                <w:webHidden/>
              </w:rPr>
              <w:fldChar w:fldCharType="separate"/>
            </w:r>
            <w:r>
              <w:rPr>
                <w:noProof/>
                <w:webHidden/>
              </w:rPr>
              <w:t>18</w:t>
            </w:r>
            <w:r>
              <w:rPr>
                <w:noProof/>
                <w:webHidden/>
              </w:rPr>
              <w:fldChar w:fldCharType="end"/>
            </w:r>
          </w:hyperlink>
        </w:p>
        <w:p w14:paraId="02B047C4" w14:textId="6BDCEA06"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39" w:history="1">
            <w:r w:rsidRPr="00587C58">
              <w:rPr>
                <w:rStyle w:val="Hyperlink"/>
                <w:noProof/>
              </w:rPr>
              <w:t>3.3.3 Boundary Conditions</w:t>
            </w:r>
            <w:r>
              <w:rPr>
                <w:noProof/>
                <w:webHidden/>
              </w:rPr>
              <w:tab/>
            </w:r>
            <w:r>
              <w:rPr>
                <w:noProof/>
                <w:webHidden/>
              </w:rPr>
              <w:fldChar w:fldCharType="begin"/>
            </w:r>
            <w:r>
              <w:rPr>
                <w:noProof/>
                <w:webHidden/>
              </w:rPr>
              <w:instrText xml:space="preserve"> PAGEREF _Toc218582739 \h </w:instrText>
            </w:r>
            <w:r>
              <w:rPr>
                <w:noProof/>
                <w:webHidden/>
              </w:rPr>
            </w:r>
            <w:r>
              <w:rPr>
                <w:noProof/>
                <w:webHidden/>
              </w:rPr>
              <w:fldChar w:fldCharType="separate"/>
            </w:r>
            <w:r>
              <w:rPr>
                <w:noProof/>
                <w:webHidden/>
              </w:rPr>
              <w:t>18</w:t>
            </w:r>
            <w:r>
              <w:rPr>
                <w:noProof/>
                <w:webHidden/>
              </w:rPr>
              <w:fldChar w:fldCharType="end"/>
            </w:r>
          </w:hyperlink>
        </w:p>
        <w:p w14:paraId="3FBDCB8C" w14:textId="012DB4C0"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40" w:history="1">
            <w:r w:rsidRPr="00587C58">
              <w:rPr>
                <w:rStyle w:val="Hyperlink"/>
                <w:noProof/>
              </w:rPr>
              <w:t>3.3.4 Interaction</w:t>
            </w:r>
            <w:r>
              <w:rPr>
                <w:noProof/>
                <w:webHidden/>
              </w:rPr>
              <w:tab/>
            </w:r>
            <w:r>
              <w:rPr>
                <w:noProof/>
                <w:webHidden/>
              </w:rPr>
              <w:fldChar w:fldCharType="begin"/>
            </w:r>
            <w:r>
              <w:rPr>
                <w:noProof/>
                <w:webHidden/>
              </w:rPr>
              <w:instrText xml:space="preserve"> PAGEREF _Toc218582740 \h </w:instrText>
            </w:r>
            <w:r>
              <w:rPr>
                <w:noProof/>
                <w:webHidden/>
              </w:rPr>
            </w:r>
            <w:r>
              <w:rPr>
                <w:noProof/>
                <w:webHidden/>
              </w:rPr>
              <w:fldChar w:fldCharType="separate"/>
            </w:r>
            <w:r>
              <w:rPr>
                <w:noProof/>
                <w:webHidden/>
              </w:rPr>
              <w:t>18</w:t>
            </w:r>
            <w:r>
              <w:rPr>
                <w:noProof/>
                <w:webHidden/>
              </w:rPr>
              <w:fldChar w:fldCharType="end"/>
            </w:r>
          </w:hyperlink>
        </w:p>
        <w:p w14:paraId="6F368D2E" w14:textId="18092D2A" w:rsidR="000974FB" w:rsidRDefault="000974FB">
          <w:pPr>
            <w:pStyle w:val="TOC2"/>
            <w:tabs>
              <w:tab w:val="right" w:leader="dot" w:pos="9350"/>
            </w:tabs>
            <w:rPr>
              <w:noProof/>
              <w:kern w:val="2"/>
              <w:sz w:val="24"/>
              <w:szCs w:val="24"/>
              <w:lang w:eastAsia="en-GB"/>
              <w14:ligatures w14:val="standardContextual"/>
            </w:rPr>
          </w:pPr>
          <w:hyperlink w:anchor="_Toc218582741" w:history="1">
            <w:r w:rsidRPr="00587C58">
              <w:rPr>
                <w:rStyle w:val="Hyperlink"/>
                <w:noProof/>
              </w:rPr>
              <w:t>3.4 3D Shaped Charge</w:t>
            </w:r>
            <w:r>
              <w:rPr>
                <w:noProof/>
                <w:webHidden/>
              </w:rPr>
              <w:tab/>
            </w:r>
            <w:r>
              <w:rPr>
                <w:noProof/>
                <w:webHidden/>
              </w:rPr>
              <w:fldChar w:fldCharType="begin"/>
            </w:r>
            <w:r>
              <w:rPr>
                <w:noProof/>
                <w:webHidden/>
              </w:rPr>
              <w:instrText xml:space="preserve"> PAGEREF _Toc218582741 \h </w:instrText>
            </w:r>
            <w:r>
              <w:rPr>
                <w:noProof/>
                <w:webHidden/>
              </w:rPr>
            </w:r>
            <w:r>
              <w:rPr>
                <w:noProof/>
                <w:webHidden/>
              </w:rPr>
              <w:fldChar w:fldCharType="separate"/>
            </w:r>
            <w:r>
              <w:rPr>
                <w:noProof/>
                <w:webHidden/>
              </w:rPr>
              <w:t>18</w:t>
            </w:r>
            <w:r>
              <w:rPr>
                <w:noProof/>
                <w:webHidden/>
              </w:rPr>
              <w:fldChar w:fldCharType="end"/>
            </w:r>
          </w:hyperlink>
        </w:p>
        <w:p w14:paraId="1AD30DF5" w14:textId="711B2D8A"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42" w:history="1">
            <w:r w:rsidRPr="00587C58">
              <w:rPr>
                <w:rStyle w:val="Hyperlink"/>
                <w:noProof/>
              </w:rPr>
              <w:t>3.4.1 Changes to Design</w:t>
            </w:r>
            <w:r>
              <w:rPr>
                <w:noProof/>
                <w:webHidden/>
              </w:rPr>
              <w:tab/>
            </w:r>
            <w:r>
              <w:rPr>
                <w:noProof/>
                <w:webHidden/>
              </w:rPr>
              <w:fldChar w:fldCharType="begin"/>
            </w:r>
            <w:r>
              <w:rPr>
                <w:noProof/>
                <w:webHidden/>
              </w:rPr>
              <w:instrText xml:space="preserve"> PAGEREF _Toc218582742 \h </w:instrText>
            </w:r>
            <w:r>
              <w:rPr>
                <w:noProof/>
                <w:webHidden/>
              </w:rPr>
            </w:r>
            <w:r>
              <w:rPr>
                <w:noProof/>
                <w:webHidden/>
              </w:rPr>
              <w:fldChar w:fldCharType="separate"/>
            </w:r>
            <w:r>
              <w:rPr>
                <w:noProof/>
                <w:webHidden/>
              </w:rPr>
              <w:t>18</w:t>
            </w:r>
            <w:r>
              <w:rPr>
                <w:noProof/>
                <w:webHidden/>
              </w:rPr>
              <w:fldChar w:fldCharType="end"/>
            </w:r>
          </w:hyperlink>
        </w:p>
        <w:p w14:paraId="2DCB2761" w14:textId="58CA7C6B" w:rsidR="000974FB" w:rsidRDefault="000974FB">
          <w:pPr>
            <w:pStyle w:val="TOC1"/>
            <w:tabs>
              <w:tab w:val="left" w:pos="440"/>
              <w:tab w:val="right" w:leader="dot" w:pos="9350"/>
            </w:tabs>
            <w:rPr>
              <w:noProof/>
              <w:kern w:val="2"/>
              <w:sz w:val="24"/>
              <w:szCs w:val="24"/>
              <w:lang w:eastAsia="en-GB"/>
              <w14:ligatures w14:val="standardContextual"/>
            </w:rPr>
          </w:pPr>
          <w:hyperlink w:anchor="_Toc218582743" w:history="1">
            <w:r w:rsidRPr="00587C58">
              <w:rPr>
                <w:rStyle w:val="Hyperlink"/>
                <w:noProof/>
              </w:rPr>
              <w:t>4.</w:t>
            </w:r>
            <w:r>
              <w:rPr>
                <w:noProof/>
                <w:kern w:val="2"/>
                <w:sz w:val="24"/>
                <w:szCs w:val="24"/>
                <w:lang w:eastAsia="en-GB"/>
                <w14:ligatures w14:val="standardContextual"/>
              </w:rPr>
              <w:tab/>
            </w:r>
            <w:r w:rsidRPr="00587C58">
              <w:rPr>
                <w:rStyle w:val="Hyperlink"/>
                <w:noProof/>
              </w:rPr>
              <w:t>Results</w:t>
            </w:r>
            <w:r>
              <w:rPr>
                <w:noProof/>
                <w:webHidden/>
              </w:rPr>
              <w:tab/>
            </w:r>
            <w:r>
              <w:rPr>
                <w:noProof/>
                <w:webHidden/>
              </w:rPr>
              <w:fldChar w:fldCharType="begin"/>
            </w:r>
            <w:r>
              <w:rPr>
                <w:noProof/>
                <w:webHidden/>
              </w:rPr>
              <w:instrText xml:space="preserve"> PAGEREF _Toc218582743 \h </w:instrText>
            </w:r>
            <w:r>
              <w:rPr>
                <w:noProof/>
                <w:webHidden/>
              </w:rPr>
            </w:r>
            <w:r>
              <w:rPr>
                <w:noProof/>
                <w:webHidden/>
              </w:rPr>
              <w:fldChar w:fldCharType="separate"/>
            </w:r>
            <w:r>
              <w:rPr>
                <w:noProof/>
                <w:webHidden/>
              </w:rPr>
              <w:t>20</w:t>
            </w:r>
            <w:r>
              <w:rPr>
                <w:noProof/>
                <w:webHidden/>
              </w:rPr>
              <w:fldChar w:fldCharType="end"/>
            </w:r>
          </w:hyperlink>
        </w:p>
        <w:p w14:paraId="65B270A1" w14:textId="3B1F16AF" w:rsidR="000974FB" w:rsidRDefault="000974FB">
          <w:pPr>
            <w:pStyle w:val="TOC2"/>
            <w:tabs>
              <w:tab w:val="right" w:leader="dot" w:pos="9350"/>
            </w:tabs>
            <w:rPr>
              <w:noProof/>
              <w:kern w:val="2"/>
              <w:sz w:val="24"/>
              <w:szCs w:val="24"/>
              <w:lang w:eastAsia="en-GB"/>
              <w14:ligatures w14:val="standardContextual"/>
            </w:rPr>
          </w:pPr>
          <w:hyperlink w:anchor="_Toc218582744" w:history="1">
            <w:r w:rsidRPr="00587C58">
              <w:rPr>
                <w:rStyle w:val="Hyperlink"/>
                <w:noProof/>
              </w:rPr>
              <w:t>4.1 2D Shaped Charge Results</w:t>
            </w:r>
            <w:r>
              <w:rPr>
                <w:noProof/>
                <w:webHidden/>
              </w:rPr>
              <w:tab/>
            </w:r>
            <w:r>
              <w:rPr>
                <w:noProof/>
                <w:webHidden/>
              </w:rPr>
              <w:fldChar w:fldCharType="begin"/>
            </w:r>
            <w:r>
              <w:rPr>
                <w:noProof/>
                <w:webHidden/>
              </w:rPr>
              <w:instrText xml:space="preserve"> PAGEREF _Toc218582744 \h </w:instrText>
            </w:r>
            <w:r>
              <w:rPr>
                <w:noProof/>
                <w:webHidden/>
              </w:rPr>
            </w:r>
            <w:r>
              <w:rPr>
                <w:noProof/>
                <w:webHidden/>
              </w:rPr>
              <w:fldChar w:fldCharType="separate"/>
            </w:r>
            <w:r>
              <w:rPr>
                <w:noProof/>
                <w:webHidden/>
              </w:rPr>
              <w:t>20</w:t>
            </w:r>
            <w:r>
              <w:rPr>
                <w:noProof/>
                <w:webHidden/>
              </w:rPr>
              <w:fldChar w:fldCharType="end"/>
            </w:r>
          </w:hyperlink>
        </w:p>
        <w:p w14:paraId="0997B9C4" w14:textId="0620195B"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45" w:history="1">
            <w:r w:rsidRPr="00587C58">
              <w:rPr>
                <w:rStyle w:val="Hyperlink"/>
                <w:noProof/>
              </w:rPr>
              <w:t>4.1.1 2D Shaped Charge – 1</w:t>
            </w:r>
            <w:r>
              <w:rPr>
                <w:noProof/>
                <w:webHidden/>
              </w:rPr>
              <w:tab/>
            </w:r>
            <w:r>
              <w:rPr>
                <w:noProof/>
                <w:webHidden/>
              </w:rPr>
              <w:fldChar w:fldCharType="begin"/>
            </w:r>
            <w:r>
              <w:rPr>
                <w:noProof/>
                <w:webHidden/>
              </w:rPr>
              <w:instrText xml:space="preserve"> PAGEREF _Toc218582745 \h </w:instrText>
            </w:r>
            <w:r>
              <w:rPr>
                <w:noProof/>
                <w:webHidden/>
              </w:rPr>
            </w:r>
            <w:r>
              <w:rPr>
                <w:noProof/>
                <w:webHidden/>
              </w:rPr>
              <w:fldChar w:fldCharType="separate"/>
            </w:r>
            <w:r>
              <w:rPr>
                <w:noProof/>
                <w:webHidden/>
              </w:rPr>
              <w:t>20</w:t>
            </w:r>
            <w:r>
              <w:rPr>
                <w:noProof/>
                <w:webHidden/>
              </w:rPr>
              <w:fldChar w:fldCharType="end"/>
            </w:r>
          </w:hyperlink>
        </w:p>
        <w:p w14:paraId="1CBE4F8C" w14:textId="4B241AA4"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46" w:history="1">
            <w:r w:rsidRPr="00587C58">
              <w:rPr>
                <w:rStyle w:val="Hyperlink"/>
                <w:noProof/>
              </w:rPr>
              <w:t>4.1.2 2D Shaped Charge – 2</w:t>
            </w:r>
            <w:r>
              <w:rPr>
                <w:noProof/>
                <w:webHidden/>
              </w:rPr>
              <w:tab/>
            </w:r>
            <w:r>
              <w:rPr>
                <w:noProof/>
                <w:webHidden/>
              </w:rPr>
              <w:fldChar w:fldCharType="begin"/>
            </w:r>
            <w:r>
              <w:rPr>
                <w:noProof/>
                <w:webHidden/>
              </w:rPr>
              <w:instrText xml:space="preserve"> PAGEREF _Toc218582746 \h </w:instrText>
            </w:r>
            <w:r>
              <w:rPr>
                <w:noProof/>
                <w:webHidden/>
              </w:rPr>
            </w:r>
            <w:r>
              <w:rPr>
                <w:noProof/>
                <w:webHidden/>
              </w:rPr>
              <w:fldChar w:fldCharType="separate"/>
            </w:r>
            <w:r>
              <w:rPr>
                <w:noProof/>
                <w:webHidden/>
              </w:rPr>
              <w:t>23</w:t>
            </w:r>
            <w:r>
              <w:rPr>
                <w:noProof/>
                <w:webHidden/>
              </w:rPr>
              <w:fldChar w:fldCharType="end"/>
            </w:r>
          </w:hyperlink>
        </w:p>
        <w:p w14:paraId="4BFE824E" w14:textId="5AE584DA"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47" w:history="1">
            <w:r w:rsidRPr="00587C58">
              <w:rPr>
                <w:rStyle w:val="Hyperlink"/>
                <w:noProof/>
              </w:rPr>
              <w:t>4.1.3 Comparison of 2D Results</w:t>
            </w:r>
            <w:r>
              <w:rPr>
                <w:noProof/>
                <w:webHidden/>
              </w:rPr>
              <w:tab/>
            </w:r>
            <w:r>
              <w:rPr>
                <w:noProof/>
                <w:webHidden/>
              </w:rPr>
              <w:fldChar w:fldCharType="begin"/>
            </w:r>
            <w:r>
              <w:rPr>
                <w:noProof/>
                <w:webHidden/>
              </w:rPr>
              <w:instrText xml:space="preserve"> PAGEREF _Toc218582747 \h </w:instrText>
            </w:r>
            <w:r>
              <w:rPr>
                <w:noProof/>
                <w:webHidden/>
              </w:rPr>
            </w:r>
            <w:r>
              <w:rPr>
                <w:noProof/>
                <w:webHidden/>
              </w:rPr>
              <w:fldChar w:fldCharType="separate"/>
            </w:r>
            <w:r>
              <w:rPr>
                <w:noProof/>
                <w:webHidden/>
              </w:rPr>
              <w:t>27</w:t>
            </w:r>
            <w:r>
              <w:rPr>
                <w:noProof/>
                <w:webHidden/>
              </w:rPr>
              <w:fldChar w:fldCharType="end"/>
            </w:r>
          </w:hyperlink>
        </w:p>
        <w:p w14:paraId="7DD9B902" w14:textId="1B8CAAC0"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48" w:history="1">
            <w:r w:rsidRPr="00587C58">
              <w:rPr>
                <w:rStyle w:val="Hyperlink"/>
                <w:noProof/>
              </w:rPr>
              <w:t>4.1.4 Limitations of results</w:t>
            </w:r>
            <w:r>
              <w:rPr>
                <w:noProof/>
                <w:webHidden/>
              </w:rPr>
              <w:tab/>
            </w:r>
            <w:r>
              <w:rPr>
                <w:noProof/>
                <w:webHidden/>
              </w:rPr>
              <w:fldChar w:fldCharType="begin"/>
            </w:r>
            <w:r>
              <w:rPr>
                <w:noProof/>
                <w:webHidden/>
              </w:rPr>
              <w:instrText xml:space="preserve"> PAGEREF _Toc218582748 \h </w:instrText>
            </w:r>
            <w:r>
              <w:rPr>
                <w:noProof/>
                <w:webHidden/>
              </w:rPr>
            </w:r>
            <w:r>
              <w:rPr>
                <w:noProof/>
                <w:webHidden/>
              </w:rPr>
              <w:fldChar w:fldCharType="separate"/>
            </w:r>
            <w:r>
              <w:rPr>
                <w:noProof/>
                <w:webHidden/>
              </w:rPr>
              <w:t>27</w:t>
            </w:r>
            <w:r>
              <w:rPr>
                <w:noProof/>
                <w:webHidden/>
              </w:rPr>
              <w:fldChar w:fldCharType="end"/>
            </w:r>
          </w:hyperlink>
        </w:p>
        <w:p w14:paraId="249B774B" w14:textId="1BA26682" w:rsidR="000974FB" w:rsidRDefault="000974FB">
          <w:pPr>
            <w:pStyle w:val="TOC2"/>
            <w:tabs>
              <w:tab w:val="right" w:leader="dot" w:pos="9350"/>
            </w:tabs>
            <w:rPr>
              <w:noProof/>
              <w:kern w:val="2"/>
              <w:sz w:val="24"/>
              <w:szCs w:val="24"/>
              <w:lang w:eastAsia="en-GB"/>
              <w14:ligatures w14:val="standardContextual"/>
            </w:rPr>
          </w:pPr>
          <w:hyperlink w:anchor="_Toc218582749" w:history="1">
            <w:r w:rsidRPr="00587C58">
              <w:rPr>
                <w:rStyle w:val="Hyperlink"/>
                <w:noProof/>
              </w:rPr>
              <w:t>4.2 3D Shaped Charge Results</w:t>
            </w:r>
            <w:r>
              <w:rPr>
                <w:noProof/>
                <w:webHidden/>
              </w:rPr>
              <w:tab/>
            </w:r>
            <w:r>
              <w:rPr>
                <w:noProof/>
                <w:webHidden/>
              </w:rPr>
              <w:fldChar w:fldCharType="begin"/>
            </w:r>
            <w:r>
              <w:rPr>
                <w:noProof/>
                <w:webHidden/>
              </w:rPr>
              <w:instrText xml:space="preserve"> PAGEREF _Toc218582749 \h </w:instrText>
            </w:r>
            <w:r>
              <w:rPr>
                <w:noProof/>
                <w:webHidden/>
              </w:rPr>
            </w:r>
            <w:r>
              <w:rPr>
                <w:noProof/>
                <w:webHidden/>
              </w:rPr>
              <w:fldChar w:fldCharType="separate"/>
            </w:r>
            <w:r>
              <w:rPr>
                <w:noProof/>
                <w:webHidden/>
              </w:rPr>
              <w:t>28</w:t>
            </w:r>
            <w:r>
              <w:rPr>
                <w:noProof/>
                <w:webHidden/>
              </w:rPr>
              <w:fldChar w:fldCharType="end"/>
            </w:r>
          </w:hyperlink>
        </w:p>
        <w:p w14:paraId="7B3C2B92" w14:textId="77403166"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50" w:history="1">
            <w:r w:rsidRPr="00587C58">
              <w:rPr>
                <w:rStyle w:val="Hyperlink"/>
                <w:noProof/>
              </w:rPr>
              <w:t>4.2.1 Original Mesh Results</w:t>
            </w:r>
            <w:r>
              <w:rPr>
                <w:noProof/>
                <w:webHidden/>
              </w:rPr>
              <w:tab/>
            </w:r>
            <w:r>
              <w:rPr>
                <w:noProof/>
                <w:webHidden/>
              </w:rPr>
              <w:fldChar w:fldCharType="begin"/>
            </w:r>
            <w:r>
              <w:rPr>
                <w:noProof/>
                <w:webHidden/>
              </w:rPr>
              <w:instrText xml:space="preserve"> PAGEREF _Toc218582750 \h </w:instrText>
            </w:r>
            <w:r>
              <w:rPr>
                <w:noProof/>
                <w:webHidden/>
              </w:rPr>
            </w:r>
            <w:r>
              <w:rPr>
                <w:noProof/>
                <w:webHidden/>
              </w:rPr>
              <w:fldChar w:fldCharType="separate"/>
            </w:r>
            <w:r>
              <w:rPr>
                <w:noProof/>
                <w:webHidden/>
              </w:rPr>
              <w:t>28</w:t>
            </w:r>
            <w:r>
              <w:rPr>
                <w:noProof/>
                <w:webHidden/>
              </w:rPr>
              <w:fldChar w:fldCharType="end"/>
            </w:r>
          </w:hyperlink>
        </w:p>
        <w:p w14:paraId="4E606A23" w14:textId="78A70969"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51" w:history="1">
            <w:r w:rsidRPr="00587C58">
              <w:rPr>
                <w:rStyle w:val="Hyperlink"/>
                <w:noProof/>
              </w:rPr>
              <w:t>4.2.2 Finer Mesh</w:t>
            </w:r>
            <w:r>
              <w:rPr>
                <w:noProof/>
                <w:webHidden/>
              </w:rPr>
              <w:tab/>
            </w:r>
            <w:r>
              <w:rPr>
                <w:noProof/>
                <w:webHidden/>
              </w:rPr>
              <w:fldChar w:fldCharType="begin"/>
            </w:r>
            <w:r>
              <w:rPr>
                <w:noProof/>
                <w:webHidden/>
              </w:rPr>
              <w:instrText xml:space="preserve"> PAGEREF _Toc218582751 \h </w:instrText>
            </w:r>
            <w:r>
              <w:rPr>
                <w:noProof/>
                <w:webHidden/>
              </w:rPr>
            </w:r>
            <w:r>
              <w:rPr>
                <w:noProof/>
                <w:webHidden/>
              </w:rPr>
              <w:fldChar w:fldCharType="separate"/>
            </w:r>
            <w:r>
              <w:rPr>
                <w:noProof/>
                <w:webHidden/>
              </w:rPr>
              <w:t>30</w:t>
            </w:r>
            <w:r>
              <w:rPr>
                <w:noProof/>
                <w:webHidden/>
              </w:rPr>
              <w:fldChar w:fldCharType="end"/>
            </w:r>
          </w:hyperlink>
        </w:p>
        <w:p w14:paraId="63D4A258" w14:textId="59508774"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52" w:history="1">
            <w:r w:rsidRPr="00587C58">
              <w:rPr>
                <w:rStyle w:val="Hyperlink"/>
                <w:noProof/>
              </w:rPr>
              <w:t>4.2.3 ALE Adaptive Mesh</w:t>
            </w:r>
            <w:r>
              <w:rPr>
                <w:noProof/>
                <w:webHidden/>
              </w:rPr>
              <w:tab/>
            </w:r>
            <w:r>
              <w:rPr>
                <w:noProof/>
                <w:webHidden/>
              </w:rPr>
              <w:fldChar w:fldCharType="begin"/>
            </w:r>
            <w:r>
              <w:rPr>
                <w:noProof/>
                <w:webHidden/>
              </w:rPr>
              <w:instrText xml:space="preserve"> PAGEREF _Toc218582752 \h </w:instrText>
            </w:r>
            <w:r>
              <w:rPr>
                <w:noProof/>
                <w:webHidden/>
              </w:rPr>
            </w:r>
            <w:r>
              <w:rPr>
                <w:noProof/>
                <w:webHidden/>
              </w:rPr>
              <w:fldChar w:fldCharType="separate"/>
            </w:r>
            <w:r>
              <w:rPr>
                <w:noProof/>
                <w:webHidden/>
              </w:rPr>
              <w:t>32</w:t>
            </w:r>
            <w:r>
              <w:rPr>
                <w:noProof/>
                <w:webHidden/>
              </w:rPr>
              <w:fldChar w:fldCharType="end"/>
            </w:r>
          </w:hyperlink>
        </w:p>
        <w:p w14:paraId="6F64FDCE" w14:textId="0EC52735"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53" w:history="1">
            <w:r w:rsidRPr="00587C58">
              <w:rPr>
                <w:rStyle w:val="Hyperlink"/>
                <w:noProof/>
              </w:rPr>
              <w:t>4.2.4 SPH Adaptive Mesh</w:t>
            </w:r>
            <w:r>
              <w:rPr>
                <w:noProof/>
                <w:webHidden/>
              </w:rPr>
              <w:tab/>
            </w:r>
            <w:r>
              <w:rPr>
                <w:noProof/>
                <w:webHidden/>
              </w:rPr>
              <w:fldChar w:fldCharType="begin"/>
            </w:r>
            <w:r>
              <w:rPr>
                <w:noProof/>
                <w:webHidden/>
              </w:rPr>
              <w:instrText xml:space="preserve"> PAGEREF _Toc218582753 \h </w:instrText>
            </w:r>
            <w:r>
              <w:rPr>
                <w:noProof/>
                <w:webHidden/>
              </w:rPr>
            </w:r>
            <w:r>
              <w:rPr>
                <w:noProof/>
                <w:webHidden/>
              </w:rPr>
              <w:fldChar w:fldCharType="separate"/>
            </w:r>
            <w:r>
              <w:rPr>
                <w:noProof/>
                <w:webHidden/>
              </w:rPr>
              <w:t>39</w:t>
            </w:r>
            <w:r>
              <w:rPr>
                <w:noProof/>
                <w:webHidden/>
              </w:rPr>
              <w:fldChar w:fldCharType="end"/>
            </w:r>
          </w:hyperlink>
        </w:p>
        <w:p w14:paraId="1069C100" w14:textId="1727EB2D"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54" w:history="1">
            <w:r w:rsidRPr="00587C58">
              <w:rPr>
                <w:rStyle w:val="Hyperlink"/>
                <w:noProof/>
              </w:rPr>
              <w:t>4.2.3 Velocity</w:t>
            </w:r>
            <w:r>
              <w:rPr>
                <w:noProof/>
                <w:webHidden/>
              </w:rPr>
              <w:tab/>
            </w:r>
            <w:r>
              <w:rPr>
                <w:noProof/>
                <w:webHidden/>
              </w:rPr>
              <w:fldChar w:fldCharType="begin"/>
            </w:r>
            <w:r>
              <w:rPr>
                <w:noProof/>
                <w:webHidden/>
              </w:rPr>
              <w:instrText xml:space="preserve"> PAGEREF _Toc218582754 \h </w:instrText>
            </w:r>
            <w:r>
              <w:rPr>
                <w:noProof/>
                <w:webHidden/>
              </w:rPr>
            </w:r>
            <w:r>
              <w:rPr>
                <w:noProof/>
                <w:webHidden/>
              </w:rPr>
              <w:fldChar w:fldCharType="separate"/>
            </w:r>
            <w:r>
              <w:rPr>
                <w:noProof/>
                <w:webHidden/>
              </w:rPr>
              <w:t>43</w:t>
            </w:r>
            <w:r>
              <w:rPr>
                <w:noProof/>
                <w:webHidden/>
              </w:rPr>
              <w:fldChar w:fldCharType="end"/>
            </w:r>
          </w:hyperlink>
        </w:p>
        <w:p w14:paraId="441DC589" w14:textId="30C66FEE" w:rsidR="000974FB" w:rsidRDefault="000974FB">
          <w:pPr>
            <w:pStyle w:val="TOC3"/>
            <w:tabs>
              <w:tab w:val="right" w:leader="dot" w:pos="9350"/>
            </w:tabs>
            <w:rPr>
              <w:rFonts w:cstheme="minorBidi"/>
              <w:noProof/>
              <w:kern w:val="2"/>
              <w:sz w:val="24"/>
              <w:szCs w:val="24"/>
              <w:lang w:val="en-GB" w:eastAsia="en-GB"/>
              <w14:ligatures w14:val="standardContextual"/>
            </w:rPr>
          </w:pPr>
          <w:hyperlink w:anchor="_Toc218582755" w:history="1">
            <w:r w:rsidRPr="00587C58">
              <w:rPr>
                <w:rStyle w:val="Hyperlink"/>
                <w:noProof/>
              </w:rPr>
              <w:t>4.2.1 Comparison of 2D and 3D Results</w:t>
            </w:r>
            <w:r>
              <w:rPr>
                <w:noProof/>
                <w:webHidden/>
              </w:rPr>
              <w:tab/>
            </w:r>
            <w:r>
              <w:rPr>
                <w:noProof/>
                <w:webHidden/>
              </w:rPr>
              <w:fldChar w:fldCharType="begin"/>
            </w:r>
            <w:r>
              <w:rPr>
                <w:noProof/>
                <w:webHidden/>
              </w:rPr>
              <w:instrText xml:space="preserve"> PAGEREF _Toc218582755 \h </w:instrText>
            </w:r>
            <w:r>
              <w:rPr>
                <w:noProof/>
                <w:webHidden/>
              </w:rPr>
            </w:r>
            <w:r>
              <w:rPr>
                <w:noProof/>
                <w:webHidden/>
              </w:rPr>
              <w:fldChar w:fldCharType="separate"/>
            </w:r>
            <w:r>
              <w:rPr>
                <w:noProof/>
                <w:webHidden/>
              </w:rPr>
              <w:t>43</w:t>
            </w:r>
            <w:r>
              <w:rPr>
                <w:noProof/>
                <w:webHidden/>
              </w:rPr>
              <w:fldChar w:fldCharType="end"/>
            </w:r>
          </w:hyperlink>
        </w:p>
        <w:p w14:paraId="452FFCE0" w14:textId="1B806B96" w:rsidR="000974FB" w:rsidRDefault="000974FB">
          <w:pPr>
            <w:pStyle w:val="TOC1"/>
            <w:tabs>
              <w:tab w:val="left" w:pos="440"/>
              <w:tab w:val="right" w:leader="dot" w:pos="9350"/>
            </w:tabs>
            <w:rPr>
              <w:noProof/>
              <w:kern w:val="2"/>
              <w:sz w:val="24"/>
              <w:szCs w:val="24"/>
              <w:lang w:eastAsia="en-GB"/>
              <w14:ligatures w14:val="standardContextual"/>
            </w:rPr>
          </w:pPr>
          <w:hyperlink w:anchor="_Toc218582756" w:history="1">
            <w:r w:rsidRPr="00587C58">
              <w:rPr>
                <w:rStyle w:val="Hyperlink"/>
                <w:noProof/>
              </w:rPr>
              <w:t>5.</w:t>
            </w:r>
            <w:r>
              <w:rPr>
                <w:noProof/>
                <w:kern w:val="2"/>
                <w:sz w:val="24"/>
                <w:szCs w:val="24"/>
                <w:lang w:eastAsia="en-GB"/>
                <w14:ligatures w14:val="standardContextual"/>
              </w:rPr>
              <w:tab/>
            </w:r>
            <w:r w:rsidRPr="00587C58">
              <w:rPr>
                <w:rStyle w:val="Hyperlink"/>
                <w:noProof/>
              </w:rPr>
              <w:t>Conclusion</w:t>
            </w:r>
            <w:r>
              <w:rPr>
                <w:noProof/>
                <w:webHidden/>
              </w:rPr>
              <w:tab/>
            </w:r>
            <w:r>
              <w:rPr>
                <w:noProof/>
                <w:webHidden/>
              </w:rPr>
              <w:fldChar w:fldCharType="begin"/>
            </w:r>
            <w:r>
              <w:rPr>
                <w:noProof/>
                <w:webHidden/>
              </w:rPr>
              <w:instrText xml:space="preserve"> PAGEREF _Toc218582756 \h </w:instrText>
            </w:r>
            <w:r>
              <w:rPr>
                <w:noProof/>
                <w:webHidden/>
              </w:rPr>
            </w:r>
            <w:r>
              <w:rPr>
                <w:noProof/>
                <w:webHidden/>
              </w:rPr>
              <w:fldChar w:fldCharType="separate"/>
            </w:r>
            <w:r>
              <w:rPr>
                <w:noProof/>
                <w:webHidden/>
              </w:rPr>
              <w:t>43</w:t>
            </w:r>
            <w:r>
              <w:rPr>
                <w:noProof/>
                <w:webHidden/>
              </w:rPr>
              <w:fldChar w:fldCharType="end"/>
            </w:r>
          </w:hyperlink>
        </w:p>
        <w:p w14:paraId="5D04EAA0" w14:textId="5E7EB9E3" w:rsidR="000974FB" w:rsidRDefault="000974FB">
          <w:pPr>
            <w:pStyle w:val="TOC1"/>
            <w:tabs>
              <w:tab w:val="right" w:leader="dot" w:pos="9350"/>
            </w:tabs>
            <w:rPr>
              <w:noProof/>
              <w:kern w:val="2"/>
              <w:sz w:val="24"/>
              <w:szCs w:val="24"/>
              <w:lang w:eastAsia="en-GB"/>
              <w14:ligatures w14:val="standardContextual"/>
            </w:rPr>
          </w:pPr>
          <w:hyperlink w:anchor="_Toc218582757" w:history="1">
            <w:r w:rsidRPr="00587C58">
              <w:rPr>
                <w:rStyle w:val="Hyperlink"/>
                <w:noProof/>
              </w:rPr>
              <w:t>Bibliography</w:t>
            </w:r>
            <w:r>
              <w:rPr>
                <w:noProof/>
                <w:webHidden/>
              </w:rPr>
              <w:tab/>
            </w:r>
            <w:r>
              <w:rPr>
                <w:noProof/>
                <w:webHidden/>
              </w:rPr>
              <w:fldChar w:fldCharType="begin"/>
            </w:r>
            <w:r>
              <w:rPr>
                <w:noProof/>
                <w:webHidden/>
              </w:rPr>
              <w:instrText xml:space="preserve"> PAGEREF _Toc218582757 \h </w:instrText>
            </w:r>
            <w:r>
              <w:rPr>
                <w:noProof/>
                <w:webHidden/>
              </w:rPr>
            </w:r>
            <w:r>
              <w:rPr>
                <w:noProof/>
                <w:webHidden/>
              </w:rPr>
              <w:fldChar w:fldCharType="separate"/>
            </w:r>
            <w:r>
              <w:rPr>
                <w:noProof/>
                <w:webHidden/>
              </w:rPr>
              <w:t>43</w:t>
            </w:r>
            <w:r>
              <w:rPr>
                <w:noProof/>
                <w:webHidden/>
              </w:rPr>
              <w:fldChar w:fldCharType="end"/>
            </w:r>
          </w:hyperlink>
        </w:p>
        <w:p w14:paraId="7093DB6A" w14:textId="20A9E062" w:rsidR="00434467" w:rsidRDefault="00DC3F53" w:rsidP="00336C70">
          <w:r w:rsidRPr="00AE09BD">
            <w:rPr>
              <w:b/>
              <w:bCs/>
              <w:noProof/>
              <w:sz w:val="18"/>
              <w:szCs w:val="18"/>
            </w:rPr>
            <w:fldChar w:fldCharType="end"/>
          </w:r>
        </w:p>
      </w:sdtContent>
    </w:sdt>
    <w:p w14:paraId="423CC961" w14:textId="40FF39FB" w:rsidR="00336C70" w:rsidRDefault="00336C70" w:rsidP="00336C70">
      <w:pPr>
        <w:pStyle w:val="Heading1"/>
      </w:pPr>
      <w:bookmarkStart w:id="1" w:name="_Toc218582706"/>
      <w:r>
        <w:t>List of Tables</w:t>
      </w:r>
      <w:bookmarkEnd w:id="1"/>
      <w:r>
        <w:t xml:space="preserve"> </w:t>
      </w:r>
    </w:p>
    <w:p w14:paraId="22129A19" w14:textId="7FB635CC" w:rsidR="000974FB" w:rsidRDefault="00336C70">
      <w:pPr>
        <w:pStyle w:val="TableofFigures"/>
        <w:tabs>
          <w:tab w:val="right" w:leader="dot" w:pos="9350"/>
        </w:tabs>
        <w:rPr>
          <w:noProof/>
          <w:kern w:val="2"/>
          <w:sz w:val="24"/>
          <w:szCs w:val="24"/>
          <w:lang w:eastAsia="en-GB"/>
          <w14:ligatures w14:val="standardContextual"/>
        </w:rPr>
      </w:pPr>
      <w:r>
        <w:fldChar w:fldCharType="begin"/>
      </w:r>
      <w:r>
        <w:instrText xml:space="preserve"> TOC \h \z \c "Table" </w:instrText>
      </w:r>
      <w:r>
        <w:fldChar w:fldCharType="separate"/>
      </w:r>
      <w:hyperlink w:anchor="_Toc218582758" w:history="1">
        <w:r w:rsidR="000974FB" w:rsidRPr="002F1246">
          <w:rPr>
            <w:rStyle w:val="Hyperlink"/>
            <w:noProof/>
          </w:rPr>
          <w:t>Table 1 – Copper Parameters [15]</w:t>
        </w:r>
        <w:r w:rsidR="000974FB">
          <w:rPr>
            <w:noProof/>
            <w:webHidden/>
          </w:rPr>
          <w:tab/>
        </w:r>
        <w:r w:rsidR="000974FB">
          <w:rPr>
            <w:noProof/>
            <w:webHidden/>
          </w:rPr>
          <w:fldChar w:fldCharType="begin"/>
        </w:r>
        <w:r w:rsidR="000974FB">
          <w:rPr>
            <w:noProof/>
            <w:webHidden/>
          </w:rPr>
          <w:instrText xml:space="preserve"> PAGEREF _Toc218582758 \h </w:instrText>
        </w:r>
        <w:r w:rsidR="000974FB">
          <w:rPr>
            <w:noProof/>
            <w:webHidden/>
          </w:rPr>
        </w:r>
        <w:r w:rsidR="000974FB">
          <w:rPr>
            <w:noProof/>
            <w:webHidden/>
          </w:rPr>
          <w:fldChar w:fldCharType="separate"/>
        </w:r>
        <w:r w:rsidR="000974FB">
          <w:rPr>
            <w:noProof/>
            <w:webHidden/>
          </w:rPr>
          <w:t>14</w:t>
        </w:r>
        <w:r w:rsidR="000974FB">
          <w:rPr>
            <w:noProof/>
            <w:webHidden/>
          </w:rPr>
          <w:fldChar w:fldCharType="end"/>
        </w:r>
      </w:hyperlink>
    </w:p>
    <w:p w14:paraId="3EAE8899" w14:textId="18FAC213" w:rsidR="000974FB" w:rsidRDefault="000974FB">
      <w:pPr>
        <w:pStyle w:val="TableofFigures"/>
        <w:tabs>
          <w:tab w:val="right" w:leader="dot" w:pos="9350"/>
        </w:tabs>
        <w:rPr>
          <w:noProof/>
          <w:kern w:val="2"/>
          <w:sz w:val="24"/>
          <w:szCs w:val="24"/>
          <w:lang w:eastAsia="en-GB"/>
          <w14:ligatures w14:val="standardContextual"/>
        </w:rPr>
      </w:pPr>
      <w:hyperlink w:anchor="_Toc218582759" w:history="1">
        <w:r w:rsidRPr="002F1246">
          <w:rPr>
            <w:rStyle w:val="Hyperlink"/>
            <w:noProof/>
          </w:rPr>
          <w:t>Table 2 – Aluminium Properties [16]</w:t>
        </w:r>
        <w:r>
          <w:rPr>
            <w:noProof/>
            <w:webHidden/>
          </w:rPr>
          <w:tab/>
        </w:r>
        <w:r>
          <w:rPr>
            <w:noProof/>
            <w:webHidden/>
          </w:rPr>
          <w:fldChar w:fldCharType="begin"/>
        </w:r>
        <w:r>
          <w:rPr>
            <w:noProof/>
            <w:webHidden/>
          </w:rPr>
          <w:instrText xml:space="preserve"> PAGEREF _Toc218582759 \h </w:instrText>
        </w:r>
        <w:r>
          <w:rPr>
            <w:noProof/>
            <w:webHidden/>
          </w:rPr>
        </w:r>
        <w:r>
          <w:rPr>
            <w:noProof/>
            <w:webHidden/>
          </w:rPr>
          <w:fldChar w:fldCharType="separate"/>
        </w:r>
        <w:r>
          <w:rPr>
            <w:noProof/>
            <w:webHidden/>
          </w:rPr>
          <w:t>15</w:t>
        </w:r>
        <w:r>
          <w:rPr>
            <w:noProof/>
            <w:webHidden/>
          </w:rPr>
          <w:fldChar w:fldCharType="end"/>
        </w:r>
      </w:hyperlink>
    </w:p>
    <w:p w14:paraId="48BB356A" w14:textId="5BDCC7F1" w:rsidR="000974FB" w:rsidRDefault="000974FB">
      <w:pPr>
        <w:pStyle w:val="TableofFigures"/>
        <w:tabs>
          <w:tab w:val="right" w:leader="dot" w:pos="9350"/>
        </w:tabs>
        <w:rPr>
          <w:noProof/>
          <w:kern w:val="2"/>
          <w:sz w:val="24"/>
          <w:szCs w:val="24"/>
          <w:lang w:eastAsia="en-GB"/>
          <w14:ligatures w14:val="standardContextual"/>
        </w:rPr>
      </w:pPr>
      <w:hyperlink w:anchor="_Toc218582760" w:history="1">
        <w:r w:rsidRPr="002F1246">
          <w:rPr>
            <w:rStyle w:val="Hyperlink"/>
            <w:noProof/>
          </w:rPr>
          <w:t>Table 3 – HMX Properties [13]</w:t>
        </w:r>
        <w:r>
          <w:rPr>
            <w:noProof/>
            <w:webHidden/>
          </w:rPr>
          <w:tab/>
        </w:r>
        <w:r>
          <w:rPr>
            <w:noProof/>
            <w:webHidden/>
          </w:rPr>
          <w:fldChar w:fldCharType="begin"/>
        </w:r>
        <w:r>
          <w:rPr>
            <w:noProof/>
            <w:webHidden/>
          </w:rPr>
          <w:instrText xml:space="preserve"> PAGEREF _Toc218582760 \h </w:instrText>
        </w:r>
        <w:r>
          <w:rPr>
            <w:noProof/>
            <w:webHidden/>
          </w:rPr>
        </w:r>
        <w:r>
          <w:rPr>
            <w:noProof/>
            <w:webHidden/>
          </w:rPr>
          <w:fldChar w:fldCharType="separate"/>
        </w:r>
        <w:r>
          <w:rPr>
            <w:noProof/>
            <w:webHidden/>
          </w:rPr>
          <w:t>15</w:t>
        </w:r>
        <w:r>
          <w:rPr>
            <w:noProof/>
            <w:webHidden/>
          </w:rPr>
          <w:fldChar w:fldCharType="end"/>
        </w:r>
      </w:hyperlink>
    </w:p>
    <w:p w14:paraId="11B11189" w14:textId="50FD098F" w:rsidR="00336C70" w:rsidRDefault="00336C70" w:rsidP="00336C70">
      <w:pPr>
        <w:pStyle w:val="TableofFigures"/>
        <w:tabs>
          <w:tab w:val="right" w:leader="dot" w:pos="9350"/>
        </w:tabs>
      </w:pPr>
      <w:r>
        <w:fldChar w:fldCharType="end"/>
      </w:r>
    </w:p>
    <w:p w14:paraId="2A62E885" w14:textId="0C938063" w:rsidR="00A60C8C" w:rsidRPr="00A60C8C" w:rsidRDefault="00434467" w:rsidP="006D7D9F">
      <w:pPr>
        <w:pStyle w:val="Heading1"/>
      </w:pPr>
      <w:bookmarkStart w:id="2" w:name="_Toc218582707"/>
      <w:r>
        <w:t>Table of Figures</w:t>
      </w:r>
      <w:bookmarkEnd w:id="2"/>
    </w:p>
    <w:p w14:paraId="5ACDD765" w14:textId="7F28BB10" w:rsidR="000974FB" w:rsidRDefault="00434467">
      <w:pPr>
        <w:pStyle w:val="TableofFigures"/>
        <w:tabs>
          <w:tab w:val="right" w:leader="dot" w:pos="9350"/>
        </w:tabs>
        <w:rPr>
          <w:noProof/>
          <w:kern w:val="2"/>
          <w:sz w:val="24"/>
          <w:szCs w:val="24"/>
          <w:lang w:eastAsia="en-GB"/>
          <w14:ligatures w14:val="standardContextual"/>
        </w:rPr>
      </w:pPr>
      <w:r>
        <w:rPr>
          <w:b/>
          <w:bCs/>
          <w:sz w:val="24"/>
          <w:szCs w:val="24"/>
          <w:u w:val="single"/>
        </w:rPr>
        <w:fldChar w:fldCharType="begin"/>
      </w:r>
      <w:r>
        <w:rPr>
          <w:b/>
          <w:bCs/>
          <w:sz w:val="24"/>
          <w:szCs w:val="24"/>
          <w:u w:val="single"/>
        </w:rPr>
        <w:instrText xml:space="preserve"> TOC \h \z \c "Figure" </w:instrText>
      </w:r>
      <w:r>
        <w:rPr>
          <w:b/>
          <w:bCs/>
          <w:sz w:val="24"/>
          <w:szCs w:val="24"/>
          <w:u w:val="single"/>
        </w:rPr>
        <w:fldChar w:fldCharType="separate"/>
      </w:r>
      <w:hyperlink w:anchor="_Toc218582761" w:history="1">
        <w:r w:rsidR="000974FB" w:rsidRPr="003A05F4">
          <w:rPr>
            <w:rStyle w:val="Hyperlink"/>
            <w:noProof/>
          </w:rPr>
          <w:t>Figure 1 – SC 1 Liner Dimensions</w:t>
        </w:r>
        <w:r w:rsidR="000974FB">
          <w:rPr>
            <w:noProof/>
            <w:webHidden/>
          </w:rPr>
          <w:tab/>
        </w:r>
        <w:r w:rsidR="000974FB">
          <w:rPr>
            <w:noProof/>
            <w:webHidden/>
          </w:rPr>
          <w:fldChar w:fldCharType="begin"/>
        </w:r>
        <w:r w:rsidR="000974FB">
          <w:rPr>
            <w:noProof/>
            <w:webHidden/>
          </w:rPr>
          <w:instrText xml:space="preserve"> PAGEREF _Toc218582761 \h </w:instrText>
        </w:r>
        <w:r w:rsidR="000974FB">
          <w:rPr>
            <w:noProof/>
            <w:webHidden/>
          </w:rPr>
        </w:r>
        <w:r w:rsidR="000974FB">
          <w:rPr>
            <w:noProof/>
            <w:webHidden/>
          </w:rPr>
          <w:fldChar w:fldCharType="separate"/>
        </w:r>
        <w:r w:rsidR="000974FB">
          <w:rPr>
            <w:noProof/>
            <w:webHidden/>
          </w:rPr>
          <w:t>12</w:t>
        </w:r>
        <w:r w:rsidR="000974FB">
          <w:rPr>
            <w:noProof/>
            <w:webHidden/>
          </w:rPr>
          <w:fldChar w:fldCharType="end"/>
        </w:r>
      </w:hyperlink>
    </w:p>
    <w:p w14:paraId="25CD2C83" w14:textId="4E5DE6BA" w:rsidR="000974FB" w:rsidRDefault="000974FB">
      <w:pPr>
        <w:pStyle w:val="TableofFigures"/>
        <w:tabs>
          <w:tab w:val="right" w:leader="dot" w:pos="9350"/>
        </w:tabs>
        <w:rPr>
          <w:noProof/>
          <w:kern w:val="2"/>
          <w:sz w:val="24"/>
          <w:szCs w:val="24"/>
          <w:lang w:eastAsia="en-GB"/>
          <w14:ligatures w14:val="standardContextual"/>
        </w:rPr>
      </w:pPr>
      <w:hyperlink w:anchor="_Toc218582762" w:history="1">
        <w:r w:rsidRPr="003A05F4">
          <w:rPr>
            <w:rStyle w:val="Hyperlink"/>
            <w:noProof/>
          </w:rPr>
          <w:t>Figure 2- SC 1 HE Dimensions</w:t>
        </w:r>
        <w:r>
          <w:rPr>
            <w:noProof/>
            <w:webHidden/>
          </w:rPr>
          <w:tab/>
        </w:r>
        <w:r>
          <w:rPr>
            <w:noProof/>
            <w:webHidden/>
          </w:rPr>
          <w:fldChar w:fldCharType="begin"/>
        </w:r>
        <w:r>
          <w:rPr>
            <w:noProof/>
            <w:webHidden/>
          </w:rPr>
          <w:instrText xml:space="preserve"> PAGEREF _Toc218582762 \h </w:instrText>
        </w:r>
        <w:r>
          <w:rPr>
            <w:noProof/>
            <w:webHidden/>
          </w:rPr>
        </w:r>
        <w:r>
          <w:rPr>
            <w:noProof/>
            <w:webHidden/>
          </w:rPr>
          <w:fldChar w:fldCharType="separate"/>
        </w:r>
        <w:r>
          <w:rPr>
            <w:noProof/>
            <w:webHidden/>
          </w:rPr>
          <w:t>13</w:t>
        </w:r>
        <w:r>
          <w:rPr>
            <w:noProof/>
            <w:webHidden/>
          </w:rPr>
          <w:fldChar w:fldCharType="end"/>
        </w:r>
      </w:hyperlink>
    </w:p>
    <w:p w14:paraId="4B3169DE" w14:textId="50D7EB7F" w:rsidR="000974FB" w:rsidRDefault="000974FB">
      <w:pPr>
        <w:pStyle w:val="TableofFigures"/>
        <w:tabs>
          <w:tab w:val="right" w:leader="dot" w:pos="9350"/>
        </w:tabs>
        <w:rPr>
          <w:noProof/>
          <w:kern w:val="2"/>
          <w:sz w:val="24"/>
          <w:szCs w:val="24"/>
          <w:lang w:eastAsia="en-GB"/>
          <w14:ligatures w14:val="standardContextual"/>
        </w:rPr>
      </w:pPr>
      <w:hyperlink w:anchor="_Toc218582763" w:history="1">
        <w:r w:rsidRPr="003A05F4">
          <w:rPr>
            <w:rStyle w:val="Hyperlink"/>
            <w:noProof/>
          </w:rPr>
          <w:t>Figure 3- SC 1 Case Dimensions</w:t>
        </w:r>
        <w:r>
          <w:rPr>
            <w:noProof/>
            <w:webHidden/>
          </w:rPr>
          <w:tab/>
        </w:r>
        <w:r>
          <w:rPr>
            <w:noProof/>
            <w:webHidden/>
          </w:rPr>
          <w:fldChar w:fldCharType="begin"/>
        </w:r>
        <w:r>
          <w:rPr>
            <w:noProof/>
            <w:webHidden/>
          </w:rPr>
          <w:instrText xml:space="preserve"> PAGEREF _Toc218582763 \h </w:instrText>
        </w:r>
        <w:r>
          <w:rPr>
            <w:noProof/>
            <w:webHidden/>
          </w:rPr>
        </w:r>
        <w:r>
          <w:rPr>
            <w:noProof/>
            <w:webHidden/>
          </w:rPr>
          <w:fldChar w:fldCharType="separate"/>
        </w:r>
        <w:r>
          <w:rPr>
            <w:noProof/>
            <w:webHidden/>
          </w:rPr>
          <w:t>14</w:t>
        </w:r>
        <w:r>
          <w:rPr>
            <w:noProof/>
            <w:webHidden/>
          </w:rPr>
          <w:fldChar w:fldCharType="end"/>
        </w:r>
      </w:hyperlink>
    </w:p>
    <w:p w14:paraId="41B7400A" w14:textId="1BC9E8F4" w:rsidR="000974FB" w:rsidRDefault="000974FB">
      <w:pPr>
        <w:pStyle w:val="TableofFigures"/>
        <w:tabs>
          <w:tab w:val="right" w:leader="dot" w:pos="9350"/>
        </w:tabs>
        <w:rPr>
          <w:noProof/>
          <w:kern w:val="2"/>
          <w:sz w:val="24"/>
          <w:szCs w:val="24"/>
          <w:lang w:eastAsia="en-GB"/>
          <w14:ligatures w14:val="standardContextual"/>
        </w:rPr>
      </w:pPr>
      <w:hyperlink w:anchor="_Toc218582764" w:history="1">
        <w:r w:rsidRPr="003A05F4">
          <w:rPr>
            <w:rStyle w:val="Hyperlink"/>
            <w:noProof/>
          </w:rPr>
          <w:t>Figure 4 – SC 1 Meshing</w:t>
        </w:r>
        <w:r>
          <w:rPr>
            <w:noProof/>
            <w:webHidden/>
          </w:rPr>
          <w:tab/>
        </w:r>
        <w:r>
          <w:rPr>
            <w:noProof/>
            <w:webHidden/>
          </w:rPr>
          <w:fldChar w:fldCharType="begin"/>
        </w:r>
        <w:r>
          <w:rPr>
            <w:noProof/>
            <w:webHidden/>
          </w:rPr>
          <w:instrText xml:space="preserve"> PAGEREF _Toc218582764 \h </w:instrText>
        </w:r>
        <w:r>
          <w:rPr>
            <w:noProof/>
            <w:webHidden/>
          </w:rPr>
        </w:r>
        <w:r>
          <w:rPr>
            <w:noProof/>
            <w:webHidden/>
          </w:rPr>
          <w:fldChar w:fldCharType="separate"/>
        </w:r>
        <w:r>
          <w:rPr>
            <w:noProof/>
            <w:webHidden/>
          </w:rPr>
          <w:t>15</w:t>
        </w:r>
        <w:r>
          <w:rPr>
            <w:noProof/>
            <w:webHidden/>
          </w:rPr>
          <w:fldChar w:fldCharType="end"/>
        </w:r>
      </w:hyperlink>
    </w:p>
    <w:p w14:paraId="2E20AA08" w14:textId="24B3AE4A" w:rsidR="000974FB" w:rsidRDefault="000974FB">
      <w:pPr>
        <w:pStyle w:val="TableofFigures"/>
        <w:tabs>
          <w:tab w:val="right" w:leader="dot" w:pos="9350"/>
        </w:tabs>
        <w:rPr>
          <w:noProof/>
          <w:kern w:val="2"/>
          <w:sz w:val="24"/>
          <w:szCs w:val="24"/>
          <w:lang w:eastAsia="en-GB"/>
          <w14:ligatures w14:val="standardContextual"/>
        </w:rPr>
      </w:pPr>
      <w:hyperlink w:anchor="_Toc218582765" w:history="1">
        <w:r w:rsidRPr="003A05F4">
          <w:rPr>
            <w:rStyle w:val="Hyperlink"/>
            <w:noProof/>
          </w:rPr>
          <w:t>Figure 5 – SC 2 Liner Dimensions</w:t>
        </w:r>
        <w:r>
          <w:rPr>
            <w:noProof/>
            <w:webHidden/>
          </w:rPr>
          <w:tab/>
        </w:r>
        <w:r>
          <w:rPr>
            <w:noProof/>
            <w:webHidden/>
          </w:rPr>
          <w:fldChar w:fldCharType="begin"/>
        </w:r>
        <w:r>
          <w:rPr>
            <w:noProof/>
            <w:webHidden/>
          </w:rPr>
          <w:instrText xml:space="preserve"> PAGEREF _Toc218582765 \h </w:instrText>
        </w:r>
        <w:r>
          <w:rPr>
            <w:noProof/>
            <w:webHidden/>
          </w:rPr>
        </w:r>
        <w:r>
          <w:rPr>
            <w:noProof/>
            <w:webHidden/>
          </w:rPr>
          <w:fldChar w:fldCharType="separate"/>
        </w:r>
        <w:r>
          <w:rPr>
            <w:noProof/>
            <w:webHidden/>
          </w:rPr>
          <w:t>16</w:t>
        </w:r>
        <w:r>
          <w:rPr>
            <w:noProof/>
            <w:webHidden/>
          </w:rPr>
          <w:fldChar w:fldCharType="end"/>
        </w:r>
      </w:hyperlink>
    </w:p>
    <w:p w14:paraId="3627CC0C" w14:textId="1ECF435F" w:rsidR="000974FB" w:rsidRDefault="000974FB">
      <w:pPr>
        <w:pStyle w:val="TableofFigures"/>
        <w:tabs>
          <w:tab w:val="right" w:leader="dot" w:pos="9350"/>
        </w:tabs>
        <w:rPr>
          <w:noProof/>
          <w:kern w:val="2"/>
          <w:sz w:val="24"/>
          <w:szCs w:val="24"/>
          <w:lang w:eastAsia="en-GB"/>
          <w14:ligatures w14:val="standardContextual"/>
        </w:rPr>
      </w:pPr>
      <w:hyperlink w:anchor="_Toc218582766" w:history="1">
        <w:r w:rsidRPr="003A05F4">
          <w:rPr>
            <w:rStyle w:val="Hyperlink"/>
            <w:noProof/>
          </w:rPr>
          <w:t>Figure 6 – SC 2 HE Dimension</w:t>
        </w:r>
        <w:r>
          <w:rPr>
            <w:noProof/>
            <w:webHidden/>
          </w:rPr>
          <w:tab/>
        </w:r>
        <w:r>
          <w:rPr>
            <w:noProof/>
            <w:webHidden/>
          </w:rPr>
          <w:fldChar w:fldCharType="begin"/>
        </w:r>
        <w:r>
          <w:rPr>
            <w:noProof/>
            <w:webHidden/>
          </w:rPr>
          <w:instrText xml:space="preserve"> PAGEREF _Toc218582766 \h </w:instrText>
        </w:r>
        <w:r>
          <w:rPr>
            <w:noProof/>
            <w:webHidden/>
          </w:rPr>
        </w:r>
        <w:r>
          <w:rPr>
            <w:noProof/>
            <w:webHidden/>
          </w:rPr>
          <w:fldChar w:fldCharType="separate"/>
        </w:r>
        <w:r>
          <w:rPr>
            <w:noProof/>
            <w:webHidden/>
          </w:rPr>
          <w:t>17</w:t>
        </w:r>
        <w:r>
          <w:rPr>
            <w:noProof/>
            <w:webHidden/>
          </w:rPr>
          <w:fldChar w:fldCharType="end"/>
        </w:r>
      </w:hyperlink>
    </w:p>
    <w:p w14:paraId="2FCBCBB7" w14:textId="3718F0BB" w:rsidR="000974FB" w:rsidRDefault="000974FB">
      <w:pPr>
        <w:pStyle w:val="TableofFigures"/>
        <w:tabs>
          <w:tab w:val="right" w:leader="dot" w:pos="9350"/>
        </w:tabs>
        <w:rPr>
          <w:noProof/>
          <w:kern w:val="2"/>
          <w:sz w:val="24"/>
          <w:szCs w:val="24"/>
          <w:lang w:eastAsia="en-GB"/>
          <w14:ligatures w14:val="standardContextual"/>
        </w:rPr>
      </w:pPr>
      <w:hyperlink w:anchor="_Toc218582767" w:history="1">
        <w:r w:rsidRPr="003A05F4">
          <w:rPr>
            <w:rStyle w:val="Hyperlink"/>
            <w:noProof/>
          </w:rPr>
          <w:t>Figure 7 – SC 2 Case Dimension</w:t>
        </w:r>
        <w:r>
          <w:rPr>
            <w:noProof/>
            <w:webHidden/>
          </w:rPr>
          <w:tab/>
        </w:r>
        <w:r>
          <w:rPr>
            <w:noProof/>
            <w:webHidden/>
          </w:rPr>
          <w:fldChar w:fldCharType="begin"/>
        </w:r>
        <w:r>
          <w:rPr>
            <w:noProof/>
            <w:webHidden/>
          </w:rPr>
          <w:instrText xml:space="preserve"> PAGEREF _Toc218582767 \h </w:instrText>
        </w:r>
        <w:r>
          <w:rPr>
            <w:noProof/>
            <w:webHidden/>
          </w:rPr>
        </w:r>
        <w:r>
          <w:rPr>
            <w:noProof/>
            <w:webHidden/>
          </w:rPr>
          <w:fldChar w:fldCharType="separate"/>
        </w:r>
        <w:r>
          <w:rPr>
            <w:noProof/>
            <w:webHidden/>
          </w:rPr>
          <w:t>17</w:t>
        </w:r>
        <w:r>
          <w:rPr>
            <w:noProof/>
            <w:webHidden/>
          </w:rPr>
          <w:fldChar w:fldCharType="end"/>
        </w:r>
      </w:hyperlink>
    </w:p>
    <w:p w14:paraId="3852FFC7" w14:textId="007AC74C" w:rsidR="000974FB" w:rsidRDefault="000974FB">
      <w:pPr>
        <w:pStyle w:val="TableofFigures"/>
        <w:tabs>
          <w:tab w:val="right" w:leader="dot" w:pos="9350"/>
        </w:tabs>
        <w:rPr>
          <w:noProof/>
          <w:kern w:val="2"/>
          <w:sz w:val="24"/>
          <w:szCs w:val="24"/>
          <w:lang w:eastAsia="en-GB"/>
          <w14:ligatures w14:val="standardContextual"/>
        </w:rPr>
      </w:pPr>
      <w:hyperlink w:anchor="_Toc218582768" w:history="1">
        <w:r w:rsidRPr="003A05F4">
          <w:rPr>
            <w:rStyle w:val="Hyperlink"/>
            <w:noProof/>
          </w:rPr>
          <w:t>Figure 8 – SC 2 Meshing</w:t>
        </w:r>
        <w:r>
          <w:rPr>
            <w:noProof/>
            <w:webHidden/>
          </w:rPr>
          <w:tab/>
        </w:r>
        <w:r>
          <w:rPr>
            <w:noProof/>
            <w:webHidden/>
          </w:rPr>
          <w:fldChar w:fldCharType="begin"/>
        </w:r>
        <w:r>
          <w:rPr>
            <w:noProof/>
            <w:webHidden/>
          </w:rPr>
          <w:instrText xml:space="preserve"> PAGEREF _Toc218582768 \h </w:instrText>
        </w:r>
        <w:r>
          <w:rPr>
            <w:noProof/>
            <w:webHidden/>
          </w:rPr>
        </w:r>
        <w:r>
          <w:rPr>
            <w:noProof/>
            <w:webHidden/>
          </w:rPr>
          <w:fldChar w:fldCharType="separate"/>
        </w:r>
        <w:r>
          <w:rPr>
            <w:noProof/>
            <w:webHidden/>
          </w:rPr>
          <w:t>18</w:t>
        </w:r>
        <w:r>
          <w:rPr>
            <w:noProof/>
            <w:webHidden/>
          </w:rPr>
          <w:fldChar w:fldCharType="end"/>
        </w:r>
      </w:hyperlink>
    </w:p>
    <w:p w14:paraId="632B3607" w14:textId="3C186672" w:rsidR="000974FB" w:rsidRDefault="000974FB">
      <w:pPr>
        <w:pStyle w:val="TableofFigures"/>
        <w:tabs>
          <w:tab w:val="right" w:leader="dot" w:pos="9350"/>
        </w:tabs>
        <w:rPr>
          <w:noProof/>
          <w:kern w:val="2"/>
          <w:sz w:val="24"/>
          <w:szCs w:val="24"/>
          <w:lang w:eastAsia="en-GB"/>
          <w14:ligatures w14:val="standardContextual"/>
        </w:rPr>
      </w:pPr>
      <w:hyperlink w:anchor="_Toc218582769" w:history="1">
        <w:r w:rsidRPr="003A05F4">
          <w:rPr>
            <w:rStyle w:val="Hyperlink"/>
            <w:noProof/>
          </w:rPr>
          <w:t>Figure 9 – Original 3D SC Mesh</w:t>
        </w:r>
        <w:r>
          <w:rPr>
            <w:noProof/>
            <w:webHidden/>
          </w:rPr>
          <w:tab/>
        </w:r>
        <w:r>
          <w:rPr>
            <w:noProof/>
            <w:webHidden/>
          </w:rPr>
          <w:fldChar w:fldCharType="begin"/>
        </w:r>
        <w:r>
          <w:rPr>
            <w:noProof/>
            <w:webHidden/>
          </w:rPr>
          <w:instrText xml:space="preserve"> PAGEREF _Toc218582769 \h </w:instrText>
        </w:r>
        <w:r>
          <w:rPr>
            <w:noProof/>
            <w:webHidden/>
          </w:rPr>
        </w:r>
        <w:r>
          <w:rPr>
            <w:noProof/>
            <w:webHidden/>
          </w:rPr>
          <w:fldChar w:fldCharType="separate"/>
        </w:r>
        <w:r>
          <w:rPr>
            <w:noProof/>
            <w:webHidden/>
          </w:rPr>
          <w:t>19</w:t>
        </w:r>
        <w:r>
          <w:rPr>
            <w:noProof/>
            <w:webHidden/>
          </w:rPr>
          <w:fldChar w:fldCharType="end"/>
        </w:r>
      </w:hyperlink>
    </w:p>
    <w:p w14:paraId="0BC4A85A" w14:textId="413D5749" w:rsidR="000974FB" w:rsidRDefault="000974FB">
      <w:pPr>
        <w:pStyle w:val="TableofFigures"/>
        <w:tabs>
          <w:tab w:val="right" w:leader="dot" w:pos="9350"/>
        </w:tabs>
        <w:rPr>
          <w:noProof/>
          <w:kern w:val="2"/>
          <w:sz w:val="24"/>
          <w:szCs w:val="24"/>
          <w:lang w:eastAsia="en-GB"/>
          <w14:ligatures w14:val="standardContextual"/>
        </w:rPr>
      </w:pPr>
      <w:hyperlink w:anchor="_Toc218582770" w:history="1">
        <w:r w:rsidRPr="003A05F4">
          <w:rPr>
            <w:rStyle w:val="Hyperlink"/>
            <w:noProof/>
          </w:rPr>
          <w:t>Figure 10 – Improved 3D SC Mesh</w:t>
        </w:r>
        <w:r>
          <w:rPr>
            <w:noProof/>
            <w:webHidden/>
          </w:rPr>
          <w:tab/>
        </w:r>
        <w:r>
          <w:rPr>
            <w:noProof/>
            <w:webHidden/>
          </w:rPr>
          <w:fldChar w:fldCharType="begin"/>
        </w:r>
        <w:r>
          <w:rPr>
            <w:noProof/>
            <w:webHidden/>
          </w:rPr>
          <w:instrText xml:space="preserve"> PAGEREF _Toc218582770 \h </w:instrText>
        </w:r>
        <w:r>
          <w:rPr>
            <w:noProof/>
            <w:webHidden/>
          </w:rPr>
        </w:r>
        <w:r>
          <w:rPr>
            <w:noProof/>
            <w:webHidden/>
          </w:rPr>
          <w:fldChar w:fldCharType="separate"/>
        </w:r>
        <w:r>
          <w:rPr>
            <w:noProof/>
            <w:webHidden/>
          </w:rPr>
          <w:t>19</w:t>
        </w:r>
        <w:r>
          <w:rPr>
            <w:noProof/>
            <w:webHidden/>
          </w:rPr>
          <w:fldChar w:fldCharType="end"/>
        </w:r>
      </w:hyperlink>
    </w:p>
    <w:p w14:paraId="127B3733" w14:textId="39F28CE9" w:rsidR="000974FB" w:rsidRDefault="000974FB">
      <w:pPr>
        <w:pStyle w:val="TableofFigures"/>
        <w:tabs>
          <w:tab w:val="right" w:leader="dot" w:pos="9350"/>
        </w:tabs>
        <w:rPr>
          <w:noProof/>
          <w:kern w:val="2"/>
          <w:sz w:val="24"/>
          <w:szCs w:val="24"/>
          <w:lang w:eastAsia="en-GB"/>
          <w14:ligatures w14:val="standardContextual"/>
        </w:rPr>
      </w:pPr>
      <w:hyperlink w:anchor="_Toc218582771" w:history="1">
        <w:r w:rsidRPr="003A05F4">
          <w:rPr>
            <w:rStyle w:val="Hyperlink"/>
            <w:noProof/>
          </w:rPr>
          <w:t>Figure 11 – S. Max Principal SC-1</w:t>
        </w:r>
        <w:r>
          <w:rPr>
            <w:noProof/>
            <w:webHidden/>
          </w:rPr>
          <w:tab/>
        </w:r>
        <w:r>
          <w:rPr>
            <w:noProof/>
            <w:webHidden/>
          </w:rPr>
          <w:fldChar w:fldCharType="begin"/>
        </w:r>
        <w:r>
          <w:rPr>
            <w:noProof/>
            <w:webHidden/>
          </w:rPr>
          <w:instrText xml:space="preserve"> PAGEREF _Toc218582771 \h </w:instrText>
        </w:r>
        <w:r>
          <w:rPr>
            <w:noProof/>
            <w:webHidden/>
          </w:rPr>
        </w:r>
        <w:r>
          <w:rPr>
            <w:noProof/>
            <w:webHidden/>
          </w:rPr>
          <w:fldChar w:fldCharType="separate"/>
        </w:r>
        <w:r>
          <w:rPr>
            <w:noProof/>
            <w:webHidden/>
          </w:rPr>
          <w:t>20</w:t>
        </w:r>
        <w:r>
          <w:rPr>
            <w:noProof/>
            <w:webHidden/>
          </w:rPr>
          <w:fldChar w:fldCharType="end"/>
        </w:r>
      </w:hyperlink>
    </w:p>
    <w:p w14:paraId="1C016357" w14:textId="09B9AF2D" w:rsidR="000974FB" w:rsidRDefault="000974FB">
      <w:pPr>
        <w:pStyle w:val="TableofFigures"/>
        <w:tabs>
          <w:tab w:val="right" w:leader="dot" w:pos="9350"/>
        </w:tabs>
        <w:rPr>
          <w:noProof/>
          <w:kern w:val="2"/>
          <w:sz w:val="24"/>
          <w:szCs w:val="24"/>
          <w:lang w:eastAsia="en-GB"/>
          <w14:ligatures w14:val="standardContextual"/>
        </w:rPr>
      </w:pPr>
      <w:hyperlink w:anchor="_Toc218582772" w:history="1">
        <w:r w:rsidRPr="003A05F4">
          <w:rPr>
            <w:rStyle w:val="Hyperlink"/>
            <w:noProof/>
          </w:rPr>
          <w:t>Figure 12 - S. Max Principal SC-1</w:t>
        </w:r>
        <w:r>
          <w:rPr>
            <w:noProof/>
            <w:webHidden/>
          </w:rPr>
          <w:tab/>
        </w:r>
        <w:r>
          <w:rPr>
            <w:noProof/>
            <w:webHidden/>
          </w:rPr>
          <w:fldChar w:fldCharType="begin"/>
        </w:r>
        <w:r>
          <w:rPr>
            <w:noProof/>
            <w:webHidden/>
          </w:rPr>
          <w:instrText xml:space="preserve"> PAGEREF _Toc218582772 \h </w:instrText>
        </w:r>
        <w:r>
          <w:rPr>
            <w:noProof/>
            <w:webHidden/>
          </w:rPr>
        </w:r>
        <w:r>
          <w:rPr>
            <w:noProof/>
            <w:webHidden/>
          </w:rPr>
          <w:fldChar w:fldCharType="separate"/>
        </w:r>
        <w:r>
          <w:rPr>
            <w:noProof/>
            <w:webHidden/>
          </w:rPr>
          <w:t>21</w:t>
        </w:r>
        <w:r>
          <w:rPr>
            <w:noProof/>
            <w:webHidden/>
          </w:rPr>
          <w:fldChar w:fldCharType="end"/>
        </w:r>
      </w:hyperlink>
    </w:p>
    <w:p w14:paraId="7C4CC2D7" w14:textId="06C6E930" w:rsidR="000974FB" w:rsidRDefault="000974FB">
      <w:pPr>
        <w:pStyle w:val="TableofFigures"/>
        <w:tabs>
          <w:tab w:val="right" w:leader="dot" w:pos="9350"/>
        </w:tabs>
        <w:rPr>
          <w:noProof/>
          <w:kern w:val="2"/>
          <w:sz w:val="24"/>
          <w:szCs w:val="24"/>
          <w:lang w:eastAsia="en-GB"/>
          <w14:ligatures w14:val="standardContextual"/>
        </w:rPr>
      </w:pPr>
      <w:hyperlink w:anchor="_Toc218582773" w:history="1">
        <w:r w:rsidRPr="003A05F4">
          <w:rPr>
            <w:rStyle w:val="Hyperlink"/>
            <w:noProof/>
          </w:rPr>
          <w:t>Figure 13 – S. Max Principal SC-1</w:t>
        </w:r>
        <w:r>
          <w:rPr>
            <w:noProof/>
            <w:webHidden/>
          </w:rPr>
          <w:tab/>
        </w:r>
        <w:r>
          <w:rPr>
            <w:noProof/>
            <w:webHidden/>
          </w:rPr>
          <w:fldChar w:fldCharType="begin"/>
        </w:r>
        <w:r>
          <w:rPr>
            <w:noProof/>
            <w:webHidden/>
          </w:rPr>
          <w:instrText xml:space="preserve"> PAGEREF _Toc218582773 \h </w:instrText>
        </w:r>
        <w:r>
          <w:rPr>
            <w:noProof/>
            <w:webHidden/>
          </w:rPr>
        </w:r>
        <w:r>
          <w:rPr>
            <w:noProof/>
            <w:webHidden/>
          </w:rPr>
          <w:fldChar w:fldCharType="separate"/>
        </w:r>
        <w:r>
          <w:rPr>
            <w:noProof/>
            <w:webHidden/>
          </w:rPr>
          <w:t>21</w:t>
        </w:r>
        <w:r>
          <w:rPr>
            <w:noProof/>
            <w:webHidden/>
          </w:rPr>
          <w:fldChar w:fldCharType="end"/>
        </w:r>
      </w:hyperlink>
    </w:p>
    <w:p w14:paraId="27DBA1D3" w14:textId="24B174C0" w:rsidR="000974FB" w:rsidRDefault="000974FB">
      <w:pPr>
        <w:pStyle w:val="TableofFigures"/>
        <w:tabs>
          <w:tab w:val="right" w:leader="dot" w:pos="9350"/>
        </w:tabs>
        <w:rPr>
          <w:noProof/>
          <w:kern w:val="2"/>
          <w:sz w:val="24"/>
          <w:szCs w:val="24"/>
          <w:lang w:eastAsia="en-GB"/>
          <w14:ligatures w14:val="standardContextual"/>
        </w:rPr>
      </w:pPr>
      <w:hyperlink w:anchor="_Toc218582774" w:history="1">
        <w:r w:rsidRPr="003A05F4">
          <w:rPr>
            <w:rStyle w:val="Hyperlink"/>
            <w:noProof/>
          </w:rPr>
          <w:t>Figure 14 – Jet Formation SC 1</w:t>
        </w:r>
        <w:r>
          <w:rPr>
            <w:noProof/>
            <w:webHidden/>
          </w:rPr>
          <w:tab/>
        </w:r>
        <w:r>
          <w:rPr>
            <w:noProof/>
            <w:webHidden/>
          </w:rPr>
          <w:fldChar w:fldCharType="begin"/>
        </w:r>
        <w:r>
          <w:rPr>
            <w:noProof/>
            <w:webHidden/>
          </w:rPr>
          <w:instrText xml:space="preserve"> PAGEREF _Toc218582774 \h </w:instrText>
        </w:r>
        <w:r>
          <w:rPr>
            <w:noProof/>
            <w:webHidden/>
          </w:rPr>
        </w:r>
        <w:r>
          <w:rPr>
            <w:noProof/>
            <w:webHidden/>
          </w:rPr>
          <w:fldChar w:fldCharType="separate"/>
        </w:r>
        <w:r>
          <w:rPr>
            <w:noProof/>
            <w:webHidden/>
          </w:rPr>
          <w:t>22</w:t>
        </w:r>
        <w:r>
          <w:rPr>
            <w:noProof/>
            <w:webHidden/>
          </w:rPr>
          <w:fldChar w:fldCharType="end"/>
        </w:r>
      </w:hyperlink>
    </w:p>
    <w:p w14:paraId="2FDBEEE6" w14:textId="53CB5E28" w:rsidR="000974FB" w:rsidRDefault="000974FB">
      <w:pPr>
        <w:pStyle w:val="TableofFigures"/>
        <w:tabs>
          <w:tab w:val="right" w:leader="dot" w:pos="9350"/>
        </w:tabs>
        <w:rPr>
          <w:noProof/>
          <w:kern w:val="2"/>
          <w:sz w:val="24"/>
          <w:szCs w:val="24"/>
          <w:lang w:eastAsia="en-GB"/>
          <w14:ligatures w14:val="standardContextual"/>
        </w:rPr>
      </w:pPr>
      <w:hyperlink w:anchor="_Toc218582775" w:history="1">
        <w:r w:rsidRPr="003A05F4">
          <w:rPr>
            <w:rStyle w:val="Hyperlink"/>
            <w:noProof/>
          </w:rPr>
          <w:t>Figure 15 – Velocity Time Graph SC-1</w:t>
        </w:r>
        <w:r>
          <w:rPr>
            <w:noProof/>
            <w:webHidden/>
          </w:rPr>
          <w:tab/>
        </w:r>
        <w:r>
          <w:rPr>
            <w:noProof/>
            <w:webHidden/>
          </w:rPr>
          <w:fldChar w:fldCharType="begin"/>
        </w:r>
        <w:r>
          <w:rPr>
            <w:noProof/>
            <w:webHidden/>
          </w:rPr>
          <w:instrText xml:space="preserve"> PAGEREF _Toc218582775 \h </w:instrText>
        </w:r>
        <w:r>
          <w:rPr>
            <w:noProof/>
            <w:webHidden/>
          </w:rPr>
        </w:r>
        <w:r>
          <w:rPr>
            <w:noProof/>
            <w:webHidden/>
          </w:rPr>
          <w:fldChar w:fldCharType="separate"/>
        </w:r>
        <w:r>
          <w:rPr>
            <w:noProof/>
            <w:webHidden/>
          </w:rPr>
          <w:t>23</w:t>
        </w:r>
        <w:r>
          <w:rPr>
            <w:noProof/>
            <w:webHidden/>
          </w:rPr>
          <w:fldChar w:fldCharType="end"/>
        </w:r>
      </w:hyperlink>
    </w:p>
    <w:p w14:paraId="2368BFD4" w14:textId="7680F362" w:rsidR="000974FB" w:rsidRDefault="000974FB">
      <w:pPr>
        <w:pStyle w:val="TableofFigures"/>
        <w:tabs>
          <w:tab w:val="right" w:leader="dot" w:pos="9350"/>
        </w:tabs>
        <w:rPr>
          <w:noProof/>
          <w:kern w:val="2"/>
          <w:sz w:val="24"/>
          <w:szCs w:val="24"/>
          <w:lang w:eastAsia="en-GB"/>
          <w14:ligatures w14:val="standardContextual"/>
        </w:rPr>
      </w:pPr>
      <w:hyperlink w:anchor="_Toc218582776" w:history="1">
        <w:r w:rsidRPr="003A05F4">
          <w:rPr>
            <w:rStyle w:val="Hyperlink"/>
            <w:noProof/>
          </w:rPr>
          <w:t>Figure 16 – S. Max Principal SC-2</w:t>
        </w:r>
        <w:r>
          <w:rPr>
            <w:noProof/>
            <w:webHidden/>
          </w:rPr>
          <w:tab/>
        </w:r>
        <w:r>
          <w:rPr>
            <w:noProof/>
            <w:webHidden/>
          </w:rPr>
          <w:fldChar w:fldCharType="begin"/>
        </w:r>
        <w:r>
          <w:rPr>
            <w:noProof/>
            <w:webHidden/>
          </w:rPr>
          <w:instrText xml:space="preserve"> PAGEREF _Toc218582776 \h </w:instrText>
        </w:r>
        <w:r>
          <w:rPr>
            <w:noProof/>
            <w:webHidden/>
          </w:rPr>
        </w:r>
        <w:r>
          <w:rPr>
            <w:noProof/>
            <w:webHidden/>
          </w:rPr>
          <w:fldChar w:fldCharType="separate"/>
        </w:r>
        <w:r>
          <w:rPr>
            <w:noProof/>
            <w:webHidden/>
          </w:rPr>
          <w:t>23</w:t>
        </w:r>
        <w:r>
          <w:rPr>
            <w:noProof/>
            <w:webHidden/>
          </w:rPr>
          <w:fldChar w:fldCharType="end"/>
        </w:r>
      </w:hyperlink>
    </w:p>
    <w:p w14:paraId="0493EC6E" w14:textId="5ED1175A" w:rsidR="000974FB" w:rsidRDefault="000974FB">
      <w:pPr>
        <w:pStyle w:val="TableofFigures"/>
        <w:tabs>
          <w:tab w:val="right" w:leader="dot" w:pos="9350"/>
        </w:tabs>
        <w:rPr>
          <w:noProof/>
          <w:kern w:val="2"/>
          <w:sz w:val="24"/>
          <w:szCs w:val="24"/>
          <w:lang w:eastAsia="en-GB"/>
          <w14:ligatures w14:val="standardContextual"/>
        </w:rPr>
      </w:pPr>
      <w:hyperlink w:anchor="_Toc218582777" w:history="1">
        <w:r w:rsidRPr="003A05F4">
          <w:rPr>
            <w:rStyle w:val="Hyperlink"/>
            <w:noProof/>
          </w:rPr>
          <w:t>Figure 17 – S. Max Principal SC-2</w:t>
        </w:r>
        <w:r>
          <w:rPr>
            <w:noProof/>
            <w:webHidden/>
          </w:rPr>
          <w:tab/>
        </w:r>
        <w:r>
          <w:rPr>
            <w:noProof/>
            <w:webHidden/>
          </w:rPr>
          <w:fldChar w:fldCharType="begin"/>
        </w:r>
        <w:r>
          <w:rPr>
            <w:noProof/>
            <w:webHidden/>
          </w:rPr>
          <w:instrText xml:space="preserve"> PAGEREF _Toc218582777 \h </w:instrText>
        </w:r>
        <w:r>
          <w:rPr>
            <w:noProof/>
            <w:webHidden/>
          </w:rPr>
        </w:r>
        <w:r>
          <w:rPr>
            <w:noProof/>
            <w:webHidden/>
          </w:rPr>
          <w:fldChar w:fldCharType="separate"/>
        </w:r>
        <w:r>
          <w:rPr>
            <w:noProof/>
            <w:webHidden/>
          </w:rPr>
          <w:t>24</w:t>
        </w:r>
        <w:r>
          <w:rPr>
            <w:noProof/>
            <w:webHidden/>
          </w:rPr>
          <w:fldChar w:fldCharType="end"/>
        </w:r>
      </w:hyperlink>
    </w:p>
    <w:p w14:paraId="39E1E538" w14:textId="0B5091CA" w:rsidR="000974FB" w:rsidRDefault="000974FB">
      <w:pPr>
        <w:pStyle w:val="TableofFigures"/>
        <w:tabs>
          <w:tab w:val="right" w:leader="dot" w:pos="9350"/>
        </w:tabs>
        <w:rPr>
          <w:noProof/>
          <w:kern w:val="2"/>
          <w:sz w:val="24"/>
          <w:szCs w:val="24"/>
          <w:lang w:eastAsia="en-GB"/>
          <w14:ligatures w14:val="standardContextual"/>
        </w:rPr>
      </w:pPr>
      <w:hyperlink w:anchor="_Toc218582778" w:history="1">
        <w:r w:rsidRPr="003A05F4">
          <w:rPr>
            <w:rStyle w:val="Hyperlink"/>
            <w:noProof/>
          </w:rPr>
          <w:t>Figure 18- S. Max Principal SC-2</w:t>
        </w:r>
        <w:r>
          <w:rPr>
            <w:noProof/>
            <w:webHidden/>
          </w:rPr>
          <w:tab/>
        </w:r>
        <w:r>
          <w:rPr>
            <w:noProof/>
            <w:webHidden/>
          </w:rPr>
          <w:fldChar w:fldCharType="begin"/>
        </w:r>
        <w:r>
          <w:rPr>
            <w:noProof/>
            <w:webHidden/>
          </w:rPr>
          <w:instrText xml:space="preserve"> PAGEREF _Toc218582778 \h </w:instrText>
        </w:r>
        <w:r>
          <w:rPr>
            <w:noProof/>
            <w:webHidden/>
          </w:rPr>
        </w:r>
        <w:r>
          <w:rPr>
            <w:noProof/>
            <w:webHidden/>
          </w:rPr>
          <w:fldChar w:fldCharType="separate"/>
        </w:r>
        <w:r>
          <w:rPr>
            <w:noProof/>
            <w:webHidden/>
          </w:rPr>
          <w:t>24</w:t>
        </w:r>
        <w:r>
          <w:rPr>
            <w:noProof/>
            <w:webHidden/>
          </w:rPr>
          <w:fldChar w:fldCharType="end"/>
        </w:r>
      </w:hyperlink>
    </w:p>
    <w:p w14:paraId="2A236418" w14:textId="30E97E47" w:rsidR="000974FB" w:rsidRDefault="000974FB">
      <w:pPr>
        <w:pStyle w:val="TableofFigures"/>
        <w:tabs>
          <w:tab w:val="right" w:leader="dot" w:pos="9350"/>
        </w:tabs>
        <w:rPr>
          <w:noProof/>
          <w:kern w:val="2"/>
          <w:sz w:val="24"/>
          <w:szCs w:val="24"/>
          <w:lang w:eastAsia="en-GB"/>
          <w14:ligatures w14:val="standardContextual"/>
        </w:rPr>
      </w:pPr>
      <w:hyperlink w:anchor="_Toc218582779" w:history="1">
        <w:r w:rsidRPr="003A05F4">
          <w:rPr>
            <w:rStyle w:val="Hyperlink"/>
            <w:noProof/>
          </w:rPr>
          <w:t>Figure 19 – S. Max Principle SC-2</w:t>
        </w:r>
        <w:r>
          <w:rPr>
            <w:noProof/>
            <w:webHidden/>
          </w:rPr>
          <w:tab/>
        </w:r>
        <w:r>
          <w:rPr>
            <w:noProof/>
            <w:webHidden/>
          </w:rPr>
          <w:fldChar w:fldCharType="begin"/>
        </w:r>
        <w:r>
          <w:rPr>
            <w:noProof/>
            <w:webHidden/>
          </w:rPr>
          <w:instrText xml:space="preserve"> PAGEREF _Toc218582779 \h </w:instrText>
        </w:r>
        <w:r>
          <w:rPr>
            <w:noProof/>
            <w:webHidden/>
          </w:rPr>
        </w:r>
        <w:r>
          <w:rPr>
            <w:noProof/>
            <w:webHidden/>
          </w:rPr>
          <w:fldChar w:fldCharType="separate"/>
        </w:r>
        <w:r>
          <w:rPr>
            <w:noProof/>
            <w:webHidden/>
          </w:rPr>
          <w:t>25</w:t>
        </w:r>
        <w:r>
          <w:rPr>
            <w:noProof/>
            <w:webHidden/>
          </w:rPr>
          <w:fldChar w:fldCharType="end"/>
        </w:r>
      </w:hyperlink>
    </w:p>
    <w:p w14:paraId="2AC3C2E3" w14:textId="202D6660" w:rsidR="000974FB" w:rsidRDefault="000974FB">
      <w:pPr>
        <w:pStyle w:val="TableofFigures"/>
        <w:tabs>
          <w:tab w:val="right" w:leader="dot" w:pos="9350"/>
        </w:tabs>
        <w:rPr>
          <w:noProof/>
          <w:kern w:val="2"/>
          <w:sz w:val="24"/>
          <w:szCs w:val="24"/>
          <w:lang w:eastAsia="en-GB"/>
          <w14:ligatures w14:val="standardContextual"/>
        </w:rPr>
      </w:pPr>
      <w:hyperlink w:anchor="_Toc218582780" w:history="1">
        <w:r w:rsidRPr="003A05F4">
          <w:rPr>
            <w:rStyle w:val="Hyperlink"/>
            <w:noProof/>
          </w:rPr>
          <w:t>Figure 20 – Jet Formation SC-2</w:t>
        </w:r>
        <w:r>
          <w:rPr>
            <w:noProof/>
            <w:webHidden/>
          </w:rPr>
          <w:tab/>
        </w:r>
        <w:r>
          <w:rPr>
            <w:noProof/>
            <w:webHidden/>
          </w:rPr>
          <w:fldChar w:fldCharType="begin"/>
        </w:r>
        <w:r>
          <w:rPr>
            <w:noProof/>
            <w:webHidden/>
          </w:rPr>
          <w:instrText xml:space="preserve"> PAGEREF _Toc218582780 \h </w:instrText>
        </w:r>
        <w:r>
          <w:rPr>
            <w:noProof/>
            <w:webHidden/>
          </w:rPr>
        </w:r>
        <w:r>
          <w:rPr>
            <w:noProof/>
            <w:webHidden/>
          </w:rPr>
          <w:fldChar w:fldCharType="separate"/>
        </w:r>
        <w:r>
          <w:rPr>
            <w:noProof/>
            <w:webHidden/>
          </w:rPr>
          <w:t>26</w:t>
        </w:r>
        <w:r>
          <w:rPr>
            <w:noProof/>
            <w:webHidden/>
          </w:rPr>
          <w:fldChar w:fldCharType="end"/>
        </w:r>
      </w:hyperlink>
    </w:p>
    <w:p w14:paraId="331853F6" w14:textId="60997F0E" w:rsidR="000974FB" w:rsidRDefault="000974FB">
      <w:pPr>
        <w:pStyle w:val="TableofFigures"/>
        <w:tabs>
          <w:tab w:val="right" w:leader="dot" w:pos="9350"/>
        </w:tabs>
        <w:rPr>
          <w:noProof/>
          <w:kern w:val="2"/>
          <w:sz w:val="24"/>
          <w:szCs w:val="24"/>
          <w:lang w:eastAsia="en-GB"/>
          <w14:ligatures w14:val="standardContextual"/>
        </w:rPr>
      </w:pPr>
      <w:hyperlink w:anchor="_Toc218582781" w:history="1">
        <w:r w:rsidRPr="003A05F4">
          <w:rPr>
            <w:rStyle w:val="Hyperlink"/>
            <w:noProof/>
          </w:rPr>
          <w:t>Figure 21 – Velocity Time Graph SC-2</w:t>
        </w:r>
        <w:r>
          <w:rPr>
            <w:noProof/>
            <w:webHidden/>
          </w:rPr>
          <w:tab/>
        </w:r>
        <w:r>
          <w:rPr>
            <w:noProof/>
            <w:webHidden/>
          </w:rPr>
          <w:fldChar w:fldCharType="begin"/>
        </w:r>
        <w:r>
          <w:rPr>
            <w:noProof/>
            <w:webHidden/>
          </w:rPr>
          <w:instrText xml:space="preserve"> PAGEREF _Toc218582781 \h </w:instrText>
        </w:r>
        <w:r>
          <w:rPr>
            <w:noProof/>
            <w:webHidden/>
          </w:rPr>
        </w:r>
        <w:r>
          <w:rPr>
            <w:noProof/>
            <w:webHidden/>
          </w:rPr>
          <w:fldChar w:fldCharType="separate"/>
        </w:r>
        <w:r>
          <w:rPr>
            <w:noProof/>
            <w:webHidden/>
          </w:rPr>
          <w:t>27</w:t>
        </w:r>
        <w:r>
          <w:rPr>
            <w:noProof/>
            <w:webHidden/>
          </w:rPr>
          <w:fldChar w:fldCharType="end"/>
        </w:r>
      </w:hyperlink>
    </w:p>
    <w:p w14:paraId="4759C182" w14:textId="02B56B7E" w:rsidR="000974FB" w:rsidRDefault="000974FB">
      <w:pPr>
        <w:pStyle w:val="TableofFigures"/>
        <w:tabs>
          <w:tab w:val="right" w:leader="dot" w:pos="9350"/>
        </w:tabs>
        <w:rPr>
          <w:noProof/>
          <w:kern w:val="2"/>
          <w:sz w:val="24"/>
          <w:szCs w:val="24"/>
          <w:lang w:eastAsia="en-GB"/>
          <w14:ligatures w14:val="standardContextual"/>
        </w:rPr>
      </w:pPr>
      <w:hyperlink w:anchor="_Toc218582782" w:history="1">
        <w:r w:rsidRPr="003A05F4">
          <w:rPr>
            <w:rStyle w:val="Hyperlink"/>
            <w:noProof/>
          </w:rPr>
          <w:t>Figure 22</w:t>
        </w:r>
        <w:r>
          <w:rPr>
            <w:noProof/>
            <w:webHidden/>
          </w:rPr>
          <w:tab/>
        </w:r>
        <w:r>
          <w:rPr>
            <w:noProof/>
            <w:webHidden/>
          </w:rPr>
          <w:fldChar w:fldCharType="begin"/>
        </w:r>
        <w:r>
          <w:rPr>
            <w:noProof/>
            <w:webHidden/>
          </w:rPr>
          <w:instrText xml:space="preserve"> PAGEREF _Toc218582782 \h </w:instrText>
        </w:r>
        <w:r>
          <w:rPr>
            <w:noProof/>
            <w:webHidden/>
          </w:rPr>
        </w:r>
        <w:r>
          <w:rPr>
            <w:noProof/>
            <w:webHidden/>
          </w:rPr>
          <w:fldChar w:fldCharType="separate"/>
        </w:r>
        <w:r>
          <w:rPr>
            <w:noProof/>
            <w:webHidden/>
          </w:rPr>
          <w:t>28</w:t>
        </w:r>
        <w:r>
          <w:rPr>
            <w:noProof/>
            <w:webHidden/>
          </w:rPr>
          <w:fldChar w:fldCharType="end"/>
        </w:r>
      </w:hyperlink>
    </w:p>
    <w:p w14:paraId="59617A75" w14:textId="73D575BA" w:rsidR="000974FB" w:rsidRDefault="000974FB">
      <w:pPr>
        <w:pStyle w:val="TableofFigures"/>
        <w:tabs>
          <w:tab w:val="right" w:leader="dot" w:pos="9350"/>
        </w:tabs>
        <w:rPr>
          <w:noProof/>
          <w:kern w:val="2"/>
          <w:sz w:val="24"/>
          <w:szCs w:val="24"/>
          <w:lang w:eastAsia="en-GB"/>
          <w14:ligatures w14:val="standardContextual"/>
        </w:rPr>
      </w:pPr>
      <w:hyperlink w:anchor="_Toc218582783" w:history="1">
        <w:r w:rsidRPr="003A05F4">
          <w:rPr>
            <w:rStyle w:val="Hyperlink"/>
            <w:noProof/>
          </w:rPr>
          <w:t>Figure 23</w:t>
        </w:r>
        <w:r>
          <w:rPr>
            <w:noProof/>
            <w:webHidden/>
          </w:rPr>
          <w:tab/>
        </w:r>
        <w:r>
          <w:rPr>
            <w:noProof/>
            <w:webHidden/>
          </w:rPr>
          <w:fldChar w:fldCharType="begin"/>
        </w:r>
        <w:r>
          <w:rPr>
            <w:noProof/>
            <w:webHidden/>
          </w:rPr>
          <w:instrText xml:space="preserve"> PAGEREF _Toc218582783 \h </w:instrText>
        </w:r>
        <w:r>
          <w:rPr>
            <w:noProof/>
            <w:webHidden/>
          </w:rPr>
        </w:r>
        <w:r>
          <w:rPr>
            <w:noProof/>
            <w:webHidden/>
          </w:rPr>
          <w:fldChar w:fldCharType="separate"/>
        </w:r>
        <w:r>
          <w:rPr>
            <w:noProof/>
            <w:webHidden/>
          </w:rPr>
          <w:t>29</w:t>
        </w:r>
        <w:r>
          <w:rPr>
            <w:noProof/>
            <w:webHidden/>
          </w:rPr>
          <w:fldChar w:fldCharType="end"/>
        </w:r>
      </w:hyperlink>
    </w:p>
    <w:p w14:paraId="0BA3B95E" w14:textId="206C4872" w:rsidR="000974FB" w:rsidRDefault="000974FB">
      <w:pPr>
        <w:pStyle w:val="TableofFigures"/>
        <w:tabs>
          <w:tab w:val="right" w:leader="dot" w:pos="9350"/>
        </w:tabs>
        <w:rPr>
          <w:noProof/>
          <w:kern w:val="2"/>
          <w:sz w:val="24"/>
          <w:szCs w:val="24"/>
          <w:lang w:eastAsia="en-GB"/>
          <w14:ligatures w14:val="standardContextual"/>
        </w:rPr>
      </w:pPr>
      <w:hyperlink w:anchor="_Toc218582784" w:history="1">
        <w:r w:rsidRPr="003A05F4">
          <w:rPr>
            <w:rStyle w:val="Hyperlink"/>
            <w:noProof/>
          </w:rPr>
          <w:t>Figure 24</w:t>
        </w:r>
        <w:r>
          <w:rPr>
            <w:noProof/>
            <w:webHidden/>
          </w:rPr>
          <w:tab/>
        </w:r>
        <w:r>
          <w:rPr>
            <w:noProof/>
            <w:webHidden/>
          </w:rPr>
          <w:fldChar w:fldCharType="begin"/>
        </w:r>
        <w:r>
          <w:rPr>
            <w:noProof/>
            <w:webHidden/>
          </w:rPr>
          <w:instrText xml:space="preserve"> PAGEREF _Toc218582784 \h </w:instrText>
        </w:r>
        <w:r>
          <w:rPr>
            <w:noProof/>
            <w:webHidden/>
          </w:rPr>
        </w:r>
        <w:r>
          <w:rPr>
            <w:noProof/>
            <w:webHidden/>
          </w:rPr>
          <w:fldChar w:fldCharType="separate"/>
        </w:r>
        <w:r>
          <w:rPr>
            <w:noProof/>
            <w:webHidden/>
          </w:rPr>
          <w:t>29</w:t>
        </w:r>
        <w:r>
          <w:rPr>
            <w:noProof/>
            <w:webHidden/>
          </w:rPr>
          <w:fldChar w:fldCharType="end"/>
        </w:r>
      </w:hyperlink>
    </w:p>
    <w:p w14:paraId="230AFCFA" w14:textId="65A0F14E" w:rsidR="000974FB" w:rsidRDefault="000974FB">
      <w:pPr>
        <w:pStyle w:val="TableofFigures"/>
        <w:tabs>
          <w:tab w:val="right" w:leader="dot" w:pos="9350"/>
        </w:tabs>
        <w:rPr>
          <w:noProof/>
          <w:kern w:val="2"/>
          <w:sz w:val="24"/>
          <w:szCs w:val="24"/>
          <w:lang w:eastAsia="en-GB"/>
          <w14:ligatures w14:val="standardContextual"/>
        </w:rPr>
      </w:pPr>
      <w:hyperlink w:anchor="_Toc218582785" w:history="1">
        <w:r w:rsidRPr="003A05F4">
          <w:rPr>
            <w:rStyle w:val="Hyperlink"/>
            <w:noProof/>
          </w:rPr>
          <w:t>Figure 25</w:t>
        </w:r>
        <w:r>
          <w:rPr>
            <w:noProof/>
            <w:webHidden/>
          </w:rPr>
          <w:tab/>
        </w:r>
        <w:r>
          <w:rPr>
            <w:noProof/>
            <w:webHidden/>
          </w:rPr>
          <w:fldChar w:fldCharType="begin"/>
        </w:r>
        <w:r>
          <w:rPr>
            <w:noProof/>
            <w:webHidden/>
          </w:rPr>
          <w:instrText xml:space="preserve"> PAGEREF _Toc218582785 \h </w:instrText>
        </w:r>
        <w:r>
          <w:rPr>
            <w:noProof/>
            <w:webHidden/>
          </w:rPr>
        </w:r>
        <w:r>
          <w:rPr>
            <w:noProof/>
            <w:webHidden/>
          </w:rPr>
          <w:fldChar w:fldCharType="separate"/>
        </w:r>
        <w:r>
          <w:rPr>
            <w:noProof/>
            <w:webHidden/>
          </w:rPr>
          <w:t>30</w:t>
        </w:r>
        <w:r>
          <w:rPr>
            <w:noProof/>
            <w:webHidden/>
          </w:rPr>
          <w:fldChar w:fldCharType="end"/>
        </w:r>
      </w:hyperlink>
    </w:p>
    <w:p w14:paraId="7797D4A4" w14:textId="13734D14" w:rsidR="000974FB" w:rsidRDefault="000974FB">
      <w:pPr>
        <w:pStyle w:val="TableofFigures"/>
        <w:tabs>
          <w:tab w:val="right" w:leader="dot" w:pos="9350"/>
        </w:tabs>
        <w:rPr>
          <w:noProof/>
          <w:kern w:val="2"/>
          <w:sz w:val="24"/>
          <w:szCs w:val="24"/>
          <w:lang w:eastAsia="en-GB"/>
          <w14:ligatures w14:val="standardContextual"/>
        </w:rPr>
      </w:pPr>
      <w:hyperlink w:anchor="_Toc218582786" w:history="1">
        <w:r w:rsidRPr="003A05F4">
          <w:rPr>
            <w:rStyle w:val="Hyperlink"/>
            <w:noProof/>
          </w:rPr>
          <w:t>Figure 26</w:t>
        </w:r>
        <w:r>
          <w:rPr>
            <w:noProof/>
            <w:webHidden/>
          </w:rPr>
          <w:tab/>
        </w:r>
        <w:r>
          <w:rPr>
            <w:noProof/>
            <w:webHidden/>
          </w:rPr>
          <w:fldChar w:fldCharType="begin"/>
        </w:r>
        <w:r>
          <w:rPr>
            <w:noProof/>
            <w:webHidden/>
          </w:rPr>
          <w:instrText xml:space="preserve"> PAGEREF _Toc218582786 \h </w:instrText>
        </w:r>
        <w:r>
          <w:rPr>
            <w:noProof/>
            <w:webHidden/>
          </w:rPr>
        </w:r>
        <w:r>
          <w:rPr>
            <w:noProof/>
            <w:webHidden/>
          </w:rPr>
          <w:fldChar w:fldCharType="separate"/>
        </w:r>
        <w:r>
          <w:rPr>
            <w:noProof/>
            <w:webHidden/>
          </w:rPr>
          <w:t>30</w:t>
        </w:r>
        <w:r>
          <w:rPr>
            <w:noProof/>
            <w:webHidden/>
          </w:rPr>
          <w:fldChar w:fldCharType="end"/>
        </w:r>
      </w:hyperlink>
    </w:p>
    <w:p w14:paraId="16C57EE8" w14:textId="66B3A650" w:rsidR="000974FB" w:rsidRDefault="000974FB">
      <w:pPr>
        <w:pStyle w:val="TableofFigures"/>
        <w:tabs>
          <w:tab w:val="right" w:leader="dot" w:pos="9350"/>
        </w:tabs>
        <w:rPr>
          <w:noProof/>
          <w:kern w:val="2"/>
          <w:sz w:val="24"/>
          <w:szCs w:val="24"/>
          <w:lang w:eastAsia="en-GB"/>
          <w14:ligatures w14:val="standardContextual"/>
        </w:rPr>
      </w:pPr>
      <w:hyperlink w:anchor="_Toc218582787" w:history="1">
        <w:r w:rsidRPr="003A05F4">
          <w:rPr>
            <w:rStyle w:val="Hyperlink"/>
            <w:noProof/>
          </w:rPr>
          <w:t>Figure 27</w:t>
        </w:r>
        <w:r>
          <w:rPr>
            <w:noProof/>
            <w:webHidden/>
          </w:rPr>
          <w:tab/>
        </w:r>
        <w:r>
          <w:rPr>
            <w:noProof/>
            <w:webHidden/>
          </w:rPr>
          <w:fldChar w:fldCharType="begin"/>
        </w:r>
        <w:r>
          <w:rPr>
            <w:noProof/>
            <w:webHidden/>
          </w:rPr>
          <w:instrText xml:space="preserve"> PAGEREF _Toc218582787 \h </w:instrText>
        </w:r>
        <w:r>
          <w:rPr>
            <w:noProof/>
            <w:webHidden/>
          </w:rPr>
        </w:r>
        <w:r>
          <w:rPr>
            <w:noProof/>
            <w:webHidden/>
          </w:rPr>
          <w:fldChar w:fldCharType="separate"/>
        </w:r>
        <w:r>
          <w:rPr>
            <w:noProof/>
            <w:webHidden/>
          </w:rPr>
          <w:t>31</w:t>
        </w:r>
        <w:r>
          <w:rPr>
            <w:noProof/>
            <w:webHidden/>
          </w:rPr>
          <w:fldChar w:fldCharType="end"/>
        </w:r>
      </w:hyperlink>
    </w:p>
    <w:p w14:paraId="31A25057" w14:textId="49564C78" w:rsidR="000974FB" w:rsidRDefault="000974FB">
      <w:pPr>
        <w:pStyle w:val="TableofFigures"/>
        <w:tabs>
          <w:tab w:val="right" w:leader="dot" w:pos="9350"/>
        </w:tabs>
        <w:rPr>
          <w:noProof/>
          <w:kern w:val="2"/>
          <w:sz w:val="24"/>
          <w:szCs w:val="24"/>
          <w:lang w:eastAsia="en-GB"/>
          <w14:ligatures w14:val="standardContextual"/>
        </w:rPr>
      </w:pPr>
      <w:hyperlink w:anchor="_Toc218582788" w:history="1">
        <w:r w:rsidRPr="003A05F4">
          <w:rPr>
            <w:rStyle w:val="Hyperlink"/>
            <w:noProof/>
          </w:rPr>
          <w:t>Figure 28</w:t>
        </w:r>
        <w:r>
          <w:rPr>
            <w:noProof/>
            <w:webHidden/>
          </w:rPr>
          <w:tab/>
        </w:r>
        <w:r>
          <w:rPr>
            <w:noProof/>
            <w:webHidden/>
          </w:rPr>
          <w:fldChar w:fldCharType="begin"/>
        </w:r>
        <w:r>
          <w:rPr>
            <w:noProof/>
            <w:webHidden/>
          </w:rPr>
          <w:instrText xml:space="preserve"> PAGEREF _Toc218582788 \h </w:instrText>
        </w:r>
        <w:r>
          <w:rPr>
            <w:noProof/>
            <w:webHidden/>
          </w:rPr>
        </w:r>
        <w:r>
          <w:rPr>
            <w:noProof/>
            <w:webHidden/>
          </w:rPr>
          <w:fldChar w:fldCharType="separate"/>
        </w:r>
        <w:r>
          <w:rPr>
            <w:noProof/>
            <w:webHidden/>
          </w:rPr>
          <w:t>31</w:t>
        </w:r>
        <w:r>
          <w:rPr>
            <w:noProof/>
            <w:webHidden/>
          </w:rPr>
          <w:fldChar w:fldCharType="end"/>
        </w:r>
      </w:hyperlink>
    </w:p>
    <w:p w14:paraId="3AF0ED14" w14:textId="55BAB2FC" w:rsidR="000974FB" w:rsidRDefault="000974FB">
      <w:pPr>
        <w:pStyle w:val="TableofFigures"/>
        <w:tabs>
          <w:tab w:val="right" w:leader="dot" w:pos="9350"/>
        </w:tabs>
        <w:rPr>
          <w:noProof/>
          <w:kern w:val="2"/>
          <w:sz w:val="24"/>
          <w:szCs w:val="24"/>
          <w:lang w:eastAsia="en-GB"/>
          <w14:ligatures w14:val="standardContextual"/>
        </w:rPr>
      </w:pPr>
      <w:hyperlink w:anchor="_Toc218582789" w:history="1">
        <w:r w:rsidRPr="003A05F4">
          <w:rPr>
            <w:rStyle w:val="Hyperlink"/>
            <w:noProof/>
          </w:rPr>
          <w:t>Figure 29</w:t>
        </w:r>
        <w:r>
          <w:rPr>
            <w:noProof/>
            <w:webHidden/>
          </w:rPr>
          <w:tab/>
        </w:r>
        <w:r>
          <w:rPr>
            <w:noProof/>
            <w:webHidden/>
          </w:rPr>
          <w:fldChar w:fldCharType="begin"/>
        </w:r>
        <w:r>
          <w:rPr>
            <w:noProof/>
            <w:webHidden/>
          </w:rPr>
          <w:instrText xml:space="preserve"> PAGEREF _Toc218582789 \h </w:instrText>
        </w:r>
        <w:r>
          <w:rPr>
            <w:noProof/>
            <w:webHidden/>
          </w:rPr>
        </w:r>
        <w:r>
          <w:rPr>
            <w:noProof/>
            <w:webHidden/>
          </w:rPr>
          <w:fldChar w:fldCharType="separate"/>
        </w:r>
        <w:r>
          <w:rPr>
            <w:noProof/>
            <w:webHidden/>
          </w:rPr>
          <w:t>32</w:t>
        </w:r>
        <w:r>
          <w:rPr>
            <w:noProof/>
            <w:webHidden/>
          </w:rPr>
          <w:fldChar w:fldCharType="end"/>
        </w:r>
      </w:hyperlink>
    </w:p>
    <w:p w14:paraId="47C3D914" w14:textId="3D619A7D" w:rsidR="000974FB" w:rsidRDefault="000974FB">
      <w:pPr>
        <w:pStyle w:val="TableofFigures"/>
        <w:tabs>
          <w:tab w:val="right" w:leader="dot" w:pos="9350"/>
        </w:tabs>
        <w:rPr>
          <w:noProof/>
          <w:kern w:val="2"/>
          <w:sz w:val="24"/>
          <w:szCs w:val="24"/>
          <w:lang w:eastAsia="en-GB"/>
          <w14:ligatures w14:val="standardContextual"/>
        </w:rPr>
      </w:pPr>
      <w:hyperlink w:anchor="_Toc218582790" w:history="1">
        <w:r w:rsidRPr="003A05F4">
          <w:rPr>
            <w:rStyle w:val="Hyperlink"/>
            <w:noProof/>
          </w:rPr>
          <w:t>Figure 30 – Finer Mesh final step</w:t>
        </w:r>
        <w:r>
          <w:rPr>
            <w:noProof/>
            <w:webHidden/>
          </w:rPr>
          <w:tab/>
        </w:r>
        <w:r>
          <w:rPr>
            <w:noProof/>
            <w:webHidden/>
          </w:rPr>
          <w:fldChar w:fldCharType="begin"/>
        </w:r>
        <w:r>
          <w:rPr>
            <w:noProof/>
            <w:webHidden/>
          </w:rPr>
          <w:instrText xml:space="preserve"> PAGEREF _Toc218582790 \h </w:instrText>
        </w:r>
        <w:r>
          <w:rPr>
            <w:noProof/>
            <w:webHidden/>
          </w:rPr>
        </w:r>
        <w:r>
          <w:rPr>
            <w:noProof/>
            <w:webHidden/>
          </w:rPr>
          <w:fldChar w:fldCharType="separate"/>
        </w:r>
        <w:r>
          <w:rPr>
            <w:noProof/>
            <w:webHidden/>
          </w:rPr>
          <w:t>32</w:t>
        </w:r>
        <w:r>
          <w:rPr>
            <w:noProof/>
            <w:webHidden/>
          </w:rPr>
          <w:fldChar w:fldCharType="end"/>
        </w:r>
      </w:hyperlink>
    </w:p>
    <w:p w14:paraId="3F6BB2AD" w14:textId="6ABCFBC8" w:rsidR="000974FB" w:rsidRDefault="000974FB">
      <w:pPr>
        <w:pStyle w:val="TableofFigures"/>
        <w:tabs>
          <w:tab w:val="right" w:leader="dot" w:pos="9350"/>
        </w:tabs>
        <w:rPr>
          <w:noProof/>
          <w:kern w:val="2"/>
          <w:sz w:val="24"/>
          <w:szCs w:val="24"/>
          <w:lang w:eastAsia="en-GB"/>
          <w14:ligatures w14:val="standardContextual"/>
        </w:rPr>
      </w:pPr>
      <w:hyperlink w:anchor="_Toc218582791" w:history="1">
        <w:r w:rsidRPr="003A05F4">
          <w:rPr>
            <w:rStyle w:val="Hyperlink"/>
            <w:noProof/>
          </w:rPr>
          <w:t>Figure 31</w:t>
        </w:r>
        <w:r>
          <w:rPr>
            <w:noProof/>
            <w:webHidden/>
          </w:rPr>
          <w:tab/>
        </w:r>
        <w:r>
          <w:rPr>
            <w:noProof/>
            <w:webHidden/>
          </w:rPr>
          <w:fldChar w:fldCharType="begin"/>
        </w:r>
        <w:r>
          <w:rPr>
            <w:noProof/>
            <w:webHidden/>
          </w:rPr>
          <w:instrText xml:space="preserve"> PAGEREF _Toc218582791 \h </w:instrText>
        </w:r>
        <w:r>
          <w:rPr>
            <w:noProof/>
            <w:webHidden/>
          </w:rPr>
        </w:r>
        <w:r>
          <w:rPr>
            <w:noProof/>
            <w:webHidden/>
          </w:rPr>
          <w:fldChar w:fldCharType="separate"/>
        </w:r>
        <w:r>
          <w:rPr>
            <w:noProof/>
            <w:webHidden/>
          </w:rPr>
          <w:t>33</w:t>
        </w:r>
        <w:r>
          <w:rPr>
            <w:noProof/>
            <w:webHidden/>
          </w:rPr>
          <w:fldChar w:fldCharType="end"/>
        </w:r>
      </w:hyperlink>
    </w:p>
    <w:p w14:paraId="21B26B98" w14:textId="118753E8" w:rsidR="000974FB" w:rsidRDefault="000974FB">
      <w:pPr>
        <w:pStyle w:val="TableofFigures"/>
        <w:tabs>
          <w:tab w:val="right" w:leader="dot" w:pos="9350"/>
        </w:tabs>
        <w:rPr>
          <w:noProof/>
          <w:kern w:val="2"/>
          <w:sz w:val="24"/>
          <w:szCs w:val="24"/>
          <w:lang w:eastAsia="en-GB"/>
          <w14:ligatures w14:val="standardContextual"/>
        </w:rPr>
      </w:pPr>
      <w:hyperlink w:anchor="_Toc218582792" w:history="1">
        <w:r w:rsidRPr="003A05F4">
          <w:rPr>
            <w:rStyle w:val="Hyperlink"/>
            <w:noProof/>
          </w:rPr>
          <w:t>Figure 32</w:t>
        </w:r>
        <w:r>
          <w:rPr>
            <w:noProof/>
            <w:webHidden/>
          </w:rPr>
          <w:tab/>
        </w:r>
        <w:r>
          <w:rPr>
            <w:noProof/>
            <w:webHidden/>
          </w:rPr>
          <w:fldChar w:fldCharType="begin"/>
        </w:r>
        <w:r>
          <w:rPr>
            <w:noProof/>
            <w:webHidden/>
          </w:rPr>
          <w:instrText xml:space="preserve"> PAGEREF _Toc218582792 \h </w:instrText>
        </w:r>
        <w:r>
          <w:rPr>
            <w:noProof/>
            <w:webHidden/>
          </w:rPr>
        </w:r>
        <w:r>
          <w:rPr>
            <w:noProof/>
            <w:webHidden/>
          </w:rPr>
          <w:fldChar w:fldCharType="separate"/>
        </w:r>
        <w:r>
          <w:rPr>
            <w:noProof/>
            <w:webHidden/>
          </w:rPr>
          <w:t>33</w:t>
        </w:r>
        <w:r>
          <w:rPr>
            <w:noProof/>
            <w:webHidden/>
          </w:rPr>
          <w:fldChar w:fldCharType="end"/>
        </w:r>
      </w:hyperlink>
    </w:p>
    <w:p w14:paraId="54D66A67" w14:textId="46CC9E0B" w:rsidR="000974FB" w:rsidRDefault="000974FB">
      <w:pPr>
        <w:pStyle w:val="TableofFigures"/>
        <w:tabs>
          <w:tab w:val="right" w:leader="dot" w:pos="9350"/>
        </w:tabs>
        <w:rPr>
          <w:noProof/>
          <w:kern w:val="2"/>
          <w:sz w:val="24"/>
          <w:szCs w:val="24"/>
          <w:lang w:eastAsia="en-GB"/>
          <w14:ligatures w14:val="standardContextual"/>
        </w:rPr>
      </w:pPr>
      <w:hyperlink w:anchor="_Toc218582793" w:history="1">
        <w:r w:rsidRPr="003A05F4">
          <w:rPr>
            <w:rStyle w:val="Hyperlink"/>
            <w:noProof/>
          </w:rPr>
          <w:t>Figure 33</w:t>
        </w:r>
        <w:r>
          <w:rPr>
            <w:noProof/>
            <w:webHidden/>
          </w:rPr>
          <w:tab/>
        </w:r>
        <w:r>
          <w:rPr>
            <w:noProof/>
            <w:webHidden/>
          </w:rPr>
          <w:fldChar w:fldCharType="begin"/>
        </w:r>
        <w:r>
          <w:rPr>
            <w:noProof/>
            <w:webHidden/>
          </w:rPr>
          <w:instrText xml:space="preserve"> PAGEREF _Toc218582793 \h </w:instrText>
        </w:r>
        <w:r>
          <w:rPr>
            <w:noProof/>
            <w:webHidden/>
          </w:rPr>
        </w:r>
        <w:r>
          <w:rPr>
            <w:noProof/>
            <w:webHidden/>
          </w:rPr>
          <w:fldChar w:fldCharType="separate"/>
        </w:r>
        <w:r>
          <w:rPr>
            <w:noProof/>
            <w:webHidden/>
          </w:rPr>
          <w:t>34</w:t>
        </w:r>
        <w:r>
          <w:rPr>
            <w:noProof/>
            <w:webHidden/>
          </w:rPr>
          <w:fldChar w:fldCharType="end"/>
        </w:r>
      </w:hyperlink>
    </w:p>
    <w:p w14:paraId="40BCD67F" w14:textId="2D820F11" w:rsidR="000974FB" w:rsidRDefault="000974FB">
      <w:pPr>
        <w:pStyle w:val="TableofFigures"/>
        <w:tabs>
          <w:tab w:val="right" w:leader="dot" w:pos="9350"/>
        </w:tabs>
        <w:rPr>
          <w:noProof/>
          <w:kern w:val="2"/>
          <w:sz w:val="24"/>
          <w:szCs w:val="24"/>
          <w:lang w:eastAsia="en-GB"/>
          <w14:ligatures w14:val="standardContextual"/>
        </w:rPr>
      </w:pPr>
      <w:hyperlink w:anchor="_Toc218582794" w:history="1">
        <w:r w:rsidRPr="003A05F4">
          <w:rPr>
            <w:rStyle w:val="Hyperlink"/>
            <w:noProof/>
          </w:rPr>
          <w:t>Figure 34</w:t>
        </w:r>
        <w:r>
          <w:rPr>
            <w:noProof/>
            <w:webHidden/>
          </w:rPr>
          <w:tab/>
        </w:r>
        <w:r>
          <w:rPr>
            <w:noProof/>
            <w:webHidden/>
          </w:rPr>
          <w:fldChar w:fldCharType="begin"/>
        </w:r>
        <w:r>
          <w:rPr>
            <w:noProof/>
            <w:webHidden/>
          </w:rPr>
          <w:instrText xml:space="preserve"> PAGEREF _Toc218582794 \h </w:instrText>
        </w:r>
        <w:r>
          <w:rPr>
            <w:noProof/>
            <w:webHidden/>
          </w:rPr>
        </w:r>
        <w:r>
          <w:rPr>
            <w:noProof/>
            <w:webHidden/>
          </w:rPr>
          <w:fldChar w:fldCharType="separate"/>
        </w:r>
        <w:r>
          <w:rPr>
            <w:noProof/>
            <w:webHidden/>
          </w:rPr>
          <w:t>34</w:t>
        </w:r>
        <w:r>
          <w:rPr>
            <w:noProof/>
            <w:webHidden/>
          </w:rPr>
          <w:fldChar w:fldCharType="end"/>
        </w:r>
      </w:hyperlink>
    </w:p>
    <w:p w14:paraId="277DA140" w14:textId="22C1DBF6" w:rsidR="000974FB" w:rsidRDefault="000974FB">
      <w:pPr>
        <w:pStyle w:val="TableofFigures"/>
        <w:tabs>
          <w:tab w:val="right" w:leader="dot" w:pos="9350"/>
        </w:tabs>
        <w:rPr>
          <w:noProof/>
          <w:kern w:val="2"/>
          <w:sz w:val="24"/>
          <w:szCs w:val="24"/>
          <w:lang w:eastAsia="en-GB"/>
          <w14:ligatures w14:val="standardContextual"/>
        </w:rPr>
      </w:pPr>
      <w:hyperlink w:anchor="_Toc218582795" w:history="1">
        <w:r w:rsidRPr="003A05F4">
          <w:rPr>
            <w:rStyle w:val="Hyperlink"/>
            <w:noProof/>
          </w:rPr>
          <w:t>Figure 35</w:t>
        </w:r>
        <w:r>
          <w:rPr>
            <w:noProof/>
            <w:webHidden/>
          </w:rPr>
          <w:tab/>
        </w:r>
        <w:r>
          <w:rPr>
            <w:noProof/>
            <w:webHidden/>
          </w:rPr>
          <w:fldChar w:fldCharType="begin"/>
        </w:r>
        <w:r>
          <w:rPr>
            <w:noProof/>
            <w:webHidden/>
          </w:rPr>
          <w:instrText xml:space="preserve"> PAGEREF _Toc218582795 \h </w:instrText>
        </w:r>
        <w:r>
          <w:rPr>
            <w:noProof/>
            <w:webHidden/>
          </w:rPr>
        </w:r>
        <w:r>
          <w:rPr>
            <w:noProof/>
            <w:webHidden/>
          </w:rPr>
          <w:fldChar w:fldCharType="separate"/>
        </w:r>
        <w:r>
          <w:rPr>
            <w:noProof/>
            <w:webHidden/>
          </w:rPr>
          <w:t>35</w:t>
        </w:r>
        <w:r>
          <w:rPr>
            <w:noProof/>
            <w:webHidden/>
          </w:rPr>
          <w:fldChar w:fldCharType="end"/>
        </w:r>
      </w:hyperlink>
    </w:p>
    <w:p w14:paraId="199FE94C" w14:textId="78C49228" w:rsidR="000974FB" w:rsidRDefault="000974FB">
      <w:pPr>
        <w:pStyle w:val="TableofFigures"/>
        <w:tabs>
          <w:tab w:val="right" w:leader="dot" w:pos="9350"/>
        </w:tabs>
        <w:rPr>
          <w:noProof/>
          <w:kern w:val="2"/>
          <w:sz w:val="24"/>
          <w:szCs w:val="24"/>
          <w:lang w:eastAsia="en-GB"/>
          <w14:ligatures w14:val="standardContextual"/>
        </w:rPr>
      </w:pPr>
      <w:hyperlink w:anchor="_Toc218582796" w:history="1">
        <w:r w:rsidRPr="003A05F4">
          <w:rPr>
            <w:rStyle w:val="Hyperlink"/>
            <w:noProof/>
          </w:rPr>
          <w:t>Figure 36</w:t>
        </w:r>
        <w:r>
          <w:rPr>
            <w:noProof/>
            <w:webHidden/>
          </w:rPr>
          <w:tab/>
        </w:r>
        <w:r>
          <w:rPr>
            <w:noProof/>
            <w:webHidden/>
          </w:rPr>
          <w:fldChar w:fldCharType="begin"/>
        </w:r>
        <w:r>
          <w:rPr>
            <w:noProof/>
            <w:webHidden/>
          </w:rPr>
          <w:instrText xml:space="preserve"> PAGEREF _Toc218582796 \h </w:instrText>
        </w:r>
        <w:r>
          <w:rPr>
            <w:noProof/>
            <w:webHidden/>
          </w:rPr>
        </w:r>
        <w:r>
          <w:rPr>
            <w:noProof/>
            <w:webHidden/>
          </w:rPr>
          <w:fldChar w:fldCharType="separate"/>
        </w:r>
        <w:r>
          <w:rPr>
            <w:noProof/>
            <w:webHidden/>
          </w:rPr>
          <w:t>35</w:t>
        </w:r>
        <w:r>
          <w:rPr>
            <w:noProof/>
            <w:webHidden/>
          </w:rPr>
          <w:fldChar w:fldCharType="end"/>
        </w:r>
      </w:hyperlink>
    </w:p>
    <w:p w14:paraId="26C5C24E" w14:textId="33EAAAF4" w:rsidR="000974FB" w:rsidRDefault="000974FB">
      <w:pPr>
        <w:pStyle w:val="TableofFigures"/>
        <w:tabs>
          <w:tab w:val="right" w:leader="dot" w:pos="9350"/>
        </w:tabs>
        <w:rPr>
          <w:noProof/>
          <w:kern w:val="2"/>
          <w:sz w:val="24"/>
          <w:szCs w:val="24"/>
          <w:lang w:eastAsia="en-GB"/>
          <w14:ligatures w14:val="standardContextual"/>
        </w:rPr>
      </w:pPr>
      <w:hyperlink w:anchor="_Toc218582797" w:history="1">
        <w:r w:rsidRPr="003A05F4">
          <w:rPr>
            <w:rStyle w:val="Hyperlink"/>
            <w:noProof/>
          </w:rPr>
          <w:t>Figure 37</w:t>
        </w:r>
        <w:r>
          <w:rPr>
            <w:noProof/>
            <w:webHidden/>
          </w:rPr>
          <w:tab/>
        </w:r>
        <w:r>
          <w:rPr>
            <w:noProof/>
            <w:webHidden/>
          </w:rPr>
          <w:fldChar w:fldCharType="begin"/>
        </w:r>
        <w:r>
          <w:rPr>
            <w:noProof/>
            <w:webHidden/>
          </w:rPr>
          <w:instrText xml:space="preserve"> PAGEREF _Toc218582797 \h </w:instrText>
        </w:r>
        <w:r>
          <w:rPr>
            <w:noProof/>
            <w:webHidden/>
          </w:rPr>
        </w:r>
        <w:r>
          <w:rPr>
            <w:noProof/>
            <w:webHidden/>
          </w:rPr>
          <w:fldChar w:fldCharType="separate"/>
        </w:r>
        <w:r>
          <w:rPr>
            <w:noProof/>
            <w:webHidden/>
          </w:rPr>
          <w:t>36</w:t>
        </w:r>
        <w:r>
          <w:rPr>
            <w:noProof/>
            <w:webHidden/>
          </w:rPr>
          <w:fldChar w:fldCharType="end"/>
        </w:r>
      </w:hyperlink>
    </w:p>
    <w:p w14:paraId="0BBBFEEF" w14:textId="64C1CD1A" w:rsidR="000974FB" w:rsidRDefault="000974FB">
      <w:pPr>
        <w:pStyle w:val="TableofFigures"/>
        <w:tabs>
          <w:tab w:val="right" w:leader="dot" w:pos="9350"/>
        </w:tabs>
        <w:rPr>
          <w:noProof/>
          <w:kern w:val="2"/>
          <w:sz w:val="24"/>
          <w:szCs w:val="24"/>
          <w:lang w:eastAsia="en-GB"/>
          <w14:ligatures w14:val="standardContextual"/>
        </w:rPr>
      </w:pPr>
      <w:hyperlink w:anchor="_Toc218582798" w:history="1">
        <w:r w:rsidRPr="003A05F4">
          <w:rPr>
            <w:rStyle w:val="Hyperlink"/>
            <w:noProof/>
          </w:rPr>
          <w:t>Figure 38</w:t>
        </w:r>
        <w:r>
          <w:rPr>
            <w:noProof/>
            <w:webHidden/>
          </w:rPr>
          <w:tab/>
        </w:r>
        <w:r>
          <w:rPr>
            <w:noProof/>
            <w:webHidden/>
          </w:rPr>
          <w:fldChar w:fldCharType="begin"/>
        </w:r>
        <w:r>
          <w:rPr>
            <w:noProof/>
            <w:webHidden/>
          </w:rPr>
          <w:instrText xml:space="preserve"> PAGEREF _Toc218582798 \h </w:instrText>
        </w:r>
        <w:r>
          <w:rPr>
            <w:noProof/>
            <w:webHidden/>
          </w:rPr>
        </w:r>
        <w:r>
          <w:rPr>
            <w:noProof/>
            <w:webHidden/>
          </w:rPr>
          <w:fldChar w:fldCharType="separate"/>
        </w:r>
        <w:r>
          <w:rPr>
            <w:noProof/>
            <w:webHidden/>
          </w:rPr>
          <w:t>36</w:t>
        </w:r>
        <w:r>
          <w:rPr>
            <w:noProof/>
            <w:webHidden/>
          </w:rPr>
          <w:fldChar w:fldCharType="end"/>
        </w:r>
      </w:hyperlink>
    </w:p>
    <w:p w14:paraId="462FCD12" w14:textId="4A8CE583" w:rsidR="000974FB" w:rsidRDefault="000974FB">
      <w:pPr>
        <w:pStyle w:val="TableofFigures"/>
        <w:tabs>
          <w:tab w:val="right" w:leader="dot" w:pos="9350"/>
        </w:tabs>
        <w:rPr>
          <w:noProof/>
          <w:kern w:val="2"/>
          <w:sz w:val="24"/>
          <w:szCs w:val="24"/>
          <w:lang w:eastAsia="en-GB"/>
          <w14:ligatures w14:val="standardContextual"/>
        </w:rPr>
      </w:pPr>
      <w:hyperlink w:anchor="_Toc218582799" w:history="1">
        <w:r w:rsidRPr="003A05F4">
          <w:rPr>
            <w:rStyle w:val="Hyperlink"/>
            <w:noProof/>
          </w:rPr>
          <w:t>Figure 39</w:t>
        </w:r>
        <w:r>
          <w:rPr>
            <w:noProof/>
            <w:webHidden/>
          </w:rPr>
          <w:tab/>
        </w:r>
        <w:r>
          <w:rPr>
            <w:noProof/>
            <w:webHidden/>
          </w:rPr>
          <w:fldChar w:fldCharType="begin"/>
        </w:r>
        <w:r>
          <w:rPr>
            <w:noProof/>
            <w:webHidden/>
          </w:rPr>
          <w:instrText xml:space="preserve"> PAGEREF _Toc218582799 \h </w:instrText>
        </w:r>
        <w:r>
          <w:rPr>
            <w:noProof/>
            <w:webHidden/>
          </w:rPr>
        </w:r>
        <w:r>
          <w:rPr>
            <w:noProof/>
            <w:webHidden/>
          </w:rPr>
          <w:fldChar w:fldCharType="separate"/>
        </w:r>
        <w:r>
          <w:rPr>
            <w:noProof/>
            <w:webHidden/>
          </w:rPr>
          <w:t>37</w:t>
        </w:r>
        <w:r>
          <w:rPr>
            <w:noProof/>
            <w:webHidden/>
          </w:rPr>
          <w:fldChar w:fldCharType="end"/>
        </w:r>
      </w:hyperlink>
    </w:p>
    <w:p w14:paraId="32DB18DC" w14:textId="115D7333" w:rsidR="000974FB" w:rsidRDefault="000974FB">
      <w:pPr>
        <w:pStyle w:val="TableofFigures"/>
        <w:tabs>
          <w:tab w:val="right" w:leader="dot" w:pos="9350"/>
        </w:tabs>
        <w:rPr>
          <w:noProof/>
          <w:kern w:val="2"/>
          <w:sz w:val="24"/>
          <w:szCs w:val="24"/>
          <w:lang w:eastAsia="en-GB"/>
          <w14:ligatures w14:val="standardContextual"/>
        </w:rPr>
      </w:pPr>
      <w:hyperlink w:anchor="_Toc218582800" w:history="1">
        <w:r w:rsidRPr="003A05F4">
          <w:rPr>
            <w:rStyle w:val="Hyperlink"/>
            <w:noProof/>
          </w:rPr>
          <w:t>Figure 40</w:t>
        </w:r>
        <w:r>
          <w:rPr>
            <w:noProof/>
            <w:webHidden/>
          </w:rPr>
          <w:tab/>
        </w:r>
        <w:r>
          <w:rPr>
            <w:noProof/>
            <w:webHidden/>
          </w:rPr>
          <w:fldChar w:fldCharType="begin"/>
        </w:r>
        <w:r>
          <w:rPr>
            <w:noProof/>
            <w:webHidden/>
          </w:rPr>
          <w:instrText xml:space="preserve"> PAGEREF _Toc218582800 \h </w:instrText>
        </w:r>
        <w:r>
          <w:rPr>
            <w:noProof/>
            <w:webHidden/>
          </w:rPr>
        </w:r>
        <w:r>
          <w:rPr>
            <w:noProof/>
            <w:webHidden/>
          </w:rPr>
          <w:fldChar w:fldCharType="separate"/>
        </w:r>
        <w:r>
          <w:rPr>
            <w:noProof/>
            <w:webHidden/>
          </w:rPr>
          <w:t>37</w:t>
        </w:r>
        <w:r>
          <w:rPr>
            <w:noProof/>
            <w:webHidden/>
          </w:rPr>
          <w:fldChar w:fldCharType="end"/>
        </w:r>
      </w:hyperlink>
    </w:p>
    <w:p w14:paraId="1A558A4A" w14:textId="59710A61" w:rsidR="000974FB" w:rsidRDefault="000974FB">
      <w:pPr>
        <w:pStyle w:val="TableofFigures"/>
        <w:tabs>
          <w:tab w:val="right" w:leader="dot" w:pos="9350"/>
        </w:tabs>
        <w:rPr>
          <w:noProof/>
          <w:kern w:val="2"/>
          <w:sz w:val="24"/>
          <w:szCs w:val="24"/>
          <w:lang w:eastAsia="en-GB"/>
          <w14:ligatures w14:val="standardContextual"/>
        </w:rPr>
      </w:pPr>
      <w:hyperlink w:anchor="_Toc218582801" w:history="1">
        <w:r w:rsidRPr="003A05F4">
          <w:rPr>
            <w:rStyle w:val="Hyperlink"/>
            <w:noProof/>
          </w:rPr>
          <w:t>Figure 41</w:t>
        </w:r>
        <w:r>
          <w:rPr>
            <w:noProof/>
            <w:webHidden/>
          </w:rPr>
          <w:tab/>
        </w:r>
        <w:r>
          <w:rPr>
            <w:noProof/>
            <w:webHidden/>
          </w:rPr>
          <w:fldChar w:fldCharType="begin"/>
        </w:r>
        <w:r>
          <w:rPr>
            <w:noProof/>
            <w:webHidden/>
          </w:rPr>
          <w:instrText xml:space="preserve"> PAGEREF _Toc218582801 \h </w:instrText>
        </w:r>
        <w:r>
          <w:rPr>
            <w:noProof/>
            <w:webHidden/>
          </w:rPr>
        </w:r>
        <w:r>
          <w:rPr>
            <w:noProof/>
            <w:webHidden/>
          </w:rPr>
          <w:fldChar w:fldCharType="separate"/>
        </w:r>
        <w:r>
          <w:rPr>
            <w:noProof/>
            <w:webHidden/>
          </w:rPr>
          <w:t>38</w:t>
        </w:r>
        <w:r>
          <w:rPr>
            <w:noProof/>
            <w:webHidden/>
          </w:rPr>
          <w:fldChar w:fldCharType="end"/>
        </w:r>
      </w:hyperlink>
    </w:p>
    <w:p w14:paraId="5EA6EE9B" w14:textId="4C0C3C20" w:rsidR="000974FB" w:rsidRDefault="000974FB">
      <w:pPr>
        <w:pStyle w:val="TableofFigures"/>
        <w:tabs>
          <w:tab w:val="right" w:leader="dot" w:pos="9350"/>
        </w:tabs>
        <w:rPr>
          <w:noProof/>
          <w:kern w:val="2"/>
          <w:sz w:val="24"/>
          <w:szCs w:val="24"/>
          <w:lang w:eastAsia="en-GB"/>
          <w14:ligatures w14:val="standardContextual"/>
        </w:rPr>
      </w:pPr>
      <w:hyperlink w:anchor="_Toc218582802" w:history="1">
        <w:r w:rsidRPr="003A05F4">
          <w:rPr>
            <w:rStyle w:val="Hyperlink"/>
            <w:noProof/>
          </w:rPr>
          <w:t>Figure 42</w:t>
        </w:r>
        <w:r>
          <w:rPr>
            <w:noProof/>
            <w:webHidden/>
          </w:rPr>
          <w:tab/>
        </w:r>
        <w:r>
          <w:rPr>
            <w:noProof/>
            <w:webHidden/>
          </w:rPr>
          <w:fldChar w:fldCharType="begin"/>
        </w:r>
        <w:r>
          <w:rPr>
            <w:noProof/>
            <w:webHidden/>
          </w:rPr>
          <w:instrText xml:space="preserve"> PAGEREF _Toc218582802 \h </w:instrText>
        </w:r>
        <w:r>
          <w:rPr>
            <w:noProof/>
            <w:webHidden/>
          </w:rPr>
        </w:r>
        <w:r>
          <w:rPr>
            <w:noProof/>
            <w:webHidden/>
          </w:rPr>
          <w:fldChar w:fldCharType="separate"/>
        </w:r>
        <w:r>
          <w:rPr>
            <w:noProof/>
            <w:webHidden/>
          </w:rPr>
          <w:t>38</w:t>
        </w:r>
        <w:r>
          <w:rPr>
            <w:noProof/>
            <w:webHidden/>
          </w:rPr>
          <w:fldChar w:fldCharType="end"/>
        </w:r>
      </w:hyperlink>
    </w:p>
    <w:p w14:paraId="451C9337" w14:textId="5A3C09FD" w:rsidR="000974FB" w:rsidRDefault="000974FB">
      <w:pPr>
        <w:pStyle w:val="TableofFigures"/>
        <w:tabs>
          <w:tab w:val="right" w:leader="dot" w:pos="9350"/>
        </w:tabs>
        <w:rPr>
          <w:noProof/>
          <w:kern w:val="2"/>
          <w:sz w:val="24"/>
          <w:szCs w:val="24"/>
          <w:lang w:eastAsia="en-GB"/>
          <w14:ligatures w14:val="standardContextual"/>
        </w:rPr>
      </w:pPr>
      <w:hyperlink w:anchor="_Toc218582803" w:history="1">
        <w:r w:rsidRPr="003A05F4">
          <w:rPr>
            <w:rStyle w:val="Hyperlink"/>
            <w:noProof/>
          </w:rPr>
          <w:t>Figure 43</w:t>
        </w:r>
        <w:r>
          <w:rPr>
            <w:noProof/>
            <w:webHidden/>
          </w:rPr>
          <w:tab/>
        </w:r>
        <w:r>
          <w:rPr>
            <w:noProof/>
            <w:webHidden/>
          </w:rPr>
          <w:fldChar w:fldCharType="begin"/>
        </w:r>
        <w:r>
          <w:rPr>
            <w:noProof/>
            <w:webHidden/>
          </w:rPr>
          <w:instrText xml:space="preserve"> PAGEREF _Toc218582803 \h </w:instrText>
        </w:r>
        <w:r>
          <w:rPr>
            <w:noProof/>
            <w:webHidden/>
          </w:rPr>
        </w:r>
        <w:r>
          <w:rPr>
            <w:noProof/>
            <w:webHidden/>
          </w:rPr>
          <w:fldChar w:fldCharType="separate"/>
        </w:r>
        <w:r>
          <w:rPr>
            <w:noProof/>
            <w:webHidden/>
          </w:rPr>
          <w:t>39</w:t>
        </w:r>
        <w:r>
          <w:rPr>
            <w:noProof/>
            <w:webHidden/>
          </w:rPr>
          <w:fldChar w:fldCharType="end"/>
        </w:r>
      </w:hyperlink>
    </w:p>
    <w:p w14:paraId="744875D3" w14:textId="32225904" w:rsidR="000974FB" w:rsidRDefault="000974FB">
      <w:pPr>
        <w:pStyle w:val="TableofFigures"/>
        <w:tabs>
          <w:tab w:val="right" w:leader="dot" w:pos="9350"/>
        </w:tabs>
        <w:rPr>
          <w:noProof/>
          <w:kern w:val="2"/>
          <w:sz w:val="24"/>
          <w:szCs w:val="24"/>
          <w:lang w:eastAsia="en-GB"/>
          <w14:ligatures w14:val="standardContextual"/>
        </w:rPr>
      </w:pPr>
      <w:hyperlink w:anchor="_Toc218582804" w:history="1">
        <w:r w:rsidRPr="003A05F4">
          <w:rPr>
            <w:rStyle w:val="Hyperlink"/>
            <w:noProof/>
          </w:rPr>
          <w:t>Figure 44</w:t>
        </w:r>
        <w:r>
          <w:rPr>
            <w:noProof/>
            <w:webHidden/>
          </w:rPr>
          <w:tab/>
        </w:r>
        <w:r>
          <w:rPr>
            <w:noProof/>
            <w:webHidden/>
          </w:rPr>
          <w:fldChar w:fldCharType="begin"/>
        </w:r>
        <w:r>
          <w:rPr>
            <w:noProof/>
            <w:webHidden/>
          </w:rPr>
          <w:instrText xml:space="preserve"> PAGEREF _Toc218582804 \h </w:instrText>
        </w:r>
        <w:r>
          <w:rPr>
            <w:noProof/>
            <w:webHidden/>
          </w:rPr>
        </w:r>
        <w:r>
          <w:rPr>
            <w:noProof/>
            <w:webHidden/>
          </w:rPr>
          <w:fldChar w:fldCharType="separate"/>
        </w:r>
        <w:r>
          <w:rPr>
            <w:noProof/>
            <w:webHidden/>
          </w:rPr>
          <w:t>39</w:t>
        </w:r>
        <w:r>
          <w:rPr>
            <w:noProof/>
            <w:webHidden/>
          </w:rPr>
          <w:fldChar w:fldCharType="end"/>
        </w:r>
      </w:hyperlink>
    </w:p>
    <w:p w14:paraId="1ADD1F7C" w14:textId="1F66F4A8" w:rsidR="000974FB" w:rsidRDefault="000974FB">
      <w:pPr>
        <w:pStyle w:val="TableofFigures"/>
        <w:tabs>
          <w:tab w:val="right" w:leader="dot" w:pos="9350"/>
        </w:tabs>
        <w:rPr>
          <w:noProof/>
          <w:kern w:val="2"/>
          <w:sz w:val="24"/>
          <w:szCs w:val="24"/>
          <w:lang w:eastAsia="en-GB"/>
          <w14:ligatures w14:val="standardContextual"/>
        </w:rPr>
      </w:pPr>
      <w:hyperlink w:anchor="_Toc218582805" w:history="1">
        <w:r w:rsidRPr="003A05F4">
          <w:rPr>
            <w:rStyle w:val="Hyperlink"/>
            <w:noProof/>
          </w:rPr>
          <w:t>Figure 45</w:t>
        </w:r>
        <w:r>
          <w:rPr>
            <w:noProof/>
            <w:webHidden/>
          </w:rPr>
          <w:tab/>
        </w:r>
        <w:r>
          <w:rPr>
            <w:noProof/>
            <w:webHidden/>
          </w:rPr>
          <w:fldChar w:fldCharType="begin"/>
        </w:r>
        <w:r>
          <w:rPr>
            <w:noProof/>
            <w:webHidden/>
          </w:rPr>
          <w:instrText xml:space="preserve"> PAGEREF _Toc218582805 \h </w:instrText>
        </w:r>
        <w:r>
          <w:rPr>
            <w:noProof/>
            <w:webHidden/>
          </w:rPr>
        </w:r>
        <w:r>
          <w:rPr>
            <w:noProof/>
            <w:webHidden/>
          </w:rPr>
          <w:fldChar w:fldCharType="separate"/>
        </w:r>
        <w:r>
          <w:rPr>
            <w:noProof/>
            <w:webHidden/>
          </w:rPr>
          <w:t>40</w:t>
        </w:r>
        <w:r>
          <w:rPr>
            <w:noProof/>
            <w:webHidden/>
          </w:rPr>
          <w:fldChar w:fldCharType="end"/>
        </w:r>
      </w:hyperlink>
    </w:p>
    <w:p w14:paraId="300D8707" w14:textId="104A7172" w:rsidR="000974FB" w:rsidRDefault="000974FB">
      <w:pPr>
        <w:pStyle w:val="TableofFigures"/>
        <w:tabs>
          <w:tab w:val="right" w:leader="dot" w:pos="9350"/>
        </w:tabs>
        <w:rPr>
          <w:noProof/>
          <w:kern w:val="2"/>
          <w:sz w:val="24"/>
          <w:szCs w:val="24"/>
          <w:lang w:eastAsia="en-GB"/>
          <w14:ligatures w14:val="standardContextual"/>
        </w:rPr>
      </w:pPr>
      <w:hyperlink w:anchor="_Toc218582806" w:history="1">
        <w:r w:rsidRPr="003A05F4">
          <w:rPr>
            <w:rStyle w:val="Hyperlink"/>
            <w:noProof/>
          </w:rPr>
          <w:t>Figure 46</w:t>
        </w:r>
        <w:r>
          <w:rPr>
            <w:noProof/>
            <w:webHidden/>
          </w:rPr>
          <w:tab/>
        </w:r>
        <w:r>
          <w:rPr>
            <w:noProof/>
            <w:webHidden/>
          </w:rPr>
          <w:fldChar w:fldCharType="begin"/>
        </w:r>
        <w:r>
          <w:rPr>
            <w:noProof/>
            <w:webHidden/>
          </w:rPr>
          <w:instrText xml:space="preserve"> PAGEREF _Toc218582806 \h </w:instrText>
        </w:r>
        <w:r>
          <w:rPr>
            <w:noProof/>
            <w:webHidden/>
          </w:rPr>
        </w:r>
        <w:r>
          <w:rPr>
            <w:noProof/>
            <w:webHidden/>
          </w:rPr>
          <w:fldChar w:fldCharType="separate"/>
        </w:r>
        <w:r>
          <w:rPr>
            <w:noProof/>
            <w:webHidden/>
          </w:rPr>
          <w:t>40</w:t>
        </w:r>
        <w:r>
          <w:rPr>
            <w:noProof/>
            <w:webHidden/>
          </w:rPr>
          <w:fldChar w:fldCharType="end"/>
        </w:r>
      </w:hyperlink>
    </w:p>
    <w:p w14:paraId="1201ED1D" w14:textId="66F9BE43" w:rsidR="000974FB" w:rsidRDefault="000974FB">
      <w:pPr>
        <w:pStyle w:val="TableofFigures"/>
        <w:tabs>
          <w:tab w:val="right" w:leader="dot" w:pos="9350"/>
        </w:tabs>
        <w:rPr>
          <w:noProof/>
          <w:kern w:val="2"/>
          <w:sz w:val="24"/>
          <w:szCs w:val="24"/>
          <w:lang w:eastAsia="en-GB"/>
          <w14:ligatures w14:val="standardContextual"/>
        </w:rPr>
      </w:pPr>
      <w:hyperlink w:anchor="_Toc218582807" w:history="1">
        <w:r w:rsidRPr="003A05F4">
          <w:rPr>
            <w:rStyle w:val="Hyperlink"/>
            <w:noProof/>
          </w:rPr>
          <w:t>Figure 47</w:t>
        </w:r>
        <w:r>
          <w:rPr>
            <w:noProof/>
            <w:webHidden/>
          </w:rPr>
          <w:tab/>
        </w:r>
        <w:r>
          <w:rPr>
            <w:noProof/>
            <w:webHidden/>
          </w:rPr>
          <w:fldChar w:fldCharType="begin"/>
        </w:r>
        <w:r>
          <w:rPr>
            <w:noProof/>
            <w:webHidden/>
          </w:rPr>
          <w:instrText xml:space="preserve"> PAGEREF _Toc218582807 \h </w:instrText>
        </w:r>
        <w:r>
          <w:rPr>
            <w:noProof/>
            <w:webHidden/>
          </w:rPr>
        </w:r>
        <w:r>
          <w:rPr>
            <w:noProof/>
            <w:webHidden/>
          </w:rPr>
          <w:fldChar w:fldCharType="separate"/>
        </w:r>
        <w:r>
          <w:rPr>
            <w:noProof/>
            <w:webHidden/>
          </w:rPr>
          <w:t>41</w:t>
        </w:r>
        <w:r>
          <w:rPr>
            <w:noProof/>
            <w:webHidden/>
          </w:rPr>
          <w:fldChar w:fldCharType="end"/>
        </w:r>
      </w:hyperlink>
    </w:p>
    <w:p w14:paraId="6EF235A4" w14:textId="466018BA" w:rsidR="000974FB" w:rsidRDefault="000974FB">
      <w:pPr>
        <w:pStyle w:val="TableofFigures"/>
        <w:tabs>
          <w:tab w:val="right" w:leader="dot" w:pos="9350"/>
        </w:tabs>
        <w:rPr>
          <w:noProof/>
          <w:kern w:val="2"/>
          <w:sz w:val="24"/>
          <w:szCs w:val="24"/>
          <w:lang w:eastAsia="en-GB"/>
          <w14:ligatures w14:val="standardContextual"/>
        </w:rPr>
      </w:pPr>
      <w:hyperlink w:anchor="_Toc218582808" w:history="1">
        <w:r w:rsidRPr="003A05F4">
          <w:rPr>
            <w:rStyle w:val="Hyperlink"/>
            <w:noProof/>
          </w:rPr>
          <w:t>Figure 48</w:t>
        </w:r>
        <w:r>
          <w:rPr>
            <w:noProof/>
            <w:webHidden/>
          </w:rPr>
          <w:tab/>
        </w:r>
        <w:r>
          <w:rPr>
            <w:noProof/>
            <w:webHidden/>
          </w:rPr>
          <w:fldChar w:fldCharType="begin"/>
        </w:r>
        <w:r>
          <w:rPr>
            <w:noProof/>
            <w:webHidden/>
          </w:rPr>
          <w:instrText xml:space="preserve"> PAGEREF _Toc218582808 \h </w:instrText>
        </w:r>
        <w:r>
          <w:rPr>
            <w:noProof/>
            <w:webHidden/>
          </w:rPr>
        </w:r>
        <w:r>
          <w:rPr>
            <w:noProof/>
            <w:webHidden/>
          </w:rPr>
          <w:fldChar w:fldCharType="separate"/>
        </w:r>
        <w:r>
          <w:rPr>
            <w:noProof/>
            <w:webHidden/>
          </w:rPr>
          <w:t>42</w:t>
        </w:r>
        <w:r>
          <w:rPr>
            <w:noProof/>
            <w:webHidden/>
          </w:rPr>
          <w:fldChar w:fldCharType="end"/>
        </w:r>
      </w:hyperlink>
    </w:p>
    <w:p w14:paraId="5D00D90D" w14:textId="641776F1" w:rsidR="000974FB" w:rsidRDefault="000974FB">
      <w:pPr>
        <w:pStyle w:val="TableofFigures"/>
        <w:tabs>
          <w:tab w:val="right" w:leader="dot" w:pos="9350"/>
        </w:tabs>
        <w:rPr>
          <w:noProof/>
          <w:kern w:val="2"/>
          <w:sz w:val="24"/>
          <w:szCs w:val="24"/>
          <w:lang w:eastAsia="en-GB"/>
          <w14:ligatures w14:val="standardContextual"/>
        </w:rPr>
      </w:pPr>
      <w:hyperlink w:anchor="_Toc218582809" w:history="1">
        <w:r w:rsidRPr="003A05F4">
          <w:rPr>
            <w:rStyle w:val="Hyperlink"/>
            <w:noProof/>
          </w:rPr>
          <w:t>Figure 49</w:t>
        </w:r>
        <w:r>
          <w:rPr>
            <w:noProof/>
            <w:webHidden/>
          </w:rPr>
          <w:tab/>
        </w:r>
        <w:r>
          <w:rPr>
            <w:noProof/>
            <w:webHidden/>
          </w:rPr>
          <w:fldChar w:fldCharType="begin"/>
        </w:r>
        <w:r>
          <w:rPr>
            <w:noProof/>
            <w:webHidden/>
          </w:rPr>
          <w:instrText xml:space="preserve"> PAGEREF _Toc218582809 \h </w:instrText>
        </w:r>
        <w:r>
          <w:rPr>
            <w:noProof/>
            <w:webHidden/>
          </w:rPr>
        </w:r>
        <w:r>
          <w:rPr>
            <w:noProof/>
            <w:webHidden/>
          </w:rPr>
          <w:fldChar w:fldCharType="separate"/>
        </w:r>
        <w:r>
          <w:rPr>
            <w:noProof/>
            <w:webHidden/>
          </w:rPr>
          <w:t>42</w:t>
        </w:r>
        <w:r>
          <w:rPr>
            <w:noProof/>
            <w:webHidden/>
          </w:rPr>
          <w:fldChar w:fldCharType="end"/>
        </w:r>
      </w:hyperlink>
    </w:p>
    <w:p w14:paraId="0493A6F6" w14:textId="69783EFE" w:rsidR="000974FB" w:rsidRDefault="000974FB">
      <w:pPr>
        <w:pStyle w:val="TableofFigures"/>
        <w:tabs>
          <w:tab w:val="right" w:leader="dot" w:pos="9350"/>
        </w:tabs>
        <w:rPr>
          <w:noProof/>
          <w:kern w:val="2"/>
          <w:sz w:val="24"/>
          <w:szCs w:val="24"/>
          <w:lang w:eastAsia="en-GB"/>
          <w14:ligatures w14:val="standardContextual"/>
        </w:rPr>
      </w:pPr>
      <w:hyperlink w:anchor="_Toc218582810" w:history="1">
        <w:r w:rsidRPr="003A05F4">
          <w:rPr>
            <w:rStyle w:val="Hyperlink"/>
            <w:noProof/>
          </w:rPr>
          <w:t>Figure 50 – Velocity Time Graph 3D SC</w:t>
        </w:r>
        <w:r>
          <w:rPr>
            <w:noProof/>
            <w:webHidden/>
          </w:rPr>
          <w:tab/>
        </w:r>
        <w:r>
          <w:rPr>
            <w:noProof/>
            <w:webHidden/>
          </w:rPr>
          <w:fldChar w:fldCharType="begin"/>
        </w:r>
        <w:r>
          <w:rPr>
            <w:noProof/>
            <w:webHidden/>
          </w:rPr>
          <w:instrText xml:space="preserve"> PAGEREF _Toc218582810 \h </w:instrText>
        </w:r>
        <w:r>
          <w:rPr>
            <w:noProof/>
            <w:webHidden/>
          </w:rPr>
        </w:r>
        <w:r>
          <w:rPr>
            <w:noProof/>
            <w:webHidden/>
          </w:rPr>
          <w:fldChar w:fldCharType="separate"/>
        </w:r>
        <w:r>
          <w:rPr>
            <w:noProof/>
            <w:webHidden/>
          </w:rPr>
          <w:t>43</w:t>
        </w:r>
        <w:r>
          <w:rPr>
            <w:noProof/>
            <w:webHidden/>
          </w:rPr>
          <w:fldChar w:fldCharType="end"/>
        </w:r>
      </w:hyperlink>
    </w:p>
    <w:p w14:paraId="3F918739" w14:textId="2F78D9AD" w:rsidR="0017387D" w:rsidRDefault="00434467" w:rsidP="00336C70">
      <w:pPr>
        <w:pStyle w:val="Heading1"/>
      </w:pPr>
      <w:r>
        <w:fldChar w:fldCharType="end"/>
      </w:r>
      <w:bookmarkStart w:id="3" w:name="_Toc218582708"/>
      <w:r w:rsidR="0017387D">
        <w:t>Abbreviations List</w:t>
      </w:r>
      <w:bookmarkEnd w:id="3"/>
    </w:p>
    <w:p w14:paraId="4A4C53D3" w14:textId="4EBCE45C" w:rsidR="00760FC0" w:rsidRDefault="00760FC0" w:rsidP="00760FC0">
      <w:r>
        <w:t xml:space="preserve">2D – Two-Dimensional </w:t>
      </w:r>
    </w:p>
    <w:p w14:paraId="56D5AF36" w14:textId="290AEFE8" w:rsidR="00760FC0" w:rsidRDefault="00760FC0" w:rsidP="00760FC0">
      <w:r>
        <w:t xml:space="preserve">3D – Three-Dimensional </w:t>
      </w:r>
    </w:p>
    <w:p w14:paraId="4981F061" w14:textId="620D0D5B" w:rsidR="00E6760C" w:rsidRDefault="00E6760C" w:rsidP="00E6760C">
      <w:r>
        <w:t xml:space="preserve">ALE - </w:t>
      </w:r>
      <w:r w:rsidRPr="00E6760C">
        <w:t>Arbitrary Lagrangian-Eulerian</w:t>
      </w:r>
    </w:p>
    <w:p w14:paraId="1910880E" w14:textId="7B0357CD" w:rsidR="00D40F7B" w:rsidRDefault="00760FC0" w:rsidP="00760FC0">
      <w:r>
        <w:t xml:space="preserve">FEA – Finite Element Analysis </w:t>
      </w:r>
    </w:p>
    <w:p w14:paraId="0B9C7AD9" w14:textId="40FF73D9" w:rsidR="00BF2D19" w:rsidRDefault="00BF2D19" w:rsidP="00760FC0">
      <w:r>
        <w:t>FEM – Finite Element Method</w:t>
      </w:r>
    </w:p>
    <w:p w14:paraId="1C0230F9" w14:textId="1DB84C02" w:rsidR="00663279" w:rsidRDefault="00663279" w:rsidP="00760FC0">
      <w:r>
        <w:t>FTB – Follow Through Bomb</w:t>
      </w:r>
    </w:p>
    <w:p w14:paraId="22141FEB" w14:textId="2829D2B8" w:rsidR="00BF2D19" w:rsidRDefault="00BF2D19" w:rsidP="00760FC0">
      <w:r>
        <w:t xml:space="preserve">JWL </w:t>
      </w:r>
      <w:r w:rsidR="00587E93">
        <w:t>– Jones</w:t>
      </w:r>
      <w:r w:rsidR="00F04F39">
        <w:t xml:space="preserve"> Wilkins Lee</w:t>
      </w:r>
    </w:p>
    <w:p w14:paraId="391DED0E" w14:textId="72AEDC1D" w:rsidR="00AD16AC" w:rsidRDefault="00760FC0" w:rsidP="00AD16AC">
      <w:r>
        <w:t xml:space="preserve">SC – Shaped Charge </w:t>
      </w:r>
    </w:p>
    <w:p w14:paraId="0588F2DE" w14:textId="69F26F41" w:rsidR="00E6760C" w:rsidRDefault="00E6760C" w:rsidP="00AD16AC">
      <w:r>
        <w:t xml:space="preserve">SPH – Smoothed Particle Hydrodynamics </w:t>
      </w:r>
    </w:p>
    <w:p w14:paraId="6702D4E9" w14:textId="77777777" w:rsidR="00AD16AC" w:rsidRDefault="00AD16AC" w:rsidP="00701C83">
      <w:pPr>
        <w:pStyle w:val="Heading1"/>
      </w:pPr>
      <w:r>
        <w:br w:type="page"/>
      </w:r>
    </w:p>
    <w:p w14:paraId="0F529621" w14:textId="02C1FC90" w:rsidR="00701C83" w:rsidRDefault="00701C83" w:rsidP="00701C83">
      <w:pPr>
        <w:pStyle w:val="Heading1"/>
      </w:pPr>
      <w:bookmarkStart w:id="4" w:name="_Toc218582709"/>
      <w:r>
        <w:t>Abstract</w:t>
      </w:r>
      <w:bookmarkEnd w:id="4"/>
      <w:r>
        <w:t xml:space="preserve"> </w:t>
      </w:r>
    </w:p>
    <w:p w14:paraId="2775E869" w14:textId="1C28B184" w:rsidR="00264141" w:rsidRPr="00264141" w:rsidRDefault="00264141" w:rsidP="00264141">
      <w:r>
        <w:t>This report relates 2D and 3D finite element analysis (FEA) to the design of a shaped charge munition. The strain rates experienced by a shaped charge post detonation as well as the pressures seen by all of the materials involved are captured within the report</w:t>
      </w:r>
      <w:r w:rsidR="005B4F71">
        <w:t>.</w:t>
      </w:r>
      <w:r>
        <w:t xml:space="preserve"> A literature review was conducted to inform the design choices of the shaped charges. Two designs made within the 2D axisymmetric feature on the software </w:t>
      </w:r>
      <w:proofErr w:type="spellStart"/>
      <w:r>
        <w:t>Abaqus</w:t>
      </w:r>
      <w:proofErr w:type="spellEnd"/>
      <w:r>
        <w:t xml:space="preserve"> are compared and then </w:t>
      </w:r>
      <w:r w:rsidR="00EC4F39">
        <w:t xml:space="preserve">further comparison is done against one of these and their identical model made within </w:t>
      </w:r>
      <w:proofErr w:type="spellStart"/>
      <w:r w:rsidR="00EC4F39">
        <w:t>Abaqus</w:t>
      </w:r>
      <w:proofErr w:type="spellEnd"/>
      <w:r w:rsidR="00EC4F39">
        <w:t>’ 3D modelling feature.</w:t>
      </w:r>
      <w:r>
        <w:t xml:space="preserve"> </w:t>
      </w:r>
    </w:p>
    <w:p w14:paraId="053B4D07" w14:textId="4670C0DD" w:rsidR="00D40F7B" w:rsidRDefault="00AA112A" w:rsidP="00AA112A">
      <w:pPr>
        <w:pStyle w:val="Heading1"/>
        <w:numPr>
          <w:ilvl w:val="0"/>
          <w:numId w:val="5"/>
        </w:numPr>
      </w:pPr>
      <w:bookmarkStart w:id="5" w:name="_Toc218582710"/>
      <w:r>
        <w:t>Introduction</w:t>
      </w:r>
      <w:bookmarkEnd w:id="5"/>
    </w:p>
    <w:p w14:paraId="45853F38" w14:textId="453AEC36" w:rsidR="00701DCE" w:rsidRDefault="00701DCE" w:rsidP="00701DCE">
      <w:pPr>
        <w:pStyle w:val="Heading2"/>
        <w:numPr>
          <w:ilvl w:val="1"/>
          <w:numId w:val="9"/>
        </w:numPr>
      </w:pPr>
      <w:bookmarkStart w:id="6" w:name="_Toc218582711"/>
      <w:r>
        <w:t>What is a Shaped Charge?</w:t>
      </w:r>
      <w:bookmarkEnd w:id="6"/>
    </w:p>
    <w:p w14:paraId="79BDFA05" w14:textId="2358CDA7" w:rsidR="005B4F71" w:rsidRPr="005B4F71" w:rsidRDefault="005B4F71" w:rsidP="005B4F71">
      <w:r>
        <w:t xml:space="preserve">A shaped charge is an explosive cylinder with a hollow cavity at one end. This cavity can be </w:t>
      </w:r>
      <w:r w:rsidR="0077556B">
        <w:t>in the form of</w:t>
      </w:r>
      <w:r>
        <w:t xml:space="preserve"> many shapes such as </w:t>
      </w:r>
      <w:r w:rsidR="0077556B">
        <w:t xml:space="preserve">a </w:t>
      </w:r>
      <w:r>
        <w:t>cone</w:t>
      </w:r>
      <w:r w:rsidR="00F8263E">
        <w:t>,</w:t>
      </w:r>
      <w:r>
        <w:t xml:space="preserve"> tulip or trumpet.</w:t>
      </w:r>
      <w:r w:rsidR="00F8263E">
        <w:t xml:space="preserve"> A liner (usually metal) is shaped to the cavity and put in direct contact with it.</w:t>
      </w:r>
      <w:r>
        <w:t xml:space="preserve"> At the opposite end of the </w:t>
      </w:r>
      <w:r w:rsidR="00F8263E">
        <w:t>explosive charge</w:t>
      </w:r>
      <w:r>
        <w:t xml:space="preserve">, a detonator is located. When this detonator is triggered the </w:t>
      </w:r>
      <w:r w:rsidR="00F8263E">
        <w:t xml:space="preserve">gaseous products of the explosion are focused toward the cavity. This focus creates a localised force </w:t>
      </w:r>
      <w:r w:rsidR="0077556B">
        <w:t xml:space="preserve">that thus </w:t>
      </w:r>
      <w:r w:rsidR="00F8263E">
        <w:t xml:space="preserve">interacts with the metal plate, which in turn creates a jet capable of penetrating a target further than a normal cylinder of explosive could </w:t>
      </w:r>
      <w:sdt>
        <w:sdtPr>
          <w:id w:val="904032255"/>
          <w:citation/>
        </w:sdtPr>
        <w:sdtEndPr/>
        <w:sdtContent>
          <w:r w:rsidR="00F8263E">
            <w:fldChar w:fldCharType="begin"/>
          </w:r>
          <w:r w:rsidR="00F8263E">
            <w:instrText xml:space="preserve"> CITATION Wal03 \l 2057 </w:instrText>
          </w:r>
          <w:r w:rsidR="00F8263E">
            <w:fldChar w:fldCharType="separate"/>
          </w:r>
          <w:r w:rsidR="00CB07AB" w:rsidRPr="00CB07AB">
            <w:rPr>
              <w:noProof/>
            </w:rPr>
            <w:t>[1]</w:t>
          </w:r>
          <w:r w:rsidR="00F8263E">
            <w:fldChar w:fldCharType="end"/>
          </w:r>
        </w:sdtContent>
      </w:sdt>
      <w:r w:rsidR="00F8263E">
        <w:t>.</w:t>
      </w:r>
      <w:r w:rsidR="0077556B">
        <w:t xml:space="preserve"> </w:t>
      </w:r>
      <w:r w:rsidR="003E1578">
        <w:t>This phenomenon</w:t>
      </w:r>
      <w:r w:rsidR="0077556B">
        <w:t xml:space="preserve"> is better known as the </w:t>
      </w:r>
      <w:proofErr w:type="spellStart"/>
      <w:r w:rsidR="0077556B">
        <w:t>Munroe</w:t>
      </w:r>
      <w:proofErr w:type="spellEnd"/>
      <w:r w:rsidR="0077556B">
        <w:t xml:space="preserve"> effect. </w:t>
      </w:r>
    </w:p>
    <w:p w14:paraId="4458A2AA" w14:textId="4FD80604" w:rsidR="0073794A" w:rsidRDefault="0073794A" w:rsidP="00317E1C">
      <w:pPr>
        <w:pStyle w:val="Heading3"/>
        <w:numPr>
          <w:ilvl w:val="2"/>
          <w:numId w:val="9"/>
        </w:numPr>
      </w:pPr>
      <w:bookmarkStart w:id="7" w:name="_Toc218582712"/>
      <w:r>
        <w:t xml:space="preserve">History </w:t>
      </w:r>
      <w:r w:rsidR="00355690">
        <w:t>of</w:t>
      </w:r>
      <w:r>
        <w:t xml:space="preserve"> Shaped Charges</w:t>
      </w:r>
      <w:bookmarkEnd w:id="7"/>
      <w:r>
        <w:t xml:space="preserve"> </w:t>
      </w:r>
    </w:p>
    <w:p w14:paraId="05ACC396" w14:textId="47DC114A" w:rsidR="00317E1C" w:rsidRDefault="00F65437" w:rsidP="001D1C06">
      <w:r>
        <w:t>It is believed that the earliest reference to use of a mechanism, not dissimilar to a shaped charge, was in the 1790s. This was by a man named Franz von Baader</w:t>
      </w:r>
      <w:r w:rsidR="00CD6061">
        <w:t xml:space="preserve">. He aimed to focus the energy of an explosive blast by using a hollow charge, </w:t>
      </w:r>
      <w:r>
        <w:t xml:space="preserve">his experiments were unsuccessful due to the use of gunpowder, which is not capable of detonation </w:t>
      </w:r>
      <w:sdt>
        <w:sdtPr>
          <w:id w:val="-906916112"/>
          <w:citation/>
        </w:sdtPr>
        <w:sdtEndPr/>
        <w:sdtContent>
          <w:r>
            <w:fldChar w:fldCharType="begin"/>
          </w:r>
          <w:r>
            <w:instrText xml:space="preserve"> CITATION Wal08 \l 2057 </w:instrText>
          </w:r>
          <w:r>
            <w:fldChar w:fldCharType="separate"/>
          </w:r>
          <w:r w:rsidR="00CB07AB" w:rsidRPr="00CB07AB">
            <w:rPr>
              <w:noProof/>
            </w:rPr>
            <w:t>[2]</w:t>
          </w:r>
          <w:r>
            <w:fldChar w:fldCharType="end"/>
          </w:r>
        </w:sdtContent>
      </w:sdt>
      <w:r>
        <w:t>.</w:t>
      </w:r>
      <w:r w:rsidR="005B4F71">
        <w:t xml:space="preserve"> </w:t>
      </w:r>
      <w:r w:rsidR="00376E64">
        <w:t>In</w:t>
      </w:r>
      <w:r w:rsidR="0077556B">
        <w:t xml:space="preserve"> </w:t>
      </w:r>
      <w:r w:rsidR="003E1578">
        <w:t xml:space="preserve">1883 a man named Max Von </w:t>
      </w:r>
      <w:proofErr w:type="spellStart"/>
      <w:r w:rsidR="003E1578">
        <w:t>Foerster</w:t>
      </w:r>
      <w:proofErr w:type="spellEnd"/>
      <w:r w:rsidR="003E1578">
        <w:t xml:space="preserve"> </w:t>
      </w:r>
      <w:r w:rsidR="00376E64">
        <w:t xml:space="preserve">also </w:t>
      </w:r>
      <w:r w:rsidR="003E1578">
        <w:t xml:space="preserve">discovered the hollow charge and published his work, two years later </w:t>
      </w:r>
      <w:proofErr w:type="spellStart"/>
      <w:r w:rsidR="003E1578">
        <w:t>Munroe</w:t>
      </w:r>
      <w:proofErr w:type="spellEnd"/>
      <w:r w:rsidR="003E1578">
        <w:t xml:space="preserve"> made a similar discovery surrounding a hollow charge, however it was not until the 1930s that the significance of the metal liner became apparent </w:t>
      </w:r>
      <w:sdt>
        <w:sdtPr>
          <w:id w:val="414293193"/>
          <w:citation/>
        </w:sdtPr>
        <w:sdtEndPr/>
        <w:sdtContent>
          <w:r w:rsidR="003E1578">
            <w:fldChar w:fldCharType="begin"/>
          </w:r>
          <w:r w:rsidR="003E1578">
            <w:instrText xml:space="preserve"> CITATION Ken90 \l 2057 </w:instrText>
          </w:r>
          <w:r w:rsidR="003E1578">
            <w:fldChar w:fldCharType="separate"/>
          </w:r>
          <w:r w:rsidR="00CB07AB" w:rsidRPr="00CB07AB">
            <w:rPr>
              <w:noProof/>
            </w:rPr>
            <w:t>[3]</w:t>
          </w:r>
          <w:r w:rsidR="003E1578">
            <w:fldChar w:fldCharType="end"/>
          </w:r>
        </w:sdtContent>
      </w:sdt>
      <w:r w:rsidR="003E1578">
        <w:t>.</w:t>
      </w:r>
      <w:r w:rsidR="001D1C06">
        <w:t xml:space="preserve"> </w:t>
      </w:r>
    </w:p>
    <w:p w14:paraId="4E1AEEEA" w14:textId="51EC797E" w:rsidR="001D1C06" w:rsidRDefault="001D1C06" w:rsidP="001D1C06">
      <w:pPr>
        <w:pStyle w:val="Heading4"/>
        <w:numPr>
          <w:ilvl w:val="3"/>
          <w:numId w:val="9"/>
        </w:numPr>
      </w:pPr>
      <w:r>
        <w:t xml:space="preserve">Predicting Shaped Charge Performance </w:t>
      </w:r>
    </w:p>
    <w:p w14:paraId="475BC952" w14:textId="0F824856" w:rsidR="00E074A4" w:rsidRPr="001D1C06" w:rsidRDefault="00376E64" w:rsidP="00E45159">
      <w:r>
        <w:t>Throughout the years of shaped charge</w:t>
      </w:r>
      <w:r w:rsidR="001D1C06">
        <w:t xml:space="preserve"> development, there </w:t>
      </w:r>
      <w:r>
        <w:t>has always been</w:t>
      </w:r>
      <w:r w:rsidR="001D1C06">
        <w:t xml:space="preserve"> a desire to calculate </w:t>
      </w:r>
      <w:r>
        <w:t xml:space="preserve">the </w:t>
      </w:r>
      <w:r w:rsidR="001D1C06">
        <w:t xml:space="preserve">performance of </w:t>
      </w:r>
      <w:r>
        <w:t>the</w:t>
      </w:r>
      <w:r w:rsidR="001D1C06">
        <w:t xml:space="preserve"> shaped charge. An early (yet still used) method of determining explosive performance is the Gurney Theory</w:t>
      </w:r>
      <w:r w:rsidR="00E45159">
        <w:t xml:space="preserve"> (see 1.3 Shock Physics)</w:t>
      </w:r>
      <w:r w:rsidR="001D1C06">
        <w:t xml:space="preserve">. </w:t>
      </w:r>
      <w:r w:rsidR="0063083A">
        <w:t>Current day technology including computer aided engineering solutions allow for these calculations to be done computationally and at the same time</w:t>
      </w:r>
      <w:r>
        <w:t xml:space="preserve"> as many others</w:t>
      </w:r>
      <w:r w:rsidR="0063083A">
        <w:t xml:space="preserve">. When this is done in a software such as </w:t>
      </w:r>
      <w:proofErr w:type="spellStart"/>
      <w:r w:rsidR="0063083A">
        <w:t>Abaqus</w:t>
      </w:r>
      <w:proofErr w:type="spellEnd"/>
      <w:r w:rsidR="0063083A">
        <w:t xml:space="preserve"> there is still a possibility of error, however it is thought to be more accurate as it takes in to account a larger number of factors than the above equations.</w:t>
      </w:r>
      <w:r w:rsidR="00725E97">
        <w:t xml:space="preserve"> Flash X-ray is also used by developers to visualise the shaped charge jet penetrating </w:t>
      </w:r>
      <w:r>
        <w:t>a</w:t>
      </w:r>
      <w:r w:rsidR="00725E97">
        <w:t xml:space="preserve"> target. </w:t>
      </w:r>
    </w:p>
    <w:p w14:paraId="3D4EE43C" w14:textId="5C4F541F" w:rsidR="00FC75A4" w:rsidRPr="00FC75A4" w:rsidRDefault="00FC75A4" w:rsidP="00FC75A4">
      <w:pPr>
        <w:pStyle w:val="Heading3"/>
      </w:pPr>
      <w:bookmarkStart w:id="8" w:name="_Toc218582713"/>
      <w:r>
        <w:t>1.1.</w:t>
      </w:r>
      <w:r w:rsidR="0073794A">
        <w:t>2</w:t>
      </w:r>
      <w:r>
        <w:t xml:space="preserve"> The </w:t>
      </w:r>
      <w:proofErr w:type="spellStart"/>
      <w:r>
        <w:t>Munroe</w:t>
      </w:r>
      <w:proofErr w:type="spellEnd"/>
      <w:r>
        <w:t xml:space="preserve"> Effect</w:t>
      </w:r>
      <w:bookmarkEnd w:id="8"/>
    </w:p>
    <w:p w14:paraId="7DFBD853" w14:textId="277CB107" w:rsidR="00FC75A4" w:rsidRDefault="00F00247" w:rsidP="00FC75A4">
      <w:r>
        <w:t xml:space="preserve">To understand </w:t>
      </w:r>
      <w:r w:rsidR="00E96BE2">
        <w:t xml:space="preserve">the physics behind </w:t>
      </w:r>
      <w:r>
        <w:t>how a shape charge takes effect</w:t>
      </w:r>
      <w:r w:rsidR="00E96BE2">
        <w:t>,</w:t>
      </w:r>
      <w:r>
        <w:t xml:space="preserve"> the </w:t>
      </w:r>
      <w:proofErr w:type="spellStart"/>
      <w:r>
        <w:t>Munroe</w:t>
      </w:r>
      <w:proofErr w:type="spellEnd"/>
      <w:r>
        <w:t xml:space="preserve"> effect must be understood. The </w:t>
      </w:r>
      <w:proofErr w:type="spellStart"/>
      <w:r>
        <w:t>Munroe</w:t>
      </w:r>
      <w:proofErr w:type="spellEnd"/>
      <w:r>
        <w:t xml:space="preserve"> effect is a phenomenon that takes place in an explosive </w:t>
      </w:r>
      <w:r w:rsidR="00E96BE2">
        <w:t xml:space="preserve">in which </w:t>
      </w:r>
      <w:r>
        <w:t>the</w:t>
      </w:r>
      <w:r w:rsidR="00E96BE2">
        <w:t xml:space="preserve"> direction of propagation</w:t>
      </w:r>
      <w:r w:rsidR="00355690">
        <w:t>,</w:t>
      </w:r>
      <w:r w:rsidR="00E96BE2">
        <w:t xml:space="preserve"> </w:t>
      </w:r>
      <w:r w:rsidR="00355690">
        <w:t xml:space="preserve">that </w:t>
      </w:r>
      <w:r w:rsidR="00E96BE2">
        <w:t xml:space="preserve">the detonation wave </w:t>
      </w:r>
      <w:r w:rsidR="00355690">
        <w:t xml:space="preserve">takes, </w:t>
      </w:r>
      <w:r w:rsidR="00E96BE2">
        <w:t xml:space="preserve">is changed </w:t>
      </w:r>
      <w:sdt>
        <w:sdtPr>
          <w:id w:val="1945505297"/>
          <w:citation/>
        </w:sdtPr>
        <w:sdtEndPr/>
        <w:sdtContent>
          <w:r w:rsidR="00E96BE2">
            <w:fldChar w:fldCharType="begin"/>
          </w:r>
          <w:r w:rsidR="00E96BE2">
            <w:instrText xml:space="preserve"> CITATION Mia17 \l 2057 </w:instrText>
          </w:r>
          <w:r w:rsidR="00E96BE2">
            <w:fldChar w:fldCharType="separate"/>
          </w:r>
          <w:r w:rsidR="00CB07AB" w:rsidRPr="00CB07AB">
            <w:rPr>
              <w:noProof/>
            </w:rPr>
            <w:t>[4]</w:t>
          </w:r>
          <w:r w:rsidR="00E96BE2">
            <w:fldChar w:fldCharType="end"/>
          </w:r>
        </w:sdtContent>
      </w:sdt>
      <w:r w:rsidR="00E96BE2">
        <w:t>.</w:t>
      </w:r>
      <w:r w:rsidR="003E1578">
        <w:t xml:space="preserve"> </w:t>
      </w:r>
      <w:r w:rsidR="00725E97">
        <w:t xml:space="preserve">The blast is focussed into a specific direction (toward the cone) thus causing the jet of a shaped charge </w:t>
      </w:r>
    </w:p>
    <w:p w14:paraId="526567BA" w14:textId="33D47FB0" w:rsidR="00627D08" w:rsidRDefault="00627D08" w:rsidP="00317E1C">
      <w:pPr>
        <w:pStyle w:val="Heading3"/>
        <w:numPr>
          <w:ilvl w:val="2"/>
          <w:numId w:val="9"/>
        </w:numPr>
      </w:pPr>
      <w:bookmarkStart w:id="9" w:name="_Toc218582714"/>
      <w:r>
        <w:t>Uses of Shaped Charges</w:t>
      </w:r>
      <w:bookmarkEnd w:id="9"/>
      <w:r>
        <w:t xml:space="preserve"> </w:t>
      </w:r>
    </w:p>
    <w:p w14:paraId="495DF032" w14:textId="523C25FD" w:rsidR="00317E1C" w:rsidRPr="00317E1C" w:rsidRDefault="00317E1C" w:rsidP="00317E1C">
      <w:r>
        <w:t>Shaped charge warheads have many uses. These uses include but are not limited to, attack of amour, underwater weapons</w:t>
      </w:r>
      <w:r w:rsidR="005317D4">
        <w:t xml:space="preserve">, defeating aircraft as well as causing building damage. </w:t>
      </w:r>
    </w:p>
    <w:p w14:paraId="2627161A" w14:textId="34480F7E" w:rsidR="00627D08" w:rsidRDefault="00627D08" w:rsidP="00627D08">
      <w:pPr>
        <w:pStyle w:val="Heading4"/>
      </w:pPr>
      <w:r>
        <w:t xml:space="preserve">1.1.3.1 Advantages of Shaped Charges </w:t>
      </w:r>
    </w:p>
    <w:p w14:paraId="610387DD" w14:textId="0AEC161F" w:rsidR="00663279" w:rsidRDefault="005317D4" w:rsidP="005317D4">
      <w:r>
        <w:t>There are many benefits of a shaped charge, and these benefits are why this type of technology is utilised in numerous areas of defence</w:t>
      </w:r>
      <w:r w:rsidR="00CB07AB">
        <w:t xml:space="preserve"> as well as other industries</w:t>
      </w:r>
      <w:r>
        <w:t xml:space="preserve">. </w:t>
      </w:r>
    </w:p>
    <w:p w14:paraId="4F7FF7B7" w14:textId="202515C5" w:rsidR="00663279" w:rsidRDefault="00663279" w:rsidP="00663279">
      <w:pPr>
        <w:pStyle w:val="Heading5"/>
      </w:pPr>
      <w:r>
        <w:t xml:space="preserve">1.1.3.1.1 Under Water Weapons </w:t>
      </w:r>
    </w:p>
    <w:p w14:paraId="192A9A85" w14:textId="22A64DCD" w:rsidR="005317D4" w:rsidRDefault="005317D4" w:rsidP="005317D4">
      <w:r>
        <w:t xml:space="preserve">In naval applications a shaped charge warhead </w:t>
      </w:r>
      <w:r w:rsidR="00EA6E10">
        <w:t xml:space="preserve">is a highly </w:t>
      </w:r>
      <w:r>
        <w:t xml:space="preserve">desired option for underwater weapons. </w:t>
      </w:r>
      <w:r w:rsidR="00F261A1">
        <w:t xml:space="preserve">They are used often as, like on land, the </w:t>
      </w:r>
      <w:proofErr w:type="spellStart"/>
      <w:r w:rsidR="00F261A1">
        <w:t>Munroe</w:t>
      </w:r>
      <w:proofErr w:type="spellEnd"/>
      <w:r w:rsidR="00F261A1">
        <w:t xml:space="preserve"> effect directs energy in a specific direction thus causing damage to underwater structures. </w:t>
      </w:r>
    </w:p>
    <w:p w14:paraId="07513FF9" w14:textId="031E29C4" w:rsidR="00663279" w:rsidRDefault="00663279" w:rsidP="00663279">
      <w:pPr>
        <w:pStyle w:val="Heading5"/>
      </w:pPr>
      <w:r>
        <w:t>1.1.3.1.2 Concrete Penetration and FTBs</w:t>
      </w:r>
    </w:p>
    <w:p w14:paraId="5E2171D2" w14:textId="5E4600DA" w:rsidR="00663279" w:rsidRDefault="003431AD" w:rsidP="00663279">
      <w:r>
        <w:t xml:space="preserve">Shaped charges are often used to penetrate concrete, this </w:t>
      </w:r>
      <w:r w:rsidR="00CB07AB">
        <w:t>may be</w:t>
      </w:r>
      <w:r>
        <w:t xml:space="preserve"> to allow a secondary warhead to enter through the hole created by the shaped charge. </w:t>
      </w:r>
      <w:r w:rsidR="00F261A1">
        <w:t xml:space="preserve">Because they </w:t>
      </w:r>
      <w:r w:rsidR="00710C0D">
        <w:t>can</w:t>
      </w:r>
      <w:r w:rsidR="00F261A1">
        <w:t xml:space="preserve"> put large cylindrical holes in dense targets </w:t>
      </w:r>
      <w:r w:rsidR="00710C0D">
        <w:t xml:space="preserve">it creates an ideal space for another weapon to pass through. This is utilised in situations such as bunker busting as well as targeting specific areas of a building. </w:t>
      </w:r>
      <w:r w:rsidR="00663279">
        <w:t>These types of weapons are called follow through bombs (FTBs).</w:t>
      </w:r>
    </w:p>
    <w:p w14:paraId="7A911B09" w14:textId="54A4DEC9" w:rsidR="00663279" w:rsidRDefault="00663279" w:rsidP="00663279">
      <w:pPr>
        <w:pStyle w:val="Heading5"/>
      </w:pPr>
      <w:r>
        <w:t xml:space="preserve">1.1.3.1.3 Armour Attack </w:t>
      </w:r>
    </w:p>
    <w:p w14:paraId="3DFDBB89" w14:textId="308633C0" w:rsidR="00663279" w:rsidRDefault="00663279" w:rsidP="00663279">
      <w:r>
        <w:t>The armour that tanks are constructed from grows increasingly difficult to penetrate</w:t>
      </w:r>
      <w:r w:rsidR="00CB07AB">
        <w:t xml:space="preserve"> due to high thickness and rapid technology improvement</w:t>
      </w:r>
      <w:r>
        <w:t xml:space="preserve">. The use of a directed energy weapon, such as a shaped charge has great results with regards to damaging the </w:t>
      </w:r>
      <w:r w:rsidR="00CB07AB">
        <w:t>armour of a tank</w:t>
      </w:r>
      <w:r>
        <w:t>. The goal when using a shaped charge warhead as an anti-tank weapon is that the penetration will be substantial enough to cause damage to the armour of the tank as well as stretch far enough to damage the contents inside. These would tend to be directed at the inventory of a tank.</w:t>
      </w:r>
      <w:r w:rsidR="00CB07AB">
        <w:t xml:space="preserve"> It is very difficult to make munitions that are not susceptible to shaped charge attack, by hitting the enemies inventory with a shaped charge it is likely that the store will detonate.</w:t>
      </w:r>
    </w:p>
    <w:p w14:paraId="687C99C2" w14:textId="6CE349B6" w:rsidR="00D070BC" w:rsidRDefault="00D070BC" w:rsidP="00D070BC">
      <w:pPr>
        <w:pStyle w:val="Heading5"/>
      </w:pPr>
      <w:r>
        <w:t xml:space="preserve">1.1.3.1.4 The Oil and Gas Industry </w:t>
      </w:r>
    </w:p>
    <w:p w14:paraId="35D6B632" w14:textId="5F1FA52A" w:rsidR="00D070BC" w:rsidRPr="00D070BC" w:rsidRDefault="00D070BC" w:rsidP="00D070BC">
      <w:r>
        <w:t xml:space="preserve">Since shaped charges create such precise holes, the technology can be utilised in the oil and gas industry for perforating wells. The holes allow the gas and oil to flow and the use of shaped charges in this situation is very efficient, especially in tight formations </w:t>
      </w:r>
      <w:sdt>
        <w:sdtPr>
          <w:id w:val="364638574"/>
          <w:citation/>
        </w:sdtPr>
        <w:sdtEndPr/>
        <w:sdtContent>
          <w:r>
            <w:fldChar w:fldCharType="begin"/>
          </w:r>
          <w:r>
            <w:instrText xml:space="preserve"> CITATION Jon25 \l 2057 </w:instrText>
          </w:r>
          <w:r>
            <w:fldChar w:fldCharType="separate"/>
          </w:r>
          <w:r w:rsidR="00CB07AB" w:rsidRPr="00CB07AB">
            <w:rPr>
              <w:noProof/>
            </w:rPr>
            <w:t>[5]</w:t>
          </w:r>
          <w:r>
            <w:fldChar w:fldCharType="end"/>
          </w:r>
        </w:sdtContent>
      </w:sdt>
      <w:r>
        <w:t>.</w:t>
      </w:r>
    </w:p>
    <w:p w14:paraId="1D25226C" w14:textId="37A76992" w:rsidR="00627D08" w:rsidRDefault="00627D08" w:rsidP="00627D08">
      <w:pPr>
        <w:pStyle w:val="Heading4"/>
      </w:pPr>
      <w:r>
        <w:t>1.1.3.2 Disa</w:t>
      </w:r>
      <w:r w:rsidR="009B5680">
        <w:t xml:space="preserve">dvantages of Shaped Charges </w:t>
      </w:r>
    </w:p>
    <w:p w14:paraId="62BC549F" w14:textId="179BC639" w:rsidR="00710C0D" w:rsidRDefault="00710C0D" w:rsidP="00710C0D">
      <w:r>
        <w:t>The performance of a shaped charge deteriorates with distance. Attenuation of the shaped charge is based off increasing distance, because at a far enough distance the jet is inadequate to cause damage to the target.</w:t>
      </w:r>
      <w:r w:rsidR="002E47F2">
        <w:t xml:space="preserve"> As a result of this, the benefits of a shaped charge can only be exploited when and if the shaped charge is accurately positioned to the target. </w:t>
      </w:r>
      <w:r>
        <w:t xml:space="preserve"> </w:t>
      </w:r>
    </w:p>
    <w:p w14:paraId="58D317D5" w14:textId="36344C66" w:rsidR="00663279" w:rsidRPr="00710C0D" w:rsidRDefault="00663279" w:rsidP="00710C0D">
      <w:r>
        <w:t xml:space="preserve">Shaped charges are also used by enemy forces. This means that when designing munitions the designer must be aware that a circumstance may arise in which friendly munitions are subject to shaped charge attack. This makes designing new munitions </w:t>
      </w:r>
      <w:r w:rsidR="00BF1257">
        <w:t xml:space="preserve">more of a challenge as this too must be accounted for. </w:t>
      </w:r>
    </w:p>
    <w:p w14:paraId="4F7D43FE" w14:textId="14618672" w:rsidR="00701DCE" w:rsidRDefault="00701DCE" w:rsidP="00FC75A4">
      <w:pPr>
        <w:pStyle w:val="Heading2"/>
        <w:numPr>
          <w:ilvl w:val="1"/>
          <w:numId w:val="9"/>
        </w:numPr>
      </w:pPr>
      <w:bookmarkStart w:id="10" w:name="_Toc218582715"/>
      <w:r>
        <w:t>What is Finite Element Analysis (FEA)</w:t>
      </w:r>
      <w:bookmarkEnd w:id="10"/>
    </w:p>
    <w:p w14:paraId="0C666E57" w14:textId="65DB967A" w:rsidR="00662D63" w:rsidRPr="00662D63" w:rsidRDefault="00662D63" w:rsidP="00662D63">
      <w:r>
        <w:t xml:space="preserve">Finite element analysis is </w:t>
      </w:r>
      <w:r w:rsidR="00BF2D19">
        <w:t xml:space="preserve">the process in which calculations are undertaken based </w:t>
      </w:r>
      <w:r w:rsidR="00CB07AB">
        <w:t>off</w:t>
      </w:r>
      <w:r w:rsidR="00BF2D19">
        <w:t xml:space="preserve"> an object and thus its behaviours are predicted. These calculations are made with the finite element method (FEM), FEA is the interpretation of these results </w:t>
      </w:r>
      <w:sdt>
        <w:sdtPr>
          <w:id w:val="2082402210"/>
          <w:citation/>
        </w:sdtPr>
        <w:sdtEndPr/>
        <w:sdtContent>
          <w:r w:rsidR="00BF2D19">
            <w:fldChar w:fldCharType="begin"/>
          </w:r>
          <w:r w:rsidR="00BF2D19">
            <w:instrText xml:space="preserve"> CITATION Ans25 \l 2057 </w:instrText>
          </w:r>
          <w:r w:rsidR="00BF2D19">
            <w:fldChar w:fldCharType="separate"/>
          </w:r>
          <w:r w:rsidR="00CB07AB" w:rsidRPr="00CB07AB">
            <w:rPr>
              <w:noProof/>
            </w:rPr>
            <w:t>[6]</w:t>
          </w:r>
          <w:r w:rsidR="00BF2D19">
            <w:fldChar w:fldCharType="end"/>
          </w:r>
        </w:sdtContent>
      </w:sdt>
      <w:r w:rsidR="00BF2D19">
        <w:t>.</w:t>
      </w:r>
      <w:r w:rsidR="00CB07AB">
        <w:t xml:space="preserve"> </w:t>
      </w:r>
      <w:r>
        <w:t xml:space="preserve">FEA has been being used for almost a </w:t>
      </w:r>
      <w:r w:rsidR="00BB58D5">
        <w:t>century;</w:t>
      </w:r>
      <w:r>
        <w:t xml:space="preserve"> </w:t>
      </w:r>
      <w:r w:rsidR="00BB58D5">
        <w:t>however,</w:t>
      </w:r>
      <w:r>
        <w:t xml:space="preserve"> it advances quickly with </w:t>
      </w:r>
      <w:r w:rsidR="00CB07AB">
        <w:t xml:space="preserve">the </w:t>
      </w:r>
      <w:r>
        <w:t xml:space="preserve">rapid growth of technology </w:t>
      </w:r>
      <w:r w:rsidR="00CB07AB">
        <w:t xml:space="preserve">that is apparent </w:t>
      </w:r>
      <w:r>
        <w:t xml:space="preserve">these days. </w:t>
      </w:r>
      <w:r w:rsidR="00BF2D19">
        <w:t>There are multiple FEA software that is used in the engineering world, however when it comes to analysing explosives only a hand full are able to calculate such reactions.</w:t>
      </w:r>
    </w:p>
    <w:p w14:paraId="7E155B6E" w14:textId="26612F1C" w:rsidR="00FC75A4" w:rsidRPr="00710C0D" w:rsidRDefault="00710C0D" w:rsidP="00710C0D">
      <w:pPr>
        <w:pStyle w:val="Heading3"/>
      </w:pPr>
      <w:bookmarkStart w:id="11" w:name="_Toc218582716"/>
      <w:r>
        <w:t>1.2.1</w:t>
      </w:r>
      <w:r w:rsidR="002E47F2">
        <w:t xml:space="preserve"> </w:t>
      </w:r>
      <w:proofErr w:type="spellStart"/>
      <w:r w:rsidR="00FC75A4" w:rsidRPr="00710C0D">
        <w:t>Abaqus</w:t>
      </w:r>
      <w:bookmarkEnd w:id="11"/>
      <w:proofErr w:type="spellEnd"/>
    </w:p>
    <w:p w14:paraId="45492F70" w14:textId="6BAF9836" w:rsidR="00701DCE" w:rsidRDefault="00BF2D19" w:rsidP="00701DCE">
      <w:r>
        <w:t xml:space="preserve">The FEA software used for the shaped charge in this report is </w:t>
      </w:r>
      <w:proofErr w:type="spellStart"/>
      <w:r>
        <w:t>Abaqus</w:t>
      </w:r>
      <w:proofErr w:type="spellEnd"/>
      <w:r>
        <w:t xml:space="preserve">. This is due to it being able to handle dynamic explicit loads. </w:t>
      </w:r>
      <w:proofErr w:type="spellStart"/>
      <w:r>
        <w:t>Abaqus</w:t>
      </w:r>
      <w:proofErr w:type="spellEnd"/>
      <w:r>
        <w:t xml:space="preserve"> is user friendly </w:t>
      </w:r>
      <w:r w:rsidR="00BB58D5">
        <w:t>making it accessible for the majority engineers to use, this is beneficial to companies as it means that highly skilled analysts and technologists do not have to be employed to use it.</w:t>
      </w:r>
    </w:p>
    <w:p w14:paraId="088A0009" w14:textId="4968B042" w:rsidR="00D9591C" w:rsidRDefault="0099533F" w:rsidP="00C80747">
      <w:pPr>
        <w:pStyle w:val="Heading2"/>
        <w:numPr>
          <w:ilvl w:val="1"/>
          <w:numId w:val="9"/>
        </w:numPr>
      </w:pPr>
      <w:bookmarkStart w:id="12" w:name="_Toc218582717"/>
      <w:r>
        <w:t>Shock Physics</w:t>
      </w:r>
      <w:bookmarkEnd w:id="12"/>
    </w:p>
    <w:p w14:paraId="31BA0BEF" w14:textId="64DBDE29" w:rsidR="00C80747" w:rsidRPr="00C80747" w:rsidRDefault="00C80747" w:rsidP="00C80747">
      <w:pPr>
        <w:pStyle w:val="Heading3"/>
      </w:pPr>
      <w:bookmarkStart w:id="13" w:name="_Toc218582718"/>
      <w:r>
        <w:t>1.3.1 Gurney Theory</w:t>
      </w:r>
      <w:bookmarkEnd w:id="13"/>
      <w:r>
        <w:t xml:space="preserve"> </w:t>
      </w:r>
    </w:p>
    <w:p w14:paraId="6722669E" w14:textId="2F3AE1E4" w:rsidR="00D9591C" w:rsidRDefault="0099533F" w:rsidP="00D9591C">
      <w:r>
        <w:t xml:space="preserve">As previously mentions the Gurney theory is a method used for predicting explosive performance. The equation associates the mass of the explosive (c) with the mass of the </w:t>
      </w:r>
      <w:r w:rsidR="008109AD">
        <w:t xml:space="preserve">surrounding material (m) in order to predict the velocity that the fragments travel. </w:t>
      </w:r>
      <w:r>
        <w:t>This</w:t>
      </w:r>
      <w:r w:rsidR="00D9591C">
        <w:t xml:space="preserve"> method has a 10% and can be determined as:</w:t>
      </w:r>
    </w:p>
    <w:p w14:paraId="2DC7A293" w14:textId="5479ECD1"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1</w:t>
      </w:r>
      <w:r>
        <w:fldChar w:fldCharType="end"/>
      </w:r>
      <w:r>
        <w:t xml:space="preserve"> – Gurney Equation </w:t>
      </w:r>
      <w:sdt>
        <w:sdtPr>
          <w:id w:val="-1756426181"/>
          <w:citation/>
        </w:sdtPr>
        <w:sdtEndPr/>
        <w:sdtContent>
          <w:r>
            <w:fldChar w:fldCharType="begin"/>
          </w:r>
          <w:r>
            <w:instrText xml:space="preserve"> CITATION Mil26 \l 2057 </w:instrText>
          </w:r>
          <w:r>
            <w:fldChar w:fldCharType="separate"/>
          </w:r>
          <w:r w:rsidR="00CB07AB" w:rsidRPr="00CB07AB">
            <w:rPr>
              <w:noProof/>
            </w:rPr>
            <w:t>[7]</w:t>
          </w:r>
          <w:r>
            <w:fldChar w:fldCharType="end"/>
          </w:r>
        </w:sdtContent>
      </w:sdt>
    </w:p>
    <w:p w14:paraId="5EB4BFCF" w14:textId="77777777" w:rsidR="00D9591C" w:rsidRPr="00C80747" w:rsidRDefault="00D9591C" w:rsidP="00D9591C">
      <m:oMathPara>
        <m:oMath>
          <m:r>
            <w:rPr>
              <w:rFonts w:ascii="Cambria Math" w:hAnsi="Cambria Math"/>
            </w:rPr>
            <m:t>V=</m:t>
          </m:r>
          <m:rad>
            <m:radPr>
              <m:degHide m:val="1"/>
              <m:ctrlPr>
                <w:rPr>
                  <w:rFonts w:ascii="Cambria Math" w:hAnsi="Cambria Math"/>
                  <w:i/>
                </w:rPr>
              </m:ctrlPr>
            </m:radPr>
            <m:deg/>
            <m:e>
              <m:r>
                <w:rPr>
                  <w:rFonts w:ascii="Cambria Math" w:hAnsi="Cambria Math"/>
                </w:rPr>
                <m:t>2E</m:t>
              </m:r>
            </m:e>
          </m:ra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f>
                <m:fPr>
                  <m:ctrlPr>
                    <w:rPr>
                      <w:rFonts w:ascii="Cambria Math" w:hAnsi="Cambria Math"/>
                      <w:i/>
                    </w:rPr>
                  </m:ctrlPr>
                </m:fPr>
                <m:num>
                  <m:r>
                    <w:rPr>
                      <w:rFonts w:ascii="Cambria Math" w:hAnsi="Cambria Math"/>
                    </w:rPr>
                    <m:t>2m</m:t>
                  </m:r>
                </m:num>
                <m:den>
                  <m:r>
                    <w:rPr>
                      <w:rFonts w:ascii="Cambria Math" w:hAnsi="Cambria Math"/>
                    </w:rPr>
                    <m:t>c</m:t>
                  </m:r>
                </m:den>
              </m:f>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m:t>
                  </m:r>
                </m:num>
                <m:den>
                  <m:r>
                    <w:rPr>
                      <w:rFonts w:ascii="Cambria Math" w:hAnsi="Cambria Math"/>
                    </w:rPr>
                    <m:t>c</m:t>
                  </m:r>
                </m:den>
              </m:f>
              <m:r>
                <w:rPr>
                  <w:rFonts w:ascii="Cambria Math" w:hAnsi="Cambria Math"/>
                </w:rPr>
                <m:t>+1</m:t>
              </m:r>
            </m:e>
          </m:d>
          <m:sSup>
            <m:sSupPr>
              <m:ctrlPr>
                <w:rPr>
                  <w:rFonts w:ascii="Cambria Math" w:hAnsi="Cambria Math"/>
                  <w:i/>
                </w:rPr>
              </m:ctrlPr>
            </m:sSupPr>
            <m:e>
              <m:r>
                <w:rPr>
                  <w:rFonts w:ascii="Cambria Math" w:hAnsi="Cambria Math"/>
                </w:rPr>
                <m:t>)</m:t>
              </m:r>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p w14:paraId="6AFF52CD" w14:textId="3D9C7E90" w:rsidR="00C80747" w:rsidRPr="00336C70" w:rsidRDefault="00C80747" w:rsidP="00C80747">
      <w:pPr>
        <w:pStyle w:val="Heading3"/>
      </w:pPr>
      <w:bookmarkStart w:id="14" w:name="_Toc218582719"/>
      <w:r>
        <w:t>1.3.2 Bernoulli Theory</w:t>
      </w:r>
      <w:bookmarkEnd w:id="14"/>
      <w:r>
        <w:t xml:space="preserve"> </w:t>
      </w:r>
    </w:p>
    <w:p w14:paraId="572F634E" w14:textId="77777777" w:rsidR="00D9591C" w:rsidRDefault="00D9591C" w:rsidP="00D9591C">
      <w:r>
        <w:t xml:space="preserve">Munition designers have the need to predict the penetration of a shaped charge in order to tailor it to the target. An </w:t>
      </w:r>
      <w:proofErr w:type="spellStart"/>
      <w:r>
        <w:t>idealized</w:t>
      </w:r>
      <w:proofErr w:type="spellEnd"/>
      <w:r>
        <w:t xml:space="preserve"> penetration equation exists – the Bernoulli theory. From the Bernoulli theory, the pressure of the jet at the jet-target interface is</w:t>
      </w:r>
    </w:p>
    <w:p w14:paraId="500191E2" w14:textId="7A62CF39"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2</w:t>
      </w:r>
      <w:r>
        <w:fldChar w:fldCharType="end"/>
      </w:r>
      <w:r>
        <w:t xml:space="preserve"> </w:t>
      </w:r>
      <w:sdt>
        <w:sdtPr>
          <w:id w:val="-448388868"/>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6746702E" w14:textId="77777777" w:rsidR="00D9591C" w:rsidRPr="00A46326" w:rsidRDefault="00D9591C" w:rsidP="00D9591C">
      <w:pPr>
        <w:rPr>
          <w:vertAlign w:val="superscript"/>
        </w:rPr>
      </w:pPr>
      <m:oMathPara>
        <m:oMath>
          <m:r>
            <w:rPr>
              <w:rFonts w:ascii="Cambria Math" w:hAnsi="Cambria Math"/>
            </w:rPr>
            <m:t>P=</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vertAlign w:val="subscript"/>
                </w:rPr>
              </m:ctrlPr>
            </m:sSubPr>
            <m:e>
              <m:r>
                <w:rPr>
                  <w:rFonts w:ascii="Cambria Math" w:hAnsi="Cambria Math"/>
                  <w:vertAlign w:val="subscript"/>
                </w:rPr>
                <m:t>ρ</m:t>
              </m:r>
            </m:e>
            <m:sub>
              <m:r>
                <w:rPr>
                  <w:rFonts w:ascii="Cambria Math" w:hAnsi="Cambria Math"/>
                  <w:vertAlign w:val="subscript"/>
                </w:rPr>
                <m:t>j</m:t>
              </m:r>
            </m:sub>
          </m:sSub>
          <m:r>
            <m:rPr>
              <m:sty m:val="p"/>
            </m:rPr>
            <w:rPr>
              <w:rFonts w:ascii="Cambria Math" w:hAnsi="Cambria Math"/>
              <w:vertAlign w:val="subscript"/>
            </w:rPr>
            <m:t xml:space="preserve"> </m:t>
          </m:r>
          <m:sSup>
            <m:sSupPr>
              <m:ctrlPr>
                <w:rPr>
                  <w:rFonts w:ascii="Cambria Math" w:hAnsi="Cambria Math"/>
                  <w:i/>
                  <w:vertAlign w:val="subscript"/>
                </w:rPr>
              </m:ctrlPr>
            </m:sSupPr>
            <m:e>
              <m:r>
                <w:rPr>
                  <w:rFonts w:ascii="Cambria Math" w:hAnsi="Cambria Math"/>
                  <w:vertAlign w:val="subscript"/>
                </w:rPr>
                <m:t>V</m:t>
              </m:r>
            </m:e>
            <m:sup>
              <m:sSub>
                <m:sSubPr>
                  <m:ctrlPr>
                    <w:rPr>
                      <w:rFonts w:ascii="Cambria Math" w:hAnsi="Cambria Math"/>
                      <w:i/>
                      <w:vertAlign w:val="subscript"/>
                    </w:rPr>
                  </m:ctrlPr>
                </m:sSubPr>
                <m:e>
                  <m:r>
                    <w:rPr>
                      <w:rFonts w:ascii="Cambria Math" w:hAnsi="Cambria Math"/>
                      <w:vertAlign w:val="subscript"/>
                    </w:rPr>
                    <m:t>2</m:t>
                  </m:r>
                </m:e>
                <m:sub>
                  <m:r>
                    <w:rPr>
                      <w:rFonts w:ascii="Cambria Math" w:hAnsi="Cambria Math"/>
                      <w:vertAlign w:val="subscript"/>
                    </w:rPr>
                    <m:t>R</m:t>
                  </m:r>
                </m:sub>
              </m:sSub>
            </m:sup>
          </m:sSup>
        </m:oMath>
      </m:oMathPara>
    </w:p>
    <w:p w14:paraId="144A6FD4" w14:textId="77777777" w:rsidR="00D9591C" w:rsidRPr="00405D72" w:rsidRDefault="00D9591C" w:rsidP="00D9591C">
      <w:r>
        <w:t xml:space="preserve">where  </w:t>
      </w:r>
      <w:r>
        <w:rPr>
          <w:i/>
        </w:rPr>
        <w:t>V</w:t>
      </w:r>
      <w:r>
        <w:rPr>
          <w:i/>
          <w:vertAlign w:val="subscript"/>
        </w:rPr>
        <w:t xml:space="preserve">R </w:t>
      </w:r>
      <w:r w:rsidRPr="003E6C76">
        <w:t xml:space="preserve">= </w:t>
      </w:r>
      <w:r w:rsidRPr="003E6C76">
        <w:rPr>
          <w:iCs/>
        </w:rPr>
        <w:t>relative velocity of the jet</w:t>
      </w:r>
      <w:r w:rsidRPr="003E6C76">
        <w:t xml:space="preserve"> and the end of hole </w:t>
      </w:r>
      <w:r>
        <w:t>(the end of the</w:t>
      </w:r>
      <w:r>
        <w:rPr>
          <w:vertAlign w:val="subscript"/>
        </w:rPr>
        <w:t xml:space="preserve"> </w:t>
      </w:r>
      <w:r>
        <w:t>hole is receding from the jet at the penetration velocity</w:t>
      </w:r>
      <w:r w:rsidRPr="00405D72">
        <w:rPr>
          <w:i/>
          <w:iCs/>
        </w:rPr>
        <w:t>, V</w:t>
      </w:r>
      <w:r w:rsidRPr="00405D72">
        <w:rPr>
          <w:i/>
          <w:iCs/>
          <w:vertAlign w:val="subscript"/>
        </w:rPr>
        <w:t>P</w:t>
      </w:r>
      <w:r>
        <w:t>)</w:t>
      </w:r>
    </w:p>
    <w:p w14:paraId="06B0C6B3" w14:textId="7B2CDC69"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3</w:t>
      </w:r>
      <w:r>
        <w:fldChar w:fldCharType="end"/>
      </w:r>
      <w:sdt>
        <w:sdtPr>
          <w:id w:val="-1518226638"/>
          <w:citation/>
        </w:sdtPr>
        <w:sdtEndPr/>
        <w:sdtContent>
          <w:r>
            <w:fldChar w:fldCharType="begin"/>
          </w:r>
          <w:r>
            <w:instrText xml:space="preserve"> CITATION Pau97 \l 2057 </w:instrText>
          </w:r>
          <w:r>
            <w:fldChar w:fldCharType="separate"/>
          </w:r>
          <w:r w:rsidR="00CB07AB">
            <w:rPr>
              <w:noProof/>
            </w:rPr>
            <w:t xml:space="preserve"> </w:t>
          </w:r>
          <w:r w:rsidR="00CB07AB" w:rsidRPr="00CB07AB">
            <w:rPr>
              <w:noProof/>
            </w:rPr>
            <w:t>[8]</w:t>
          </w:r>
          <w:r>
            <w:fldChar w:fldCharType="end"/>
          </w:r>
        </w:sdtContent>
      </w:sdt>
    </w:p>
    <w:p w14:paraId="46C37AB9" w14:textId="77777777" w:rsidR="00D9591C" w:rsidRDefault="000049BF" w:rsidP="00D9591C">
      <m:oMathPara>
        <m:oMath>
          <m:sSub>
            <m:sSubPr>
              <m:ctrlPr>
                <w:rPr>
                  <w:rFonts w:ascii="Cambria Math" w:hAnsi="Cambria Math"/>
                  <w:i/>
                </w:rPr>
              </m:ctrlPr>
            </m:sSubPr>
            <m:e>
              <m:r>
                <w:rPr>
                  <w:rFonts w:ascii="Cambria Math" w:hAnsi="Cambria Math"/>
                </w:rPr>
                <m:t>V</m:t>
              </m:r>
            </m:e>
            <m:sub>
              <m:r>
                <w:rPr>
                  <w:rFonts w:ascii="Cambria Math" w:hAnsi="Cambria Math"/>
                </w:rPr>
                <m:t>R</m:t>
              </m:r>
            </m:sub>
          </m:sSub>
          <m:r>
            <w:rPr>
              <w:rFonts w:ascii="Cambria Math" w:hAnsi="Cambria Math"/>
            </w:rPr>
            <m:t xml:space="preserve"> = </m:t>
          </m:r>
          <m:sSub>
            <m:sSubPr>
              <m:ctrlPr>
                <w:rPr>
                  <w:rFonts w:ascii="Cambria Math" w:hAnsi="Cambria Math"/>
                  <w:i/>
                </w:rPr>
              </m:ctrlPr>
            </m:sSubPr>
            <m:e>
              <m:r>
                <w:rPr>
                  <w:rFonts w:ascii="Cambria Math" w:hAnsi="Cambria Math"/>
                </w:rPr>
                <m:t>V</m:t>
              </m:r>
            </m:e>
            <m:sub>
              <m:r>
                <w:rPr>
                  <w:rFonts w:ascii="Cambria Math" w:hAnsi="Cambria Math"/>
                </w:rPr>
                <m:t>j</m:t>
              </m:r>
            </m:sub>
          </m:sSub>
          <m:r>
            <w:rPr>
              <w:rFonts w:ascii="Cambria Math" w:hAnsi="Cambria Math"/>
            </w:rPr>
            <m:t xml:space="preserve"> - </m:t>
          </m:r>
          <m:sSub>
            <m:sSubPr>
              <m:ctrlPr>
                <w:rPr>
                  <w:rFonts w:ascii="Cambria Math" w:hAnsi="Cambria Math"/>
                  <w:i/>
                </w:rPr>
              </m:ctrlPr>
            </m:sSubPr>
            <m:e>
              <m:r>
                <w:rPr>
                  <w:rFonts w:ascii="Cambria Math" w:hAnsi="Cambria Math"/>
                </w:rPr>
                <m:t>V</m:t>
              </m:r>
            </m:e>
            <m:sub>
              <m:r>
                <w:rPr>
                  <w:rFonts w:ascii="Cambria Math" w:hAnsi="Cambria Math"/>
                </w:rPr>
                <m:t>P</m:t>
              </m:r>
            </m:sub>
          </m:sSub>
        </m:oMath>
      </m:oMathPara>
    </w:p>
    <w:p w14:paraId="5447DFCD" w14:textId="77777777" w:rsidR="00D9591C" w:rsidRDefault="00D9591C" w:rsidP="00D9591C">
      <w:r>
        <w:t xml:space="preserve">Therefore, the first equation can become </w:t>
      </w:r>
    </w:p>
    <w:p w14:paraId="64619815" w14:textId="7E612BEE"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4</w:t>
      </w:r>
      <w:r>
        <w:fldChar w:fldCharType="end"/>
      </w:r>
      <w:r>
        <w:t xml:space="preserve"> </w:t>
      </w:r>
      <w:sdt>
        <w:sdtPr>
          <w:id w:val="-287592503"/>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0F144AF4" w14:textId="77777777" w:rsidR="00D9591C" w:rsidRDefault="00D9591C" w:rsidP="00D9591C">
      <m:oMathPara>
        <m:oMath>
          <m:r>
            <w:rPr>
              <w:rFonts w:ascii="Cambria Math" w:hAnsi="Cambria Math"/>
            </w:rPr>
            <m:t>P=</m:t>
          </m:r>
          <m:sSup>
            <m:sSupPr>
              <m:ctrlPr>
                <w:rPr>
                  <w:rFonts w:ascii="Cambria Math" w:hAnsi="Cambria Math"/>
                  <w:i/>
                </w:rPr>
              </m:ctrlPr>
            </m:sSupPr>
            <m:e>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 xml:space="preserve">j </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j</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P</m:t>
                  </m:r>
                </m:sub>
              </m:sSub>
              <m:r>
                <w:rPr>
                  <w:rFonts w:ascii="Cambria Math" w:hAnsi="Cambria Math"/>
                </w:rPr>
                <m:t>)</m:t>
              </m:r>
            </m:e>
            <m:sup>
              <m:r>
                <w:rPr>
                  <w:rFonts w:ascii="Cambria Math" w:hAnsi="Cambria Math"/>
                </w:rPr>
                <m:t>2</m:t>
              </m:r>
            </m:sup>
          </m:sSup>
        </m:oMath>
      </m:oMathPara>
    </w:p>
    <w:p w14:paraId="188C26A5" w14:textId="77777777" w:rsidR="00D9591C" w:rsidRDefault="00D9591C" w:rsidP="00D9591C">
      <w:r>
        <w:t>The pressure in the target at this same interface is the same, and is</w:t>
      </w:r>
    </w:p>
    <w:p w14:paraId="53B33DAA" w14:textId="0C1C8D02"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5</w:t>
      </w:r>
      <w:r>
        <w:fldChar w:fldCharType="end"/>
      </w:r>
      <w:r>
        <w:t xml:space="preserve"> </w:t>
      </w:r>
      <w:sdt>
        <w:sdtPr>
          <w:id w:val="404042798"/>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1E5185AA" w14:textId="77777777" w:rsidR="00D9591C" w:rsidRDefault="00D9591C" w:rsidP="00D9591C">
      <m:oMathPara>
        <m:oMath>
          <m:r>
            <w:rPr>
              <w:rFonts w:ascii="Cambria Math" w:hAnsi="Cambria Math"/>
            </w:rPr>
            <m:t>P=</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T</m:t>
              </m:r>
            </m:sub>
          </m:sSub>
          <m:sSup>
            <m:sSupPr>
              <m:ctrlPr>
                <w:rPr>
                  <w:rFonts w:ascii="Cambria Math" w:hAnsi="Cambria Math"/>
                  <w:i/>
                </w:rPr>
              </m:ctrlPr>
            </m:sSupPr>
            <m:e>
              <m:r>
                <w:rPr>
                  <w:rFonts w:ascii="Cambria Math" w:hAnsi="Cambria Math"/>
                </w:rPr>
                <m:t>V</m:t>
              </m:r>
            </m:e>
            <m:sup>
              <m:sSub>
                <m:sSubPr>
                  <m:ctrlPr>
                    <w:rPr>
                      <w:rFonts w:ascii="Cambria Math" w:hAnsi="Cambria Math"/>
                      <w:i/>
                    </w:rPr>
                  </m:ctrlPr>
                </m:sSubPr>
                <m:e>
                  <m:r>
                    <w:rPr>
                      <w:rFonts w:ascii="Cambria Math" w:hAnsi="Cambria Math"/>
                    </w:rPr>
                    <m:t>2</m:t>
                  </m:r>
                </m:e>
                <m:sub>
                  <m:r>
                    <w:rPr>
                      <w:rFonts w:ascii="Cambria Math" w:hAnsi="Cambria Math"/>
                    </w:rPr>
                    <m:t>P</m:t>
                  </m:r>
                </m:sub>
              </m:sSub>
            </m:sup>
          </m:sSup>
        </m:oMath>
      </m:oMathPara>
    </w:p>
    <w:p w14:paraId="38819B9B" w14:textId="77777777" w:rsidR="00D9591C" w:rsidRDefault="00D9591C" w:rsidP="00D9591C">
      <w:r>
        <w:t>The time it takes to complete the penetration is found from the penetration velocity and the depth of penetration.</w:t>
      </w:r>
    </w:p>
    <w:p w14:paraId="5F3B62C5" w14:textId="1E7515A7"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6</w:t>
      </w:r>
      <w:r>
        <w:fldChar w:fldCharType="end"/>
      </w:r>
      <w:r>
        <w:t xml:space="preserve"> </w:t>
      </w:r>
      <w:sdt>
        <w:sdtPr>
          <w:id w:val="620582684"/>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04491B21" w14:textId="77777777" w:rsidR="00D9591C" w:rsidRDefault="00D9591C" w:rsidP="00D9591C">
      <m:oMathPara>
        <m:oMath>
          <m:r>
            <w:rPr>
              <w:rFonts w:ascii="Cambria Math" w:hAnsi="Cambria Math"/>
            </w:rPr>
            <m:t>t=</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p</m:t>
                  </m:r>
                </m:sub>
              </m:sSub>
            </m:num>
            <m:den>
              <m:sSub>
                <m:sSubPr>
                  <m:ctrlPr>
                    <w:rPr>
                      <w:rFonts w:ascii="Cambria Math" w:hAnsi="Cambria Math"/>
                      <w:i/>
                    </w:rPr>
                  </m:ctrlPr>
                </m:sSubPr>
                <m:e>
                  <m:r>
                    <w:rPr>
                      <w:rFonts w:ascii="Cambria Math" w:hAnsi="Cambria Math"/>
                    </w:rPr>
                    <m:t>V</m:t>
                  </m:r>
                </m:e>
                <m:sub>
                  <m:r>
                    <w:rPr>
                      <w:rFonts w:ascii="Cambria Math" w:hAnsi="Cambria Math"/>
                    </w:rPr>
                    <m:t>P</m:t>
                  </m:r>
                </m:sub>
              </m:sSub>
            </m:den>
          </m:f>
        </m:oMath>
      </m:oMathPara>
    </w:p>
    <w:p w14:paraId="03A26243" w14:textId="77777777" w:rsidR="00D9591C" w:rsidRDefault="00D9591C" w:rsidP="00D9591C">
      <w:r>
        <w:t>This time is the same as that required to "use up" the jet, or the time it takes for the complete travel of the back of the jet past the front surface of the plate.</w:t>
      </w:r>
    </w:p>
    <w:p w14:paraId="07A04A55" w14:textId="638841ED"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7</w:t>
      </w:r>
      <w:r>
        <w:fldChar w:fldCharType="end"/>
      </w:r>
      <w:r>
        <w:t xml:space="preserve"> </w:t>
      </w:r>
      <w:sdt>
        <w:sdtPr>
          <w:id w:val="694889299"/>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2B5055E1" w14:textId="77777777" w:rsidR="00D9591C" w:rsidRDefault="00D9591C" w:rsidP="00D9591C">
      <m:oMathPara>
        <m:oMath>
          <m:r>
            <w:rPr>
              <w:rFonts w:ascii="Cambria Math" w:hAnsi="Cambria Math"/>
            </w:rPr>
            <m:t xml:space="preserve">t= </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 xml:space="preserve">j </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m:t>
                  </m:r>
                </m:sub>
              </m:sSub>
            </m:num>
            <m:den>
              <m:sSub>
                <m:sSubPr>
                  <m:ctrlPr>
                    <w:rPr>
                      <w:rFonts w:ascii="Cambria Math" w:hAnsi="Cambria Math"/>
                      <w:i/>
                    </w:rPr>
                  </m:ctrlPr>
                </m:sSubPr>
                <m:e>
                  <m:r>
                    <w:rPr>
                      <w:rFonts w:ascii="Cambria Math" w:hAnsi="Cambria Math"/>
                    </w:rPr>
                    <m:t>V</m:t>
                  </m:r>
                </m:e>
                <m:sub>
                  <m:r>
                    <w:rPr>
                      <w:rFonts w:ascii="Cambria Math" w:hAnsi="Cambria Math"/>
                    </w:rPr>
                    <m:t>j</m:t>
                  </m:r>
                </m:sub>
              </m:sSub>
            </m:den>
          </m:f>
        </m:oMath>
      </m:oMathPara>
    </w:p>
    <w:p w14:paraId="43FB58A7" w14:textId="77777777" w:rsidR="00D9591C" w:rsidRDefault="00D9591C" w:rsidP="00D9591C">
      <w:r>
        <w:t xml:space="preserve">When you combine  </w:t>
      </w:r>
      <w:r>
        <w:fldChar w:fldCharType="begin"/>
      </w:r>
      <w:r>
        <w:instrText xml:space="preserve"> REF _Ref215141361 \h </w:instrText>
      </w:r>
      <w:r>
        <w:fldChar w:fldCharType="separate"/>
      </w:r>
      <w:r>
        <w:t xml:space="preserve">Equation </w:t>
      </w:r>
      <w:r>
        <w:rPr>
          <w:noProof/>
        </w:rPr>
        <w:t>4</w:t>
      </w:r>
      <w:r>
        <w:fldChar w:fldCharType="end"/>
      </w:r>
      <w:r>
        <w:t xml:space="preserve"> and </w:t>
      </w:r>
      <w:r>
        <w:fldChar w:fldCharType="begin"/>
      </w:r>
      <w:r>
        <w:instrText xml:space="preserve"> REF _Ref215141339 \h </w:instrText>
      </w:r>
      <w:r>
        <w:fldChar w:fldCharType="separate"/>
      </w:r>
      <w:r>
        <w:t xml:space="preserve">Equation </w:t>
      </w:r>
      <w:r>
        <w:rPr>
          <w:noProof/>
        </w:rPr>
        <w:t>5</w:t>
      </w:r>
      <w:r>
        <w:fldChar w:fldCharType="end"/>
      </w:r>
      <w:r>
        <w:t xml:space="preserve"> you get:</w:t>
      </w:r>
    </w:p>
    <w:p w14:paraId="1C84D630" w14:textId="4D1079D4"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8</w:t>
      </w:r>
      <w:r>
        <w:fldChar w:fldCharType="end"/>
      </w:r>
      <w:r>
        <w:t xml:space="preserve"> </w:t>
      </w:r>
      <w:sdt>
        <w:sdtPr>
          <w:id w:val="1516271895"/>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2F19A8E9" w14:textId="77777777" w:rsidR="00D9591C" w:rsidRDefault="000049BF" w:rsidP="00D9591C">
      <m:oMathPara>
        <m:oMath>
          <m:sSup>
            <m:sSupPr>
              <m:ctrlPr>
                <w:rPr>
                  <w:rFonts w:ascii="Cambria Math" w:hAnsi="Cambria Math"/>
                  <w:i/>
                </w:rPr>
              </m:ctrlPr>
            </m:sSupPr>
            <m:e>
              <m:sSub>
                <m:sSubPr>
                  <m:ctrlPr>
                    <w:rPr>
                      <w:rFonts w:ascii="Cambria Math" w:hAnsi="Cambria Math"/>
                      <w:i/>
                    </w:rPr>
                  </m:ctrlPr>
                </m:sSubPr>
                <m:e>
                  <m:r>
                    <w:rPr>
                      <w:rFonts w:ascii="Cambria Math" w:hAnsi="Cambria Math"/>
                    </w:rPr>
                    <m:t>ρ</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P</m:t>
                  </m:r>
                </m:sub>
              </m:sSub>
              <m:r>
                <w:rPr>
                  <w:rFonts w:ascii="Cambria Math" w:hAnsi="Cambria Math"/>
                </w:rPr>
                <m:t>)</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T</m:t>
              </m:r>
            </m:sub>
          </m:sSub>
          <m:sSup>
            <m:sSupPr>
              <m:ctrlPr>
                <w:rPr>
                  <w:rFonts w:ascii="Cambria Math" w:hAnsi="Cambria Math"/>
                  <w:i/>
                </w:rPr>
              </m:ctrlPr>
            </m:sSupPr>
            <m:e>
              <m:r>
                <w:rPr>
                  <w:rFonts w:ascii="Cambria Math" w:hAnsi="Cambria Math"/>
                </w:rPr>
                <m:t>V</m:t>
              </m:r>
            </m:e>
            <m:sup>
              <m:sSub>
                <m:sSubPr>
                  <m:ctrlPr>
                    <w:rPr>
                      <w:rFonts w:ascii="Cambria Math" w:hAnsi="Cambria Math"/>
                      <w:i/>
                    </w:rPr>
                  </m:ctrlPr>
                </m:sSubPr>
                <m:e>
                  <m:r>
                    <w:rPr>
                      <w:rFonts w:ascii="Cambria Math" w:hAnsi="Cambria Math"/>
                    </w:rPr>
                    <m:t>2</m:t>
                  </m:r>
                </m:e>
                <m:sub>
                  <m:r>
                    <w:rPr>
                      <w:rFonts w:ascii="Cambria Math" w:hAnsi="Cambria Math"/>
                    </w:rPr>
                    <m:t>p</m:t>
                  </m:r>
                </m:sub>
              </m:sSub>
            </m:sup>
          </m:sSup>
        </m:oMath>
      </m:oMathPara>
    </w:p>
    <w:p w14:paraId="0671B256" w14:textId="77777777" w:rsidR="00D9591C" w:rsidRDefault="00D9591C" w:rsidP="00D9591C">
      <w:r>
        <w:t xml:space="preserve">And then </w:t>
      </w:r>
    </w:p>
    <w:p w14:paraId="52D34FDA" w14:textId="3B63874A"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9</w:t>
      </w:r>
      <w:r>
        <w:fldChar w:fldCharType="end"/>
      </w:r>
      <w:r>
        <w:t xml:space="preserve"> </w:t>
      </w:r>
      <w:sdt>
        <w:sdtPr>
          <w:id w:val="-884711200"/>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0FAB4A65" w14:textId="77777777" w:rsidR="00D9591C" w:rsidRDefault="000049BF" w:rsidP="00D9591C">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ρ</m:t>
                          </m:r>
                        </m:e>
                        <m:sub>
                          <m:r>
                            <w:rPr>
                              <w:rFonts w:ascii="Cambria Math" w:hAnsi="Cambria Math"/>
                            </w:rPr>
                            <m:t>j</m:t>
                          </m:r>
                        </m:sub>
                      </m:sSub>
                    </m:num>
                    <m:den>
                      <m:sSub>
                        <m:sSubPr>
                          <m:ctrlPr>
                            <w:rPr>
                              <w:rFonts w:ascii="Cambria Math" w:hAnsi="Cambria Math"/>
                              <w:i/>
                            </w:rPr>
                          </m:ctrlPr>
                        </m:sSubPr>
                        <m:e>
                          <m:r>
                            <w:rPr>
                              <w:rFonts w:ascii="Cambria Math" w:hAnsi="Cambria Math"/>
                            </w:rPr>
                            <m:t>ρ</m:t>
                          </m:r>
                        </m:e>
                        <m:sub>
                          <m:r>
                            <w:rPr>
                              <w:rFonts w:ascii="Cambria Math" w:hAnsi="Cambria Math"/>
                            </w:rPr>
                            <m:t>T</m:t>
                          </m:r>
                        </m:sub>
                      </m:sSub>
                    </m:den>
                  </m:f>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P</m:t>
                  </m:r>
                </m:sub>
              </m:sSub>
            </m:num>
            <m:den>
              <m:sSub>
                <m:sSubPr>
                  <m:ctrlPr>
                    <w:rPr>
                      <w:rFonts w:ascii="Cambria Math" w:hAnsi="Cambria Math"/>
                      <w:i/>
                    </w:rPr>
                  </m:ctrlPr>
                </m:sSubPr>
                <m:e>
                  <m:r>
                    <w:rPr>
                      <w:rFonts w:ascii="Cambria Math" w:hAnsi="Cambria Math"/>
                    </w:rPr>
                    <m:t>V</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P</m:t>
                  </m:r>
                </m:sub>
              </m:sSub>
            </m:den>
          </m:f>
        </m:oMath>
      </m:oMathPara>
    </w:p>
    <w:p w14:paraId="3951C342" w14:textId="77777777" w:rsidR="00D9591C" w:rsidRDefault="00D9591C" w:rsidP="00D9591C">
      <w:r>
        <w:t xml:space="preserve">Combining </w:t>
      </w:r>
      <w:r>
        <w:fldChar w:fldCharType="begin"/>
      </w:r>
      <w:r>
        <w:instrText xml:space="preserve"> REF _Ref215153457 \h </w:instrText>
      </w:r>
      <w:r>
        <w:fldChar w:fldCharType="separate"/>
      </w:r>
      <w:r>
        <w:t xml:space="preserve">Equation </w:t>
      </w:r>
      <w:r>
        <w:rPr>
          <w:noProof/>
        </w:rPr>
        <w:t>6</w:t>
      </w:r>
      <w:r>
        <w:fldChar w:fldCharType="end"/>
      </w:r>
      <w:r>
        <w:t xml:space="preserve"> and </w:t>
      </w:r>
      <w:r>
        <w:fldChar w:fldCharType="begin"/>
      </w:r>
      <w:r>
        <w:instrText xml:space="preserve"> REF _Ref215153416 \h </w:instrText>
      </w:r>
      <w:r>
        <w:fldChar w:fldCharType="separate"/>
      </w:r>
      <w:r>
        <w:t xml:space="preserve">Equation </w:t>
      </w:r>
      <w:r>
        <w:rPr>
          <w:noProof/>
        </w:rPr>
        <w:t>7</w:t>
      </w:r>
      <w:r>
        <w:fldChar w:fldCharType="end"/>
      </w:r>
      <w:r>
        <w:t xml:space="preserve"> to get:</w:t>
      </w:r>
    </w:p>
    <w:p w14:paraId="10BC8828" w14:textId="3B58101A"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10</w:t>
      </w:r>
      <w:r>
        <w:fldChar w:fldCharType="end"/>
      </w:r>
      <w:r>
        <w:t xml:space="preserve"> </w:t>
      </w:r>
      <w:sdt>
        <w:sdtPr>
          <w:id w:val="-956865642"/>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2BC01D75" w14:textId="77777777" w:rsidR="00D9591C" w:rsidRDefault="000049BF" w:rsidP="00D9591C">
      <m:oMathPara>
        <m:oMath>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P</m:t>
                  </m:r>
                </m:sub>
              </m:sSub>
            </m:num>
            <m:den>
              <m:sSub>
                <m:sSubPr>
                  <m:ctrlPr>
                    <w:rPr>
                      <w:rFonts w:ascii="Cambria Math" w:hAnsi="Cambria Math"/>
                      <w:i/>
                    </w:rPr>
                  </m:ctrlPr>
                </m:sSubPr>
                <m:e>
                  <m:r>
                    <w:rPr>
                      <w:rFonts w:ascii="Cambria Math" w:hAnsi="Cambria Math"/>
                    </w:rPr>
                    <m:t>V</m:t>
                  </m:r>
                </m:e>
                <m:sub>
                  <m:r>
                    <w:rPr>
                      <w:rFonts w:ascii="Cambria Math" w:hAnsi="Cambria Math"/>
                    </w:rPr>
                    <m:t>P</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j</m:t>
                  </m:r>
                </m:sub>
              </m:sSub>
              <m:r>
                <w:rPr>
                  <w:rFonts w:ascii="Cambria Math" w:hAnsi="Cambria Math"/>
                </w:rPr>
                <m:t xml:space="preserve">+ </m:t>
              </m:r>
              <m:sSub>
                <m:sSubPr>
                  <m:ctrlPr>
                    <w:rPr>
                      <w:rFonts w:ascii="Cambria Math" w:hAnsi="Cambria Math"/>
                      <w:i/>
                    </w:rPr>
                  </m:ctrlPr>
                </m:sSubPr>
                <m:e>
                  <m:r>
                    <w:rPr>
                      <w:rFonts w:ascii="Cambria Math" w:hAnsi="Cambria Math"/>
                    </w:rPr>
                    <m:t>L</m:t>
                  </m:r>
                </m:e>
                <m:sub>
                  <m:r>
                    <w:rPr>
                      <w:rFonts w:ascii="Cambria Math" w:hAnsi="Cambria Math"/>
                    </w:rPr>
                    <m:t>p</m:t>
                  </m:r>
                </m:sub>
              </m:sSub>
            </m:num>
            <m:den>
              <m:sSub>
                <m:sSubPr>
                  <m:ctrlPr>
                    <w:rPr>
                      <w:rFonts w:ascii="Cambria Math" w:hAnsi="Cambria Math"/>
                      <w:i/>
                    </w:rPr>
                  </m:ctrlPr>
                </m:sSubPr>
                <m:e>
                  <m:r>
                    <w:rPr>
                      <w:rFonts w:ascii="Cambria Math" w:hAnsi="Cambria Math"/>
                    </w:rPr>
                    <m:t>V</m:t>
                  </m:r>
                </m:e>
                <m:sub>
                  <m:r>
                    <w:rPr>
                      <w:rFonts w:ascii="Cambria Math" w:hAnsi="Cambria Math"/>
                    </w:rPr>
                    <m:t>j</m:t>
                  </m:r>
                </m:sub>
              </m:sSub>
            </m:den>
          </m:f>
        </m:oMath>
      </m:oMathPara>
    </w:p>
    <w:p w14:paraId="0436CA74" w14:textId="77777777" w:rsidR="00D9591C" w:rsidRDefault="00D9591C" w:rsidP="00D9591C">
      <w:r>
        <w:t>so</w:t>
      </w:r>
    </w:p>
    <w:p w14:paraId="4501796A" w14:textId="6855A356" w:rsidR="00D9591C" w:rsidRDefault="00D9591C" w:rsidP="00D9591C">
      <w:pPr>
        <w:pStyle w:val="Caption"/>
        <w:keepNext/>
      </w:pPr>
      <w:r>
        <w:t xml:space="preserve">Equation </w:t>
      </w:r>
      <w:r>
        <w:fldChar w:fldCharType="begin"/>
      </w:r>
      <w:r>
        <w:instrText xml:space="preserve"> SEQ Equation \* ARABIC </w:instrText>
      </w:r>
      <w:r>
        <w:fldChar w:fldCharType="separate"/>
      </w:r>
      <w:r w:rsidR="00584870">
        <w:rPr>
          <w:noProof/>
        </w:rPr>
        <w:t>11</w:t>
      </w:r>
      <w:r>
        <w:fldChar w:fldCharType="end"/>
      </w:r>
      <w:r>
        <w:t xml:space="preserve"> </w:t>
      </w:r>
      <w:sdt>
        <w:sdtPr>
          <w:id w:val="-975378478"/>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649BB6F7" w14:textId="77777777" w:rsidR="00D9591C" w:rsidRDefault="000049BF" w:rsidP="00D9591C">
      <m:oMathPara>
        <m:oMath>
          <m:sSub>
            <m:sSubPr>
              <m:ctrlPr>
                <w:rPr>
                  <w:rFonts w:ascii="Cambria Math" w:hAnsi="Cambria Math"/>
                  <w:i/>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j</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P</m:t>
                      </m:r>
                    </m:sub>
                  </m:sSub>
                </m:num>
                <m:den>
                  <m:sSub>
                    <m:sSubPr>
                      <m:ctrlPr>
                        <w:rPr>
                          <w:rFonts w:ascii="Cambria Math" w:hAnsi="Cambria Math"/>
                          <w:i/>
                        </w:rPr>
                      </m:ctrlPr>
                    </m:sSubPr>
                    <m:e>
                      <m:r>
                        <w:rPr>
                          <w:rFonts w:ascii="Cambria Math" w:hAnsi="Cambria Math"/>
                        </w:rPr>
                        <m:t>V</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P</m:t>
                      </m:r>
                    </m:sub>
                  </m:sSub>
                </m:den>
              </m:f>
            </m:e>
          </m:d>
        </m:oMath>
      </m:oMathPara>
    </w:p>
    <w:p w14:paraId="44C70B4E" w14:textId="77777777" w:rsidR="00D9591C" w:rsidRDefault="00D9591C" w:rsidP="00D9591C">
      <w:r>
        <w:t xml:space="preserve">Combined </w:t>
      </w:r>
      <w:r>
        <w:fldChar w:fldCharType="begin"/>
      </w:r>
      <w:r>
        <w:instrText xml:space="preserve"> REF _Ref215153748 \h </w:instrText>
      </w:r>
      <w:r>
        <w:fldChar w:fldCharType="separate"/>
      </w:r>
      <w:r>
        <w:t xml:space="preserve">Equation </w:t>
      </w:r>
      <w:r>
        <w:rPr>
          <w:noProof/>
        </w:rPr>
        <w:t>9</w:t>
      </w:r>
      <w:r>
        <w:fldChar w:fldCharType="end"/>
      </w:r>
      <w:r>
        <w:t xml:space="preserve"> and </w:t>
      </w:r>
      <w:r>
        <w:fldChar w:fldCharType="begin"/>
      </w:r>
      <w:r>
        <w:instrText xml:space="preserve"> REF _Ref215153762 \h </w:instrText>
      </w:r>
      <w:r>
        <w:fldChar w:fldCharType="separate"/>
      </w:r>
      <w:r>
        <w:t xml:space="preserve">Equation </w:t>
      </w:r>
      <w:r>
        <w:rPr>
          <w:noProof/>
        </w:rPr>
        <w:t>11</w:t>
      </w:r>
      <w:r>
        <w:fldChar w:fldCharType="end"/>
      </w:r>
      <w:r>
        <w:t xml:space="preserve"> give:</w:t>
      </w:r>
    </w:p>
    <w:p w14:paraId="7CA85F10" w14:textId="008F2C0E" w:rsidR="00AE09BD" w:rsidRDefault="00AE09BD" w:rsidP="00AE09BD">
      <w:pPr>
        <w:pStyle w:val="Caption"/>
        <w:keepNext/>
      </w:pPr>
      <w:r>
        <w:t xml:space="preserve">Equation </w:t>
      </w:r>
      <w:r>
        <w:fldChar w:fldCharType="begin"/>
      </w:r>
      <w:r>
        <w:instrText xml:space="preserve"> SEQ Equation \* ARABIC </w:instrText>
      </w:r>
      <w:r>
        <w:fldChar w:fldCharType="separate"/>
      </w:r>
      <w:r w:rsidR="00584870">
        <w:rPr>
          <w:noProof/>
        </w:rPr>
        <w:t>12</w:t>
      </w:r>
      <w:r>
        <w:fldChar w:fldCharType="end"/>
      </w:r>
      <w:r>
        <w:t xml:space="preserve"> </w:t>
      </w:r>
      <w:sdt>
        <w:sdtPr>
          <w:id w:val="-745566794"/>
          <w:citation/>
        </w:sdtPr>
        <w:sdtEndPr/>
        <w:sdtContent>
          <w:r>
            <w:fldChar w:fldCharType="begin"/>
          </w:r>
          <w:r>
            <w:instrText xml:space="preserve"> CITATION Pau97 \l 2057 </w:instrText>
          </w:r>
          <w:r>
            <w:fldChar w:fldCharType="separate"/>
          </w:r>
          <w:r w:rsidR="00CB07AB" w:rsidRPr="00CB07AB">
            <w:rPr>
              <w:noProof/>
            </w:rPr>
            <w:t>[8]</w:t>
          </w:r>
          <w:r>
            <w:fldChar w:fldCharType="end"/>
          </w:r>
        </w:sdtContent>
      </w:sdt>
    </w:p>
    <w:p w14:paraId="2309868E" w14:textId="77777777" w:rsidR="00D9591C" w:rsidRPr="00C80747" w:rsidRDefault="000049BF" w:rsidP="00D9591C">
      <m:oMathPara>
        <m:oMath>
          <m:sSub>
            <m:sSubPr>
              <m:ctrlPr>
                <w:rPr>
                  <w:rFonts w:ascii="Cambria Math" w:hAnsi="Cambria Math"/>
                  <w:i/>
                </w:rPr>
              </m:ctrlPr>
            </m:sSubPr>
            <m:e>
              <m:r>
                <w:rPr>
                  <w:rFonts w:ascii="Cambria Math" w:hAnsi="Cambria Math"/>
                </w:rPr>
                <m:t>L</m:t>
              </m:r>
            </m:e>
            <m:sub>
              <m:r>
                <w:rPr>
                  <w:rFonts w:ascii="Cambria Math" w:hAnsi="Cambria Math"/>
                </w:rPr>
                <m:t>P</m:t>
              </m:r>
            </m:sub>
          </m:sSub>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L</m:t>
                  </m:r>
                </m:e>
                <m:sub>
                  <m:r>
                    <w:rPr>
                      <w:rFonts w:ascii="Cambria Math" w:hAnsi="Cambria Math"/>
                    </w:rPr>
                    <m:t>j</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ρ</m:t>
                          </m:r>
                        </m:e>
                        <m:sub>
                          <m:r>
                            <w:rPr>
                              <w:rFonts w:ascii="Cambria Math" w:hAnsi="Cambria Math"/>
                            </w:rPr>
                            <m:t>j</m:t>
                          </m:r>
                        </m:sub>
                      </m:sSub>
                    </m:num>
                    <m:den>
                      <m:sSub>
                        <m:sSubPr>
                          <m:ctrlPr>
                            <w:rPr>
                              <w:rFonts w:ascii="Cambria Math" w:hAnsi="Cambria Math"/>
                              <w:i/>
                            </w:rPr>
                          </m:ctrlPr>
                        </m:sSubPr>
                        <m:e>
                          <m:r>
                            <w:rPr>
                              <w:rFonts w:ascii="Cambria Math" w:hAnsi="Cambria Math"/>
                            </w:rPr>
                            <m:t>ρ</m:t>
                          </m:r>
                        </m:e>
                        <m:sub>
                          <m:r>
                            <w:rPr>
                              <w:rFonts w:ascii="Cambria Math" w:hAnsi="Cambria Math"/>
                            </w:rPr>
                            <m:t>T</m:t>
                          </m:r>
                        </m:sub>
                      </m:sSub>
                    </m:den>
                  </m:f>
                </m:e>
              </m:d>
            </m:e>
            <m:sup>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p w14:paraId="7F6B7B37" w14:textId="7956FBF0" w:rsidR="00C80747" w:rsidRDefault="00C80747" w:rsidP="00C80747">
      <w:pPr>
        <w:pStyle w:val="Heading3"/>
      </w:pPr>
      <w:bookmarkStart w:id="15" w:name="_Toc218582720"/>
      <w:r>
        <w:t>1.3.3 Euler Equations</w:t>
      </w:r>
      <w:bookmarkEnd w:id="15"/>
      <w:r>
        <w:t xml:space="preserve"> </w:t>
      </w:r>
    </w:p>
    <w:p w14:paraId="7FEAB5F0" w14:textId="196B4E52" w:rsidR="00C80747" w:rsidRDefault="00C80747" w:rsidP="00C80747">
      <w:r>
        <w:t xml:space="preserve">Euler equations can be utilised </w:t>
      </w:r>
      <w:r w:rsidR="00B9425D">
        <w:t xml:space="preserve">for explosives </w:t>
      </w:r>
      <w:r>
        <w:t xml:space="preserve">to describe </w:t>
      </w:r>
      <w:r w:rsidR="00B9425D">
        <w:t xml:space="preserve">how mass is conserved, momentum as well as energy flow. </w:t>
      </w:r>
      <w:r w:rsidR="00B9425D">
        <w:fldChar w:fldCharType="begin"/>
      </w:r>
      <w:r w:rsidR="00B9425D">
        <w:instrText xml:space="preserve"> REF _Ref218577630 \h </w:instrText>
      </w:r>
      <w:r w:rsidR="00B9425D">
        <w:fldChar w:fldCharType="separate"/>
      </w:r>
      <w:r w:rsidR="00B9425D">
        <w:t xml:space="preserve">Equation </w:t>
      </w:r>
      <w:r w:rsidR="00B9425D">
        <w:rPr>
          <w:noProof/>
        </w:rPr>
        <w:t>13</w:t>
      </w:r>
      <w:r w:rsidR="00B9425D">
        <w:fldChar w:fldCharType="end"/>
      </w:r>
      <w:r w:rsidR="00B9425D">
        <w:t>shows how the equation can determine mass conservation.</w:t>
      </w:r>
    </w:p>
    <w:p w14:paraId="5BF8BD77" w14:textId="4BE41624" w:rsidR="00B9425D" w:rsidRDefault="00B9425D" w:rsidP="00B9425D">
      <w:pPr>
        <w:pStyle w:val="Caption"/>
        <w:keepNext/>
      </w:pPr>
      <w:bookmarkStart w:id="16" w:name="_Ref218577630"/>
      <w:r>
        <w:t xml:space="preserve">Equation </w:t>
      </w:r>
      <w:r>
        <w:fldChar w:fldCharType="begin"/>
      </w:r>
      <w:r>
        <w:instrText xml:space="preserve"> SEQ Equation \* ARABIC </w:instrText>
      </w:r>
      <w:r>
        <w:fldChar w:fldCharType="separate"/>
      </w:r>
      <w:r w:rsidR="00584870">
        <w:rPr>
          <w:noProof/>
        </w:rPr>
        <w:t>13</w:t>
      </w:r>
      <w:r>
        <w:fldChar w:fldCharType="end"/>
      </w:r>
      <w:bookmarkEnd w:id="16"/>
      <w:r w:rsidR="00376E64">
        <w:t xml:space="preserve"> </w:t>
      </w:r>
      <w:sdt>
        <w:sdtPr>
          <w:id w:val="341049174"/>
          <w:citation/>
        </w:sdtPr>
        <w:sdtEndPr/>
        <w:sdtContent>
          <w:r w:rsidR="00376E64">
            <w:fldChar w:fldCharType="begin"/>
          </w:r>
          <w:r w:rsidR="00376E64">
            <w:instrText xml:space="preserve"> CITATION Kin13 \l 2057 </w:instrText>
          </w:r>
          <w:r w:rsidR="00376E64">
            <w:fldChar w:fldCharType="separate"/>
          </w:r>
          <w:r w:rsidR="00CB07AB" w:rsidRPr="00CB07AB">
            <w:rPr>
              <w:noProof/>
            </w:rPr>
            <w:t>[9]</w:t>
          </w:r>
          <w:r w:rsidR="00376E64">
            <w:fldChar w:fldCharType="end"/>
          </w:r>
        </w:sdtContent>
      </w:sdt>
    </w:p>
    <w:p w14:paraId="1DFC9784" w14:textId="79BE84BB" w:rsidR="00B9425D" w:rsidRPr="00584870" w:rsidRDefault="00B9425D" w:rsidP="00C80747">
      <m:oMathPara>
        <m:oMath>
          <m:r>
            <w:rPr>
              <w:rFonts w:ascii="Cambria Math" w:hAnsi="Cambria Math"/>
            </w:rPr>
            <m:t>m=</m:t>
          </m:r>
          <m:f>
            <m:fPr>
              <m:ctrlPr>
                <w:rPr>
                  <w:rFonts w:ascii="Cambria Math" w:hAnsi="Cambria Math"/>
                  <w:i/>
                </w:rPr>
              </m:ctrlPr>
            </m:fPr>
            <m:num>
              <m:r>
                <w:rPr>
                  <w:rFonts w:ascii="Cambria Math" w:hAnsi="Cambria Math"/>
                </w:rPr>
                <m:t>dm</m:t>
              </m:r>
            </m:num>
            <m:den>
              <m:r>
                <w:rPr>
                  <w:rFonts w:ascii="Cambria Math" w:hAnsi="Cambria Math"/>
                </w:rPr>
                <m:t>dt</m:t>
              </m:r>
            </m:den>
          </m:f>
          <m:r>
            <w:rPr>
              <w:rFonts w:ascii="Cambria Math" w:hAnsi="Cambria Math"/>
            </w:rPr>
            <m:t>=ρAu</m:t>
          </m:r>
        </m:oMath>
      </m:oMathPara>
    </w:p>
    <w:p w14:paraId="29512366" w14:textId="46145455" w:rsidR="00584870" w:rsidRDefault="00584870" w:rsidP="00C80747">
      <w:r>
        <w:rPr>
          <w:i/>
          <w:iCs/>
        </w:rPr>
        <w:t xml:space="preserve">m </w:t>
      </w:r>
      <w:r>
        <w:t xml:space="preserve">is the mass rate of flow and </w:t>
      </w:r>
      <w:r>
        <w:rPr>
          <w:rFonts w:cstheme="minorHAnsi"/>
        </w:rPr>
        <w:t>ρ</w:t>
      </w:r>
      <w:r>
        <w:t xml:space="preserve"> is the density. </w:t>
      </w:r>
      <w:r>
        <w:rPr>
          <w:i/>
          <w:iCs/>
        </w:rPr>
        <w:t>A</w:t>
      </w:r>
      <w:r>
        <w:t xml:space="preserve"> describes the cross section. This is when the flow is through a normal shock where the forward face is in the x-axis and the rear face of the shock is in the y-axis. Mass and flow rate as well as the area of the cross section are not changed as seen in </w:t>
      </w:r>
      <w:r>
        <w:fldChar w:fldCharType="begin"/>
      </w:r>
      <w:r>
        <w:instrText xml:space="preserve"> REF _Ref218578511 \h </w:instrText>
      </w:r>
      <w:r>
        <w:fldChar w:fldCharType="separate"/>
      </w:r>
      <w:r>
        <w:t xml:space="preserve">Equation </w:t>
      </w:r>
      <w:r>
        <w:rPr>
          <w:noProof/>
        </w:rPr>
        <w:t>14</w:t>
      </w:r>
      <w:r>
        <w:fldChar w:fldCharType="end"/>
      </w:r>
      <w:r>
        <w:t>.</w:t>
      </w:r>
    </w:p>
    <w:p w14:paraId="5D192026" w14:textId="60FE0214" w:rsidR="00584870" w:rsidRDefault="00584870" w:rsidP="00584870">
      <w:pPr>
        <w:pStyle w:val="Caption"/>
        <w:keepNext/>
      </w:pPr>
      <w:bookmarkStart w:id="17" w:name="_Ref218578511"/>
      <w:r>
        <w:t xml:space="preserve">Equation </w:t>
      </w:r>
      <w:r>
        <w:fldChar w:fldCharType="begin"/>
      </w:r>
      <w:r>
        <w:instrText xml:space="preserve"> SEQ Equation \* ARABIC </w:instrText>
      </w:r>
      <w:r>
        <w:fldChar w:fldCharType="separate"/>
      </w:r>
      <w:r>
        <w:rPr>
          <w:noProof/>
        </w:rPr>
        <w:t>14</w:t>
      </w:r>
      <w:r>
        <w:fldChar w:fldCharType="end"/>
      </w:r>
      <w:bookmarkEnd w:id="17"/>
      <w:r w:rsidR="00376E64">
        <w:t xml:space="preserve"> </w:t>
      </w:r>
      <w:sdt>
        <w:sdtPr>
          <w:id w:val="-555094201"/>
          <w:citation/>
        </w:sdtPr>
        <w:sdtEndPr/>
        <w:sdtContent>
          <w:r w:rsidR="00376E64">
            <w:fldChar w:fldCharType="begin"/>
          </w:r>
          <w:r w:rsidR="00376E64">
            <w:instrText xml:space="preserve"> CITATION Kin13 \l 2057 </w:instrText>
          </w:r>
          <w:r w:rsidR="00376E64">
            <w:fldChar w:fldCharType="separate"/>
          </w:r>
          <w:r w:rsidR="00CB07AB" w:rsidRPr="00CB07AB">
            <w:rPr>
              <w:noProof/>
            </w:rPr>
            <w:t>[9]</w:t>
          </w:r>
          <w:r w:rsidR="00376E64">
            <w:fldChar w:fldCharType="end"/>
          </w:r>
        </w:sdtContent>
      </w:sdt>
    </w:p>
    <w:p w14:paraId="4B2D8FEB" w14:textId="6B481FB4" w:rsidR="00584870" w:rsidRPr="00584870" w:rsidRDefault="00584870" w:rsidP="00584870">
      <m:oMathPara>
        <m:oMath>
          <m:r>
            <w:rPr>
              <w:rFonts w:ascii="Cambria Math" w:hAnsi="Cambria Math"/>
            </w:rPr>
            <m:t>Mx=My and Ax=Ay</m:t>
          </m:r>
        </m:oMath>
      </m:oMathPara>
    </w:p>
    <w:p w14:paraId="0C4CC224" w14:textId="07BD31B5" w:rsidR="00B9425D" w:rsidRDefault="00B9425D" w:rsidP="00C80747">
      <w:r>
        <w:t xml:space="preserve">Energy conservation is a steady flow that does not take into consideration work done, energy change or heat.  </w:t>
      </w:r>
      <w:r>
        <w:fldChar w:fldCharType="begin"/>
      </w:r>
      <w:r>
        <w:instrText xml:space="preserve"> REF _Ref218578090 \h </w:instrText>
      </w:r>
      <w:r>
        <w:fldChar w:fldCharType="separate"/>
      </w:r>
      <w:r w:rsidR="00584870">
        <w:t xml:space="preserve">Equation </w:t>
      </w:r>
      <w:r w:rsidR="00584870">
        <w:rPr>
          <w:noProof/>
        </w:rPr>
        <w:t>15</w:t>
      </w:r>
      <w:r>
        <w:fldChar w:fldCharType="end"/>
      </w:r>
      <w:r>
        <w:t xml:space="preserve"> shows how the sum of enthalpy and kinetic energy in the equations stays constant and the Asterix is the reference value.</w:t>
      </w:r>
    </w:p>
    <w:p w14:paraId="24215565" w14:textId="7E14ACC8" w:rsidR="00B9425D" w:rsidRDefault="00B9425D" w:rsidP="00B9425D">
      <w:pPr>
        <w:pStyle w:val="Caption"/>
        <w:keepNext/>
      </w:pPr>
      <w:bookmarkStart w:id="18" w:name="_Ref218578090"/>
      <w:r>
        <w:t xml:space="preserve">Equation </w:t>
      </w:r>
      <w:r>
        <w:fldChar w:fldCharType="begin"/>
      </w:r>
      <w:r>
        <w:instrText xml:space="preserve"> SEQ Equation \* ARABIC </w:instrText>
      </w:r>
      <w:r>
        <w:fldChar w:fldCharType="separate"/>
      </w:r>
      <w:r w:rsidR="00584870">
        <w:rPr>
          <w:noProof/>
        </w:rPr>
        <w:t>15</w:t>
      </w:r>
      <w:r>
        <w:fldChar w:fldCharType="end"/>
      </w:r>
      <w:bookmarkEnd w:id="18"/>
      <w:r w:rsidR="00376E64">
        <w:t xml:space="preserve"> </w:t>
      </w:r>
      <w:sdt>
        <w:sdtPr>
          <w:id w:val="1401328134"/>
          <w:citation/>
        </w:sdtPr>
        <w:sdtEndPr/>
        <w:sdtContent>
          <w:r w:rsidR="00376E64">
            <w:fldChar w:fldCharType="begin"/>
          </w:r>
          <w:r w:rsidR="00376E64">
            <w:instrText xml:space="preserve"> CITATION Kin13 \l 2057 </w:instrText>
          </w:r>
          <w:r w:rsidR="00376E64">
            <w:fldChar w:fldCharType="separate"/>
          </w:r>
          <w:r w:rsidR="00CB07AB" w:rsidRPr="00CB07AB">
            <w:rPr>
              <w:noProof/>
            </w:rPr>
            <w:t>[9]</w:t>
          </w:r>
          <w:r w:rsidR="00376E64">
            <w:fldChar w:fldCharType="end"/>
          </w:r>
        </w:sdtContent>
      </w:sdt>
    </w:p>
    <w:p w14:paraId="3B0E70D3" w14:textId="0C8F1064" w:rsidR="00B9425D" w:rsidRPr="00B9425D" w:rsidRDefault="000049BF" w:rsidP="00C80747">
      <m:oMathPara>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T+</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2</m:t>
              </m:r>
            </m:den>
          </m:f>
          <m:r>
            <w:rPr>
              <w:rFonts w:ascii="Cambria Math" w:hAnsi="Cambria Math"/>
            </w:rPr>
            <m:t>=Constant=</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2</m:t>
                  </m:r>
                </m:sup>
              </m:sSup>
            </m:num>
            <m:den>
              <m:r>
                <w:rPr>
                  <w:rFonts w:ascii="Cambria Math" w:hAnsi="Cambria Math"/>
                </w:rPr>
                <m:t>2</m:t>
              </m:r>
            </m:den>
          </m:f>
        </m:oMath>
      </m:oMathPara>
    </w:p>
    <w:p w14:paraId="537EA1E1" w14:textId="1657298A" w:rsidR="00B9425D" w:rsidRDefault="00B9425D" w:rsidP="00C80747">
      <w:r>
        <w:t xml:space="preserve">Momentum </w:t>
      </w:r>
      <w:r w:rsidR="00584870">
        <w:t>conservation is the forces that acts on the upstream face of shock, this is the sum of pressure (</w:t>
      </w:r>
      <m:oMath>
        <m:sSub>
          <m:sSubPr>
            <m:ctrlPr>
              <w:rPr>
                <w:rFonts w:ascii="Cambria Math" w:hAnsi="Cambria Math"/>
                <w:i/>
              </w:rPr>
            </m:ctrlPr>
          </m:sSubPr>
          <m:e>
            <m:r>
              <w:rPr>
                <w:rFonts w:ascii="Cambria Math" w:hAnsi="Cambria Math"/>
              </w:rPr>
              <m:t>P</m:t>
            </m:r>
          </m:e>
          <m:sub>
            <m:r>
              <w:rPr>
                <w:rFonts w:ascii="Cambria Math" w:hAnsi="Cambria Math"/>
              </w:rPr>
              <m:t>x</m:t>
            </m:r>
          </m:sub>
        </m:sSub>
        <m:r>
          <w:rPr>
            <w:rFonts w:ascii="Cambria Math" w:hAnsi="Cambria Math"/>
          </w:rPr>
          <m:t>A)</m:t>
        </m:r>
      </m:oMath>
      <w:r w:rsidR="00584870">
        <w:t xml:space="preserve"> as well as the inertial effects that the waves have </w:t>
      </w:r>
      <m:oMath>
        <m:d>
          <m:dPr>
            <m:ctrlPr>
              <w:rPr>
                <w:rFonts w:ascii="Cambria Math" w:hAnsi="Cambria Math"/>
                <w:i/>
              </w:rPr>
            </m:ctrlPr>
          </m:dPr>
          <m:e>
            <m:r>
              <w:rPr>
                <w:rFonts w:ascii="Cambria Math" w:hAnsi="Cambria Math"/>
              </w:rPr>
              <m:t>m</m:t>
            </m:r>
            <m:sSub>
              <m:sSubPr>
                <m:ctrlPr>
                  <w:rPr>
                    <w:rFonts w:ascii="Cambria Math" w:hAnsi="Cambria Math"/>
                    <w:i/>
                  </w:rPr>
                </m:ctrlPr>
              </m:sSubPr>
              <m:e>
                <m:r>
                  <w:rPr>
                    <w:rFonts w:ascii="Cambria Math" w:hAnsi="Cambria Math"/>
                  </w:rPr>
                  <m:t>u</m:t>
                </m:r>
              </m:e>
              <m:sub>
                <m:r>
                  <w:rPr>
                    <w:rFonts w:ascii="Cambria Math" w:hAnsi="Cambria Math"/>
                  </w:rPr>
                  <m:t>x</m:t>
                </m:r>
              </m:sub>
            </m:sSub>
          </m:e>
        </m:d>
        <m:r>
          <w:rPr>
            <w:rFonts w:ascii="Cambria Math" w:hAnsi="Cambria Math"/>
          </w:rPr>
          <m:t>.</m:t>
        </m:r>
      </m:oMath>
      <w:r w:rsidR="00584870">
        <w:t xml:space="preserve"> This is the same in the case of the forces considered for the downstream face. When in steady flow, these forces are in equilibrium as described in </w:t>
      </w:r>
      <w:r w:rsidR="00584870">
        <w:fldChar w:fldCharType="begin"/>
      </w:r>
      <w:r w:rsidR="00584870">
        <w:instrText xml:space="preserve"> REF _Ref218578772 \h </w:instrText>
      </w:r>
      <w:r w:rsidR="00584870">
        <w:fldChar w:fldCharType="separate"/>
      </w:r>
      <w:r w:rsidR="00584870">
        <w:t xml:space="preserve">Equation </w:t>
      </w:r>
      <w:r w:rsidR="00584870">
        <w:rPr>
          <w:noProof/>
        </w:rPr>
        <w:t>16</w:t>
      </w:r>
      <w:r w:rsidR="00584870">
        <w:fldChar w:fldCharType="end"/>
      </w:r>
      <w:r w:rsidR="00376E64">
        <w:t>.</w:t>
      </w:r>
    </w:p>
    <w:p w14:paraId="4E55D39A" w14:textId="2449988A" w:rsidR="00584870" w:rsidRDefault="00584870" w:rsidP="00584870">
      <w:pPr>
        <w:pStyle w:val="Caption"/>
        <w:keepNext/>
      </w:pPr>
      <w:bookmarkStart w:id="19" w:name="_Ref218578772"/>
      <w:r>
        <w:t xml:space="preserve">Equation </w:t>
      </w:r>
      <w:r>
        <w:fldChar w:fldCharType="begin"/>
      </w:r>
      <w:r>
        <w:instrText xml:space="preserve"> SEQ Equation \* ARABIC </w:instrText>
      </w:r>
      <w:r>
        <w:fldChar w:fldCharType="separate"/>
      </w:r>
      <w:r>
        <w:rPr>
          <w:noProof/>
        </w:rPr>
        <w:t>16</w:t>
      </w:r>
      <w:r>
        <w:fldChar w:fldCharType="end"/>
      </w:r>
      <w:bookmarkEnd w:id="19"/>
      <w:r w:rsidR="00376E64">
        <w:t xml:space="preserve"> </w:t>
      </w:r>
      <w:sdt>
        <w:sdtPr>
          <w:id w:val="2145926751"/>
          <w:citation/>
        </w:sdtPr>
        <w:sdtEndPr/>
        <w:sdtContent>
          <w:r w:rsidR="00376E64">
            <w:fldChar w:fldCharType="begin"/>
          </w:r>
          <w:r w:rsidR="00376E64">
            <w:instrText xml:space="preserve"> CITATION Kin13 \l 2057 </w:instrText>
          </w:r>
          <w:r w:rsidR="00376E64">
            <w:fldChar w:fldCharType="separate"/>
          </w:r>
          <w:r w:rsidR="00CB07AB" w:rsidRPr="00CB07AB">
            <w:rPr>
              <w:noProof/>
            </w:rPr>
            <w:t>[9]</w:t>
          </w:r>
          <w:r w:rsidR="00376E64">
            <w:fldChar w:fldCharType="end"/>
          </w:r>
        </w:sdtContent>
      </w:sdt>
    </w:p>
    <w:p w14:paraId="2E8EDB5D" w14:textId="16642D40" w:rsidR="00D9591C" w:rsidRPr="00701DCE" w:rsidRDefault="000049BF" w:rsidP="00376E64">
      <m:oMathPara>
        <m:oMath>
          <m:sSub>
            <m:sSubPr>
              <m:ctrlPr>
                <w:rPr>
                  <w:rFonts w:ascii="Cambria Math" w:hAnsi="Cambria Math"/>
                  <w:i/>
                </w:rPr>
              </m:ctrlPr>
            </m:sSubPr>
            <m:e>
              <m:r>
                <w:rPr>
                  <w:rFonts w:ascii="Cambria Math" w:hAnsi="Cambria Math"/>
                </w:rPr>
                <m:t>P</m:t>
              </m:r>
            </m:e>
            <m:sub>
              <m:r>
                <w:rPr>
                  <w:rFonts w:ascii="Cambria Math" w:hAnsi="Cambria Math"/>
                </w:rPr>
                <m:t>x</m:t>
              </m:r>
            </m:sub>
          </m:sSub>
          <m:r>
            <w:rPr>
              <w:rFonts w:ascii="Cambria Math" w:hAnsi="Cambria Math"/>
            </w:rPr>
            <m:t>A+m</m:t>
          </m:r>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y</m:t>
              </m:r>
            </m:sub>
          </m:sSub>
          <m:r>
            <w:rPr>
              <w:rFonts w:ascii="Cambria Math" w:hAnsi="Cambria Math"/>
            </w:rPr>
            <m:t>A+m</m:t>
          </m:r>
          <m:sSub>
            <m:sSubPr>
              <m:ctrlPr>
                <w:rPr>
                  <w:rFonts w:ascii="Cambria Math" w:hAnsi="Cambria Math"/>
                  <w:i/>
                </w:rPr>
              </m:ctrlPr>
            </m:sSubPr>
            <m:e>
              <m:r>
                <w:rPr>
                  <w:rFonts w:ascii="Cambria Math" w:hAnsi="Cambria Math"/>
                </w:rPr>
                <m:t>u</m:t>
              </m:r>
            </m:e>
            <m:sub>
              <m:r>
                <w:rPr>
                  <w:rFonts w:ascii="Cambria Math" w:hAnsi="Cambria Math"/>
                </w:rPr>
                <m:t>y</m:t>
              </m:r>
            </m:sub>
          </m:sSub>
        </m:oMath>
      </m:oMathPara>
    </w:p>
    <w:p w14:paraId="63CC9F46" w14:textId="27A21E6C" w:rsidR="002D1A72" w:rsidRDefault="002D1A72" w:rsidP="002D1A72">
      <w:pPr>
        <w:pStyle w:val="Heading1"/>
        <w:numPr>
          <w:ilvl w:val="0"/>
          <w:numId w:val="5"/>
        </w:numPr>
      </w:pPr>
      <w:bookmarkStart w:id="20" w:name="_Toc218582721"/>
      <w:r>
        <w:t>Literature Review</w:t>
      </w:r>
      <w:bookmarkEnd w:id="20"/>
      <w:r>
        <w:t xml:space="preserve"> </w:t>
      </w:r>
    </w:p>
    <w:p w14:paraId="00AAA85A" w14:textId="751C6B4F" w:rsidR="00BF1257" w:rsidRDefault="00BF1257" w:rsidP="00BF1257">
      <w:pPr>
        <w:pStyle w:val="Heading2"/>
      </w:pPr>
      <w:bookmarkStart w:id="21" w:name="_Toc218582722"/>
      <w:r>
        <w:t>2.1 Shaped Charge Design</w:t>
      </w:r>
      <w:bookmarkEnd w:id="21"/>
    </w:p>
    <w:p w14:paraId="0C0C7262" w14:textId="31DC6AB9" w:rsidR="00B74F4F" w:rsidRPr="00B74F4F" w:rsidRDefault="00B74F4F" w:rsidP="00B74F4F">
      <w:r>
        <w:t xml:space="preserve">A previous </w:t>
      </w:r>
      <w:r w:rsidR="00183505">
        <w:t xml:space="preserve">Japanese </w:t>
      </w:r>
      <w:r>
        <w:t xml:space="preserve">study shows that a charge height of 1.5–2 times the charge diameters was concluded to be optimal for an 80-mm-diameter charge with a 64-mm-diameter, hemispherical liner and with a 2.5-mm-thick wall </w:t>
      </w:r>
      <w:sdt>
        <w:sdtPr>
          <w:id w:val="-1804842276"/>
          <w:citation/>
        </w:sdtPr>
        <w:sdtEndPr/>
        <w:sdtContent>
          <w:r>
            <w:fldChar w:fldCharType="begin"/>
          </w:r>
          <w:r>
            <w:instrText xml:space="preserve"> CITATION Wal08 \l 2057 </w:instrText>
          </w:r>
          <w:r>
            <w:fldChar w:fldCharType="separate"/>
          </w:r>
          <w:r w:rsidR="00CB07AB" w:rsidRPr="00CB07AB">
            <w:rPr>
              <w:noProof/>
            </w:rPr>
            <w:t>[2]</w:t>
          </w:r>
          <w:r>
            <w:fldChar w:fldCharType="end"/>
          </w:r>
        </w:sdtContent>
      </w:sdt>
      <w:r>
        <w:t>. For this report a comparison between two 2D shaped charge models is needed. The design of these models will be based off this knowledge and thus the two charges will vary in height.</w:t>
      </w:r>
      <w:r w:rsidR="00183505">
        <w:t xml:space="preserve"> One will be 120mm (80mmx1.5) and the other will be 160mm (80mmx2).</w:t>
      </w:r>
      <w:r>
        <w:t xml:space="preserve"> It is hypothesised that the velocity of the jet created by the taller explosive will be higher. This is predicted as the mass of the explosive will be </w:t>
      </w:r>
      <w:r w:rsidR="00183505">
        <w:t>higher;</w:t>
      </w:r>
      <w:r>
        <w:t xml:space="preserve"> therefore a larger reaction should occur. </w:t>
      </w:r>
    </w:p>
    <w:p w14:paraId="66C3CB2D" w14:textId="179890EE" w:rsidR="00BF1257" w:rsidRDefault="00BF1257" w:rsidP="00BF1257">
      <w:pPr>
        <w:pStyle w:val="Heading2"/>
      </w:pPr>
      <w:bookmarkStart w:id="22" w:name="_Toc218582723"/>
      <w:r>
        <w:t>2.2 Material Selection</w:t>
      </w:r>
      <w:bookmarkEnd w:id="22"/>
      <w:r>
        <w:t xml:space="preserve"> </w:t>
      </w:r>
    </w:p>
    <w:p w14:paraId="6D1E4ACC" w14:textId="1F14836F" w:rsidR="00BF1257" w:rsidRDefault="00BF1257" w:rsidP="00BF1257">
      <w:r>
        <w:t xml:space="preserve">Each of the materials were selected based on their individual characteristics and based on how they would benefit not only the shaped charge but the efficiency of the model. For the metals a Johnson-Cook </w:t>
      </w:r>
      <w:r w:rsidR="00FD0012">
        <w:t>plasticity</w:t>
      </w:r>
      <w:r w:rsidR="00C60905">
        <w:t xml:space="preserve"> </w:t>
      </w:r>
      <w:r>
        <w:t xml:space="preserve">model was chosen </w:t>
      </w:r>
      <w:r w:rsidR="00FD0012">
        <w:t xml:space="preserve">based upon its suitability for use when solving high strain rate problems alongside the fact that it is rate dependent </w:t>
      </w:r>
      <w:sdt>
        <w:sdtPr>
          <w:id w:val="2076858406"/>
          <w:citation/>
        </w:sdtPr>
        <w:sdtEndPr/>
        <w:sdtContent>
          <w:r w:rsidR="00FD0012">
            <w:fldChar w:fldCharType="begin"/>
          </w:r>
          <w:r w:rsidR="00FD0012">
            <w:instrText xml:space="preserve"> CITATION aba \l 2057 </w:instrText>
          </w:r>
          <w:r w:rsidR="00FD0012">
            <w:fldChar w:fldCharType="separate"/>
          </w:r>
          <w:r w:rsidR="00CB07AB" w:rsidRPr="00CB07AB">
            <w:rPr>
              <w:noProof/>
            </w:rPr>
            <w:t>[10]</w:t>
          </w:r>
          <w:r w:rsidR="00FD0012">
            <w:fldChar w:fldCharType="end"/>
          </w:r>
        </w:sdtContent>
      </w:sdt>
      <w:r w:rsidR="00C60905">
        <w:t>. For the explosive a Jones Wilkins Lee (JWL) equation of state (EOS) was added to the list of material properties. It was used for the explosive as it is capable of capturing the rapid expansion of products and release of pressure seen during a detonation, thus is</w:t>
      </w:r>
      <w:r w:rsidR="00C60905" w:rsidRPr="00C60905">
        <w:t xml:space="preserve"> </w:t>
      </w:r>
      <w:r w:rsidR="00C60905">
        <w:t>one of</w:t>
      </w:r>
      <w:r w:rsidR="00C60905" w:rsidRPr="00C60905">
        <w:t xml:space="preserve"> the most </w:t>
      </w:r>
      <w:r w:rsidR="00C60905">
        <w:t>commonly</w:t>
      </w:r>
      <w:r w:rsidR="00C60905" w:rsidRPr="00C60905">
        <w:t xml:space="preserve"> used EOS for </w:t>
      </w:r>
      <w:r w:rsidR="00C60905">
        <w:t xml:space="preserve">modelling high explosives </w:t>
      </w:r>
      <w:sdt>
        <w:sdtPr>
          <w:id w:val="501707267"/>
          <w:citation/>
        </w:sdtPr>
        <w:sdtEndPr/>
        <w:sdtContent>
          <w:r w:rsidR="00D37DA4">
            <w:fldChar w:fldCharType="begin"/>
          </w:r>
          <w:r w:rsidR="00D37DA4">
            <w:instrText xml:space="preserve"> CITATION Far24 \l 2057 </w:instrText>
          </w:r>
          <w:r w:rsidR="00D37DA4">
            <w:fldChar w:fldCharType="separate"/>
          </w:r>
          <w:r w:rsidR="00CB07AB" w:rsidRPr="00CB07AB">
            <w:rPr>
              <w:noProof/>
            </w:rPr>
            <w:t>[11]</w:t>
          </w:r>
          <w:r w:rsidR="00D37DA4">
            <w:fldChar w:fldCharType="end"/>
          </w:r>
        </w:sdtContent>
      </w:sdt>
      <w:r w:rsidR="00D37DA4">
        <w:t>.</w:t>
      </w:r>
      <w:r w:rsidR="00F50E67">
        <w:t xml:space="preserve"> The JWL EOS can be expressed as </w:t>
      </w:r>
    </w:p>
    <w:p w14:paraId="40E35A50" w14:textId="6934BE33" w:rsidR="00F50E67" w:rsidRDefault="00F50E67" w:rsidP="00F50E67">
      <w:pPr>
        <w:pStyle w:val="Caption"/>
        <w:keepNext/>
      </w:pPr>
      <w:bookmarkStart w:id="23" w:name="_Ref218504585"/>
      <w:bookmarkStart w:id="24" w:name="_Ref218504578"/>
      <w:r>
        <w:t xml:space="preserve">Equation </w:t>
      </w:r>
      <w:r>
        <w:fldChar w:fldCharType="begin"/>
      </w:r>
      <w:r>
        <w:instrText xml:space="preserve"> SEQ Equation \* ARABIC </w:instrText>
      </w:r>
      <w:r>
        <w:fldChar w:fldCharType="separate"/>
      </w:r>
      <w:r w:rsidR="00584870">
        <w:rPr>
          <w:noProof/>
        </w:rPr>
        <w:t>17</w:t>
      </w:r>
      <w:r>
        <w:fldChar w:fldCharType="end"/>
      </w:r>
      <w:bookmarkEnd w:id="23"/>
      <w:r>
        <w:t xml:space="preserve"> – JWL EOS </w:t>
      </w:r>
      <w:sdt>
        <w:sdtPr>
          <w:id w:val="60682472"/>
          <w:citation/>
        </w:sdtPr>
        <w:sdtEndPr/>
        <w:sdtContent>
          <w:r>
            <w:fldChar w:fldCharType="begin"/>
          </w:r>
          <w:r>
            <w:instrText xml:space="preserve"> CITATION Liu25 \l 2057 </w:instrText>
          </w:r>
          <w:r>
            <w:fldChar w:fldCharType="separate"/>
          </w:r>
          <w:r w:rsidR="00CB07AB" w:rsidRPr="00CB07AB">
            <w:rPr>
              <w:noProof/>
            </w:rPr>
            <w:t>[12]</w:t>
          </w:r>
          <w:r>
            <w:fldChar w:fldCharType="end"/>
          </w:r>
        </w:sdtContent>
      </w:sdt>
      <w:bookmarkEnd w:id="24"/>
    </w:p>
    <w:p w14:paraId="6EC4E90E" w14:textId="21227EC9" w:rsidR="00F50E67" w:rsidRPr="00B74F4F" w:rsidRDefault="00F50E67" w:rsidP="00BF1257">
      <m:oMathPara>
        <m:oMath>
          <m:r>
            <w:rPr>
              <w:rFonts w:ascii="Cambria Math" w:hAnsi="Cambria Math"/>
            </w:rPr>
            <m:t>p=Aexp</m:t>
          </m:r>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v</m:t>
              </m:r>
            </m:e>
          </m:d>
          <m:r>
            <w:rPr>
              <w:rFonts w:ascii="Cambria Math" w:hAnsi="Cambria Math"/>
            </w:rPr>
            <m:t>+Bexp</m:t>
          </m:r>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v</m:t>
              </m:r>
            </m:e>
          </m:d>
          <m:r>
            <w:rPr>
              <w:rFonts w:ascii="Cambria Math" w:hAnsi="Cambria Math"/>
            </w:rPr>
            <m:t>+</m:t>
          </m:r>
          <m:f>
            <m:fPr>
              <m:ctrlPr>
                <w:rPr>
                  <w:rFonts w:ascii="Cambria Math" w:hAnsi="Cambria Math"/>
                  <w:i/>
                </w:rPr>
              </m:ctrlPr>
            </m:fPr>
            <m:num>
              <m:r>
                <w:rPr>
                  <w:rFonts w:ascii="Cambria Math" w:hAnsi="Cambria Math"/>
                </w:rPr>
                <m:t>C</m:t>
              </m:r>
            </m:num>
            <m:den>
              <m:sSup>
                <m:sSupPr>
                  <m:ctrlPr>
                    <w:rPr>
                      <w:rFonts w:ascii="Cambria Math" w:hAnsi="Cambria Math"/>
                      <w:i/>
                    </w:rPr>
                  </m:ctrlPr>
                </m:sSupPr>
                <m:e>
                  <m:r>
                    <w:rPr>
                      <w:rFonts w:ascii="Cambria Math" w:hAnsi="Cambria Math"/>
                    </w:rPr>
                    <m:t>v</m:t>
                  </m:r>
                </m:e>
                <m:sup>
                  <m:r>
                    <w:rPr>
                      <w:rFonts w:ascii="Cambria Math" w:hAnsi="Cambria Math"/>
                    </w:rPr>
                    <m:t>w+1</m:t>
                  </m:r>
                </m:sup>
              </m:sSup>
            </m:den>
          </m:f>
        </m:oMath>
      </m:oMathPara>
    </w:p>
    <w:p w14:paraId="2F858E12" w14:textId="781EAC43" w:rsidR="00B74F4F" w:rsidRDefault="005F3501" w:rsidP="005F3501">
      <w:r>
        <w:t xml:space="preserve">In </w:t>
      </w:r>
      <w:r>
        <w:fldChar w:fldCharType="begin"/>
      </w:r>
      <w:r>
        <w:instrText xml:space="preserve"> REF _Ref218504578 \h  \* MERGEFORMAT </w:instrText>
      </w:r>
      <w:r>
        <w:fldChar w:fldCharType="separate"/>
      </w:r>
      <w:r>
        <w:fldChar w:fldCharType="end"/>
      </w:r>
      <w:r>
        <w:fldChar w:fldCharType="begin"/>
      </w:r>
      <w:r>
        <w:instrText xml:space="preserve"> REF _Ref218504585 \h  \* MERGEFORMAT </w:instrText>
      </w:r>
      <w:r>
        <w:fldChar w:fldCharType="separate"/>
      </w:r>
      <w:r w:rsidR="00F7589E">
        <w:t>Equation 17</w:t>
      </w:r>
      <w:r>
        <w:fldChar w:fldCharType="end"/>
      </w:r>
      <w:r w:rsidRPr="005F3501">
        <w:t xml:space="preserve"> symbol p</w:t>
      </w:r>
      <w:r>
        <w:t xml:space="preserve"> and v </w:t>
      </w:r>
      <w:r w:rsidRPr="005F3501">
        <w:t xml:space="preserve">respectively </w:t>
      </w:r>
      <w:r w:rsidR="00946BE9" w:rsidRPr="005F3501">
        <w:t>denote</w:t>
      </w:r>
      <w:r w:rsidRPr="005F3501">
        <w:t xml:space="preserve"> the pressure</w:t>
      </w:r>
      <w:r>
        <w:t xml:space="preserve"> and</w:t>
      </w:r>
      <w:r w:rsidRPr="005F3501">
        <w:t xml:space="preserve"> relative volume</w:t>
      </w:r>
      <w:r>
        <w:t>.</w:t>
      </w:r>
    </w:p>
    <w:p w14:paraId="2E3AC119" w14:textId="77777777" w:rsidR="00C80747" w:rsidRPr="00BF1257" w:rsidRDefault="00C80747" w:rsidP="005F3501"/>
    <w:p w14:paraId="45B162F8" w14:textId="251C9B26" w:rsidR="00BF1257" w:rsidRDefault="00D070BC" w:rsidP="00D070BC">
      <w:pPr>
        <w:pStyle w:val="Heading3"/>
      </w:pPr>
      <w:bookmarkStart w:id="25" w:name="_Toc218582724"/>
      <w:r w:rsidRPr="00D070BC">
        <w:t>2.</w:t>
      </w:r>
      <w:r>
        <w:t xml:space="preserve">2.1 </w:t>
      </w:r>
      <w:r w:rsidR="00BF1257">
        <w:t>Copper</w:t>
      </w:r>
      <w:bookmarkEnd w:id="25"/>
    </w:p>
    <w:p w14:paraId="2E9F2B30" w14:textId="0D435CEE" w:rsidR="00D070BC" w:rsidRPr="00D070BC" w:rsidRDefault="00725E97" w:rsidP="00D070BC">
      <w:r>
        <w:t xml:space="preserve">Copper is the most often seen metal that is used in shaped charges. </w:t>
      </w:r>
      <w:r w:rsidR="009C5B12">
        <w:t xml:space="preserve">A reason for this is that it has high ductility, this means that it can be formed into a liner without breaking yet also form a jet when hit with an explosive blast. It is also a dense metal; the density and elongation characteristics of copper is what makes it an ideal penetrator </w:t>
      </w:r>
      <w:sdt>
        <w:sdtPr>
          <w:id w:val="-1134719096"/>
          <w:citation/>
        </w:sdtPr>
        <w:sdtEndPr/>
        <w:sdtContent>
          <w:r w:rsidR="009C5B12">
            <w:fldChar w:fldCharType="begin"/>
          </w:r>
          <w:r w:rsidR="009C5B12">
            <w:instrText xml:space="preserve"> CITATION Yan22 \l 2057 </w:instrText>
          </w:r>
          <w:r w:rsidR="009C5B12">
            <w:fldChar w:fldCharType="separate"/>
          </w:r>
          <w:r w:rsidR="00F7589E" w:rsidRPr="00F7589E">
            <w:rPr>
              <w:noProof/>
            </w:rPr>
            <w:t>[13]</w:t>
          </w:r>
          <w:r w:rsidR="009C5B12">
            <w:fldChar w:fldCharType="end"/>
          </w:r>
        </w:sdtContent>
      </w:sdt>
      <w:r w:rsidR="009C5B12">
        <w:t>.</w:t>
      </w:r>
    </w:p>
    <w:p w14:paraId="6CB83E58" w14:textId="23411787" w:rsidR="00BF1257" w:rsidRDefault="00BF1257" w:rsidP="00BF1257">
      <w:pPr>
        <w:pStyle w:val="Heading3"/>
      </w:pPr>
      <w:bookmarkStart w:id="26" w:name="_Toc218582725"/>
      <w:r>
        <w:t>2.2.2 HMX</w:t>
      </w:r>
      <w:bookmarkEnd w:id="26"/>
    </w:p>
    <w:p w14:paraId="5F114F20" w14:textId="52EA4CAF" w:rsidR="00BF1257" w:rsidRPr="00BF1257" w:rsidRDefault="002E47F2" w:rsidP="00BF1257">
      <w:r>
        <w:t xml:space="preserve">The selection of HMX played on the fact that shaped charge performance is greatly enhanced when the detonation pressure is increased. Detonation pressure is dependent on the density of the explosive and its velocity of detonation. Since HMX favours </w:t>
      </w:r>
      <w:r w:rsidR="00D070BC">
        <w:t>this,</w:t>
      </w:r>
      <w:r>
        <w:t xml:space="preserve"> it is the known choice for </w:t>
      </w:r>
      <w:r w:rsidR="00D070BC">
        <w:t>the majority of high-performance</w:t>
      </w:r>
      <w:r>
        <w:t xml:space="preserve"> shaped charge design</w:t>
      </w:r>
      <w:r w:rsidR="00D070BC">
        <w:t xml:space="preserve"> </w:t>
      </w:r>
      <w:sdt>
        <w:sdtPr>
          <w:id w:val="-1057540717"/>
          <w:citation/>
        </w:sdtPr>
        <w:sdtEndPr/>
        <w:sdtContent>
          <w:r w:rsidR="00D070BC">
            <w:fldChar w:fldCharType="begin"/>
          </w:r>
          <w:r w:rsidR="00D070BC">
            <w:instrText xml:space="preserve"> CITATION Cra15 \l 2057 </w:instrText>
          </w:r>
          <w:r w:rsidR="00D070BC">
            <w:fldChar w:fldCharType="separate"/>
          </w:r>
          <w:r w:rsidR="00CB07AB" w:rsidRPr="00CB07AB">
            <w:rPr>
              <w:noProof/>
            </w:rPr>
            <w:t>[14]</w:t>
          </w:r>
          <w:r w:rsidR="00D070BC">
            <w:fldChar w:fldCharType="end"/>
          </w:r>
        </w:sdtContent>
      </w:sdt>
      <w:r w:rsidR="00D070BC">
        <w:t>.</w:t>
      </w:r>
    </w:p>
    <w:p w14:paraId="40C5EADD" w14:textId="6F11966B" w:rsidR="00BF1257" w:rsidRDefault="00BF1257" w:rsidP="00BF1257">
      <w:pPr>
        <w:pStyle w:val="Heading3"/>
      </w:pPr>
      <w:bookmarkStart w:id="27" w:name="_Toc218582726"/>
      <w:r>
        <w:t>2.2.3 Aluminium</w:t>
      </w:r>
      <w:bookmarkEnd w:id="27"/>
      <w:r>
        <w:t xml:space="preserve"> </w:t>
      </w:r>
    </w:p>
    <w:p w14:paraId="4CBECE4E" w14:textId="7DD20401" w:rsidR="00945F9A" w:rsidRPr="00945F9A" w:rsidRDefault="00945F9A" w:rsidP="00945F9A">
      <w:r>
        <w:t xml:space="preserve">An aluminium casing was chosen as the casing is not of interest to this report. The material properties of aluminium are regularly </w:t>
      </w:r>
      <w:r w:rsidR="00F50E67">
        <w:t>available,</w:t>
      </w:r>
      <w:r>
        <w:t xml:space="preserve"> and the metal is sufficient to hold the explosive charge</w:t>
      </w:r>
      <w:r w:rsidR="00F50E67">
        <w:t xml:space="preserve">. </w:t>
      </w:r>
      <w:r>
        <w:t xml:space="preserve"> </w:t>
      </w:r>
    </w:p>
    <w:p w14:paraId="044A8877" w14:textId="0794893C" w:rsidR="004804EA" w:rsidRDefault="004804EA" w:rsidP="004804EA">
      <w:pPr>
        <w:pStyle w:val="Heading1"/>
        <w:numPr>
          <w:ilvl w:val="0"/>
          <w:numId w:val="5"/>
        </w:numPr>
      </w:pPr>
      <w:bookmarkStart w:id="28" w:name="_Toc218582727"/>
      <w:r w:rsidRPr="004804EA">
        <w:t>Methodology</w:t>
      </w:r>
      <w:bookmarkEnd w:id="28"/>
      <w:r w:rsidRPr="004804EA">
        <w:t xml:space="preserve"> </w:t>
      </w:r>
    </w:p>
    <w:p w14:paraId="51704DB8" w14:textId="701EC5F8" w:rsidR="00434467" w:rsidRDefault="00434467" w:rsidP="00434467">
      <w:pPr>
        <w:pStyle w:val="Heading2"/>
      </w:pPr>
      <w:bookmarkStart w:id="29" w:name="_Toc218582728"/>
      <w:r>
        <w:t xml:space="preserve">3.1 </w:t>
      </w:r>
      <w:r w:rsidR="000A61EC">
        <w:t>How to Create a Simulation</w:t>
      </w:r>
      <w:bookmarkEnd w:id="29"/>
      <w:r w:rsidR="000A61EC">
        <w:t xml:space="preserve"> </w:t>
      </w:r>
    </w:p>
    <w:p w14:paraId="0E5FD021" w14:textId="25C8E0B4" w:rsidR="000A61EC" w:rsidRPr="000A61EC" w:rsidRDefault="000A61EC" w:rsidP="000A61EC">
      <w:r>
        <w:t>To guarantee a successful simulation that produces reliable results</w:t>
      </w:r>
      <w:r w:rsidR="00C15FFD">
        <w:t>,</w:t>
      </w:r>
      <w:r>
        <w:t xml:space="preserve"> the set up must be done </w:t>
      </w:r>
      <w:r w:rsidR="00205A01">
        <w:t>with</w:t>
      </w:r>
      <w:r>
        <w:t xml:space="preserve"> a high degree of confidence. It is essential that dimensions, material assignments and properties, as well as loads and conditions are all inputted correctly to prevent any mistakes in the calculations generated by the </w:t>
      </w:r>
      <w:r w:rsidR="00C15FFD">
        <w:t>software.</w:t>
      </w:r>
      <w:r>
        <w:t xml:space="preserve"> </w:t>
      </w:r>
      <w:r w:rsidR="0072546D">
        <w:t>There is also a need to mesh the model in a way that will give sufficient results</w:t>
      </w:r>
      <w:r w:rsidR="002E47F2">
        <w:t>.</w:t>
      </w:r>
      <w:r w:rsidR="0072546D" w:rsidRPr="002E47F2">
        <w:t xml:space="preserve"> Mesh can directly impact the results of a </w:t>
      </w:r>
      <w:r w:rsidR="00760FC0" w:rsidRPr="002E47F2">
        <w:t>simulation</w:t>
      </w:r>
      <w:r w:rsidR="002E47F2">
        <w:t xml:space="preserve"> as well as the time it takes to compute</w:t>
      </w:r>
      <w:r w:rsidR="00760FC0" w:rsidRPr="002E47F2">
        <w:t>,</w:t>
      </w:r>
      <w:r w:rsidR="0072546D">
        <w:t xml:space="preserve"> so it is necessary </w:t>
      </w:r>
      <w:r w:rsidR="00760FC0">
        <w:t>to choose a mesh that will be efficient for the results that are assumed to be gathered.</w:t>
      </w:r>
      <w:r w:rsidR="00205A01">
        <w:t xml:space="preserve"> Once all of the features are correctly set up, the job must be created and then ran. </w:t>
      </w:r>
    </w:p>
    <w:p w14:paraId="2AE32996" w14:textId="45910120" w:rsidR="00434467" w:rsidRDefault="00434467" w:rsidP="00434467">
      <w:pPr>
        <w:pStyle w:val="Heading2"/>
      </w:pPr>
      <w:bookmarkStart w:id="30" w:name="_Toc218582729"/>
      <w:r>
        <w:t>3.2 2D Shaped Charge</w:t>
      </w:r>
      <w:r w:rsidR="004E5A09">
        <w:t>-</w:t>
      </w:r>
      <w:r>
        <w:t>1</w:t>
      </w:r>
      <w:bookmarkEnd w:id="30"/>
    </w:p>
    <w:p w14:paraId="4C0D9CA1" w14:textId="19D6A9FD" w:rsidR="004E5A09" w:rsidRDefault="004E5A09" w:rsidP="004E5A09">
      <w:pPr>
        <w:pStyle w:val="Heading3"/>
      </w:pPr>
      <w:bookmarkStart w:id="31" w:name="_Toc218582730"/>
      <w:r>
        <w:t>3.2.1 Part Dimensions</w:t>
      </w:r>
      <w:bookmarkEnd w:id="31"/>
      <w:r>
        <w:t xml:space="preserve"> </w:t>
      </w:r>
    </w:p>
    <w:p w14:paraId="4F28AE45" w14:textId="128DA1DE" w:rsidR="00D93F12" w:rsidRPr="00D93F12" w:rsidRDefault="00D93F12" w:rsidP="00D93F12">
      <w:r>
        <w:t>The Dimensions of SC-1 can be seen below:</w:t>
      </w:r>
    </w:p>
    <w:p w14:paraId="7B65E89C" w14:textId="7B7678DB" w:rsidR="00AD5A8D" w:rsidRDefault="00AD5A8D" w:rsidP="00AD5A8D">
      <w:r>
        <w:t xml:space="preserve">Charge diameter </w:t>
      </w:r>
      <w:r w:rsidR="00AE09BD">
        <w:t xml:space="preserve">= </w:t>
      </w:r>
      <w:r>
        <w:t>80mm</w:t>
      </w:r>
    </w:p>
    <w:p w14:paraId="0F9993C0" w14:textId="0E5D66C3" w:rsidR="00AD5A8D" w:rsidRPr="00AE09BD" w:rsidRDefault="00AD5A8D" w:rsidP="00AD5A8D">
      <w:pPr>
        <w:rPr>
          <w:b/>
          <w:bCs/>
        </w:rPr>
      </w:pPr>
      <w:r w:rsidRPr="00AE09BD">
        <w:rPr>
          <w:b/>
          <w:bCs/>
        </w:rPr>
        <w:t>Charge height 80x1.5</w:t>
      </w:r>
      <w:r w:rsidR="00AE09BD" w:rsidRPr="00AE09BD">
        <w:rPr>
          <w:b/>
          <w:bCs/>
        </w:rPr>
        <w:t xml:space="preserve"> </w:t>
      </w:r>
      <w:r w:rsidRPr="00AE09BD">
        <w:rPr>
          <w:b/>
          <w:bCs/>
        </w:rPr>
        <w:t>= 120mm</w:t>
      </w:r>
    </w:p>
    <w:p w14:paraId="11C5DB22" w14:textId="099134FF" w:rsidR="00AD5A8D" w:rsidRDefault="00AD5A8D" w:rsidP="00AD5A8D">
      <w:r>
        <w:t>Liner diameter = 64mm</w:t>
      </w:r>
    </w:p>
    <w:p w14:paraId="4D98097C" w14:textId="5CB0C4E5" w:rsidR="00AE09BD" w:rsidRDefault="00AD5A8D" w:rsidP="00AE09BD">
      <w:r>
        <w:t>Liner thickness = 2.5mm</w:t>
      </w:r>
    </w:p>
    <w:p w14:paraId="034E4BDA" w14:textId="77777777" w:rsidR="00AD5A8D" w:rsidRDefault="00AD5A8D" w:rsidP="00AD5A8D">
      <w:pPr>
        <w:rPr>
          <w:rFonts w:cstheme="minorHAnsi"/>
        </w:rPr>
      </w:pPr>
      <w:r>
        <w:t>Liner angle = 45</w:t>
      </w:r>
      <w:r>
        <w:rPr>
          <w:rFonts w:cstheme="minorHAnsi"/>
        </w:rPr>
        <w:t>°</w:t>
      </w:r>
    </w:p>
    <w:p w14:paraId="65156AAC" w14:textId="77777777" w:rsidR="00AD5A8D" w:rsidRPr="00AD5A8D" w:rsidRDefault="00AD5A8D" w:rsidP="00AD5A8D"/>
    <w:p w14:paraId="2CF62FD7" w14:textId="77777777" w:rsidR="00434467" w:rsidRDefault="00434467" w:rsidP="00434467">
      <w:pPr>
        <w:pStyle w:val="Figure0"/>
      </w:pPr>
    </w:p>
    <w:p w14:paraId="3FEDA7A4" w14:textId="67BF3236" w:rsidR="00434467" w:rsidRDefault="00264141" w:rsidP="00434467">
      <w:pPr>
        <w:pStyle w:val="Figure0"/>
      </w:pPr>
      <w:r w:rsidRPr="003D6238">
        <w:drawing>
          <wp:inline distT="0" distB="0" distL="0" distR="0" wp14:anchorId="4E96F24D" wp14:editId="53EC73FF">
            <wp:extent cx="3057525" cy="2642222"/>
            <wp:effectExtent l="0" t="0" r="0" b="6350"/>
            <wp:docPr id="2058838081" name="Picture 205883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59504" cy="2643932"/>
                    </a:xfrm>
                    <a:prstGeom prst="rect">
                      <a:avLst/>
                    </a:prstGeom>
                  </pic:spPr>
                </pic:pic>
              </a:graphicData>
            </a:graphic>
          </wp:inline>
        </w:drawing>
      </w:r>
    </w:p>
    <w:p w14:paraId="2A42D3F9" w14:textId="4FC475E2" w:rsidR="00434467" w:rsidRDefault="00434467" w:rsidP="00434467">
      <w:pPr>
        <w:pStyle w:val="Caption"/>
        <w:jc w:val="center"/>
      </w:pPr>
      <w:bookmarkStart w:id="32" w:name="_Toc218582761"/>
      <w:r>
        <w:t xml:space="preserve">Figure </w:t>
      </w:r>
      <w:r>
        <w:fldChar w:fldCharType="begin"/>
      </w:r>
      <w:r>
        <w:instrText xml:space="preserve"> SEQ Figure \* ARABIC </w:instrText>
      </w:r>
      <w:r>
        <w:fldChar w:fldCharType="separate"/>
      </w:r>
      <w:r w:rsidR="00E44AB8">
        <w:rPr>
          <w:noProof/>
        </w:rPr>
        <w:t>1</w:t>
      </w:r>
      <w:r>
        <w:fldChar w:fldCharType="end"/>
      </w:r>
      <w:r>
        <w:t xml:space="preserve"> – SC</w:t>
      </w:r>
      <w:r w:rsidR="00760FC0">
        <w:t xml:space="preserve"> </w:t>
      </w:r>
      <w:r>
        <w:t xml:space="preserve">1 Liner </w:t>
      </w:r>
      <w:r w:rsidR="004E5A09">
        <w:t>Dimensions</w:t>
      </w:r>
      <w:bookmarkEnd w:id="32"/>
      <w:r w:rsidR="004E5A09">
        <w:t xml:space="preserve"> </w:t>
      </w:r>
    </w:p>
    <w:p w14:paraId="01303D22" w14:textId="77777777" w:rsidR="00434467" w:rsidRDefault="00264141" w:rsidP="00434467">
      <w:pPr>
        <w:pStyle w:val="Figure0"/>
      </w:pPr>
      <w:r w:rsidRPr="00E04454">
        <w:drawing>
          <wp:inline distT="0" distB="0" distL="0" distR="0" wp14:anchorId="4801528A" wp14:editId="367D4A92">
            <wp:extent cx="1933575" cy="3991842"/>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43859" cy="4013072"/>
                    </a:xfrm>
                    <a:prstGeom prst="rect">
                      <a:avLst/>
                    </a:prstGeom>
                  </pic:spPr>
                </pic:pic>
              </a:graphicData>
            </a:graphic>
          </wp:inline>
        </w:drawing>
      </w:r>
    </w:p>
    <w:p w14:paraId="58BC8714" w14:textId="08808F56" w:rsidR="00264141" w:rsidRPr="00264141" w:rsidRDefault="00434467" w:rsidP="00434467">
      <w:pPr>
        <w:pStyle w:val="Caption"/>
        <w:jc w:val="center"/>
      </w:pPr>
      <w:bookmarkStart w:id="33" w:name="_Toc218582762"/>
      <w:r>
        <w:t xml:space="preserve">Figure </w:t>
      </w:r>
      <w:r>
        <w:fldChar w:fldCharType="begin"/>
      </w:r>
      <w:r>
        <w:instrText xml:space="preserve"> SEQ Figure \* ARABIC </w:instrText>
      </w:r>
      <w:r>
        <w:fldChar w:fldCharType="separate"/>
      </w:r>
      <w:r w:rsidR="00E44AB8">
        <w:rPr>
          <w:noProof/>
        </w:rPr>
        <w:t>2</w:t>
      </w:r>
      <w:r>
        <w:fldChar w:fldCharType="end"/>
      </w:r>
      <w:r>
        <w:t xml:space="preserve">- </w:t>
      </w:r>
      <w:r w:rsidR="00760FC0">
        <w:t xml:space="preserve">SC 1 </w:t>
      </w:r>
      <w:r>
        <w:t xml:space="preserve">HE </w:t>
      </w:r>
      <w:r w:rsidR="004E5A09">
        <w:t>Dimensions</w:t>
      </w:r>
      <w:bookmarkEnd w:id="33"/>
      <w:r w:rsidR="004E5A09">
        <w:t xml:space="preserve"> </w:t>
      </w:r>
    </w:p>
    <w:p w14:paraId="5396F3B0" w14:textId="77777777" w:rsidR="00264141" w:rsidRPr="00264141" w:rsidRDefault="00264141" w:rsidP="00264141">
      <w:pPr>
        <w:rPr>
          <w:lang w:val="en-US"/>
        </w:rPr>
      </w:pPr>
    </w:p>
    <w:p w14:paraId="03E9791F" w14:textId="77777777" w:rsidR="00434467" w:rsidRDefault="00264141" w:rsidP="00434467">
      <w:pPr>
        <w:pStyle w:val="Figure0"/>
      </w:pPr>
      <w:r w:rsidRPr="00C100CF">
        <w:drawing>
          <wp:inline distT="0" distB="0" distL="0" distR="0" wp14:anchorId="22F1B8A1" wp14:editId="23372B5F">
            <wp:extent cx="1971675" cy="392794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81884" cy="3948280"/>
                    </a:xfrm>
                    <a:prstGeom prst="rect">
                      <a:avLst/>
                    </a:prstGeom>
                  </pic:spPr>
                </pic:pic>
              </a:graphicData>
            </a:graphic>
          </wp:inline>
        </w:drawing>
      </w:r>
    </w:p>
    <w:p w14:paraId="2E109E55" w14:textId="0AF8E19E" w:rsidR="00264141" w:rsidRDefault="00434467" w:rsidP="00434467">
      <w:pPr>
        <w:pStyle w:val="Caption"/>
        <w:jc w:val="center"/>
      </w:pPr>
      <w:bookmarkStart w:id="34" w:name="_Toc218582763"/>
      <w:r>
        <w:t xml:space="preserve">Figure </w:t>
      </w:r>
      <w:r>
        <w:fldChar w:fldCharType="begin"/>
      </w:r>
      <w:r>
        <w:instrText xml:space="preserve"> SEQ Figure \* ARABIC </w:instrText>
      </w:r>
      <w:r>
        <w:fldChar w:fldCharType="separate"/>
      </w:r>
      <w:r w:rsidR="00E44AB8">
        <w:rPr>
          <w:noProof/>
        </w:rPr>
        <w:t>3</w:t>
      </w:r>
      <w:r>
        <w:fldChar w:fldCharType="end"/>
      </w:r>
      <w:r>
        <w:t xml:space="preserve">- </w:t>
      </w:r>
      <w:r w:rsidR="00760FC0">
        <w:t xml:space="preserve">SC 1 </w:t>
      </w:r>
      <w:r>
        <w:t xml:space="preserve">Case </w:t>
      </w:r>
      <w:r w:rsidR="004E5A09">
        <w:t>Dimensions</w:t>
      </w:r>
      <w:bookmarkEnd w:id="34"/>
      <w:r w:rsidR="004E5A09">
        <w:t xml:space="preserve"> </w:t>
      </w:r>
    </w:p>
    <w:p w14:paraId="5FF864ED" w14:textId="7C476686" w:rsidR="000A61EC" w:rsidRDefault="000A61EC" w:rsidP="000A61EC">
      <w:pPr>
        <w:pStyle w:val="Heading3"/>
      </w:pPr>
      <w:bookmarkStart w:id="35" w:name="_3.2.2_Material_Properties"/>
      <w:bookmarkStart w:id="36" w:name="_Toc218582731"/>
      <w:bookmarkEnd w:id="35"/>
      <w:r>
        <w:t xml:space="preserve">3.2.2 Material </w:t>
      </w:r>
      <w:r w:rsidR="00C15FFD">
        <w:t>Properties</w:t>
      </w:r>
      <w:bookmarkEnd w:id="36"/>
      <w:r w:rsidR="00C15FFD">
        <w:t xml:space="preserve"> </w:t>
      </w:r>
    </w:p>
    <w:p w14:paraId="34E9EAF3" w14:textId="13166139" w:rsidR="00347FD2" w:rsidRDefault="00347FD2" w:rsidP="00347FD2">
      <w:r>
        <w:t xml:space="preserve">The material properties for each of the simulations can be seen in the below tables. The material properties were </w:t>
      </w:r>
      <w:r w:rsidR="00F7589E">
        <w:t>chosen from the literature review.</w:t>
      </w:r>
    </w:p>
    <w:tbl>
      <w:tblPr>
        <w:tblStyle w:val="PlainTable2"/>
        <w:tblW w:w="0" w:type="auto"/>
        <w:tblLook w:val="04A0" w:firstRow="1" w:lastRow="0" w:firstColumn="1" w:lastColumn="0" w:noHBand="0" w:noVBand="1"/>
      </w:tblPr>
      <w:tblGrid>
        <w:gridCol w:w="4675"/>
        <w:gridCol w:w="4675"/>
      </w:tblGrid>
      <w:tr w:rsidR="00347FD2" w:rsidRPr="00347FD2" w14:paraId="10B4281C" w14:textId="77777777" w:rsidTr="00347F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7F7F7F" w:themeColor="text1" w:themeTint="80"/>
              <w:left w:val="nil"/>
              <w:right w:val="nil"/>
            </w:tcBorders>
            <w:hideMark/>
          </w:tcPr>
          <w:p w14:paraId="25E47CA8" w14:textId="77777777" w:rsidR="00347FD2" w:rsidRPr="00347FD2" w:rsidRDefault="00347FD2" w:rsidP="001B3F6F">
            <w:pPr>
              <w:pStyle w:val="Table"/>
              <w:rPr>
                <w:lang w:val="en-US"/>
              </w:rPr>
            </w:pPr>
            <w:r w:rsidRPr="00347FD2">
              <w:rPr>
                <w:lang w:val="en-US"/>
              </w:rPr>
              <w:t xml:space="preserve">Density </w:t>
            </w:r>
          </w:p>
        </w:tc>
        <w:tc>
          <w:tcPr>
            <w:tcW w:w="4675" w:type="dxa"/>
            <w:tcBorders>
              <w:top w:val="single" w:sz="4" w:space="0" w:color="7F7F7F" w:themeColor="text1" w:themeTint="80"/>
              <w:left w:val="nil"/>
              <w:right w:val="nil"/>
            </w:tcBorders>
            <w:hideMark/>
          </w:tcPr>
          <w:p w14:paraId="498F120C" w14:textId="40F4DDBE" w:rsidR="00347FD2" w:rsidRPr="00347FD2" w:rsidRDefault="00347FD2" w:rsidP="001B3F6F">
            <w:pPr>
              <w:pStyle w:val="Table"/>
              <w:cnfStyle w:val="100000000000" w:firstRow="1" w:lastRow="0" w:firstColumn="0" w:lastColumn="0" w:oddVBand="0" w:evenVBand="0" w:oddHBand="0" w:evenHBand="0" w:firstRowFirstColumn="0" w:firstRowLastColumn="0" w:lastRowFirstColumn="0" w:lastRowLastColumn="0"/>
              <w:rPr>
                <w:vertAlign w:val="superscript"/>
                <w:lang w:val="en-US"/>
              </w:rPr>
            </w:pPr>
            <w:r w:rsidRPr="00347FD2">
              <w:rPr>
                <w:lang w:val="en-US"/>
              </w:rPr>
              <w:t xml:space="preserve">= </w:t>
            </w:r>
            <w:r w:rsidRPr="00D35A65">
              <w:rPr>
                <w:b w:val="0"/>
                <w:bCs w:val="0"/>
                <w:lang w:val="en-US"/>
              </w:rPr>
              <w:t>8913</w:t>
            </w:r>
            <w:r w:rsidRPr="00347FD2">
              <w:rPr>
                <w:b w:val="0"/>
                <w:bCs w:val="0"/>
                <w:lang w:val="en-US"/>
              </w:rPr>
              <w:t xml:space="preserve"> kg/m</w:t>
            </w:r>
            <w:r w:rsidRPr="00347FD2">
              <w:rPr>
                <w:b w:val="0"/>
                <w:bCs w:val="0"/>
                <w:vertAlign w:val="superscript"/>
                <w:lang w:val="en-US"/>
              </w:rPr>
              <w:t>3</w:t>
            </w:r>
          </w:p>
        </w:tc>
      </w:tr>
      <w:tr w:rsidR="00347FD2" w:rsidRPr="00347FD2" w14:paraId="29312EB3" w14:textId="77777777" w:rsidTr="00347F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6A73742A" w14:textId="77777777" w:rsidR="00347FD2" w:rsidRPr="00347FD2" w:rsidRDefault="00347FD2" w:rsidP="001B3F6F">
            <w:pPr>
              <w:pStyle w:val="Table"/>
              <w:rPr>
                <w:lang w:val="en-US"/>
              </w:rPr>
            </w:pPr>
            <w:r w:rsidRPr="00347FD2">
              <w:rPr>
                <w:lang w:val="en-US"/>
              </w:rPr>
              <w:t>Young’s Modulus</w:t>
            </w:r>
          </w:p>
        </w:tc>
        <w:tc>
          <w:tcPr>
            <w:tcW w:w="4675" w:type="dxa"/>
            <w:tcBorders>
              <w:left w:val="nil"/>
              <w:right w:val="nil"/>
            </w:tcBorders>
            <w:hideMark/>
          </w:tcPr>
          <w:p w14:paraId="6A3C5FB9" w14:textId="730E518D" w:rsidR="00347FD2" w:rsidRPr="00347FD2" w:rsidRDefault="00347FD2"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770A2E">
              <w:rPr>
                <w:lang w:val="en-US"/>
              </w:rPr>
              <w:t>69</w:t>
            </w:r>
            <w:r w:rsidRPr="00347FD2">
              <w:rPr>
                <w:lang w:val="en-US"/>
              </w:rPr>
              <w:t xml:space="preserve"> </w:t>
            </w:r>
            <w:proofErr w:type="spellStart"/>
            <w:r w:rsidRPr="00347FD2">
              <w:rPr>
                <w:lang w:val="en-US"/>
              </w:rPr>
              <w:t>GPa</w:t>
            </w:r>
            <w:proofErr w:type="spellEnd"/>
          </w:p>
        </w:tc>
      </w:tr>
      <w:tr w:rsidR="00347FD2" w:rsidRPr="00347FD2" w14:paraId="76531C8B" w14:textId="77777777" w:rsidTr="00347FD2">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5ED9517B" w14:textId="77777777" w:rsidR="00347FD2" w:rsidRPr="00347FD2" w:rsidRDefault="00347FD2" w:rsidP="001B3F6F">
            <w:pPr>
              <w:pStyle w:val="Table"/>
              <w:rPr>
                <w:lang w:val="en-US"/>
              </w:rPr>
            </w:pPr>
            <w:r w:rsidRPr="00347FD2">
              <w:rPr>
                <w:lang w:val="en-US"/>
              </w:rPr>
              <w:t>Poisson’s Ratio</w:t>
            </w:r>
          </w:p>
        </w:tc>
        <w:tc>
          <w:tcPr>
            <w:tcW w:w="4675" w:type="dxa"/>
            <w:tcBorders>
              <w:top w:val="nil"/>
              <w:left w:val="nil"/>
              <w:bottom w:val="nil"/>
              <w:right w:val="nil"/>
            </w:tcBorders>
            <w:hideMark/>
          </w:tcPr>
          <w:p w14:paraId="5217CE53" w14:textId="14A3A713" w:rsidR="00347FD2" w:rsidRPr="00347FD2" w:rsidRDefault="00347FD2"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0.3</w:t>
            </w:r>
            <w:r w:rsidRPr="00D35A65">
              <w:rPr>
                <w:lang w:val="en-US"/>
              </w:rPr>
              <w:t>3</w:t>
            </w:r>
          </w:p>
        </w:tc>
      </w:tr>
      <w:tr w:rsidR="00347FD2" w:rsidRPr="00347FD2" w14:paraId="456EE24F" w14:textId="77777777" w:rsidTr="00347F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6D7AEAE4" w14:textId="77777777" w:rsidR="00347FD2" w:rsidRPr="00347FD2" w:rsidRDefault="00347FD2" w:rsidP="001B3F6F">
            <w:pPr>
              <w:pStyle w:val="Table"/>
              <w:rPr>
                <w:lang w:val="en-US"/>
              </w:rPr>
            </w:pPr>
            <w:r w:rsidRPr="00347FD2">
              <w:rPr>
                <w:lang w:val="en-US"/>
              </w:rPr>
              <w:t>Melting Temperature</w:t>
            </w:r>
          </w:p>
        </w:tc>
        <w:tc>
          <w:tcPr>
            <w:tcW w:w="4675" w:type="dxa"/>
            <w:tcBorders>
              <w:left w:val="nil"/>
              <w:right w:val="nil"/>
            </w:tcBorders>
            <w:hideMark/>
          </w:tcPr>
          <w:p w14:paraId="1F922A56" w14:textId="4D0FF177" w:rsidR="00347FD2" w:rsidRPr="00347FD2" w:rsidRDefault="00347FD2"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7973B7" w:rsidRPr="00D35A65">
              <w:rPr>
                <w:lang w:val="en-US"/>
              </w:rPr>
              <w:t>1356</w:t>
            </w:r>
            <w:r w:rsidRPr="00347FD2">
              <w:rPr>
                <w:lang w:val="en-US"/>
              </w:rPr>
              <w:t xml:space="preserve"> K</w:t>
            </w:r>
          </w:p>
        </w:tc>
      </w:tr>
      <w:tr w:rsidR="00347FD2" w:rsidRPr="00347FD2" w14:paraId="30775126" w14:textId="77777777" w:rsidTr="00347FD2">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49ECCBF6" w14:textId="77777777" w:rsidR="00347FD2" w:rsidRPr="00347FD2" w:rsidRDefault="00347FD2" w:rsidP="001B3F6F">
            <w:pPr>
              <w:pStyle w:val="Table"/>
              <w:rPr>
                <w:lang w:val="en-US"/>
              </w:rPr>
            </w:pPr>
            <w:r w:rsidRPr="00347FD2">
              <w:rPr>
                <w:lang w:val="en-US"/>
              </w:rPr>
              <w:t xml:space="preserve">Transition Temperature </w:t>
            </w:r>
          </w:p>
        </w:tc>
        <w:tc>
          <w:tcPr>
            <w:tcW w:w="4675" w:type="dxa"/>
            <w:tcBorders>
              <w:top w:val="nil"/>
              <w:left w:val="nil"/>
              <w:bottom w:val="nil"/>
              <w:right w:val="nil"/>
            </w:tcBorders>
            <w:hideMark/>
          </w:tcPr>
          <w:p w14:paraId="1C597F5A" w14:textId="77777777" w:rsidR="00347FD2" w:rsidRPr="00347FD2" w:rsidRDefault="00347FD2"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298 K</w:t>
            </w:r>
          </w:p>
        </w:tc>
      </w:tr>
      <w:tr w:rsidR="00347FD2" w:rsidRPr="00347FD2" w14:paraId="45B3C622" w14:textId="77777777" w:rsidTr="00347F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6C70F425" w14:textId="77777777" w:rsidR="00347FD2" w:rsidRPr="00347FD2" w:rsidRDefault="00347FD2" w:rsidP="001B3F6F">
            <w:pPr>
              <w:pStyle w:val="Table"/>
              <w:rPr>
                <w:lang w:val="en-US"/>
              </w:rPr>
            </w:pPr>
            <w:r w:rsidRPr="00347FD2">
              <w:rPr>
                <w:lang w:val="en-US"/>
              </w:rPr>
              <w:t xml:space="preserve">Yield Stress, </w:t>
            </w:r>
            <w:r w:rsidRPr="00347FD2">
              <w:rPr>
                <w:i/>
                <w:lang w:val="en-US"/>
              </w:rPr>
              <w:t>A</w:t>
            </w:r>
          </w:p>
        </w:tc>
        <w:tc>
          <w:tcPr>
            <w:tcW w:w="4675" w:type="dxa"/>
            <w:tcBorders>
              <w:left w:val="nil"/>
              <w:right w:val="nil"/>
            </w:tcBorders>
            <w:hideMark/>
          </w:tcPr>
          <w:p w14:paraId="44532B5F" w14:textId="66CFFC58" w:rsidR="00347FD2" w:rsidRPr="00347FD2" w:rsidRDefault="00347FD2"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7973B7" w:rsidRPr="00D35A65">
              <w:rPr>
                <w:lang w:val="en-US"/>
              </w:rPr>
              <w:t>90 x 10</w:t>
            </w:r>
            <w:r w:rsidR="007973B7" w:rsidRPr="00D35A65">
              <w:rPr>
                <w:vertAlign w:val="superscript"/>
                <w:lang w:val="en-US"/>
              </w:rPr>
              <w:t xml:space="preserve">6 </w:t>
            </w:r>
            <w:r w:rsidRPr="00347FD2">
              <w:rPr>
                <w:lang w:val="en-US"/>
              </w:rPr>
              <w:t>Pa</w:t>
            </w:r>
          </w:p>
        </w:tc>
      </w:tr>
      <w:tr w:rsidR="00347FD2" w:rsidRPr="00347FD2" w14:paraId="2C5243C7" w14:textId="77777777" w:rsidTr="00347FD2">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1CC4F267" w14:textId="77777777" w:rsidR="00347FD2" w:rsidRPr="00347FD2" w:rsidRDefault="00347FD2" w:rsidP="001B3F6F">
            <w:pPr>
              <w:pStyle w:val="Table"/>
              <w:rPr>
                <w:lang w:val="en-US"/>
              </w:rPr>
            </w:pPr>
            <w:r w:rsidRPr="00347FD2">
              <w:rPr>
                <w:lang w:val="en-US"/>
              </w:rPr>
              <w:t>Hardening Coefficient,</w:t>
            </w:r>
            <w:r w:rsidRPr="00347FD2">
              <w:rPr>
                <w:i/>
                <w:lang w:val="en-US"/>
              </w:rPr>
              <w:t xml:space="preserve"> B</w:t>
            </w:r>
          </w:p>
        </w:tc>
        <w:tc>
          <w:tcPr>
            <w:tcW w:w="4675" w:type="dxa"/>
            <w:tcBorders>
              <w:top w:val="nil"/>
              <w:left w:val="nil"/>
              <w:bottom w:val="nil"/>
              <w:right w:val="nil"/>
            </w:tcBorders>
            <w:hideMark/>
          </w:tcPr>
          <w:p w14:paraId="4A940A0C" w14:textId="452F469F" w:rsidR="00347FD2" w:rsidRPr="00347FD2" w:rsidRDefault="00347FD2"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xml:space="preserve">= </w:t>
            </w:r>
            <w:r w:rsidR="007973B7" w:rsidRPr="00D35A65">
              <w:rPr>
                <w:lang w:val="en-US"/>
              </w:rPr>
              <w:t>292</w:t>
            </w:r>
            <w:r w:rsidRPr="00347FD2">
              <w:rPr>
                <w:lang w:val="en-US"/>
              </w:rPr>
              <w:t xml:space="preserve"> x 10</w:t>
            </w:r>
            <w:r w:rsidR="007973B7" w:rsidRPr="00D35A65">
              <w:rPr>
                <w:vertAlign w:val="superscript"/>
                <w:lang w:val="en-US"/>
              </w:rPr>
              <w:t>6</w:t>
            </w:r>
            <w:r w:rsidRPr="00347FD2">
              <w:rPr>
                <w:vertAlign w:val="superscript"/>
                <w:lang w:val="en-US"/>
              </w:rPr>
              <w:t xml:space="preserve"> </w:t>
            </w:r>
            <w:r w:rsidRPr="00347FD2">
              <w:rPr>
                <w:lang w:val="en-US"/>
              </w:rPr>
              <w:t>Pa</w:t>
            </w:r>
          </w:p>
        </w:tc>
      </w:tr>
      <w:tr w:rsidR="00347FD2" w:rsidRPr="00347FD2" w14:paraId="1FA300C9" w14:textId="77777777" w:rsidTr="00347F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6AFF05D4" w14:textId="77777777" w:rsidR="00347FD2" w:rsidRPr="00347FD2" w:rsidRDefault="00347FD2" w:rsidP="001B3F6F">
            <w:pPr>
              <w:pStyle w:val="Table"/>
              <w:rPr>
                <w:lang w:val="en-US"/>
              </w:rPr>
            </w:pPr>
            <w:r w:rsidRPr="00347FD2">
              <w:rPr>
                <w:lang w:val="en-US"/>
              </w:rPr>
              <w:t>Hardening Exponent,</w:t>
            </w:r>
            <w:r w:rsidRPr="00347FD2">
              <w:rPr>
                <w:i/>
                <w:lang w:val="en-US"/>
              </w:rPr>
              <w:t xml:space="preserve"> N</w:t>
            </w:r>
          </w:p>
        </w:tc>
        <w:tc>
          <w:tcPr>
            <w:tcW w:w="4675" w:type="dxa"/>
            <w:tcBorders>
              <w:left w:val="nil"/>
              <w:right w:val="nil"/>
            </w:tcBorders>
            <w:hideMark/>
          </w:tcPr>
          <w:p w14:paraId="548F7C5E" w14:textId="6D641F84" w:rsidR="00347FD2" w:rsidRPr="00347FD2" w:rsidRDefault="00347FD2"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0.</w:t>
            </w:r>
            <w:r w:rsidR="007973B7" w:rsidRPr="00D35A65">
              <w:rPr>
                <w:lang w:val="en-US"/>
              </w:rPr>
              <w:t>31</w:t>
            </w:r>
          </w:p>
        </w:tc>
      </w:tr>
      <w:tr w:rsidR="00347FD2" w:rsidRPr="00347FD2" w14:paraId="29D4DC85" w14:textId="77777777" w:rsidTr="00347FD2">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4B61E24E" w14:textId="77777777" w:rsidR="00347FD2" w:rsidRPr="00347FD2" w:rsidRDefault="00347FD2" w:rsidP="001B3F6F">
            <w:pPr>
              <w:pStyle w:val="Table"/>
              <w:rPr>
                <w:i/>
                <w:lang w:val="en-US"/>
              </w:rPr>
            </w:pPr>
            <w:r w:rsidRPr="00347FD2">
              <w:rPr>
                <w:lang w:val="en-US"/>
              </w:rPr>
              <w:t xml:space="preserve">Strain Rate Coefficient, </w:t>
            </w:r>
            <w:r w:rsidRPr="00347FD2">
              <w:rPr>
                <w:i/>
                <w:lang w:val="en-US"/>
              </w:rPr>
              <w:t>C</w:t>
            </w:r>
          </w:p>
        </w:tc>
        <w:tc>
          <w:tcPr>
            <w:tcW w:w="4675" w:type="dxa"/>
            <w:tcBorders>
              <w:top w:val="nil"/>
              <w:left w:val="nil"/>
              <w:bottom w:val="nil"/>
              <w:right w:val="nil"/>
            </w:tcBorders>
            <w:hideMark/>
          </w:tcPr>
          <w:p w14:paraId="0533A886" w14:textId="60104A45" w:rsidR="00347FD2" w:rsidRPr="00347FD2" w:rsidRDefault="00347FD2"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0.0</w:t>
            </w:r>
            <w:r w:rsidR="007973B7" w:rsidRPr="00D35A65">
              <w:rPr>
                <w:lang w:val="en-US"/>
              </w:rPr>
              <w:t>25</w:t>
            </w:r>
          </w:p>
        </w:tc>
      </w:tr>
      <w:tr w:rsidR="00347FD2" w:rsidRPr="00347FD2" w14:paraId="7B1C3DD6" w14:textId="77777777" w:rsidTr="00347F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661CAADD" w14:textId="77777777" w:rsidR="00347FD2" w:rsidRPr="00347FD2" w:rsidRDefault="00347FD2" w:rsidP="001B3F6F">
            <w:pPr>
              <w:pStyle w:val="Table"/>
              <w:rPr>
                <w:lang w:val="en-US"/>
              </w:rPr>
            </w:pPr>
            <w:r w:rsidRPr="00347FD2">
              <w:rPr>
                <w:lang w:val="en-US"/>
              </w:rPr>
              <w:t xml:space="preserve">Thermal Softening Exponent, </w:t>
            </w:r>
            <w:r w:rsidRPr="00347FD2">
              <w:rPr>
                <w:i/>
                <w:lang w:val="en-US"/>
              </w:rPr>
              <w:t>M</w:t>
            </w:r>
          </w:p>
        </w:tc>
        <w:tc>
          <w:tcPr>
            <w:tcW w:w="4675" w:type="dxa"/>
            <w:tcBorders>
              <w:left w:val="nil"/>
              <w:right w:val="nil"/>
            </w:tcBorders>
            <w:hideMark/>
          </w:tcPr>
          <w:p w14:paraId="74D3C43D" w14:textId="16B972D1" w:rsidR="00347FD2" w:rsidRPr="00347FD2" w:rsidRDefault="00347FD2"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7973B7" w:rsidRPr="00D35A65">
              <w:rPr>
                <w:lang w:val="en-US"/>
              </w:rPr>
              <w:t>1.09</w:t>
            </w:r>
          </w:p>
        </w:tc>
      </w:tr>
    </w:tbl>
    <w:p w14:paraId="75132271" w14:textId="6D1D8F23" w:rsidR="00347FD2" w:rsidRDefault="00347FD2" w:rsidP="00347FD2">
      <w:pPr>
        <w:pStyle w:val="Caption"/>
        <w:jc w:val="center"/>
      </w:pPr>
      <w:bookmarkStart w:id="37" w:name="_Toc218582758"/>
      <w:r>
        <w:t xml:space="preserve">Table </w:t>
      </w:r>
      <w:r>
        <w:fldChar w:fldCharType="begin"/>
      </w:r>
      <w:r>
        <w:instrText xml:space="preserve"> SEQ Table \* ARABIC </w:instrText>
      </w:r>
      <w:r>
        <w:fldChar w:fldCharType="separate"/>
      </w:r>
      <w:r w:rsidR="00F261A1">
        <w:rPr>
          <w:noProof/>
        </w:rPr>
        <w:t>1</w:t>
      </w:r>
      <w:r>
        <w:fldChar w:fldCharType="end"/>
      </w:r>
      <w:r>
        <w:t xml:space="preserve"> – Copper Parameters </w:t>
      </w:r>
      <w:sdt>
        <w:sdtPr>
          <w:id w:val="-1613582593"/>
          <w:citation/>
        </w:sdtPr>
        <w:sdtEndPr/>
        <w:sdtContent>
          <w:r w:rsidR="00D35A65">
            <w:fldChar w:fldCharType="begin"/>
          </w:r>
          <w:r w:rsidR="00D35A65">
            <w:instrText xml:space="preserve"> CITATION Ior21 \l 2057 </w:instrText>
          </w:r>
          <w:r w:rsidR="00D35A65">
            <w:fldChar w:fldCharType="separate"/>
          </w:r>
          <w:r w:rsidR="00CB07AB" w:rsidRPr="00CB07AB">
            <w:rPr>
              <w:noProof/>
            </w:rPr>
            <w:t>[15]</w:t>
          </w:r>
          <w:r w:rsidR="00D35A65">
            <w:fldChar w:fldCharType="end"/>
          </w:r>
        </w:sdtContent>
      </w:sdt>
      <w:bookmarkEnd w:id="37"/>
    </w:p>
    <w:p w14:paraId="621C22EE" w14:textId="77777777" w:rsidR="00D35A65" w:rsidRPr="00D35A65" w:rsidRDefault="00D35A65" w:rsidP="00D35A65"/>
    <w:tbl>
      <w:tblPr>
        <w:tblStyle w:val="PlainTable2"/>
        <w:tblW w:w="0" w:type="auto"/>
        <w:tblLook w:val="04A0" w:firstRow="1" w:lastRow="0" w:firstColumn="1" w:lastColumn="0" w:noHBand="0" w:noVBand="1"/>
      </w:tblPr>
      <w:tblGrid>
        <w:gridCol w:w="4675"/>
        <w:gridCol w:w="4675"/>
      </w:tblGrid>
      <w:tr w:rsidR="00D35A65" w:rsidRPr="00347FD2" w14:paraId="4BAE6391" w14:textId="77777777" w:rsidTr="00500A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7F7F7F" w:themeColor="text1" w:themeTint="80"/>
              <w:left w:val="nil"/>
              <w:right w:val="nil"/>
            </w:tcBorders>
            <w:hideMark/>
          </w:tcPr>
          <w:p w14:paraId="0C21B5B3" w14:textId="77777777" w:rsidR="00D35A65" w:rsidRPr="00347FD2" w:rsidRDefault="00D35A65" w:rsidP="001B3F6F">
            <w:pPr>
              <w:pStyle w:val="Table"/>
              <w:rPr>
                <w:lang w:val="en-US"/>
              </w:rPr>
            </w:pPr>
            <w:r w:rsidRPr="00347FD2">
              <w:rPr>
                <w:lang w:val="en-US"/>
              </w:rPr>
              <w:t xml:space="preserve">Density </w:t>
            </w:r>
          </w:p>
        </w:tc>
        <w:tc>
          <w:tcPr>
            <w:tcW w:w="4675" w:type="dxa"/>
            <w:tcBorders>
              <w:top w:val="single" w:sz="4" w:space="0" w:color="7F7F7F" w:themeColor="text1" w:themeTint="80"/>
              <w:left w:val="nil"/>
              <w:right w:val="nil"/>
            </w:tcBorders>
            <w:hideMark/>
          </w:tcPr>
          <w:p w14:paraId="04444F99" w14:textId="43A93A17" w:rsidR="00D35A65" w:rsidRPr="00347FD2" w:rsidRDefault="00D35A65" w:rsidP="001B3F6F">
            <w:pPr>
              <w:pStyle w:val="Table"/>
              <w:cnfStyle w:val="100000000000" w:firstRow="1" w:lastRow="0" w:firstColumn="0" w:lastColumn="0" w:oddVBand="0" w:evenVBand="0" w:oddHBand="0" w:evenHBand="0" w:firstRowFirstColumn="0" w:firstRowLastColumn="0" w:lastRowFirstColumn="0" w:lastRowLastColumn="0"/>
              <w:rPr>
                <w:vertAlign w:val="superscript"/>
                <w:lang w:val="en-US"/>
              </w:rPr>
            </w:pPr>
            <w:r w:rsidRPr="00347FD2">
              <w:rPr>
                <w:lang w:val="en-US"/>
              </w:rPr>
              <w:t xml:space="preserve">= </w:t>
            </w:r>
            <w:r w:rsidRPr="00770A2E">
              <w:rPr>
                <w:b w:val="0"/>
                <w:bCs w:val="0"/>
                <w:lang w:val="en-US"/>
              </w:rPr>
              <w:t>2</w:t>
            </w:r>
            <w:r w:rsidR="00770A2E" w:rsidRPr="00770A2E">
              <w:rPr>
                <w:b w:val="0"/>
                <w:bCs w:val="0"/>
                <w:lang w:val="en-US"/>
              </w:rPr>
              <w:t>700</w:t>
            </w:r>
            <w:r w:rsidRPr="00347FD2">
              <w:rPr>
                <w:b w:val="0"/>
                <w:bCs w:val="0"/>
                <w:lang w:val="en-US"/>
              </w:rPr>
              <w:t xml:space="preserve"> kg/m</w:t>
            </w:r>
            <w:r w:rsidRPr="00347FD2">
              <w:rPr>
                <w:b w:val="0"/>
                <w:bCs w:val="0"/>
                <w:vertAlign w:val="superscript"/>
                <w:lang w:val="en-US"/>
              </w:rPr>
              <w:t>3</w:t>
            </w:r>
          </w:p>
        </w:tc>
      </w:tr>
      <w:tr w:rsidR="00D35A65" w:rsidRPr="00347FD2" w14:paraId="295271DE" w14:textId="77777777" w:rsidTr="00500A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7C2E9A59" w14:textId="77777777" w:rsidR="00D35A65" w:rsidRPr="00347FD2" w:rsidRDefault="00D35A65" w:rsidP="001B3F6F">
            <w:pPr>
              <w:pStyle w:val="Table"/>
              <w:rPr>
                <w:lang w:val="en-US"/>
              </w:rPr>
            </w:pPr>
            <w:r w:rsidRPr="00347FD2">
              <w:rPr>
                <w:lang w:val="en-US"/>
              </w:rPr>
              <w:t>Young’s Modulus</w:t>
            </w:r>
          </w:p>
        </w:tc>
        <w:tc>
          <w:tcPr>
            <w:tcW w:w="4675" w:type="dxa"/>
            <w:tcBorders>
              <w:left w:val="nil"/>
              <w:right w:val="nil"/>
            </w:tcBorders>
            <w:hideMark/>
          </w:tcPr>
          <w:p w14:paraId="22E43F05" w14:textId="5A1F0BDC" w:rsidR="00D35A65" w:rsidRPr="00347FD2" w:rsidRDefault="00D35A65"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Pr="00D35A65">
              <w:rPr>
                <w:lang w:val="en-US"/>
              </w:rPr>
              <w:t>117.2</w:t>
            </w:r>
            <w:r w:rsidRPr="00347FD2">
              <w:rPr>
                <w:lang w:val="en-US"/>
              </w:rPr>
              <w:t xml:space="preserve"> G</w:t>
            </w:r>
            <w:r w:rsidR="00F261A1" w:rsidRPr="00347FD2">
              <w:rPr>
                <w:lang w:val="en-US"/>
              </w:rPr>
              <w:t>p</w:t>
            </w:r>
            <w:r w:rsidRPr="00347FD2">
              <w:rPr>
                <w:lang w:val="en-US"/>
              </w:rPr>
              <w:t>a</w:t>
            </w:r>
          </w:p>
        </w:tc>
      </w:tr>
      <w:tr w:rsidR="00D35A65" w:rsidRPr="00347FD2" w14:paraId="59B7CDAF" w14:textId="77777777" w:rsidTr="00500A15">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5AE71D53" w14:textId="77777777" w:rsidR="00D35A65" w:rsidRPr="00347FD2" w:rsidRDefault="00D35A65" w:rsidP="001B3F6F">
            <w:pPr>
              <w:pStyle w:val="Table"/>
              <w:rPr>
                <w:lang w:val="en-US"/>
              </w:rPr>
            </w:pPr>
            <w:r w:rsidRPr="00347FD2">
              <w:rPr>
                <w:lang w:val="en-US"/>
              </w:rPr>
              <w:t>Poisson’s Ratio</w:t>
            </w:r>
          </w:p>
        </w:tc>
        <w:tc>
          <w:tcPr>
            <w:tcW w:w="4675" w:type="dxa"/>
            <w:tcBorders>
              <w:top w:val="nil"/>
              <w:left w:val="nil"/>
              <w:bottom w:val="nil"/>
              <w:right w:val="nil"/>
            </w:tcBorders>
            <w:hideMark/>
          </w:tcPr>
          <w:p w14:paraId="6F5CE486" w14:textId="77777777" w:rsidR="00D35A65" w:rsidRPr="00347FD2" w:rsidRDefault="00D35A65"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0.3</w:t>
            </w:r>
            <w:r w:rsidRPr="00453E97">
              <w:rPr>
                <w:lang w:val="en-US"/>
              </w:rPr>
              <w:t>3</w:t>
            </w:r>
          </w:p>
        </w:tc>
      </w:tr>
      <w:tr w:rsidR="00D35A65" w:rsidRPr="00347FD2" w14:paraId="21C59E90" w14:textId="77777777" w:rsidTr="00500A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7B5A86B7" w14:textId="77777777" w:rsidR="00D35A65" w:rsidRPr="00347FD2" w:rsidRDefault="00D35A65" w:rsidP="001B3F6F">
            <w:pPr>
              <w:pStyle w:val="Table"/>
              <w:rPr>
                <w:lang w:val="en-US"/>
              </w:rPr>
            </w:pPr>
            <w:r w:rsidRPr="00347FD2">
              <w:rPr>
                <w:lang w:val="en-US"/>
              </w:rPr>
              <w:t>Melting Temperature</w:t>
            </w:r>
          </w:p>
        </w:tc>
        <w:tc>
          <w:tcPr>
            <w:tcW w:w="4675" w:type="dxa"/>
            <w:tcBorders>
              <w:left w:val="nil"/>
              <w:right w:val="nil"/>
            </w:tcBorders>
            <w:hideMark/>
          </w:tcPr>
          <w:p w14:paraId="5AEF1A02" w14:textId="252F8EF0" w:rsidR="00D35A65" w:rsidRPr="00347FD2" w:rsidRDefault="00D35A65"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453E97">
              <w:rPr>
                <w:lang w:val="en-US"/>
              </w:rPr>
              <w:t>873</w:t>
            </w:r>
            <w:r w:rsidRPr="00347FD2">
              <w:rPr>
                <w:lang w:val="en-US"/>
              </w:rPr>
              <w:t xml:space="preserve"> K</w:t>
            </w:r>
          </w:p>
        </w:tc>
      </w:tr>
      <w:tr w:rsidR="00D35A65" w:rsidRPr="00347FD2" w14:paraId="71968EA7" w14:textId="77777777" w:rsidTr="00500A15">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3560BA01" w14:textId="77777777" w:rsidR="00D35A65" w:rsidRPr="00347FD2" w:rsidRDefault="00D35A65" w:rsidP="001B3F6F">
            <w:pPr>
              <w:pStyle w:val="Table"/>
              <w:rPr>
                <w:lang w:val="en-US"/>
              </w:rPr>
            </w:pPr>
            <w:r w:rsidRPr="00347FD2">
              <w:rPr>
                <w:lang w:val="en-US"/>
              </w:rPr>
              <w:t xml:space="preserve">Transition Temperature </w:t>
            </w:r>
          </w:p>
        </w:tc>
        <w:tc>
          <w:tcPr>
            <w:tcW w:w="4675" w:type="dxa"/>
            <w:tcBorders>
              <w:top w:val="nil"/>
              <w:left w:val="nil"/>
              <w:bottom w:val="nil"/>
              <w:right w:val="nil"/>
            </w:tcBorders>
            <w:hideMark/>
          </w:tcPr>
          <w:p w14:paraId="5ACC7AF9" w14:textId="77777777" w:rsidR="00D35A65" w:rsidRPr="00347FD2" w:rsidRDefault="00D35A65"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298 K</w:t>
            </w:r>
          </w:p>
        </w:tc>
      </w:tr>
      <w:tr w:rsidR="00D35A65" w:rsidRPr="00347FD2" w14:paraId="49E8AAA2" w14:textId="77777777" w:rsidTr="00500A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37EB8199" w14:textId="77777777" w:rsidR="00D35A65" w:rsidRPr="00347FD2" w:rsidRDefault="00D35A65" w:rsidP="001B3F6F">
            <w:pPr>
              <w:pStyle w:val="Table"/>
              <w:rPr>
                <w:lang w:val="en-US"/>
              </w:rPr>
            </w:pPr>
            <w:r w:rsidRPr="00347FD2">
              <w:rPr>
                <w:lang w:val="en-US"/>
              </w:rPr>
              <w:t xml:space="preserve">Yield Stress, </w:t>
            </w:r>
            <w:r w:rsidRPr="00347FD2">
              <w:rPr>
                <w:i/>
                <w:lang w:val="en-US"/>
              </w:rPr>
              <w:t>A</w:t>
            </w:r>
          </w:p>
        </w:tc>
        <w:tc>
          <w:tcPr>
            <w:tcW w:w="4675" w:type="dxa"/>
            <w:tcBorders>
              <w:left w:val="nil"/>
              <w:right w:val="nil"/>
            </w:tcBorders>
            <w:hideMark/>
          </w:tcPr>
          <w:p w14:paraId="60D797D5" w14:textId="5B48C267" w:rsidR="00D35A65" w:rsidRPr="00347FD2" w:rsidRDefault="00D35A65"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770A2E">
              <w:rPr>
                <w:lang w:val="en-US"/>
              </w:rPr>
              <w:t>324</w:t>
            </w:r>
            <w:r w:rsidRPr="00D35A65">
              <w:rPr>
                <w:lang w:val="en-US"/>
              </w:rPr>
              <w:t xml:space="preserve"> x 10</w:t>
            </w:r>
            <w:r w:rsidRPr="00D35A65">
              <w:rPr>
                <w:vertAlign w:val="superscript"/>
                <w:lang w:val="en-US"/>
              </w:rPr>
              <w:t xml:space="preserve">6 </w:t>
            </w:r>
            <w:r w:rsidRPr="00347FD2">
              <w:rPr>
                <w:lang w:val="en-US"/>
              </w:rPr>
              <w:t>Pa</w:t>
            </w:r>
          </w:p>
        </w:tc>
      </w:tr>
      <w:tr w:rsidR="00D35A65" w:rsidRPr="00347FD2" w14:paraId="7D7BA8E0" w14:textId="77777777" w:rsidTr="00500A15">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7DE6E409" w14:textId="77777777" w:rsidR="00D35A65" w:rsidRPr="00347FD2" w:rsidRDefault="00D35A65" w:rsidP="001B3F6F">
            <w:pPr>
              <w:pStyle w:val="Table"/>
              <w:rPr>
                <w:lang w:val="en-US"/>
              </w:rPr>
            </w:pPr>
            <w:r w:rsidRPr="00347FD2">
              <w:rPr>
                <w:lang w:val="en-US"/>
              </w:rPr>
              <w:t>Hardening Coefficient,</w:t>
            </w:r>
            <w:r w:rsidRPr="00347FD2">
              <w:rPr>
                <w:i/>
                <w:lang w:val="en-US"/>
              </w:rPr>
              <w:t xml:space="preserve"> B</w:t>
            </w:r>
          </w:p>
        </w:tc>
        <w:tc>
          <w:tcPr>
            <w:tcW w:w="4675" w:type="dxa"/>
            <w:tcBorders>
              <w:top w:val="nil"/>
              <w:left w:val="nil"/>
              <w:bottom w:val="nil"/>
              <w:right w:val="nil"/>
            </w:tcBorders>
            <w:hideMark/>
          </w:tcPr>
          <w:p w14:paraId="1DC72FA6" w14:textId="35F7B05E" w:rsidR="00D35A65" w:rsidRPr="00347FD2" w:rsidRDefault="00D35A65"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xml:space="preserve">= </w:t>
            </w:r>
            <w:r w:rsidR="00770A2E">
              <w:rPr>
                <w:lang w:val="en-US"/>
              </w:rPr>
              <w:t>114</w:t>
            </w:r>
            <w:r w:rsidRPr="00347FD2">
              <w:rPr>
                <w:lang w:val="en-US"/>
              </w:rPr>
              <w:t xml:space="preserve"> x 10</w:t>
            </w:r>
            <w:r w:rsidRPr="00D35A65">
              <w:rPr>
                <w:vertAlign w:val="superscript"/>
                <w:lang w:val="en-US"/>
              </w:rPr>
              <w:t>6</w:t>
            </w:r>
            <w:r w:rsidRPr="00347FD2">
              <w:rPr>
                <w:vertAlign w:val="superscript"/>
                <w:lang w:val="en-US"/>
              </w:rPr>
              <w:t xml:space="preserve"> </w:t>
            </w:r>
            <w:r w:rsidRPr="00347FD2">
              <w:rPr>
                <w:lang w:val="en-US"/>
              </w:rPr>
              <w:t>Pa</w:t>
            </w:r>
          </w:p>
        </w:tc>
      </w:tr>
      <w:tr w:rsidR="00D35A65" w:rsidRPr="00347FD2" w14:paraId="171A42EE" w14:textId="77777777" w:rsidTr="00500A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0C0A94B6" w14:textId="77777777" w:rsidR="00D35A65" w:rsidRPr="00347FD2" w:rsidRDefault="00D35A65" w:rsidP="001B3F6F">
            <w:pPr>
              <w:pStyle w:val="Table"/>
              <w:rPr>
                <w:lang w:val="en-US"/>
              </w:rPr>
            </w:pPr>
            <w:r w:rsidRPr="00347FD2">
              <w:rPr>
                <w:lang w:val="en-US"/>
              </w:rPr>
              <w:t>Hardening Exponent,</w:t>
            </w:r>
            <w:r w:rsidRPr="00347FD2">
              <w:rPr>
                <w:i/>
                <w:lang w:val="en-US"/>
              </w:rPr>
              <w:t xml:space="preserve"> N</w:t>
            </w:r>
          </w:p>
        </w:tc>
        <w:tc>
          <w:tcPr>
            <w:tcW w:w="4675" w:type="dxa"/>
            <w:tcBorders>
              <w:left w:val="nil"/>
              <w:right w:val="nil"/>
            </w:tcBorders>
            <w:hideMark/>
          </w:tcPr>
          <w:p w14:paraId="0CF7BCFF" w14:textId="6554B4E3" w:rsidR="00D35A65" w:rsidRPr="00347FD2" w:rsidRDefault="00D35A65"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0.</w:t>
            </w:r>
            <w:r w:rsidR="00770A2E">
              <w:rPr>
                <w:lang w:val="en-US"/>
              </w:rPr>
              <w:t>42</w:t>
            </w:r>
          </w:p>
        </w:tc>
      </w:tr>
      <w:tr w:rsidR="00D35A65" w:rsidRPr="00347FD2" w14:paraId="6DD784D6" w14:textId="77777777" w:rsidTr="00500A15">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65865217" w14:textId="77777777" w:rsidR="00D35A65" w:rsidRPr="00347FD2" w:rsidRDefault="00D35A65" w:rsidP="001B3F6F">
            <w:pPr>
              <w:pStyle w:val="Table"/>
              <w:rPr>
                <w:i/>
                <w:lang w:val="en-US"/>
              </w:rPr>
            </w:pPr>
            <w:r w:rsidRPr="00347FD2">
              <w:rPr>
                <w:lang w:val="en-US"/>
              </w:rPr>
              <w:t xml:space="preserve">Strain Rate Coefficient, </w:t>
            </w:r>
            <w:r w:rsidRPr="00347FD2">
              <w:rPr>
                <w:i/>
                <w:lang w:val="en-US"/>
              </w:rPr>
              <w:t>C</w:t>
            </w:r>
          </w:p>
        </w:tc>
        <w:tc>
          <w:tcPr>
            <w:tcW w:w="4675" w:type="dxa"/>
            <w:tcBorders>
              <w:top w:val="nil"/>
              <w:left w:val="nil"/>
              <w:bottom w:val="nil"/>
              <w:right w:val="nil"/>
            </w:tcBorders>
            <w:hideMark/>
          </w:tcPr>
          <w:p w14:paraId="6D082DF2" w14:textId="5BD695A4" w:rsidR="00D35A65" w:rsidRPr="00347FD2" w:rsidRDefault="00D35A65"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0.0</w:t>
            </w:r>
            <w:r w:rsidR="00770A2E">
              <w:rPr>
                <w:lang w:val="en-US"/>
              </w:rPr>
              <w:t>02</w:t>
            </w:r>
          </w:p>
        </w:tc>
      </w:tr>
      <w:tr w:rsidR="00D35A65" w:rsidRPr="00347FD2" w14:paraId="17908541" w14:textId="77777777" w:rsidTr="00500A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right w:val="nil"/>
            </w:tcBorders>
            <w:hideMark/>
          </w:tcPr>
          <w:p w14:paraId="0010038D" w14:textId="77777777" w:rsidR="00D35A65" w:rsidRPr="00347FD2" w:rsidRDefault="00D35A65" w:rsidP="001B3F6F">
            <w:pPr>
              <w:pStyle w:val="Table"/>
              <w:rPr>
                <w:lang w:val="en-US"/>
              </w:rPr>
            </w:pPr>
            <w:r w:rsidRPr="00347FD2">
              <w:rPr>
                <w:lang w:val="en-US"/>
              </w:rPr>
              <w:t xml:space="preserve">Thermal Softening Exponent, </w:t>
            </w:r>
            <w:r w:rsidRPr="00347FD2">
              <w:rPr>
                <w:i/>
                <w:lang w:val="en-US"/>
              </w:rPr>
              <w:t>M</w:t>
            </w:r>
          </w:p>
        </w:tc>
        <w:tc>
          <w:tcPr>
            <w:tcW w:w="4675" w:type="dxa"/>
            <w:tcBorders>
              <w:left w:val="nil"/>
              <w:right w:val="nil"/>
            </w:tcBorders>
            <w:hideMark/>
          </w:tcPr>
          <w:p w14:paraId="0164EACE" w14:textId="6F0F9A4B" w:rsidR="00D35A65" w:rsidRPr="00347FD2" w:rsidRDefault="00D35A65"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Pr="00D35A65">
              <w:rPr>
                <w:lang w:val="en-US"/>
              </w:rPr>
              <w:t>1.</w:t>
            </w:r>
            <w:r w:rsidR="00770A2E">
              <w:rPr>
                <w:lang w:val="en-US"/>
              </w:rPr>
              <w:t>34</w:t>
            </w:r>
          </w:p>
        </w:tc>
      </w:tr>
    </w:tbl>
    <w:p w14:paraId="7F76D04A" w14:textId="2BE7B9C5" w:rsidR="00D35A65" w:rsidRDefault="00770A2E" w:rsidP="00770A2E">
      <w:pPr>
        <w:pStyle w:val="Caption"/>
        <w:jc w:val="center"/>
      </w:pPr>
      <w:bookmarkStart w:id="38" w:name="_Toc218582759"/>
      <w:r>
        <w:t xml:space="preserve">Table </w:t>
      </w:r>
      <w:r>
        <w:fldChar w:fldCharType="begin"/>
      </w:r>
      <w:r>
        <w:instrText xml:space="preserve"> SEQ Table \* ARABIC </w:instrText>
      </w:r>
      <w:r>
        <w:fldChar w:fldCharType="separate"/>
      </w:r>
      <w:r w:rsidR="00F261A1">
        <w:rPr>
          <w:noProof/>
        </w:rPr>
        <w:t>2</w:t>
      </w:r>
      <w:r>
        <w:fldChar w:fldCharType="end"/>
      </w:r>
      <w:r>
        <w:t xml:space="preserve"> – Aluminium Properties </w:t>
      </w:r>
      <w:sdt>
        <w:sdtPr>
          <w:id w:val="-1183972491"/>
          <w:citation/>
        </w:sdtPr>
        <w:sdtEndPr/>
        <w:sdtContent>
          <w:r>
            <w:fldChar w:fldCharType="begin"/>
          </w:r>
          <w:r>
            <w:instrText xml:space="preserve"> CITATION Akr18 \l 2057 </w:instrText>
          </w:r>
          <w:r>
            <w:fldChar w:fldCharType="separate"/>
          </w:r>
          <w:r w:rsidR="00CB07AB" w:rsidRPr="00CB07AB">
            <w:rPr>
              <w:noProof/>
            </w:rPr>
            <w:t>[16]</w:t>
          </w:r>
          <w:r>
            <w:fldChar w:fldCharType="end"/>
          </w:r>
        </w:sdtContent>
      </w:sdt>
      <w:bookmarkEnd w:id="38"/>
    </w:p>
    <w:p w14:paraId="46FBDCF0" w14:textId="77777777" w:rsidR="00A06C41" w:rsidRPr="00A06C41" w:rsidRDefault="00A06C41" w:rsidP="00A06C41"/>
    <w:tbl>
      <w:tblPr>
        <w:tblStyle w:val="PlainTable2"/>
        <w:tblW w:w="0" w:type="auto"/>
        <w:tblLook w:val="04A0" w:firstRow="1" w:lastRow="0" w:firstColumn="1" w:lastColumn="0" w:noHBand="0" w:noVBand="1"/>
      </w:tblPr>
      <w:tblGrid>
        <w:gridCol w:w="4675"/>
        <w:gridCol w:w="4675"/>
      </w:tblGrid>
      <w:tr w:rsidR="00A06C41" w:rsidRPr="00347FD2" w14:paraId="1F922A7C" w14:textId="77777777" w:rsidTr="00500A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7F7F7F" w:themeColor="text1" w:themeTint="80"/>
              <w:left w:val="nil"/>
              <w:right w:val="nil"/>
            </w:tcBorders>
            <w:hideMark/>
          </w:tcPr>
          <w:p w14:paraId="428AA067" w14:textId="77777777" w:rsidR="00A06C41" w:rsidRPr="00347FD2" w:rsidRDefault="00A06C41" w:rsidP="001B3F6F">
            <w:pPr>
              <w:pStyle w:val="Table"/>
              <w:rPr>
                <w:lang w:val="en-US"/>
              </w:rPr>
            </w:pPr>
            <w:r w:rsidRPr="00347FD2">
              <w:rPr>
                <w:lang w:val="en-US"/>
              </w:rPr>
              <w:t xml:space="preserve">Density </w:t>
            </w:r>
          </w:p>
        </w:tc>
        <w:tc>
          <w:tcPr>
            <w:tcW w:w="4675" w:type="dxa"/>
            <w:tcBorders>
              <w:top w:val="single" w:sz="4" w:space="0" w:color="7F7F7F" w:themeColor="text1" w:themeTint="80"/>
              <w:left w:val="nil"/>
              <w:right w:val="nil"/>
            </w:tcBorders>
            <w:hideMark/>
          </w:tcPr>
          <w:p w14:paraId="5B38729F" w14:textId="77777777" w:rsidR="00A06C41" w:rsidRPr="00347FD2" w:rsidRDefault="00A06C41" w:rsidP="001B3F6F">
            <w:pPr>
              <w:pStyle w:val="Table"/>
              <w:cnfStyle w:val="100000000000" w:firstRow="1" w:lastRow="0" w:firstColumn="0" w:lastColumn="0" w:oddVBand="0" w:evenVBand="0" w:oddHBand="0" w:evenHBand="0" w:firstRowFirstColumn="0" w:firstRowLastColumn="0" w:lastRowFirstColumn="0" w:lastRowLastColumn="0"/>
              <w:rPr>
                <w:vertAlign w:val="superscript"/>
                <w:lang w:val="en-US"/>
              </w:rPr>
            </w:pPr>
            <w:r w:rsidRPr="00347FD2">
              <w:rPr>
                <w:lang w:val="en-US"/>
              </w:rPr>
              <w:t xml:space="preserve">= </w:t>
            </w:r>
            <w:r w:rsidRPr="00770A2E">
              <w:rPr>
                <w:b w:val="0"/>
                <w:bCs w:val="0"/>
                <w:lang w:val="en-US"/>
              </w:rPr>
              <w:t>2700</w:t>
            </w:r>
            <w:r w:rsidRPr="00347FD2">
              <w:rPr>
                <w:b w:val="0"/>
                <w:bCs w:val="0"/>
                <w:lang w:val="en-US"/>
              </w:rPr>
              <w:t xml:space="preserve"> kg/m</w:t>
            </w:r>
            <w:r w:rsidRPr="00347FD2">
              <w:rPr>
                <w:b w:val="0"/>
                <w:bCs w:val="0"/>
                <w:vertAlign w:val="superscript"/>
                <w:lang w:val="en-US"/>
              </w:rPr>
              <w:t>3</w:t>
            </w:r>
          </w:p>
        </w:tc>
      </w:tr>
      <w:tr w:rsidR="00A042B2" w:rsidRPr="00347FD2" w14:paraId="0184F4B6" w14:textId="77777777" w:rsidTr="001B3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Borders>
              <w:left w:val="nil"/>
              <w:right w:val="nil"/>
            </w:tcBorders>
          </w:tcPr>
          <w:p w14:paraId="262C033D" w14:textId="1EBD14F0" w:rsidR="00A042B2" w:rsidRPr="00347FD2" w:rsidRDefault="00A042B2" w:rsidP="001B3F6F">
            <w:pPr>
              <w:pStyle w:val="Table"/>
              <w:jc w:val="center"/>
              <w:rPr>
                <w:lang w:val="en-US"/>
              </w:rPr>
            </w:pPr>
            <w:r>
              <w:rPr>
                <w:lang w:val="en-US"/>
              </w:rPr>
              <w:t>JWL EOS</w:t>
            </w:r>
          </w:p>
        </w:tc>
      </w:tr>
      <w:tr w:rsidR="00A042B2" w:rsidRPr="00347FD2" w14:paraId="17B3A8AD" w14:textId="77777777" w:rsidTr="00500A15">
        <w:tc>
          <w:tcPr>
            <w:cnfStyle w:val="001000000000" w:firstRow="0" w:lastRow="0" w:firstColumn="1" w:lastColumn="0" w:oddVBand="0" w:evenVBand="0" w:oddHBand="0" w:evenHBand="0" w:firstRowFirstColumn="0" w:firstRowLastColumn="0" w:lastRowFirstColumn="0" w:lastRowLastColumn="0"/>
            <w:tcW w:w="4675" w:type="dxa"/>
            <w:tcBorders>
              <w:top w:val="nil"/>
              <w:left w:val="nil"/>
              <w:bottom w:val="nil"/>
              <w:right w:val="nil"/>
            </w:tcBorders>
            <w:hideMark/>
          </w:tcPr>
          <w:p w14:paraId="64AC8A69" w14:textId="0A6ADFBA" w:rsidR="00A042B2" w:rsidRPr="00347FD2" w:rsidRDefault="00A042B2" w:rsidP="001B3F6F">
            <w:pPr>
              <w:pStyle w:val="Table"/>
              <w:rPr>
                <w:lang w:val="en-US"/>
              </w:rPr>
            </w:pPr>
            <w:r w:rsidRPr="00945F9A">
              <w:rPr>
                <w:rFonts w:ascii="Cambria Math" w:hAnsi="Cambria Math" w:cs="Cambria Math"/>
                <w:i/>
                <w:lang w:val="en-US"/>
              </w:rPr>
              <w:t>𝜌</w:t>
            </w:r>
            <w:r w:rsidRPr="00945F9A">
              <w:rPr>
                <w:i/>
                <w:lang w:val="en-US"/>
              </w:rPr>
              <w:t xml:space="preserve">0 </w:t>
            </w:r>
          </w:p>
        </w:tc>
        <w:tc>
          <w:tcPr>
            <w:tcW w:w="4675" w:type="dxa"/>
            <w:tcBorders>
              <w:top w:val="nil"/>
              <w:left w:val="nil"/>
              <w:bottom w:val="nil"/>
              <w:right w:val="nil"/>
            </w:tcBorders>
            <w:hideMark/>
          </w:tcPr>
          <w:p w14:paraId="4A46C300" w14:textId="72724FD1" w:rsidR="00A042B2" w:rsidRPr="00347FD2" w:rsidRDefault="00A042B2"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xml:space="preserve">= </w:t>
            </w:r>
            <w:r>
              <w:rPr>
                <w:lang w:val="en-US"/>
              </w:rPr>
              <w:t>1.891</w:t>
            </w:r>
          </w:p>
        </w:tc>
      </w:tr>
      <w:tr w:rsidR="00A06C41" w:rsidRPr="00347FD2" w14:paraId="1C8E81B3" w14:textId="77777777" w:rsidTr="001B3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nil"/>
              <w:bottom w:val="single" w:sz="4" w:space="0" w:color="595959" w:themeColor="text1" w:themeTint="A6"/>
              <w:right w:val="nil"/>
            </w:tcBorders>
            <w:hideMark/>
          </w:tcPr>
          <w:p w14:paraId="625AA7DF" w14:textId="3C1A9AD0" w:rsidR="00A06C41" w:rsidRPr="00347FD2" w:rsidRDefault="00A042B2" w:rsidP="001B3F6F">
            <w:pPr>
              <w:pStyle w:val="Table"/>
              <w:rPr>
                <w:lang w:val="en-US"/>
              </w:rPr>
            </w:pPr>
            <w:r>
              <w:rPr>
                <w:lang w:val="en-US"/>
              </w:rPr>
              <w:t>A</w:t>
            </w:r>
          </w:p>
        </w:tc>
        <w:tc>
          <w:tcPr>
            <w:tcW w:w="4675" w:type="dxa"/>
            <w:tcBorders>
              <w:left w:val="nil"/>
              <w:bottom w:val="single" w:sz="4" w:space="0" w:color="595959" w:themeColor="text1" w:themeTint="A6"/>
              <w:right w:val="nil"/>
            </w:tcBorders>
            <w:hideMark/>
          </w:tcPr>
          <w:p w14:paraId="4AE70A9A" w14:textId="28328F66" w:rsidR="00A06C41" w:rsidRPr="00347FD2" w:rsidRDefault="00A06C41"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1B3F6F">
              <w:rPr>
                <w:lang w:val="en-US"/>
              </w:rPr>
              <w:t xml:space="preserve">778.3 </w:t>
            </w:r>
            <w:proofErr w:type="spellStart"/>
            <w:r w:rsidR="001B3F6F">
              <w:rPr>
                <w:lang w:val="en-US"/>
              </w:rPr>
              <w:t>GPa</w:t>
            </w:r>
            <w:proofErr w:type="spellEnd"/>
          </w:p>
        </w:tc>
      </w:tr>
      <w:tr w:rsidR="00A06C41" w:rsidRPr="00347FD2" w14:paraId="47EB2C68" w14:textId="77777777" w:rsidTr="001B3F6F">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595959" w:themeColor="text1" w:themeTint="A6"/>
              <w:left w:val="nil"/>
              <w:bottom w:val="single" w:sz="4" w:space="0" w:color="595959" w:themeColor="text1" w:themeTint="A6"/>
              <w:right w:val="nil"/>
            </w:tcBorders>
          </w:tcPr>
          <w:p w14:paraId="22127C02" w14:textId="63B1EB09" w:rsidR="00A06C41" w:rsidRPr="00347FD2" w:rsidRDefault="00A042B2" w:rsidP="001B3F6F">
            <w:pPr>
              <w:pStyle w:val="Table"/>
              <w:rPr>
                <w:lang w:val="en-US"/>
              </w:rPr>
            </w:pPr>
            <w:r>
              <w:rPr>
                <w:lang w:val="en-US"/>
              </w:rPr>
              <w:t>B</w:t>
            </w:r>
          </w:p>
        </w:tc>
        <w:tc>
          <w:tcPr>
            <w:tcW w:w="4675" w:type="dxa"/>
            <w:tcBorders>
              <w:top w:val="single" w:sz="4" w:space="0" w:color="595959" w:themeColor="text1" w:themeTint="A6"/>
              <w:left w:val="nil"/>
              <w:bottom w:val="single" w:sz="4" w:space="0" w:color="595959" w:themeColor="text1" w:themeTint="A6"/>
              <w:right w:val="nil"/>
            </w:tcBorders>
          </w:tcPr>
          <w:p w14:paraId="3A2C133F" w14:textId="103671A0" w:rsidR="00A06C41" w:rsidRPr="00347FD2" w:rsidRDefault="001B3F6F" w:rsidP="001B3F6F">
            <w:pPr>
              <w:pStyle w:val="Table"/>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 7.07 </w:t>
            </w:r>
            <w:proofErr w:type="spellStart"/>
            <w:r>
              <w:rPr>
                <w:lang w:val="en-US"/>
              </w:rPr>
              <w:t>GPa</w:t>
            </w:r>
            <w:proofErr w:type="spellEnd"/>
          </w:p>
        </w:tc>
      </w:tr>
      <w:tr w:rsidR="001B3F6F" w:rsidRPr="00347FD2" w14:paraId="68A29A25" w14:textId="77777777" w:rsidTr="001B3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595959" w:themeColor="text1" w:themeTint="A6"/>
              <w:left w:val="nil"/>
              <w:bottom w:val="single" w:sz="4" w:space="0" w:color="595959" w:themeColor="text1" w:themeTint="A6"/>
              <w:right w:val="nil"/>
            </w:tcBorders>
          </w:tcPr>
          <w:p w14:paraId="27591791" w14:textId="41007600" w:rsidR="001B3F6F" w:rsidRDefault="001B3F6F" w:rsidP="001B3F6F">
            <w:pPr>
              <w:pStyle w:val="Table"/>
              <w:rPr>
                <w:lang w:val="en-US"/>
              </w:rPr>
            </w:pPr>
            <w:r>
              <w:rPr>
                <w:lang w:val="en-US"/>
              </w:rPr>
              <w:t>C</w:t>
            </w:r>
          </w:p>
        </w:tc>
        <w:tc>
          <w:tcPr>
            <w:tcW w:w="4675" w:type="dxa"/>
            <w:tcBorders>
              <w:top w:val="single" w:sz="4" w:space="0" w:color="595959" w:themeColor="text1" w:themeTint="A6"/>
              <w:left w:val="nil"/>
              <w:bottom w:val="single" w:sz="4" w:space="0" w:color="595959" w:themeColor="text1" w:themeTint="A6"/>
              <w:right w:val="nil"/>
            </w:tcBorders>
          </w:tcPr>
          <w:p w14:paraId="1FE9D524" w14:textId="3463BD6B" w:rsidR="001B3F6F" w:rsidRDefault="001B3F6F" w:rsidP="001B3F6F">
            <w:pPr>
              <w:pStyle w:val="Table"/>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 0.64 </w:t>
            </w:r>
            <w:proofErr w:type="spellStart"/>
            <w:r>
              <w:rPr>
                <w:lang w:val="en-US"/>
              </w:rPr>
              <w:t>GPa</w:t>
            </w:r>
            <w:proofErr w:type="spellEnd"/>
          </w:p>
        </w:tc>
      </w:tr>
      <w:tr w:rsidR="00A06C41" w:rsidRPr="00347FD2" w14:paraId="46C245D6" w14:textId="77777777" w:rsidTr="001B3F6F">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595959" w:themeColor="text1" w:themeTint="A6"/>
              <w:left w:val="nil"/>
              <w:bottom w:val="single" w:sz="4" w:space="0" w:color="595959" w:themeColor="text1" w:themeTint="A6"/>
              <w:right w:val="nil"/>
            </w:tcBorders>
            <w:hideMark/>
          </w:tcPr>
          <w:p w14:paraId="2413676D" w14:textId="6FA4D727" w:rsidR="00A06C41" w:rsidRPr="00347FD2" w:rsidRDefault="00A042B2" w:rsidP="001B3F6F">
            <w:pPr>
              <w:pStyle w:val="Table"/>
              <w:rPr>
                <w:lang w:val="en-US"/>
              </w:rPr>
            </w:pPr>
            <w:r>
              <w:rPr>
                <w:lang w:val="en-US"/>
              </w:rPr>
              <w:t>R1</w:t>
            </w:r>
          </w:p>
        </w:tc>
        <w:tc>
          <w:tcPr>
            <w:tcW w:w="4675" w:type="dxa"/>
            <w:tcBorders>
              <w:top w:val="single" w:sz="4" w:space="0" w:color="595959" w:themeColor="text1" w:themeTint="A6"/>
              <w:left w:val="nil"/>
              <w:bottom w:val="single" w:sz="4" w:space="0" w:color="595959" w:themeColor="text1" w:themeTint="A6"/>
              <w:right w:val="nil"/>
            </w:tcBorders>
            <w:hideMark/>
          </w:tcPr>
          <w:p w14:paraId="17738BAE" w14:textId="2D0D4AE9" w:rsidR="00A06C41" w:rsidRPr="00347FD2" w:rsidRDefault="00A06C41"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xml:space="preserve">= </w:t>
            </w:r>
            <w:r w:rsidR="001B3F6F">
              <w:rPr>
                <w:lang w:val="en-US"/>
              </w:rPr>
              <w:t>4.2</w:t>
            </w:r>
          </w:p>
        </w:tc>
      </w:tr>
      <w:tr w:rsidR="00A06C41" w:rsidRPr="00347FD2" w14:paraId="3512B872" w14:textId="77777777" w:rsidTr="001B3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595959" w:themeColor="text1" w:themeTint="A6"/>
              <w:left w:val="nil"/>
              <w:bottom w:val="single" w:sz="4" w:space="0" w:color="595959" w:themeColor="text1" w:themeTint="A6"/>
              <w:right w:val="nil"/>
            </w:tcBorders>
            <w:hideMark/>
          </w:tcPr>
          <w:p w14:paraId="25FE025A" w14:textId="4960C78F" w:rsidR="00A06C41" w:rsidRPr="00347FD2" w:rsidRDefault="00A042B2" w:rsidP="001B3F6F">
            <w:pPr>
              <w:pStyle w:val="Table"/>
              <w:rPr>
                <w:lang w:val="en-US"/>
              </w:rPr>
            </w:pPr>
            <w:r>
              <w:rPr>
                <w:lang w:val="en-US"/>
              </w:rPr>
              <w:t>R2</w:t>
            </w:r>
          </w:p>
        </w:tc>
        <w:tc>
          <w:tcPr>
            <w:tcW w:w="4675" w:type="dxa"/>
            <w:tcBorders>
              <w:top w:val="single" w:sz="4" w:space="0" w:color="595959" w:themeColor="text1" w:themeTint="A6"/>
              <w:left w:val="nil"/>
              <w:bottom w:val="single" w:sz="4" w:space="0" w:color="595959" w:themeColor="text1" w:themeTint="A6"/>
              <w:right w:val="nil"/>
            </w:tcBorders>
            <w:hideMark/>
          </w:tcPr>
          <w:p w14:paraId="1CAD07D8" w14:textId="780A300F" w:rsidR="00A06C41" w:rsidRPr="00347FD2" w:rsidRDefault="00A06C41" w:rsidP="001B3F6F">
            <w:pPr>
              <w:pStyle w:val="Table"/>
              <w:cnfStyle w:val="000000100000" w:firstRow="0" w:lastRow="0" w:firstColumn="0" w:lastColumn="0" w:oddVBand="0" w:evenVBand="0" w:oddHBand="1" w:evenHBand="0" w:firstRowFirstColumn="0" w:firstRowLastColumn="0" w:lastRowFirstColumn="0" w:lastRowLastColumn="0"/>
              <w:rPr>
                <w:lang w:val="en-US"/>
              </w:rPr>
            </w:pPr>
            <w:r w:rsidRPr="00347FD2">
              <w:rPr>
                <w:lang w:val="en-US"/>
              </w:rPr>
              <w:t xml:space="preserve">= </w:t>
            </w:r>
            <w:r w:rsidR="001B3F6F">
              <w:rPr>
                <w:lang w:val="en-US"/>
              </w:rPr>
              <w:t>1</w:t>
            </w:r>
          </w:p>
        </w:tc>
      </w:tr>
      <w:tr w:rsidR="00A06C41" w:rsidRPr="00347FD2" w14:paraId="580456BE" w14:textId="77777777" w:rsidTr="00434240">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595959" w:themeColor="text1" w:themeTint="A6"/>
              <w:left w:val="nil"/>
              <w:bottom w:val="single" w:sz="4" w:space="0" w:color="595959" w:themeColor="text1" w:themeTint="A6"/>
              <w:right w:val="nil"/>
            </w:tcBorders>
            <w:hideMark/>
          </w:tcPr>
          <w:p w14:paraId="2A3AB220" w14:textId="5584C2F3" w:rsidR="00A06C41" w:rsidRPr="00347FD2" w:rsidRDefault="00A042B2" w:rsidP="001B3F6F">
            <w:pPr>
              <w:pStyle w:val="Table"/>
              <w:rPr>
                <w:sz w:val="24"/>
                <w:szCs w:val="24"/>
              </w:rPr>
            </w:pPr>
            <w:r>
              <w:rPr>
                <w:rFonts w:ascii="Cambria Math" w:hAnsi="Cambria Math" w:cs="Cambria Math"/>
                <w:sz w:val="18"/>
                <w:szCs w:val="18"/>
              </w:rPr>
              <w:t>𝜔</w:t>
            </w:r>
            <w:r>
              <w:rPr>
                <w:sz w:val="18"/>
                <w:szCs w:val="18"/>
              </w:rPr>
              <w:t xml:space="preserve"> </w:t>
            </w:r>
          </w:p>
        </w:tc>
        <w:tc>
          <w:tcPr>
            <w:tcW w:w="4675" w:type="dxa"/>
            <w:tcBorders>
              <w:top w:val="single" w:sz="4" w:space="0" w:color="595959" w:themeColor="text1" w:themeTint="A6"/>
              <w:left w:val="nil"/>
              <w:bottom w:val="single" w:sz="4" w:space="0" w:color="595959" w:themeColor="text1" w:themeTint="A6"/>
              <w:right w:val="nil"/>
            </w:tcBorders>
            <w:hideMark/>
          </w:tcPr>
          <w:p w14:paraId="28D03EC2" w14:textId="06B51ADF" w:rsidR="00A06C41" w:rsidRPr="00347FD2" w:rsidRDefault="00A06C41" w:rsidP="001B3F6F">
            <w:pPr>
              <w:pStyle w:val="Table"/>
              <w:cnfStyle w:val="000000000000" w:firstRow="0" w:lastRow="0" w:firstColumn="0" w:lastColumn="0" w:oddVBand="0" w:evenVBand="0" w:oddHBand="0" w:evenHBand="0" w:firstRowFirstColumn="0" w:firstRowLastColumn="0" w:lastRowFirstColumn="0" w:lastRowLastColumn="0"/>
              <w:rPr>
                <w:lang w:val="en-US"/>
              </w:rPr>
            </w:pPr>
            <w:r w:rsidRPr="00347FD2">
              <w:rPr>
                <w:lang w:val="en-US"/>
              </w:rPr>
              <w:t>= 0.</w:t>
            </w:r>
            <w:r w:rsidR="001B3F6F">
              <w:rPr>
                <w:lang w:val="en-US"/>
              </w:rPr>
              <w:t>3</w:t>
            </w:r>
          </w:p>
        </w:tc>
      </w:tr>
    </w:tbl>
    <w:p w14:paraId="38AF9241" w14:textId="6BF4BAA2" w:rsidR="00A06C41" w:rsidRPr="00A06C41" w:rsidRDefault="00F261A1" w:rsidP="00F261A1">
      <w:pPr>
        <w:pStyle w:val="Caption"/>
        <w:jc w:val="center"/>
      </w:pPr>
      <w:bookmarkStart w:id="39" w:name="_Toc218582760"/>
      <w:r>
        <w:t xml:space="preserve">Table </w:t>
      </w:r>
      <w:r>
        <w:fldChar w:fldCharType="begin"/>
      </w:r>
      <w:r>
        <w:instrText xml:space="preserve"> SEQ Table \* ARABIC </w:instrText>
      </w:r>
      <w:r>
        <w:fldChar w:fldCharType="separate"/>
      </w:r>
      <w:r>
        <w:rPr>
          <w:noProof/>
        </w:rPr>
        <w:t>3</w:t>
      </w:r>
      <w:r>
        <w:fldChar w:fldCharType="end"/>
      </w:r>
      <w:r>
        <w:t xml:space="preserve"> – HMX Properties </w:t>
      </w:r>
      <w:sdt>
        <w:sdtPr>
          <w:id w:val="-1136249991"/>
          <w:citation/>
        </w:sdtPr>
        <w:sdtEndPr/>
        <w:sdtContent>
          <w:r w:rsidR="003C6E43">
            <w:fldChar w:fldCharType="begin"/>
          </w:r>
          <w:r w:rsidR="003C6E43">
            <w:instrText xml:space="preserve"> CITATION Yan22 \l 2057 </w:instrText>
          </w:r>
          <w:r w:rsidR="003C6E43">
            <w:fldChar w:fldCharType="separate"/>
          </w:r>
          <w:r w:rsidR="00CB07AB" w:rsidRPr="00CB07AB">
            <w:rPr>
              <w:noProof/>
            </w:rPr>
            <w:t>[13]</w:t>
          </w:r>
          <w:r w:rsidR="003C6E43">
            <w:fldChar w:fldCharType="end"/>
          </w:r>
        </w:sdtContent>
      </w:sdt>
      <w:bookmarkEnd w:id="39"/>
    </w:p>
    <w:p w14:paraId="7A02F153" w14:textId="105D4CEE" w:rsidR="0072546D" w:rsidRDefault="0072546D" w:rsidP="0072546D">
      <w:pPr>
        <w:pStyle w:val="Heading3"/>
      </w:pPr>
      <w:bookmarkStart w:id="40" w:name="_Toc218582732"/>
      <w:r>
        <w:t>3.2.3 Meshing</w:t>
      </w:r>
      <w:bookmarkEnd w:id="40"/>
      <w:r>
        <w:t xml:space="preserve"> </w:t>
      </w:r>
    </w:p>
    <w:p w14:paraId="38BE8F52" w14:textId="77777777" w:rsidR="00760FC0" w:rsidRDefault="0072546D" w:rsidP="00760FC0">
      <w:pPr>
        <w:pStyle w:val="Figure0"/>
      </w:pPr>
      <w:r w:rsidRPr="007D741C">
        <w:drawing>
          <wp:inline distT="0" distB="0" distL="0" distR="0" wp14:anchorId="13E98356" wp14:editId="00603C68">
            <wp:extent cx="2810267" cy="4991797"/>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0267" cy="4991797"/>
                    </a:xfrm>
                    <a:prstGeom prst="rect">
                      <a:avLst/>
                    </a:prstGeom>
                  </pic:spPr>
                </pic:pic>
              </a:graphicData>
            </a:graphic>
          </wp:inline>
        </w:drawing>
      </w:r>
    </w:p>
    <w:p w14:paraId="167D4E6A" w14:textId="423267A6" w:rsidR="0072546D" w:rsidRDefault="00760FC0" w:rsidP="00760FC0">
      <w:pPr>
        <w:pStyle w:val="Caption"/>
        <w:jc w:val="center"/>
      </w:pPr>
      <w:bookmarkStart w:id="41" w:name="_Toc218582764"/>
      <w:r>
        <w:t xml:space="preserve">Figure </w:t>
      </w:r>
      <w:r>
        <w:fldChar w:fldCharType="begin"/>
      </w:r>
      <w:r>
        <w:instrText xml:space="preserve"> SEQ Figure \* ARABIC </w:instrText>
      </w:r>
      <w:r>
        <w:fldChar w:fldCharType="separate"/>
      </w:r>
      <w:r w:rsidR="00E44AB8">
        <w:rPr>
          <w:noProof/>
        </w:rPr>
        <w:t>4</w:t>
      </w:r>
      <w:r>
        <w:fldChar w:fldCharType="end"/>
      </w:r>
      <w:r>
        <w:t xml:space="preserve"> – SC 1 Meshing</w:t>
      </w:r>
      <w:bookmarkEnd w:id="41"/>
      <w:r>
        <w:t xml:space="preserve"> </w:t>
      </w:r>
    </w:p>
    <w:p w14:paraId="0764140B" w14:textId="3F261C25" w:rsidR="00C4702B" w:rsidRPr="00C4702B" w:rsidRDefault="00C4702B" w:rsidP="00C4702B">
      <w:r>
        <w:t xml:space="preserve">A refined mesh for the liner was used for the 2D shaped charge. This decision is </w:t>
      </w:r>
      <w:r w:rsidR="0030544E">
        <w:t>since</w:t>
      </w:r>
      <w:r>
        <w:t xml:space="preserve"> the jet formation is a result </w:t>
      </w:r>
      <w:r w:rsidR="0030544E">
        <w:t xml:space="preserve">the shock wave on the </w:t>
      </w:r>
      <w:r>
        <w:t>liner</w:t>
      </w:r>
      <w:r w:rsidR="0030544E">
        <w:t>,</w:t>
      </w:r>
      <w:r>
        <w:t xml:space="preserve"> thus</w:t>
      </w:r>
      <w:r w:rsidR="0030544E">
        <w:t>,</w:t>
      </w:r>
      <w:r>
        <w:t xml:space="preserve"> a high level of </w:t>
      </w:r>
      <w:r w:rsidR="0030544E">
        <w:t xml:space="preserve">elemental change is to be expected within this part. A coarser mesh has been used for the explosive charge, this mesh is fine enough to show the shock wave pass through the charge without using up a large </w:t>
      </w:r>
      <w:r w:rsidR="00F261A1">
        <w:t>number of</w:t>
      </w:r>
      <w:r w:rsidR="0030544E">
        <w:t xml:space="preserve"> elements and forcing the software to take extra time to compute. The reaction and results of the aluminium case is not of interest to this report so the meshing on that part has been left relatively coarse, </w:t>
      </w:r>
      <w:r w:rsidR="00F261A1">
        <w:t>however,</w:t>
      </w:r>
      <w:r w:rsidR="0030544E">
        <w:t xml:space="preserve"> still fine enough to be able to calculate results without error.</w:t>
      </w:r>
    </w:p>
    <w:p w14:paraId="0C868E4A" w14:textId="60238C24" w:rsidR="00712DD3" w:rsidRDefault="00712DD3" w:rsidP="00712DD3">
      <w:pPr>
        <w:pStyle w:val="Heading3"/>
      </w:pPr>
      <w:bookmarkStart w:id="42" w:name="_Toc218582733"/>
      <w:r>
        <w:t>3.2.4 Boundary Conditions</w:t>
      </w:r>
      <w:bookmarkEnd w:id="42"/>
      <w:r>
        <w:t xml:space="preserve"> </w:t>
      </w:r>
    </w:p>
    <w:p w14:paraId="46EC1C7A" w14:textId="1CAC6BB1" w:rsidR="0030544E" w:rsidRDefault="0030544E" w:rsidP="0030544E">
      <w:r>
        <w:t xml:space="preserve">For the 2D shaped charge, a “symmetry, antisymmetry, </w:t>
      </w:r>
      <w:proofErr w:type="spellStart"/>
      <w:r>
        <w:t>encastre</w:t>
      </w:r>
      <w:proofErr w:type="spellEnd"/>
      <w:r>
        <w:t>” boundary condition was added to</w:t>
      </w:r>
      <w:r w:rsidR="00A13888">
        <w:t xml:space="preserve"> the line that defined the symmetry, in this case everything touching the y-axis. The condition used was a XSYMM.</w:t>
      </w:r>
    </w:p>
    <w:p w14:paraId="6E8458DC" w14:textId="6E808B53" w:rsidR="00A13888" w:rsidRDefault="00A13888" w:rsidP="00A13888">
      <w:pPr>
        <w:pStyle w:val="Heading3"/>
      </w:pPr>
      <w:bookmarkStart w:id="43" w:name="_Toc218582734"/>
      <w:r>
        <w:t>3.2.5 Interaction</w:t>
      </w:r>
      <w:bookmarkEnd w:id="43"/>
      <w:r>
        <w:t xml:space="preserve"> </w:t>
      </w:r>
    </w:p>
    <w:p w14:paraId="3EF3755E" w14:textId="3F6BCC4E" w:rsidR="00A13888" w:rsidRPr="00A13888" w:rsidRDefault="00A13888" w:rsidP="00A13888">
      <w:r>
        <w:t xml:space="preserve">The three separate parts must be in contact with one another for the simulation to correctly calculate the results. For this, a </w:t>
      </w:r>
      <w:r w:rsidR="004B502C">
        <w:t>surface-to-surface</w:t>
      </w:r>
      <w:r>
        <w:t xml:space="preserve"> contact between all three parts was created with the default mechanical tangential behaviour as well as normal behaviour. </w:t>
      </w:r>
    </w:p>
    <w:p w14:paraId="48CFF9ED" w14:textId="49752B80" w:rsidR="00264141" w:rsidRDefault="00434467" w:rsidP="00434467">
      <w:pPr>
        <w:pStyle w:val="Heading2"/>
      </w:pPr>
      <w:bookmarkStart w:id="44" w:name="_Toc218582735"/>
      <w:r>
        <w:t>3.3 2D Shaped Charge</w:t>
      </w:r>
      <w:r w:rsidR="0050554C">
        <w:t>-</w:t>
      </w:r>
      <w:r>
        <w:t>2</w:t>
      </w:r>
      <w:bookmarkEnd w:id="44"/>
    </w:p>
    <w:p w14:paraId="4A853C42" w14:textId="09BEA49E" w:rsidR="00C15FFD" w:rsidRDefault="00C15FFD" w:rsidP="00C15FFD">
      <w:pPr>
        <w:pStyle w:val="Heading3"/>
      </w:pPr>
      <w:bookmarkStart w:id="45" w:name="_Toc218582736"/>
      <w:r>
        <w:t>3.3.1 Part Dimensions</w:t>
      </w:r>
      <w:bookmarkEnd w:id="45"/>
      <w:r>
        <w:t xml:space="preserve"> </w:t>
      </w:r>
    </w:p>
    <w:p w14:paraId="536E8AD6" w14:textId="6986E7FC" w:rsidR="00D93F12" w:rsidRPr="00D93F12" w:rsidRDefault="00D93F12" w:rsidP="00D93F12">
      <w:r>
        <w:t>The dimensions of SC-2 can be seen below:</w:t>
      </w:r>
    </w:p>
    <w:p w14:paraId="12731FCC" w14:textId="7F2D4648" w:rsidR="00AD5A8D" w:rsidRDefault="00AD5A8D" w:rsidP="00AD5A8D">
      <w:r>
        <w:t xml:space="preserve">Charge diameter </w:t>
      </w:r>
      <w:r w:rsidR="00AE09BD">
        <w:t xml:space="preserve">= </w:t>
      </w:r>
      <w:r>
        <w:t>80mm</w:t>
      </w:r>
    </w:p>
    <w:p w14:paraId="65978489" w14:textId="77777777" w:rsidR="00AD5A8D" w:rsidRPr="00AE09BD" w:rsidRDefault="00AD5A8D" w:rsidP="00AD5A8D">
      <w:pPr>
        <w:rPr>
          <w:b/>
          <w:bCs/>
        </w:rPr>
      </w:pPr>
      <w:r w:rsidRPr="00AE09BD">
        <w:rPr>
          <w:b/>
          <w:bCs/>
        </w:rPr>
        <w:t>Charge height 80x2= 160mm</w:t>
      </w:r>
    </w:p>
    <w:p w14:paraId="00C47B27" w14:textId="77777777" w:rsidR="00AD5A8D" w:rsidRDefault="00AD5A8D" w:rsidP="00AD5A8D">
      <w:r>
        <w:t>Liner diameter = 64mm</w:t>
      </w:r>
    </w:p>
    <w:p w14:paraId="0CB5328E" w14:textId="77777777" w:rsidR="00AD5A8D" w:rsidRDefault="00AD5A8D" w:rsidP="00AD5A8D">
      <w:r>
        <w:t>Liner thickness = 2.5mm</w:t>
      </w:r>
    </w:p>
    <w:p w14:paraId="34BB59DC" w14:textId="6B1C131C" w:rsidR="00AD5A8D" w:rsidRPr="00AD5A8D" w:rsidRDefault="00AD5A8D" w:rsidP="00AD5A8D">
      <w:r>
        <w:t>Liner angle = 45</w:t>
      </w:r>
      <w:r>
        <w:rPr>
          <w:rFonts w:cstheme="minorHAnsi"/>
        </w:rPr>
        <w:t>°</w:t>
      </w:r>
    </w:p>
    <w:p w14:paraId="6B8CCB76" w14:textId="77777777" w:rsidR="00760FC0" w:rsidRDefault="0072546D" w:rsidP="00760FC0">
      <w:pPr>
        <w:pStyle w:val="Figure0"/>
      </w:pPr>
      <w:r w:rsidRPr="003D6238">
        <w:drawing>
          <wp:inline distT="0" distB="0" distL="0" distR="0" wp14:anchorId="5248EE48" wp14:editId="6B2E6F49">
            <wp:extent cx="2400300" cy="2074268"/>
            <wp:effectExtent l="0" t="0" r="0" b="2540"/>
            <wp:docPr id="1019082" name="Picture 101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0345" cy="2082948"/>
                    </a:xfrm>
                    <a:prstGeom prst="rect">
                      <a:avLst/>
                    </a:prstGeom>
                  </pic:spPr>
                </pic:pic>
              </a:graphicData>
            </a:graphic>
          </wp:inline>
        </w:drawing>
      </w:r>
    </w:p>
    <w:p w14:paraId="06A837A3" w14:textId="44F64EB9" w:rsidR="0072546D" w:rsidRPr="0072546D" w:rsidRDefault="00760FC0" w:rsidP="00760FC0">
      <w:pPr>
        <w:pStyle w:val="Caption"/>
        <w:jc w:val="center"/>
      </w:pPr>
      <w:bookmarkStart w:id="46" w:name="_Toc218582765"/>
      <w:r>
        <w:t xml:space="preserve">Figure </w:t>
      </w:r>
      <w:r>
        <w:fldChar w:fldCharType="begin"/>
      </w:r>
      <w:r>
        <w:instrText xml:space="preserve"> SEQ Figure \* ARABIC </w:instrText>
      </w:r>
      <w:r>
        <w:fldChar w:fldCharType="separate"/>
      </w:r>
      <w:r w:rsidR="00E44AB8">
        <w:rPr>
          <w:noProof/>
        </w:rPr>
        <w:t>5</w:t>
      </w:r>
      <w:r>
        <w:fldChar w:fldCharType="end"/>
      </w:r>
      <w:r>
        <w:t xml:space="preserve"> – SC 2 Liner Dimensions</w:t>
      </w:r>
      <w:bookmarkEnd w:id="46"/>
      <w:r>
        <w:t xml:space="preserve"> </w:t>
      </w:r>
    </w:p>
    <w:p w14:paraId="0A4AAD54" w14:textId="77777777" w:rsidR="00760FC0" w:rsidRDefault="0072546D" w:rsidP="00760FC0">
      <w:pPr>
        <w:pStyle w:val="Figure0"/>
      </w:pPr>
      <w:r w:rsidRPr="007F6FA0">
        <w:drawing>
          <wp:inline distT="0" distB="0" distL="0" distR="0" wp14:anchorId="0AE739B8" wp14:editId="7E6C7022">
            <wp:extent cx="2105025" cy="307091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10392" cy="3078741"/>
                    </a:xfrm>
                    <a:prstGeom prst="rect">
                      <a:avLst/>
                    </a:prstGeom>
                  </pic:spPr>
                </pic:pic>
              </a:graphicData>
            </a:graphic>
          </wp:inline>
        </w:drawing>
      </w:r>
    </w:p>
    <w:p w14:paraId="278DC95A" w14:textId="132C01FB" w:rsidR="0072546D" w:rsidRDefault="00760FC0" w:rsidP="00760FC0">
      <w:pPr>
        <w:pStyle w:val="Caption"/>
        <w:jc w:val="center"/>
      </w:pPr>
      <w:bookmarkStart w:id="47" w:name="_Toc218582766"/>
      <w:r>
        <w:t xml:space="preserve">Figure </w:t>
      </w:r>
      <w:r>
        <w:fldChar w:fldCharType="begin"/>
      </w:r>
      <w:r>
        <w:instrText xml:space="preserve"> SEQ Figure \* ARABIC </w:instrText>
      </w:r>
      <w:r>
        <w:fldChar w:fldCharType="separate"/>
      </w:r>
      <w:r w:rsidR="00E44AB8">
        <w:rPr>
          <w:noProof/>
        </w:rPr>
        <w:t>6</w:t>
      </w:r>
      <w:r>
        <w:fldChar w:fldCharType="end"/>
      </w:r>
      <w:r>
        <w:t xml:space="preserve"> – SC 2 HE Dimension</w:t>
      </w:r>
      <w:bookmarkEnd w:id="47"/>
      <w:r>
        <w:t xml:space="preserve"> </w:t>
      </w:r>
    </w:p>
    <w:p w14:paraId="174FC502" w14:textId="77777777" w:rsidR="00760FC0" w:rsidRDefault="0072546D" w:rsidP="00760FC0">
      <w:pPr>
        <w:pStyle w:val="Figure0"/>
      </w:pPr>
      <w:r w:rsidRPr="00B17BB8">
        <w:drawing>
          <wp:inline distT="0" distB="0" distL="0" distR="0" wp14:anchorId="3E43B006" wp14:editId="358E0553">
            <wp:extent cx="2009775" cy="255552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21256" cy="2570126"/>
                    </a:xfrm>
                    <a:prstGeom prst="rect">
                      <a:avLst/>
                    </a:prstGeom>
                  </pic:spPr>
                </pic:pic>
              </a:graphicData>
            </a:graphic>
          </wp:inline>
        </w:drawing>
      </w:r>
    </w:p>
    <w:p w14:paraId="05723EFE" w14:textId="35F3C1DB" w:rsidR="0072546D" w:rsidRDefault="00760FC0" w:rsidP="00760FC0">
      <w:pPr>
        <w:pStyle w:val="Caption"/>
        <w:jc w:val="center"/>
      </w:pPr>
      <w:bookmarkStart w:id="48" w:name="_Toc218582767"/>
      <w:r>
        <w:t xml:space="preserve">Figure </w:t>
      </w:r>
      <w:r>
        <w:fldChar w:fldCharType="begin"/>
      </w:r>
      <w:r>
        <w:instrText xml:space="preserve"> SEQ Figure \* ARABIC </w:instrText>
      </w:r>
      <w:r>
        <w:fldChar w:fldCharType="separate"/>
      </w:r>
      <w:r w:rsidR="00E44AB8">
        <w:rPr>
          <w:noProof/>
        </w:rPr>
        <w:t>7</w:t>
      </w:r>
      <w:r>
        <w:fldChar w:fldCharType="end"/>
      </w:r>
      <w:r>
        <w:t xml:space="preserve"> – SC 2 Case Dimension</w:t>
      </w:r>
      <w:bookmarkEnd w:id="48"/>
      <w:r>
        <w:t xml:space="preserve"> </w:t>
      </w:r>
    </w:p>
    <w:p w14:paraId="46907B86" w14:textId="77777777" w:rsidR="0072546D" w:rsidRPr="0072546D" w:rsidRDefault="0072546D" w:rsidP="0072546D"/>
    <w:p w14:paraId="1FB2C3B0" w14:textId="3AB9AA2D" w:rsidR="00C15FFD" w:rsidRDefault="00C15FFD" w:rsidP="00C15FFD">
      <w:pPr>
        <w:pStyle w:val="Heading3"/>
      </w:pPr>
      <w:bookmarkStart w:id="49" w:name="_Toc218582737"/>
      <w:r>
        <w:t>3.3.2 Material Properties</w:t>
      </w:r>
      <w:bookmarkEnd w:id="49"/>
      <w:r>
        <w:t xml:space="preserve"> </w:t>
      </w:r>
    </w:p>
    <w:p w14:paraId="5C220B18" w14:textId="0D435711" w:rsidR="00C15FFD" w:rsidRDefault="00C15FFD" w:rsidP="00C15FFD">
      <w:r>
        <w:t xml:space="preserve">The material properties for this model were taken from the previous model </w:t>
      </w:r>
      <w:hyperlink w:anchor="_3.2.2_Material_Properties" w:history="1">
        <w:r w:rsidRPr="0072546D">
          <w:rPr>
            <w:rStyle w:val="Hyperlink"/>
          </w:rPr>
          <w:t>(SC 1).</w:t>
        </w:r>
      </w:hyperlink>
      <w:r>
        <w:t xml:space="preserve"> They were added to the material library database</w:t>
      </w:r>
      <w:r w:rsidR="00355690">
        <w:t>,</w:t>
      </w:r>
      <w:r>
        <w:t xml:space="preserve"> within </w:t>
      </w:r>
      <w:r w:rsidR="00355690">
        <w:t>the localised</w:t>
      </w:r>
      <w:r>
        <w:t xml:space="preserve"> </w:t>
      </w:r>
      <w:proofErr w:type="spellStart"/>
      <w:r>
        <w:t>Abaqus</w:t>
      </w:r>
      <w:proofErr w:type="spellEnd"/>
      <w:r>
        <w:t xml:space="preserve"> server</w:t>
      </w:r>
      <w:r w:rsidR="00355690">
        <w:t>,</w:t>
      </w:r>
      <w:r>
        <w:t xml:space="preserve"> so that each property was copied over </w:t>
      </w:r>
      <w:r w:rsidR="009B5680">
        <w:t xml:space="preserve">identically </w:t>
      </w:r>
      <w:r>
        <w:t xml:space="preserve">and did not have to be inputted </w:t>
      </w:r>
      <w:r w:rsidR="00B52974">
        <w:t xml:space="preserve">multiple times. This method is more time efficient while </w:t>
      </w:r>
      <w:r w:rsidR="00D74EE2">
        <w:t>ensuring</w:t>
      </w:r>
      <w:r w:rsidR="00B52974">
        <w:t xml:space="preserve"> confidence that the inputted data is </w:t>
      </w:r>
      <w:r w:rsidR="00664B3A">
        <w:t>identical.</w:t>
      </w:r>
      <w:r w:rsidR="00B52974">
        <w:t xml:space="preserve"> </w:t>
      </w:r>
    </w:p>
    <w:p w14:paraId="538DA661" w14:textId="77777777" w:rsidR="00D504F0" w:rsidRDefault="00D504F0" w:rsidP="00C15FFD"/>
    <w:p w14:paraId="5ABBB989" w14:textId="15509F76" w:rsidR="0024116B" w:rsidRDefault="0024116B" w:rsidP="0024116B">
      <w:pPr>
        <w:pStyle w:val="Heading3"/>
      </w:pPr>
      <w:bookmarkStart w:id="50" w:name="_Toc218582738"/>
      <w:r>
        <w:t>3.3.3 Meshing</w:t>
      </w:r>
      <w:bookmarkEnd w:id="50"/>
    </w:p>
    <w:p w14:paraId="6AA96CE4" w14:textId="77777777" w:rsidR="0024116B" w:rsidRDefault="0024116B" w:rsidP="0024116B">
      <w:pPr>
        <w:pStyle w:val="Figure0"/>
      </w:pPr>
    </w:p>
    <w:p w14:paraId="23D73DDD" w14:textId="784CC285" w:rsidR="00712DD3" w:rsidRPr="00712DD3" w:rsidRDefault="0024116B" w:rsidP="00712DD3">
      <w:pPr>
        <w:pStyle w:val="Figure0"/>
      </w:pPr>
      <w:r w:rsidRPr="003D5596">
        <w:drawing>
          <wp:inline distT="0" distB="0" distL="0" distR="0" wp14:anchorId="67961515" wp14:editId="56766408">
            <wp:extent cx="2276475" cy="37528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398" t="3362" r="24884" b="23057"/>
                    <a:stretch/>
                  </pic:blipFill>
                  <pic:spPr bwMode="auto">
                    <a:xfrm>
                      <a:off x="0" y="0"/>
                      <a:ext cx="2276475" cy="3752850"/>
                    </a:xfrm>
                    <a:prstGeom prst="rect">
                      <a:avLst/>
                    </a:prstGeom>
                    <a:ln>
                      <a:noFill/>
                    </a:ln>
                    <a:extLst>
                      <a:ext uri="{53640926-AAD7-44D8-BBD7-CCE9431645EC}">
                        <a14:shadowObscured xmlns:a14="http://schemas.microsoft.com/office/drawing/2010/main"/>
                      </a:ext>
                    </a:extLst>
                  </pic:spPr>
                </pic:pic>
              </a:graphicData>
            </a:graphic>
          </wp:inline>
        </w:drawing>
      </w:r>
    </w:p>
    <w:p w14:paraId="596B1DA2" w14:textId="11D0096E" w:rsidR="0024116B" w:rsidRDefault="0024116B" w:rsidP="0024116B">
      <w:pPr>
        <w:pStyle w:val="Caption"/>
        <w:jc w:val="center"/>
      </w:pPr>
      <w:bookmarkStart w:id="51" w:name="_Toc218582768"/>
      <w:r>
        <w:t xml:space="preserve">Figure </w:t>
      </w:r>
      <w:r>
        <w:fldChar w:fldCharType="begin"/>
      </w:r>
      <w:r>
        <w:instrText xml:space="preserve"> SEQ Figure \* ARABIC </w:instrText>
      </w:r>
      <w:r>
        <w:fldChar w:fldCharType="separate"/>
      </w:r>
      <w:r w:rsidR="00E44AB8">
        <w:rPr>
          <w:noProof/>
        </w:rPr>
        <w:t>8</w:t>
      </w:r>
      <w:r>
        <w:fldChar w:fldCharType="end"/>
      </w:r>
      <w:r>
        <w:t xml:space="preserve"> – SC 2 Meshing</w:t>
      </w:r>
      <w:bookmarkEnd w:id="51"/>
      <w:r>
        <w:t xml:space="preserve"> </w:t>
      </w:r>
    </w:p>
    <w:p w14:paraId="2DF50FCC" w14:textId="18F3B3DC" w:rsidR="004B502C" w:rsidRPr="004B502C" w:rsidRDefault="001B78D4" w:rsidP="004B502C">
      <w:r>
        <w:t xml:space="preserve">Variation in mesh sizing and controls compared to SC-1 was kept to a minimum. Meshing was completed with the same intentions for both models. </w:t>
      </w:r>
    </w:p>
    <w:p w14:paraId="0CC8B77C" w14:textId="77777777" w:rsidR="00712DD3" w:rsidRDefault="00712DD3" w:rsidP="00712DD3">
      <w:pPr>
        <w:pStyle w:val="Heading3"/>
      </w:pPr>
      <w:bookmarkStart w:id="52" w:name="_Toc218582739"/>
      <w:r>
        <w:t>3.3.3 Boundary Conditions</w:t>
      </w:r>
      <w:bookmarkEnd w:id="52"/>
    </w:p>
    <w:p w14:paraId="36C7099E" w14:textId="5E985E0E" w:rsidR="00712DD3" w:rsidRDefault="00712DD3" w:rsidP="00712DD3">
      <w:r>
        <w:t xml:space="preserve">The same boundary conditions were used for SC-2 as SC-1. </w:t>
      </w:r>
    </w:p>
    <w:p w14:paraId="549EC1AE" w14:textId="28603B7A" w:rsidR="001B78D4" w:rsidRDefault="001B78D4" w:rsidP="001B78D4">
      <w:pPr>
        <w:pStyle w:val="Heading3"/>
      </w:pPr>
      <w:bookmarkStart w:id="53" w:name="_Toc218582740"/>
      <w:r>
        <w:t>3.3.4 Interaction</w:t>
      </w:r>
      <w:bookmarkEnd w:id="53"/>
      <w:r>
        <w:t xml:space="preserve"> </w:t>
      </w:r>
    </w:p>
    <w:p w14:paraId="576670C2" w14:textId="5A72F10E" w:rsidR="001B78D4" w:rsidRPr="001B78D4" w:rsidRDefault="001B78D4" w:rsidP="001B78D4">
      <w:r>
        <w:t xml:space="preserve">A </w:t>
      </w:r>
      <w:r w:rsidR="008C031C">
        <w:t>surface-to-surface</w:t>
      </w:r>
      <w:r>
        <w:t xml:space="preserve"> contact was added to the three parts with the same behaviours as SC-1.</w:t>
      </w:r>
    </w:p>
    <w:p w14:paraId="5E7ADD93" w14:textId="5EABEEB7" w:rsidR="00434467" w:rsidRDefault="00434467" w:rsidP="00434467">
      <w:pPr>
        <w:pStyle w:val="Heading2"/>
      </w:pPr>
      <w:bookmarkStart w:id="54" w:name="_Toc218582741"/>
      <w:r>
        <w:t>3.4 3D Shaped Charge</w:t>
      </w:r>
      <w:bookmarkEnd w:id="54"/>
      <w:r>
        <w:t xml:space="preserve"> </w:t>
      </w:r>
    </w:p>
    <w:p w14:paraId="5BD09F7D" w14:textId="2B16E360" w:rsidR="007B7ED7" w:rsidRDefault="007B7ED7" w:rsidP="007B7ED7">
      <w:r>
        <w:t>The 3D shaped charge was designed based off SC-</w:t>
      </w:r>
      <w:r w:rsidR="00AE09BD">
        <w:t>2</w:t>
      </w:r>
      <w:r>
        <w:t>. The dimensions were kept uniform and changes were made to the model. This was done by creating a copy of the SC-</w:t>
      </w:r>
      <w:r w:rsidR="00AE09BD">
        <w:t>2</w:t>
      </w:r>
      <w:r>
        <w:t xml:space="preserve"> model within </w:t>
      </w:r>
      <w:proofErr w:type="spellStart"/>
      <w:r>
        <w:t>Abaqus</w:t>
      </w:r>
      <w:proofErr w:type="spellEnd"/>
      <w:r>
        <w:t>. By doing this it allows for direct duplication yet d</w:t>
      </w:r>
      <w:r w:rsidR="00D504F0">
        <w:t>oes</w:t>
      </w:r>
      <w:r>
        <w:t xml:space="preserve"> not prevent the use of the original model. These models </w:t>
      </w:r>
      <w:r w:rsidR="00D504F0">
        <w:t xml:space="preserve">are then </w:t>
      </w:r>
      <w:r>
        <w:t xml:space="preserve">easily swapped between when and if needed.  </w:t>
      </w:r>
    </w:p>
    <w:p w14:paraId="0CADDB9D" w14:textId="28F9E986" w:rsidR="00D504F0" w:rsidRDefault="00D504F0" w:rsidP="00D504F0">
      <w:pPr>
        <w:pStyle w:val="Heading3"/>
      </w:pPr>
      <w:bookmarkStart w:id="55" w:name="_Toc218582742"/>
      <w:r>
        <w:t>3.4.1 Changes to Design</w:t>
      </w:r>
      <w:bookmarkEnd w:id="55"/>
      <w:r>
        <w:t xml:space="preserve"> </w:t>
      </w:r>
    </w:p>
    <w:p w14:paraId="107A1C49" w14:textId="77777777" w:rsidR="00D504F0" w:rsidRDefault="00D504F0" w:rsidP="00D504F0">
      <w:r>
        <w:t xml:space="preserve">It is not just as simple as copying the model and changing the model type from 2D to 3D to make the 3D SC. Everything had to be recomputed. </w:t>
      </w:r>
    </w:p>
    <w:p w14:paraId="7213BDF3" w14:textId="1B55999D" w:rsidR="00D504F0" w:rsidRDefault="00D504F0" w:rsidP="00D504F0">
      <w:pPr>
        <w:pStyle w:val="Heading4"/>
      </w:pPr>
      <w:r>
        <w:t xml:space="preserve">3.4.1.1 Part </w:t>
      </w:r>
    </w:p>
    <w:p w14:paraId="314A89EB" w14:textId="4AC355B9" w:rsidR="00AE09BD" w:rsidRDefault="00D504F0" w:rsidP="00AE09BD">
      <w:r>
        <w:t xml:space="preserve">To do this, a soft save of the part dimensions from the 2D design was undertaken, this file was then used to redraw the parts in the 3D model.  </w:t>
      </w:r>
    </w:p>
    <w:p w14:paraId="2751C34A" w14:textId="4433A6D1" w:rsidR="00D504F0" w:rsidRDefault="00D504F0" w:rsidP="00D504F0">
      <w:pPr>
        <w:pStyle w:val="Heading4"/>
      </w:pPr>
      <w:r>
        <w:t xml:space="preserve">3.4.1.2 Material Properties </w:t>
      </w:r>
    </w:p>
    <w:p w14:paraId="120EF63B" w14:textId="0515225A" w:rsidR="00D504F0" w:rsidRDefault="00D504F0" w:rsidP="00D504F0">
      <w:r>
        <w:t xml:space="preserve">In this instance, due to the copying of the model the material properties were already available and the same within the model. The materials just needed reassigning to the new 3D sections. </w:t>
      </w:r>
    </w:p>
    <w:p w14:paraId="4C7CA1F6" w14:textId="7E5672AE" w:rsidR="00712DD3" w:rsidRDefault="00712DD3" w:rsidP="00712DD3">
      <w:pPr>
        <w:pStyle w:val="Heading4"/>
      </w:pPr>
      <w:r>
        <w:t xml:space="preserve">3.4.1.3 Mesh </w:t>
      </w:r>
    </w:p>
    <w:p w14:paraId="379CBF24" w14:textId="615F8B54" w:rsidR="00D04550" w:rsidRDefault="00712DD3" w:rsidP="00D04550">
      <w:r>
        <w:t xml:space="preserve">Initially the model was meshed while the parts of the assembly were independent, this turned out a </w:t>
      </w:r>
      <w:r w:rsidR="00AE09BD">
        <w:t xml:space="preserve">number of </w:t>
      </w:r>
      <w:r>
        <w:t xml:space="preserve">issues that are addressed in </w:t>
      </w:r>
      <w:hyperlink w:anchor="_4.2_3D_Shaped" w:history="1">
        <w:r w:rsidRPr="00712DD3">
          <w:rPr>
            <w:rStyle w:val="Hyperlink"/>
          </w:rPr>
          <w:t>4.2</w:t>
        </w:r>
      </w:hyperlink>
      <w:r>
        <w:t xml:space="preserve">. Due to this the parts were then made dependent and meshed separately, this allowed for a more refined mesh in specific areas. </w:t>
      </w:r>
    </w:p>
    <w:p w14:paraId="62505751" w14:textId="77777777" w:rsidR="002043DA" w:rsidRDefault="002043DA" w:rsidP="00D04550">
      <w:pPr>
        <w:rPr>
          <w:noProof/>
        </w:rPr>
      </w:pPr>
    </w:p>
    <w:p w14:paraId="7890B6F9" w14:textId="77777777" w:rsidR="002043DA" w:rsidRDefault="002043DA" w:rsidP="002043DA">
      <w:pPr>
        <w:pStyle w:val="Figure0"/>
      </w:pPr>
      <w:r>
        <w:drawing>
          <wp:inline distT="0" distB="0" distL="0" distR="0" wp14:anchorId="031682C1" wp14:editId="09728570">
            <wp:extent cx="1924050" cy="1703426"/>
            <wp:effectExtent l="0" t="0" r="0" b="0"/>
            <wp:docPr id="685918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79224" b="64201"/>
                    <a:stretch/>
                  </pic:blipFill>
                  <pic:spPr bwMode="auto">
                    <a:xfrm>
                      <a:off x="0" y="0"/>
                      <a:ext cx="1931886" cy="1710363"/>
                    </a:xfrm>
                    <a:prstGeom prst="rect">
                      <a:avLst/>
                    </a:prstGeom>
                    <a:noFill/>
                    <a:ln>
                      <a:noFill/>
                    </a:ln>
                    <a:extLst>
                      <a:ext uri="{53640926-AAD7-44D8-BBD7-CCE9431645EC}">
                        <a14:shadowObscured xmlns:a14="http://schemas.microsoft.com/office/drawing/2010/main"/>
                      </a:ext>
                    </a:extLst>
                  </pic:spPr>
                </pic:pic>
              </a:graphicData>
            </a:graphic>
          </wp:inline>
        </w:drawing>
      </w:r>
    </w:p>
    <w:p w14:paraId="327C296F" w14:textId="50115021" w:rsidR="002043DA" w:rsidRDefault="002043DA" w:rsidP="002043DA">
      <w:pPr>
        <w:pStyle w:val="Caption"/>
        <w:jc w:val="center"/>
      </w:pPr>
      <w:bookmarkStart w:id="56" w:name="_Toc218582769"/>
      <w:r>
        <w:t xml:space="preserve">Figure </w:t>
      </w:r>
      <w:r>
        <w:fldChar w:fldCharType="begin"/>
      </w:r>
      <w:r>
        <w:instrText xml:space="preserve"> SEQ Figure \* ARABIC </w:instrText>
      </w:r>
      <w:r>
        <w:fldChar w:fldCharType="separate"/>
      </w:r>
      <w:r w:rsidR="00E44AB8">
        <w:rPr>
          <w:noProof/>
        </w:rPr>
        <w:t>9</w:t>
      </w:r>
      <w:r>
        <w:fldChar w:fldCharType="end"/>
      </w:r>
      <w:r>
        <w:t xml:space="preserve"> – Original 3D SC Mesh</w:t>
      </w:r>
      <w:bookmarkEnd w:id="56"/>
    </w:p>
    <w:p w14:paraId="4F6AACC2" w14:textId="77777777" w:rsidR="002043DA" w:rsidRPr="002043DA" w:rsidRDefault="002043DA" w:rsidP="002043DA"/>
    <w:p w14:paraId="7E87B52D" w14:textId="77777777" w:rsidR="002043DA" w:rsidRDefault="002043DA" w:rsidP="002043DA">
      <w:pPr>
        <w:pStyle w:val="Figure0"/>
      </w:pPr>
      <w:r w:rsidRPr="001E71B1">
        <w:drawing>
          <wp:inline distT="0" distB="0" distL="0" distR="0" wp14:anchorId="7B1DB561" wp14:editId="78E35C39">
            <wp:extent cx="3432810" cy="2692400"/>
            <wp:effectExtent l="0" t="0" r="0" b="0"/>
            <wp:docPr id="648529074" name="Picture 64852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36087" cy="2694970"/>
                    </a:xfrm>
                    <a:prstGeom prst="rect">
                      <a:avLst/>
                    </a:prstGeom>
                  </pic:spPr>
                </pic:pic>
              </a:graphicData>
            </a:graphic>
          </wp:inline>
        </w:drawing>
      </w:r>
    </w:p>
    <w:p w14:paraId="2610E5C6" w14:textId="469B72DF" w:rsidR="002043DA" w:rsidRDefault="002043DA" w:rsidP="002043DA">
      <w:pPr>
        <w:pStyle w:val="Caption"/>
        <w:jc w:val="center"/>
      </w:pPr>
      <w:bookmarkStart w:id="57" w:name="_Ref218416972"/>
      <w:bookmarkStart w:id="58" w:name="_Toc218582770"/>
      <w:r>
        <w:t xml:space="preserve">Figure </w:t>
      </w:r>
      <w:r>
        <w:fldChar w:fldCharType="begin"/>
      </w:r>
      <w:r>
        <w:instrText xml:space="preserve"> SEQ Figure \* ARABIC </w:instrText>
      </w:r>
      <w:r>
        <w:fldChar w:fldCharType="separate"/>
      </w:r>
      <w:r w:rsidR="00E44AB8">
        <w:rPr>
          <w:noProof/>
        </w:rPr>
        <w:t>10</w:t>
      </w:r>
      <w:r>
        <w:fldChar w:fldCharType="end"/>
      </w:r>
      <w:bookmarkEnd w:id="57"/>
      <w:r>
        <w:t xml:space="preserve"> – Improved 3D SC Mesh</w:t>
      </w:r>
      <w:bookmarkEnd w:id="58"/>
    </w:p>
    <w:p w14:paraId="23EDC6AB" w14:textId="56718DC6" w:rsidR="002043DA" w:rsidRPr="002043DA" w:rsidRDefault="002043DA" w:rsidP="00B33613">
      <w:r>
        <w:fldChar w:fldCharType="begin"/>
      </w:r>
      <w:r>
        <w:instrText xml:space="preserve"> REF _Ref218416972 \h </w:instrText>
      </w:r>
      <w:r>
        <w:fldChar w:fldCharType="separate"/>
      </w:r>
      <w:r>
        <w:t xml:space="preserve">Figure </w:t>
      </w:r>
      <w:r>
        <w:rPr>
          <w:noProof/>
        </w:rPr>
        <w:t>10</w:t>
      </w:r>
      <w:r>
        <w:fldChar w:fldCharType="end"/>
      </w:r>
      <w:r>
        <w:t xml:space="preserve"> shows the graduated mesh used to allow each face of the part to interface with one another. As you can see by the above figure, the sizing constraints have been set at the same size along both parts. This was done after complications occurred with the original mesh.</w:t>
      </w:r>
      <w:r w:rsidR="00F66D8E">
        <w:t xml:space="preserve"> Further detail regarding the mesh can be located in the 4.2.</w:t>
      </w:r>
    </w:p>
    <w:p w14:paraId="076A84F5" w14:textId="1F5A244B" w:rsidR="00D04550" w:rsidRDefault="00D04550" w:rsidP="00D04550">
      <w:pPr>
        <w:pStyle w:val="Heading5"/>
      </w:pPr>
      <w:r>
        <w:t xml:space="preserve">3.4.1.3.1 Adaptive Meshing </w:t>
      </w:r>
    </w:p>
    <w:p w14:paraId="45A5DEA3" w14:textId="542A9C26" w:rsidR="003D207F" w:rsidRDefault="00D04550" w:rsidP="003D207F">
      <w:r>
        <w:t>An “adaptive mesh” was also used for the 3D model. Adaptive meshing</w:t>
      </w:r>
      <w:r w:rsidR="008F00CA">
        <w:t xml:space="preserve"> </w:t>
      </w:r>
      <w:r w:rsidR="00E6760C">
        <w:t>allows</w:t>
      </w:r>
      <w:r w:rsidR="008F00CA">
        <w:t xml:space="preserve"> the software to capture discontinuations within elements yet does not change the relationship that the element has with the global model </w:t>
      </w:r>
      <w:sdt>
        <w:sdtPr>
          <w:id w:val="-392044882"/>
          <w:citation/>
        </w:sdtPr>
        <w:sdtEndPr/>
        <w:sdtContent>
          <w:r w:rsidR="008F00CA">
            <w:fldChar w:fldCharType="begin"/>
          </w:r>
          <w:r w:rsidR="008F00CA">
            <w:instrText xml:space="preserve"> CITATION Sta14 \l 2057 </w:instrText>
          </w:r>
          <w:r w:rsidR="008F00CA">
            <w:fldChar w:fldCharType="separate"/>
          </w:r>
          <w:r w:rsidR="00CB07AB" w:rsidRPr="00CB07AB">
            <w:rPr>
              <w:noProof/>
            </w:rPr>
            <w:t>[17]</w:t>
          </w:r>
          <w:r w:rsidR="008F00CA">
            <w:fldChar w:fldCharType="end"/>
          </w:r>
        </w:sdtContent>
      </w:sdt>
      <w:r w:rsidR="008F00CA">
        <w:t xml:space="preserve">. </w:t>
      </w:r>
      <w:r w:rsidR="00E6760C">
        <w:t xml:space="preserve">The benefits of this are that mesh distortion is reduced and accuracy is increased. For this simulation both Arbitrary Lagrangian- Eulerian (ALE) and Smoothed Particle Hydrodynamics (SPH) meshing techniques were used on separate occasions. </w:t>
      </w:r>
    </w:p>
    <w:p w14:paraId="42ECDADA" w14:textId="7AD999CE" w:rsidR="004E5A09" w:rsidRDefault="004804EA" w:rsidP="002621C8">
      <w:pPr>
        <w:pStyle w:val="Heading1"/>
        <w:numPr>
          <w:ilvl w:val="0"/>
          <w:numId w:val="5"/>
        </w:numPr>
      </w:pPr>
      <w:bookmarkStart w:id="59" w:name="_Toc218582743"/>
      <w:r>
        <w:t>Results</w:t>
      </w:r>
      <w:bookmarkEnd w:id="59"/>
      <w:r>
        <w:t xml:space="preserve"> </w:t>
      </w:r>
    </w:p>
    <w:p w14:paraId="4F413F81" w14:textId="1271B07D" w:rsidR="00E75088" w:rsidRDefault="00E75088" w:rsidP="00E75088">
      <w:pPr>
        <w:pStyle w:val="Heading2"/>
      </w:pPr>
      <w:bookmarkStart w:id="60" w:name="_Toc218582744"/>
      <w:r>
        <w:t>4.1 2D Shaped Charge Results</w:t>
      </w:r>
      <w:bookmarkEnd w:id="60"/>
      <w:r>
        <w:t xml:space="preserve"> </w:t>
      </w:r>
    </w:p>
    <w:p w14:paraId="2B0E9292" w14:textId="248935CB" w:rsidR="00E75088" w:rsidRDefault="00E75088" w:rsidP="00E75088">
      <w:pPr>
        <w:pStyle w:val="Heading3"/>
      </w:pPr>
      <w:bookmarkStart w:id="61" w:name="_Toc218582745"/>
      <w:r>
        <w:t>4.1.1 2D Shaped Charge – 1</w:t>
      </w:r>
      <w:bookmarkEnd w:id="61"/>
      <w:r>
        <w:t xml:space="preserve"> </w:t>
      </w:r>
    </w:p>
    <w:p w14:paraId="346CF957" w14:textId="755B181F" w:rsidR="00E75088" w:rsidRDefault="00E75088" w:rsidP="00E75088">
      <w:pPr>
        <w:pStyle w:val="Heading4"/>
      </w:pPr>
      <w:r>
        <w:t xml:space="preserve">4.1.1.1 S. Max Principal </w:t>
      </w:r>
    </w:p>
    <w:p w14:paraId="46CEF547" w14:textId="77777777" w:rsidR="007B386D" w:rsidRDefault="00E75088" w:rsidP="007B386D">
      <w:pPr>
        <w:pStyle w:val="Figure0"/>
      </w:pPr>
      <w:r>
        <w:drawing>
          <wp:inline distT="0" distB="0" distL="0" distR="0" wp14:anchorId="06215E2C" wp14:editId="6D86F3FB">
            <wp:extent cx="4304581" cy="3196121"/>
            <wp:effectExtent l="0" t="0" r="1270" b="4445"/>
            <wp:docPr id="18917256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1661" cy="3223652"/>
                    </a:xfrm>
                    <a:prstGeom prst="rect">
                      <a:avLst/>
                    </a:prstGeom>
                    <a:noFill/>
                  </pic:spPr>
                </pic:pic>
              </a:graphicData>
            </a:graphic>
          </wp:inline>
        </w:drawing>
      </w:r>
    </w:p>
    <w:p w14:paraId="6CB3E8C4" w14:textId="78AF6F54" w:rsidR="00E75088" w:rsidRDefault="007B386D" w:rsidP="007B386D">
      <w:pPr>
        <w:pStyle w:val="Caption"/>
        <w:jc w:val="center"/>
      </w:pPr>
      <w:bookmarkStart w:id="62" w:name="_Toc218582771"/>
      <w:r>
        <w:t xml:space="preserve">Figure </w:t>
      </w:r>
      <w:r>
        <w:fldChar w:fldCharType="begin"/>
      </w:r>
      <w:r>
        <w:instrText xml:space="preserve"> SEQ Figure \* ARABIC </w:instrText>
      </w:r>
      <w:r>
        <w:fldChar w:fldCharType="separate"/>
      </w:r>
      <w:r w:rsidR="00E44AB8">
        <w:rPr>
          <w:noProof/>
        </w:rPr>
        <w:t>11</w:t>
      </w:r>
      <w:r>
        <w:fldChar w:fldCharType="end"/>
      </w:r>
      <w:r>
        <w:t xml:space="preserve"> – S. Max </w:t>
      </w:r>
      <w:r w:rsidR="007479E3">
        <w:t>Principal</w:t>
      </w:r>
      <w:r>
        <w:t xml:space="preserve"> SC-1</w:t>
      </w:r>
      <w:bookmarkEnd w:id="62"/>
    </w:p>
    <w:p w14:paraId="3DFB1C25" w14:textId="77777777" w:rsidR="007B386D" w:rsidRDefault="00E75088" w:rsidP="007B386D">
      <w:pPr>
        <w:pStyle w:val="Figure0"/>
      </w:pPr>
      <w:r>
        <w:drawing>
          <wp:inline distT="0" distB="0" distL="0" distR="0" wp14:anchorId="68FD5F5E" wp14:editId="3677F1E8">
            <wp:extent cx="4278701" cy="3218152"/>
            <wp:effectExtent l="0" t="0" r="7620" b="1905"/>
            <wp:docPr id="163190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91518" cy="3227792"/>
                    </a:xfrm>
                    <a:prstGeom prst="rect">
                      <a:avLst/>
                    </a:prstGeom>
                    <a:noFill/>
                  </pic:spPr>
                </pic:pic>
              </a:graphicData>
            </a:graphic>
          </wp:inline>
        </w:drawing>
      </w:r>
    </w:p>
    <w:p w14:paraId="184D3C36" w14:textId="1D94BDAA" w:rsidR="00E75088" w:rsidRDefault="007B386D" w:rsidP="007B386D">
      <w:pPr>
        <w:pStyle w:val="Caption"/>
        <w:jc w:val="center"/>
      </w:pPr>
      <w:bookmarkStart w:id="63" w:name="_Toc218582772"/>
      <w:r>
        <w:t xml:space="preserve">Figure </w:t>
      </w:r>
      <w:r>
        <w:fldChar w:fldCharType="begin"/>
      </w:r>
      <w:r>
        <w:instrText xml:space="preserve"> SEQ Figure \* ARABIC </w:instrText>
      </w:r>
      <w:r>
        <w:fldChar w:fldCharType="separate"/>
      </w:r>
      <w:r w:rsidR="00E44AB8">
        <w:rPr>
          <w:noProof/>
        </w:rPr>
        <w:t>12</w:t>
      </w:r>
      <w:r>
        <w:fldChar w:fldCharType="end"/>
      </w:r>
      <w:r>
        <w:t xml:space="preserve"> - S. Max </w:t>
      </w:r>
      <w:r w:rsidR="007479E3">
        <w:t>Principal</w:t>
      </w:r>
      <w:r>
        <w:t xml:space="preserve"> SC-1</w:t>
      </w:r>
      <w:bookmarkEnd w:id="63"/>
    </w:p>
    <w:p w14:paraId="2FD8D69B" w14:textId="77777777" w:rsidR="007B386D" w:rsidRDefault="00E75088" w:rsidP="007B386D">
      <w:pPr>
        <w:pStyle w:val="Figure0"/>
      </w:pPr>
      <w:r>
        <w:drawing>
          <wp:inline distT="0" distB="0" distL="0" distR="0" wp14:anchorId="13FB26DB" wp14:editId="4D69C124">
            <wp:extent cx="4337365" cy="4097548"/>
            <wp:effectExtent l="0" t="0" r="6350" b="0"/>
            <wp:docPr id="87717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59106" cy="4118087"/>
                    </a:xfrm>
                    <a:prstGeom prst="rect">
                      <a:avLst/>
                    </a:prstGeom>
                    <a:noFill/>
                  </pic:spPr>
                </pic:pic>
              </a:graphicData>
            </a:graphic>
          </wp:inline>
        </w:drawing>
      </w:r>
    </w:p>
    <w:p w14:paraId="472F1877" w14:textId="375D8F61" w:rsidR="00E75088" w:rsidRPr="00E75088" w:rsidRDefault="007B386D" w:rsidP="007B386D">
      <w:pPr>
        <w:pStyle w:val="Caption"/>
        <w:jc w:val="center"/>
      </w:pPr>
      <w:bookmarkStart w:id="64" w:name="_Toc218582773"/>
      <w:r>
        <w:t xml:space="preserve">Figure </w:t>
      </w:r>
      <w:r>
        <w:fldChar w:fldCharType="begin"/>
      </w:r>
      <w:r>
        <w:instrText xml:space="preserve"> SEQ Figure \* ARABIC </w:instrText>
      </w:r>
      <w:r>
        <w:fldChar w:fldCharType="separate"/>
      </w:r>
      <w:r w:rsidR="00E44AB8">
        <w:rPr>
          <w:noProof/>
        </w:rPr>
        <w:t>13</w:t>
      </w:r>
      <w:r>
        <w:fldChar w:fldCharType="end"/>
      </w:r>
      <w:r>
        <w:t xml:space="preserve"> – S. Max </w:t>
      </w:r>
      <w:r w:rsidR="007479E3">
        <w:t>Principal</w:t>
      </w:r>
      <w:r>
        <w:t xml:space="preserve"> SC-1</w:t>
      </w:r>
      <w:bookmarkEnd w:id="64"/>
    </w:p>
    <w:p w14:paraId="58E7F692" w14:textId="62D6D4F6" w:rsidR="00E75088" w:rsidRDefault="00E75088" w:rsidP="00E75088">
      <w:pPr>
        <w:pStyle w:val="Heading4"/>
      </w:pPr>
      <w:r>
        <w:t xml:space="preserve">4.1.1.2 Jet Formation </w:t>
      </w:r>
    </w:p>
    <w:p w14:paraId="205C99AF" w14:textId="77777777" w:rsidR="007B386D" w:rsidRDefault="007B386D" w:rsidP="007B386D">
      <w:pPr>
        <w:rPr>
          <w:noProof/>
          <w:lang w:val="en-US"/>
        </w:rPr>
      </w:pPr>
    </w:p>
    <w:p w14:paraId="44309EB6" w14:textId="77777777" w:rsidR="007B386D" w:rsidRDefault="007B386D" w:rsidP="007B386D">
      <w:pPr>
        <w:pStyle w:val="Figure0"/>
      </w:pPr>
      <w:r w:rsidRPr="008F6679">
        <w:drawing>
          <wp:inline distT="0" distB="0" distL="0" distR="0" wp14:anchorId="7C2D11FA" wp14:editId="103B916B">
            <wp:extent cx="1083945" cy="133682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9356" t="18305" r="948" b="8836"/>
                    <a:stretch/>
                  </pic:blipFill>
                  <pic:spPr bwMode="auto">
                    <a:xfrm>
                      <a:off x="0" y="0"/>
                      <a:ext cx="1086182" cy="1339582"/>
                    </a:xfrm>
                    <a:prstGeom prst="rect">
                      <a:avLst/>
                    </a:prstGeom>
                    <a:ln>
                      <a:noFill/>
                    </a:ln>
                    <a:extLst>
                      <a:ext uri="{53640926-AAD7-44D8-BBD7-CCE9431645EC}">
                        <a14:shadowObscured xmlns:a14="http://schemas.microsoft.com/office/drawing/2010/main"/>
                      </a:ext>
                    </a:extLst>
                  </pic:spPr>
                </pic:pic>
              </a:graphicData>
            </a:graphic>
          </wp:inline>
        </w:drawing>
      </w:r>
      <w:r w:rsidRPr="00273C97">
        <w:drawing>
          <wp:inline distT="0" distB="0" distL="0" distR="0" wp14:anchorId="2C94E469" wp14:editId="03555B38">
            <wp:extent cx="1043266" cy="132128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8479" r="23349" b="-35"/>
                    <a:stretch/>
                  </pic:blipFill>
                  <pic:spPr bwMode="auto">
                    <a:xfrm>
                      <a:off x="0" y="0"/>
                      <a:ext cx="1044185" cy="1322444"/>
                    </a:xfrm>
                    <a:prstGeom prst="rect">
                      <a:avLst/>
                    </a:prstGeom>
                    <a:ln>
                      <a:noFill/>
                    </a:ln>
                    <a:extLst>
                      <a:ext uri="{53640926-AAD7-44D8-BBD7-CCE9431645EC}">
                        <a14:shadowObscured xmlns:a14="http://schemas.microsoft.com/office/drawing/2010/main"/>
                      </a:ext>
                    </a:extLst>
                  </pic:spPr>
                </pic:pic>
              </a:graphicData>
            </a:graphic>
          </wp:inline>
        </w:drawing>
      </w:r>
      <w:r w:rsidRPr="00273C97">
        <w:drawing>
          <wp:inline distT="0" distB="0" distL="0" distR="0" wp14:anchorId="62E0BE4C" wp14:editId="5B406C48">
            <wp:extent cx="1863701" cy="1322597"/>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287"/>
                    <a:stretch/>
                  </pic:blipFill>
                  <pic:spPr bwMode="auto">
                    <a:xfrm>
                      <a:off x="0" y="0"/>
                      <a:ext cx="1868567" cy="1326050"/>
                    </a:xfrm>
                    <a:prstGeom prst="rect">
                      <a:avLst/>
                    </a:prstGeom>
                    <a:ln>
                      <a:noFill/>
                    </a:ln>
                    <a:extLst>
                      <a:ext uri="{53640926-AAD7-44D8-BBD7-CCE9431645EC}">
                        <a14:shadowObscured xmlns:a14="http://schemas.microsoft.com/office/drawing/2010/main"/>
                      </a:ext>
                    </a:extLst>
                  </pic:spPr>
                </pic:pic>
              </a:graphicData>
            </a:graphic>
          </wp:inline>
        </w:drawing>
      </w:r>
      <w:r>
        <w:drawing>
          <wp:inline distT="0" distB="0" distL="0" distR="0" wp14:anchorId="6EDF7429" wp14:editId="57C5F172">
            <wp:extent cx="2212302" cy="1465472"/>
            <wp:effectExtent l="0" t="0" r="0" b="1905"/>
            <wp:docPr id="14608020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a:extLst>
                        <a:ext uri="{28A0092B-C50C-407E-A947-70E740481C1C}">
                          <a14:useLocalDpi xmlns:a14="http://schemas.microsoft.com/office/drawing/2010/main" val="0"/>
                        </a:ext>
                      </a:extLst>
                    </a:blip>
                    <a:srcRect t="9578"/>
                    <a:stretch/>
                  </pic:blipFill>
                  <pic:spPr bwMode="auto">
                    <a:xfrm>
                      <a:off x="0" y="0"/>
                      <a:ext cx="2217353" cy="1468818"/>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2205658E" wp14:editId="4B573AA5">
            <wp:extent cx="3395980" cy="1466478"/>
            <wp:effectExtent l="0" t="0" r="0" b="635"/>
            <wp:docPr id="11050431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6">
                      <a:extLst>
                        <a:ext uri="{28A0092B-C50C-407E-A947-70E740481C1C}">
                          <a14:useLocalDpi xmlns:a14="http://schemas.microsoft.com/office/drawing/2010/main" val="0"/>
                        </a:ext>
                      </a:extLst>
                    </a:blip>
                    <a:srcRect t="585"/>
                    <a:stretch/>
                  </pic:blipFill>
                  <pic:spPr bwMode="auto">
                    <a:xfrm>
                      <a:off x="0" y="0"/>
                      <a:ext cx="3395980" cy="1466478"/>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34EDBB18" wp14:editId="71668628">
            <wp:extent cx="5730875" cy="1609725"/>
            <wp:effectExtent l="0" t="0" r="3175" b="9525"/>
            <wp:docPr id="703798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1609725"/>
                    </a:xfrm>
                    <a:prstGeom prst="rect">
                      <a:avLst/>
                    </a:prstGeom>
                    <a:noFill/>
                  </pic:spPr>
                </pic:pic>
              </a:graphicData>
            </a:graphic>
          </wp:inline>
        </w:drawing>
      </w:r>
    </w:p>
    <w:p w14:paraId="7E84AF51" w14:textId="7F4F004B" w:rsidR="007B386D" w:rsidRPr="007B386D" w:rsidRDefault="007B386D" w:rsidP="007B386D">
      <w:pPr>
        <w:pStyle w:val="Caption"/>
        <w:jc w:val="center"/>
      </w:pPr>
      <w:bookmarkStart w:id="65" w:name="_Toc218582774"/>
      <w:r>
        <w:t xml:space="preserve">Figure </w:t>
      </w:r>
      <w:r>
        <w:fldChar w:fldCharType="begin"/>
      </w:r>
      <w:r>
        <w:instrText xml:space="preserve"> SEQ Figure \* ARABIC </w:instrText>
      </w:r>
      <w:r>
        <w:fldChar w:fldCharType="separate"/>
      </w:r>
      <w:r w:rsidR="00E44AB8">
        <w:rPr>
          <w:noProof/>
        </w:rPr>
        <w:t>14</w:t>
      </w:r>
      <w:r>
        <w:fldChar w:fldCharType="end"/>
      </w:r>
      <w:r>
        <w:t xml:space="preserve"> – Jet Formation SC 1</w:t>
      </w:r>
      <w:bookmarkEnd w:id="65"/>
    </w:p>
    <w:p w14:paraId="3EDD8DA9" w14:textId="56B4934D" w:rsidR="00E75088" w:rsidRDefault="00E75088" w:rsidP="00E75088">
      <w:pPr>
        <w:pStyle w:val="Heading4"/>
      </w:pPr>
      <w:r>
        <w:t xml:space="preserve">4.1.1.3 Velocities </w:t>
      </w:r>
    </w:p>
    <w:p w14:paraId="52D714BE" w14:textId="77777777" w:rsidR="007B386D" w:rsidRDefault="00E75088" w:rsidP="007B386D">
      <w:pPr>
        <w:pStyle w:val="Figure0"/>
      </w:pPr>
      <w:r>
        <w:drawing>
          <wp:inline distT="0" distB="0" distL="0" distR="0" wp14:anchorId="30204E9C" wp14:editId="489F87C6">
            <wp:extent cx="5730875" cy="2920365"/>
            <wp:effectExtent l="0" t="0" r="3175" b="0"/>
            <wp:docPr id="1740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2920365"/>
                    </a:xfrm>
                    <a:prstGeom prst="rect">
                      <a:avLst/>
                    </a:prstGeom>
                    <a:noFill/>
                  </pic:spPr>
                </pic:pic>
              </a:graphicData>
            </a:graphic>
          </wp:inline>
        </w:drawing>
      </w:r>
    </w:p>
    <w:p w14:paraId="3DC5333C" w14:textId="6D44207A" w:rsidR="00E75088" w:rsidRPr="00E75088" w:rsidRDefault="007B386D" w:rsidP="007B386D">
      <w:pPr>
        <w:pStyle w:val="Caption"/>
        <w:jc w:val="center"/>
      </w:pPr>
      <w:bookmarkStart w:id="66" w:name="_Toc218582775"/>
      <w:r>
        <w:t xml:space="preserve">Figure </w:t>
      </w:r>
      <w:r>
        <w:fldChar w:fldCharType="begin"/>
      </w:r>
      <w:r>
        <w:instrText xml:space="preserve"> SEQ Figure \* ARABIC </w:instrText>
      </w:r>
      <w:r>
        <w:fldChar w:fldCharType="separate"/>
      </w:r>
      <w:r w:rsidR="00E44AB8">
        <w:rPr>
          <w:noProof/>
        </w:rPr>
        <w:t>15</w:t>
      </w:r>
      <w:r>
        <w:fldChar w:fldCharType="end"/>
      </w:r>
      <w:r>
        <w:t xml:space="preserve"> – Velocity Time Graph SC-1</w:t>
      </w:r>
      <w:bookmarkEnd w:id="66"/>
    </w:p>
    <w:p w14:paraId="6965C328" w14:textId="76058373" w:rsidR="00E75088" w:rsidRDefault="00E75088" w:rsidP="00E75088">
      <w:pPr>
        <w:pStyle w:val="Heading3"/>
      </w:pPr>
      <w:bookmarkStart w:id="67" w:name="_Toc218582746"/>
      <w:r>
        <w:t>4.1.2 2D Shaped Charge – 2</w:t>
      </w:r>
      <w:bookmarkEnd w:id="67"/>
    </w:p>
    <w:p w14:paraId="5DCDC7D6" w14:textId="3CFE927C" w:rsidR="00E75088" w:rsidRDefault="00E75088" w:rsidP="00E75088">
      <w:pPr>
        <w:pStyle w:val="Heading4"/>
      </w:pPr>
      <w:r>
        <w:t xml:space="preserve">4.1.2.1 S. Max Principal </w:t>
      </w:r>
    </w:p>
    <w:p w14:paraId="68D4DDE9" w14:textId="77777777" w:rsidR="007479E3" w:rsidRDefault="00407FAE" w:rsidP="007479E3">
      <w:pPr>
        <w:pStyle w:val="Figure0"/>
      </w:pPr>
      <w:r>
        <w:drawing>
          <wp:inline distT="0" distB="0" distL="0" distR="0" wp14:anchorId="1F10B7B8" wp14:editId="307D5A84">
            <wp:extent cx="4031344" cy="3619500"/>
            <wp:effectExtent l="0" t="0" r="7620" b="0"/>
            <wp:docPr id="20626736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40720" cy="3627918"/>
                    </a:xfrm>
                    <a:prstGeom prst="rect">
                      <a:avLst/>
                    </a:prstGeom>
                    <a:noFill/>
                  </pic:spPr>
                </pic:pic>
              </a:graphicData>
            </a:graphic>
          </wp:inline>
        </w:drawing>
      </w:r>
    </w:p>
    <w:p w14:paraId="2C0FBEBD" w14:textId="7A218513" w:rsidR="00407FAE" w:rsidRDefault="007479E3" w:rsidP="007479E3">
      <w:pPr>
        <w:pStyle w:val="Caption"/>
        <w:jc w:val="center"/>
      </w:pPr>
      <w:bookmarkStart w:id="68" w:name="_Toc218582776"/>
      <w:r>
        <w:t xml:space="preserve">Figure </w:t>
      </w:r>
      <w:r>
        <w:fldChar w:fldCharType="begin"/>
      </w:r>
      <w:r>
        <w:instrText xml:space="preserve"> SEQ Figure \* ARABIC </w:instrText>
      </w:r>
      <w:r>
        <w:fldChar w:fldCharType="separate"/>
      </w:r>
      <w:r w:rsidR="00E44AB8">
        <w:rPr>
          <w:noProof/>
        </w:rPr>
        <w:t>16</w:t>
      </w:r>
      <w:r>
        <w:fldChar w:fldCharType="end"/>
      </w:r>
      <w:r>
        <w:t xml:space="preserve"> – S. Max Principal SC-2</w:t>
      </w:r>
      <w:bookmarkEnd w:id="68"/>
    </w:p>
    <w:p w14:paraId="0648B95E" w14:textId="77777777" w:rsidR="007479E3" w:rsidRDefault="00407FAE" w:rsidP="007479E3">
      <w:pPr>
        <w:pStyle w:val="Figure0"/>
      </w:pPr>
      <w:r w:rsidRPr="00407FAE">
        <w:drawing>
          <wp:inline distT="0" distB="0" distL="0" distR="0" wp14:anchorId="3F39131C" wp14:editId="77B5212C">
            <wp:extent cx="4071668" cy="3694953"/>
            <wp:effectExtent l="0" t="0" r="5080" b="1270"/>
            <wp:docPr id="12750278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85999" cy="3707958"/>
                    </a:xfrm>
                    <a:prstGeom prst="rect">
                      <a:avLst/>
                    </a:prstGeom>
                    <a:noFill/>
                  </pic:spPr>
                </pic:pic>
              </a:graphicData>
            </a:graphic>
          </wp:inline>
        </w:drawing>
      </w:r>
    </w:p>
    <w:p w14:paraId="1A20F49D" w14:textId="35EBADA6" w:rsidR="00407FAE" w:rsidRDefault="007479E3" w:rsidP="007479E3">
      <w:pPr>
        <w:pStyle w:val="Caption"/>
        <w:jc w:val="center"/>
      </w:pPr>
      <w:bookmarkStart w:id="69" w:name="_Toc218582777"/>
      <w:r>
        <w:t xml:space="preserve">Figure </w:t>
      </w:r>
      <w:r>
        <w:fldChar w:fldCharType="begin"/>
      </w:r>
      <w:r>
        <w:instrText xml:space="preserve"> SEQ Figure \* ARABIC </w:instrText>
      </w:r>
      <w:r>
        <w:fldChar w:fldCharType="separate"/>
      </w:r>
      <w:r w:rsidR="00E44AB8">
        <w:rPr>
          <w:noProof/>
        </w:rPr>
        <w:t>17</w:t>
      </w:r>
      <w:r>
        <w:fldChar w:fldCharType="end"/>
      </w:r>
      <w:r>
        <w:t xml:space="preserve"> – S. Max Principal SC-2</w:t>
      </w:r>
      <w:bookmarkEnd w:id="69"/>
    </w:p>
    <w:p w14:paraId="026EFD8E" w14:textId="77777777" w:rsidR="007479E3" w:rsidRDefault="00407FAE" w:rsidP="007479E3">
      <w:pPr>
        <w:pStyle w:val="Figure0"/>
      </w:pPr>
      <w:r>
        <w:drawing>
          <wp:inline distT="0" distB="0" distL="0" distR="0" wp14:anchorId="0D2838F0" wp14:editId="0B9EE271">
            <wp:extent cx="3790950" cy="3476334"/>
            <wp:effectExtent l="0" t="0" r="0" b="0"/>
            <wp:docPr id="2657540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09571" cy="3493410"/>
                    </a:xfrm>
                    <a:prstGeom prst="rect">
                      <a:avLst/>
                    </a:prstGeom>
                    <a:noFill/>
                  </pic:spPr>
                </pic:pic>
              </a:graphicData>
            </a:graphic>
          </wp:inline>
        </w:drawing>
      </w:r>
    </w:p>
    <w:p w14:paraId="62D4DE18" w14:textId="1A3FCDE8" w:rsidR="00407FAE" w:rsidRDefault="007479E3" w:rsidP="007479E3">
      <w:pPr>
        <w:pStyle w:val="Caption"/>
        <w:jc w:val="center"/>
      </w:pPr>
      <w:bookmarkStart w:id="70" w:name="_Toc218582778"/>
      <w:r>
        <w:t xml:space="preserve">Figure </w:t>
      </w:r>
      <w:r>
        <w:fldChar w:fldCharType="begin"/>
      </w:r>
      <w:r>
        <w:instrText xml:space="preserve"> SEQ Figure \* ARABIC </w:instrText>
      </w:r>
      <w:r>
        <w:fldChar w:fldCharType="separate"/>
      </w:r>
      <w:r w:rsidR="00E44AB8">
        <w:rPr>
          <w:noProof/>
        </w:rPr>
        <w:t>18</w:t>
      </w:r>
      <w:r>
        <w:fldChar w:fldCharType="end"/>
      </w:r>
      <w:r>
        <w:t>- S. Max Principal SC-2</w:t>
      </w:r>
      <w:bookmarkEnd w:id="70"/>
    </w:p>
    <w:p w14:paraId="172C3E12" w14:textId="77777777" w:rsidR="007479E3" w:rsidRDefault="00407FAE" w:rsidP="007479E3">
      <w:pPr>
        <w:pStyle w:val="Figure0"/>
      </w:pPr>
      <w:r>
        <w:drawing>
          <wp:inline distT="0" distB="0" distL="0" distR="0" wp14:anchorId="285B0088" wp14:editId="7C4203F6">
            <wp:extent cx="3609975" cy="3333576"/>
            <wp:effectExtent l="0" t="0" r="0" b="635"/>
            <wp:docPr id="2024277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35501" cy="3357147"/>
                    </a:xfrm>
                    <a:prstGeom prst="rect">
                      <a:avLst/>
                    </a:prstGeom>
                    <a:noFill/>
                  </pic:spPr>
                </pic:pic>
              </a:graphicData>
            </a:graphic>
          </wp:inline>
        </w:drawing>
      </w:r>
    </w:p>
    <w:p w14:paraId="582D0948" w14:textId="124CE7F7" w:rsidR="00407FAE" w:rsidRPr="00407FAE" w:rsidRDefault="007479E3" w:rsidP="007479E3">
      <w:pPr>
        <w:pStyle w:val="Caption"/>
        <w:jc w:val="center"/>
      </w:pPr>
      <w:bookmarkStart w:id="71" w:name="_Toc218582779"/>
      <w:r>
        <w:t xml:space="preserve">Figure </w:t>
      </w:r>
      <w:r>
        <w:fldChar w:fldCharType="begin"/>
      </w:r>
      <w:r>
        <w:instrText xml:space="preserve"> SEQ Figure \* ARABIC </w:instrText>
      </w:r>
      <w:r>
        <w:fldChar w:fldCharType="separate"/>
      </w:r>
      <w:r w:rsidR="00E44AB8">
        <w:rPr>
          <w:noProof/>
        </w:rPr>
        <w:t>19</w:t>
      </w:r>
      <w:r>
        <w:fldChar w:fldCharType="end"/>
      </w:r>
      <w:r>
        <w:t xml:space="preserve"> – S. Max Principle SC-2</w:t>
      </w:r>
      <w:bookmarkEnd w:id="71"/>
    </w:p>
    <w:p w14:paraId="546DC417" w14:textId="373C4754" w:rsidR="007B386D" w:rsidRDefault="00E75088" w:rsidP="00407FAE">
      <w:pPr>
        <w:pStyle w:val="Heading4"/>
      </w:pPr>
      <w:r>
        <w:t xml:space="preserve">4.1.2.2 Jet Formation </w:t>
      </w:r>
    </w:p>
    <w:p w14:paraId="76DFB03B" w14:textId="77777777" w:rsidR="00407FAE" w:rsidRDefault="007B386D" w:rsidP="00407FAE">
      <w:pPr>
        <w:pStyle w:val="Figure0"/>
      </w:pPr>
      <w:r>
        <w:drawing>
          <wp:inline distT="0" distB="0" distL="0" distR="0" wp14:anchorId="72FFB6DC" wp14:editId="4BD62D9B">
            <wp:extent cx="1173193" cy="1413535"/>
            <wp:effectExtent l="0" t="0" r="8255" b="0"/>
            <wp:docPr id="7579105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3">
                      <a:extLst>
                        <a:ext uri="{28A0092B-C50C-407E-A947-70E740481C1C}">
                          <a14:useLocalDpi xmlns:a14="http://schemas.microsoft.com/office/drawing/2010/main" val="0"/>
                        </a:ext>
                      </a:extLst>
                    </a:blip>
                    <a:srcRect l="8437" r="13776"/>
                    <a:stretch/>
                  </pic:blipFill>
                  <pic:spPr bwMode="auto">
                    <a:xfrm>
                      <a:off x="0" y="0"/>
                      <a:ext cx="1176439" cy="1417446"/>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1F3E9125" wp14:editId="7FF2354F">
            <wp:extent cx="1203677" cy="1414732"/>
            <wp:effectExtent l="0" t="0" r="0" b="0"/>
            <wp:docPr id="13443224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4">
                      <a:extLst>
                        <a:ext uri="{28A0092B-C50C-407E-A947-70E740481C1C}">
                          <a14:useLocalDpi xmlns:a14="http://schemas.microsoft.com/office/drawing/2010/main" val="0"/>
                        </a:ext>
                      </a:extLst>
                    </a:blip>
                    <a:srcRect t="4273" b="294"/>
                    <a:stretch/>
                  </pic:blipFill>
                  <pic:spPr bwMode="auto">
                    <a:xfrm>
                      <a:off x="0" y="0"/>
                      <a:ext cx="1211978" cy="1424488"/>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51B87DB4" wp14:editId="543B7C08">
            <wp:extent cx="1699404" cy="1401964"/>
            <wp:effectExtent l="0" t="0" r="0" b="8255"/>
            <wp:docPr id="19202818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27279" cy="1424961"/>
                    </a:xfrm>
                    <a:prstGeom prst="rect">
                      <a:avLst/>
                    </a:prstGeom>
                    <a:noFill/>
                  </pic:spPr>
                </pic:pic>
              </a:graphicData>
            </a:graphic>
          </wp:inline>
        </w:drawing>
      </w:r>
      <w:r>
        <w:drawing>
          <wp:inline distT="0" distB="0" distL="0" distR="0" wp14:anchorId="0E0D9844" wp14:editId="3229B953">
            <wp:extent cx="1535513" cy="1401223"/>
            <wp:effectExtent l="0" t="0" r="7620" b="8890"/>
            <wp:docPr id="142876900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a:extLst>
                        <a:ext uri="{28A0092B-C50C-407E-A947-70E740481C1C}">
                          <a14:useLocalDpi xmlns:a14="http://schemas.microsoft.com/office/drawing/2010/main" val="0"/>
                        </a:ext>
                      </a:extLst>
                    </a:blip>
                    <a:srcRect r="10849"/>
                    <a:stretch/>
                  </pic:blipFill>
                  <pic:spPr bwMode="auto">
                    <a:xfrm>
                      <a:off x="0" y="0"/>
                      <a:ext cx="1540438" cy="1405717"/>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1E33279A" wp14:editId="76C03B3F">
            <wp:extent cx="2001328" cy="1211952"/>
            <wp:effectExtent l="0" t="0" r="0" b="7620"/>
            <wp:docPr id="21443061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5763" cy="1220694"/>
                    </a:xfrm>
                    <a:prstGeom prst="rect">
                      <a:avLst/>
                    </a:prstGeom>
                    <a:noFill/>
                  </pic:spPr>
                </pic:pic>
              </a:graphicData>
            </a:graphic>
          </wp:inline>
        </w:drawing>
      </w:r>
      <w:r>
        <w:drawing>
          <wp:inline distT="0" distB="0" distL="0" distR="0" wp14:anchorId="6B7B5C2E" wp14:editId="4A7E65ED">
            <wp:extent cx="5072332" cy="1397772"/>
            <wp:effectExtent l="0" t="0" r="0" b="0"/>
            <wp:docPr id="2528564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90897" cy="1402888"/>
                    </a:xfrm>
                    <a:prstGeom prst="rect">
                      <a:avLst/>
                    </a:prstGeom>
                    <a:noFill/>
                  </pic:spPr>
                </pic:pic>
              </a:graphicData>
            </a:graphic>
          </wp:inline>
        </w:drawing>
      </w:r>
    </w:p>
    <w:p w14:paraId="3A7835D5" w14:textId="17F740DE" w:rsidR="00E75088" w:rsidRDefault="00407FAE" w:rsidP="00407FAE">
      <w:pPr>
        <w:pStyle w:val="Caption"/>
        <w:jc w:val="center"/>
      </w:pPr>
      <w:bookmarkStart w:id="72" w:name="_Toc218582780"/>
      <w:r>
        <w:t xml:space="preserve">Figure </w:t>
      </w:r>
      <w:r>
        <w:fldChar w:fldCharType="begin"/>
      </w:r>
      <w:r>
        <w:instrText xml:space="preserve"> SEQ Figure \* ARABIC </w:instrText>
      </w:r>
      <w:r>
        <w:fldChar w:fldCharType="separate"/>
      </w:r>
      <w:r w:rsidR="00E44AB8">
        <w:rPr>
          <w:noProof/>
        </w:rPr>
        <w:t>20</w:t>
      </w:r>
      <w:r>
        <w:fldChar w:fldCharType="end"/>
      </w:r>
      <w:r w:rsidR="007479E3">
        <w:t xml:space="preserve"> – Jet Formation SC-2</w:t>
      </w:r>
      <w:bookmarkEnd w:id="72"/>
    </w:p>
    <w:p w14:paraId="63701475" w14:textId="32DED627" w:rsidR="00E75088" w:rsidRDefault="00E75088" w:rsidP="00E75088">
      <w:pPr>
        <w:pStyle w:val="Heading4"/>
      </w:pPr>
      <w:r>
        <w:t xml:space="preserve">4.1.2.3 Velocities </w:t>
      </w:r>
    </w:p>
    <w:p w14:paraId="41AD4B2B" w14:textId="77777777" w:rsidR="00E75088" w:rsidRDefault="00E75088" w:rsidP="00E75088">
      <w:pPr>
        <w:pStyle w:val="Figure0"/>
      </w:pPr>
      <w:r w:rsidRPr="00E47A2E">
        <w:drawing>
          <wp:inline distT="0" distB="0" distL="0" distR="0" wp14:anchorId="267BFA20" wp14:editId="2D7B32D8">
            <wp:extent cx="6448301" cy="3254156"/>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458824" cy="3259467"/>
                    </a:xfrm>
                    <a:prstGeom prst="rect">
                      <a:avLst/>
                    </a:prstGeom>
                  </pic:spPr>
                </pic:pic>
              </a:graphicData>
            </a:graphic>
          </wp:inline>
        </w:drawing>
      </w:r>
    </w:p>
    <w:p w14:paraId="377645B1" w14:textId="71FF44E8" w:rsidR="00E75088" w:rsidRPr="00E75088" w:rsidRDefault="00E75088" w:rsidP="00E75088">
      <w:pPr>
        <w:pStyle w:val="Caption"/>
        <w:jc w:val="center"/>
      </w:pPr>
      <w:bookmarkStart w:id="73" w:name="_Toc218582781"/>
      <w:r>
        <w:t xml:space="preserve">Figure </w:t>
      </w:r>
      <w:r>
        <w:fldChar w:fldCharType="begin"/>
      </w:r>
      <w:r>
        <w:instrText xml:space="preserve"> SEQ Figure \* ARABIC </w:instrText>
      </w:r>
      <w:r>
        <w:fldChar w:fldCharType="separate"/>
      </w:r>
      <w:r w:rsidR="00E44AB8">
        <w:rPr>
          <w:noProof/>
        </w:rPr>
        <w:t>21</w:t>
      </w:r>
      <w:r>
        <w:fldChar w:fldCharType="end"/>
      </w:r>
      <w:r w:rsidR="007479E3">
        <w:t xml:space="preserve"> – Velocity Time Graph SC-2</w:t>
      </w:r>
      <w:bookmarkEnd w:id="73"/>
    </w:p>
    <w:p w14:paraId="308A6B59" w14:textId="2CE383F9" w:rsidR="00E75088" w:rsidRDefault="00E75088" w:rsidP="00E75088">
      <w:pPr>
        <w:pStyle w:val="Heading3"/>
      </w:pPr>
      <w:bookmarkStart w:id="74" w:name="_Toc218582747"/>
      <w:r>
        <w:t>4.1.3 Comparison of 2D Results</w:t>
      </w:r>
      <w:bookmarkEnd w:id="74"/>
      <w:r>
        <w:t xml:space="preserve"> </w:t>
      </w:r>
    </w:p>
    <w:p w14:paraId="46DA3909" w14:textId="6F85647C" w:rsidR="00D93F12" w:rsidRDefault="00D93F12" w:rsidP="00D93F12">
      <w:pPr>
        <w:pStyle w:val="Heading4"/>
      </w:pPr>
      <w:r>
        <w:t>4.1.3.1 S. Max Principal</w:t>
      </w:r>
    </w:p>
    <w:p w14:paraId="48C7B5D4" w14:textId="02FABF9A" w:rsidR="00D93F12" w:rsidRPr="00D93F12" w:rsidRDefault="00D93F12" w:rsidP="00D93F12">
      <w:r>
        <w:t xml:space="preserve">In SC-2 a higher result was seen in this field. This is to be expected due to the increase in the mass of the explosive used compared to SC-1. </w:t>
      </w:r>
    </w:p>
    <w:p w14:paraId="192BD384" w14:textId="4E4016F7" w:rsidR="00946BE9" w:rsidRDefault="00946BE9" w:rsidP="00946BE9">
      <w:pPr>
        <w:pStyle w:val="Heading4"/>
      </w:pPr>
      <w:r>
        <w:t>4.1.3.</w:t>
      </w:r>
      <w:r w:rsidR="00D93F12">
        <w:t>2</w:t>
      </w:r>
      <w:r>
        <w:t xml:space="preserve"> Velocities </w:t>
      </w:r>
    </w:p>
    <w:p w14:paraId="669BB261" w14:textId="7A5B2CBE" w:rsidR="00946BE9" w:rsidRDefault="00946BE9" w:rsidP="00946BE9">
      <w:r>
        <w:t xml:space="preserve">The velocities seen by SC-1 range between 1m/s to 4m/s. The velocities for SC-2 are seen more consistently between 2m/s and 4m/s. This disproves the hypothesis that SC-2 would have a higher velocity due to the increased mass of explosive used. Although more consistent higher speeds were exerted by elements in SC-2 the overall maximum velocity of both shaped charges are almost identical. </w:t>
      </w:r>
    </w:p>
    <w:p w14:paraId="275248B6" w14:textId="021C86CE" w:rsidR="00D93F12" w:rsidRDefault="00D93F12" w:rsidP="00D93F12">
      <w:pPr>
        <w:pStyle w:val="Heading4"/>
      </w:pPr>
      <w:r>
        <w:t xml:space="preserve">4.1.3.3 Visually </w:t>
      </w:r>
    </w:p>
    <w:p w14:paraId="231A0CAB" w14:textId="132DFD4A" w:rsidR="00D93F12" w:rsidRPr="00D93F12" w:rsidRDefault="00D93F12" w:rsidP="00D93F12">
      <w:r>
        <w:t>Visually there are minima differences between the results of SC-1 and SC-2. Both have produced similar jets that travel at similar velocities.</w:t>
      </w:r>
    </w:p>
    <w:p w14:paraId="209BB2F2" w14:textId="76E60A43" w:rsidR="00D93F12" w:rsidRDefault="00D93F12" w:rsidP="00D93F12">
      <w:pPr>
        <w:pStyle w:val="Heading3"/>
      </w:pPr>
      <w:bookmarkStart w:id="75" w:name="_Toc218582748"/>
      <w:r>
        <w:t>4.1.4 Limitations of results</w:t>
      </w:r>
      <w:bookmarkEnd w:id="75"/>
      <w:r>
        <w:t xml:space="preserve"> </w:t>
      </w:r>
    </w:p>
    <w:p w14:paraId="18B73F33" w14:textId="3A379AD0" w:rsidR="00D93F12" w:rsidRDefault="00D93F12" w:rsidP="00D93F12">
      <w:r>
        <w:t xml:space="preserve">Using a coarser mesh may have had a slight detrimental effect on the results as it shows less propagation of the blast as well as doesn’t allow to see the case being broken. However, for the 2D design, it improved efficiency and was beneficial to the computational cost when looking at the jet created in a 2D model. </w:t>
      </w:r>
    </w:p>
    <w:p w14:paraId="446696A9" w14:textId="23E930CF" w:rsidR="00D04550" w:rsidRDefault="004F0EB4" w:rsidP="004F0EB4">
      <w:pPr>
        <w:pStyle w:val="Heading2"/>
      </w:pPr>
      <w:bookmarkStart w:id="76" w:name="_4.2_3D_Shaped"/>
      <w:bookmarkStart w:id="77" w:name="_Toc218582749"/>
      <w:bookmarkEnd w:id="76"/>
      <w:r w:rsidRPr="004F0EB4">
        <w:t>4.</w:t>
      </w:r>
      <w:r>
        <w:t xml:space="preserve">2 </w:t>
      </w:r>
      <w:r w:rsidR="00E75088">
        <w:t>3D Shaped Charge Results</w:t>
      </w:r>
      <w:bookmarkEnd w:id="77"/>
    </w:p>
    <w:p w14:paraId="1E8B2339" w14:textId="411E0199" w:rsidR="004F0EB4" w:rsidRDefault="004F0EB4" w:rsidP="004F0EB4">
      <w:r>
        <w:t>Multiple iterations of meshing were required to obtain results that satisfied the report</w:t>
      </w:r>
      <w:r w:rsidR="00AE09BD">
        <w:t xml:space="preserve">. </w:t>
      </w:r>
      <w:r w:rsidR="00F66D8E">
        <w:t xml:space="preserve">Initially the only change in mesh was to be the change from standard meshing to ALE meshing to SPH meshing. However, problems were encountered that relied on a change of mesh to rectify. </w:t>
      </w:r>
    </w:p>
    <w:p w14:paraId="36F7B5F8" w14:textId="7B34BB1B" w:rsidR="00F66D8E" w:rsidRDefault="00F66D8E" w:rsidP="00F66D8E">
      <w:pPr>
        <w:pStyle w:val="Heading3"/>
      </w:pPr>
      <w:bookmarkStart w:id="78" w:name="_Toc218582750"/>
      <w:r w:rsidRPr="00F66D8E">
        <w:t>4.</w:t>
      </w:r>
      <w:r>
        <w:t xml:space="preserve">2.1 Original </w:t>
      </w:r>
      <w:r w:rsidR="00545B6D">
        <w:t>M</w:t>
      </w:r>
      <w:r>
        <w:t xml:space="preserve">esh </w:t>
      </w:r>
      <w:r w:rsidR="00545B6D">
        <w:t>R</w:t>
      </w:r>
      <w:r>
        <w:t>esults</w:t>
      </w:r>
      <w:bookmarkEnd w:id="78"/>
      <w:r>
        <w:t xml:space="preserve"> </w:t>
      </w:r>
    </w:p>
    <w:p w14:paraId="2D19EF67" w14:textId="70D10C6B" w:rsidR="00F66D8E" w:rsidRDefault="00F66D8E" w:rsidP="00F66D8E">
      <w:pPr>
        <w:pStyle w:val="ListParagraph"/>
        <w:ind w:left="0"/>
      </w:pPr>
      <w:r>
        <w:t xml:space="preserve">A coarser mesh was used originally. The </w:t>
      </w:r>
      <w:r w:rsidR="00545B6D">
        <w:t>benefit</w:t>
      </w:r>
      <w:r>
        <w:t xml:space="preserve"> of using a coarse mesh </w:t>
      </w:r>
      <w:r w:rsidR="00545B6D">
        <w:t xml:space="preserve">is that it has a low computational cost. This is beneficial for doing a first run of the model to ensure no errors have been made when designing it. </w:t>
      </w:r>
    </w:p>
    <w:p w14:paraId="2745D639" w14:textId="69779398" w:rsidR="00545B6D" w:rsidRDefault="00545B6D" w:rsidP="00545B6D">
      <w:pPr>
        <w:pStyle w:val="Figure0"/>
      </w:pPr>
    </w:p>
    <w:p w14:paraId="3359F49B" w14:textId="77777777" w:rsidR="00545B6D" w:rsidRDefault="00545B6D" w:rsidP="00545B6D">
      <w:pPr>
        <w:pStyle w:val="Figure0"/>
      </w:pPr>
      <w:r>
        <w:drawing>
          <wp:inline distT="0" distB="0" distL="0" distR="0" wp14:anchorId="1748F720" wp14:editId="34F64067">
            <wp:extent cx="4785995" cy="3322320"/>
            <wp:effectExtent l="0" t="0" r="0" b="0"/>
            <wp:docPr id="1192839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85995" cy="3322320"/>
                    </a:xfrm>
                    <a:prstGeom prst="rect">
                      <a:avLst/>
                    </a:prstGeom>
                    <a:noFill/>
                  </pic:spPr>
                </pic:pic>
              </a:graphicData>
            </a:graphic>
          </wp:inline>
        </w:drawing>
      </w:r>
    </w:p>
    <w:p w14:paraId="7E74C1A1" w14:textId="49DBF648" w:rsidR="00545B6D" w:rsidRDefault="00545B6D" w:rsidP="00545B6D">
      <w:pPr>
        <w:pStyle w:val="Caption"/>
        <w:jc w:val="center"/>
      </w:pPr>
      <w:bookmarkStart w:id="79" w:name="_Toc218582782"/>
      <w:bookmarkStart w:id="80" w:name="_Ref218521045"/>
      <w:r>
        <w:t xml:space="preserve">Figure </w:t>
      </w:r>
      <w:r>
        <w:fldChar w:fldCharType="begin"/>
      </w:r>
      <w:r>
        <w:instrText xml:space="preserve"> SEQ Figure \* ARABIC </w:instrText>
      </w:r>
      <w:r>
        <w:fldChar w:fldCharType="separate"/>
      </w:r>
      <w:r w:rsidR="00E44AB8">
        <w:rPr>
          <w:noProof/>
        </w:rPr>
        <w:t>22</w:t>
      </w:r>
      <w:bookmarkEnd w:id="79"/>
      <w:r>
        <w:fldChar w:fldCharType="end"/>
      </w:r>
      <w:bookmarkEnd w:id="80"/>
    </w:p>
    <w:p w14:paraId="6ED36FCA" w14:textId="77777777" w:rsidR="00545B6D" w:rsidRDefault="00545B6D" w:rsidP="00545B6D">
      <w:pPr>
        <w:pStyle w:val="Figure0"/>
      </w:pPr>
      <w:r>
        <w:drawing>
          <wp:inline distT="0" distB="0" distL="0" distR="0" wp14:anchorId="1931F89E" wp14:editId="28617F99">
            <wp:extent cx="4664075" cy="3335020"/>
            <wp:effectExtent l="0" t="0" r="3175" b="0"/>
            <wp:docPr id="6042415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64075" cy="3335020"/>
                    </a:xfrm>
                    <a:prstGeom prst="rect">
                      <a:avLst/>
                    </a:prstGeom>
                    <a:noFill/>
                  </pic:spPr>
                </pic:pic>
              </a:graphicData>
            </a:graphic>
          </wp:inline>
        </w:drawing>
      </w:r>
    </w:p>
    <w:p w14:paraId="0749B6DA" w14:textId="762CE47D" w:rsidR="00545B6D" w:rsidRDefault="00545B6D" w:rsidP="00545B6D">
      <w:pPr>
        <w:pStyle w:val="Caption"/>
        <w:jc w:val="center"/>
      </w:pPr>
      <w:bookmarkStart w:id="81" w:name="_Toc218582783"/>
      <w:r>
        <w:t xml:space="preserve">Figure </w:t>
      </w:r>
      <w:r>
        <w:fldChar w:fldCharType="begin"/>
      </w:r>
      <w:r>
        <w:instrText xml:space="preserve"> SEQ Figure \* ARABIC </w:instrText>
      </w:r>
      <w:r>
        <w:fldChar w:fldCharType="separate"/>
      </w:r>
      <w:r w:rsidR="00E44AB8">
        <w:rPr>
          <w:noProof/>
        </w:rPr>
        <w:t>23</w:t>
      </w:r>
      <w:bookmarkEnd w:id="81"/>
      <w:r>
        <w:fldChar w:fldCharType="end"/>
      </w:r>
    </w:p>
    <w:p w14:paraId="574BF71F" w14:textId="77777777" w:rsidR="00545B6D" w:rsidRDefault="00545B6D" w:rsidP="00545B6D">
      <w:pPr>
        <w:pStyle w:val="Figure0"/>
      </w:pPr>
      <w:r>
        <w:drawing>
          <wp:inline distT="0" distB="0" distL="0" distR="0" wp14:anchorId="613398E6" wp14:editId="10D01173">
            <wp:extent cx="4822056" cy="2676525"/>
            <wp:effectExtent l="0" t="0" r="0" b="0"/>
            <wp:docPr id="17263140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25896" cy="2678657"/>
                    </a:xfrm>
                    <a:prstGeom prst="rect">
                      <a:avLst/>
                    </a:prstGeom>
                    <a:noFill/>
                  </pic:spPr>
                </pic:pic>
              </a:graphicData>
            </a:graphic>
          </wp:inline>
        </w:drawing>
      </w:r>
    </w:p>
    <w:p w14:paraId="7BFBA48F" w14:textId="67CD5CA2" w:rsidR="00545B6D" w:rsidRDefault="00545B6D" w:rsidP="00545B6D">
      <w:pPr>
        <w:pStyle w:val="Caption"/>
        <w:jc w:val="center"/>
      </w:pPr>
      <w:bookmarkStart w:id="82" w:name="_Toc218582784"/>
      <w:r>
        <w:t xml:space="preserve">Figure </w:t>
      </w:r>
      <w:r>
        <w:fldChar w:fldCharType="begin"/>
      </w:r>
      <w:r>
        <w:instrText xml:space="preserve"> SEQ Figure \* ARABIC </w:instrText>
      </w:r>
      <w:r>
        <w:fldChar w:fldCharType="separate"/>
      </w:r>
      <w:r w:rsidR="00E44AB8">
        <w:rPr>
          <w:noProof/>
        </w:rPr>
        <w:t>24</w:t>
      </w:r>
      <w:bookmarkEnd w:id="82"/>
      <w:r>
        <w:fldChar w:fldCharType="end"/>
      </w:r>
    </w:p>
    <w:p w14:paraId="20EBA589" w14:textId="77777777" w:rsidR="00545B6D" w:rsidRDefault="00545B6D" w:rsidP="00545B6D">
      <w:pPr>
        <w:pStyle w:val="Figure0"/>
      </w:pPr>
      <w:r>
        <w:drawing>
          <wp:inline distT="0" distB="0" distL="0" distR="0" wp14:anchorId="5263D9E5" wp14:editId="5A139B20">
            <wp:extent cx="4792469" cy="3181350"/>
            <wp:effectExtent l="0" t="0" r="8255" b="0"/>
            <wp:docPr id="16424911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01437" cy="3187303"/>
                    </a:xfrm>
                    <a:prstGeom prst="rect">
                      <a:avLst/>
                    </a:prstGeom>
                    <a:noFill/>
                  </pic:spPr>
                </pic:pic>
              </a:graphicData>
            </a:graphic>
          </wp:inline>
        </w:drawing>
      </w:r>
    </w:p>
    <w:p w14:paraId="6CE90214" w14:textId="47B03F0F" w:rsidR="00545B6D" w:rsidRDefault="00545B6D" w:rsidP="00545B6D">
      <w:pPr>
        <w:pStyle w:val="Caption"/>
        <w:jc w:val="center"/>
      </w:pPr>
      <w:bookmarkStart w:id="83" w:name="_Toc218582785"/>
      <w:r>
        <w:t xml:space="preserve">Figure </w:t>
      </w:r>
      <w:r>
        <w:fldChar w:fldCharType="begin"/>
      </w:r>
      <w:r>
        <w:instrText xml:space="preserve"> SEQ Figure \* ARABIC </w:instrText>
      </w:r>
      <w:r>
        <w:fldChar w:fldCharType="separate"/>
      </w:r>
      <w:r w:rsidR="00E44AB8">
        <w:rPr>
          <w:noProof/>
        </w:rPr>
        <w:t>25</w:t>
      </w:r>
      <w:bookmarkEnd w:id="83"/>
      <w:r>
        <w:fldChar w:fldCharType="end"/>
      </w:r>
    </w:p>
    <w:p w14:paraId="0C98A847" w14:textId="77777777" w:rsidR="00545B6D" w:rsidRDefault="00545B6D" w:rsidP="00545B6D">
      <w:pPr>
        <w:pStyle w:val="Figure0"/>
      </w:pPr>
      <w:r>
        <w:drawing>
          <wp:inline distT="0" distB="0" distL="0" distR="0" wp14:anchorId="328B1E2A" wp14:editId="47174ED8">
            <wp:extent cx="4362450" cy="2854323"/>
            <wp:effectExtent l="0" t="0" r="0" b="3810"/>
            <wp:docPr id="16664961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67958" cy="2857927"/>
                    </a:xfrm>
                    <a:prstGeom prst="rect">
                      <a:avLst/>
                    </a:prstGeom>
                    <a:noFill/>
                  </pic:spPr>
                </pic:pic>
              </a:graphicData>
            </a:graphic>
          </wp:inline>
        </w:drawing>
      </w:r>
    </w:p>
    <w:p w14:paraId="32027015" w14:textId="64A2EB3D" w:rsidR="00545B6D" w:rsidRDefault="00545B6D" w:rsidP="00545B6D">
      <w:pPr>
        <w:pStyle w:val="Caption"/>
        <w:jc w:val="center"/>
      </w:pPr>
      <w:bookmarkStart w:id="84" w:name="_Toc218582786"/>
      <w:bookmarkStart w:id="85" w:name="_Ref218521051"/>
      <w:r>
        <w:t xml:space="preserve">Figure </w:t>
      </w:r>
      <w:r>
        <w:fldChar w:fldCharType="begin"/>
      </w:r>
      <w:r>
        <w:instrText xml:space="preserve"> SEQ Figure \* ARABIC </w:instrText>
      </w:r>
      <w:r>
        <w:fldChar w:fldCharType="separate"/>
      </w:r>
      <w:r w:rsidR="00E44AB8">
        <w:rPr>
          <w:noProof/>
        </w:rPr>
        <w:t>26</w:t>
      </w:r>
      <w:bookmarkEnd w:id="84"/>
      <w:r>
        <w:fldChar w:fldCharType="end"/>
      </w:r>
      <w:bookmarkEnd w:id="85"/>
    </w:p>
    <w:p w14:paraId="4D6B8051" w14:textId="4649B996" w:rsidR="00545B6D" w:rsidRDefault="00545B6D" w:rsidP="00545B6D">
      <w:pPr>
        <w:pStyle w:val="Heading3"/>
      </w:pPr>
      <w:bookmarkStart w:id="86" w:name="_Toc218582751"/>
      <w:r>
        <w:t>4.2.2 Finer Mesh</w:t>
      </w:r>
      <w:bookmarkEnd w:id="86"/>
      <w:r>
        <w:t xml:space="preserve"> </w:t>
      </w:r>
    </w:p>
    <w:p w14:paraId="4892E181" w14:textId="4ECFDB5B" w:rsidR="00545B6D" w:rsidRDefault="00C22223" w:rsidP="00545B6D">
      <w:r>
        <w:t xml:space="preserve">When the mesh was made finer than in </w:t>
      </w:r>
      <w:r>
        <w:fldChar w:fldCharType="begin"/>
      </w:r>
      <w:r>
        <w:instrText xml:space="preserve"> REF _Ref218521045 \h </w:instrText>
      </w:r>
      <w:r>
        <w:fldChar w:fldCharType="separate"/>
      </w:r>
      <w:r w:rsidR="00F7589E">
        <w:t xml:space="preserve">Figure </w:t>
      </w:r>
      <w:r w:rsidR="00F7589E">
        <w:rPr>
          <w:noProof/>
        </w:rPr>
        <w:t>22</w:t>
      </w:r>
      <w:r>
        <w:fldChar w:fldCharType="end"/>
      </w:r>
      <w:r>
        <w:t xml:space="preserve"> to </w:t>
      </w:r>
      <w:r>
        <w:fldChar w:fldCharType="begin"/>
      </w:r>
      <w:r>
        <w:instrText xml:space="preserve"> REF _Ref218521051 \h </w:instrText>
      </w:r>
      <w:r>
        <w:fldChar w:fldCharType="separate"/>
      </w:r>
      <w:r w:rsidR="00F7589E">
        <w:t xml:space="preserve">Figure </w:t>
      </w:r>
      <w:r w:rsidR="00F7589E">
        <w:rPr>
          <w:noProof/>
        </w:rPr>
        <w:t>26</w:t>
      </w:r>
      <w:r>
        <w:fldChar w:fldCharType="end"/>
      </w:r>
      <w:r>
        <w:t xml:space="preserve"> issues became apparent when running. Tweaks were made to the model to combat this. The parts were meshed as dependent parts, and a general contact was added to the outer HE and inner casing to try and limit the element distortion. This was somewhat successful, however, would only run for 90 steps. </w:t>
      </w:r>
    </w:p>
    <w:p w14:paraId="25BD12F7" w14:textId="77777777" w:rsidR="00C22223" w:rsidRDefault="00C22223" w:rsidP="00C22223">
      <w:pPr>
        <w:pStyle w:val="Figure0"/>
      </w:pPr>
      <w:r>
        <w:drawing>
          <wp:inline distT="0" distB="0" distL="0" distR="0" wp14:anchorId="371F1521" wp14:editId="6CA8F047">
            <wp:extent cx="4920692" cy="3162300"/>
            <wp:effectExtent l="0" t="0" r="0" b="0"/>
            <wp:docPr id="15831198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24025" cy="3164442"/>
                    </a:xfrm>
                    <a:prstGeom prst="rect">
                      <a:avLst/>
                    </a:prstGeom>
                    <a:noFill/>
                  </pic:spPr>
                </pic:pic>
              </a:graphicData>
            </a:graphic>
          </wp:inline>
        </w:drawing>
      </w:r>
    </w:p>
    <w:p w14:paraId="63E26EFE" w14:textId="51FA69C7" w:rsidR="00C22223" w:rsidRDefault="00C22223" w:rsidP="00C22223">
      <w:pPr>
        <w:pStyle w:val="Caption"/>
        <w:jc w:val="center"/>
      </w:pPr>
      <w:bookmarkStart w:id="87" w:name="_Toc218582787"/>
      <w:r>
        <w:t xml:space="preserve">Figure </w:t>
      </w:r>
      <w:r>
        <w:fldChar w:fldCharType="begin"/>
      </w:r>
      <w:r>
        <w:instrText xml:space="preserve"> SEQ Figure \* ARABIC </w:instrText>
      </w:r>
      <w:r>
        <w:fldChar w:fldCharType="separate"/>
      </w:r>
      <w:r w:rsidR="00E44AB8">
        <w:rPr>
          <w:noProof/>
        </w:rPr>
        <w:t>27</w:t>
      </w:r>
      <w:bookmarkEnd w:id="87"/>
      <w:r>
        <w:fldChar w:fldCharType="end"/>
      </w:r>
    </w:p>
    <w:p w14:paraId="6BE354A2" w14:textId="77777777" w:rsidR="00C22223" w:rsidRDefault="00C22223" w:rsidP="00C22223">
      <w:pPr>
        <w:pStyle w:val="Figure0"/>
      </w:pPr>
      <w:r>
        <w:drawing>
          <wp:inline distT="0" distB="0" distL="0" distR="0" wp14:anchorId="222ACD4F" wp14:editId="5E5F8372">
            <wp:extent cx="4894817" cy="3076575"/>
            <wp:effectExtent l="0" t="0" r="1270" b="0"/>
            <wp:docPr id="14517369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01582" cy="3080827"/>
                    </a:xfrm>
                    <a:prstGeom prst="rect">
                      <a:avLst/>
                    </a:prstGeom>
                    <a:noFill/>
                  </pic:spPr>
                </pic:pic>
              </a:graphicData>
            </a:graphic>
          </wp:inline>
        </w:drawing>
      </w:r>
    </w:p>
    <w:p w14:paraId="6C3169C4" w14:textId="5ED8B668" w:rsidR="00C22223" w:rsidRDefault="00C22223" w:rsidP="00C22223">
      <w:pPr>
        <w:pStyle w:val="Caption"/>
        <w:jc w:val="center"/>
      </w:pPr>
      <w:bookmarkStart w:id="88" w:name="_Toc218582788"/>
      <w:r>
        <w:t xml:space="preserve">Figure </w:t>
      </w:r>
      <w:r>
        <w:fldChar w:fldCharType="begin"/>
      </w:r>
      <w:r>
        <w:instrText xml:space="preserve"> SEQ Figure \* ARABIC </w:instrText>
      </w:r>
      <w:r>
        <w:fldChar w:fldCharType="separate"/>
      </w:r>
      <w:r w:rsidR="00E44AB8">
        <w:rPr>
          <w:noProof/>
        </w:rPr>
        <w:t>28</w:t>
      </w:r>
      <w:bookmarkEnd w:id="88"/>
      <w:r>
        <w:fldChar w:fldCharType="end"/>
      </w:r>
    </w:p>
    <w:p w14:paraId="50D0F7E3" w14:textId="77777777" w:rsidR="00C22223" w:rsidRDefault="00C22223" w:rsidP="00C22223">
      <w:pPr>
        <w:pStyle w:val="Figure0"/>
      </w:pPr>
      <w:r>
        <w:drawing>
          <wp:inline distT="0" distB="0" distL="0" distR="0" wp14:anchorId="539CED48" wp14:editId="35B05251">
            <wp:extent cx="5067990" cy="3171825"/>
            <wp:effectExtent l="0" t="0" r="0" b="0"/>
            <wp:docPr id="17758611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67990" cy="3171825"/>
                    </a:xfrm>
                    <a:prstGeom prst="rect">
                      <a:avLst/>
                    </a:prstGeom>
                    <a:noFill/>
                  </pic:spPr>
                </pic:pic>
              </a:graphicData>
            </a:graphic>
          </wp:inline>
        </w:drawing>
      </w:r>
    </w:p>
    <w:p w14:paraId="4321DAE2" w14:textId="53EA4AB4" w:rsidR="00C22223" w:rsidRDefault="00C22223" w:rsidP="00C22223">
      <w:pPr>
        <w:pStyle w:val="Caption"/>
        <w:jc w:val="center"/>
      </w:pPr>
      <w:bookmarkStart w:id="89" w:name="_Toc218582789"/>
      <w:r>
        <w:t xml:space="preserve">Figure </w:t>
      </w:r>
      <w:r>
        <w:fldChar w:fldCharType="begin"/>
      </w:r>
      <w:r>
        <w:instrText xml:space="preserve"> SEQ Figure \* ARABIC </w:instrText>
      </w:r>
      <w:r>
        <w:fldChar w:fldCharType="separate"/>
      </w:r>
      <w:r w:rsidR="00F7589E">
        <w:rPr>
          <w:noProof/>
        </w:rPr>
        <w:t>29</w:t>
      </w:r>
      <w:bookmarkEnd w:id="89"/>
      <w:r>
        <w:fldChar w:fldCharType="end"/>
      </w:r>
    </w:p>
    <w:p w14:paraId="73075DBF" w14:textId="77777777" w:rsidR="00C22223" w:rsidRDefault="00C22223" w:rsidP="00C22223">
      <w:pPr>
        <w:pStyle w:val="Figure0"/>
      </w:pPr>
      <w:r>
        <w:drawing>
          <wp:inline distT="0" distB="0" distL="0" distR="0" wp14:anchorId="234401A5" wp14:editId="4F9B0BC3">
            <wp:extent cx="5180380" cy="3124200"/>
            <wp:effectExtent l="0" t="0" r="1270" b="0"/>
            <wp:docPr id="9283302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86494" cy="3127887"/>
                    </a:xfrm>
                    <a:prstGeom prst="rect">
                      <a:avLst/>
                    </a:prstGeom>
                    <a:noFill/>
                  </pic:spPr>
                </pic:pic>
              </a:graphicData>
            </a:graphic>
          </wp:inline>
        </w:drawing>
      </w:r>
    </w:p>
    <w:p w14:paraId="102003AE" w14:textId="451E68B1" w:rsidR="00D154B7" w:rsidRPr="00D154B7" w:rsidRDefault="00C22223" w:rsidP="00D154B7">
      <w:pPr>
        <w:pStyle w:val="Caption"/>
        <w:jc w:val="center"/>
      </w:pPr>
      <w:bookmarkStart w:id="90" w:name="_Toc218582790"/>
      <w:r>
        <w:t xml:space="preserve">Figure </w:t>
      </w:r>
      <w:r>
        <w:fldChar w:fldCharType="begin"/>
      </w:r>
      <w:r>
        <w:instrText xml:space="preserve"> SEQ Figure \* ARABIC </w:instrText>
      </w:r>
      <w:r>
        <w:fldChar w:fldCharType="separate"/>
      </w:r>
      <w:r w:rsidR="00E44AB8">
        <w:rPr>
          <w:noProof/>
        </w:rPr>
        <w:t>30</w:t>
      </w:r>
      <w:r>
        <w:fldChar w:fldCharType="end"/>
      </w:r>
      <w:r w:rsidR="00D154B7">
        <w:t xml:space="preserve"> – Finer Mesh final step</w:t>
      </w:r>
      <w:bookmarkEnd w:id="90"/>
      <w:r w:rsidR="00D154B7">
        <w:t xml:space="preserve"> </w:t>
      </w:r>
    </w:p>
    <w:p w14:paraId="72E4D732" w14:textId="4CADF8F5" w:rsidR="00C22223" w:rsidRDefault="00C22223" w:rsidP="00C22223">
      <w:pPr>
        <w:pStyle w:val="Heading3"/>
      </w:pPr>
      <w:bookmarkStart w:id="91" w:name="_Toc218582752"/>
      <w:r>
        <w:t xml:space="preserve">4.2.3 </w:t>
      </w:r>
      <w:r w:rsidR="00D154B7">
        <w:t xml:space="preserve">ALE </w:t>
      </w:r>
      <w:r>
        <w:t>Adaptive Mesh</w:t>
      </w:r>
      <w:bookmarkEnd w:id="91"/>
      <w:r>
        <w:t xml:space="preserve"> </w:t>
      </w:r>
    </w:p>
    <w:p w14:paraId="51FFA1B3" w14:textId="12368592" w:rsidR="00C22223" w:rsidRPr="00C22223" w:rsidRDefault="00D154B7" w:rsidP="00C22223">
      <w:r>
        <w:t xml:space="preserve">The simulation was able to run using and ALE adaptive mesh. The model was meshed while the parts were independent, and the liner was made adaptive with ALE. </w:t>
      </w:r>
    </w:p>
    <w:p w14:paraId="4667234E" w14:textId="7D81CE04" w:rsidR="00545B6D" w:rsidRDefault="00545B6D" w:rsidP="00545B6D">
      <w:pPr>
        <w:pStyle w:val="Heading4"/>
      </w:pPr>
      <w:r>
        <w:t xml:space="preserve">4.2.2.1 S. Max Principal </w:t>
      </w:r>
    </w:p>
    <w:p w14:paraId="1DEB0117" w14:textId="77777777" w:rsidR="00D154B7" w:rsidRDefault="00D154B7" w:rsidP="00D154B7">
      <w:pPr>
        <w:pStyle w:val="Figure0"/>
      </w:pPr>
      <w:r>
        <w:drawing>
          <wp:inline distT="0" distB="0" distL="0" distR="0" wp14:anchorId="27D9F332" wp14:editId="11CCE284">
            <wp:extent cx="4362450" cy="3283975"/>
            <wp:effectExtent l="0" t="0" r="0" b="0"/>
            <wp:docPr id="19712608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70378" cy="3289943"/>
                    </a:xfrm>
                    <a:prstGeom prst="rect">
                      <a:avLst/>
                    </a:prstGeom>
                    <a:noFill/>
                  </pic:spPr>
                </pic:pic>
              </a:graphicData>
            </a:graphic>
          </wp:inline>
        </w:drawing>
      </w:r>
    </w:p>
    <w:p w14:paraId="22522011" w14:textId="75CEA856" w:rsidR="00D154B7" w:rsidRDefault="00D154B7" w:rsidP="00D154B7">
      <w:pPr>
        <w:pStyle w:val="Caption"/>
        <w:jc w:val="center"/>
      </w:pPr>
      <w:bookmarkStart w:id="92" w:name="_Toc218582791"/>
      <w:r>
        <w:t xml:space="preserve">Figure </w:t>
      </w:r>
      <w:r>
        <w:fldChar w:fldCharType="begin"/>
      </w:r>
      <w:r>
        <w:instrText xml:space="preserve"> SEQ Figure \* ARABIC </w:instrText>
      </w:r>
      <w:r>
        <w:fldChar w:fldCharType="separate"/>
      </w:r>
      <w:r w:rsidR="00E44AB8">
        <w:rPr>
          <w:noProof/>
        </w:rPr>
        <w:t>31</w:t>
      </w:r>
      <w:bookmarkEnd w:id="92"/>
      <w:r>
        <w:fldChar w:fldCharType="end"/>
      </w:r>
    </w:p>
    <w:p w14:paraId="60A497AB" w14:textId="77777777" w:rsidR="00D154B7" w:rsidRDefault="00D154B7" w:rsidP="00D154B7">
      <w:pPr>
        <w:pStyle w:val="Figure0"/>
      </w:pPr>
      <w:r>
        <w:drawing>
          <wp:inline distT="0" distB="0" distL="0" distR="0" wp14:anchorId="5E8A4047" wp14:editId="64779081">
            <wp:extent cx="4895850" cy="2307152"/>
            <wp:effectExtent l="0" t="0" r="0" b="0"/>
            <wp:docPr id="8121440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15903" cy="2316602"/>
                    </a:xfrm>
                    <a:prstGeom prst="rect">
                      <a:avLst/>
                    </a:prstGeom>
                    <a:noFill/>
                  </pic:spPr>
                </pic:pic>
              </a:graphicData>
            </a:graphic>
          </wp:inline>
        </w:drawing>
      </w:r>
    </w:p>
    <w:p w14:paraId="7A566A73" w14:textId="0C18B9E6" w:rsidR="00D154B7" w:rsidRDefault="00D154B7" w:rsidP="00D154B7">
      <w:pPr>
        <w:pStyle w:val="Caption"/>
        <w:jc w:val="center"/>
      </w:pPr>
      <w:bookmarkStart w:id="93" w:name="_Toc218582792"/>
      <w:r>
        <w:t xml:space="preserve">Figure </w:t>
      </w:r>
      <w:r>
        <w:fldChar w:fldCharType="begin"/>
      </w:r>
      <w:r>
        <w:instrText xml:space="preserve"> SEQ Figure \* ARABIC </w:instrText>
      </w:r>
      <w:r>
        <w:fldChar w:fldCharType="separate"/>
      </w:r>
      <w:r w:rsidR="00E44AB8">
        <w:rPr>
          <w:noProof/>
        </w:rPr>
        <w:t>32</w:t>
      </w:r>
      <w:bookmarkEnd w:id="93"/>
      <w:r>
        <w:fldChar w:fldCharType="end"/>
      </w:r>
    </w:p>
    <w:p w14:paraId="4E0D0D8C" w14:textId="77777777" w:rsidR="00D154B7" w:rsidRDefault="00D154B7" w:rsidP="00D154B7">
      <w:pPr>
        <w:pStyle w:val="Figure0"/>
      </w:pPr>
      <w:r>
        <w:drawing>
          <wp:inline distT="0" distB="0" distL="0" distR="0" wp14:anchorId="3ED101A2" wp14:editId="73C26378">
            <wp:extent cx="4816935" cy="2847975"/>
            <wp:effectExtent l="0" t="0" r="3175" b="0"/>
            <wp:docPr id="14189961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26620" cy="2853701"/>
                    </a:xfrm>
                    <a:prstGeom prst="rect">
                      <a:avLst/>
                    </a:prstGeom>
                    <a:noFill/>
                  </pic:spPr>
                </pic:pic>
              </a:graphicData>
            </a:graphic>
          </wp:inline>
        </w:drawing>
      </w:r>
    </w:p>
    <w:p w14:paraId="436241B1" w14:textId="3C7F8ED6" w:rsidR="00D154B7" w:rsidRDefault="00D154B7" w:rsidP="00D154B7">
      <w:pPr>
        <w:pStyle w:val="Caption"/>
        <w:jc w:val="center"/>
      </w:pPr>
      <w:bookmarkStart w:id="94" w:name="_Toc218582793"/>
      <w:r>
        <w:t xml:space="preserve">Figure </w:t>
      </w:r>
      <w:r>
        <w:fldChar w:fldCharType="begin"/>
      </w:r>
      <w:r>
        <w:instrText xml:space="preserve"> SEQ Figure \* ARABIC </w:instrText>
      </w:r>
      <w:r>
        <w:fldChar w:fldCharType="separate"/>
      </w:r>
      <w:r w:rsidR="00E44AB8">
        <w:rPr>
          <w:noProof/>
        </w:rPr>
        <w:t>33</w:t>
      </w:r>
      <w:bookmarkEnd w:id="94"/>
      <w:r>
        <w:fldChar w:fldCharType="end"/>
      </w:r>
    </w:p>
    <w:p w14:paraId="02845093" w14:textId="77777777" w:rsidR="00D154B7" w:rsidRDefault="00D154B7" w:rsidP="00D154B7">
      <w:pPr>
        <w:pStyle w:val="Figure0"/>
      </w:pPr>
      <w:r>
        <w:drawing>
          <wp:inline distT="0" distB="0" distL="0" distR="0" wp14:anchorId="66762BC1" wp14:editId="14CFBB2D">
            <wp:extent cx="4679814" cy="3057525"/>
            <wp:effectExtent l="0" t="0" r="6985" b="0"/>
            <wp:docPr id="4041745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83925" cy="3060211"/>
                    </a:xfrm>
                    <a:prstGeom prst="rect">
                      <a:avLst/>
                    </a:prstGeom>
                    <a:noFill/>
                  </pic:spPr>
                </pic:pic>
              </a:graphicData>
            </a:graphic>
          </wp:inline>
        </w:drawing>
      </w:r>
    </w:p>
    <w:p w14:paraId="448933AE" w14:textId="715261C2" w:rsidR="00D154B7" w:rsidRDefault="00D154B7" w:rsidP="00D154B7">
      <w:pPr>
        <w:pStyle w:val="Caption"/>
        <w:jc w:val="center"/>
      </w:pPr>
      <w:bookmarkStart w:id="95" w:name="_Toc218582794"/>
      <w:r>
        <w:t xml:space="preserve">Figure </w:t>
      </w:r>
      <w:r>
        <w:fldChar w:fldCharType="begin"/>
      </w:r>
      <w:r>
        <w:instrText xml:space="preserve"> SEQ Figure \* ARABIC </w:instrText>
      </w:r>
      <w:r>
        <w:fldChar w:fldCharType="separate"/>
      </w:r>
      <w:r w:rsidR="00E44AB8">
        <w:rPr>
          <w:noProof/>
        </w:rPr>
        <w:t>34</w:t>
      </w:r>
      <w:bookmarkEnd w:id="95"/>
      <w:r>
        <w:fldChar w:fldCharType="end"/>
      </w:r>
    </w:p>
    <w:p w14:paraId="2B10F706" w14:textId="77777777" w:rsidR="00D154B7" w:rsidRDefault="00D154B7" w:rsidP="00D154B7">
      <w:pPr>
        <w:pStyle w:val="Figure0"/>
      </w:pPr>
      <w:r>
        <w:drawing>
          <wp:inline distT="0" distB="0" distL="0" distR="0" wp14:anchorId="4AD24541" wp14:editId="31FE8E34">
            <wp:extent cx="5010150" cy="3177786"/>
            <wp:effectExtent l="0" t="0" r="0" b="3810"/>
            <wp:docPr id="87778693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12624" cy="3179355"/>
                    </a:xfrm>
                    <a:prstGeom prst="rect">
                      <a:avLst/>
                    </a:prstGeom>
                    <a:noFill/>
                  </pic:spPr>
                </pic:pic>
              </a:graphicData>
            </a:graphic>
          </wp:inline>
        </w:drawing>
      </w:r>
    </w:p>
    <w:p w14:paraId="29DB594E" w14:textId="66140BDB" w:rsidR="00D154B7" w:rsidRDefault="00D154B7" w:rsidP="00D154B7">
      <w:pPr>
        <w:pStyle w:val="Caption"/>
        <w:jc w:val="center"/>
      </w:pPr>
      <w:bookmarkStart w:id="96" w:name="_Toc218582795"/>
      <w:r>
        <w:t xml:space="preserve">Figure </w:t>
      </w:r>
      <w:r>
        <w:fldChar w:fldCharType="begin"/>
      </w:r>
      <w:r>
        <w:instrText xml:space="preserve"> SEQ Figure \* ARABIC </w:instrText>
      </w:r>
      <w:r>
        <w:fldChar w:fldCharType="separate"/>
      </w:r>
      <w:r w:rsidR="00E44AB8">
        <w:rPr>
          <w:noProof/>
        </w:rPr>
        <w:t>35</w:t>
      </w:r>
      <w:bookmarkEnd w:id="96"/>
      <w:r>
        <w:fldChar w:fldCharType="end"/>
      </w:r>
    </w:p>
    <w:p w14:paraId="64BD6F01" w14:textId="77777777" w:rsidR="00D154B7" w:rsidRDefault="00D154B7" w:rsidP="00D154B7">
      <w:pPr>
        <w:pStyle w:val="Figure0"/>
      </w:pPr>
      <w:r>
        <w:drawing>
          <wp:inline distT="0" distB="0" distL="0" distR="0" wp14:anchorId="2656B770" wp14:editId="175F26F2">
            <wp:extent cx="4991100" cy="2991273"/>
            <wp:effectExtent l="0" t="0" r="0" b="0"/>
            <wp:docPr id="18772083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01930" cy="2997764"/>
                    </a:xfrm>
                    <a:prstGeom prst="rect">
                      <a:avLst/>
                    </a:prstGeom>
                    <a:noFill/>
                  </pic:spPr>
                </pic:pic>
              </a:graphicData>
            </a:graphic>
          </wp:inline>
        </w:drawing>
      </w:r>
    </w:p>
    <w:p w14:paraId="1838510D" w14:textId="4BB4ED20" w:rsidR="00D154B7" w:rsidRDefault="00D154B7" w:rsidP="00D154B7">
      <w:pPr>
        <w:pStyle w:val="Caption"/>
        <w:jc w:val="center"/>
      </w:pPr>
      <w:bookmarkStart w:id="97" w:name="_Toc218582796"/>
      <w:r>
        <w:t xml:space="preserve">Figure </w:t>
      </w:r>
      <w:r>
        <w:fldChar w:fldCharType="begin"/>
      </w:r>
      <w:r>
        <w:instrText xml:space="preserve"> SEQ Figure \* ARABIC </w:instrText>
      </w:r>
      <w:r>
        <w:fldChar w:fldCharType="separate"/>
      </w:r>
      <w:r w:rsidR="00E44AB8">
        <w:rPr>
          <w:noProof/>
        </w:rPr>
        <w:t>36</w:t>
      </w:r>
      <w:bookmarkEnd w:id="97"/>
      <w:r>
        <w:fldChar w:fldCharType="end"/>
      </w:r>
    </w:p>
    <w:p w14:paraId="097A9957" w14:textId="77777777" w:rsidR="00D154B7" w:rsidRDefault="00D154B7" w:rsidP="00D154B7">
      <w:pPr>
        <w:pStyle w:val="Figure0"/>
      </w:pPr>
      <w:r>
        <w:drawing>
          <wp:inline distT="0" distB="0" distL="0" distR="0" wp14:anchorId="4F8BE474" wp14:editId="1DF75BEC">
            <wp:extent cx="4682190" cy="3362325"/>
            <wp:effectExtent l="0" t="0" r="4445" b="0"/>
            <wp:docPr id="16556595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685576" cy="3364757"/>
                    </a:xfrm>
                    <a:prstGeom prst="rect">
                      <a:avLst/>
                    </a:prstGeom>
                    <a:noFill/>
                  </pic:spPr>
                </pic:pic>
              </a:graphicData>
            </a:graphic>
          </wp:inline>
        </w:drawing>
      </w:r>
    </w:p>
    <w:p w14:paraId="602545B1" w14:textId="2C7E61A4" w:rsidR="00D154B7" w:rsidRDefault="00D154B7" w:rsidP="00D154B7">
      <w:pPr>
        <w:pStyle w:val="Caption"/>
        <w:jc w:val="center"/>
      </w:pPr>
      <w:bookmarkStart w:id="98" w:name="_Toc218582797"/>
      <w:r>
        <w:t xml:space="preserve">Figure </w:t>
      </w:r>
      <w:r>
        <w:fldChar w:fldCharType="begin"/>
      </w:r>
      <w:r>
        <w:instrText xml:space="preserve"> SEQ Figure \* ARABIC </w:instrText>
      </w:r>
      <w:r>
        <w:fldChar w:fldCharType="separate"/>
      </w:r>
      <w:r w:rsidR="00E44AB8">
        <w:rPr>
          <w:noProof/>
        </w:rPr>
        <w:t>37</w:t>
      </w:r>
      <w:bookmarkEnd w:id="98"/>
      <w:r>
        <w:fldChar w:fldCharType="end"/>
      </w:r>
    </w:p>
    <w:p w14:paraId="071AC2C8" w14:textId="349B727E" w:rsidR="00545B6D" w:rsidRDefault="00545B6D" w:rsidP="00545B6D">
      <w:pPr>
        <w:pStyle w:val="Heading4"/>
      </w:pPr>
      <w:r>
        <w:t xml:space="preserve">4.2.2.2 Pressure </w:t>
      </w:r>
    </w:p>
    <w:p w14:paraId="0FB6BB52" w14:textId="77777777" w:rsidR="00D154B7" w:rsidRDefault="00D154B7" w:rsidP="00D154B7">
      <w:pPr>
        <w:pStyle w:val="Figure0"/>
      </w:pPr>
      <w:r>
        <w:drawing>
          <wp:inline distT="0" distB="0" distL="0" distR="0" wp14:anchorId="4410EB49" wp14:editId="6DA709B8">
            <wp:extent cx="4822927" cy="3514725"/>
            <wp:effectExtent l="0" t="0" r="0" b="0"/>
            <wp:docPr id="14219140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29452" cy="3519480"/>
                    </a:xfrm>
                    <a:prstGeom prst="rect">
                      <a:avLst/>
                    </a:prstGeom>
                    <a:noFill/>
                  </pic:spPr>
                </pic:pic>
              </a:graphicData>
            </a:graphic>
          </wp:inline>
        </w:drawing>
      </w:r>
    </w:p>
    <w:p w14:paraId="76665E32" w14:textId="6E33A5FE" w:rsidR="00D154B7" w:rsidRDefault="00D154B7" w:rsidP="00D154B7">
      <w:pPr>
        <w:pStyle w:val="Caption"/>
        <w:jc w:val="center"/>
      </w:pPr>
      <w:bookmarkStart w:id="99" w:name="_Toc218582798"/>
      <w:r>
        <w:t xml:space="preserve">Figure </w:t>
      </w:r>
      <w:r>
        <w:fldChar w:fldCharType="begin"/>
      </w:r>
      <w:r>
        <w:instrText xml:space="preserve"> SEQ Figure \* ARABIC </w:instrText>
      </w:r>
      <w:r>
        <w:fldChar w:fldCharType="separate"/>
      </w:r>
      <w:r w:rsidR="00E44AB8">
        <w:rPr>
          <w:noProof/>
        </w:rPr>
        <w:t>38</w:t>
      </w:r>
      <w:bookmarkEnd w:id="99"/>
      <w:r>
        <w:fldChar w:fldCharType="end"/>
      </w:r>
    </w:p>
    <w:p w14:paraId="49CC2F14" w14:textId="77777777" w:rsidR="00D154B7" w:rsidRDefault="00D154B7" w:rsidP="00D154B7">
      <w:pPr>
        <w:pStyle w:val="Figure0"/>
      </w:pPr>
      <w:r>
        <w:drawing>
          <wp:inline distT="0" distB="0" distL="0" distR="0" wp14:anchorId="072C8442" wp14:editId="51339E1B">
            <wp:extent cx="5153025" cy="3305359"/>
            <wp:effectExtent l="0" t="0" r="0" b="9525"/>
            <wp:docPr id="19465263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160214" cy="3309970"/>
                    </a:xfrm>
                    <a:prstGeom prst="rect">
                      <a:avLst/>
                    </a:prstGeom>
                    <a:noFill/>
                  </pic:spPr>
                </pic:pic>
              </a:graphicData>
            </a:graphic>
          </wp:inline>
        </w:drawing>
      </w:r>
    </w:p>
    <w:p w14:paraId="1CCE341D" w14:textId="3E08BBFD" w:rsidR="00D154B7" w:rsidRDefault="00D154B7" w:rsidP="00D154B7">
      <w:pPr>
        <w:pStyle w:val="Caption"/>
        <w:jc w:val="center"/>
      </w:pPr>
      <w:bookmarkStart w:id="100" w:name="_Toc218582799"/>
      <w:r>
        <w:t xml:space="preserve">Figure </w:t>
      </w:r>
      <w:r>
        <w:fldChar w:fldCharType="begin"/>
      </w:r>
      <w:r>
        <w:instrText xml:space="preserve"> SEQ Figure \* ARABIC </w:instrText>
      </w:r>
      <w:r>
        <w:fldChar w:fldCharType="separate"/>
      </w:r>
      <w:r w:rsidR="00E44AB8">
        <w:rPr>
          <w:noProof/>
        </w:rPr>
        <w:t>39</w:t>
      </w:r>
      <w:bookmarkEnd w:id="100"/>
      <w:r>
        <w:fldChar w:fldCharType="end"/>
      </w:r>
    </w:p>
    <w:p w14:paraId="02FBF646" w14:textId="77777777" w:rsidR="00D154B7" w:rsidRDefault="00D154B7" w:rsidP="00D154B7">
      <w:pPr>
        <w:pStyle w:val="Figure0"/>
      </w:pPr>
      <w:r>
        <w:drawing>
          <wp:inline distT="0" distB="0" distL="0" distR="0" wp14:anchorId="4F7FB190" wp14:editId="3DAEB864">
            <wp:extent cx="5267325" cy="3339572"/>
            <wp:effectExtent l="0" t="0" r="0" b="0"/>
            <wp:docPr id="19276668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70473" cy="3341568"/>
                    </a:xfrm>
                    <a:prstGeom prst="rect">
                      <a:avLst/>
                    </a:prstGeom>
                    <a:noFill/>
                  </pic:spPr>
                </pic:pic>
              </a:graphicData>
            </a:graphic>
          </wp:inline>
        </w:drawing>
      </w:r>
    </w:p>
    <w:p w14:paraId="32D58112" w14:textId="04686B0D" w:rsidR="00D154B7" w:rsidRDefault="00D154B7" w:rsidP="00D154B7">
      <w:pPr>
        <w:pStyle w:val="Caption"/>
        <w:jc w:val="center"/>
      </w:pPr>
      <w:bookmarkStart w:id="101" w:name="_Toc218582800"/>
      <w:r>
        <w:t xml:space="preserve">Figure </w:t>
      </w:r>
      <w:r>
        <w:fldChar w:fldCharType="begin"/>
      </w:r>
      <w:r>
        <w:instrText xml:space="preserve"> SEQ Figure \* ARABIC </w:instrText>
      </w:r>
      <w:r>
        <w:fldChar w:fldCharType="separate"/>
      </w:r>
      <w:r w:rsidR="00E44AB8">
        <w:rPr>
          <w:noProof/>
        </w:rPr>
        <w:t>40</w:t>
      </w:r>
      <w:bookmarkEnd w:id="101"/>
      <w:r>
        <w:fldChar w:fldCharType="end"/>
      </w:r>
    </w:p>
    <w:p w14:paraId="6BADBDC1" w14:textId="77777777" w:rsidR="00D154B7" w:rsidRDefault="00D154B7" w:rsidP="00D154B7">
      <w:pPr>
        <w:pStyle w:val="Figure0"/>
      </w:pPr>
      <w:r>
        <w:drawing>
          <wp:inline distT="0" distB="0" distL="0" distR="0" wp14:anchorId="09D79352" wp14:editId="431F57CD">
            <wp:extent cx="5362575" cy="3137329"/>
            <wp:effectExtent l="0" t="0" r="0" b="6350"/>
            <wp:docPr id="2625298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71035" cy="3142279"/>
                    </a:xfrm>
                    <a:prstGeom prst="rect">
                      <a:avLst/>
                    </a:prstGeom>
                    <a:noFill/>
                  </pic:spPr>
                </pic:pic>
              </a:graphicData>
            </a:graphic>
          </wp:inline>
        </w:drawing>
      </w:r>
    </w:p>
    <w:p w14:paraId="6002127F" w14:textId="480EFC1B" w:rsidR="00D154B7" w:rsidRDefault="00D154B7" w:rsidP="00D154B7">
      <w:pPr>
        <w:pStyle w:val="Caption"/>
        <w:jc w:val="center"/>
      </w:pPr>
      <w:bookmarkStart w:id="102" w:name="_Toc218582801"/>
      <w:r>
        <w:t xml:space="preserve">Figure </w:t>
      </w:r>
      <w:r>
        <w:fldChar w:fldCharType="begin"/>
      </w:r>
      <w:r>
        <w:instrText xml:space="preserve"> SEQ Figure \* ARABIC </w:instrText>
      </w:r>
      <w:r>
        <w:fldChar w:fldCharType="separate"/>
      </w:r>
      <w:r w:rsidR="00E44AB8">
        <w:rPr>
          <w:noProof/>
        </w:rPr>
        <w:t>41</w:t>
      </w:r>
      <w:bookmarkEnd w:id="102"/>
      <w:r>
        <w:fldChar w:fldCharType="end"/>
      </w:r>
    </w:p>
    <w:p w14:paraId="35D586EE" w14:textId="77777777" w:rsidR="00D154B7" w:rsidRDefault="00D154B7" w:rsidP="00D154B7">
      <w:pPr>
        <w:pStyle w:val="Figure0"/>
      </w:pPr>
      <w:r>
        <w:drawing>
          <wp:inline distT="0" distB="0" distL="0" distR="0" wp14:anchorId="54010BBE" wp14:editId="4F265CED">
            <wp:extent cx="5381625" cy="3171730"/>
            <wp:effectExtent l="0" t="0" r="0" b="0"/>
            <wp:docPr id="8160813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92450" cy="3178110"/>
                    </a:xfrm>
                    <a:prstGeom prst="rect">
                      <a:avLst/>
                    </a:prstGeom>
                    <a:noFill/>
                  </pic:spPr>
                </pic:pic>
              </a:graphicData>
            </a:graphic>
          </wp:inline>
        </w:drawing>
      </w:r>
    </w:p>
    <w:p w14:paraId="1A3F1672" w14:textId="7910EAA4" w:rsidR="00D154B7" w:rsidRDefault="00D154B7" w:rsidP="00D154B7">
      <w:pPr>
        <w:pStyle w:val="Caption"/>
        <w:jc w:val="center"/>
      </w:pPr>
      <w:bookmarkStart w:id="103" w:name="_Toc218582802"/>
      <w:r>
        <w:t xml:space="preserve">Figure </w:t>
      </w:r>
      <w:r>
        <w:fldChar w:fldCharType="begin"/>
      </w:r>
      <w:r>
        <w:instrText xml:space="preserve"> SEQ Figure \* ARABIC </w:instrText>
      </w:r>
      <w:r>
        <w:fldChar w:fldCharType="separate"/>
      </w:r>
      <w:r w:rsidR="00E44AB8">
        <w:rPr>
          <w:noProof/>
        </w:rPr>
        <w:t>42</w:t>
      </w:r>
      <w:bookmarkEnd w:id="103"/>
      <w:r>
        <w:fldChar w:fldCharType="end"/>
      </w:r>
    </w:p>
    <w:p w14:paraId="1D0A4827" w14:textId="77777777" w:rsidR="00D154B7" w:rsidRDefault="00D154B7" w:rsidP="00D154B7">
      <w:pPr>
        <w:pStyle w:val="Figure0"/>
      </w:pPr>
      <w:r>
        <w:drawing>
          <wp:inline distT="0" distB="0" distL="0" distR="0" wp14:anchorId="6C25701E" wp14:editId="22C35E58">
            <wp:extent cx="5381625" cy="2719137"/>
            <wp:effectExtent l="0" t="0" r="0" b="5080"/>
            <wp:docPr id="12302585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86896" cy="2721800"/>
                    </a:xfrm>
                    <a:prstGeom prst="rect">
                      <a:avLst/>
                    </a:prstGeom>
                    <a:noFill/>
                  </pic:spPr>
                </pic:pic>
              </a:graphicData>
            </a:graphic>
          </wp:inline>
        </w:drawing>
      </w:r>
    </w:p>
    <w:p w14:paraId="79849CAC" w14:textId="5A56BD45" w:rsidR="00D154B7" w:rsidRDefault="00D154B7" w:rsidP="00D154B7">
      <w:pPr>
        <w:pStyle w:val="Caption"/>
        <w:jc w:val="center"/>
      </w:pPr>
      <w:bookmarkStart w:id="104" w:name="_Toc218582803"/>
      <w:r>
        <w:t xml:space="preserve">Figure </w:t>
      </w:r>
      <w:r>
        <w:fldChar w:fldCharType="begin"/>
      </w:r>
      <w:r>
        <w:instrText xml:space="preserve"> SEQ Figure \* ARABIC </w:instrText>
      </w:r>
      <w:r>
        <w:fldChar w:fldCharType="separate"/>
      </w:r>
      <w:r w:rsidR="00E44AB8">
        <w:rPr>
          <w:noProof/>
        </w:rPr>
        <w:t>43</w:t>
      </w:r>
      <w:bookmarkEnd w:id="104"/>
      <w:r>
        <w:fldChar w:fldCharType="end"/>
      </w:r>
    </w:p>
    <w:p w14:paraId="0C73B9D9" w14:textId="77777777" w:rsidR="00D154B7" w:rsidRDefault="00D154B7" w:rsidP="00D154B7">
      <w:pPr>
        <w:pStyle w:val="Figure0"/>
      </w:pPr>
      <w:r>
        <w:drawing>
          <wp:inline distT="0" distB="0" distL="0" distR="0" wp14:anchorId="2EAA68F0" wp14:editId="2A2D1E4A">
            <wp:extent cx="5238940" cy="2914650"/>
            <wp:effectExtent l="0" t="0" r="0" b="0"/>
            <wp:docPr id="117924212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249850" cy="2920720"/>
                    </a:xfrm>
                    <a:prstGeom prst="rect">
                      <a:avLst/>
                    </a:prstGeom>
                    <a:noFill/>
                  </pic:spPr>
                </pic:pic>
              </a:graphicData>
            </a:graphic>
          </wp:inline>
        </w:drawing>
      </w:r>
    </w:p>
    <w:p w14:paraId="349490DC" w14:textId="04BCF51E" w:rsidR="00D154B7" w:rsidRDefault="00D154B7" w:rsidP="00D154B7">
      <w:pPr>
        <w:pStyle w:val="Caption"/>
        <w:jc w:val="center"/>
      </w:pPr>
      <w:bookmarkStart w:id="105" w:name="_Toc218582804"/>
      <w:r>
        <w:t xml:space="preserve">Figure </w:t>
      </w:r>
      <w:r>
        <w:fldChar w:fldCharType="begin"/>
      </w:r>
      <w:r>
        <w:instrText xml:space="preserve"> SEQ Figure \* ARABIC </w:instrText>
      </w:r>
      <w:r>
        <w:fldChar w:fldCharType="separate"/>
      </w:r>
      <w:r w:rsidR="00E44AB8">
        <w:rPr>
          <w:noProof/>
        </w:rPr>
        <w:t>44</w:t>
      </w:r>
      <w:bookmarkEnd w:id="105"/>
      <w:r>
        <w:fldChar w:fldCharType="end"/>
      </w:r>
    </w:p>
    <w:p w14:paraId="4EEACA6E" w14:textId="012927D1" w:rsidR="00D154B7" w:rsidRDefault="00D154B7" w:rsidP="00D154B7">
      <w:pPr>
        <w:pStyle w:val="Heading3"/>
      </w:pPr>
      <w:bookmarkStart w:id="106" w:name="_Toc218582753"/>
      <w:r>
        <w:t>4.2.4 SPH Adaptive Mesh</w:t>
      </w:r>
      <w:bookmarkEnd w:id="106"/>
      <w:r>
        <w:t xml:space="preserve"> </w:t>
      </w:r>
    </w:p>
    <w:p w14:paraId="6FB59439" w14:textId="60303561" w:rsidR="00E44AB8" w:rsidRDefault="00E44AB8" w:rsidP="00E44AB8">
      <w:r>
        <w:t xml:space="preserve">The model would also run when an SPH adaptive mesh was added to the liner and used from the first step. </w:t>
      </w:r>
    </w:p>
    <w:p w14:paraId="15FEF0E5" w14:textId="77777777" w:rsidR="00E44AB8" w:rsidRDefault="00E44AB8" w:rsidP="00E44AB8">
      <w:pPr>
        <w:pStyle w:val="Figure0"/>
      </w:pPr>
      <w:r>
        <w:drawing>
          <wp:inline distT="0" distB="0" distL="0" distR="0" wp14:anchorId="6479205D" wp14:editId="157E612B">
            <wp:extent cx="4589670" cy="3295650"/>
            <wp:effectExtent l="0" t="0" r="1905" b="0"/>
            <wp:docPr id="2053216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96257" cy="3300380"/>
                    </a:xfrm>
                    <a:prstGeom prst="rect">
                      <a:avLst/>
                    </a:prstGeom>
                    <a:noFill/>
                  </pic:spPr>
                </pic:pic>
              </a:graphicData>
            </a:graphic>
          </wp:inline>
        </w:drawing>
      </w:r>
    </w:p>
    <w:p w14:paraId="6B64AD3B" w14:textId="25FCC159" w:rsidR="00E44AB8" w:rsidRDefault="00E44AB8" w:rsidP="00E44AB8">
      <w:pPr>
        <w:pStyle w:val="Caption"/>
        <w:jc w:val="center"/>
      </w:pPr>
      <w:bookmarkStart w:id="107" w:name="_Toc218582805"/>
      <w:r>
        <w:t xml:space="preserve">Figure </w:t>
      </w:r>
      <w:r>
        <w:fldChar w:fldCharType="begin"/>
      </w:r>
      <w:r>
        <w:instrText xml:space="preserve"> SEQ Figure \* ARABIC </w:instrText>
      </w:r>
      <w:r>
        <w:fldChar w:fldCharType="separate"/>
      </w:r>
      <w:r>
        <w:rPr>
          <w:noProof/>
        </w:rPr>
        <w:t>45</w:t>
      </w:r>
      <w:bookmarkEnd w:id="107"/>
      <w:r>
        <w:fldChar w:fldCharType="end"/>
      </w:r>
    </w:p>
    <w:p w14:paraId="3A37580C" w14:textId="77777777" w:rsidR="00E44AB8" w:rsidRDefault="00E44AB8" w:rsidP="00E44AB8">
      <w:pPr>
        <w:pStyle w:val="Figure0"/>
      </w:pPr>
      <w:r>
        <w:drawing>
          <wp:inline distT="0" distB="0" distL="0" distR="0" wp14:anchorId="3A8C2139" wp14:editId="2B147249">
            <wp:extent cx="4688205" cy="3535680"/>
            <wp:effectExtent l="0" t="0" r="0" b="7620"/>
            <wp:docPr id="185717741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88205" cy="3535680"/>
                    </a:xfrm>
                    <a:prstGeom prst="rect">
                      <a:avLst/>
                    </a:prstGeom>
                    <a:noFill/>
                  </pic:spPr>
                </pic:pic>
              </a:graphicData>
            </a:graphic>
          </wp:inline>
        </w:drawing>
      </w:r>
    </w:p>
    <w:p w14:paraId="0311FE36" w14:textId="0572488F" w:rsidR="00E44AB8" w:rsidRDefault="00E44AB8" w:rsidP="00E44AB8">
      <w:pPr>
        <w:pStyle w:val="Caption"/>
        <w:jc w:val="center"/>
      </w:pPr>
      <w:bookmarkStart w:id="108" w:name="_Toc218582806"/>
      <w:r>
        <w:t xml:space="preserve">Figure </w:t>
      </w:r>
      <w:r>
        <w:fldChar w:fldCharType="begin"/>
      </w:r>
      <w:r>
        <w:instrText xml:space="preserve"> SEQ Figure \* ARABIC </w:instrText>
      </w:r>
      <w:r>
        <w:fldChar w:fldCharType="separate"/>
      </w:r>
      <w:r>
        <w:rPr>
          <w:noProof/>
        </w:rPr>
        <w:t>46</w:t>
      </w:r>
      <w:bookmarkEnd w:id="108"/>
      <w:r>
        <w:fldChar w:fldCharType="end"/>
      </w:r>
    </w:p>
    <w:p w14:paraId="3E03496D" w14:textId="77777777" w:rsidR="00E44AB8" w:rsidRDefault="00E44AB8" w:rsidP="00E44AB8">
      <w:pPr>
        <w:pStyle w:val="Figure0"/>
      </w:pPr>
      <w:r>
        <w:drawing>
          <wp:inline distT="0" distB="0" distL="0" distR="0" wp14:anchorId="1985DAFA" wp14:editId="69AE5A65">
            <wp:extent cx="5730875" cy="4097020"/>
            <wp:effectExtent l="0" t="0" r="3175" b="0"/>
            <wp:docPr id="10149192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0875" cy="4097020"/>
                    </a:xfrm>
                    <a:prstGeom prst="rect">
                      <a:avLst/>
                    </a:prstGeom>
                    <a:noFill/>
                  </pic:spPr>
                </pic:pic>
              </a:graphicData>
            </a:graphic>
          </wp:inline>
        </w:drawing>
      </w:r>
    </w:p>
    <w:p w14:paraId="2F288A51" w14:textId="18B8A224" w:rsidR="00E44AB8" w:rsidRDefault="00E44AB8" w:rsidP="00E44AB8">
      <w:pPr>
        <w:pStyle w:val="Caption"/>
        <w:jc w:val="center"/>
      </w:pPr>
      <w:bookmarkStart w:id="109" w:name="_Toc218582807"/>
      <w:r>
        <w:t xml:space="preserve">Figure </w:t>
      </w:r>
      <w:r>
        <w:fldChar w:fldCharType="begin"/>
      </w:r>
      <w:r>
        <w:instrText xml:space="preserve"> SEQ Figure \* ARABIC </w:instrText>
      </w:r>
      <w:r>
        <w:fldChar w:fldCharType="separate"/>
      </w:r>
      <w:r>
        <w:rPr>
          <w:noProof/>
        </w:rPr>
        <w:t>47</w:t>
      </w:r>
      <w:bookmarkEnd w:id="109"/>
      <w:r>
        <w:fldChar w:fldCharType="end"/>
      </w:r>
    </w:p>
    <w:p w14:paraId="31B1F9CA" w14:textId="77777777" w:rsidR="00E44AB8" w:rsidRDefault="00E44AB8" w:rsidP="00E44AB8">
      <w:pPr>
        <w:pStyle w:val="Figure0"/>
      </w:pPr>
      <w:r>
        <w:drawing>
          <wp:inline distT="0" distB="0" distL="0" distR="0" wp14:anchorId="27D3F34A" wp14:editId="2BA6F0D6">
            <wp:extent cx="5584342" cy="3476625"/>
            <wp:effectExtent l="0" t="0" r="0" b="0"/>
            <wp:docPr id="69989075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88803" cy="3479402"/>
                    </a:xfrm>
                    <a:prstGeom prst="rect">
                      <a:avLst/>
                    </a:prstGeom>
                    <a:noFill/>
                  </pic:spPr>
                </pic:pic>
              </a:graphicData>
            </a:graphic>
          </wp:inline>
        </w:drawing>
      </w:r>
    </w:p>
    <w:p w14:paraId="28528419" w14:textId="71D9EC3E" w:rsidR="00E44AB8" w:rsidRDefault="00E44AB8" w:rsidP="00E44AB8">
      <w:pPr>
        <w:pStyle w:val="Caption"/>
        <w:jc w:val="center"/>
      </w:pPr>
      <w:bookmarkStart w:id="110" w:name="_Toc218582808"/>
      <w:r>
        <w:t xml:space="preserve">Figure </w:t>
      </w:r>
      <w:r>
        <w:fldChar w:fldCharType="begin"/>
      </w:r>
      <w:r>
        <w:instrText xml:space="preserve"> SEQ Figure \* ARABIC </w:instrText>
      </w:r>
      <w:r>
        <w:fldChar w:fldCharType="separate"/>
      </w:r>
      <w:r>
        <w:rPr>
          <w:noProof/>
        </w:rPr>
        <w:t>48</w:t>
      </w:r>
      <w:bookmarkEnd w:id="110"/>
      <w:r>
        <w:fldChar w:fldCharType="end"/>
      </w:r>
    </w:p>
    <w:p w14:paraId="5CCABC9F" w14:textId="77777777" w:rsidR="00E44AB8" w:rsidRDefault="00E44AB8" w:rsidP="00E44AB8">
      <w:pPr>
        <w:pStyle w:val="Figure0"/>
      </w:pPr>
      <w:r>
        <w:drawing>
          <wp:inline distT="0" distB="0" distL="0" distR="0" wp14:anchorId="39FED709" wp14:editId="2B71B889">
            <wp:extent cx="5730875" cy="3267710"/>
            <wp:effectExtent l="0" t="0" r="3175" b="8890"/>
            <wp:docPr id="128191438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0875" cy="3267710"/>
                    </a:xfrm>
                    <a:prstGeom prst="rect">
                      <a:avLst/>
                    </a:prstGeom>
                    <a:noFill/>
                  </pic:spPr>
                </pic:pic>
              </a:graphicData>
            </a:graphic>
          </wp:inline>
        </w:drawing>
      </w:r>
    </w:p>
    <w:p w14:paraId="28BBC712" w14:textId="5773CAEB" w:rsidR="00E44AB8" w:rsidRPr="00E44AB8" w:rsidRDefault="00E44AB8" w:rsidP="00E44AB8">
      <w:pPr>
        <w:pStyle w:val="Caption"/>
        <w:jc w:val="center"/>
      </w:pPr>
      <w:bookmarkStart w:id="111" w:name="_Toc218582809"/>
      <w:bookmarkStart w:id="112" w:name="_Ref218522634"/>
      <w:r>
        <w:t xml:space="preserve">Figure </w:t>
      </w:r>
      <w:r>
        <w:fldChar w:fldCharType="begin"/>
      </w:r>
      <w:r>
        <w:instrText xml:space="preserve"> SEQ Figure \* ARABIC </w:instrText>
      </w:r>
      <w:r>
        <w:fldChar w:fldCharType="separate"/>
      </w:r>
      <w:r>
        <w:rPr>
          <w:noProof/>
        </w:rPr>
        <w:t>49</w:t>
      </w:r>
      <w:bookmarkEnd w:id="111"/>
      <w:r>
        <w:fldChar w:fldCharType="end"/>
      </w:r>
      <w:bookmarkEnd w:id="112"/>
    </w:p>
    <w:p w14:paraId="7194C279" w14:textId="50DD6C15" w:rsidR="00545B6D" w:rsidRPr="00F66D8E" w:rsidRDefault="00E44AB8" w:rsidP="00E44AB8">
      <w:r>
        <w:t xml:space="preserve">An Issue with using SPH is that it is not restricted to the 2D plane, this can be seen in </w:t>
      </w:r>
      <w:r>
        <w:fldChar w:fldCharType="begin"/>
      </w:r>
      <w:r>
        <w:instrText xml:space="preserve"> REF _Ref218522634 \h </w:instrText>
      </w:r>
      <w:r>
        <w:fldChar w:fldCharType="separate"/>
      </w:r>
      <w:r>
        <w:t xml:space="preserve">Figure </w:t>
      </w:r>
      <w:r>
        <w:rPr>
          <w:noProof/>
        </w:rPr>
        <w:t>49</w:t>
      </w:r>
      <w:r>
        <w:fldChar w:fldCharType="end"/>
      </w:r>
      <w:r>
        <w:fldChar w:fldCharType="begin"/>
      </w:r>
      <w:r>
        <w:instrText xml:space="preserve"> REF _Ref218522634 \h </w:instrText>
      </w:r>
      <w:r>
        <w:fldChar w:fldCharType="separate"/>
      </w:r>
      <w:r>
        <w:t>.</w:t>
      </w:r>
      <w:r>
        <w:fldChar w:fldCharType="end"/>
      </w:r>
    </w:p>
    <w:p w14:paraId="594DB35F" w14:textId="6CF5AC76" w:rsidR="004F0EB4" w:rsidRDefault="004F0EB4" w:rsidP="004F0EB4">
      <w:pPr>
        <w:pStyle w:val="Heading3"/>
      </w:pPr>
      <w:bookmarkStart w:id="113" w:name="_Toc218582754"/>
      <w:r>
        <w:t>4.2.3 Velocity</w:t>
      </w:r>
      <w:bookmarkEnd w:id="113"/>
      <w:r>
        <w:t xml:space="preserve"> </w:t>
      </w:r>
    </w:p>
    <w:p w14:paraId="6BD3918A" w14:textId="77777777" w:rsidR="00D04550" w:rsidRDefault="00E75088" w:rsidP="00F66D8E">
      <w:pPr>
        <w:pStyle w:val="Figure0"/>
        <w:jc w:val="left"/>
      </w:pPr>
      <w:r>
        <w:t xml:space="preserve"> </w:t>
      </w:r>
      <w:r w:rsidR="00D04550">
        <w:drawing>
          <wp:inline distT="0" distB="0" distL="0" distR="0" wp14:anchorId="0647AE95" wp14:editId="5AC14B05">
            <wp:extent cx="6542087" cy="3256908"/>
            <wp:effectExtent l="0" t="0" r="0" b="1270"/>
            <wp:docPr id="11682162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564556" cy="3268094"/>
                    </a:xfrm>
                    <a:prstGeom prst="rect">
                      <a:avLst/>
                    </a:prstGeom>
                    <a:noFill/>
                  </pic:spPr>
                </pic:pic>
              </a:graphicData>
            </a:graphic>
          </wp:inline>
        </w:drawing>
      </w:r>
    </w:p>
    <w:p w14:paraId="607662D5" w14:textId="2FBC9F95" w:rsidR="00E75088" w:rsidRDefault="00D04550" w:rsidP="00D04550">
      <w:pPr>
        <w:pStyle w:val="Caption"/>
        <w:jc w:val="center"/>
      </w:pPr>
      <w:bookmarkStart w:id="114" w:name="_Toc218582810"/>
      <w:r>
        <w:t xml:space="preserve">Figure </w:t>
      </w:r>
      <w:r>
        <w:fldChar w:fldCharType="begin"/>
      </w:r>
      <w:r>
        <w:instrText xml:space="preserve"> SEQ Figure \* ARABIC </w:instrText>
      </w:r>
      <w:r>
        <w:fldChar w:fldCharType="separate"/>
      </w:r>
      <w:r w:rsidR="00E44AB8">
        <w:rPr>
          <w:noProof/>
        </w:rPr>
        <w:t>50</w:t>
      </w:r>
      <w:r>
        <w:fldChar w:fldCharType="end"/>
      </w:r>
      <w:r>
        <w:t xml:space="preserve"> – Velocity Time Graph 3D SC</w:t>
      </w:r>
      <w:bookmarkEnd w:id="114"/>
    </w:p>
    <w:p w14:paraId="0B2005D5" w14:textId="77777777" w:rsidR="004F0EB4" w:rsidRPr="004F0EB4" w:rsidRDefault="004F0EB4" w:rsidP="004F0EB4"/>
    <w:p w14:paraId="35322A57" w14:textId="120D64B7" w:rsidR="00E75088" w:rsidRDefault="0050310F" w:rsidP="0050310F">
      <w:pPr>
        <w:pStyle w:val="Heading3"/>
      </w:pPr>
      <w:bookmarkStart w:id="115" w:name="_Toc218582755"/>
      <w:r w:rsidRPr="0050310F">
        <w:t>4.</w:t>
      </w:r>
      <w:r>
        <w:t xml:space="preserve">2.1 </w:t>
      </w:r>
      <w:r w:rsidR="00E75088">
        <w:t>Comparison of 2D and 3D Results</w:t>
      </w:r>
      <w:bookmarkEnd w:id="115"/>
      <w:r w:rsidR="00E75088">
        <w:t xml:space="preserve"> </w:t>
      </w:r>
    </w:p>
    <w:p w14:paraId="70665574" w14:textId="315F167E" w:rsidR="0050310F" w:rsidRPr="0050310F" w:rsidRDefault="0050310F" w:rsidP="0050310F">
      <w:r>
        <w:t xml:space="preserve">The results seen in SC-2 and the 3D SC are very similar. The velocities seen in both align with one another. The 3D models took a greater amount of real time in order to run, this is due to it being much more complex for the computer to solve. Dependent on the situation, both ways could be very beneficial to engineers. For an approximate inexact, however, quick and easy result the 2D axisymmetric method would be sufficient. If a precise well computed result was required 3D would be a more effective approach. </w:t>
      </w:r>
    </w:p>
    <w:p w14:paraId="708E4AAA" w14:textId="2B659AAD" w:rsidR="00F81B2F" w:rsidRDefault="00075C0A" w:rsidP="00E96BE2">
      <w:pPr>
        <w:pStyle w:val="Heading1"/>
        <w:numPr>
          <w:ilvl w:val="0"/>
          <w:numId w:val="5"/>
        </w:numPr>
      </w:pPr>
      <w:bookmarkStart w:id="116" w:name="_Toc218582756"/>
      <w:r>
        <w:t>Conclusion</w:t>
      </w:r>
      <w:bookmarkStart w:id="117" w:name="_Bibliography"/>
      <w:bookmarkEnd w:id="116"/>
      <w:bookmarkEnd w:id="117"/>
    </w:p>
    <w:p w14:paraId="0D16D77B" w14:textId="5B1CDF20" w:rsidR="006F14CD" w:rsidRPr="006F14CD" w:rsidRDefault="001B61C4" w:rsidP="006F14CD">
      <w:r>
        <w:t xml:space="preserve">Shaped charges are useful in many circumstances. The effect of them has helped and hindered soldiers on the </w:t>
      </w:r>
      <w:r w:rsidR="00C80747">
        <w:t>battlefield</w:t>
      </w:r>
      <w:r>
        <w:t xml:space="preserve"> for many years and will continue to do so for many more to come. It is essential that engineers can predict the effectiveness of such weapons. Both 2D and 3D modelling of shaped charges can be done. When using 3D design, using </w:t>
      </w:r>
      <w:r w:rsidR="000974FB">
        <w:t xml:space="preserve">an </w:t>
      </w:r>
      <w:r>
        <w:t>ALE adaptive mesh allows for accurate computing of such a high speed, dynamic problem.</w:t>
      </w:r>
    </w:p>
    <w:bookmarkStart w:id="118" w:name="_Toc218582757" w:displacedByCustomXml="next"/>
    <w:sdt>
      <w:sdtPr>
        <w:rPr>
          <w:rFonts w:asciiTheme="minorHAnsi" w:eastAsiaTheme="minorEastAsia" w:hAnsiTheme="minorHAnsi" w:cstheme="minorBidi"/>
          <w:color w:val="auto"/>
          <w:sz w:val="21"/>
          <w:szCs w:val="21"/>
        </w:rPr>
        <w:id w:val="-1801445192"/>
        <w:docPartObj>
          <w:docPartGallery w:val="Bibliographies"/>
          <w:docPartUnique/>
        </w:docPartObj>
      </w:sdtPr>
      <w:sdtEndPr/>
      <w:sdtContent>
        <w:p w14:paraId="5D9F8CB9" w14:textId="16C2CD74" w:rsidR="00E96BE2" w:rsidRDefault="00E96BE2">
          <w:pPr>
            <w:pStyle w:val="Heading1"/>
          </w:pPr>
          <w:r>
            <w:t>Bibliography</w:t>
          </w:r>
          <w:bookmarkEnd w:id="118"/>
        </w:p>
        <w:sdt>
          <w:sdtPr>
            <w:id w:val="111145805"/>
            <w:bibliography/>
          </w:sdtPr>
          <w:sdtEndPr/>
          <w:sdtContent>
            <w:p w14:paraId="268D1FE0" w14:textId="77777777" w:rsidR="00CB07AB" w:rsidRDefault="00E96BE2">
              <w:pPr>
                <w:rPr>
                  <w:noProof/>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943"/>
              </w:tblGrid>
              <w:tr w:rsidR="00CB07AB" w14:paraId="38C8817C" w14:textId="77777777">
                <w:trPr>
                  <w:divId w:val="888347091"/>
                  <w:tblCellSpacing w:w="15" w:type="dxa"/>
                </w:trPr>
                <w:tc>
                  <w:tcPr>
                    <w:tcW w:w="50" w:type="pct"/>
                    <w:hideMark/>
                  </w:tcPr>
                  <w:p w14:paraId="53C2874F" w14:textId="2AA8BDFB" w:rsidR="00CB07AB" w:rsidRDefault="00CB07AB">
                    <w:pPr>
                      <w:pStyle w:val="Bibliography"/>
                      <w:rPr>
                        <w:noProof/>
                        <w:sz w:val="24"/>
                        <w:szCs w:val="24"/>
                      </w:rPr>
                    </w:pPr>
                    <w:r>
                      <w:rPr>
                        <w:noProof/>
                      </w:rPr>
                      <w:t xml:space="preserve">[1] </w:t>
                    </w:r>
                  </w:p>
                </w:tc>
                <w:tc>
                  <w:tcPr>
                    <w:tcW w:w="0" w:type="auto"/>
                    <w:hideMark/>
                  </w:tcPr>
                  <w:p w14:paraId="68CDC341" w14:textId="77777777" w:rsidR="00CB07AB" w:rsidRDefault="00CB07AB">
                    <w:pPr>
                      <w:pStyle w:val="Bibliography"/>
                      <w:rPr>
                        <w:noProof/>
                      </w:rPr>
                    </w:pPr>
                    <w:r>
                      <w:rPr>
                        <w:noProof/>
                      </w:rPr>
                      <w:t xml:space="preserve">Walters, William, and Aberdeen Proving Ground, “An Overview of the Shaped Charge Concept,” </w:t>
                    </w:r>
                    <w:r>
                      <w:rPr>
                        <w:i/>
                        <w:iCs/>
                        <w:noProof/>
                      </w:rPr>
                      <w:t xml:space="preserve">11th Annual ARL/USMA Technical Symposium,, </w:t>
                    </w:r>
                    <w:r>
                      <w:rPr>
                        <w:noProof/>
                      </w:rPr>
                      <w:t xml:space="preserve">vol. 5, 2003. </w:t>
                    </w:r>
                  </w:p>
                </w:tc>
              </w:tr>
              <w:tr w:rsidR="00CB07AB" w14:paraId="47B59771" w14:textId="77777777">
                <w:trPr>
                  <w:divId w:val="888347091"/>
                  <w:tblCellSpacing w:w="15" w:type="dxa"/>
                </w:trPr>
                <w:tc>
                  <w:tcPr>
                    <w:tcW w:w="50" w:type="pct"/>
                    <w:hideMark/>
                  </w:tcPr>
                  <w:p w14:paraId="7F1C48F6" w14:textId="77777777" w:rsidR="00CB07AB" w:rsidRDefault="00CB07AB">
                    <w:pPr>
                      <w:pStyle w:val="Bibliography"/>
                      <w:rPr>
                        <w:noProof/>
                      </w:rPr>
                    </w:pPr>
                    <w:r>
                      <w:rPr>
                        <w:noProof/>
                      </w:rPr>
                      <w:t xml:space="preserve">[2] </w:t>
                    </w:r>
                  </w:p>
                </w:tc>
                <w:tc>
                  <w:tcPr>
                    <w:tcW w:w="0" w:type="auto"/>
                    <w:hideMark/>
                  </w:tcPr>
                  <w:p w14:paraId="7B27FA2D" w14:textId="77777777" w:rsidR="00CB07AB" w:rsidRDefault="00CB07AB">
                    <w:pPr>
                      <w:pStyle w:val="Bibliography"/>
                      <w:rPr>
                        <w:noProof/>
                      </w:rPr>
                    </w:pPr>
                    <w:r>
                      <w:rPr>
                        <w:noProof/>
                      </w:rPr>
                      <w:t>W. Walters, “A Brief History of Chaped Charges,” U.S. Army Research Laboratory , Aberdeen , 2008.</w:t>
                    </w:r>
                  </w:p>
                </w:tc>
              </w:tr>
              <w:tr w:rsidR="00CB07AB" w14:paraId="739172E5" w14:textId="77777777">
                <w:trPr>
                  <w:divId w:val="888347091"/>
                  <w:tblCellSpacing w:w="15" w:type="dxa"/>
                </w:trPr>
                <w:tc>
                  <w:tcPr>
                    <w:tcW w:w="50" w:type="pct"/>
                    <w:hideMark/>
                  </w:tcPr>
                  <w:p w14:paraId="1C7FB713" w14:textId="77777777" w:rsidR="00CB07AB" w:rsidRDefault="00CB07AB">
                    <w:pPr>
                      <w:pStyle w:val="Bibliography"/>
                      <w:rPr>
                        <w:noProof/>
                      </w:rPr>
                    </w:pPr>
                    <w:r>
                      <w:rPr>
                        <w:noProof/>
                      </w:rPr>
                      <w:t xml:space="preserve">[3] </w:t>
                    </w:r>
                  </w:p>
                </w:tc>
                <w:tc>
                  <w:tcPr>
                    <w:tcW w:w="0" w:type="auto"/>
                    <w:hideMark/>
                  </w:tcPr>
                  <w:p w14:paraId="6A9F1264" w14:textId="77777777" w:rsidR="00CB07AB" w:rsidRDefault="00CB07AB">
                    <w:pPr>
                      <w:pStyle w:val="Bibliography"/>
                      <w:rPr>
                        <w:noProof/>
                      </w:rPr>
                    </w:pPr>
                    <w:r>
                      <w:rPr>
                        <w:noProof/>
                      </w:rPr>
                      <w:t xml:space="preserve">D. R. Kennedy, “History of the shaped charge effect: the first 100 years,” 1990. </w:t>
                    </w:r>
                  </w:p>
                </w:tc>
              </w:tr>
              <w:tr w:rsidR="00CB07AB" w14:paraId="2B1D0722" w14:textId="77777777">
                <w:trPr>
                  <w:divId w:val="888347091"/>
                  <w:tblCellSpacing w:w="15" w:type="dxa"/>
                </w:trPr>
                <w:tc>
                  <w:tcPr>
                    <w:tcW w:w="50" w:type="pct"/>
                    <w:hideMark/>
                  </w:tcPr>
                  <w:p w14:paraId="2DF1C2F7" w14:textId="77777777" w:rsidR="00CB07AB" w:rsidRDefault="00CB07AB">
                    <w:pPr>
                      <w:pStyle w:val="Bibliography"/>
                      <w:rPr>
                        <w:noProof/>
                      </w:rPr>
                    </w:pPr>
                    <w:r>
                      <w:rPr>
                        <w:noProof/>
                      </w:rPr>
                      <w:t xml:space="preserve">[4] </w:t>
                    </w:r>
                  </w:p>
                </w:tc>
                <w:tc>
                  <w:tcPr>
                    <w:tcW w:w="0" w:type="auto"/>
                    <w:hideMark/>
                  </w:tcPr>
                  <w:p w14:paraId="2ED1364D" w14:textId="77777777" w:rsidR="00CB07AB" w:rsidRDefault="00CB07AB">
                    <w:pPr>
                      <w:pStyle w:val="Bibliography"/>
                      <w:rPr>
                        <w:noProof/>
                      </w:rPr>
                    </w:pPr>
                    <w:r>
                      <w:rPr>
                        <w:noProof/>
                      </w:rPr>
                      <w:t xml:space="preserve">Y. Miao, X. Li, X. Wang, H. Yan and X. Chen, “Muroe effect based on detonation wave collision,” </w:t>
                    </w:r>
                    <w:r>
                      <w:rPr>
                        <w:i/>
                        <w:iCs/>
                        <w:noProof/>
                      </w:rPr>
                      <w:t xml:space="preserve">IOP Conference Series Earth and Environmental Science, </w:t>
                    </w:r>
                    <w:r>
                      <w:rPr>
                        <w:noProof/>
                      </w:rPr>
                      <w:t xml:space="preserve">vol. 64, pp. 012081-012081, 2017. </w:t>
                    </w:r>
                  </w:p>
                </w:tc>
              </w:tr>
              <w:tr w:rsidR="00CB07AB" w14:paraId="7FC3030E" w14:textId="77777777">
                <w:trPr>
                  <w:divId w:val="888347091"/>
                  <w:tblCellSpacing w:w="15" w:type="dxa"/>
                </w:trPr>
                <w:tc>
                  <w:tcPr>
                    <w:tcW w:w="50" w:type="pct"/>
                    <w:hideMark/>
                  </w:tcPr>
                  <w:p w14:paraId="13A7710E" w14:textId="77777777" w:rsidR="00CB07AB" w:rsidRDefault="00CB07AB">
                    <w:pPr>
                      <w:pStyle w:val="Bibliography"/>
                      <w:rPr>
                        <w:noProof/>
                      </w:rPr>
                    </w:pPr>
                    <w:r>
                      <w:rPr>
                        <w:noProof/>
                      </w:rPr>
                      <w:t xml:space="preserve">[5] </w:t>
                    </w:r>
                  </w:p>
                </w:tc>
                <w:tc>
                  <w:tcPr>
                    <w:tcW w:w="0" w:type="auto"/>
                    <w:hideMark/>
                  </w:tcPr>
                  <w:p w14:paraId="19A8E76D" w14:textId="77777777" w:rsidR="00CB07AB" w:rsidRDefault="00CB07AB">
                    <w:pPr>
                      <w:pStyle w:val="Bibliography"/>
                      <w:rPr>
                        <w:noProof/>
                      </w:rPr>
                    </w:pPr>
                    <w:r>
                      <w:rPr>
                        <w:noProof/>
                      </w:rPr>
                      <w:t>J. Hall, “Shaped Charges: Harnessing Precision in Explosive Technology,” Alford Technologies, 20 Jan 2025. [Online]. Available: https://www.explosives.net/shaped-charges-explosive-technology/.</w:t>
                    </w:r>
                  </w:p>
                </w:tc>
              </w:tr>
              <w:tr w:rsidR="00CB07AB" w14:paraId="46F84057" w14:textId="77777777">
                <w:trPr>
                  <w:divId w:val="888347091"/>
                  <w:tblCellSpacing w:w="15" w:type="dxa"/>
                </w:trPr>
                <w:tc>
                  <w:tcPr>
                    <w:tcW w:w="50" w:type="pct"/>
                    <w:hideMark/>
                  </w:tcPr>
                  <w:p w14:paraId="775934B5" w14:textId="77777777" w:rsidR="00CB07AB" w:rsidRDefault="00CB07AB">
                    <w:pPr>
                      <w:pStyle w:val="Bibliography"/>
                      <w:rPr>
                        <w:noProof/>
                      </w:rPr>
                    </w:pPr>
                    <w:r>
                      <w:rPr>
                        <w:noProof/>
                      </w:rPr>
                      <w:t xml:space="preserve">[6] </w:t>
                    </w:r>
                  </w:p>
                </w:tc>
                <w:tc>
                  <w:tcPr>
                    <w:tcW w:w="0" w:type="auto"/>
                    <w:hideMark/>
                  </w:tcPr>
                  <w:p w14:paraId="3447F113" w14:textId="77777777" w:rsidR="00CB07AB" w:rsidRDefault="00CB07AB">
                    <w:pPr>
                      <w:pStyle w:val="Bibliography"/>
                      <w:rPr>
                        <w:noProof/>
                      </w:rPr>
                    </w:pPr>
                    <w:r>
                      <w:rPr>
                        <w:noProof/>
                      </w:rPr>
                      <w:t>Ansys, “www.ansys.com,” 2025. [Online]. Available: https://www.ansys.com/simulation-topics/what-is-finite-element-analysis.</w:t>
                    </w:r>
                  </w:p>
                </w:tc>
              </w:tr>
              <w:tr w:rsidR="00CB07AB" w14:paraId="36CF6BEF" w14:textId="77777777">
                <w:trPr>
                  <w:divId w:val="888347091"/>
                  <w:tblCellSpacing w:w="15" w:type="dxa"/>
                </w:trPr>
                <w:tc>
                  <w:tcPr>
                    <w:tcW w:w="50" w:type="pct"/>
                    <w:hideMark/>
                  </w:tcPr>
                  <w:p w14:paraId="3CC92CA9" w14:textId="77777777" w:rsidR="00CB07AB" w:rsidRDefault="00CB07AB">
                    <w:pPr>
                      <w:pStyle w:val="Bibliography"/>
                      <w:rPr>
                        <w:noProof/>
                      </w:rPr>
                    </w:pPr>
                    <w:r>
                      <w:rPr>
                        <w:noProof/>
                      </w:rPr>
                      <w:t xml:space="preserve">[7] </w:t>
                    </w:r>
                  </w:p>
                </w:tc>
                <w:tc>
                  <w:tcPr>
                    <w:tcW w:w="0" w:type="auto"/>
                    <w:hideMark/>
                  </w:tcPr>
                  <w:p w14:paraId="0CC32E2F" w14:textId="77777777" w:rsidR="00CB07AB" w:rsidRDefault="00CB07AB">
                    <w:pPr>
                      <w:pStyle w:val="Bibliography"/>
                      <w:rPr>
                        <w:noProof/>
                      </w:rPr>
                    </w:pPr>
                    <w:r>
                      <w:rPr>
                        <w:noProof/>
                      </w:rPr>
                      <w:t xml:space="preserve">J. J. Milinazzo, “Energy Transfer of a Shaped Charge,” in </w:t>
                    </w:r>
                    <w:r>
                      <w:rPr>
                        <w:i/>
                        <w:iCs/>
                        <w:noProof/>
                      </w:rPr>
                      <w:t>OSTI OAI</w:t>
                    </w:r>
                    <w:r>
                      <w:rPr>
                        <w:noProof/>
                      </w:rPr>
                      <w:t xml:space="preserve">, Albuquerque, NM (United States), U.S. Department of Energy Office of Scientific and Technical Information, 2026. </w:t>
                    </w:r>
                  </w:p>
                </w:tc>
              </w:tr>
              <w:tr w:rsidR="00CB07AB" w14:paraId="2C37A30A" w14:textId="77777777">
                <w:trPr>
                  <w:divId w:val="888347091"/>
                  <w:tblCellSpacing w:w="15" w:type="dxa"/>
                </w:trPr>
                <w:tc>
                  <w:tcPr>
                    <w:tcW w:w="50" w:type="pct"/>
                    <w:hideMark/>
                  </w:tcPr>
                  <w:p w14:paraId="4E6C85C4" w14:textId="77777777" w:rsidR="00CB07AB" w:rsidRDefault="00CB07AB">
                    <w:pPr>
                      <w:pStyle w:val="Bibliography"/>
                      <w:rPr>
                        <w:noProof/>
                      </w:rPr>
                    </w:pPr>
                    <w:r>
                      <w:rPr>
                        <w:noProof/>
                      </w:rPr>
                      <w:t xml:space="preserve">[8] </w:t>
                    </w:r>
                  </w:p>
                </w:tc>
                <w:tc>
                  <w:tcPr>
                    <w:tcW w:w="0" w:type="auto"/>
                    <w:hideMark/>
                  </w:tcPr>
                  <w:p w14:paraId="34549728" w14:textId="77777777" w:rsidR="00CB07AB" w:rsidRDefault="00CB07AB">
                    <w:pPr>
                      <w:pStyle w:val="Bibliography"/>
                      <w:rPr>
                        <w:noProof/>
                      </w:rPr>
                    </w:pPr>
                    <w:r>
                      <w:rPr>
                        <w:noProof/>
                      </w:rPr>
                      <w:t xml:space="preserve">P. W. Cooper, Explosives Engineering, New York: Wiley-VCH, Inc, 1997. </w:t>
                    </w:r>
                  </w:p>
                </w:tc>
              </w:tr>
              <w:tr w:rsidR="00CB07AB" w14:paraId="33B6A854" w14:textId="77777777">
                <w:trPr>
                  <w:divId w:val="888347091"/>
                  <w:tblCellSpacing w:w="15" w:type="dxa"/>
                </w:trPr>
                <w:tc>
                  <w:tcPr>
                    <w:tcW w:w="50" w:type="pct"/>
                    <w:hideMark/>
                  </w:tcPr>
                  <w:p w14:paraId="6D767160" w14:textId="77777777" w:rsidR="00CB07AB" w:rsidRDefault="00CB07AB">
                    <w:pPr>
                      <w:pStyle w:val="Bibliography"/>
                      <w:rPr>
                        <w:noProof/>
                      </w:rPr>
                    </w:pPr>
                    <w:r>
                      <w:rPr>
                        <w:noProof/>
                      </w:rPr>
                      <w:t xml:space="preserve">[9] </w:t>
                    </w:r>
                  </w:p>
                </w:tc>
                <w:tc>
                  <w:tcPr>
                    <w:tcW w:w="0" w:type="auto"/>
                    <w:hideMark/>
                  </w:tcPr>
                  <w:p w14:paraId="73E8594C" w14:textId="77777777" w:rsidR="00CB07AB" w:rsidRDefault="00CB07AB">
                    <w:pPr>
                      <w:pStyle w:val="Bibliography"/>
                      <w:rPr>
                        <w:noProof/>
                      </w:rPr>
                    </w:pPr>
                    <w:r>
                      <w:rPr>
                        <w:noProof/>
                      </w:rPr>
                      <w:t xml:space="preserve">G. F. Kinney and K. J. Graham, Explosive Shock in Air Second Edition, Springer Science &amp; Business Media , 2013. </w:t>
                    </w:r>
                  </w:p>
                </w:tc>
              </w:tr>
              <w:tr w:rsidR="00CB07AB" w14:paraId="4542D4F2" w14:textId="77777777">
                <w:trPr>
                  <w:divId w:val="888347091"/>
                  <w:tblCellSpacing w:w="15" w:type="dxa"/>
                </w:trPr>
                <w:tc>
                  <w:tcPr>
                    <w:tcW w:w="50" w:type="pct"/>
                    <w:hideMark/>
                  </w:tcPr>
                  <w:p w14:paraId="016471C4" w14:textId="77777777" w:rsidR="00CB07AB" w:rsidRDefault="00CB07AB">
                    <w:pPr>
                      <w:pStyle w:val="Bibliography"/>
                      <w:rPr>
                        <w:noProof/>
                      </w:rPr>
                    </w:pPr>
                    <w:r>
                      <w:rPr>
                        <w:noProof/>
                      </w:rPr>
                      <w:t xml:space="preserve">[10] </w:t>
                    </w:r>
                  </w:p>
                </w:tc>
                <w:tc>
                  <w:tcPr>
                    <w:tcW w:w="0" w:type="auto"/>
                    <w:hideMark/>
                  </w:tcPr>
                  <w:p w14:paraId="056D181D" w14:textId="77777777" w:rsidR="00CB07AB" w:rsidRDefault="00CB07AB">
                    <w:pPr>
                      <w:pStyle w:val="Bibliography"/>
                      <w:rPr>
                        <w:noProof/>
                      </w:rPr>
                    </w:pPr>
                    <w:r>
                      <w:rPr>
                        <w:noProof/>
                      </w:rPr>
                      <w:t>abaqus-docs, “Johnson Cook Plasticity,” abaqus-docs.mit.edu, [Online]. Available: https://abaqus-docs.mit.edu/2017/English/SIMACAEMATRefMap/simamat-c-johnsoncook.htm.</w:t>
                    </w:r>
                  </w:p>
                </w:tc>
              </w:tr>
              <w:tr w:rsidR="00CB07AB" w14:paraId="0DCA330C" w14:textId="77777777">
                <w:trPr>
                  <w:divId w:val="888347091"/>
                  <w:tblCellSpacing w:w="15" w:type="dxa"/>
                </w:trPr>
                <w:tc>
                  <w:tcPr>
                    <w:tcW w:w="50" w:type="pct"/>
                    <w:hideMark/>
                  </w:tcPr>
                  <w:p w14:paraId="2FF02708" w14:textId="77777777" w:rsidR="00CB07AB" w:rsidRDefault="00CB07AB">
                    <w:pPr>
                      <w:pStyle w:val="Bibliography"/>
                      <w:rPr>
                        <w:noProof/>
                      </w:rPr>
                    </w:pPr>
                    <w:r>
                      <w:rPr>
                        <w:noProof/>
                      </w:rPr>
                      <w:t xml:space="preserve">[11] </w:t>
                    </w:r>
                  </w:p>
                </w:tc>
                <w:tc>
                  <w:tcPr>
                    <w:tcW w:w="0" w:type="auto"/>
                    <w:hideMark/>
                  </w:tcPr>
                  <w:p w14:paraId="2B1633B3" w14:textId="77777777" w:rsidR="00CB07AB" w:rsidRDefault="00CB07AB">
                    <w:pPr>
                      <w:pStyle w:val="Bibliography"/>
                      <w:rPr>
                        <w:noProof/>
                      </w:rPr>
                    </w:pPr>
                    <w:r>
                      <w:rPr>
                        <w:noProof/>
                      </w:rPr>
                      <w:t xml:space="preserve">G. Farag and A. Chinnayya, “On the Jones-Wilkins-Lee equation of state for high explosive products,” </w:t>
                    </w:r>
                    <w:r>
                      <w:rPr>
                        <w:i/>
                        <w:iCs/>
                        <w:noProof/>
                      </w:rPr>
                      <w:t xml:space="preserve">Propellants, Explosives, Pyrotechnics,, </w:t>
                    </w:r>
                    <w:r>
                      <w:rPr>
                        <w:noProof/>
                      </w:rPr>
                      <w:t xml:space="preserve">vol. 49, no. 3, 2024. </w:t>
                    </w:r>
                  </w:p>
                </w:tc>
              </w:tr>
              <w:tr w:rsidR="00CB07AB" w14:paraId="17583CB5" w14:textId="77777777">
                <w:trPr>
                  <w:divId w:val="888347091"/>
                  <w:tblCellSpacing w:w="15" w:type="dxa"/>
                </w:trPr>
                <w:tc>
                  <w:tcPr>
                    <w:tcW w:w="50" w:type="pct"/>
                    <w:hideMark/>
                  </w:tcPr>
                  <w:p w14:paraId="2114FEBF" w14:textId="77777777" w:rsidR="00CB07AB" w:rsidRDefault="00CB07AB">
                    <w:pPr>
                      <w:pStyle w:val="Bibliography"/>
                      <w:rPr>
                        <w:noProof/>
                      </w:rPr>
                    </w:pPr>
                    <w:r>
                      <w:rPr>
                        <w:noProof/>
                      </w:rPr>
                      <w:t xml:space="preserve">[12] </w:t>
                    </w:r>
                  </w:p>
                </w:tc>
                <w:tc>
                  <w:tcPr>
                    <w:tcW w:w="0" w:type="auto"/>
                    <w:hideMark/>
                  </w:tcPr>
                  <w:p w14:paraId="3D7D9F62" w14:textId="77777777" w:rsidR="00CB07AB" w:rsidRDefault="00CB07AB">
                    <w:pPr>
                      <w:pStyle w:val="Bibliography"/>
                      <w:rPr>
                        <w:noProof/>
                      </w:rPr>
                    </w:pPr>
                    <w:r>
                      <w:rPr>
                        <w:noProof/>
                      </w:rPr>
                      <w:t xml:space="preserve">R. Liu, L. Tang, X. Jia, X. Jiao, R. Yan and X. Jiang, “JWL equation of state parameters for ideal detonation: A comparative study of literature reports, theoretical derivation, and artificial neural network prediction,” </w:t>
                    </w:r>
                    <w:r>
                      <w:rPr>
                        <w:i/>
                        <w:iCs/>
                        <w:noProof/>
                      </w:rPr>
                      <w:t xml:space="preserve">FirePhysChem, </w:t>
                    </w:r>
                    <w:r>
                      <w:rPr>
                        <w:noProof/>
                      </w:rPr>
                      <w:t xml:space="preserve">2025. </w:t>
                    </w:r>
                  </w:p>
                </w:tc>
              </w:tr>
              <w:tr w:rsidR="00CB07AB" w14:paraId="5F28373A" w14:textId="77777777">
                <w:trPr>
                  <w:divId w:val="888347091"/>
                  <w:tblCellSpacing w:w="15" w:type="dxa"/>
                </w:trPr>
                <w:tc>
                  <w:tcPr>
                    <w:tcW w:w="50" w:type="pct"/>
                    <w:hideMark/>
                  </w:tcPr>
                  <w:p w14:paraId="2F1DB7E2" w14:textId="77777777" w:rsidR="00CB07AB" w:rsidRDefault="00CB07AB">
                    <w:pPr>
                      <w:pStyle w:val="Bibliography"/>
                      <w:rPr>
                        <w:noProof/>
                      </w:rPr>
                    </w:pPr>
                    <w:r>
                      <w:rPr>
                        <w:noProof/>
                      </w:rPr>
                      <w:t xml:space="preserve">[13] </w:t>
                    </w:r>
                  </w:p>
                </w:tc>
                <w:tc>
                  <w:tcPr>
                    <w:tcW w:w="0" w:type="auto"/>
                    <w:hideMark/>
                  </w:tcPr>
                  <w:p w14:paraId="2224218F" w14:textId="77777777" w:rsidR="00CB07AB" w:rsidRDefault="00CB07AB">
                    <w:pPr>
                      <w:pStyle w:val="Bibliography"/>
                      <w:rPr>
                        <w:noProof/>
                      </w:rPr>
                    </w:pPr>
                    <w:r>
                      <w:rPr>
                        <w:noProof/>
                      </w:rPr>
                      <w:t xml:space="preserve">Z. Yang, J. Rong and Z. Zhao, “Study on the prediction and inverse prediction of detonation properties based on deep learning,” </w:t>
                    </w:r>
                    <w:r>
                      <w:rPr>
                        <w:i/>
                        <w:iCs/>
                        <w:noProof/>
                      </w:rPr>
                      <w:t xml:space="preserve">Defence Technology , </w:t>
                    </w:r>
                    <w:r>
                      <w:rPr>
                        <w:noProof/>
                      </w:rPr>
                      <w:t xml:space="preserve">vol. 25, pp. 18-30, 2022. </w:t>
                    </w:r>
                  </w:p>
                </w:tc>
              </w:tr>
              <w:tr w:rsidR="00CB07AB" w14:paraId="7D3DAED7" w14:textId="77777777">
                <w:trPr>
                  <w:divId w:val="888347091"/>
                  <w:tblCellSpacing w:w="15" w:type="dxa"/>
                </w:trPr>
                <w:tc>
                  <w:tcPr>
                    <w:tcW w:w="50" w:type="pct"/>
                    <w:hideMark/>
                  </w:tcPr>
                  <w:p w14:paraId="24DB8277" w14:textId="77777777" w:rsidR="00CB07AB" w:rsidRDefault="00CB07AB">
                    <w:pPr>
                      <w:pStyle w:val="Bibliography"/>
                      <w:rPr>
                        <w:noProof/>
                      </w:rPr>
                    </w:pPr>
                    <w:r>
                      <w:rPr>
                        <w:noProof/>
                      </w:rPr>
                      <w:t xml:space="preserve">[14] </w:t>
                    </w:r>
                  </w:p>
                </w:tc>
                <w:tc>
                  <w:tcPr>
                    <w:tcW w:w="0" w:type="auto"/>
                    <w:hideMark/>
                  </w:tcPr>
                  <w:p w14:paraId="1428D345" w14:textId="77777777" w:rsidR="00CB07AB" w:rsidRDefault="00CB07AB">
                    <w:pPr>
                      <w:pStyle w:val="Bibliography"/>
                      <w:rPr>
                        <w:noProof/>
                      </w:rPr>
                    </w:pPr>
                    <w:r>
                      <w:rPr>
                        <w:noProof/>
                      </w:rPr>
                      <w:t xml:space="preserve">Cranfield University, “Ammunition Technology Handbook,” in </w:t>
                    </w:r>
                    <w:r>
                      <w:rPr>
                        <w:i/>
                        <w:iCs/>
                        <w:noProof/>
                      </w:rPr>
                      <w:t>Warheads</w:t>
                    </w:r>
                    <w:r>
                      <w:rPr>
                        <w:noProof/>
                      </w:rPr>
                      <w:t xml:space="preserve">, Cranfield University , 2015. </w:t>
                    </w:r>
                  </w:p>
                </w:tc>
              </w:tr>
              <w:tr w:rsidR="00CB07AB" w14:paraId="5DF1C3C1" w14:textId="77777777">
                <w:trPr>
                  <w:divId w:val="888347091"/>
                  <w:tblCellSpacing w:w="15" w:type="dxa"/>
                </w:trPr>
                <w:tc>
                  <w:tcPr>
                    <w:tcW w:w="50" w:type="pct"/>
                    <w:hideMark/>
                  </w:tcPr>
                  <w:p w14:paraId="426977D3" w14:textId="77777777" w:rsidR="00CB07AB" w:rsidRDefault="00CB07AB">
                    <w:pPr>
                      <w:pStyle w:val="Bibliography"/>
                      <w:rPr>
                        <w:noProof/>
                      </w:rPr>
                    </w:pPr>
                    <w:r>
                      <w:rPr>
                        <w:noProof/>
                      </w:rPr>
                      <w:t xml:space="preserve">[15] </w:t>
                    </w:r>
                  </w:p>
                </w:tc>
                <w:tc>
                  <w:tcPr>
                    <w:tcW w:w="0" w:type="auto"/>
                    <w:hideMark/>
                  </w:tcPr>
                  <w:p w14:paraId="6326AE18" w14:textId="77777777" w:rsidR="00CB07AB" w:rsidRDefault="00CB07AB">
                    <w:pPr>
                      <w:pStyle w:val="Bibliography"/>
                      <w:rPr>
                        <w:noProof/>
                      </w:rPr>
                    </w:pPr>
                    <w:r>
                      <w:rPr>
                        <w:noProof/>
                      </w:rPr>
                      <w:t>D. M. Iordache, E. R. Oprescu, C. I. Malea, E. L. Nitu and C. Badulescu, “Determination of Johnson-Cook material constants for Copper using traction test and inverse identification,” IOP Publishing , 2021.</w:t>
                    </w:r>
                  </w:p>
                </w:tc>
              </w:tr>
              <w:tr w:rsidR="00CB07AB" w14:paraId="46A7F7FF" w14:textId="77777777">
                <w:trPr>
                  <w:divId w:val="888347091"/>
                  <w:tblCellSpacing w:w="15" w:type="dxa"/>
                </w:trPr>
                <w:tc>
                  <w:tcPr>
                    <w:tcW w:w="50" w:type="pct"/>
                    <w:hideMark/>
                  </w:tcPr>
                  <w:p w14:paraId="1EEFB8AE" w14:textId="77777777" w:rsidR="00CB07AB" w:rsidRDefault="00CB07AB">
                    <w:pPr>
                      <w:pStyle w:val="Bibliography"/>
                      <w:rPr>
                        <w:noProof/>
                      </w:rPr>
                    </w:pPr>
                    <w:r>
                      <w:rPr>
                        <w:noProof/>
                      </w:rPr>
                      <w:t xml:space="preserve">[16] </w:t>
                    </w:r>
                  </w:p>
                </w:tc>
                <w:tc>
                  <w:tcPr>
                    <w:tcW w:w="0" w:type="auto"/>
                    <w:hideMark/>
                  </w:tcPr>
                  <w:p w14:paraId="6D8C9E76" w14:textId="77777777" w:rsidR="00CB07AB" w:rsidRDefault="00CB07AB">
                    <w:pPr>
                      <w:pStyle w:val="Bibliography"/>
                      <w:rPr>
                        <w:noProof/>
                      </w:rPr>
                    </w:pPr>
                    <w:r>
                      <w:rPr>
                        <w:noProof/>
                      </w:rPr>
                      <w:t xml:space="preserve">S. Akram, S. H. I. Jaffery, M. Khan, M. Fahad, A. Mubashar and L. Ali, “Numerical and experimental investigation of Johnson–Cook material models for aluminum (Al 6061-T6) alloy using orthogonal machining approach,” </w:t>
                    </w:r>
                    <w:r>
                      <w:rPr>
                        <w:i/>
                        <w:iCs/>
                        <w:noProof/>
                      </w:rPr>
                      <w:t xml:space="preserve">Advances in Mechanical Engineering, </w:t>
                    </w:r>
                    <w:r>
                      <w:rPr>
                        <w:noProof/>
                      </w:rPr>
                      <w:t xml:space="preserve">2018. </w:t>
                    </w:r>
                  </w:p>
                </w:tc>
              </w:tr>
              <w:tr w:rsidR="00CB07AB" w14:paraId="2C5E902C" w14:textId="77777777">
                <w:trPr>
                  <w:divId w:val="888347091"/>
                  <w:tblCellSpacing w:w="15" w:type="dxa"/>
                </w:trPr>
                <w:tc>
                  <w:tcPr>
                    <w:tcW w:w="50" w:type="pct"/>
                    <w:hideMark/>
                  </w:tcPr>
                  <w:p w14:paraId="34E1D777" w14:textId="77777777" w:rsidR="00CB07AB" w:rsidRDefault="00CB07AB">
                    <w:pPr>
                      <w:pStyle w:val="Bibliography"/>
                      <w:rPr>
                        <w:noProof/>
                      </w:rPr>
                    </w:pPr>
                    <w:r>
                      <w:rPr>
                        <w:noProof/>
                      </w:rPr>
                      <w:t xml:space="preserve">[17] </w:t>
                    </w:r>
                  </w:p>
                </w:tc>
                <w:tc>
                  <w:tcPr>
                    <w:tcW w:w="0" w:type="auto"/>
                    <w:hideMark/>
                  </w:tcPr>
                  <w:p w14:paraId="5713C44D" w14:textId="77777777" w:rsidR="00CB07AB" w:rsidRDefault="00CB07AB">
                    <w:pPr>
                      <w:pStyle w:val="Bibliography"/>
                      <w:rPr>
                        <w:noProof/>
                      </w:rPr>
                    </w:pPr>
                    <w:r>
                      <w:rPr>
                        <w:noProof/>
                      </w:rPr>
                      <w:t xml:space="preserve">S. E. Stapleton, E. J. Pineda, T. Gries and A. M. Waas, “Adaptive shape functions and internal mesh adaptation for modeling progressive failure in adhesively bonded joints,” </w:t>
                    </w:r>
                    <w:r>
                      <w:rPr>
                        <w:i/>
                        <w:iCs/>
                        <w:noProof/>
                      </w:rPr>
                      <w:t xml:space="preserve">International Journal of Solids and Structures , </w:t>
                    </w:r>
                    <w:r>
                      <w:rPr>
                        <w:noProof/>
                      </w:rPr>
                      <w:t xml:space="preserve">vol. 51, no. 18, pp. 3252-3264, 2014. </w:t>
                    </w:r>
                  </w:p>
                </w:tc>
              </w:tr>
            </w:tbl>
            <w:p w14:paraId="42CDA56D" w14:textId="77777777" w:rsidR="00CB07AB" w:rsidRDefault="00CB07AB">
              <w:pPr>
                <w:divId w:val="888347091"/>
                <w:rPr>
                  <w:rFonts w:eastAsia="Times New Roman"/>
                  <w:noProof/>
                </w:rPr>
              </w:pPr>
            </w:p>
            <w:p w14:paraId="4CE67018" w14:textId="582ECEDD" w:rsidR="00E96BE2" w:rsidRDefault="00E96BE2">
              <w:r>
                <w:rPr>
                  <w:b/>
                  <w:bCs/>
                </w:rPr>
                <w:fldChar w:fldCharType="end"/>
              </w:r>
            </w:p>
          </w:sdtContent>
        </w:sdt>
      </w:sdtContent>
    </w:sdt>
    <w:p w14:paraId="52F7B104" w14:textId="77777777" w:rsidR="00C77917" w:rsidRPr="00075C0A" w:rsidRDefault="00C77917" w:rsidP="00C77917">
      <w:pPr>
        <w:pStyle w:val="figure"/>
      </w:pPr>
    </w:p>
    <w:sectPr w:rsidR="00C77917" w:rsidRPr="00075C0A">
      <w:headerReference w:type="even" r:id="rId69"/>
      <w:headerReference w:type="default" r:id="rId70"/>
      <w:footerReference w:type="even" r:id="rId71"/>
      <w:footerReference w:type="default" r:id="rId72"/>
      <w:headerReference w:type="first" r:id="rId73"/>
      <w:footerReference w:type="first" r:id="rId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CF80D" w14:textId="77777777" w:rsidR="00B52995" w:rsidRDefault="00B52995" w:rsidP="009F7DF1">
      <w:pPr>
        <w:spacing w:after="0" w:line="240" w:lineRule="auto"/>
      </w:pPr>
      <w:r>
        <w:separator/>
      </w:r>
    </w:p>
  </w:endnote>
  <w:endnote w:type="continuationSeparator" w:id="0">
    <w:p w14:paraId="5E693C1C" w14:textId="77777777" w:rsidR="00B52995" w:rsidRDefault="00B52995" w:rsidP="009F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C5DE8" w14:textId="77777777" w:rsidR="002D1A72" w:rsidRDefault="002D1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12A6" w14:textId="7212EB8F" w:rsidR="00CC044E" w:rsidRDefault="00CC044E" w:rsidP="001D619A">
    <w:pPr>
      <w:pStyle w:val="Footer"/>
    </w:pPr>
  </w:p>
  <w:p w14:paraId="6B29C566" w14:textId="4E3224CF" w:rsidR="00CC044E" w:rsidRDefault="00CC044E" w:rsidP="009F7DF1">
    <w:pPr>
      <w:pStyle w:val="Footer"/>
    </w:pPr>
    <w:r>
      <w:t>Tegan Ingram</w:t>
    </w:r>
    <w:r>
      <w:ptab w:relativeTo="margin" w:alignment="center" w:leader="none"/>
    </w:r>
    <w:r w:rsidR="008845D2">
      <w:t>Design of Shaped Charges</w:t>
    </w:r>
    <w:r>
      <w:ptab w:relativeTo="margin" w:alignment="right" w:leader="none"/>
    </w:r>
    <w:r w:rsidRPr="000F4A12">
      <w:rPr>
        <w:color w:val="7F7F7F" w:themeColor="background1" w:themeShade="7F"/>
        <w:spacing w:val="60"/>
      </w:rPr>
      <w:t>Page</w:t>
    </w:r>
    <w:r w:rsidRPr="000F4A12">
      <w:t xml:space="preserve"> | </w:t>
    </w:r>
    <w:r w:rsidRPr="000F4A12">
      <w:fldChar w:fldCharType="begin"/>
    </w:r>
    <w:r w:rsidRPr="000F4A12">
      <w:instrText xml:space="preserve"> PAGE   \* MERGEFORMAT </w:instrText>
    </w:r>
    <w:r w:rsidRPr="000F4A12">
      <w:fldChar w:fldCharType="separate"/>
    </w:r>
    <w:r w:rsidR="00997AA4" w:rsidRPr="00997AA4">
      <w:rPr>
        <w:b/>
        <w:bCs/>
        <w:noProof/>
      </w:rPr>
      <w:t>8</w:t>
    </w:r>
    <w:r w:rsidRPr="000F4A12">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B4E9D" w14:textId="77777777" w:rsidR="002D1A72" w:rsidRDefault="002D1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05CEE" w14:textId="77777777" w:rsidR="00B52995" w:rsidRDefault="00B52995" w:rsidP="009F7DF1">
      <w:pPr>
        <w:spacing w:after="0" w:line="240" w:lineRule="auto"/>
      </w:pPr>
      <w:r>
        <w:separator/>
      </w:r>
    </w:p>
  </w:footnote>
  <w:footnote w:type="continuationSeparator" w:id="0">
    <w:p w14:paraId="53E5708C" w14:textId="77777777" w:rsidR="00B52995" w:rsidRDefault="00B52995" w:rsidP="009F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40005" w14:textId="77777777" w:rsidR="002D1A72" w:rsidRDefault="002D1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41F4" w14:textId="239865DC" w:rsidR="00CC044E" w:rsidRDefault="00CC044E" w:rsidP="001D619A">
    <w:pPr>
      <w:pStyle w:val="Header"/>
    </w:pPr>
  </w:p>
  <w:p w14:paraId="374845F3" w14:textId="09733545" w:rsidR="00CC044E" w:rsidRDefault="00CC044E">
    <w:pPr>
      <w:pStyle w:val="Header"/>
    </w:pPr>
    <w:r>
      <w:rPr>
        <w:noProof/>
        <w:lang w:eastAsia="en-GB"/>
      </w:rPr>
      <w:drawing>
        <wp:inline distT="0" distB="0" distL="0" distR="0" wp14:anchorId="747BEEC3" wp14:editId="0A17C0BF">
          <wp:extent cx="1054845" cy="349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059" cy="372813"/>
                  </a:xfrm>
                  <a:prstGeom prst="rect">
                    <a:avLst/>
                  </a:prstGeom>
                  <a:noFill/>
                </pic:spPr>
              </pic:pic>
            </a:graphicData>
          </a:graphic>
        </wp:inline>
      </w:drawing>
    </w:r>
  </w:p>
  <w:p w14:paraId="2D0CD209" w14:textId="50978757" w:rsidR="00CC044E" w:rsidRDefault="00CC044E" w:rsidP="005A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AD03B" w14:textId="77777777" w:rsidR="002D1A72" w:rsidRDefault="002D1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77B0B"/>
    <w:multiLevelType w:val="multilevel"/>
    <w:tmpl w:val="66FC3A32"/>
    <w:lvl w:ilvl="0">
      <w:start w:val="1"/>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224382"/>
    <w:multiLevelType w:val="hybridMultilevel"/>
    <w:tmpl w:val="3EBA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30281"/>
    <w:multiLevelType w:val="multilevel"/>
    <w:tmpl w:val="916C3F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F7E5702"/>
    <w:multiLevelType w:val="multilevel"/>
    <w:tmpl w:val="75C8DA68"/>
    <w:lvl w:ilvl="0">
      <w:start w:val="3"/>
      <w:numFmt w:val="decimal"/>
      <w:lvlText w:val="%1"/>
      <w:lvlJc w:val="left"/>
      <w:pPr>
        <w:ind w:left="360" w:hanging="360"/>
      </w:pPr>
      <w:rPr>
        <w:rFonts w:asciiTheme="minorHAnsi" w:eastAsiaTheme="minorEastAsia" w:hAnsiTheme="minorHAnsi" w:cstheme="minorBidi" w:hint="default"/>
        <w:b/>
        <w:color w:val="404040" w:themeColor="text1" w:themeTint="BF"/>
        <w:sz w:val="16"/>
      </w:rPr>
    </w:lvl>
    <w:lvl w:ilvl="1">
      <w:start w:val="2"/>
      <w:numFmt w:val="decimal"/>
      <w:lvlText w:val="%1.%2"/>
      <w:lvlJc w:val="left"/>
      <w:pPr>
        <w:ind w:left="360" w:hanging="360"/>
      </w:pPr>
      <w:rPr>
        <w:rFonts w:asciiTheme="minorHAnsi" w:eastAsiaTheme="minorEastAsia" w:hAnsiTheme="minorHAnsi" w:cstheme="minorBidi" w:hint="default"/>
        <w:b/>
        <w:color w:val="404040" w:themeColor="text1" w:themeTint="BF"/>
        <w:sz w:val="16"/>
      </w:rPr>
    </w:lvl>
    <w:lvl w:ilvl="2">
      <w:start w:val="2"/>
      <w:numFmt w:val="decimal"/>
      <w:lvlText w:val="%1.%2.%3"/>
      <w:lvlJc w:val="left"/>
      <w:pPr>
        <w:ind w:left="360" w:hanging="360"/>
      </w:pPr>
      <w:rPr>
        <w:rFonts w:asciiTheme="minorHAnsi" w:eastAsiaTheme="minorEastAsia" w:hAnsiTheme="minorHAnsi" w:cstheme="minorBidi" w:hint="default"/>
        <w:b/>
        <w:color w:val="404040" w:themeColor="text1" w:themeTint="BF"/>
        <w:sz w:val="16"/>
      </w:rPr>
    </w:lvl>
    <w:lvl w:ilvl="3">
      <w:start w:val="1"/>
      <w:numFmt w:val="decimal"/>
      <w:lvlText w:val="%1.%2.%3.%4"/>
      <w:lvlJc w:val="left"/>
      <w:pPr>
        <w:ind w:left="720" w:hanging="720"/>
      </w:pPr>
      <w:rPr>
        <w:rFonts w:asciiTheme="minorHAnsi" w:eastAsiaTheme="minorEastAsia" w:hAnsiTheme="minorHAnsi" w:cstheme="minorBidi" w:hint="default"/>
        <w:b/>
        <w:color w:val="404040" w:themeColor="text1" w:themeTint="BF"/>
        <w:sz w:val="16"/>
      </w:rPr>
    </w:lvl>
    <w:lvl w:ilvl="4">
      <w:start w:val="1"/>
      <w:numFmt w:val="decimal"/>
      <w:lvlText w:val="%1.%2.%3.%4.%5"/>
      <w:lvlJc w:val="left"/>
      <w:pPr>
        <w:ind w:left="720" w:hanging="720"/>
      </w:pPr>
      <w:rPr>
        <w:rFonts w:asciiTheme="minorHAnsi" w:eastAsiaTheme="minorEastAsia" w:hAnsiTheme="minorHAnsi" w:cstheme="minorBidi" w:hint="default"/>
        <w:b/>
        <w:color w:val="404040" w:themeColor="text1" w:themeTint="BF"/>
        <w:sz w:val="16"/>
      </w:rPr>
    </w:lvl>
    <w:lvl w:ilvl="5">
      <w:start w:val="1"/>
      <w:numFmt w:val="decimal"/>
      <w:lvlText w:val="%1.%2.%3.%4.%5.%6"/>
      <w:lvlJc w:val="left"/>
      <w:pPr>
        <w:ind w:left="720" w:hanging="720"/>
      </w:pPr>
      <w:rPr>
        <w:rFonts w:asciiTheme="minorHAnsi" w:eastAsiaTheme="minorEastAsia" w:hAnsiTheme="minorHAnsi" w:cstheme="minorBidi" w:hint="default"/>
        <w:b/>
        <w:color w:val="404040" w:themeColor="text1" w:themeTint="BF"/>
        <w:sz w:val="16"/>
      </w:rPr>
    </w:lvl>
    <w:lvl w:ilvl="6">
      <w:start w:val="1"/>
      <w:numFmt w:val="decimal"/>
      <w:lvlText w:val="%1.%2.%3.%4.%5.%6.%7"/>
      <w:lvlJc w:val="left"/>
      <w:pPr>
        <w:ind w:left="1080" w:hanging="1080"/>
      </w:pPr>
      <w:rPr>
        <w:rFonts w:asciiTheme="minorHAnsi" w:eastAsiaTheme="minorEastAsia" w:hAnsiTheme="minorHAnsi" w:cstheme="minorBidi" w:hint="default"/>
        <w:b/>
        <w:color w:val="404040" w:themeColor="text1" w:themeTint="BF"/>
        <w:sz w:val="16"/>
      </w:rPr>
    </w:lvl>
    <w:lvl w:ilvl="7">
      <w:start w:val="1"/>
      <w:numFmt w:val="decimal"/>
      <w:lvlText w:val="%1.%2.%3.%4.%5.%6.%7.%8"/>
      <w:lvlJc w:val="left"/>
      <w:pPr>
        <w:ind w:left="1080" w:hanging="1080"/>
      </w:pPr>
      <w:rPr>
        <w:rFonts w:asciiTheme="minorHAnsi" w:eastAsiaTheme="minorEastAsia" w:hAnsiTheme="minorHAnsi" w:cstheme="minorBidi" w:hint="default"/>
        <w:b/>
        <w:color w:val="404040" w:themeColor="text1" w:themeTint="BF"/>
        <w:sz w:val="16"/>
      </w:rPr>
    </w:lvl>
    <w:lvl w:ilvl="8">
      <w:start w:val="1"/>
      <w:numFmt w:val="decimal"/>
      <w:lvlText w:val="%1.%2.%3.%4.%5.%6.%7.%8.%9"/>
      <w:lvlJc w:val="left"/>
      <w:pPr>
        <w:ind w:left="1080" w:hanging="1080"/>
      </w:pPr>
      <w:rPr>
        <w:rFonts w:asciiTheme="minorHAnsi" w:eastAsiaTheme="minorEastAsia" w:hAnsiTheme="minorHAnsi" w:cstheme="minorBidi" w:hint="default"/>
        <w:b/>
        <w:color w:val="404040" w:themeColor="text1" w:themeTint="BF"/>
        <w:sz w:val="16"/>
      </w:rPr>
    </w:lvl>
  </w:abstractNum>
  <w:abstractNum w:abstractNumId="4" w15:restartNumberingAfterBreak="0">
    <w:nsid w:val="2001714C"/>
    <w:multiLevelType w:val="hybridMultilevel"/>
    <w:tmpl w:val="E9A04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EF0A57"/>
    <w:multiLevelType w:val="multilevel"/>
    <w:tmpl w:val="95D464E0"/>
    <w:lvl w:ilvl="0">
      <w:start w:val="1"/>
      <w:numFmt w:val="decimal"/>
      <w:lvlText w:val="%1."/>
      <w:lvlJc w:val="left"/>
      <w:pPr>
        <w:ind w:left="644" w:hanging="360"/>
      </w:pPr>
      <w:rPr>
        <w:rFonts w:hint="default"/>
      </w:rPr>
    </w:lvl>
    <w:lvl w:ilvl="1">
      <w:start w:val="2"/>
      <w:numFmt w:val="decimal"/>
      <w:isLgl/>
      <w:lvlText w:val="%1.%2"/>
      <w:lvlJc w:val="left"/>
      <w:pPr>
        <w:ind w:left="1078" w:hanging="500"/>
      </w:pPr>
      <w:rPr>
        <w:rFonts w:asciiTheme="majorHAnsi" w:eastAsiaTheme="majorEastAsia" w:hAnsiTheme="majorHAnsi" w:cstheme="majorBidi" w:hint="default"/>
        <w:color w:val="ED7D31" w:themeColor="accent2"/>
        <w:sz w:val="36"/>
      </w:rPr>
    </w:lvl>
    <w:lvl w:ilvl="2">
      <w:start w:val="1"/>
      <w:numFmt w:val="decimal"/>
      <w:isLgl/>
      <w:lvlText w:val="%1.%2.%3"/>
      <w:lvlJc w:val="left"/>
      <w:pPr>
        <w:ind w:left="1658" w:hanging="720"/>
      </w:pPr>
      <w:rPr>
        <w:rFonts w:asciiTheme="majorHAnsi" w:eastAsiaTheme="majorEastAsia" w:hAnsiTheme="majorHAnsi" w:cstheme="majorBidi" w:hint="default"/>
        <w:color w:val="ED7D31" w:themeColor="accent2"/>
        <w:sz w:val="36"/>
      </w:rPr>
    </w:lvl>
    <w:lvl w:ilvl="3">
      <w:start w:val="1"/>
      <w:numFmt w:val="decimal"/>
      <w:isLgl/>
      <w:lvlText w:val="%1.%2.%3.%4"/>
      <w:lvlJc w:val="left"/>
      <w:pPr>
        <w:ind w:left="2018" w:hanging="720"/>
      </w:pPr>
      <w:rPr>
        <w:rFonts w:asciiTheme="majorHAnsi" w:eastAsiaTheme="majorEastAsia" w:hAnsiTheme="majorHAnsi" w:cstheme="majorBidi" w:hint="default"/>
        <w:color w:val="ED7D31" w:themeColor="accent2"/>
        <w:sz w:val="36"/>
      </w:rPr>
    </w:lvl>
    <w:lvl w:ilvl="4">
      <w:start w:val="1"/>
      <w:numFmt w:val="decimal"/>
      <w:isLgl/>
      <w:lvlText w:val="%1.%2.%3.%4.%5"/>
      <w:lvlJc w:val="left"/>
      <w:pPr>
        <w:ind w:left="2738" w:hanging="1080"/>
      </w:pPr>
      <w:rPr>
        <w:rFonts w:asciiTheme="majorHAnsi" w:eastAsiaTheme="majorEastAsia" w:hAnsiTheme="majorHAnsi" w:cstheme="majorBidi" w:hint="default"/>
        <w:color w:val="ED7D31" w:themeColor="accent2"/>
        <w:sz w:val="36"/>
      </w:rPr>
    </w:lvl>
    <w:lvl w:ilvl="5">
      <w:start w:val="1"/>
      <w:numFmt w:val="decimal"/>
      <w:isLgl/>
      <w:lvlText w:val="%1.%2.%3.%4.%5.%6"/>
      <w:lvlJc w:val="left"/>
      <w:pPr>
        <w:ind w:left="3098" w:hanging="1080"/>
      </w:pPr>
      <w:rPr>
        <w:rFonts w:asciiTheme="majorHAnsi" w:eastAsiaTheme="majorEastAsia" w:hAnsiTheme="majorHAnsi" w:cstheme="majorBidi" w:hint="default"/>
        <w:color w:val="ED7D31" w:themeColor="accent2"/>
        <w:sz w:val="36"/>
      </w:rPr>
    </w:lvl>
    <w:lvl w:ilvl="6">
      <w:start w:val="1"/>
      <w:numFmt w:val="decimal"/>
      <w:isLgl/>
      <w:lvlText w:val="%1.%2.%3.%4.%5.%6.%7"/>
      <w:lvlJc w:val="left"/>
      <w:pPr>
        <w:ind w:left="3458" w:hanging="1080"/>
      </w:pPr>
      <w:rPr>
        <w:rFonts w:asciiTheme="majorHAnsi" w:eastAsiaTheme="majorEastAsia" w:hAnsiTheme="majorHAnsi" w:cstheme="majorBidi" w:hint="default"/>
        <w:color w:val="ED7D31" w:themeColor="accent2"/>
        <w:sz w:val="36"/>
      </w:rPr>
    </w:lvl>
    <w:lvl w:ilvl="7">
      <w:start w:val="1"/>
      <w:numFmt w:val="decimal"/>
      <w:isLgl/>
      <w:lvlText w:val="%1.%2.%3.%4.%5.%6.%7.%8"/>
      <w:lvlJc w:val="left"/>
      <w:pPr>
        <w:ind w:left="4178" w:hanging="1440"/>
      </w:pPr>
      <w:rPr>
        <w:rFonts w:asciiTheme="majorHAnsi" w:eastAsiaTheme="majorEastAsia" w:hAnsiTheme="majorHAnsi" w:cstheme="majorBidi" w:hint="default"/>
        <w:color w:val="ED7D31" w:themeColor="accent2"/>
        <w:sz w:val="36"/>
      </w:rPr>
    </w:lvl>
    <w:lvl w:ilvl="8">
      <w:start w:val="1"/>
      <w:numFmt w:val="decimal"/>
      <w:isLgl/>
      <w:lvlText w:val="%1.%2.%3.%4.%5.%6.%7.%8.%9"/>
      <w:lvlJc w:val="left"/>
      <w:pPr>
        <w:ind w:left="4538" w:hanging="1440"/>
      </w:pPr>
      <w:rPr>
        <w:rFonts w:asciiTheme="majorHAnsi" w:eastAsiaTheme="majorEastAsia" w:hAnsiTheme="majorHAnsi" w:cstheme="majorBidi" w:hint="default"/>
        <w:color w:val="ED7D31" w:themeColor="accent2"/>
        <w:sz w:val="36"/>
      </w:rPr>
    </w:lvl>
  </w:abstractNum>
  <w:abstractNum w:abstractNumId="6" w15:restartNumberingAfterBreak="0">
    <w:nsid w:val="49E81C2B"/>
    <w:multiLevelType w:val="hybridMultilevel"/>
    <w:tmpl w:val="C600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A1C8D"/>
    <w:multiLevelType w:val="multilevel"/>
    <w:tmpl w:val="EA3CAF76"/>
    <w:lvl w:ilvl="0">
      <w:start w:val="1"/>
      <w:numFmt w:val="decimal"/>
      <w:lvlText w:val="%1"/>
      <w:lvlJc w:val="left"/>
      <w:pPr>
        <w:ind w:left="500" w:hanging="500"/>
      </w:pPr>
      <w:rPr>
        <w:rFonts w:asciiTheme="majorHAnsi" w:eastAsiaTheme="majorEastAsia" w:hAnsiTheme="majorHAnsi" w:cstheme="majorBidi" w:hint="default"/>
        <w:color w:val="ED7D31" w:themeColor="accent2"/>
        <w:sz w:val="36"/>
      </w:rPr>
    </w:lvl>
    <w:lvl w:ilvl="1">
      <w:start w:val="1"/>
      <w:numFmt w:val="decimal"/>
      <w:lvlText w:val="%1.%2"/>
      <w:lvlJc w:val="left"/>
      <w:pPr>
        <w:ind w:left="500" w:hanging="500"/>
      </w:pPr>
      <w:rPr>
        <w:rFonts w:asciiTheme="majorHAnsi" w:eastAsiaTheme="majorEastAsia" w:hAnsiTheme="majorHAnsi" w:cstheme="majorBidi" w:hint="default"/>
        <w:color w:val="ED7D31" w:themeColor="accent2"/>
        <w:sz w:val="36"/>
      </w:rPr>
    </w:lvl>
    <w:lvl w:ilvl="2">
      <w:start w:val="1"/>
      <w:numFmt w:val="decimal"/>
      <w:lvlText w:val="%1.%2.%3"/>
      <w:lvlJc w:val="left"/>
      <w:pPr>
        <w:ind w:left="720" w:hanging="720"/>
      </w:pPr>
      <w:rPr>
        <w:rFonts w:asciiTheme="majorHAnsi" w:eastAsiaTheme="majorEastAsia" w:hAnsiTheme="majorHAnsi" w:cstheme="majorBidi" w:hint="default"/>
        <w:color w:val="ED7D31" w:themeColor="accent2"/>
        <w:sz w:val="36"/>
      </w:rPr>
    </w:lvl>
    <w:lvl w:ilvl="3">
      <w:start w:val="1"/>
      <w:numFmt w:val="decimal"/>
      <w:lvlText w:val="%1.%2.%3.%4"/>
      <w:lvlJc w:val="left"/>
      <w:pPr>
        <w:ind w:left="720" w:hanging="720"/>
      </w:pPr>
      <w:rPr>
        <w:rFonts w:asciiTheme="majorHAnsi" w:eastAsiaTheme="majorEastAsia" w:hAnsiTheme="majorHAnsi" w:cstheme="majorBidi" w:hint="default"/>
        <w:color w:val="ED7D31" w:themeColor="accent2"/>
        <w:sz w:val="36"/>
      </w:rPr>
    </w:lvl>
    <w:lvl w:ilvl="4">
      <w:start w:val="1"/>
      <w:numFmt w:val="decimal"/>
      <w:lvlText w:val="%1.%2.%3.%4.%5"/>
      <w:lvlJc w:val="left"/>
      <w:pPr>
        <w:ind w:left="1080" w:hanging="1080"/>
      </w:pPr>
      <w:rPr>
        <w:rFonts w:asciiTheme="majorHAnsi" w:eastAsiaTheme="majorEastAsia" w:hAnsiTheme="majorHAnsi" w:cstheme="majorBidi" w:hint="default"/>
        <w:color w:val="ED7D31" w:themeColor="accent2"/>
        <w:sz w:val="36"/>
      </w:rPr>
    </w:lvl>
    <w:lvl w:ilvl="5">
      <w:start w:val="1"/>
      <w:numFmt w:val="decimal"/>
      <w:lvlText w:val="%1.%2.%3.%4.%5.%6"/>
      <w:lvlJc w:val="left"/>
      <w:pPr>
        <w:ind w:left="1080" w:hanging="1080"/>
      </w:pPr>
      <w:rPr>
        <w:rFonts w:asciiTheme="majorHAnsi" w:eastAsiaTheme="majorEastAsia" w:hAnsiTheme="majorHAnsi" w:cstheme="majorBidi" w:hint="default"/>
        <w:color w:val="ED7D31" w:themeColor="accent2"/>
        <w:sz w:val="36"/>
      </w:rPr>
    </w:lvl>
    <w:lvl w:ilvl="6">
      <w:start w:val="1"/>
      <w:numFmt w:val="decimal"/>
      <w:lvlText w:val="%1.%2.%3.%4.%5.%6.%7"/>
      <w:lvlJc w:val="left"/>
      <w:pPr>
        <w:ind w:left="1080" w:hanging="1080"/>
      </w:pPr>
      <w:rPr>
        <w:rFonts w:asciiTheme="majorHAnsi" w:eastAsiaTheme="majorEastAsia" w:hAnsiTheme="majorHAnsi" w:cstheme="majorBidi" w:hint="default"/>
        <w:color w:val="ED7D31" w:themeColor="accent2"/>
        <w:sz w:val="36"/>
      </w:rPr>
    </w:lvl>
    <w:lvl w:ilvl="7">
      <w:start w:val="1"/>
      <w:numFmt w:val="decimal"/>
      <w:lvlText w:val="%1.%2.%3.%4.%5.%6.%7.%8"/>
      <w:lvlJc w:val="left"/>
      <w:pPr>
        <w:ind w:left="1440" w:hanging="1440"/>
      </w:pPr>
      <w:rPr>
        <w:rFonts w:asciiTheme="majorHAnsi" w:eastAsiaTheme="majorEastAsia" w:hAnsiTheme="majorHAnsi" w:cstheme="majorBidi" w:hint="default"/>
        <w:color w:val="ED7D31" w:themeColor="accent2"/>
        <w:sz w:val="36"/>
      </w:rPr>
    </w:lvl>
    <w:lvl w:ilvl="8">
      <w:start w:val="1"/>
      <w:numFmt w:val="decimal"/>
      <w:lvlText w:val="%1.%2.%3.%4.%5.%6.%7.%8.%9"/>
      <w:lvlJc w:val="left"/>
      <w:pPr>
        <w:ind w:left="1440" w:hanging="1440"/>
      </w:pPr>
      <w:rPr>
        <w:rFonts w:asciiTheme="majorHAnsi" w:eastAsiaTheme="majorEastAsia" w:hAnsiTheme="majorHAnsi" w:cstheme="majorBidi" w:hint="default"/>
        <w:color w:val="ED7D31" w:themeColor="accent2"/>
        <w:sz w:val="36"/>
      </w:rPr>
    </w:lvl>
  </w:abstractNum>
  <w:abstractNum w:abstractNumId="8" w15:restartNumberingAfterBreak="0">
    <w:nsid w:val="6AAD4E38"/>
    <w:multiLevelType w:val="multilevel"/>
    <w:tmpl w:val="0F6E3D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B885492"/>
    <w:multiLevelType w:val="hybridMultilevel"/>
    <w:tmpl w:val="4C26A4C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893734526">
    <w:abstractNumId w:val="9"/>
  </w:num>
  <w:num w:numId="2" w16cid:durableId="935091385">
    <w:abstractNumId w:val="1"/>
  </w:num>
  <w:num w:numId="3" w16cid:durableId="578170869">
    <w:abstractNumId w:val="6"/>
  </w:num>
  <w:num w:numId="4" w16cid:durableId="985553352">
    <w:abstractNumId w:val="4"/>
  </w:num>
  <w:num w:numId="5" w16cid:durableId="1218276906">
    <w:abstractNumId w:val="5"/>
  </w:num>
  <w:num w:numId="6" w16cid:durableId="148058042">
    <w:abstractNumId w:val="7"/>
  </w:num>
  <w:num w:numId="7" w16cid:durableId="1419062889">
    <w:abstractNumId w:val="2"/>
  </w:num>
  <w:num w:numId="8" w16cid:durableId="1449080673">
    <w:abstractNumId w:val="8"/>
  </w:num>
  <w:num w:numId="9" w16cid:durableId="2107732102">
    <w:abstractNumId w:val="0"/>
  </w:num>
  <w:num w:numId="10" w16cid:durableId="1015570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B771BE"/>
    <w:rsid w:val="000049BF"/>
    <w:rsid w:val="000109EC"/>
    <w:rsid w:val="0001676B"/>
    <w:rsid w:val="000310FA"/>
    <w:rsid w:val="00036F06"/>
    <w:rsid w:val="00040CFB"/>
    <w:rsid w:val="00043F40"/>
    <w:rsid w:val="00047A70"/>
    <w:rsid w:val="00051FA0"/>
    <w:rsid w:val="00071048"/>
    <w:rsid w:val="00075C0A"/>
    <w:rsid w:val="000771B5"/>
    <w:rsid w:val="000951C6"/>
    <w:rsid w:val="000974FB"/>
    <w:rsid w:val="000A0BD1"/>
    <w:rsid w:val="000A61EC"/>
    <w:rsid w:val="000B198B"/>
    <w:rsid w:val="000C0204"/>
    <w:rsid w:val="000C6E69"/>
    <w:rsid w:val="000E22AA"/>
    <w:rsid w:val="000E4B0E"/>
    <w:rsid w:val="000F4A12"/>
    <w:rsid w:val="001001B6"/>
    <w:rsid w:val="001152EA"/>
    <w:rsid w:val="001157C8"/>
    <w:rsid w:val="00126D68"/>
    <w:rsid w:val="001319CF"/>
    <w:rsid w:val="00141AD6"/>
    <w:rsid w:val="00171BB3"/>
    <w:rsid w:val="0017387D"/>
    <w:rsid w:val="00183505"/>
    <w:rsid w:val="00195674"/>
    <w:rsid w:val="001A64D7"/>
    <w:rsid w:val="001B3F6F"/>
    <w:rsid w:val="001B61C4"/>
    <w:rsid w:val="001B78D4"/>
    <w:rsid w:val="001D1C06"/>
    <w:rsid w:val="001D2A1C"/>
    <w:rsid w:val="001D619A"/>
    <w:rsid w:val="001D6E55"/>
    <w:rsid w:val="001E3289"/>
    <w:rsid w:val="001E4404"/>
    <w:rsid w:val="001E44CE"/>
    <w:rsid w:val="001E6A3E"/>
    <w:rsid w:val="001F03A6"/>
    <w:rsid w:val="00201B1E"/>
    <w:rsid w:val="0020359F"/>
    <w:rsid w:val="00204085"/>
    <w:rsid w:val="002043DA"/>
    <w:rsid w:val="00205A01"/>
    <w:rsid w:val="00236E41"/>
    <w:rsid w:val="0024116B"/>
    <w:rsid w:val="00243EB7"/>
    <w:rsid w:val="00245887"/>
    <w:rsid w:val="002621C8"/>
    <w:rsid w:val="0026291C"/>
    <w:rsid w:val="00264141"/>
    <w:rsid w:val="002750A1"/>
    <w:rsid w:val="00277A14"/>
    <w:rsid w:val="002815C2"/>
    <w:rsid w:val="00282667"/>
    <w:rsid w:val="00283E93"/>
    <w:rsid w:val="002876F5"/>
    <w:rsid w:val="00287CE2"/>
    <w:rsid w:val="002A50C0"/>
    <w:rsid w:val="002C0781"/>
    <w:rsid w:val="002C3935"/>
    <w:rsid w:val="002D1A72"/>
    <w:rsid w:val="002D3ED5"/>
    <w:rsid w:val="002D735C"/>
    <w:rsid w:val="002E0948"/>
    <w:rsid w:val="002E1B0B"/>
    <w:rsid w:val="002E47F2"/>
    <w:rsid w:val="002E5BFE"/>
    <w:rsid w:val="002F3919"/>
    <w:rsid w:val="002F41C9"/>
    <w:rsid w:val="002F6602"/>
    <w:rsid w:val="0030544E"/>
    <w:rsid w:val="00305536"/>
    <w:rsid w:val="003064E9"/>
    <w:rsid w:val="00317E1C"/>
    <w:rsid w:val="003211FB"/>
    <w:rsid w:val="003256A3"/>
    <w:rsid w:val="00326F12"/>
    <w:rsid w:val="00336C70"/>
    <w:rsid w:val="00342D6A"/>
    <w:rsid w:val="003431AD"/>
    <w:rsid w:val="003432D8"/>
    <w:rsid w:val="00345243"/>
    <w:rsid w:val="00346C38"/>
    <w:rsid w:val="00347FD2"/>
    <w:rsid w:val="00355690"/>
    <w:rsid w:val="00357429"/>
    <w:rsid w:val="00376E64"/>
    <w:rsid w:val="00385566"/>
    <w:rsid w:val="00385C15"/>
    <w:rsid w:val="0039111C"/>
    <w:rsid w:val="003A0F33"/>
    <w:rsid w:val="003A2646"/>
    <w:rsid w:val="003A66C2"/>
    <w:rsid w:val="003C0DA0"/>
    <w:rsid w:val="003C62BD"/>
    <w:rsid w:val="003C6E43"/>
    <w:rsid w:val="003D207F"/>
    <w:rsid w:val="003E1578"/>
    <w:rsid w:val="003E6C76"/>
    <w:rsid w:val="003F4D90"/>
    <w:rsid w:val="003F7A51"/>
    <w:rsid w:val="00401B93"/>
    <w:rsid w:val="00405D72"/>
    <w:rsid w:val="00407FAE"/>
    <w:rsid w:val="00414900"/>
    <w:rsid w:val="00415556"/>
    <w:rsid w:val="004168C6"/>
    <w:rsid w:val="00422791"/>
    <w:rsid w:val="00432D34"/>
    <w:rsid w:val="00434240"/>
    <w:rsid w:val="00434467"/>
    <w:rsid w:val="00442C8E"/>
    <w:rsid w:val="00453E97"/>
    <w:rsid w:val="00454045"/>
    <w:rsid w:val="0045421E"/>
    <w:rsid w:val="00454451"/>
    <w:rsid w:val="004568EE"/>
    <w:rsid w:val="00476037"/>
    <w:rsid w:val="004778B8"/>
    <w:rsid w:val="004804EA"/>
    <w:rsid w:val="004813D1"/>
    <w:rsid w:val="00483E54"/>
    <w:rsid w:val="004844B9"/>
    <w:rsid w:val="004871AF"/>
    <w:rsid w:val="004923CF"/>
    <w:rsid w:val="00494868"/>
    <w:rsid w:val="00496CA2"/>
    <w:rsid w:val="0049712F"/>
    <w:rsid w:val="004A5B1E"/>
    <w:rsid w:val="004B0BCB"/>
    <w:rsid w:val="004B502C"/>
    <w:rsid w:val="004B5C87"/>
    <w:rsid w:val="004C46AD"/>
    <w:rsid w:val="004D525D"/>
    <w:rsid w:val="004E3704"/>
    <w:rsid w:val="004E37CA"/>
    <w:rsid w:val="004E5A09"/>
    <w:rsid w:val="004F0EB4"/>
    <w:rsid w:val="0050310F"/>
    <w:rsid w:val="0050554C"/>
    <w:rsid w:val="005218CC"/>
    <w:rsid w:val="005317D4"/>
    <w:rsid w:val="005449F2"/>
    <w:rsid w:val="00545B6D"/>
    <w:rsid w:val="00546B8A"/>
    <w:rsid w:val="0055038E"/>
    <w:rsid w:val="00553A16"/>
    <w:rsid w:val="00554350"/>
    <w:rsid w:val="00557275"/>
    <w:rsid w:val="0056214B"/>
    <w:rsid w:val="0057259E"/>
    <w:rsid w:val="00573DF8"/>
    <w:rsid w:val="0058100C"/>
    <w:rsid w:val="00581672"/>
    <w:rsid w:val="00584870"/>
    <w:rsid w:val="00587CA2"/>
    <w:rsid w:val="00587E93"/>
    <w:rsid w:val="0059371E"/>
    <w:rsid w:val="00594B2D"/>
    <w:rsid w:val="00597FAD"/>
    <w:rsid w:val="005A3960"/>
    <w:rsid w:val="005B48C1"/>
    <w:rsid w:val="005B4F71"/>
    <w:rsid w:val="005C50B4"/>
    <w:rsid w:val="005D3179"/>
    <w:rsid w:val="005F3501"/>
    <w:rsid w:val="005F3A7B"/>
    <w:rsid w:val="005F42AB"/>
    <w:rsid w:val="005F7805"/>
    <w:rsid w:val="00601331"/>
    <w:rsid w:val="0060270C"/>
    <w:rsid w:val="00627D08"/>
    <w:rsid w:val="0063083A"/>
    <w:rsid w:val="00634347"/>
    <w:rsid w:val="0064A733"/>
    <w:rsid w:val="006604A3"/>
    <w:rsid w:val="00662D63"/>
    <w:rsid w:val="00663279"/>
    <w:rsid w:val="00664B3A"/>
    <w:rsid w:val="006730E0"/>
    <w:rsid w:val="0068034D"/>
    <w:rsid w:val="006809DA"/>
    <w:rsid w:val="006828CD"/>
    <w:rsid w:val="00684641"/>
    <w:rsid w:val="00684E93"/>
    <w:rsid w:val="006A24E6"/>
    <w:rsid w:val="006A69EB"/>
    <w:rsid w:val="006B3635"/>
    <w:rsid w:val="006B61E1"/>
    <w:rsid w:val="006C0451"/>
    <w:rsid w:val="006D7D9F"/>
    <w:rsid w:val="006E234B"/>
    <w:rsid w:val="006E36A0"/>
    <w:rsid w:val="006F14CD"/>
    <w:rsid w:val="006F7250"/>
    <w:rsid w:val="00701C83"/>
    <w:rsid w:val="00701DCE"/>
    <w:rsid w:val="00703ECD"/>
    <w:rsid w:val="00710C0D"/>
    <w:rsid w:val="00712DD3"/>
    <w:rsid w:val="0072546D"/>
    <w:rsid w:val="00725E97"/>
    <w:rsid w:val="007272E2"/>
    <w:rsid w:val="0073794A"/>
    <w:rsid w:val="007479E3"/>
    <w:rsid w:val="007607BD"/>
    <w:rsid w:val="00760FC0"/>
    <w:rsid w:val="00770A2E"/>
    <w:rsid w:val="0077556B"/>
    <w:rsid w:val="007913C1"/>
    <w:rsid w:val="00791C1A"/>
    <w:rsid w:val="00796305"/>
    <w:rsid w:val="007973B7"/>
    <w:rsid w:val="007B386D"/>
    <w:rsid w:val="007B4F7F"/>
    <w:rsid w:val="007B7ED7"/>
    <w:rsid w:val="007C2595"/>
    <w:rsid w:val="007C73BC"/>
    <w:rsid w:val="007E3B0E"/>
    <w:rsid w:val="007E3CAB"/>
    <w:rsid w:val="007E5634"/>
    <w:rsid w:val="007E6490"/>
    <w:rsid w:val="007F0501"/>
    <w:rsid w:val="008109AD"/>
    <w:rsid w:val="008123B9"/>
    <w:rsid w:val="008132A6"/>
    <w:rsid w:val="00814905"/>
    <w:rsid w:val="0082533D"/>
    <w:rsid w:val="00833961"/>
    <w:rsid w:val="00841E4E"/>
    <w:rsid w:val="00847530"/>
    <w:rsid w:val="00850283"/>
    <w:rsid w:val="00853F48"/>
    <w:rsid w:val="008824FC"/>
    <w:rsid w:val="008845D2"/>
    <w:rsid w:val="0089062E"/>
    <w:rsid w:val="00897B1F"/>
    <w:rsid w:val="008A708E"/>
    <w:rsid w:val="008B61A1"/>
    <w:rsid w:val="008C031C"/>
    <w:rsid w:val="008C6C23"/>
    <w:rsid w:val="008D19CD"/>
    <w:rsid w:val="008F00CA"/>
    <w:rsid w:val="008F0F7C"/>
    <w:rsid w:val="008F2B17"/>
    <w:rsid w:val="008F7D20"/>
    <w:rsid w:val="009025A4"/>
    <w:rsid w:val="0092143C"/>
    <w:rsid w:val="00924828"/>
    <w:rsid w:val="00935FF4"/>
    <w:rsid w:val="009422BE"/>
    <w:rsid w:val="00945F9A"/>
    <w:rsid w:val="00946BE9"/>
    <w:rsid w:val="00961CA0"/>
    <w:rsid w:val="00967CEB"/>
    <w:rsid w:val="009742D6"/>
    <w:rsid w:val="0098448A"/>
    <w:rsid w:val="0099533F"/>
    <w:rsid w:val="00997935"/>
    <w:rsid w:val="00997AA4"/>
    <w:rsid w:val="009A3CB3"/>
    <w:rsid w:val="009B5680"/>
    <w:rsid w:val="009C0D63"/>
    <w:rsid w:val="009C5B12"/>
    <w:rsid w:val="009E3D4A"/>
    <w:rsid w:val="009F7DF1"/>
    <w:rsid w:val="00A02AA2"/>
    <w:rsid w:val="00A042B2"/>
    <w:rsid w:val="00A0511E"/>
    <w:rsid w:val="00A06C41"/>
    <w:rsid w:val="00A11F8D"/>
    <w:rsid w:val="00A13888"/>
    <w:rsid w:val="00A168F0"/>
    <w:rsid w:val="00A21485"/>
    <w:rsid w:val="00A24542"/>
    <w:rsid w:val="00A26061"/>
    <w:rsid w:val="00A260B5"/>
    <w:rsid w:val="00A30B7F"/>
    <w:rsid w:val="00A35943"/>
    <w:rsid w:val="00A375A5"/>
    <w:rsid w:val="00A442C9"/>
    <w:rsid w:val="00A46326"/>
    <w:rsid w:val="00A5190F"/>
    <w:rsid w:val="00A60C8C"/>
    <w:rsid w:val="00A61AF8"/>
    <w:rsid w:val="00A65CE1"/>
    <w:rsid w:val="00A66AA9"/>
    <w:rsid w:val="00A72988"/>
    <w:rsid w:val="00A9438C"/>
    <w:rsid w:val="00A978B1"/>
    <w:rsid w:val="00AA112A"/>
    <w:rsid w:val="00AA35D7"/>
    <w:rsid w:val="00AB0049"/>
    <w:rsid w:val="00AB1BB9"/>
    <w:rsid w:val="00AB4DC6"/>
    <w:rsid w:val="00AC6186"/>
    <w:rsid w:val="00AD16AC"/>
    <w:rsid w:val="00AD1DC7"/>
    <w:rsid w:val="00AD48C4"/>
    <w:rsid w:val="00AD5A8D"/>
    <w:rsid w:val="00AD5F7B"/>
    <w:rsid w:val="00AD61A3"/>
    <w:rsid w:val="00AE09BD"/>
    <w:rsid w:val="00AE5D2B"/>
    <w:rsid w:val="00AF40E2"/>
    <w:rsid w:val="00AF6C7C"/>
    <w:rsid w:val="00B137E4"/>
    <w:rsid w:val="00B27CF1"/>
    <w:rsid w:val="00B33613"/>
    <w:rsid w:val="00B351CD"/>
    <w:rsid w:val="00B41A2F"/>
    <w:rsid w:val="00B431F8"/>
    <w:rsid w:val="00B52974"/>
    <w:rsid w:val="00B52995"/>
    <w:rsid w:val="00B60A6E"/>
    <w:rsid w:val="00B623E5"/>
    <w:rsid w:val="00B72C3E"/>
    <w:rsid w:val="00B74F4F"/>
    <w:rsid w:val="00B9425D"/>
    <w:rsid w:val="00BA1BD9"/>
    <w:rsid w:val="00BB58D5"/>
    <w:rsid w:val="00BC0ADE"/>
    <w:rsid w:val="00BC3B49"/>
    <w:rsid w:val="00BC61A7"/>
    <w:rsid w:val="00BC7297"/>
    <w:rsid w:val="00BD5196"/>
    <w:rsid w:val="00BD6B4B"/>
    <w:rsid w:val="00BF1257"/>
    <w:rsid w:val="00BF2D19"/>
    <w:rsid w:val="00BF31A2"/>
    <w:rsid w:val="00BF46B0"/>
    <w:rsid w:val="00C04108"/>
    <w:rsid w:val="00C14F6D"/>
    <w:rsid w:val="00C15FFD"/>
    <w:rsid w:val="00C22223"/>
    <w:rsid w:val="00C23E45"/>
    <w:rsid w:val="00C31899"/>
    <w:rsid w:val="00C374CD"/>
    <w:rsid w:val="00C37BE6"/>
    <w:rsid w:val="00C4702B"/>
    <w:rsid w:val="00C5642B"/>
    <w:rsid w:val="00C56B68"/>
    <w:rsid w:val="00C60905"/>
    <w:rsid w:val="00C63008"/>
    <w:rsid w:val="00C7455B"/>
    <w:rsid w:val="00C77917"/>
    <w:rsid w:val="00C80747"/>
    <w:rsid w:val="00C9061B"/>
    <w:rsid w:val="00C9553E"/>
    <w:rsid w:val="00CB07AB"/>
    <w:rsid w:val="00CB4734"/>
    <w:rsid w:val="00CC044E"/>
    <w:rsid w:val="00CC3409"/>
    <w:rsid w:val="00CC3EB2"/>
    <w:rsid w:val="00CD6061"/>
    <w:rsid w:val="00CD71F1"/>
    <w:rsid w:val="00CE1015"/>
    <w:rsid w:val="00CE1FAD"/>
    <w:rsid w:val="00CE49B0"/>
    <w:rsid w:val="00CE78D2"/>
    <w:rsid w:val="00CF67F3"/>
    <w:rsid w:val="00D01B60"/>
    <w:rsid w:val="00D03BEB"/>
    <w:rsid w:val="00D04550"/>
    <w:rsid w:val="00D05F4F"/>
    <w:rsid w:val="00D070BC"/>
    <w:rsid w:val="00D154B7"/>
    <w:rsid w:val="00D22853"/>
    <w:rsid w:val="00D23348"/>
    <w:rsid w:val="00D261FA"/>
    <w:rsid w:val="00D35A65"/>
    <w:rsid w:val="00D36CB0"/>
    <w:rsid w:val="00D37DA4"/>
    <w:rsid w:val="00D40F7B"/>
    <w:rsid w:val="00D4477C"/>
    <w:rsid w:val="00D504F0"/>
    <w:rsid w:val="00D705EB"/>
    <w:rsid w:val="00D733D7"/>
    <w:rsid w:val="00D73D80"/>
    <w:rsid w:val="00D74EE2"/>
    <w:rsid w:val="00D867EA"/>
    <w:rsid w:val="00D91F0A"/>
    <w:rsid w:val="00D93F12"/>
    <w:rsid w:val="00D9591C"/>
    <w:rsid w:val="00DB7DA5"/>
    <w:rsid w:val="00DC3F53"/>
    <w:rsid w:val="00DC7565"/>
    <w:rsid w:val="00DE450B"/>
    <w:rsid w:val="00DE674C"/>
    <w:rsid w:val="00DF15E1"/>
    <w:rsid w:val="00DF52CC"/>
    <w:rsid w:val="00DF6A3F"/>
    <w:rsid w:val="00E00215"/>
    <w:rsid w:val="00E074A4"/>
    <w:rsid w:val="00E11473"/>
    <w:rsid w:val="00E20AED"/>
    <w:rsid w:val="00E2215C"/>
    <w:rsid w:val="00E24B71"/>
    <w:rsid w:val="00E354CA"/>
    <w:rsid w:val="00E44AB8"/>
    <w:rsid w:val="00E45159"/>
    <w:rsid w:val="00E47440"/>
    <w:rsid w:val="00E525AD"/>
    <w:rsid w:val="00E60827"/>
    <w:rsid w:val="00E64A6F"/>
    <w:rsid w:val="00E6760C"/>
    <w:rsid w:val="00E75088"/>
    <w:rsid w:val="00E82332"/>
    <w:rsid w:val="00E91649"/>
    <w:rsid w:val="00E96BE2"/>
    <w:rsid w:val="00EA08EA"/>
    <w:rsid w:val="00EA1278"/>
    <w:rsid w:val="00EA33CA"/>
    <w:rsid w:val="00EA4FE9"/>
    <w:rsid w:val="00EA6968"/>
    <w:rsid w:val="00EA6E10"/>
    <w:rsid w:val="00EB08F2"/>
    <w:rsid w:val="00EB7E7C"/>
    <w:rsid w:val="00EC4B43"/>
    <w:rsid w:val="00EC4F39"/>
    <w:rsid w:val="00ED4BC6"/>
    <w:rsid w:val="00ED5779"/>
    <w:rsid w:val="00ED62FF"/>
    <w:rsid w:val="00F00247"/>
    <w:rsid w:val="00F04F39"/>
    <w:rsid w:val="00F10300"/>
    <w:rsid w:val="00F139E6"/>
    <w:rsid w:val="00F219AE"/>
    <w:rsid w:val="00F261A1"/>
    <w:rsid w:val="00F50E67"/>
    <w:rsid w:val="00F65437"/>
    <w:rsid w:val="00F66A23"/>
    <w:rsid w:val="00F66D8E"/>
    <w:rsid w:val="00F7589E"/>
    <w:rsid w:val="00F81B2F"/>
    <w:rsid w:val="00F8263E"/>
    <w:rsid w:val="00F82CFC"/>
    <w:rsid w:val="00F928F4"/>
    <w:rsid w:val="00FA0049"/>
    <w:rsid w:val="00FA4F6A"/>
    <w:rsid w:val="00FA5D2D"/>
    <w:rsid w:val="00FB05B5"/>
    <w:rsid w:val="00FB7BEB"/>
    <w:rsid w:val="00FC670E"/>
    <w:rsid w:val="00FC75A4"/>
    <w:rsid w:val="00FD0012"/>
    <w:rsid w:val="00FD4C19"/>
    <w:rsid w:val="00FD567C"/>
    <w:rsid w:val="00FE276F"/>
    <w:rsid w:val="00FE485A"/>
    <w:rsid w:val="00FE5BED"/>
    <w:rsid w:val="013F7B25"/>
    <w:rsid w:val="019EE727"/>
    <w:rsid w:val="04E0BB07"/>
    <w:rsid w:val="06B771BE"/>
    <w:rsid w:val="078C64C1"/>
    <w:rsid w:val="0959241B"/>
    <w:rsid w:val="09A9F90C"/>
    <w:rsid w:val="0BC1AFC9"/>
    <w:rsid w:val="0C30889D"/>
    <w:rsid w:val="0CDD43B0"/>
    <w:rsid w:val="0D4EE857"/>
    <w:rsid w:val="1059FA34"/>
    <w:rsid w:val="11B50AF1"/>
    <w:rsid w:val="1350DB52"/>
    <w:rsid w:val="140A829D"/>
    <w:rsid w:val="146AE7C9"/>
    <w:rsid w:val="1677C5A2"/>
    <w:rsid w:val="171241B9"/>
    <w:rsid w:val="18AE121A"/>
    <w:rsid w:val="18FEE70B"/>
    <w:rsid w:val="19464672"/>
    <w:rsid w:val="19F2A9FE"/>
    <w:rsid w:val="1A0E2B02"/>
    <w:rsid w:val="1A3CADEA"/>
    <w:rsid w:val="1A4681AE"/>
    <w:rsid w:val="1A49E27B"/>
    <w:rsid w:val="1A70F15F"/>
    <w:rsid w:val="1AE216D3"/>
    <w:rsid w:val="1D9D2004"/>
    <w:rsid w:val="1EAE4596"/>
    <w:rsid w:val="1F6E288F"/>
    <w:rsid w:val="201F39CE"/>
    <w:rsid w:val="2026428A"/>
    <w:rsid w:val="21193D56"/>
    <w:rsid w:val="217F9833"/>
    <w:rsid w:val="23098B3E"/>
    <w:rsid w:val="23D946B7"/>
    <w:rsid w:val="2403DE0A"/>
    <w:rsid w:val="244199B2"/>
    <w:rsid w:val="2624C97A"/>
    <w:rsid w:val="27C099DB"/>
    <w:rsid w:val="2910B4B7"/>
    <w:rsid w:val="29EFA56B"/>
    <w:rsid w:val="2B9B1C61"/>
    <w:rsid w:val="2E6ED045"/>
    <w:rsid w:val="30D7354F"/>
    <w:rsid w:val="327305B0"/>
    <w:rsid w:val="340ED611"/>
    <w:rsid w:val="34555848"/>
    <w:rsid w:val="352E090C"/>
    <w:rsid w:val="3871E65A"/>
    <w:rsid w:val="39B4F444"/>
    <w:rsid w:val="3A24539C"/>
    <w:rsid w:val="3A4D289C"/>
    <w:rsid w:val="3AF40F15"/>
    <w:rsid w:val="3D3913D9"/>
    <w:rsid w:val="3F392149"/>
    <w:rsid w:val="4139D7EC"/>
    <w:rsid w:val="42B61178"/>
    <w:rsid w:val="4363C410"/>
    <w:rsid w:val="4382FCD2"/>
    <w:rsid w:val="43F8F5DA"/>
    <w:rsid w:val="44874611"/>
    <w:rsid w:val="463BD5D5"/>
    <w:rsid w:val="48AE53A8"/>
    <w:rsid w:val="48B2A9C6"/>
    <w:rsid w:val="4D02F3FD"/>
    <w:rsid w:val="4FE32115"/>
    <w:rsid w:val="532FF389"/>
    <w:rsid w:val="53A992F8"/>
    <w:rsid w:val="53CABCCB"/>
    <w:rsid w:val="546E741B"/>
    <w:rsid w:val="553B0618"/>
    <w:rsid w:val="556575C9"/>
    <w:rsid w:val="56328DDC"/>
    <w:rsid w:val="563977A5"/>
    <w:rsid w:val="564127C2"/>
    <w:rsid w:val="564E0C7B"/>
    <w:rsid w:val="5898AD2A"/>
    <w:rsid w:val="5A20D5F2"/>
    <w:rsid w:val="5BA19C7C"/>
    <w:rsid w:val="5BD17892"/>
    <w:rsid w:val="5BD5CEB0"/>
    <w:rsid w:val="5C0DE962"/>
    <w:rsid w:val="5DCA75BD"/>
    <w:rsid w:val="5EF86274"/>
    <w:rsid w:val="5FCEE1AB"/>
    <w:rsid w:val="608BC158"/>
    <w:rsid w:val="60901776"/>
    <w:rsid w:val="63C3621A"/>
    <w:rsid w:val="652AB563"/>
    <w:rsid w:val="6546A291"/>
    <w:rsid w:val="655EF8D8"/>
    <w:rsid w:val="66858296"/>
    <w:rsid w:val="67E0EB00"/>
    <w:rsid w:val="682152F7"/>
    <w:rsid w:val="6975C3F1"/>
    <w:rsid w:val="6A562997"/>
    <w:rsid w:val="6CF12CB2"/>
    <w:rsid w:val="6DC34F42"/>
    <w:rsid w:val="6DF089FB"/>
    <w:rsid w:val="6E493514"/>
    <w:rsid w:val="6E8CFD13"/>
    <w:rsid w:val="6F7F59B5"/>
    <w:rsid w:val="6FE50575"/>
    <w:rsid w:val="702C64DC"/>
    <w:rsid w:val="707984DF"/>
    <w:rsid w:val="70A9D2A8"/>
    <w:rsid w:val="71C8353D"/>
    <w:rsid w:val="72817D82"/>
    <w:rsid w:val="773C5EBB"/>
    <w:rsid w:val="7C4C867D"/>
    <w:rsid w:val="7CBB76C9"/>
    <w:rsid w:val="7DE2B50A"/>
    <w:rsid w:val="7F1A65B9"/>
    <w:rsid w:val="7F2426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771BE"/>
  <w15:chartTrackingRefBased/>
  <w15:docId w15:val="{D28D6ABB-6889-494D-B080-0F829220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F7F"/>
    <w:rPr>
      <w:lang w:val="en-GB"/>
    </w:rPr>
  </w:style>
  <w:style w:type="paragraph" w:styleId="Heading1">
    <w:name w:val="heading 1"/>
    <w:basedOn w:val="Normal"/>
    <w:next w:val="Normal"/>
    <w:link w:val="Heading1Char"/>
    <w:uiPriority w:val="9"/>
    <w:qFormat/>
    <w:rsid w:val="007B4F7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B4F7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7B4F7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7B4F7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unhideWhenUsed/>
    <w:qFormat/>
    <w:rsid w:val="007B4F7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7B4F7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7B4F7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7B4F7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7B4F7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F1"/>
  </w:style>
  <w:style w:type="paragraph" w:styleId="Footer">
    <w:name w:val="footer"/>
    <w:basedOn w:val="Normal"/>
    <w:link w:val="FooterChar"/>
    <w:uiPriority w:val="99"/>
    <w:unhideWhenUsed/>
    <w:rsid w:val="009F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F1"/>
  </w:style>
  <w:style w:type="character" w:customStyle="1" w:styleId="Heading1Char">
    <w:name w:val="Heading 1 Char"/>
    <w:basedOn w:val="DefaultParagraphFont"/>
    <w:link w:val="Heading1"/>
    <w:uiPriority w:val="9"/>
    <w:rsid w:val="007B4F7F"/>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7B4F7F"/>
    <w:pPr>
      <w:outlineLvl w:val="9"/>
    </w:pPr>
  </w:style>
  <w:style w:type="paragraph" w:styleId="TOC1">
    <w:name w:val="toc 1"/>
    <w:basedOn w:val="Normal"/>
    <w:next w:val="Normal"/>
    <w:autoRedefine/>
    <w:uiPriority w:val="39"/>
    <w:unhideWhenUsed/>
    <w:rsid w:val="00D22853"/>
    <w:pPr>
      <w:spacing w:after="100"/>
    </w:pPr>
  </w:style>
  <w:style w:type="character" w:styleId="Hyperlink">
    <w:name w:val="Hyperlink"/>
    <w:basedOn w:val="DefaultParagraphFont"/>
    <w:uiPriority w:val="99"/>
    <w:unhideWhenUsed/>
    <w:rsid w:val="00D22853"/>
    <w:rPr>
      <w:color w:val="0563C1" w:themeColor="hyperlink"/>
      <w:u w:val="single"/>
    </w:rPr>
  </w:style>
  <w:style w:type="table" w:styleId="TableGrid">
    <w:name w:val="Table Grid"/>
    <w:basedOn w:val="TableNormal"/>
    <w:uiPriority w:val="39"/>
    <w:rsid w:val="00C3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AB4DC6"/>
    <w:rPr>
      <w:sz w:val="14"/>
    </w:rPr>
  </w:style>
  <w:style w:type="paragraph" w:styleId="TableofFigures">
    <w:name w:val="table of figures"/>
    <w:basedOn w:val="Normal"/>
    <w:next w:val="Normal"/>
    <w:uiPriority w:val="99"/>
    <w:unhideWhenUsed/>
    <w:rsid w:val="00AB4DC6"/>
    <w:pPr>
      <w:spacing w:after="0"/>
    </w:pPr>
  </w:style>
  <w:style w:type="character" w:customStyle="1" w:styleId="figureChar">
    <w:name w:val="figure Char"/>
    <w:basedOn w:val="DefaultParagraphFont"/>
    <w:link w:val="figure"/>
    <w:rsid w:val="00AB4DC6"/>
    <w:rPr>
      <w:sz w:val="14"/>
    </w:rPr>
  </w:style>
  <w:style w:type="table" w:styleId="PlainTable1">
    <w:name w:val="Plain Table 1"/>
    <w:basedOn w:val="TableNormal"/>
    <w:uiPriority w:val="41"/>
    <w:rsid w:val="00FE27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7B4F7F"/>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7B4F7F"/>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7B4F7F"/>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rsid w:val="007B4F7F"/>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7B4F7F"/>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7B4F7F"/>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7B4F7F"/>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7B4F7F"/>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7B4F7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B4F7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B4F7F"/>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B4F7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B4F7F"/>
    <w:rPr>
      <w:caps/>
      <w:color w:val="404040" w:themeColor="text1" w:themeTint="BF"/>
      <w:spacing w:val="20"/>
      <w:sz w:val="28"/>
      <w:szCs w:val="28"/>
    </w:rPr>
  </w:style>
  <w:style w:type="character" w:styleId="Strong">
    <w:name w:val="Strong"/>
    <w:basedOn w:val="DefaultParagraphFont"/>
    <w:uiPriority w:val="22"/>
    <w:qFormat/>
    <w:rsid w:val="007B4F7F"/>
    <w:rPr>
      <w:b/>
      <w:bCs/>
    </w:rPr>
  </w:style>
  <w:style w:type="character" w:styleId="Emphasis">
    <w:name w:val="Emphasis"/>
    <w:basedOn w:val="DefaultParagraphFont"/>
    <w:uiPriority w:val="20"/>
    <w:qFormat/>
    <w:rsid w:val="007B4F7F"/>
    <w:rPr>
      <w:i/>
      <w:iCs/>
      <w:color w:val="000000" w:themeColor="text1"/>
    </w:rPr>
  </w:style>
  <w:style w:type="paragraph" w:styleId="NoSpacing">
    <w:name w:val="No Spacing"/>
    <w:uiPriority w:val="1"/>
    <w:qFormat/>
    <w:rsid w:val="007B4F7F"/>
    <w:pPr>
      <w:spacing w:after="0" w:line="240" w:lineRule="auto"/>
    </w:pPr>
  </w:style>
  <w:style w:type="paragraph" w:styleId="Quote">
    <w:name w:val="Quote"/>
    <w:basedOn w:val="Normal"/>
    <w:next w:val="Normal"/>
    <w:link w:val="QuoteChar"/>
    <w:uiPriority w:val="29"/>
    <w:qFormat/>
    <w:rsid w:val="007B4F7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B4F7F"/>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7B4F7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B4F7F"/>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7B4F7F"/>
    <w:rPr>
      <w:i/>
      <w:iCs/>
      <w:color w:val="595959" w:themeColor="text1" w:themeTint="A6"/>
    </w:rPr>
  </w:style>
  <w:style w:type="character" w:styleId="IntenseEmphasis">
    <w:name w:val="Intense Emphasis"/>
    <w:basedOn w:val="DefaultParagraphFont"/>
    <w:uiPriority w:val="21"/>
    <w:qFormat/>
    <w:rsid w:val="007B4F7F"/>
    <w:rPr>
      <w:b/>
      <w:bCs/>
      <w:i/>
      <w:iCs/>
      <w:caps w:val="0"/>
      <w:smallCaps w:val="0"/>
      <w:strike w:val="0"/>
      <w:dstrike w:val="0"/>
      <w:color w:val="ED7D31" w:themeColor="accent2"/>
    </w:rPr>
  </w:style>
  <w:style w:type="character" w:styleId="SubtleReference">
    <w:name w:val="Subtle Reference"/>
    <w:basedOn w:val="DefaultParagraphFont"/>
    <w:uiPriority w:val="31"/>
    <w:qFormat/>
    <w:rsid w:val="007B4F7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B4F7F"/>
    <w:rPr>
      <w:b/>
      <w:bCs/>
      <w:caps w:val="0"/>
      <w:smallCaps/>
      <w:color w:val="auto"/>
      <w:spacing w:val="0"/>
      <w:u w:val="single"/>
    </w:rPr>
  </w:style>
  <w:style w:type="character" w:styleId="BookTitle">
    <w:name w:val="Book Title"/>
    <w:basedOn w:val="DefaultParagraphFont"/>
    <w:uiPriority w:val="33"/>
    <w:qFormat/>
    <w:rsid w:val="007B4F7F"/>
    <w:rPr>
      <w:b/>
      <w:bCs/>
      <w:caps w:val="0"/>
      <w:smallCaps/>
      <w:spacing w:val="0"/>
    </w:rPr>
  </w:style>
  <w:style w:type="paragraph" w:customStyle="1" w:styleId="COVERPAGETEXT">
    <w:name w:val="COVER PAGE TEXT"/>
    <w:basedOn w:val="Normal"/>
    <w:rsid w:val="007F0501"/>
    <w:pPr>
      <w:spacing w:after="0"/>
      <w:jc w:val="center"/>
    </w:pPr>
    <w:rPr>
      <w:rFonts w:ascii="Arial" w:eastAsia="Times New Roman" w:hAnsi="Arial" w:cs="Arial"/>
      <w:sz w:val="28"/>
      <w:szCs w:val="28"/>
    </w:rPr>
  </w:style>
  <w:style w:type="paragraph" w:styleId="ListParagraph">
    <w:name w:val="List Paragraph"/>
    <w:basedOn w:val="Normal"/>
    <w:uiPriority w:val="34"/>
    <w:qFormat/>
    <w:rsid w:val="007B4F7F"/>
    <w:pPr>
      <w:ind w:left="720"/>
      <w:contextualSpacing/>
    </w:pPr>
  </w:style>
  <w:style w:type="paragraph" w:styleId="TOC2">
    <w:name w:val="toc 2"/>
    <w:basedOn w:val="Normal"/>
    <w:next w:val="Normal"/>
    <w:autoRedefine/>
    <w:uiPriority w:val="39"/>
    <w:unhideWhenUsed/>
    <w:rsid w:val="00C7455B"/>
    <w:pPr>
      <w:spacing w:after="100"/>
      <w:ind w:left="210"/>
    </w:pPr>
  </w:style>
  <w:style w:type="paragraph" w:customStyle="1" w:styleId="Table">
    <w:name w:val="Table"/>
    <w:basedOn w:val="Normal"/>
    <w:link w:val="TableChar"/>
    <w:qFormat/>
    <w:rsid w:val="00E60827"/>
    <w:pPr>
      <w:ind w:left="500"/>
    </w:pPr>
    <w:rPr>
      <w:sz w:val="16"/>
    </w:rPr>
  </w:style>
  <w:style w:type="table" w:styleId="PlainTable2">
    <w:name w:val="Plain Table 2"/>
    <w:basedOn w:val="TableNormal"/>
    <w:uiPriority w:val="42"/>
    <w:rsid w:val="00E608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ableChar">
    <w:name w:val="Table Char"/>
    <w:basedOn w:val="DefaultParagraphFont"/>
    <w:link w:val="Table"/>
    <w:rsid w:val="00E60827"/>
    <w:rPr>
      <w:sz w:val="16"/>
      <w:lang w:val="en-GB"/>
    </w:rPr>
  </w:style>
  <w:style w:type="character" w:styleId="FollowedHyperlink">
    <w:name w:val="FollowedHyperlink"/>
    <w:basedOn w:val="DefaultParagraphFont"/>
    <w:uiPriority w:val="99"/>
    <w:semiHidden/>
    <w:unhideWhenUsed/>
    <w:rsid w:val="00494868"/>
    <w:rPr>
      <w:color w:val="954F72" w:themeColor="followedHyperlink"/>
      <w:u w:val="single"/>
    </w:rPr>
  </w:style>
  <w:style w:type="paragraph" w:styleId="TOC3">
    <w:name w:val="toc 3"/>
    <w:basedOn w:val="Normal"/>
    <w:next w:val="Normal"/>
    <w:autoRedefine/>
    <w:uiPriority w:val="39"/>
    <w:unhideWhenUsed/>
    <w:rsid w:val="00DC3F53"/>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E96BE2"/>
  </w:style>
  <w:style w:type="paragraph" w:customStyle="1" w:styleId="Figure0">
    <w:name w:val="Figure"/>
    <w:basedOn w:val="Normal"/>
    <w:link w:val="FigureChar0"/>
    <w:qFormat/>
    <w:rsid w:val="00434467"/>
    <w:pPr>
      <w:keepNext/>
      <w:jc w:val="center"/>
    </w:pPr>
    <w:rPr>
      <w:noProof/>
      <w:lang w:val="en-US"/>
    </w:rPr>
  </w:style>
  <w:style w:type="character" w:customStyle="1" w:styleId="FigureChar0">
    <w:name w:val="Figure Char"/>
    <w:basedOn w:val="DefaultParagraphFont"/>
    <w:link w:val="Figure0"/>
    <w:rsid w:val="00434467"/>
    <w:rPr>
      <w:noProof/>
    </w:rPr>
  </w:style>
  <w:style w:type="character" w:styleId="UnresolvedMention">
    <w:name w:val="Unresolved Mention"/>
    <w:basedOn w:val="DefaultParagraphFont"/>
    <w:uiPriority w:val="99"/>
    <w:semiHidden/>
    <w:unhideWhenUsed/>
    <w:rsid w:val="0072546D"/>
    <w:rPr>
      <w:color w:val="605E5C"/>
      <w:shd w:val="clear" w:color="auto" w:fill="E1DFDD"/>
    </w:rPr>
  </w:style>
  <w:style w:type="character" w:styleId="PlaceholderText">
    <w:name w:val="Placeholder Text"/>
    <w:basedOn w:val="DefaultParagraphFont"/>
    <w:uiPriority w:val="99"/>
    <w:semiHidden/>
    <w:rsid w:val="00A46326"/>
    <w:rPr>
      <w:color w:val="666666"/>
    </w:rPr>
  </w:style>
  <w:style w:type="paragraph" w:customStyle="1" w:styleId="Default">
    <w:name w:val="Default"/>
    <w:rsid w:val="00945F9A"/>
    <w:pPr>
      <w:autoSpaceDE w:val="0"/>
      <w:autoSpaceDN w:val="0"/>
      <w:adjustRightInd w:val="0"/>
      <w:spacing w:after="0" w:line="240" w:lineRule="auto"/>
    </w:pPr>
    <w:rPr>
      <w:rFonts w:ascii="Cambria Math" w:hAnsi="Cambria Math" w:cs="Cambria Math"/>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8213">
      <w:bodyDiv w:val="1"/>
      <w:marLeft w:val="0"/>
      <w:marRight w:val="0"/>
      <w:marTop w:val="0"/>
      <w:marBottom w:val="0"/>
      <w:divBdr>
        <w:top w:val="none" w:sz="0" w:space="0" w:color="auto"/>
        <w:left w:val="none" w:sz="0" w:space="0" w:color="auto"/>
        <w:bottom w:val="none" w:sz="0" w:space="0" w:color="auto"/>
        <w:right w:val="none" w:sz="0" w:space="0" w:color="auto"/>
      </w:divBdr>
    </w:div>
    <w:div w:id="36469864">
      <w:bodyDiv w:val="1"/>
      <w:marLeft w:val="0"/>
      <w:marRight w:val="0"/>
      <w:marTop w:val="0"/>
      <w:marBottom w:val="0"/>
      <w:divBdr>
        <w:top w:val="none" w:sz="0" w:space="0" w:color="auto"/>
        <w:left w:val="none" w:sz="0" w:space="0" w:color="auto"/>
        <w:bottom w:val="none" w:sz="0" w:space="0" w:color="auto"/>
        <w:right w:val="none" w:sz="0" w:space="0" w:color="auto"/>
      </w:divBdr>
    </w:div>
    <w:div w:id="39020270">
      <w:bodyDiv w:val="1"/>
      <w:marLeft w:val="0"/>
      <w:marRight w:val="0"/>
      <w:marTop w:val="0"/>
      <w:marBottom w:val="0"/>
      <w:divBdr>
        <w:top w:val="none" w:sz="0" w:space="0" w:color="auto"/>
        <w:left w:val="none" w:sz="0" w:space="0" w:color="auto"/>
        <w:bottom w:val="none" w:sz="0" w:space="0" w:color="auto"/>
        <w:right w:val="none" w:sz="0" w:space="0" w:color="auto"/>
      </w:divBdr>
    </w:div>
    <w:div w:id="45374177">
      <w:bodyDiv w:val="1"/>
      <w:marLeft w:val="0"/>
      <w:marRight w:val="0"/>
      <w:marTop w:val="0"/>
      <w:marBottom w:val="0"/>
      <w:divBdr>
        <w:top w:val="none" w:sz="0" w:space="0" w:color="auto"/>
        <w:left w:val="none" w:sz="0" w:space="0" w:color="auto"/>
        <w:bottom w:val="none" w:sz="0" w:space="0" w:color="auto"/>
        <w:right w:val="none" w:sz="0" w:space="0" w:color="auto"/>
      </w:divBdr>
    </w:div>
    <w:div w:id="50924605">
      <w:bodyDiv w:val="1"/>
      <w:marLeft w:val="0"/>
      <w:marRight w:val="0"/>
      <w:marTop w:val="0"/>
      <w:marBottom w:val="0"/>
      <w:divBdr>
        <w:top w:val="none" w:sz="0" w:space="0" w:color="auto"/>
        <w:left w:val="none" w:sz="0" w:space="0" w:color="auto"/>
        <w:bottom w:val="none" w:sz="0" w:space="0" w:color="auto"/>
        <w:right w:val="none" w:sz="0" w:space="0" w:color="auto"/>
      </w:divBdr>
    </w:div>
    <w:div w:id="51513947">
      <w:bodyDiv w:val="1"/>
      <w:marLeft w:val="0"/>
      <w:marRight w:val="0"/>
      <w:marTop w:val="0"/>
      <w:marBottom w:val="0"/>
      <w:divBdr>
        <w:top w:val="none" w:sz="0" w:space="0" w:color="auto"/>
        <w:left w:val="none" w:sz="0" w:space="0" w:color="auto"/>
        <w:bottom w:val="none" w:sz="0" w:space="0" w:color="auto"/>
        <w:right w:val="none" w:sz="0" w:space="0" w:color="auto"/>
      </w:divBdr>
    </w:div>
    <w:div w:id="73282137">
      <w:bodyDiv w:val="1"/>
      <w:marLeft w:val="0"/>
      <w:marRight w:val="0"/>
      <w:marTop w:val="0"/>
      <w:marBottom w:val="0"/>
      <w:divBdr>
        <w:top w:val="none" w:sz="0" w:space="0" w:color="auto"/>
        <w:left w:val="none" w:sz="0" w:space="0" w:color="auto"/>
        <w:bottom w:val="none" w:sz="0" w:space="0" w:color="auto"/>
        <w:right w:val="none" w:sz="0" w:space="0" w:color="auto"/>
      </w:divBdr>
    </w:div>
    <w:div w:id="82731042">
      <w:bodyDiv w:val="1"/>
      <w:marLeft w:val="0"/>
      <w:marRight w:val="0"/>
      <w:marTop w:val="0"/>
      <w:marBottom w:val="0"/>
      <w:divBdr>
        <w:top w:val="none" w:sz="0" w:space="0" w:color="auto"/>
        <w:left w:val="none" w:sz="0" w:space="0" w:color="auto"/>
        <w:bottom w:val="none" w:sz="0" w:space="0" w:color="auto"/>
        <w:right w:val="none" w:sz="0" w:space="0" w:color="auto"/>
      </w:divBdr>
    </w:div>
    <w:div w:id="90585016">
      <w:bodyDiv w:val="1"/>
      <w:marLeft w:val="0"/>
      <w:marRight w:val="0"/>
      <w:marTop w:val="0"/>
      <w:marBottom w:val="0"/>
      <w:divBdr>
        <w:top w:val="none" w:sz="0" w:space="0" w:color="auto"/>
        <w:left w:val="none" w:sz="0" w:space="0" w:color="auto"/>
        <w:bottom w:val="none" w:sz="0" w:space="0" w:color="auto"/>
        <w:right w:val="none" w:sz="0" w:space="0" w:color="auto"/>
      </w:divBdr>
    </w:div>
    <w:div w:id="96799746">
      <w:bodyDiv w:val="1"/>
      <w:marLeft w:val="0"/>
      <w:marRight w:val="0"/>
      <w:marTop w:val="0"/>
      <w:marBottom w:val="0"/>
      <w:divBdr>
        <w:top w:val="none" w:sz="0" w:space="0" w:color="auto"/>
        <w:left w:val="none" w:sz="0" w:space="0" w:color="auto"/>
        <w:bottom w:val="none" w:sz="0" w:space="0" w:color="auto"/>
        <w:right w:val="none" w:sz="0" w:space="0" w:color="auto"/>
      </w:divBdr>
    </w:div>
    <w:div w:id="97599708">
      <w:bodyDiv w:val="1"/>
      <w:marLeft w:val="0"/>
      <w:marRight w:val="0"/>
      <w:marTop w:val="0"/>
      <w:marBottom w:val="0"/>
      <w:divBdr>
        <w:top w:val="none" w:sz="0" w:space="0" w:color="auto"/>
        <w:left w:val="none" w:sz="0" w:space="0" w:color="auto"/>
        <w:bottom w:val="none" w:sz="0" w:space="0" w:color="auto"/>
        <w:right w:val="none" w:sz="0" w:space="0" w:color="auto"/>
      </w:divBdr>
    </w:div>
    <w:div w:id="98186635">
      <w:bodyDiv w:val="1"/>
      <w:marLeft w:val="0"/>
      <w:marRight w:val="0"/>
      <w:marTop w:val="0"/>
      <w:marBottom w:val="0"/>
      <w:divBdr>
        <w:top w:val="none" w:sz="0" w:space="0" w:color="auto"/>
        <w:left w:val="none" w:sz="0" w:space="0" w:color="auto"/>
        <w:bottom w:val="none" w:sz="0" w:space="0" w:color="auto"/>
        <w:right w:val="none" w:sz="0" w:space="0" w:color="auto"/>
      </w:divBdr>
    </w:div>
    <w:div w:id="104617779">
      <w:bodyDiv w:val="1"/>
      <w:marLeft w:val="0"/>
      <w:marRight w:val="0"/>
      <w:marTop w:val="0"/>
      <w:marBottom w:val="0"/>
      <w:divBdr>
        <w:top w:val="none" w:sz="0" w:space="0" w:color="auto"/>
        <w:left w:val="none" w:sz="0" w:space="0" w:color="auto"/>
        <w:bottom w:val="none" w:sz="0" w:space="0" w:color="auto"/>
        <w:right w:val="none" w:sz="0" w:space="0" w:color="auto"/>
      </w:divBdr>
    </w:div>
    <w:div w:id="111945571">
      <w:bodyDiv w:val="1"/>
      <w:marLeft w:val="0"/>
      <w:marRight w:val="0"/>
      <w:marTop w:val="0"/>
      <w:marBottom w:val="0"/>
      <w:divBdr>
        <w:top w:val="none" w:sz="0" w:space="0" w:color="auto"/>
        <w:left w:val="none" w:sz="0" w:space="0" w:color="auto"/>
        <w:bottom w:val="none" w:sz="0" w:space="0" w:color="auto"/>
        <w:right w:val="none" w:sz="0" w:space="0" w:color="auto"/>
      </w:divBdr>
    </w:div>
    <w:div w:id="113836068">
      <w:bodyDiv w:val="1"/>
      <w:marLeft w:val="0"/>
      <w:marRight w:val="0"/>
      <w:marTop w:val="0"/>
      <w:marBottom w:val="0"/>
      <w:divBdr>
        <w:top w:val="none" w:sz="0" w:space="0" w:color="auto"/>
        <w:left w:val="none" w:sz="0" w:space="0" w:color="auto"/>
        <w:bottom w:val="none" w:sz="0" w:space="0" w:color="auto"/>
        <w:right w:val="none" w:sz="0" w:space="0" w:color="auto"/>
      </w:divBdr>
    </w:div>
    <w:div w:id="114452452">
      <w:bodyDiv w:val="1"/>
      <w:marLeft w:val="0"/>
      <w:marRight w:val="0"/>
      <w:marTop w:val="0"/>
      <w:marBottom w:val="0"/>
      <w:divBdr>
        <w:top w:val="none" w:sz="0" w:space="0" w:color="auto"/>
        <w:left w:val="none" w:sz="0" w:space="0" w:color="auto"/>
        <w:bottom w:val="none" w:sz="0" w:space="0" w:color="auto"/>
        <w:right w:val="none" w:sz="0" w:space="0" w:color="auto"/>
      </w:divBdr>
    </w:div>
    <w:div w:id="119689240">
      <w:bodyDiv w:val="1"/>
      <w:marLeft w:val="0"/>
      <w:marRight w:val="0"/>
      <w:marTop w:val="0"/>
      <w:marBottom w:val="0"/>
      <w:divBdr>
        <w:top w:val="none" w:sz="0" w:space="0" w:color="auto"/>
        <w:left w:val="none" w:sz="0" w:space="0" w:color="auto"/>
        <w:bottom w:val="none" w:sz="0" w:space="0" w:color="auto"/>
        <w:right w:val="none" w:sz="0" w:space="0" w:color="auto"/>
      </w:divBdr>
    </w:div>
    <w:div w:id="128790588">
      <w:bodyDiv w:val="1"/>
      <w:marLeft w:val="0"/>
      <w:marRight w:val="0"/>
      <w:marTop w:val="0"/>
      <w:marBottom w:val="0"/>
      <w:divBdr>
        <w:top w:val="none" w:sz="0" w:space="0" w:color="auto"/>
        <w:left w:val="none" w:sz="0" w:space="0" w:color="auto"/>
        <w:bottom w:val="none" w:sz="0" w:space="0" w:color="auto"/>
        <w:right w:val="none" w:sz="0" w:space="0" w:color="auto"/>
      </w:divBdr>
    </w:div>
    <w:div w:id="131943658">
      <w:bodyDiv w:val="1"/>
      <w:marLeft w:val="0"/>
      <w:marRight w:val="0"/>
      <w:marTop w:val="0"/>
      <w:marBottom w:val="0"/>
      <w:divBdr>
        <w:top w:val="none" w:sz="0" w:space="0" w:color="auto"/>
        <w:left w:val="none" w:sz="0" w:space="0" w:color="auto"/>
        <w:bottom w:val="none" w:sz="0" w:space="0" w:color="auto"/>
        <w:right w:val="none" w:sz="0" w:space="0" w:color="auto"/>
      </w:divBdr>
    </w:div>
    <w:div w:id="140389755">
      <w:bodyDiv w:val="1"/>
      <w:marLeft w:val="0"/>
      <w:marRight w:val="0"/>
      <w:marTop w:val="0"/>
      <w:marBottom w:val="0"/>
      <w:divBdr>
        <w:top w:val="none" w:sz="0" w:space="0" w:color="auto"/>
        <w:left w:val="none" w:sz="0" w:space="0" w:color="auto"/>
        <w:bottom w:val="none" w:sz="0" w:space="0" w:color="auto"/>
        <w:right w:val="none" w:sz="0" w:space="0" w:color="auto"/>
      </w:divBdr>
    </w:div>
    <w:div w:id="145173846">
      <w:bodyDiv w:val="1"/>
      <w:marLeft w:val="0"/>
      <w:marRight w:val="0"/>
      <w:marTop w:val="0"/>
      <w:marBottom w:val="0"/>
      <w:divBdr>
        <w:top w:val="none" w:sz="0" w:space="0" w:color="auto"/>
        <w:left w:val="none" w:sz="0" w:space="0" w:color="auto"/>
        <w:bottom w:val="none" w:sz="0" w:space="0" w:color="auto"/>
        <w:right w:val="none" w:sz="0" w:space="0" w:color="auto"/>
      </w:divBdr>
    </w:div>
    <w:div w:id="149293305">
      <w:bodyDiv w:val="1"/>
      <w:marLeft w:val="0"/>
      <w:marRight w:val="0"/>
      <w:marTop w:val="0"/>
      <w:marBottom w:val="0"/>
      <w:divBdr>
        <w:top w:val="none" w:sz="0" w:space="0" w:color="auto"/>
        <w:left w:val="none" w:sz="0" w:space="0" w:color="auto"/>
        <w:bottom w:val="none" w:sz="0" w:space="0" w:color="auto"/>
        <w:right w:val="none" w:sz="0" w:space="0" w:color="auto"/>
      </w:divBdr>
    </w:div>
    <w:div w:id="150490611">
      <w:bodyDiv w:val="1"/>
      <w:marLeft w:val="0"/>
      <w:marRight w:val="0"/>
      <w:marTop w:val="0"/>
      <w:marBottom w:val="0"/>
      <w:divBdr>
        <w:top w:val="none" w:sz="0" w:space="0" w:color="auto"/>
        <w:left w:val="none" w:sz="0" w:space="0" w:color="auto"/>
        <w:bottom w:val="none" w:sz="0" w:space="0" w:color="auto"/>
        <w:right w:val="none" w:sz="0" w:space="0" w:color="auto"/>
      </w:divBdr>
    </w:div>
    <w:div w:id="150558994">
      <w:bodyDiv w:val="1"/>
      <w:marLeft w:val="0"/>
      <w:marRight w:val="0"/>
      <w:marTop w:val="0"/>
      <w:marBottom w:val="0"/>
      <w:divBdr>
        <w:top w:val="none" w:sz="0" w:space="0" w:color="auto"/>
        <w:left w:val="none" w:sz="0" w:space="0" w:color="auto"/>
        <w:bottom w:val="none" w:sz="0" w:space="0" w:color="auto"/>
        <w:right w:val="none" w:sz="0" w:space="0" w:color="auto"/>
      </w:divBdr>
    </w:div>
    <w:div w:id="155000738">
      <w:bodyDiv w:val="1"/>
      <w:marLeft w:val="0"/>
      <w:marRight w:val="0"/>
      <w:marTop w:val="0"/>
      <w:marBottom w:val="0"/>
      <w:divBdr>
        <w:top w:val="none" w:sz="0" w:space="0" w:color="auto"/>
        <w:left w:val="none" w:sz="0" w:space="0" w:color="auto"/>
        <w:bottom w:val="none" w:sz="0" w:space="0" w:color="auto"/>
        <w:right w:val="none" w:sz="0" w:space="0" w:color="auto"/>
      </w:divBdr>
    </w:div>
    <w:div w:id="164631928">
      <w:bodyDiv w:val="1"/>
      <w:marLeft w:val="0"/>
      <w:marRight w:val="0"/>
      <w:marTop w:val="0"/>
      <w:marBottom w:val="0"/>
      <w:divBdr>
        <w:top w:val="none" w:sz="0" w:space="0" w:color="auto"/>
        <w:left w:val="none" w:sz="0" w:space="0" w:color="auto"/>
        <w:bottom w:val="none" w:sz="0" w:space="0" w:color="auto"/>
        <w:right w:val="none" w:sz="0" w:space="0" w:color="auto"/>
      </w:divBdr>
    </w:div>
    <w:div w:id="171455557">
      <w:bodyDiv w:val="1"/>
      <w:marLeft w:val="0"/>
      <w:marRight w:val="0"/>
      <w:marTop w:val="0"/>
      <w:marBottom w:val="0"/>
      <w:divBdr>
        <w:top w:val="none" w:sz="0" w:space="0" w:color="auto"/>
        <w:left w:val="none" w:sz="0" w:space="0" w:color="auto"/>
        <w:bottom w:val="none" w:sz="0" w:space="0" w:color="auto"/>
        <w:right w:val="none" w:sz="0" w:space="0" w:color="auto"/>
      </w:divBdr>
    </w:div>
    <w:div w:id="171990684">
      <w:bodyDiv w:val="1"/>
      <w:marLeft w:val="0"/>
      <w:marRight w:val="0"/>
      <w:marTop w:val="0"/>
      <w:marBottom w:val="0"/>
      <w:divBdr>
        <w:top w:val="none" w:sz="0" w:space="0" w:color="auto"/>
        <w:left w:val="none" w:sz="0" w:space="0" w:color="auto"/>
        <w:bottom w:val="none" w:sz="0" w:space="0" w:color="auto"/>
        <w:right w:val="none" w:sz="0" w:space="0" w:color="auto"/>
      </w:divBdr>
    </w:div>
    <w:div w:id="172305886">
      <w:bodyDiv w:val="1"/>
      <w:marLeft w:val="0"/>
      <w:marRight w:val="0"/>
      <w:marTop w:val="0"/>
      <w:marBottom w:val="0"/>
      <w:divBdr>
        <w:top w:val="none" w:sz="0" w:space="0" w:color="auto"/>
        <w:left w:val="none" w:sz="0" w:space="0" w:color="auto"/>
        <w:bottom w:val="none" w:sz="0" w:space="0" w:color="auto"/>
        <w:right w:val="none" w:sz="0" w:space="0" w:color="auto"/>
      </w:divBdr>
    </w:div>
    <w:div w:id="193617708">
      <w:bodyDiv w:val="1"/>
      <w:marLeft w:val="0"/>
      <w:marRight w:val="0"/>
      <w:marTop w:val="0"/>
      <w:marBottom w:val="0"/>
      <w:divBdr>
        <w:top w:val="none" w:sz="0" w:space="0" w:color="auto"/>
        <w:left w:val="none" w:sz="0" w:space="0" w:color="auto"/>
        <w:bottom w:val="none" w:sz="0" w:space="0" w:color="auto"/>
        <w:right w:val="none" w:sz="0" w:space="0" w:color="auto"/>
      </w:divBdr>
    </w:div>
    <w:div w:id="197814579">
      <w:bodyDiv w:val="1"/>
      <w:marLeft w:val="0"/>
      <w:marRight w:val="0"/>
      <w:marTop w:val="0"/>
      <w:marBottom w:val="0"/>
      <w:divBdr>
        <w:top w:val="none" w:sz="0" w:space="0" w:color="auto"/>
        <w:left w:val="none" w:sz="0" w:space="0" w:color="auto"/>
        <w:bottom w:val="none" w:sz="0" w:space="0" w:color="auto"/>
        <w:right w:val="none" w:sz="0" w:space="0" w:color="auto"/>
      </w:divBdr>
    </w:div>
    <w:div w:id="207843362">
      <w:bodyDiv w:val="1"/>
      <w:marLeft w:val="0"/>
      <w:marRight w:val="0"/>
      <w:marTop w:val="0"/>
      <w:marBottom w:val="0"/>
      <w:divBdr>
        <w:top w:val="none" w:sz="0" w:space="0" w:color="auto"/>
        <w:left w:val="none" w:sz="0" w:space="0" w:color="auto"/>
        <w:bottom w:val="none" w:sz="0" w:space="0" w:color="auto"/>
        <w:right w:val="none" w:sz="0" w:space="0" w:color="auto"/>
      </w:divBdr>
    </w:div>
    <w:div w:id="210775584">
      <w:bodyDiv w:val="1"/>
      <w:marLeft w:val="0"/>
      <w:marRight w:val="0"/>
      <w:marTop w:val="0"/>
      <w:marBottom w:val="0"/>
      <w:divBdr>
        <w:top w:val="none" w:sz="0" w:space="0" w:color="auto"/>
        <w:left w:val="none" w:sz="0" w:space="0" w:color="auto"/>
        <w:bottom w:val="none" w:sz="0" w:space="0" w:color="auto"/>
        <w:right w:val="none" w:sz="0" w:space="0" w:color="auto"/>
      </w:divBdr>
    </w:div>
    <w:div w:id="222066852">
      <w:bodyDiv w:val="1"/>
      <w:marLeft w:val="0"/>
      <w:marRight w:val="0"/>
      <w:marTop w:val="0"/>
      <w:marBottom w:val="0"/>
      <w:divBdr>
        <w:top w:val="none" w:sz="0" w:space="0" w:color="auto"/>
        <w:left w:val="none" w:sz="0" w:space="0" w:color="auto"/>
        <w:bottom w:val="none" w:sz="0" w:space="0" w:color="auto"/>
        <w:right w:val="none" w:sz="0" w:space="0" w:color="auto"/>
      </w:divBdr>
    </w:div>
    <w:div w:id="224343240">
      <w:bodyDiv w:val="1"/>
      <w:marLeft w:val="0"/>
      <w:marRight w:val="0"/>
      <w:marTop w:val="0"/>
      <w:marBottom w:val="0"/>
      <w:divBdr>
        <w:top w:val="none" w:sz="0" w:space="0" w:color="auto"/>
        <w:left w:val="none" w:sz="0" w:space="0" w:color="auto"/>
        <w:bottom w:val="none" w:sz="0" w:space="0" w:color="auto"/>
        <w:right w:val="none" w:sz="0" w:space="0" w:color="auto"/>
      </w:divBdr>
    </w:div>
    <w:div w:id="229460961">
      <w:bodyDiv w:val="1"/>
      <w:marLeft w:val="0"/>
      <w:marRight w:val="0"/>
      <w:marTop w:val="0"/>
      <w:marBottom w:val="0"/>
      <w:divBdr>
        <w:top w:val="none" w:sz="0" w:space="0" w:color="auto"/>
        <w:left w:val="none" w:sz="0" w:space="0" w:color="auto"/>
        <w:bottom w:val="none" w:sz="0" w:space="0" w:color="auto"/>
        <w:right w:val="none" w:sz="0" w:space="0" w:color="auto"/>
      </w:divBdr>
    </w:div>
    <w:div w:id="243030667">
      <w:bodyDiv w:val="1"/>
      <w:marLeft w:val="0"/>
      <w:marRight w:val="0"/>
      <w:marTop w:val="0"/>
      <w:marBottom w:val="0"/>
      <w:divBdr>
        <w:top w:val="none" w:sz="0" w:space="0" w:color="auto"/>
        <w:left w:val="none" w:sz="0" w:space="0" w:color="auto"/>
        <w:bottom w:val="none" w:sz="0" w:space="0" w:color="auto"/>
        <w:right w:val="none" w:sz="0" w:space="0" w:color="auto"/>
      </w:divBdr>
    </w:div>
    <w:div w:id="251857988">
      <w:bodyDiv w:val="1"/>
      <w:marLeft w:val="0"/>
      <w:marRight w:val="0"/>
      <w:marTop w:val="0"/>
      <w:marBottom w:val="0"/>
      <w:divBdr>
        <w:top w:val="none" w:sz="0" w:space="0" w:color="auto"/>
        <w:left w:val="none" w:sz="0" w:space="0" w:color="auto"/>
        <w:bottom w:val="none" w:sz="0" w:space="0" w:color="auto"/>
        <w:right w:val="none" w:sz="0" w:space="0" w:color="auto"/>
      </w:divBdr>
    </w:div>
    <w:div w:id="258684165">
      <w:bodyDiv w:val="1"/>
      <w:marLeft w:val="0"/>
      <w:marRight w:val="0"/>
      <w:marTop w:val="0"/>
      <w:marBottom w:val="0"/>
      <w:divBdr>
        <w:top w:val="none" w:sz="0" w:space="0" w:color="auto"/>
        <w:left w:val="none" w:sz="0" w:space="0" w:color="auto"/>
        <w:bottom w:val="none" w:sz="0" w:space="0" w:color="auto"/>
        <w:right w:val="none" w:sz="0" w:space="0" w:color="auto"/>
      </w:divBdr>
    </w:div>
    <w:div w:id="261035116">
      <w:bodyDiv w:val="1"/>
      <w:marLeft w:val="0"/>
      <w:marRight w:val="0"/>
      <w:marTop w:val="0"/>
      <w:marBottom w:val="0"/>
      <w:divBdr>
        <w:top w:val="none" w:sz="0" w:space="0" w:color="auto"/>
        <w:left w:val="none" w:sz="0" w:space="0" w:color="auto"/>
        <w:bottom w:val="none" w:sz="0" w:space="0" w:color="auto"/>
        <w:right w:val="none" w:sz="0" w:space="0" w:color="auto"/>
      </w:divBdr>
    </w:div>
    <w:div w:id="280844372">
      <w:bodyDiv w:val="1"/>
      <w:marLeft w:val="0"/>
      <w:marRight w:val="0"/>
      <w:marTop w:val="0"/>
      <w:marBottom w:val="0"/>
      <w:divBdr>
        <w:top w:val="none" w:sz="0" w:space="0" w:color="auto"/>
        <w:left w:val="none" w:sz="0" w:space="0" w:color="auto"/>
        <w:bottom w:val="none" w:sz="0" w:space="0" w:color="auto"/>
        <w:right w:val="none" w:sz="0" w:space="0" w:color="auto"/>
      </w:divBdr>
    </w:div>
    <w:div w:id="292558564">
      <w:bodyDiv w:val="1"/>
      <w:marLeft w:val="0"/>
      <w:marRight w:val="0"/>
      <w:marTop w:val="0"/>
      <w:marBottom w:val="0"/>
      <w:divBdr>
        <w:top w:val="none" w:sz="0" w:space="0" w:color="auto"/>
        <w:left w:val="none" w:sz="0" w:space="0" w:color="auto"/>
        <w:bottom w:val="none" w:sz="0" w:space="0" w:color="auto"/>
        <w:right w:val="none" w:sz="0" w:space="0" w:color="auto"/>
      </w:divBdr>
    </w:div>
    <w:div w:id="298148463">
      <w:bodyDiv w:val="1"/>
      <w:marLeft w:val="0"/>
      <w:marRight w:val="0"/>
      <w:marTop w:val="0"/>
      <w:marBottom w:val="0"/>
      <w:divBdr>
        <w:top w:val="none" w:sz="0" w:space="0" w:color="auto"/>
        <w:left w:val="none" w:sz="0" w:space="0" w:color="auto"/>
        <w:bottom w:val="none" w:sz="0" w:space="0" w:color="auto"/>
        <w:right w:val="none" w:sz="0" w:space="0" w:color="auto"/>
      </w:divBdr>
    </w:div>
    <w:div w:id="300186467">
      <w:bodyDiv w:val="1"/>
      <w:marLeft w:val="0"/>
      <w:marRight w:val="0"/>
      <w:marTop w:val="0"/>
      <w:marBottom w:val="0"/>
      <w:divBdr>
        <w:top w:val="none" w:sz="0" w:space="0" w:color="auto"/>
        <w:left w:val="none" w:sz="0" w:space="0" w:color="auto"/>
        <w:bottom w:val="none" w:sz="0" w:space="0" w:color="auto"/>
        <w:right w:val="none" w:sz="0" w:space="0" w:color="auto"/>
      </w:divBdr>
    </w:div>
    <w:div w:id="305399378">
      <w:bodyDiv w:val="1"/>
      <w:marLeft w:val="0"/>
      <w:marRight w:val="0"/>
      <w:marTop w:val="0"/>
      <w:marBottom w:val="0"/>
      <w:divBdr>
        <w:top w:val="none" w:sz="0" w:space="0" w:color="auto"/>
        <w:left w:val="none" w:sz="0" w:space="0" w:color="auto"/>
        <w:bottom w:val="none" w:sz="0" w:space="0" w:color="auto"/>
        <w:right w:val="none" w:sz="0" w:space="0" w:color="auto"/>
      </w:divBdr>
    </w:div>
    <w:div w:id="314840010">
      <w:bodyDiv w:val="1"/>
      <w:marLeft w:val="0"/>
      <w:marRight w:val="0"/>
      <w:marTop w:val="0"/>
      <w:marBottom w:val="0"/>
      <w:divBdr>
        <w:top w:val="none" w:sz="0" w:space="0" w:color="auto"/>
        <w:left w:val="none" w:sz="0" w:space="0" w:color="auto"/>
        <w:bottom w:val="none" w:sz="0" w:space="0" w:color="auto"/>
        <w:right w:val="none" w:sz="0" w:space="0" w:color="auto"/>
      </w:divBdr>
    </w:div>
    <w:div w:id="318921127">
      <w:bodyDiv w:val="1"/>
      <w:marLeft w:val="0"/>
      <w:marRight w:val="0"/>
      <w:marTop w:val="0"/>
      <w:marBottom w:val="0"/>
      <w:divBdr>
        <w:top w:val="none" w:sz="0" w:space="0" w:color="auto"/>
        <w:left w:val="none" w:sz="0" w:space="0" w:color="auto"/>
        <w:bottom w:val="none" w:sz="0" w:space="0" w:color="auto"/>
        <w:right w:val="none" w:sz="0" w:space="0" w:color="auto"/>
      </w:divBdr>
    </w:div>
    <w:div w:id="342703789">
      <w:bodyDiv w:val="1"/>
      <w:marLeft w:val="0"/>
      <w:marRight w:val="0"/>
      <w:marTop w:val="0"/>
      <w:marBottom w:val="0"/>
      <w:divBdr>
        <w:top w:val="none" w:sz="0" w:space="0" w:color="auto"/>
        <w:left w:val="none" w:sz="0" w:space="0" w:color="auto"/>
        <w:bottom w:val="none" w:sz="0" w:space="0" w:color="auto"/>
        <w:right w:val="none" w:sz="0" w:space="0" w:color="auto"/>
      </w:divBdr>
    </w:div>
    <w:div w:id="344788961">
      <w:bodyDiv w:val="1"/>
      <w:marLeft w:val="0"/>
      <w:marRight w:val="0"/>
      <w:marTop w:val="0"/>
      <w:marBottom w:val="0"/>
      <w:divBdr>
        <w:top w:val="none" w:sz="0" w:space="0" w:color="auto"/>
        <w:left w:val="none" w:sz="0" w:space="0" w:color="auto"/>
        <w:bottom w:val="none" w:sz="0" w:space="0" w:color="auto"/>
        <w:right w:val="none" w:sz="0" w:space="0" w:color="auto"/>
      </w:divBdr>
    </w:div>
    <w:div w:id="360016189">
      <w:bodyDiv w:val="1"/>
      <w:marLeft w:val="0"/>
      <w:marRight w:val="0"/>
      <w:marTop w:val="0"/>
      <w:marBottom w:val="0"/>
      <w:divBdr>
        <w:top w:val="none" w:sz="0" w:space="0" w:color="auto"/>
        <w:left w:val="none" w:sz="0" w:space="0" w:color="auto"/>
        <w:bottom w:val="none" w:sz="0" w:space="0" w:color="auto"/>
        <w:right w:val="none" w:sz="0" w:space="0" w:color="auto"/>
      </w:divBdr>
    </w:div>
    <w:div w:id="360205304">
      <w:bodyDiv w:val="1"/>
      <w:marLeft w:val="0"/>
      <w:marRight w:val="0"/>
      <w:marTop w:val="0"/>
      <w:marBottom w:val="0"/>
      <w:divBdr>
        <w:top w:val="none" w:sz="0" w:space="0" w:color="auto"/>
        <w:left w:val="none" w:sz="0" w:space="0" w:color="auto"/>
        <w:bottom w:val="none" w:sz="0" w:space="0" w:color="auto"/>
        <w:right w:val="none" w:sz="0" w:space="0" w:color="auto"/>
      </w:divBdr>
    </w:div>
    <w:div w:id="362563643">
      <w:bodyDiv w:val="1"/>
      <w:marLeft w:val="0"/>
      <w:marRight w:val="0"/>
      <w:marTop w:val="0"/>
      <w:marBottom w:val="0"/>
      <w:divBdr>
        <w:top w:val="none" w:sz="0" w:space="0" w:color="auto"/>
        <w:left w:val="none" w:sz="0" w:space="0" w:color="auto"/>
        <w:bottom w:val="none" w:sz="0" w:space="0" w:color="auto"/>
        <w:right w:val="none" w:sz="0" w:space="0" w:color="auto"/>
      </w:divBdr>
    </w:div>
    <w:div w:id="366032055">
      <w:bodyDiv w:val="1"/>
      <w:marLeft w:val="0"/>
      <w:marRight w:val="0"/>
      <w:marTop w:val="0"/>
      <w:marBottom w:val="0"/>
      <w:divBdr>
        <w:top w:val="none" w:sz="0" w:space="0" w:color="auto"/>
        <w:left w:val="none" w:sz="0" w:space="0" w:color="auto"/>
        <w:bottom w:val="none" w:sz="0" w:space="0" w:color="auto"/>
        <w:right w:val="none" w:sz="0" w:space="0" w:color="auto"/>
      </w:divBdr>
    </w:div>
    <w:div w:id="392043002">
      <w:bodyDiv w:val="1"/>
      <w:marLeft w:val="0"/>
      <w:marRight w:val="0"/>
      <w:marTop w:val="0"/>
      <w:marBottom w:val="0"/>
      <w:divBdr>
        <w:top w:val="none" w:sz="0" w:space="0" w:color="auto"/>
        <w:left w:val="none" w:sz="0" w:space="0" w:color="auto"/>
        <w:bottom w:val="none" w:sz="0" w:space="0" w:color="auto"/>
        <w:right w:val="none" w:sz="0" w:space="0" w:color="auto"/>
      </w:divBdr>
    </w:div>
    <w:div w:id="410080399">
      <w:bodyDiv w:val="1"/>
      <w:marLeft w:val="0"/>
      <w:marRight w:val="0"/>
      <w:marTop w:val="0"/>
      <w:marBottom w:val="0"/>
      <w:divBdr>
        <w:top w:val="none" w:sz="0" w:space="0" w:color="auto"/>
        <w:left w:val="none" w:sz="0" w:space="0" w:color="auto"/>
        <w:bottom w:val="none" w:sz="0" w:space="0" w:color="auto"/>
        <w:right w:val="none" w:sz="0" w:space="0" w:color="auto"/>
      </w:divBdr>
    </w:div>
    <w:div w:id="410277289">
      <w:bodyDiv w:val="1"/>
      <w:marLeft w:val="0"/>
      <w:marRight w:val="0"/>
      <w:marTop w:val="0"/>
      <w:marBottom w:val="0"/>
      <w:divBdr>
        <w:top w:val="none" w:sz="0" w:space="0" w:color="auto"/>
        <w:left w:val="none" w:sz="0" w:space="0" w:color="auto"/>
        <w:bottom w:val="none" w:sz="0" w:space="0" w:color="auto"/>
        <w:right w:val="none" w:sz="0" w:space="0" w:color="auto"/>
      </w:divBdr>
    </w:div>
    <w:div w:id="411437906">
      <w:bodyDiv w:val="1"/>
      <w:marLeft w:val="0"/>
      <w:marRight w:val="0"/>
      <w:marTop w:val="0"/>
      <w:marBottom w:val="0"/>
      <w:divBdr>
        <w:top w:val="none" w:sz="0" w:space="0" w:color="auto"/>
        <w:left w:val="none" w:sz="0" w:space="0" w:color="auto"/>
        <w:bottom w:val="none" w:sz="0" w:space="0" w:color="auto"/>
        <w:right w:val="none" w:sz="0" w:space="0" w:color="auto"/>
      </w:divBdr>
    </w:div>
    <w:div w:id="421296739">
      <w:bodyDiv w:val="1"/>
      <w:marLeft w:val="0"/>
      <w:marRight w:val="0"/>
      <w:marTop w:val="0"/>
      <w:marBottom w:val="0"/>
      <w:divBdr>
        <w:top w:val="none" w:sz="0" w:space="0" w:color="auto"/>
        <w:left w:val="none" w:sz="0" w:space="0" w:color="auto"/>
        <w:bottom w:val="none" w:sz="0" w:space="0" w:color="auto"/>
        <w:right w:val="none" w:sz="0" w:space="0" w:color="auto"/>
      </w:divBdr>
    </w:div>
    <w:div w:id="421686172">
      <w:bodyDiv w:val="1"/>
      <w:marLeft w:val="0"/>
      <w:marRight w:val="0"/>
      <w:marTop w:val="0"/>
      <w:marBottom w:val="0"/>
      <w:divBdr>
        <w:top w:val="none" w:sz="0" w:space="0" w:color="auto"/>
        <w:left w:val="none" w:sz="0" w:space="0" w:color="auto"/>
        <w:bottom w:val="none" w:sz="0" w:space="0" w:color="auto"/>
        <w:right w:val="none" w:sz="0" w:space="0" w:color="auto"/>
      </w:divBdr>
    </w:div>
    <w:div w:id="428434437">
      <w:bodyDiv w:val="1"/>
      <w:marLeft w:val="0"/>
      <w:marRight w:val="0"/>
      <w:marTop w:val="0"/>
      <w:marBottom w:val="0"/>
      <w:divBdr>
        <w:top w:val="none" w:sz="0" w:space="0" w:color="auto"/>
        <w:left w:val="none" w:sz="0" w:space="0" w:color="auto"/>
        <w:bottom w:val="none" w:sz="0" w:space="0" w:color="auto"/>
        <w:right w:val="none" w:sz="0" w:space="0" w:color="auto"/>
      </w:divBdr>
    </w:div>
    <w:div w:id="443769587">
      <w:bodyDiv w:val="1"/>
      <w:marLeft w:val="0"/>
      <w:marRight w:val="0"/>
      <w:marTop w:val="0"/>
      <w:marBottom w:val="0"/>
      <w:divBdr>
        <w:top w:val="none" w:sz="0" w:space="0" w:color="auto"/>
        <w:left w:val="none" w:sz="0" w:space="0" w:color="auto"/>
        <w:bottom w:val="none" w:sz="0" w:space="0" w:color="auto"/>
        <w:right w:val="none" w:sz="0" w:space="0" w:color="auto"/>
      </w:divBdr>
    </w:div>
    <w:div w:id="462041800">
      <w:bodyDiv w:val="1"/>
      <w:marLeft w:val="0"/>
      <w:marRight w:val="0"/>
      <w:marTop w:val="0"/>
      <w:marBottom w:val="0"/>
      <w:divBdr>
        <w:top w:val="none" w:sz="0" w:space="0" w:color="auto"/>
        <w:left w:val="none" w:sz="0" w:space="0" w:color="auto"/>
        <w:bottom w:val="none" w:sz="0" w:space="0" w:color="auto"/>
        <w:right w:val="none" w:sz="0" w:space="0" w:color="auto"/>
      </w:divBdr>
    </w:div>
    <w:div w:id="463425509">
      <w:bodyDiv w:val="1"/>
      <w:marLeft w:val="0"/>
      <w:marRight w:val="0"/>
      <w:marTop w:val="0"/>
      <w:marBottom w:val="0"/>
      <w:divBdr>
        <w:top w:val="none" w:sz="0" w:space="0" w:color="auto"/>
        <w:left w:val="none" w:sz="0" w:space="0" w:color="auto"/>
        <w:bottom w:val="none" w:sz="0" w:space="0" w:color="auto"/>
        <w:right w:val="none" w:sz="0" w:space="0" w:color="auto"/>
      </w:divBdr>
    </w:div>
    <w:div w:id="481701791">
      <w:bodyDiv w:val="1"/>
      <w:marLeft w:val="0"/>
      <w:marRight w:val="0"/>
      <w:marTop w:val="0"/>
      <w:marBottom w:val="0"/>
      <w:divBdr>
        <w:top w:val="none" w:sz="0" w:space="0" w:color="auto"/>
        <w:left w:val="none" w:sz="0" w:space="0" w:color="auto"/>
        <w:bottom w:val="none" w:sz="0" w:space="0" w:color="auto"/>
        <w:right w:val="none" w:sz="0" w:space="0" w:color="auto"/>
      </w:divBdr>
    </w:div>
    <w:div w:id="488135268">
      <w:bodyDiv w:val="1"/>
      <w:marLeft w:val="0"/>
      <w:marRight w:val="0"/>
      <w:marTop w:val="0"/>
      <w:marBottom w:val="0"/>
      <w:divBdr>
        <w:top w:val="none" w:sz="0" w:space="0" w:color="auto"/>
        <w:left w:val="none" w:sz="0" w:space="0" w:color="auto"/>
        <w:bottom w:val="none" w:sz="0" w:space="0" w:color="auto"/>
        <w:right w:val="none" w:sz="0" w:space="0" w:color="auto"/>
      </w:divBdr>
    </w:div>
    <w:div w:id="493688788">
      <w:bodyDiv w:val="1"/>
      <w:marLeft w:val="0"/>
      <w:marRight w:val="0"/>
      <w:marTop w:val="0"/>
      <w:marBottom w:val="0"/>
      <w:divBdr>
        <w:top w:val="none" w:sz="0" w:space="0" w:color="auto"/>
        <w:left w:val="none" w:sz="0" w:space="0" w:color="auto"/>
        <w:bottom w:val="none" w:sz="0" w:space="0" w:color="auto"/>
        <w:right w:val="none" w:sz="0" w:space="0" w:color="auto"/>
      </w:divBdr>
    </w:div>
    <w:div w:id="494763960">
      <w:bodyDiv w:val="1"/>
      <w:marLeft w:val="0"/>
      <w:marRight w:val="0"/>
      <w:marTop w:val="0"/>
      <w:marBottom w:val="0"/>
      <w:divBdr>
        <w:top w:val="none" w:sz="0" w:space="0" w:color="auto"/>
        <w:left w:val="none" w:sz="0" w:space="0" w:color="auto"/>
        <w:bottom w:val="none" w:sz="0" w:space="0" w:color="auto"/>
        <w:right w:val="none" w:sz="0" w:space="0" w:color="auto"/>
      </w:divBdr>
    </w:div>
    <w:div w:id="497888650">
      <w:bodyDiv w:val="1"/>
      <w:marLeft w:val="0"/>
      <w:marRight w:val="0"/>
      <w:marTop w:val="0"/>
      <w:marBottom w:val="0"/>
      <w:divBdr>
        <w:top w:val="none" w:sz="0" w:space="0" w:color="auto"/>
        <w:left w:val="none" w:sz="0" w:space="0" w:color="auto"/>
        <w:bottom w:val="none" w:sz="0" w:space="0" w:color="auto"/>
        <w:right w:val="none" w:sz="0" w:space="0" w:color="auto"/>
      </w:divBdr>
    </w:div>
    <w:div w:id="500317615">
      <w:bodyDiv w:val="1"/>
      <w:marLeft w:val="0"/>
      <w:marRight w:val="0"/>
      <w:marTop w:val="0"/>
      <w:marBottom w:val="0"/>
      <w:divBdr>
        <w:top w:val="none" w:sz="0" w:space="0" w:color="auto"/>
        <w:left w:val="none" w:sz="0" w:space="0" w:color="auto"/>
        <w:bottom w:val="none" w:sz="0" w:space="0" w:color="auto"/>
        <w:right w:val="none" w:sz="0" w:space="0" w:color="auto"/>
      </w:divBdr>
    </w:div>
    <w:div w:id="521549200">
      <w:bodyDiv w:val="1"/>
      <w:marLeft w:val="0"/>
      <w:marRight w:val="0"/>
      <w:marTop w:val="0"/>
      <w:marBottom w:val="0"/>
      <w:divBdr>
        <w:top w:val="none" w:sz="0" w:space="0" w:color="auto"/>
        <w:left w:val="none" w:sz="0" w:space="0" w:color="auto"/>
        <w:bottom w:val="none" w:sz="0" w:space="0" w:color="auto"/>
        <w:right w:val="none" w:sz="0" w:space="0" w:color="auto"/>
      </w:divBdr>
    </w:div>
    <w:div w:id="523784363">
      <w:bodyDiv w:val="1"/>
      <w:marLeft w:val="0"/>
      <w:marRight w:val="0"/>
      <w:marTop w:val="0"/>
      <w:marBottom w:val="0"/>
      <w:divBdr>
        <w:top w:val="none" w:sz="0" w:space="0" w:color="auto"/>
        <w:left w:val="none" w:sz="0" w:space="0" w:color="auto"/>
        <w:bottom w:val="none" w:sz="0" w:space="0" w:color="auto"/>
        <w:right w:val="none" w:sz="0" w:space="0" w:color="auto"/>
      </w:divBdr>
    </w:div>
    <w:div w:id="527646371">
      <w:bodyDiv w:val="1"/>
      <w:marLeft w:val="0"/>
      <w:marRight w:val="0"/>
      <w:marTop w:val="0"/>
      <w:marBottom w:val="0"/>
      <w:divBdr>
        <w:top w:val="none" w:sz="0" w:space="0" w:color="auto"/>
        <w:left w:val="none" w:sz="0" w:space="0" w:color="auto"/>
        <w:bottom w:val="none" w:sz="0" w:space="0" w:color="auto"/>
        <w:right w:val="none" w:sz="0" w:space="0" w:color="auto"/>
      </w:divBdr>
    </w:div>
    <w:div w:id="539780692">
      <w:bodyDiv w:val="1"/>
      <w:marLeft w:val="0"/>
      <w:marRight w:val="0"/>
      <w:marTop w:val="0"/>
      <w:marBottom w:val="0"/>
      <w:divBdr>
        <w:top w:val="none" w:sz="0" w:space="0" w:color="auto"/>
        <w:left w:val="none" w:sz="0" w:space="0" w:color="auto"/>
        <w:bottom w:val="none" w:sz="0" w:space="0" w:color="auto"/>
        <w:right w:val="none" w:sz="0" w:space="0" w:color="auto"/>
      </w:divBdr>
    </w:div>
    <w:div w:id="540675521">
      <w:bodyDiv w:val="1"/>
      <w:marLeft w:val="0"/>
      <w:marRight w:val="0"/>
      <w:marTop w:val="0"/>
      <w:marBottom w:val="0"/>
      <w:divBdr>
        <w:top w:val="none" w:sz="0" w:space="0" w:color="auto"/>
        <w:left w:val="none" w:sz="0" w:space="0" w:color="auto"/>
        <w:bottom w:val="none" w:sz="0" w:space="0" w:color="auto"/>
        <w:right w:val="none" w:sz="0" w:space="0" w:color="auto"/>
      </w:divBdr>
    </w:div>
    <w:div w:id="541327938">
      <w:bodyDiv w:val="1"/>
      <w:marLeft w:val="0"/>
      <w:marRight w:val="0"/>
      <w:marTop w:val="0"/>
      <w:marBottom w:val="0"/>
      <w:divBdr>
        <w:top w:val="none" w:sz="0" w:space="0" w:color="auto"/>
        <w:left w:val="none" w:sz="0" w:space="0" w:color="auto"/>
        <w:bottom w:val="none" w:sz="0" w:space="0" w:color="auto"/>
        <w:right w:val="none" w:sz="0" w:space="0" w:color="auto"/>
      </w:divBdr>
    </w:div>
    <w:div w:id="542793039">
      <w:bodyDiv w:val="1"/>
      <w:marLeft w:val="0"/>
      <w:marRight w:val="0"/>
      <w:marTop w:val="0"/>
      <w:marBottom w:val="0"/>
      <w:divBdr>
        <w:top w:val="none" w:sz="0" w:space="0" w:color="auto"/>
        <w:left w:val="none" w:sz="0" w:space="0" w:color="auto"/>
        <w:bottom w:val="none" w:sz="0" w:space="0" w:color="auto"/>
        <w:right w:val="none" w:sz="0" w:space="0" w:color="auto"/>
      </w:divBdr>
    </w:div>
    <w:div w:id="550043826">
      <w:bodyDiv w:val="1"/>
      <w:marLeft w:val="0"/>
      <w:marRight w:val="0"/>
      <w:marTop w:val="0"/>
      <w:marBottom w:val="0"/>
      <w:divBdr>
        <w:top w:val="none" w:sz="0" w:space="0" w:color="auto"/>
        <w:left w:val="none" w:sz="0" w:space="0" w:color="auto"/>
        <w:bottom w:val="none" w:sz="0" w:space="0" w:color="auto"/>
        <w:right w:val="none" w:sz="0" w:space="0" w:color="auto"/>
      </w:divBdr>
    </w:div>
    <w:div w:id="551575770">
      <w:bodyDiv w:val="1"/>
      <w:marLeft w:val="0"/>
      <w:marRight w:val="0"/>
      <w:marTop w:val="0"/>
      <w:marBottom w:val="0"/>
      <w:divBdr>
        <w:top w:val="none" w:sz="0" w:space="0" w:color="auto"/>
        <w:left w:val="none" w:sz="0" w:space="0" w:color="auto"/>
        <w:bottom w:val="none" w:sz="0" w:space="0" w:color="auto"/>
        <w:right w:val="none" w:sz="0" w:space="0" w:color="auto"/>
      </w:divBdr>
    </w:div>
    <w:div w:id="552619284">
      <w:bodyDiv w:val="1"/>
      <w:marLeft w:val="0"/>
      <w:marRight w:val="0"/>
      <w:marTop w:val="0"/>
      <w:marBottom w:val="0"/>
      <w:divBdr>
        <w:top w:val="none" w:sz="0" w:space="0" w:color="auto"/>
        <w:left w:val="none" w:sz="0" w:space="0" w:color="auto"/>
        <w:bottom w:val="none" w:sz="0" w:space="0" w:color="auto"/>
        <w:right w:val="none" w:sz="0" w:space="0" w:color="auto"/>
      </w:divBdr>
    </w:div>
    <w:div w:id="558907683">
      <w:bodyDiv w:val="1"/>
      <w:marLeft w:val="0"/>
      <w:marRight w:val="0"/>
      <w:marTop w:val="0"/>
      <w:marBottom w:val="0"/>
      <w:divBdr>
        <w:top w:val="none" w:sz="0" w:space="0" w:color="auto"/>
        <w:left w:val="none" w:sz="0" w:space="0" w:color="auto"/>
        <w:bottom w:val="none" w:sz="0" w:space="0" w:color="auto"/>
        <w:right w:val="none" w:sz="0" w:space="0" w:color="auto"/>
      </w:divBdr>
    </w:div>
    <w:div w:id="567227173">
      <w:bodyDiv w:val="1"/>
      <w:marLeft w:val="0"/>
      <w:marRight w:val="0"/>
      <w:marTop w:val="0"/>
      <w:marBottom w:val="0"/>
      <w:divBdr>
        <w:top w:val="none" w:sz="0" w:space="0" w:color="auto"/>
        <w:left w:val="none" w:sz="0" w:space="0" w:color="auto"/>
        <w:bottom w:val="none" w:sz="0" w:space="0" w:color="auto"/>
        <w:right w:val="none" w:sz="0" w:space="0" w:color="auto"/>
      </w:divBdr>
    </w:div>
    <w:div w:id="573510658">
      <w:bodyDiv w:val="1"/>
      <w:marLeft w:val="0"/>
      <w:marRight w:val="0"/>
      <w:marTop w:val="0"/>
      <w:marBottom w:val="0"/>
      <w:divBdr>
        <w:top w:val="none" w:sz="0" w:space="0" w:color="auto"/>
        <w:left w:val="none" w:sz="0" w:space="0" w:color="auto"/>
        <w:bottom w:val="none" w:sz="0" w:space="0" w:color="auto"/>
        <w:right w:val="none" w:sz="0" w:space="0" w:color="auto"/>
      </w:divBdr>
    </w:div>
    <w:div w:id="573784104">
      <w:bodyDiv w:val="1"/>
      <w:marLeft w:val="0"/>
      <w:marRight w:val="0"/>
      <w:marTop w:val="0"/>
      <w:marBottom w:val="0"/>
      <w:divBdr>
        <w:top w:val="none" w:sz="0" w:space="0" w:color="auto"/>
        <w:left w:val="none" w:sz="0" w:space="0" w:color="auto"/>
        <w:bottom w:val="none" w:sz="0" w:space="0" w:color="auto"/>
        <w:right w:val="none" w:sz="0" w:space="0" w:color="auto"/>
      </w:divBdr>
    </w:div>
    <w:div w:id="575550890">
      <w:bodyDiv w:val="1"/>
      <w:marLeft w:val="0"/>
      <w:marRight w:val="0"/>
      <w:marTop w:val="0"/>
      <w:marBottom w:val="0"/>
      <w:divBdr>
        <w:top w:val="none" w:sz="0" w:space="0" w:color="auto"/>
        <w:left w:val="none" w:sz="0" w:space="0" w:color="auto"/>
        <w:bottom w:val="none" w:sz="0" w:space="0" w:color="auto"/>
        <w:right w:val="none" w:sz="0" w:space="0" w:color="auto"/>
      </w:divBdr>
    </w:div>
    <w:div w:id="581112152">
      <w:bodyDiv w:val="1"/>
      <w:marLeft w:val="0"/>
      <w:marRight w:val="0"/>
      <w:marTop w:val="0"/>
      <w:marBottom w:val="0"/>
      <w:divBdr>
        <w:top w:val="none" w:sz="0" w:space="0" w:color="auto"/>
        <w:left w:val="none" w:sz="0" w:space="0" w:color="auto"/>
        <w:bottom w:val="none" w:sz="0" w:space="0" w:color="auto"/>
        <w:right w:val="none" w:sz="0" w:space="0" w:color="auto"/>
      </w:divBdr>
    </w:div>
    <w:div w:id="595214334">
      <w:bodyDiv w:val="1"/>
      <w:marLeft w:val="0"/>
      <w:marRight w:val="0"/>
      <w:marTop w:val="0"/>
      <w:marBottom w:val="0"/>
      <w:divBdr>
        <w:top w:val="none" w:sz="0" w:space="0" w:color="auto"/>
        <w:left w:val="none" w:sz="0" w:space="0" w:color="auto"/>
        <w:bottom w:val="none" w:sz="0" w:space="0" w:color="auto"/>
        <w:right w:val="none" w:sz="0" w:space="0" w:color="auto"/>
      </w:divBdr>
    </w:div>
    <w:div w:id="596015167">
      <w:bodyDiv w:val="1"/>
      <w:marLeft w:val="0"/>
      <w:marRight w:val="0"/>
      <w:marTop w:val="0"/>
      <w:marBottom w:val="0"/>
      <w:divBdr>
        <w:top w:val="none" w:sz="0" w:space="0" w:color="auto"/>
        <w:left w:val="none" w:sz="0" w:space="0" w:color="auto"/>
        <w:bottom w:val="none" w:sz="0" w:space="0" w:color="auto"/>
        <w:right w:val="none" w:sz="0" w:space="0" w:color="auto"/>
      </w:divBdr>
    </w:div>
    <w:div w:id="608581847">
      <w:bodyDiv w:val="1"/>
      <w:marLeft w:val="0"/>
      <w:marRight w:val="0"/>
      <w:marTop w:val="0"/>
      <w:marBottom w:val="0"/>
      <w:divBdr>
        <w:top w:val="none" w:sz="0" w:space="0" w:color="auto"/>
        <w:left w:val="none" w:sz="0" w:space="0" w:color="auto"/>
        <w:bottom w:val="none" w:sz="0" w:space="0" w:color="auto"/>
        <w:right w:val="none" w:sz="0" w:space="0" w:color="auto"/>
      </w:divBdr>
    </w:div>
    <w:div w:id="613679351">
      <w:bodyDiv w:val="1"/>
      <w:marLeft w:val="0"/>
      <w:marRight w:val="0"/>
      <w:marTop w:val="0"/>
      <w:marBottom w:val="0"/>
      <w:divBdr>
        <w:top w:val="none" w:sz="0" w:space="0" w:color="auto"/>
        <w:left w:val="none" w:sz="0" w:space="0" w:color="auto"/>
        <w:bottom w:val="none" w:sz="0" w:space="0" w:color="auto"/>
        <w:right w:val="none" w:sz="0" w:space="0" w:color="auto"/>
      </w:divBdr>
    </w:div>
    <w:div w:id="617103844">
      <w:bodyDiv w:val="1"/>
      <w:marLeft w:val="0"/>
      <w:marRight w:val="0"/>
      <w:marTop w:val="0"/>
      <w:marBottom w:val="0"/>
      <w:divBdr>
        <w:top w:val="none" w:sz="0" w:space="0" w:color="auto"/>
        <w:left w:val="none" w:sz="0" w:space="0" w:color="auto"/>
        <w:bottom w:val="none" w:sz="0" w:space="0" w:color="auto"/>
        <w:right w:val="none" w:sz="0" w:space="0" w:color="auto"/>
      </w:divBdr>
    </w:div>
    <w:div w:id="622807455">
      <w:bodyDiv w:val="1"/>
      <w:marLeft w:val="0"/>
      <w:marRight w:val="0"/>
      <w:marTop w:val="0"/>
      <w:marBottom w:val="0"/>
      <w:divBdr>
        <w:top w:val="none" w:sz="0" w:space="0" w:color="auto"/>
        <w:left w:val="none" w:sz="0" w:space="0" w:color="auto"/>
        <w:bottom w:val="none" w:sz="0" w:space="0" w:color="auto"/>
        <w:right w:val="none" w:sz="0" w:space="0" w:color="auto"/>
      </w:divBdr>
    </w:div>
    <w:div w:id="643972313">
      <w:bodyDiv w:val="1"/>
      <w:marLeft w:val="0"/>
      <w:marRight w:val="0"/>
      <w:marTop w:val="0"/>
      <w:marBottom w:val="0"/>
      <w:divBdr>
        <w:top w:val="none" w:sz="0" w:space="0" w:color="auto"/>
        <w:left w:val="none" w:sz="0" w:space="0" w:color="auto"/>
        <w:bottom w:val="none" w:sz="0" w:space="0" w:color="auto"/>
        <w:right w:val="none" w:sz="0" w:space="0" w:color="auto"/>
      </w:divBdr>
    </w:div>
    <w:div w:id="645936713">
      <w:bodyDiv w:val="1"/>
      <w:marLeft w:val="0"/>
      <w:marRight w:val="0"/>
      <w:marTop w:val="0"/>
      <w:marBottom w:val="0"/>
      <w:divBdr>
        <w:top w:val="none" w:sz="0" w:space="0" w:color="auto"/>
        <w:left w:val="none" w:sz="0" w:space="0" w:color="auto"/>
        <w:bottom w:val="none" w:sz="0" w:space="0" w:color="auto"/>
        <w:right w:val="none" w:sz="0" w:space="0" w:color="auto"/>
      </w:divBdr>
    </w:div>
    <w:div w:id="646596724">
      <w:bodyDiv w:val="1"/>
      <w:marLeft w:val="0"/>
      <w:marRight w:val="0"/>
      <w:marTop w:val="0"/>
      <w:marBottom w:val="0"/>
      <w:divBdr>
        <w:top w:val="none" w:sz="0" w:space="0" w:color="auto"/>
        <w:left w:val="none" w:sz="0" w:space="0" w:color="auto"/>
        <w:bottom w:val="none" w:sz="0" w:space="0" w:color="auto"/>
        <w:right w:val="none" w:sz="0" w:space="0" w:color="auto"/>
      </w:divBdr>
    </w:div>
    <w:div w:id="648561513">
      <w:bodyDiv w:val="1"/>
      <w:marLeft w:val="0"/>
      <w:marRight w:val="0"/>
      <w:marTop w:val="0"/>
      <w:marBottom w:val="0"/>
      <w:divBdr>
        <w:top w:val="none" w:sz="0" w:space="0" w:color="auto"/>
        <w:left w:val="none" w:sz="0" w:space="0" w:color="auto"/>
        <w:bottom w:val="none" w:sz="0" w:space="0" w:color="auto"/>
        <w:right w:val="none" w:sz="0" w:space="0" w:color="auto"/>
      </w:divBdr>
    </w:div>
    <w:div w:id="668096415">
      <w:bodyDiv w:val="1"/>
      <w:marLeft w:val="0"/>
      <w:marRight w:val="0"/>
      <w:marTop w:val="0"/>
      <w:marBottom w:val="0"/>
      <w:divBdr>
        <w:top w:val="none" w:sz="0" w:space="0" w:color="auto"/>
        <w:left w:val="none" w:sz="0" w:space="0" w:color="auto"/>
        <w:bottom w:val="none" w:sz="0" w:space="0" w:color="auto"/>
        <w:right w:val="none" w:sz="0" w:space="0" w:color="auto"/>
      </w:divBdr>
    </w:div>
    <w:div w:id="672411500">
      <w:bodyDiv w:val="1"/>
      <w:marLeft w:val="0"/>
      <w:marRight w:val="0"/>
      <w:marTop w:val="0"/>
      <w:marBottom w:val="0"/>
      <w:divBdr>
        <w:top w:val="none" w:sz="0" w:space="0" w:color="auto"/>
        <w:left w:val="none" w:sz="0" w:space="0" w:color="auto"/>
        <w:bottom w:val="none" w:sz="0" w:space="0" w:color="auto"/>
        <w:right w:val="none" w:sz="0" w:space="0" w:color="auto"/>
      </w:divBdr>
    </w:div>
    <w:div w:id="677393082">
      <w:bodyDiv w:val="1"/>
      <w:marLeft w:val="0"/>
      <w:marRight w:val="0"/>
      <w:marTop w:val="0"/>
      <w:marBottom w:val="0"/>
      <w:divBdr>
        <w:top w:val="none" w:sz="0" w:space="0" w:color="auto"/>
        <w:left w:val="none" w:sz="0" w:space="0" w:color="auto"/>
        <w:bottom w:val="none" w:sz="0" w:space="0" w:color="auto"/>
        <w:right w:val="none" w:sz="0" w:space="0" w:color="auto"/>
      </w:divBdr>
    </w:div>
    <w:div w:id="688457254">
      <w:bodyDiv w:val="1"/>
      <w:marLeft w:val="0"/>
      <w:marRight w:val="0"/>
      <w:marTop w:val="0"/>
      <w:marBottom w:val="0"/>
      <w:divBdr>
        <w:top w:val="none" w:sz="0" w:space="0" w:color="auto"/>
        <w:left w:val="none" w:sz="0" w:space="0" w:color="auto"/>
        <w:bottom w:val="none" w:sz="0" w:space="0" w:color="auto"/>
        <w:right w:val="none" w:sz="0" w:space="0" w:color="auto"/>
      </w:divBdr>
    </w:div>
    <w:div w:id="701133060">
      <w:bodyDiv w:val="1"/>
      <w:marLeft w:val="0"/>
      <w:marRight w:val="0"/>
      <w:marTop w:val="0"/>
      <w:marBottom w:val="0"/>
      <w:divBdr>
        <w:top w:val="none" w:sz="0" w:space="0" w:color="auto"/>
        <w:left w:val="none" w:sz="0" w:space="0" w:color="auto"/>
        <w:bottom w:val="none" w:sz="0" w:space="0" w:color="auto"/>
        <w:right w:val="none" w:sz="0" w:space="0" w:color="auto"/>
      </w:divBdr>
    </w:div>
    <w:div w:id="703483650">
      <w:bodyDiv w:val="1"/>
      <w:marLeft w:val="0"/>
      <w:marRight w:val="0"/>
      <w:marTop w:val="0"/>
      <w:marBottom w:val="0"/>
      <w:divBdr>
        <w:top w:val="none" w:sz="0" w:space="0" w:color="auto"/>
        <w:left w:val="none" w:sz="0" w:space="0" w:color="auto"/>
        <w:bottom w:val="none" w:sz="0" w:space="0" w:color="auto"/>
        <w:right w:val="none" w:sz="0" w:space="0" w:color="auto"/>
      </w:divBdr>
    </w:div>
    <w:div w:id="714234458">
      <w:bodyDiv w:val="1"/>
      <w:marLeft w:val="0"/>
      <w:marRight w:val="0"/>
      <w:marTop w:val="0"/>
      <w:marBottom w:val="0"/>
      <w:divBdr>
        <w:top w:val="none" w:sz="0" w:space="0" w:color="auto"/>
        <w:left w:val="none" w:sz="0" w:space="0" w:color="auto"/>
        <w:bottom w:val="none" w:sz="0" w:space="0" w:color="auto"/>
        <w:right w:val="none" w:sz="0" w:space="0" w:color="auto"/>
      </w:divBdr>
    </w:div>
    <w:div w:id="717047459">
      <w:bodyDiv w:val="1"/>
      <w:marLeft w:val="0"/>
      <w:marRight w:val="0"/>
      <w:marTop w:val="0"/>
      <w:marBottom w:val="0"/>
      <w:divBdr>
        <w:top w:val="none" w:sz="0" w:space="0" w:color="auto"/>
        <w:left w:val="none" w:sz="0" w:space="0" w:color="auto"/>
        <w:bottom w:val="none" w:sz="0" w:space="0" w:color="auto"/>
        <w:right w:val="none" w:sz="0" w:space="0" w:color="auto"/>
      </w:divBdr>
    </w:div>
    <w:div w:id="740753745">
      <w:bodyDiv w:val="1"/>
      <w:marLeft w:val="0"/>
      <w:marRight w:val="0"/>
      <w:marTop w:val="0"/>
      <w:marBottom w:val="0"/>
      <w:divBdr>
        <w:top w:val="none" w:sz="0" w:space="0" w:color="auto"/>
        <w:left w:val="none" w:sz="0" w:space="0" w:color="auto"/>
        <w:bottom w:val="none" w:sz="0" w:space="0" w:color="auto"/>
        <w:right w:val="none" w:sz="0" w:space="0" w:color="auto"/>
      </w:divBdr>
    </w:div>
    <w:div w:id="747727165">
      <w:bodyDiv w:val="1"/>
      <w:marLeft w:val="0"/>
      <w:marRight w:val="0"/>
      <w:marTop w:val="0"/>
      <w:marBottom w:val="0"/>
      <w:divBdr>
        <w:top w:val="none" w:sz="0" w:space="0" w:color="auto"/>
        <w:left w:val="none" w:sz="0" w:space="0" w:color="auto"/>
        <w:bottom w:val="none" w:sz="0" w:space="0" w:color="auto"/>
        <w:right w:val="none" w:sz="0" w:space="0" w:color="auto"/>
      </w:divBdr>
    </w:div>
    <w:div w:id="759136197">
      <w:bodyDiv w:val="1"/>
      <w:marLeft w:val="0"/>
      <w:marRight w:val="0"/>
      <w:marTop w:val="0"/>
      <w:marBottom w:val="0"/>
      <w:divBdr>
        <w:top w:val="none" w:sz="0" w:space="0" w:color="auto"/>
        <w:left w:val="none" w:sz="0" w:space="0" w:color="auto"/>
        <w:bottom w:val="none" w:sz="0" w:space="0" w:color="auto"/>
        <w:right w:val="none" w:sz="0" w:space="0" w:color="auto"/>
      </w:divBdr>
    </w:div>
    <w:div w:id="777529897">
      <w:bodyDiv w:val="1"/>
      <w:marLeft w:val="0"/>
      <w:marRight w:val="0"/>
      <w:marTop w:val="0"/>
      <w:marBottom w:val="0"/>
      <w:divBdr>
        <w:top w:val="none" w:sz="0" w:space="0" w:color="auto"/>
        <w:left w:val="none" w:sz="0" w:space="0" w:color="auto"/>
        <w:bottom w:val="none" w:sz="0" w:space="0" w:color="auto"/>
        <w:right w:val="none" w:sz="0" w:space="0" w:color="auto"/>
      </w:divBdr>
    </w:div>
    <w:div w:id="780686187">
      <w:bodyDiv w:val="1"/>
      <w:marLeft w:val="0"/>
      <w:marRight w:val="0"/>
      <w:marTop w:val="0"/>
      <w:marBottom w:val="0"/>
      <w:divBdr>
        <w:top w:val="none" w:sz="0" w:space="0" w:color="auto"/>
        <w:left w:val="none" w:sz="0" w:space="0" w:color="auto"/>
        <w:bottom w:val="none" w:sz="0" w:space="0" w:color="auto"/>
        <w:right w:val="none" w:sz="0" w:space="0" w:color="auto"/>
      </w:divBdr>
    </w:div>
    <w:div w:id="781804420">
      <w:bodyDiv w:val="1"/>
      <w:marLeft w:val="0"/>
      <w:marRight w:val="0"/>
      <w:marTop w:val="0"/>
      <w:marBottom w:val="0"/>
      <w:divBdr>
        <w:top w:val="none" w:sz="0" w:space="0" w:color="auto"/>
        <w:left w:val="none" w:sz="0" w:space="0" w:color="auto"/>
        <w:bottom w:val="none" w:sz="0" w:space="0" w:color="auto"/>
        <w:right w:val="none" w:sz="0" w:space="0" w:color="auto"/>
      </w:divBdr>
    </w:div>
    <w:div w:id="792790070">
      <w:bodyDiv w:val="1"/>
      <w:marLeft w:val="0"/>
      <w:marRight w:val="0"/>
      <w:marTop w:val="0"/>
      <w:marBottom w:val="0"/>
      <w:divBdr>
        <w:top w:val="none" w:sz="0" w:space="0" w:color="auto"/>
        <w:left w:val="none" w:sz="0" w:space="0" w:color="auto"/>
        <w:bottom w:val="none" w:sz="0" w:space="0" w:color="auto"/>
        <w:right w:val="none" w:sz="0" w:space="0" w:color="auto"/>
      </w:divBdr>
    </w:div>
    <w:div w:id="794057590">
      <w:bodyDiv w:val="1"/>
      <w:marLeft w:val="0"/>
      <w:marRight w:val="0"/>
      <w:marTop w:val="0"/>
      <w:marBottom w:val="0"/>
      <w:divBdr>
        <w:top w:val="none" w:sz="0" w:space="0" w:color="auto"/>
        <w:left w:val="none" w:sz="0" w:space="0" w:color="auto"/>
        <w:bottom w:val="none" w:sz="0" w:space="0" w:color="auto"/>
        <w:right w:val="none" w:sz="0" w:space="0" w:color="auto"/>
      </w:divBdr>
    </w:div>
    <w:div w:id="797071584">
      <w:bodyDiv w:val="1"/>
      <w:marLeft w:val="0"/>
      <w:marRight w:val="0"/>
      <w:marTop w:val="0"/>
      <w:marBottom w:val="0"/>
      <w:divBdr>
        <w:top w:val="none" w:sz="0" w:space="0" w:color="auto"/>
        <w:left w:val="none" w:sz="0" w:space="0" w:color="auto"/>
        <w:bottom w:val="none" w:sz="0" w:space="0" w:color="auto"/>
        <w:right w:val="none" w:sz="0" w:space="0" w:color="auto"/>
      </w:divBdr>
    </w:div>
    <w:div w:id="809784124">
      <w:bodyDiv w:val="1"/>
      <w:marLeft w:val="0"/>
      <w:marRight w:val="0"/>
      <w:marTop w:val="0"/>
      <w:marBottom w:val="0"/>
      <w:divBdr>
        <w:top w:val="none" w:sz="0" w:space="0" w:color="auto"/>
        <w:left w:val="none" w:sz="0" w:space="0" w:color="auto"/>
        <w:bottom w:val="none" w:sz="0" w:space="0" w:color="auto"/>
        <w:right w:val="none" w:sz="0" w:space="0" w:color="auto"/>
      </w:divBdr>
    </w:div>
    <w:div w:id="815342104">
      <w:bodyDiv w:val="1"/>
      <w:marLeft w:val="0"/>
      <w:marRight w:val="0"/>
      <w:marTop w:val="0"/>
      <w:marBottom w:val="0"/>
      <w:divBdr>
        <w:top w:val="none" w:sz="0" w:space="0" w:color="auto"/>
        <w:left w:val="none" w:sz="0" w:space="0" w:color="auto"/>
        <w:bottom w:val="none" w:sz="0" w:space="0" w:color="auto"/>
        <w:right w:val="none" w:sz="0" w:space="0" w:color="auto"/>
      </w:divBdr>
    </w:div>
    <w:div w:id="818959005">
      <w:bodyDiv w:val="1"/>
      <w:marLeft w:val="0"/>
      <w:marRight w:val="0"/>
      <w:marTop w:val="0"/>
      <w:marBottom w:val="0"/>
      <w:divBdr>
        <w:top w:val="none" w:sz="0" w:space="0" w:color="auto"/>
        <w:left w:val="none" w:sz="0" w:space="0" w:color="auto"/>
        <w:bottom w:val="none" w:sz="0" w:space="0" w:color="auto"/>
        <w:right w:val="none" w:sz="0" w:space="0" w:color="auto"/>
      </w:divBdr>
    </w:div>
    <w:div w:id="852844526">
      <w:bodyDiv w:val="1"/>
      <w:marLeft w:val="0"/>
      <w:marRight w:val="0"/>
      <w:marTop w:val="0"/>
      <w:marBottom w:val="0"/>
      <w:divBdr>
        <w:top w:val="none" w:sz="0" w:space="0" w:color="auto"/>
        <w:left w:val="none" w:sz="0" w:space="0" w:color="auto"/>
        <w:bottom w:val="none" w:sz="0" w:space="0" w:color="auto"/>
        <w:right w:val="none" w:sz="0" w:space="0" w:color="auto"/>
      </w:divBdr>
    </w:div>
    <w:div w:id="858354012">
      <w:bodyDiv w:val="1"/>
      <w:marLeft w:val="0"/>
      <w:marRight w:val="0"/>
      <w:marTop w:val="0"/>
      <w:marBottom w:val="0"/>
      <w:divBdr>
        <w:top w:val="none" w:sz="0" w:space="0" w:color="auto"/>
        <w:left w:val="none" w:sz="0" w:space="0" w:color="auto"/>
        <w:bottom w:val="none" w:sz="0" w:space="0" w:color="auto"/>
        <w:right w:val="none" w:sz="0" w:space="0" w:color="auto"/>
      </w:divBdr>
    </w:div>
    <w:div w:id="861746998">
      <w:bodyDiv w:val="1"/>
      <w:marLeft w:val="0"/>
      <w:marRight w:val="0"/>
      <w:marTop w:val="0"/>
      <w:marBottom w:val="0"/>
      <w:divBdr>
        <w:top w:val="none" w:sz="0" w:space="0" w:color="auto"/>
        <w:left w:val="none" w:sz="0" w:space="0" w:color="auto"/>
        <w:bottom w:val="none" w:sz="0" w:space="0" w:color="auto"/>
        <w:right w:val="none" w:sz="0" w:space="0" w:color="auto"/>
      </w:divBdr>
    </w:div>
    <w:div w:id="865407591">
      <w:bodyDiv w:val="1"/>
      <w:marLeft w:val="0"/>
      <w:marRight w:val="0"/>
      <w:marTop w:val="0"/>
      <w:marBottom w:val="0"/>
      <w:divBdr>
        <w:top w:val="none" w:sz="0" w:space="0" w:color="auto"/>
        <w:left w:val="none" w:sz="0" w:space="0" w:color="auto"/>
        <w:bottom w:val="none" w:sz="0" w:space="0" w:color="auto"/>
        <w:right w:val="none" w:sz="0" w:space="0" w:color="auto"/>
      </w:divBdr>
    </w:div>
    <w:div w:id="874738088">
      <w:bodyDiv w:val="1"/>
      <w:marLeft w:val="0"/>
      <w:marRight w:val="0"/>
      <w:marTop w:val="0"/>
      <w:marBottom w:val="0"/>
      <w:divBdr>
        <w:top w:val="none" w:sz="0" w:space="0" w:color="auto"/>
        <w:left w:val="none" w:sz="0" w:space="0" w:color="auto"/>
        <w:bottom w:val="none" w:sz="0" w:space="0" w:color="auto"/>
        <w:right w:val="none" w:sz="0" w:space="0" w:color="auto"/>
      </w:divBdr>
    </w:div>
    <w:div w:id="879130250">
      <w:bodyDiv w:val="1"/>
      <w:marLeft w:val="0"/>
      <w:marRight w:val="0"/>
      <w:marTop w:val="0"/>
      <w:marBottom w:val="0"/>
      <w:divBdr>
        <w:top w:val="none" w:sz="0" w:space="0" w:color="auto"/>
        <w:left w:val="none" w:sz="0" w:space="0" w:color="auto"/>
        <w:bottom w:val="none" w:sz="0" w:space="0" w:color="auto"/>
        <w:right w:val="none" w:sz="0" w:space="0" w:color="auto"/>
      </w:divBdr>
    </w:div>
    <w:div w:id="881209110">
      <w:bodyDiv w:val="1"/>
      <w:marLeft w:val="0"/>
      <w:marRight w:val="0"/>
      <w:marTop w:val="0"/>
      <w:marBottom w:val="0"/>
      <w:divBdr>
        <w:top w:val="none" w:sz="0" w:space="0" w:color="auto"/>
        <w:left w:val="none" w:sz="0" w:space="0" w:color="auto"/>
        <w:bottom w:val="none" w:sz="0" w:space="0" w:color="auto"/>
        <w:right w:val="none" w:sz="0" w:space="0" w:color="auto"/>
      </w:divBdr>
    </w:div>
    <w:div w:id="888347091">
      <w:bodyDiv w:val="1"/>
      <w:marLeft w:val="0"/>
      <w:marRight w:val="0"/>
      <w:marTop w:val="0"/>
      <w:marBottom w:val="0"/>
      <w:divBdr>
        <w:top w:val="none" w:sz="0" w:space="0" w:color="auto"/>
        <w:left w:val="none" w:sz="0" w:space="0" w:color="auto"/>
        <w:bottom w:val="none" w:sz="0" w:space="0" w:color="auto"/>
        <w:right w:val="none" w:sz="0" w:space="0" w:color="auto"/>
      </w:divBdr>
    </w:div>
    <w:div w:id="901016064">
      <w:bodyDiv w:val="1"/>
      <w:marLeft w:val="0"/>
      <w:marRight w:val="0"/>
      <w:marTop w:val="0"/>
      <w:marBottom w:val="0"/>
      <w:divBdr>
        <w:top w:val="none" w:sz="0" w:space="0" w:color="auto"/>
        <w:left w:val="none" w:sz="0" w:space="0" w:color="auto"/>
        <w:bottom w:val="none" w:sz="0" w:space="0" w:color="auto"/>
        <w:right w:val="none" w:sz="0" w:space="0" w:color="auto"/>
      </w:divBdr>
    </w:div>
    <w:div w:id="918366304">
      <w:bodyDiv w:val="1"/>
      <w:marLeft w:val="0"/>
      <w:marRight w:val="0"/>
      <w:marTop w:val="0"/>
      <w:marBottom w:val="0"/>
      <w:divBdr>
        <w:top w:val="none" w:sz="0" w:space="0" w:color="auto"/>
        <w:left w:val="none" w:sz="0" w:space="0" w:color="auto"/>
        <w:bottom w:val="none" w:sz="0" w:space="0" w:color="auto"/>
        <w:right w:val="none" w:sz="0" w:space="0" w:color="auto"/>
      </w:divBdr>
    </w:div>
    <w:div w:id="922448420">
      <w:bodyDiv w:val="1"/>
      <w:marLeft w:val="0"/>
      <w:marRight w:val="0"/>
      <w:marTop w:val="0"/>
      <w:marBottom w:val="0"/>
      <w:divBdr>
        <w:top w:val="none" w:sz="0" w:space="0" w:color="auto"/>
        <w:left w:val="none" w:sz="0" w:space="0" w:color="auto"/>
        <w:bottom w:val="none" w:sz="0" w:space="0" w:color="auto"/>
        <w:right w:val="none" w:sz="0" w:space="0" w:color="auto"/>
      </w:divBdr>
    </w:div>
    <w:div w:id="958026728">
      <w:bodyDiv w:val="1"/>
      <w:marLeft w:val="0"/>
      <w:marRight w:val="0"/>
      <w:marTop w:val="0"/>
      <w:marBottom w:val="0"/>
      <w:divBdr>
        <w:top w:val="none" w:sz="0" w:space="0" w:color="auto"/>
        <w:left w:val="none" w:sz="0" w:space="0" w:color="auto"/>
        <w:bottom w:val="none" w:sz="0" w:space="0" w:color="auto"/>
        <w:right w:val="none" w:sz="0" w:space="0" w:color="auto"/>
      </w:divBdr>
    </w:div>
    <w:div w:id="958219972">
      <w:bodyDiv w:val="1"/>
      <w:marLeft w:val="0"/>
      <w:marRight w:val="0"/>
      <w:marTop w:val="0"/>
      <w:marBottom w:val="0"/>
      <w:divBdr>
        <w:top w:val="none" w:sz="0" w:space="0" w:color="auto"/>
        <w:left w:val="none" w:sz="0" w:space="0" w:color="auto"/>
        <w:bottom w:val="none" w:sz="0" w:space="0" w:color="auto"/>
        <w:right w:val="none" w:sz="0" w:space="0" w:color="auto"/>
      </w:divBdr>
    </w:div>
    <w:div w:id="971712484">
      <w:bodyDiv w:val="1"/>
      <w:marLeft w:val="0"/>
      <w:marRight w:val="0"/>
      <w:marTop w:val="0"/>
      <w:marBottom w:val="0"/>
      <w:divBdr>
        <w:top w:val="none" w:sz="0" w:space="0" w:color="auto"/>
        <w:left w:val="none" w:sz="0" w:space="0" w:color="auto"/>
        <w:bottom w:val="none" w:sz="0" w:space="0" w:color="auto"/>
        <w:right w:val="none" w:sz="0" w:space="0" w:color="auto"/>
      </w:divBdr>
    </w:div>
    <w:div w:id="972716771">
      <w:bodyDiv w:val="1"/>
      <w:marLeft w:val="0"/>
      <w:marRight w:val="0"/>
      <w:marTop w:val="0"/>
      <w:marBottom w:val="0"/>
      <w:divBdr>
        <w:top w:val="none" w:sz="0" w:space="0" w:color="auto"/>
        <w:left w:val="none" w:sz="0" w:space="0" w:color="auto"/>
        <w:bottom w:val="none" w:sz="0" w:space="0" w:color="auto"/>
        <w:right w:val="none" w:sz="0" w:space="0" w:color="auto"/>
      </w:divBdr>
    </w:div>
    <w:div w:id="973876587">
      <w:bodyDiv w:val="1"/>
      <w:marLeft w:val="0"/>
      <w:marRight w:val="0"/>
      <w:marTop w:val="0"/>
      <w:marBottom w:val="0"/>
      <w:divBdr>
        <w:top w:val="none" w:sz="0" w:space="0" w:color="auto"/>
        <w:left w:val="none" w:sz="0" w:space="0" w:color="auto"/>
        <w:bottom w:val="none" w:sz="0" w:space="0" w:color="auto"/>
        <w:right w:val="none" w:sz="0" w:space="0" w:color="auto"/>
      </w:divBdr>
    </w:div>
    <w:div w:id="984238206">
      <w:bodyDiv w:val="1"/>
      <w:marLeft w:val="0"/>
      <w:marRight w:val="0"/>
      <w:marTop w:val="0"/>
      <w:marBottom w:val="0"/>
      <w:divBdr>
        <w:top w:val="none" w:sz="0" w:space="0" w:color="auto"/>
        <w:left w:val="none" w:sz="0" w:space="0" w:color="auto"/>
        <w:bottom w:val="none" w:sz="0" w:space="0" w:color="auto"/>
        <w:right w:val="none" w:sz="0" w:space="0" w:color="auto"/>
      </w:divBdr>
    </w:div>
    <w:div w:id="998464891">
      <w:bodyDiv w:val="1"/>
      <w:marLeft w:val="0"/>
      <w:marRight w:val="0"/>
      <w:marTop w:val="0"/>
      <w:marBottom w:val="0"/>
      <w:divBdr>
        <w:top w:val="none" w:sz="0" w:space="0" w:color="auto"/>
        <w:left w:val="none" w:sz="0" w:space="0" w:color="auto"/>
        <w:bottom w:val="none" w:sz="0" w:space="0" w:color="auto"/>
        <w:right w:val="none" w:sz="0" w:space="0" w:color="auto"/>
      </w:divBdr>
    </w:div>
    <w:div w:id="1008558746">
      <w:bodyDiv w:val="1"/>
      <w:marLeft w:val="0"/>
      <w:marRight w:val="0"/>
      <w:marTop w:val="0"/>
      <w:marBottom w:val="0"/>
      <w:divBdr>
        <w:top w:val="none" w:sz="0" w:space="0" w:color="auto"/>
        <w:left w:val="none" w:sz="0" w:space="0" w:color="auto"/>
        <w:bottom w:val="none" w:sz="0" w:space="0" w:color="auto"/>
        <w:right w:val="none" w:sz="0" w:space="0" w:color="auto"/>
      </w:divBdr>
    </w:div>
    <w:div w:id="1009867789">
      <w:bodyDiv w:val="1"/>
      <w:marLeft w:val="0"/>
      <w:marRight w:val="0"/>
      <w:marTop w:val="0"/>
      <w:marBottom w:val="0"/>
      <w:divBdr>
        <w:top w:val="none" w:sz="0" w:space="0" w:color="auto"/>
        <w:left w:val="none" w:sz="0" w:space="0" w:color="auto"/>
        <w:bottom w:val="none" w:sz="0" w:space="0" w:color="auto"/>
        <w:right w:val="none" w:sz="0" w:space="0" w:color="auto"/>
      </w:divBdr>
    </w:div>
    <w:div w:id="1012804958">
      <w:bodyDiv w:val="1"/>
      <w:marLeft w:val="0"/>
      <w:marRight w:val="0"/>
      <w:marTop w:val="0"/>
      <w:marBottom w:val="0"/>
      <w:divBdr>
        <w:top w:val="none" w:sz="0" w:space="0" w:color="auto"/>
        <w:left w:val="none" w:sz="0" w:space="0" w:color="auto"/>
        <w:bottom w:val="none" w:sz="0" w:space="0" w:color="auto"/>
        <w:right w:val="none" w:sz="0" w:space="0" w:color="auto"/>
      </w:divBdr>
    </w:div>
    <w:div w:id="1014107919">
      <w:bodyDiv w:val="1"/>
      <w:marLeft w:val="0"/>
      <w:marRight w:val="0"/>
      <w:marTop w:val="0"/>
      <w:marBottom w:val="0"/>
      <w:divBdr>
        <w:top w:val="none" w:sz="0" w:space="0" w:color="auto"/>
        <w:left w:val="none" w:sz="0" w:space="0" w:color="auto"/>
        <w:bottom w:val="none" w:sz="0" w:space="0" w:color="auto"/>
        <w:right w:val="none" w:sz="0" w:space="0" w:color="auto"/>
      </w:divBdr>
    </w:div>
    <w:div w:id="1025129946">
      <w:bodyDiv w:val="1"/>
      <w:marLeft w:val="0"/>
      <w:marRight w:val="0"/>
      <w:marTop w:val="0"/>
      <w:marBottom w:val="0"/>
      <w:divBdr>
        <w:top w:val="none" w:sz="0" w:space="0" w:color="auto"/>
        <w:left w:val="none" w:sz="0" w:space="0" w:color="auto"/>
        <w:bottom w:val="none" w:sz="0" w:space="0" w:color="auto"/>
        <w:right w:val="none" w:sz="0" w:space="0" w:color="auto"/>
      </w:divBdr>
    </w:div>
    <w:div w:id="1036076184">
      <w:bodyDiv w:val="1"/>
      <w:marLeft w:val="0"/>
      <w:marRight w:val="0"/>
      <w:marTop w:val="0"/>
      <w:marBottom w:val="0"/>
      <w:divBdr>
        <w:top w:val="none" w:sz="0" w:space="0" w:color="auto"/>
        <w:left w:val="none" w:sz="0" w:space="0" w:color="auto"/>
        <w:bottom w:val="none" w:sz="0" w:space="0" w:color="auto"/>
        <w:right w:val="none" w:sz="0" w:space="0" w:color="auto"/>
      </w:divBdr>
    </w:div>
    <w:div w:id="1067532371">
      <w:bodyDiv w:val="1"/>
      <w:marLeft w:val="0"/>
      <w:marRight w:val="0"/>
      <w:marTop w:val="0"/>
      <w:marBottom w:val="0"/>
      <w:divBdr>
        <w:top w:val="none" w:sz="0" w:space="0" w:color="auto"/>
        <w:left w:val="none" w:sz="0" w:space="0" w:color="auto"/>
        <w:bottom w:val="none" w:sz="0" w:space="0" w:color="auto"/>
        <w:right w:val="none" w:sz="0" w:space="0" w:color="auto"/>
      </w:divBdr>
    </w:div>
    <w:div w:id="1079986990">
      <w:bodyDiv w:val="1"/>
      <w:marLeft w:val="0"/>
      <w:marRight w:val="0"/>
      <w:marTop w:val="0"/>
      <w:marBottom w:val="0"/>
      <w:divBdr>
        <w:top w:val="none" w:sz="0" w:space="0" w:color="auto"/>
        <w:left w:val="none" w:sz="0" w:space="0" w:color="auto"/>
        <w:bottom w:val="none" w:sz="0" w:space="0" w:color="auto"/>
        <w:right w:val="none" w:sz="0" w:space="0" w:color="auto"/>
      </w:divBdr>
    </w:div>
    <w:div w:id="1086654530">
      <w:bodyDiv w:val="1"/>
      <w:marLeft w:val="0"/>
      <w:marRight w:val="0"/>
      <w:marTop w:val="0"/>
      <w:marBottom w:val="0"/>
      <w:divBdr>
        <w:top w:val="none" w:sz="0" w:space="0" w:color="auto"/>
        <w:left w:val="none" w:sz="0" w:space="0" w:color="auto"/>
        <w:bottom w:val="none" w:sz="0" w:space="0" w:color="auto"/>
        <w:right w:val="none" w:sz="0" w:space="0" w:color="auto"/>
      </w:divBdr>
    </w:div>
    <w:div w:id="1098410492">
      <w:bodyDiv w:val="1"/>
      <w:marLeft w:val="0"/>
      <w:marRight w:val="0"/>
      <w:marTop w:val="0"/>
      <w:marBottom w:val="0"/>
      <w:divBdr>
        <w:top w:val="none" w:sz="0" w:space="0" w:color="auto"/>
        <w:left w:val="none" w:sz="0" w:space="0" w:color="auto"/>
        <w:bottom w:val="none" w:sz="0" w:space="0" w:color="auto"/>
        <w:right w:val="none" w:sz="0" w:space="0" w:color="auto"/>
      </w:divBdr>
    </w:div>
    <w:div w:id="1104884742">
      <w:bodyDiv w:val="1"/>
      <w:marLeft w:val="0"/>
      <w:marRight w:val="0"/>
      <w:marTop w:val="0"/>
      <w:marBottom w:val="0"/>
      <w:divBdr>
        <w:top w:val="none" w:sz="0" w:space="0" w:color="auto"/>
        <w:left w:val="none" w:sz="0" w:space="0" w:color="auto"/>
        <w:bottom w:val="none" w:sz="0" w:space="0" w:color="auto"/>
        <w:right w:val="none" w:sz="0" w:space="0" w:color="auto"/>
      </w:divBdr>
    </w:div>
    <w:div w:id="1115905171">
      <w:bodyDiv w:val="1"/>
      <w:marLeft w:val="0"/>
      <w:marRight w:val="0"/>
      <w:marTop w:val="0"/>
      <w:marBottom w:val="0"/>
      <w:divBdr>
        <w:top w:val="none" w:sz="0" w:space="0" w:color="auto"/>
        <w:left w:val="none" w:sz="0" w:space="0" w:color="auto"/>
        <w:bottom w:val="none" w:sz="0" w:space="0" w:color="auto"/>
        <w:right w:val="none" w:sz="0" w:space="0" w:color="auto"/>
      </w:divBdr>
    </w:div>
    <w:div w:id="1119448170">
      <w:bodyDiv w:val="1"/>
      <w:marLeft w:val="0"/>
      <w:marRight w:val="0"/>
      <w:marTop w:val="0"/>
      <w:marBottom w:val="0"/>
      <w:divBdr>
        <w:top w:val="none" w:sz="0" w:space="0" w:color="auto"/>
        <w:left w:val="none" w:sz="0" w:space="0" w:color="auto"/>
        <w:bottom w:val="none" w:sz="0" w:space="0" w:color="auto"/>
        <w:right w:val="none" w:sz="0" w:space="0" w:color="auto"/>
      </w:divBdr>
    </w:div>
    <w:div w:id="1124351971">
      <w:bodyDiv w:val="1"/>
      <w:marLeft w:val="0"/>
      <w:marRight w:val="0"/>
      <w:marTop w:val="0"/>
      <w:marBottom w:val="0"/>
      <w:divBdr>
        <w:top w:val="none" w:sz="0" w:space="0" w:color="auto"/>
        <w:left w:val="none" w:sz="0" w:space="0" w:color="auto"/>
        <w:bottom w:val="none" w:sz="0" w:space="0" w:color="auto"/>
        <w:right w:val="none" w:sz="0" w:space="0" w:color="auto"/>
      </w:divBdr>
    </w:div>
    <w:div w:id="1126048492">
      <w:bodyDiv w:val="1"/>
      <w:marLeft w:val="0"/>
      <w:marRight w:val="0"/>
      <w:marTop w:val="0"/>
      <w:marBottom w:val="0"/>
      <w:divBdr>
        <w:top w:val="none" w:sz="0" w:space="0" w:color="auto"/>
        <w:left w:val="none" w:sz="0" w:space="0" w:color="auto"/>
        <w:bottom w:val="none" w:sz="0" w:space="0" w:color="auto"/>
        <w:right w:val="none" w:sz="0" w:space="0" w:color="auto"/>
      </w:divBdr>
    </w:div>
    <w:div w:id="1127892602">
      <w:bodyDiv w:val="1"/>
      <w:marLeft w:val="0"/>
      <w:marRight w:val="0"/>
      <w:marTop w:val="0"/>
      <w:marBottom w:val="0"/>
      <w:divBdr>
        <w:top w:val="none" w:sz="0" w:space="0" w:color="auto"/>
        <w:left w:val="none" w:sz="0" w:space="0" w:color="auto"/>
        <w:bottom w:val="none" w:sz="0" w:space="0" w:color="auto"/>
        <w:right w:val="none" w:sz="0" w:space="0" w:color="auto"/>
      </w:divBdr>
    </w:div>
    <w:div w:id="1165971719">
      <w:bodyDiv w:val="1"/>
      <w:marLeft w:val="0"/>
      <w:marRight w:val="0"/>
      <w:marTop w:val="0"/>
      <w:marBottom w:val="0"/>
      <w:divBdr>
        <w:top w:val="none" w:sz="0" w:space="0" w:color="auto"/>
        <w:left w:val="none" w:sz="0" w:space="0" w:color="auto"/>
        <w:bottom w:val="none" w:sz="0" w:space="0" w:color="auto"/>
        <w:right w:val="none" w:sz="0" w:space="0" w:color="auto"/>
      </w:divBdr>
    </w:div>
    <w:div w:id="1176309098">
      <w:bodyDiv w:val="1"/>
      <w:marLeft w:val="0"/>
      <w:marRight w:val="0"/>
      <w:marTop w:val="0"/>
      <w:marBottom w:val="0"/>
      <w:divBdr>
        <w:top w:val="none" w:sz="0" w:space="0" w:color="auto"/>
        <w:left w:val="none" w:sz="0" w:space="0" w:color="auto"/>
        <w:bottom w:val="none" w:sz="0" w:space="0" w:color="auto"/>
        <w:right w:val="none" w:sz="0" w:space="0" w:color="auto"/>
      </w:divBdr>
    </w:div>
    <w:div w:id="1189173607">
      <w:bodyDiv w:val="1"/>
      <w:marLeft w:val="0"/>
      <w:marRight w:val="0"/>
      <w:marTop w:val="0"/>
      <w:marBottom w:val="0"/>
      <w:divBdr>
        <w:top w:val="none" w:sz="0" w:space="0" w:color="auto"/>
        <w:left w:val="none" w:sz="0" w:space="0" w:color="auto"/>
        <w:bottom w:val="none" w:sz="0" w:space="0" w:color="auto"/>
        <w:right w:val="none" w:sz="0" w:space="0" w:color="auto"/>
      </w:divBdr>
    </w:div>
    <w:div w:id="1194080485">
      <w:bodyDiv w:val="1"/>
      <w:marLeft w:val="0"/>
      <w:marRight w:val="0"/>
      <w:marTop w:val="0"/>
      <w:marBottom w:val="0"/>
      <w:divBdr>
        <w:top w:val="none" w:sz="0" w:space="0" w:color="auto"/>
        <w:left w:val="none" w:sz="0" w:space="0" w:color="auto"/>
        <w:bottom w:val="none" w:sz="0" w:space="0" w:color="auto"/>
        <w:right w:val="none" w:sz="0" w:space="0" w:color="auto"/>
      </w:divBdr>
    </w:div>
    <w:div w:id="1194270807">
      <w:bodyDiv w:val="1"/>
      <w:marLeft w:val="0"/>
      <w:marRight w:val="0"/>
      <w:marTop w:val="0"/>
      <w:marBottom w:val="0"/>
      <w:divBdr>
        <w:top w:val="none" w:sz="0" w:space="0" w:color="auto"/>
        <w:left w:val="none" w:sz="0" w:space="0" w:color="auto"/>
        <w:bottom w:val="none" w:sz="0" w:space="0" w:color="auto"/>
        <w:right w:val="none" w:sz="0" w:space="0" w:color="auto"/>
      </w:divBdr>
    </w:div>
    <w:div w:id="1200314838">
      <w:bodyDiv w:val="1"/>
      <w:marLeft w:val="0"/>
      <w:marRight w:val="0"/>
      <w:marTop w:val="0"/>
      <w:marBottom w:val="0"/>
      <w:divBdr>
        <w:top w:val="none" w:sz="0" w:space="0" w:color="auto"/>
        <w:left w:val="none" w:sz="0" w:space="0" w:color="auto"/>
        <w:bottom w:val="none" w:sz="0" w:space="0" w:color="auto"/>
        <w:right w:val="none" w:sz="0" w:space="0" w:color="auto"/>
      </w:divBdr>
    </w:div>
    <w:div w:id="1209143546">
      <w:bodyDiv w:val="1"/>
      <w:marLeft w:val="0"/>
      <w:marRight w:val="0"/>
      <w:marTop w:val="0"/>
      <w:marBottom w:val="0"/>
      <w:divBdr>
        <w:top w:val="none" w:sz="0" w:space="0" w:color="auto"/>
        <w:left w:val="none" w:sz="0" w:space="0" w:color="auto"/>
        <w:bottom w:val="none" w:sz="0" w:space="0" w:color="auto"/>
        <w:right w:val="none" w:sz="0" w:space="0" w:color="auto"/>
      </w:divBdr>
    </w:div>
    <w:div w:id="1210533430">
      <w:bodyDiv w:val="1"/>
      <w:marLeft w:val="0"/>
      <w:marRight w:val="0"/>
      <w:marTop w:val="0"/>
      <w:marBottom w:val="0"/>
      <w:divBdr>
        <w:top w:val="none" w:sz="0" w:space="0" w:color="auto"/>
        <w:left w:val="none" w:sz="0" w:space="0" w:color="auto"/>
        <w:bottom w:val="none" w:sz="0" w:space="0" w:color="auto"/>
        <w:right w:val="none" w:sz="0" w:space="0" w:color="auto"/>
      </w:divBdr>
    </w:div>
    <w:div w:id="1212227559">
      <w:bodyDiv w:val="1"/>
      <w:marLeft w:val="0"/>
      <w:marRight w:val="0"/>
      <w:marTop w:val="0"/>
      <w:marBottom w:val="0"/>
      <w:divBdr>
        <w:top w:val="none" w:sz="0" w:space="0" w:color="auto"/>
        <w:left w:val="none" w:sz="0" w:space="0" w:color="auto"/>
        <w:bottom w:val="none" w:sz="0" w:space="0" w:color="auto"/>
        <w:right w:val="none" w:sz="0" w:space="0" w:color="auto"/>
      </w:divBdr>
    </w:div>
    <w:div w:id="1214469043">
      <w:bodyDiv w:val="1"/>
      <w:marLeft w:val="0"/>
      <w:marRight w:val="0"/>
      <w:marTop w:val="0"/>
      <w:marBottom w:val="0"/>
      <w:divBdr>
        <w:top w:val="none" w:sz="0" w:space="0" w:color="auto"/>
        <w:left w:val="none" w:sz="0" w:space="0" w:color="auto"/>
        <w:bottom w:val="none" w:sz="0" w:space="0" w:color="auto"/>
        <w:right w:val="none" w:sz="0" w:space="0" w:color="auto"/>
      </w:divBdr>
    </w:div>
    <w:div w:id="1219046712">
      <w:bodyDiv w:val="1"/>
      <w:marLeft w:val="0"/>
      <w:marRight w:val="0"/>
      <w:marTop w:val="0"/>
      <w:marBottom w:val="0"/>
      <w:divBdr>
        <w:top w:val="none" w:sz="0" w:space="0" w:color="auto"/>
        <w:left w:val="none" w:sz="0" w:space="0" w:color="auto"/>
        <w:bottom w:val="none" w:sz="0" w:space="0" w:color="auto"/>
        <w:right w:val="none" w:sz="0" w:space="0" w:color="auto"/>
      </w:divBdr>
    </w:div>
    <w:div w:id="1221940152">
      <w:bodyDiv w:val="1"/>
      <w:marLeft w:val="0"/>
      <w:marRight w:val="0"/>
      <w:marTop w:val="0"/>
      <w:marBottom w:val="0"/>
      <w:divBdr>
        <w:top w:val="none" w:sz="0" w:space="0" w:color="auto"/>
        <w:left w:val="none" w:sz="0" w:space="0" w:color="auto"/>
        <w:bottom w:val="none" w:sz="0" w:space="0" w:color="auto"/>
        <w:right w:val="none" w:sz="0" w:space="0" w:color="auto"/>
      </w:divBdr>
    </w:div>
    <w:div w:id="1226527985">
      <w:bodyDiv w:val="1"/>
      <w:marLeft w:val="0"/>
      <w:marRight w:val="0"/>
      <w:marTop w:val="0"/>
      <w:marBottom w:val="0"/>
      <w:divBdr>
        <w:top w:val="none" w:sz="0" w:space="0" w:color="auto"/>
        <w:left w:val="none" w:sz="0" w:space="0" w:color="auto"/>
        <w:bottom w:val="none" w:sz="0" w:space="0" w:color="auto"/>
        <w:right w:val="none" w:sz="0" w:space="0" w:color="auto"/>
      </w:divBdr>
    </w:div>
    <w:div w:id="1237592695">
      <w:bodyDiv w:val="1"/>
      <w:marLeft w:val="0"/>
      <w:marRight w:val="0"/>
      <w:marTop w:val="0"/>
      <w:marBottom w:val="0"/>
      <w:divBdr>
        <w:top w:val="none" w:sz="0" w:space="0" w:color="auto"/>
        <w:left w:val="none" w:sz="0" w:space="0" w:color="auto"/>
        <w:bottom w:val="none" w:sz="0" w:space="0" w:color="auto"/>
        <w:right w:val="none" w:sz="0" w:space="0" w:color="auto"/>
      </w:divBdr>
    </w:div>
    <w:div w:id="1243612050">
      <w:bodyDiv w:val="1"/>
      <w:marLeft w:val="0"/>
      <w:marRight w:val="0"/>
      <w:marTop w:val="0"/>
      <w:marBottom w:val="0"/>
      <w:divBdr>
        <w:top w:val="none" w:sz="0" w:space="0" w:color="auto"/>
        <w:left w:val="none" w:sz="0" w:space="0" w:color="auto"/>
        <w:bottom w:val="none" w:sz="0" w:space="0" w:color="auto"/>
        <w:right w:val="none" w:sz="0" w:space="0" w:color="auto"/>
      </w:divBdr>
    </w:div>
    <w:div w:id="1252356475">
      <w:bodyDiv w:val="1"/>
      <w:marLeft w:val="0"/>
      <w:marRight w:val="0"/>
      <w:marTop w:val="0"/>
      <w:marBottom w:val="0"/>
      <w:divBdr>
        <w:top w:val="none" w:sz="0" w:space="0" w:color="auto"/>
        <w:left w:val="none" w:sz="0" w:space="0" w:color="auto"/>
        <w:bottom w:val="none" w:sz="0" w:space="0" w:color="auto"/>
        <w:right w:val="none" w:sz="0" w:space="0" w:color="auto"/>
      </w:divBdr>
    </w:div>
    <w:div w:id="1252816361">
      <w:bodyDiv w:val="1"/>
      <w:marLeft w:val="0"/>
      <w:marRight w:val="0"/>
      <w:marTop w:val="0"/>
      <w:marBottom w:val="0"/>
      <w:divBdr>
        <w:top w:val="none" w:sz="0" w:space="0" w:color="auto"/>
        <w:left w:val="none" w:sz="0" w:space="0" w:color="auto"/>
        <w:bottom w:val="none" w:sz="0" w:space="0" w:color="auto"/>
        <w:right w:val="none" w:sz="0" w:space="0" w:color="auto"/>
      </w:divBdr>
    </w:div>
    <w:div w:id="1265073281">
      <w:bodyDiv w:val="1"/>
      <w:marLeft w:val="0"/>
      <w:marRight w:val="0"/>
      <w:marTop w:val="0"/>
      <w:marBottom w:val="0"/>
      <w:divBdr>
        <w:top w:val="none" w:sz="0" w:space="0" w:color="auto"/>
        <w:left w:val="none" w:sz="0" w:space="0" w:color="auto"/>
        <w:bottom w:val="none" w:sz="0" w:space="0" w:color="auto"/>
        <w:right w:val="none" w:sz="0" w:space="0" w:color="auto"/>
      </w:divBdr>
    </w:div>
    <w:div w:id="1265267244">
      <w:bodyDiv w:val="1"/>
      <w:marLeft w:val="0"/>
      <w:marRight w:val="0"/>
      <w:marTop w:val="0"/>
      <w:marBottom w:val="0"/>
      <w:divBdr>
        <w:top w:val="none" w:sz="0" w:space="0" w:color="auto"/>
        <w:left w:val="none" w:sz="0" w:space="0" w:color="auto"/>
        <w:bottom w:val="none" w:sz="0" w:space="0" w:color="auto"/>
        <w:right w:val="none" w:sz="0" w:space="0" w:color="auto"/>
      </w:divBdr>
    </w:div>
    <w:div w:id="1265724535">
      <w:bodyDiv w:val="1"/>
      <w:marLeft w:val="0"/>
      <w:marRight w:val="0"/>
      <w:marTop w:val="0"/>
      <w:marBottom w:val="0"/>
      <w:divBdr>
        <w:top w:val="none" w:sz="0" w:space="0" w:color="auto"/>
        <w:left w:val="none" w:sz="0" w:space="0" w:color="auto"/>
        <w:bottom w:val="none" w:sz="0" w:space="0" w:color="auto"/>
        <w:right w:val="none" w:sz="0" w:space="0" w:color="auto"/>
      </w:divBdr>
    </w:div>
    <w:div w:id="1271014155">
      <w:bodyDiv w:val="1"/>
      <w:marLeft w:val="0"/>
      <w:marRight w:val="0"/>
      <w:marTop w:val="0"/>
      <w:marBottom w:val="0"/>
      <w:divBdr>
        <w:top w:val="none" w:sz="0" w:space="0" w:color="auto"/>
        <w:left w:val="none" w:sz="0" w:space="0" w:color="auto"/>
        <w:bottom w:val="none" w:sz="0" w:space="0" w:color="auto"/>
        <w:right w:val="none" w:sz="0" w:space="0" w:color="auto"/>
      </w:divBdr>
    </w:div>
    <w:div w:id="1275282430">
      <w:bodyDiv w:val="1"/>
      <w:marLeft w:val="0"/>
      <w:marRight w:val="0"/>
      <w:marTop w:val="0"/>
      <w:marBottom w:val="0"/>
      <w:divBdr>
        <w:top w:val="none" w:sz="0" w:space="0" w:color="auto"/>
        <w:left w:val="none" w:sz="0" w:space="0" w:color="auto"/>
        <w:bottom w:val="none" w:sz="0" w:space="0" w:color="auto"/>
        <w:right w:val="none" w:sz="0" w:space="0" w:color="auto"/>
      </w:divBdr>
    </w:div>
    <w:div w:id="1276790954">
      <w:bodyDiv w:val="1"/>
      <w:marLeft w:val="0"/>
      <w:marRight w:val="0"/>
      <w:marTop w:val="0"/>
      <w:marBottom w:val="0"/>
      <w:divBdr>
        <w:top w:val="none" w:sz="0" w:space="0" w:color="auto"/>
        <w:left w:val="none" w:sz="0" w:space="0" w:color="auto"/>
        <w:bottom w:val="none" w:sz="0" w:space="0" w:color="auto"/>
        <w:right w:val="none" w:sz="0" w:space="0" w:color="auto"/>
      </w:divBdr>
    </w:div>
    <w:div w:id="1297224717">
      <w:bodyDiv w:val="1"/>
      <w:marLeft w:val="0"/>
      <w:marRight w:val="0"/>
      <w:marTop w:val="0"/>
      <w:marBottom w:val="0"/>
      <w:divBdr>
        <w:top w:val="none" w:sz="0" w:space="0" w:color="auto"/>
        <w:left w:val="none" w:sz="0" w:space="0" w:color="auto"/>
        <w:bottom w:val="none" w:sz="0" w:space="0" w:color="auto"/>
        <w:right w:val="none" w:sz="0" w:space="0" w:color="auto"/>
      </w:divBdr>
    </w:div>
    <w:div w:id="1299067772">
      <w:bodyDiv w:val="1"/>
      <w:marLeft w:val="0"/>
      <w:marRight w:val="0"/>
      <w:marTop w:val="0"/>
      <w:marBottom w:val="0"/>
      <w:divBdr>
        <w:top w:val="none" w:sz="0" w:space="0" w:color="auto"/>
        <w:left w:val="none" w:sz="0" w:space="0" w:color="auto"/>
        <w:bottom w:val="none" w:sz="0" w:space="0" w:color="auto"/>
        <w:right w:val="none" w:sz="0" w:space="0" w:color="auto"/>
      </w:divBdr>
    </w:div>
    <w:div w:id="1307666110">
      <w:bodyDiv w:val="1"/>
      <w:marLeft w:val="0"/>
      <w:marRight w:val="0"/>
      <w:marTop w:val="0"/>
      <w:marBottom w:val="0"/>
      <w:divBdr>
        <w:top w:val="none" w:sz="0" w:space="0" w:color="auto"/>
        <w:left w:val="none" w:sz="0" w:space="0" w:color="auto"/>
        <w:bottom w:val="none" w:sz="0" w:space="0" w:color="auto"/>
        <w:right w:val="none" w:sz="0" w:space="0" w:color="auto"/>
      </w:divBdr>
    </w:div>
    <w:div w:id="1318345259">
      <w:bodyDiv w:val="1"/>
      <w:marLeft w:val="0"/>
      <w:marRight w:val="0"/>
      <w:marTop w:val="0"/>
      <w:marBottom w:val="0"/>
      <w:divBdr>
        <w:top w:val="none" w:sz="0" w:space="0" w:color="auto"/>
        <w:left w:val="none" w:sz="0" w:space="0" w:color="auto"/>
        <w:bottom w:val="none" w:sz="0" w:space="0" w:color="auto"/>
        <w:right w:val="none" w:sz="0" w:space="0" w:color="auto"/>
      </w:divBdr>
    </w:div>
    <w:div w:id="1323461135">
      <w:bodyDiv w:val="1"/>
      <w:marLeft w:val="0"/>
      <w:marRight w:val="0"/>
      <w:marTop w:val="0"/>
      <w:marBottom w:val="0"/>
      <w:divBdr>
        <w:top w:val="none" w:sz="0" w:space="0" w:color="auto"/>
        <w:left w:val="none" w:sz="0" w:space="0" w:color="auto"/>
        <w:bottom w:val="none" w:sz="0" w:space="0" w:color="auto"/>
        <w:right w:val="none" w:sz="0" w:space="0" w:color="auto"/>
      </w:divBdr>
    </w:div>
    <w:div w:id="1329014961">
      <w:bodyDiv w:val="1"/>
      <w:marLeft w:val="0"/>
      <w:marRight w:val="0"/>
      <w:marTop w:val="0"/>
      <w:marBottom w:val="0"/>
      <w:divBdr>
        <w:top w:val="none" w:sz="0" w:space="0" w:color="auto"/>
        <w:left w:val="none" w:sz="0" w:space="0" w:color="auto"/>
        <w:bottom w:val="none" w:sz="0" w:space="0" w:color="auto"/>
        <w:right w:val="none" w:sz="0" w:space="0" w:color="auto"/>
      </w:divBdr>
    </w:div>
    <w:div w:id="1330258367">
      <w:bodyDiv w:val="1"/>
      <w:marLeft w:val="0"/>
      <w:marRight w:val="0"/>
      <w:marTop w:val="0"/>
      <w:marBottom w:val="0"/>
      <w:divBdr>
        <w:top w:val="none" w:sz="0" w:space="0" w:color="auto"/>
        <w:left w:val="none" w:sz="0" w:space="0" w:color="auto"/>
        <w:bottom w:val="none" w:sz="0" w:space="0" w:color="auto"/>
        <w:right w:val="none" w:sz="0" w:space="0" w:color="auto"/>
      </w:divBdr>
    </w:div>
    <w:div w:id="1337077423">
      <w:bodyDiv w:val="1"/>
      <w:marLeft w:val="0"/>
      <w:marRight w:val="0"/>
      <w:marTop w:val="0"/>
      <w:marBottom w:val="0"/>
      <w:divBdr>
        <w:top w:val="none" w:sz="0" w:space="0" w:color="auto"/>
        <w:left w:val="none" w:sz="0" w:space="0" w:color="auto"/>
        <w:bottom w:val="none" w:sz="0" w:space="0" w:color="auto"/>
        <w:right w:val="none" w:sz="0" w:space="0" w:color="auto"/>
      </w:divBdr>
    </w:div>
    <w:div w:id="1337609676">
      <w:bodyDiv w:val="1"/>
      <w:marLeft w:val="0"/>
      <w:marRight w:val="0"/>
      <w:marTop w:val="0"/>
      <w:marBottom w:val="0"/>
      <w:divBdr>
        <w:top w:val="none" w:sz="0" w:space="0" w:color="auto"/>
        <w:left w:val="none" w:sz="0" w:space="0" w:color="auto"/>
        <w:bottom w:val="none" w:sz="0" w:space="0" w:color="auto"/>
        <w:right w:val="none" w:sz="0" w:space="0" w:color="auto"/>
      </w:divBdr>
    </w:div>
    <w:div w:id="1344354195">
      <w:bodyDiv w:val="1"/>
      <w:marLeft w:val="0"/>
      <w:marRight w:val="0"/>
      <w:marTop w:val="0"/>
      <w:marBottom w:val="0"/>
      <w:divBdr>
        <w:top w:val="none" w:sz="0" w:space="0" w:color="auto"/>
        <w:left w:val="none" w:sz="0" w:space="0" w:color="auto"/>
        <w:bottom w:val="none" w:sz="0" w:space="0" w:color="auto"/>
        <w:right w:val="none" w:sz="0" w:space="0" w:color="auto"/>
      </w:divBdr>
    </w:div>
    <w:div w:id="1348945505">
      <w:bodyDiv w:val="1"/>
      <w:marLeft w:val="0"/>
      <w:marRight w:val="0"/>
      <w:marTop w:val="0"/>
      <w:marBottom w:val="0"/>
      <w:divBdr>
        <w:top w:val="none" w:sz="0" w:space="0" w:color="auto"/>
        <w:left w:val="none" w:sz="0" w:space="0" w:color="auto"/>
        <w:bottom w:val="none" w:sz="0" w:space="0" w:color="auto"/>
        <w:right w:val="none" w:sz="0" w:space="0" w:color="auto"/>
      </w:divBdr>
    </w:div>
    <w:div w:id="1369842109">
      <w:bodyDiv w:val="1"/>
      <w:marLeft w:val="0"/>
      <w:marRight w:val="0"/>
      <w:marTop w:val="0"/>
      <w:marBottom w:val="0"/>
      <w:divBdr>
        <w:top w:val="none" w:sz="0" w:space="0" w:color="auto"/>
        <w:left w:val="none" w:sz="0" w:space="0" w:color="auto"/>
        <w:bottom w:val="none" w:sz="0" w:space="0" w:color="auto"/>
        <w:right w:val="none" w:sz="0" w:space="0" w:color="auto"/>
      </w:divBdr>
    </w:div>
    <w:div w:id="1373965176">
      <w:bodyDiv w:val="1"/>
      <w:marLeft w:val="0"/>
      <w:marRight w:val="0"/>
      <w:marTop w:val="0"/>
      <w:marBottom w:val="0"/>
      <w:divBdr>
        <w:top w:val="none" w:sz="0" w:space="0" w:color="auto"/>
        <w:left w:val="none" w:sz="0" w:space="0" w:color="auto"/>
        <w:bottom w:val="none" w:sz="0" w:space="0" w:color="auto"/>
        <w:right w:val="none" w:sz="0" w:space="0" w:color="auto"/>
      </w:divBdr>
    </w:div>
    <w:div w:id="1375151907">
      <w:bodyDiv w:val="1"/>
      <w:marLeft w:val="0"/>
      <w:marRight w:val="0"/>
      <w:marTop w:val="0"/>
      <w:marBottom w:val="0"/>
      <w:divBdr>
        <w:top w:val="none" w:sz="0" w:space="0" w:color="auto"/>
        <w:left w:val="none" w:sz="0" w:space="0" w:color="auto"/>
        <w:bottom w:val="none" w:sz="0" w:space="0" w:color="auto"/>
        <w:right w:val="none" w:sz="0" w:space="0" w:color="auto"/>
      </w:divBdr>
    </w:div>
    <w:div w:id="1397364042">
      <w:bodyDiv w:val="1"/>
      <w:marLeft w:val="0"/>
      <w:marRight w:val="0"/>
      <w:marTop w:val="0"/>
      <w:marBottom w:val="0"/>
      <w:divBdr>
        <w:top w:val="none" w:sz="0" w:space="0" w:color="auto"/>
        <w:left w:val="none" w:sz="0" w:space="0" w:color="auto"/>
        <w:bottom w:val="none" w:sz="0" w:space="0" w:color="auto"/>
        <w:right w:val="none" w:sz="0" w:space="0" w:color="auto"/>
      </w:divBdr>
    </w:div>
    <w:div w:id="1397780599">
      <w:bodyDiv w:val="1"/>
      <w:marLeft w:val="0"/>
      <w:marRight w:val="0"/>
      <w:marTop w:val="0"/>
      <w:marBottom w:val="0"/>
      <w:divBdr>
        <w:top w:val="none" w:sz="0" w:space="0" w:color="auto"/>
        <w:left w:val="none" w:sz="0" w:space="0" w:color="auto"/>
        <w:bottom w:val="none" w:sz="0" w:space="0" w:color="auto"/>
        <w:right w:val="none" w:sz="0" w:space="0" w:color="auto"/>
      </w:divBdr>
    </w:div>
    <w:div w:id="1409572213">
      <w:bodyDiv w:val="1"/>
      <w:marLeft w:val="0"/>
      <w:marRight w:val="0"/>
      <w:marTop w:val="0"/>
      <w:marBottom w:val="0"/>
      <w:divBdr>
        <w:top w:val="none" w:sz="0" w:space="0" w:color="auto"/>
        <w:left w:val="none" w:sz="0" w:space="0" w:color="auto"/>
        <w:bottom w:val="none" w:sz="0" w:space="0" w:color="auto"/>
        <w:right w:val="none" w:sz="0" w:space="0" w:color="auto"/>
      </w:divBdr>
    </w:div>
    <w:div w:id="1417824633">
      <w:bodyDiv w:val="1"/>
      <w:marLeft w:val="0"/>
      <w:marRight w:val="0"/>
      <w:marTop w:val="0"/>
      <w:marBottom w:val="0"/>
      <w:divBdr>
        <w:top w:val="none" w:sz="0" w:space="0" w:color="auto"/>
        <w:left w:val="none" w:sz="0" w:space="0" w:color="auto"/>
        <w:bottom w:val="none" w:sz="0" w:space="0" w:color="auto"/>
        <w:right w:val="none" w:sz="0" w:space="0" w:color="auto"/>
      </w:divBdr>
    </w:div>
    <w:div w:id="1419331123">
      <w:bodyDiv w:val="1"/>
      <w:marLeft w:val="0"/>
      <w:marRight w:val="0"/>
      <w:marTop w:val="0"/>
      <w:marBottom w:val="0"/>
      <w:divBdr>
        <w:top w:val="none" w:sz="0" w:space="0" w:color="auto"/>
        <w:left w:val="none" w:sz="0" w:space="0" w:color="auto"/>
        <w:bottom w:val="none" w:sz="0" w:space="0" w:color="auto"/>
        <w:right w:val="none" w:sz="0" w:space="0" w:color="auto"/>
      </w:divBdr>
    </w:div>
    <w:div w:id="1422723862">
      <w:bodyDiv w:val="1"/>
      <w:marLeft w:val="0"/>
      <w:marRight w:val="0"/>
      <w:marTop w:val="0"/>
      <w:marBottom w:val="0"/>
      <w:divBdr>
        <w:top w:val="none" w:sz="0" w:space="0" w:color="auto"/>
        <w:left w:val="none" w:sz="0" w:space="0" w:color="auto"/>
        <w:bottom w:val="none" w:sz="0" w:space="0" w:color="auto"/>
        <w:right w:val="none" w:sz="0" w:space="0" w:color="auto"/>
      </w:divBdr>
    </w:div>
    <w:div w:id="1441073735">
      <w:bodyDiv w:val="1"/>
      <w:marLeft w:val="0"/>
      <w:marRight w:val="0"/>
      <w:marTop w:val="0"/>
      <w:marBottom w:val="0"/>
      <w:divBdr>
        <w:top w:val="none" w:sz="0" w:space="0" w:color="auto"/>
        <w:left w:val="none" w:sz="0" w:space="0" w:color="auto"/>
        <w:bottom w:val="none" w:sz="0" w:space="0" w:color="auto"/>
        <w:right w:val="none" w:sz="0" w:space="0" w:color="auto"/>
      </w:divBdr>
    </w:div>
    <w:div w:id="1450586534">
      <w:bodyDiv w:val="1"/>
      <w:marLeft w:val="0"/>
      <w:marRight w:val="0"/>
      <w:marTop w:val="0"/>
      <w:marBottom w:val="0"/>
      <w:divBdr>
        <w:top w:val="none" w:sz="0" w:space="0" w:color="auto"/>
        <w:left w:val="none" w:sz="0" w:space="0" w:color="auto"/>
        <w:bottom w:val="none" w:sz="0" w:space="0" w:color="auto"/>
        <w:right w:val="none" w:sz="0" w:space="0" w:color="auto"/>
      </w:divBdr>
    </w:div>
    <w:div w:id="1458992558">
      <w:bodyDiv w:val="1"/>
      <w:marLeft w:val="0"/>
      <w:marRight w:val="0"/>
      <w:marTop w:val="0"/>
      <w:marBottom w:val="0"/>
      <w:divBdr>
        <w:top w:val="none" w:sz="0" w:space="0" w:color="auto"/>
        <w:left w:val="none" w:sz="0" w:space="0" w:color="auto"/>
        <w:bottom w:val="none" w:sz="0" w:space="0" w:color="auto"/>
        <w:right w:val="none" w:sz="0" w:space="0" w:color="auto"/>
      </w:divBdr>
    </w:div>
    <w:div w:id="1471172737">
      <w:bodyDiv w:val="1"/>
      <w:marLeft w:val="0"/>
      <w:marRight w:val="0"/>
      <w:marTop w:val="0"/>
      <w:marBottom w:val="0"/>
      <w:divBdr>
        <w:top w:val="none" w:sz="0" w:space="0" w:color="auto"/>
        <w:left w:val="none" w:sz="0" w:space="0" w:color="auto"/>
        <w:bottom w:val="none" w:sz="0" w:space="0" w:color="auto"/>
        <w:right w:val="none" w:sz="0" w:space="0" w:color="auto"/>
      </w:divBdr>
    </w:div>
    <w:div w:id="1472669994">
      <w:bodyDiv w:val="1"/>
      <w:marLeft w:val="0"/>
      <w:marRight w:val="0"/>
      <w:marTop w:val="0"/>
      <w:marBottom w:val="0"/>
      <w:divBdr>
        <w:top w:val="none" w:sz="0" w:space="0" w:color="auto"/>
        <w:left w:val="none" w:sz="0" w:space="0" w:color="auto"/>
        <w:bottom w:val="none" w:sz="0" w:space="0" w:color="auto"/>
        <w:right w:val="none" w:sz="0" w:space="0" w:color="auto"/>
      </w:divBdr>
    </w:div>
    <w:div w:id="1489324463">
      <w:bodyDiv w:val="1"/>
      <w:marLeft w:val="0"/>
      <w:marRight w:val="0"/>
      <w:marTop w:val="0"/>
      <w:marBottom w:val="0"/>
      <w:divBdr>
        <w:top w:val="none" w:sz="0" w:space="0" w:color="auto"/>
        <w:left w:val="none" w:sz="0" w:space="0" w:color="auto"/>
        <w:bottom w:val="none" w:sz="0" w:space="0" w:color="auto"/>
        <w:right w:val="none" w:sz="0" w:space="0" w:color="auto"/>
      </w:divBdr>
    </w:div>
    <w:div w:id="1500652741">
      <w:bodyDiv w:val="1"/>
      <w:marLeft w:val="0"/>
      <w:marRight w:val="0"/>
      <w:marTop w:val="0"/>
      <w:marBottom w:val="0"/>
      <w:divBdr>
        <w:top w:val="none" w:sz="0" w:space="0" w:color="auto"/>
        <w:left w:val="none" w:sz="0" w:space="0" w:color="auto"/>
        <w:bottom w:val="none" w:sz="0" w:space="0" w:color="auto"/>
        <w:right w:val="none" w:sz="0" w:space="0" w:color="auto"/>
      </w:divBdr>
    </w:div>
    <w:div w:id="1509711276">
      <w:bodyDiv w:val="1"/>
      <w:marLeft w:val="0"/>
      <w:marRight w:val="0"/>
      <w:marTop w:val="0"/>
      <w:marBottom w:val="0"/>
      <w:divBdr>
        <w:top w:val="none" w:sz="0" w:space="0" w:color="auto"/>
        <w:left w:val="none" w:sz="0" w:space="0" w:color="auto"/>
        <w:bottom w:val="none" w:sz="0" w:space="0" w:color="auto"/>
        <w:right w:val="none" w:sz="0" w:space="0" w:color="auto"/>
      </w:divBdr>
    </w:div>
    <w:div w:id="1517226666">
      <w:bodyDiv w:val="1"/>
      <w:marLeft w:val="0"/>
      <w:marRight w:val="0"/>
      <w:marTop w:val="0"/>
      <w:marBottom w:val="0"/>
      <w:divBdr>
        <w:top w:val="none" w:sz="0" w:space="0" w:color="auto"/>
        <w:left w:val="none" w:sz="0" w:space="0" w:color="auto"/>
        <w:bottom w:val="none" w:sz="0" w:space="0" w:color="auto"/>
        <w:right w:val="none" w:sz="0" w:space="0" w:color="auto"/>
      </w:divBdr>
    </w:div>
    <w:div w:id="1553272206">
      <w:bodyDiv w:val="1"/>
      <w:marLeft w:val="0"/>
      <w:marRight w:val="0"/>
      <w:marTop w:val="0"/>
      <w:marBottom w:val="0"/>
      <w:divBdr>
        <w:top w:val="none" w:sz="0" w:space="0" w:color="auto"/>
        <w:left w:val="none" w:sz="0" w:space="0" w:color="auto"/>
        <w:bottom w:val="none" w:sz="0" w:space="0" w:color="auto"/>
        <w:right w:val="none" w:sz="0" w:space="0" w:color="auto"/>
      </w:divBdr>
    </w:div>
    <w:div w:id="1557887888">
      <w:bodyDiv w:val="1"/>
      <w:marLeft w:val="0"/>
      <w:marRight w:val="0"/>
      <w:marTop w:val="0"/>
      <w:marBottom w:val="0"/>
      <w:divBdr>
        <w:top w:val="none" w:sz="0" w:space="0" w:color="auto"/>
        <w:left w:val="none" w:sz="0" w:space="0" w:color="auto"/>
        <w:bottom w:val="none" w:sz="0" w:space="0" w:color="auto"/>
        <w:right w:val="none" w:sz="0" w:space="0" w:color="auto"/>
      </w:divBdr>
    </w:div>
    <w:div w:id="1563297019">
      <w:bodyDiv w:val="1"/>
      <w:marLeft w:val="0"/>
      <w:marRight w:val="0"/>
      <w:marTop w:val="0"/>
      <w:marBottom w:val="0"/>
      <w:divBdr>
        <w:top w:val="none" w:sz="0" w:space="0" w:color="auto"/>
        <w:left w:val="none" w:sz="0" w:space="0" w:color="auto"/>
        <w:bottom w:val="none" w:sz="0" w:space="0" w:color="auto"/>
        <w:right w:val="none" w:sz="0" w:space="0" w:color="auto"/>
      </w:divBdr>
    </w:div>
    <w:div w:id="1568034382">
      <w:bodyDiv w:val="1"/>
      <w:marLeft w:val="0"/>
      <w:marRight w:val="0"/>
      <w:marTop w:val="0"/>
      <w:marBottom w:val="0"/>
      <w:divBdr>
        <w:top w:val="none" w:sz="0" w:space="0" w:color="auto"/>
        <w:left w:val="none" w:sz="0" w:space="0" w:color="auto"/>
        <w:bottom w:val="none" w:sz="0" w:space="0" w:color="auto"/>
        <w:right w:val="none" w:sz="0" w:space="0" w:color="auto"/>
      </w:divBdr>
    </w:div>
    <w:div w:id="1578397192">
      <w:bodyDiv w:val="1"/>
      <w:marLeft w:val="0"/>
      <w:marRight w:val="0"/>
      <w:marTop w:val="0"/>
      <w:marBottom w:val="0"/>
      <w:divBdr>
        <w:top w:val="none" w:sz="0" w:space="0" w:color="auto"/>
        <w:left w:val="none" w:sz="0" w:space="0" w:color="auto"/>
        <w:bottom w:val="none" w:sz="0" w:space="0" w:color="auto"/>
        <w:right w:val="none" w:sz="0" w:space="0" w:color="auto"/>
      </w:divBdr>
    </w:div>
    <w:div w:id="1582056657">
      <w:bodyDiv w:val="1"/>
      <w:marLeft w:val="0"/>
      <w:marRight w:val="0"/>
      <w:marTop w:val="0"/>
      <w:marBottom w:val="0"/>
      <w:divBdr>
        <w:top w:val="none" w:sz="0" w:space="0" w:color="auto"/>
        <w:left w:val="none" w:sz="0" w:space="0" w:color="auto"/>
        <w:bottom w:val="none" w:sz="0" w:space="0" w:color="auto"/>
        <w:right w:val="none" w:sz="0" w:space="0" w:color="auto"/>
      </w:divBdr>
    </w:div>
    <w:div w:id="1583758769">
      <w:bodyDiv w:val="1"/>
      <w:marLeft w:val="0"/>
      <w:marRight w:val="0"/>
      <w:marTop w:val="0"/>
      <w:marBottom w:val="0"/>
      <w:divBdr>
        <w:top w:val="none" w:sz="0" w:space="0" w:color="auto"/>
        <w:left w:val="none" w:sz="0" w:space="0" w:color="auto"/>
        <w:bottom w:val="none" w:sz="0" w:space="0" w:color="auto"/>
        <w:right w:val="none" w:sz="0" w:space="0" w:color="auto"/>
      </w:divBdr>
    </w:div>
    <w:div w:id="1590306702">
      <w:bodyDiv w:val="1"/>
      <w:marLeft w:val="0"/>
      <w:marRight w:val="0"/>
      <w:marTop w:val="0"/>
      <w:marBottom w:val="0"/>
      <w:divBdr>
        <w:top w:val="none" w:sz="0" w:space="0" w:color="auto"/>
        <w:left w:val="none" w:sz="0" w:space="0" w:color="auto"/>
        <w:bottom w:val="none" w:sz="0" w:space="0" w:color="auto"/>
        <w:right w:val="none" w:sz="0" w:space="0" w:color="auto"/>
      </w:divBdr>
    </w:div>
    <w:div w:id="1607493492">
      <w:bodyDiv w:val="1"/>
      <w:marLeft w:val="0"/>
      <w:marRight w:val="0"/>
      <w:marTop w:val="0"/>
      <w:marBottom w:val="0"/>
      <w:divBdr>
        <w:top w:val="none" w:sz="0" w:space="0" w:color="auto"/>
        <w:left w:val="none" w:sz="0" w:space="0" w:color="auto"/>
        <w:bottom w:val="none" w:sz="0" w:space="0" w:color="auto"/>
        <w:right w:val="none" w:sz="0" w:space="0" w:color="auto"/>
      </w:divBdr>
    </w:div>
    <w:div w:id="1617953069">
      <w:bodyDiv w:val="1"/>
      <w:marLeft w:val="0"/>
      <w:marRight w:val="0"/>
      <w:marTop w:val="0"/>
      <w:marBottom w:val="0"/>
      <w:divBdr>
        <w:top w:val="none" w:sz="0" w:space="0" w:color="auto"/>
        <w:left w:val="none" w:sz="0" w:space="0" w:color="auto"/>
        <w:bottom w:val="none" w:sz="0" w:space="0" w:color="auto"/>
        <w:right w:val="none" w:sz="0" w:space="0" w:color="auto"/>
      </w:divBdr>
    </w:div>
    <w:div w:id="1624580956">
      <w:bodyDiv w:val="1"/>
      <w:marLeft w:val="0"/>
      <w:marRight w:val="0"/>
      <w:marTop w:val="0"/>
      <w:marBottom w:val="0"/>
      <w:divBdr>
        <w:top w:val="none" w:sz="0" w:space="0" w:color="auto"/>
        <w:left w:val="none" w:sz="0" w:space="0" w:color="auto"/>
        <w:bottom w:val="none" w:sz="0" w:space="0" w:color="auto"/>
        <w:right w:val="none" w:sz="0" w:space="0" w:color="auto"/>
      </w:divBdr>
    </w:div>
    <w:div w:id="1626689468">
      <w:bodyDiv w:val="1"/>
      <w:marLeft w:val="0"/>
      <w:marRight w:val="0"/>
      <w:marTop w:val="0"/>
      <w:marBottom w:val="0"/>
      <w:divBdr>
        <w:top w:val="none" w:sz="0" w:space="0" w:color="auto"/>
        <w:left w:val="none" w:sz="0" w:space="0" w:color="auto"/>
        <w:bottom w:val="none" w:sz="0" w:space="0" w:color="auto"/>
        <w:right w:val="none" w:sz="0" w:space="0" w:color="auto"/>
      </w:divBdr>
    </w:div>
    <w:div w:id="1635601250">
      <w:bodyDiv w:val="1"/>
      <w:marLeft w:val="0"/>
      <w:marRight w:val="0"/>
      <w:marTop w:val="0"/>
      <w:marBottom w:val="0"/>
      <w:divBdr>
        <w:top w:val="none" w:sz="0" w:space="0" w:color="auto"/>
        <w:left w:val="none" w:sz="0" w:space="0" w:color="auto"/>
        <w:bottom w:val="none" w:sz="0" w:space="0" w:color="auto"/>
        <w:right w:val="none" w:sz="0" w:space="0" w:color="auto"/>
      </w:divBdr>
    </w:div>
    <w:div w:id="1651129035">
      <w:bodyDiv w:val="1"/>
      <w:marLeft w:val="0"/>
      <w:marRight w:val="0"/>
      <w:marTop w:val="0"/>
      <w:marBottom w:val="0"/>
      <w:divBdr>
        <w:top w:val="none" w:sz="0" w:space="0" w:color="auto"/>
        <w:left w:val="none" w:sz="0" w:space="0" w:color="auto"/>
        <w:bottom w:val="none" w:sz="0" w:space="0" w:color="auto"/>
        <w:right w:val="none" w:sz="0" w:space="0" w:color="auto"/>
      </w:divBdr>
    </w:div>
    <w:div w:id="1670209278">
      <w:bodyDiv w:val="1"/>
      <w:marLeft w:val="0"/>
      <w:marRight w:val="0"/>
      <w:marTop w:val="0"/>
      <w:marBottom w:val="0"/>
      <w:divBdr>
        <w:top w:val="none" w:sz="0" w:space="0" w:color="auto"/>
        <w:left w:val="none" w:sz="0" w:space="0" w:color="auto"/>
        <w:bottom w:val="none" w:sz="0" w:space="0" w:color="auto"/>
        <w:right w:val="none" w:sz="0" w:space="0" w:color="auto"/>
      </w:divBdr>
    </w:div>
    <w:div w:id="1685739018">
      <w:bodyDiv w:val="1"/>
      <w:marLeft w:val="0"/>
      <w:marRight w:val="0"/>
      <w:marTop w:val="0"/>
      <w:marBottom w:val="0"/>
      <w:divBdr>
        <w:top w:val="none" w:sz="0" w:space="0" w:color="auto"/>
        <w:left w:val="none" w:sz="0" w:space="0" w:color="auto"/>
        <w:bottom w:val="none" w:sz="0" w:space="0" w:color="auto"/>
        <w:right w:val="none" w:sz="0" w:space="0" w:color="auto"/>
      </w:divBdr>
    </w:div>
    <w:div w:id="1686440596">
      <w:bodyDiv w:val="1"/>
      <w:marLeft w:val="0"/>
      <w:marRight w:val="0"/>
      <w:marTop w:val="0"/>
      <w:marBottom w:val="0"/>
      <w:divBdr>
        <w:top w:val="none" w:sz="0" w:space="0" w:color="auto"/>
        <w:left w:val="none" w:sz="0" w:space="0" w:color="auto"/>
        <w:bottom w:val="none" w:sz="0" w:space="0" w:color="auto"/>
        <w:right w:val="none" w:sz="0" w:space="0" w:color="auto"/>
      </w:divBdr>
    </w:div>
    <w:div w:id="1689522250">
      <w:bodyDiv w:val="1"/>
      <w:marLeft w:val="0"/>
      <w:marRight w:val="0"/>
      <w:marTop w:val="0"/>
      <w:marBottom w:val="0"/>
      <w:divBdr>
        <w:top w:val="none" w:sz="0" w:space="0" w:color="auto"/>
        <w:left w:val="none" w:sz="0" w:space="0" w:color="auto"/>
        <w:bottom w:val="none" w:sz="0" w:space="0" w:color="auto"/>
        <w:right w:val="none" w:sz="0" w:space="0" w:color="auto"/>
      </w:divBdr>
    </w:div>
    <w:div w:id="1690373159">
      <w:bodyDiv w:val="1"/>
      <w:marLeft w:val="0"/>
      <w:marRight w:val="0"/>
      <w:marTop w:val="0"/>
      <w:marBottom w:val="0"/>
      <w:divBdr>
        <w:top w:val="none" w:sz="0" w:space="0" w:color="auto"/>
        <w:left w:val="none" w:sz="0" w:space="0" w:color="auto"/>
        <w:bottom w:val="none" w:sz="0" w:space="0" w:color="auto"/>
        <w:right w:val="none" w:sz="0" w:space="0" w:color="auto"/>
      </w:divBdr>
    </w:div>
    <w:div w:id="1691175276">
      <w:bodyDiv w:val="1"/>
      <w:marLeft w:val="0"/>
      <w:marRight w:val="0"/>
      <w:marTop w:val="0"/>
      <w:marBottom w:val="0"/>
      <w:divBdr>
        <w:top w:val="none" w:sz="0" w:space="0" w:color="auto"/>
        <w:left w:val="none" w:sz="0" w:space="0" w:color="auto"/>
        <w:bottom w:val="none" w:sz="0" w:space="0" w:color="auto"/>
        <w:right w:val="none" w:sz="0" w:space="0" w:color="auto"/>
      </w:divBdr>
    </w:div>
    <w:div w:id="1693728174">
      <w:bodyDiv w:val="1"/>
      <w:marLeft w:val="0"/>
      <w:marRight w:val="0"/>
      <w:marTop w:val="0"/>
      <w:marBottom w:val="0"/>
      <w:divBdr>
        <w:top w:val="none" w:sz="0" w:space="0" w:color="auto"/>
        <w:left w:val="none" w:sz="0" w:space="0" w:color="auto"/>
        <w:bottom w:val="none" w:sz="0" w:space="0" w:color="auto"/>
        <w:right w:val="none" w:sz="0" w:space="0" w:color="auto"/>
      </w:divBdr>
    </w:div>
    <w:div w:id="1694109556">
      <w:bodyDiv w:val="1"/>
      <w:marLeft w:val="0"/>
      <w:marRight w:val="0"/>
      <w:marTop w:val="0"/>
      <w:marBottom w:val="0"/>
      <w:divBdr>
        <w:top w:val="none" w:sz="0" w:space="0" w:color="auto"/>
        <w:left w:val="none" w:sz="0" w:space="0" w:color="auto"/>
        <w:bottom w:val="none" w:sz="0" w:space="0" w:color="auto"/>
        <w:right w:val="none" w:sz="0" w:space="0" w:color="auto"/>
      </w:divBdr>
    </w:div>
    <w:div w:id="1701199827">
      <w:bodyDiv w:val="1"/>
      <w:marLeft w:val="0"/>
      <w:marRight w:val="0"/>
      <w:marTop w:val="0"/>
      <w:marBottom w:val="0"/>
      <w:divBdr>
        <w:top w:val="none" w:sz="0" w:space="0" w:color="auto"/>
        <w:left w:val="none" w:sz="0" w:space="0" w:color="auto"/>
        <w:bottom w:val="none" w:sz="0" w:space="0" w:color="auto"/>
        <w:right w:val="none" w:sz="0" w:space="0" w:color="auto"/>
      </w:divBdr>
    </w:div>
    <w:div w:id="1717851437">
      <w:bodyDiv w:val="1"/>
      <w:marLeft w:val="0"/>
      <w:marRight w:val="0"/>
      <w:marTop w:val="0"/>
      <w:marBottom w:val="0"/>
      <w:divBdr>
        <w:top w:val="none" w:sz="0" w:space="0" w:color="auto"/>
        <w:left w:val="none" w:sz="0" w:space="0" w:color="auto"/>
        <w:bottom w:val="none" w:sz="0" w:space="0" w:color="auto"/>
        <w:right w:val="none" w:sz="0" w:space="0" w:color="auto"/>
      </w:divBdr>
    </w:div>
    <w:div w:id="1719741446">
      <w:bodyDiv w:val="1"/>
      <w:marLeft w:val="0"/>
      <w:marRight w:val="0"/>
      <w:marTop w:val="0"/>
      <w:marBottom w:val="0"/>
      <w:divBdr>
        <w:top w:val="none" w:sz="0" w:space="0" w:color="auto"/>
        <w:left w:val="none" w:sz="0" w:space="0" w:color="auto"/>
        <w:bottom w:val="none" w:sz="0" w:space="0" w:color="auto"/>
        <w:right w:val="none" w:sz="0" w:space="0" w:color="auto"/>
      </w:divBdr>
    </w:div>
    <w:div w:id="1723822302">
      <w:bodyDiv w:val="1"/>
      <w:marLeft w:val="0"/>
      <w:marRight w:val="0"/>
      <w:marTop w:val="0"/>
      <w:marBottom w:val="0"/>
      <w:divBdr>
        <w:top w:val="none" w:sz="0" w:space="0" w:color="auto"/>
        <w:left w:val="none" w:sz="0" w:space="0" w:color="auto"/>
        <w:bottom w:val="none" w:sz="0" w:space="0" w:color="auto"/>
        <w:right w:val="none" w:sz="0" w:space="0" w:color="auto"/>
      </w:divBdr>
    </w:div>
    <w:div w:id="1725718572">
      <w:bodyDiv w:val="1"/>
      <w:marLeft w:val="0"/>
      <w:marRight w:val="0"/>
      <w:marTop w:val="0"/>
      <w:marBottom w:val="0"/>
      <w:divBdr>
        <w:top w:val="none" w:sz="0" w:space="0" w:color="auto"/>
        <w:left w:val="none" w:sz="0" w:space="0" w:color="auto"/>
        <w:bottom w:val="none" w:sz="0" w:space="0" w:color="auto"/>
        <w:right w:val="none" w:sz="0" w:space="0" w:color="auto"/>
      </w:divBdr>
    </w:div>
    <w:div w:id="1725835638">
      <w:bodyDiv w:val="1"/>
      <w:marLeft w:val="0"/>
      <w:marRight w:val="0"/>
      <w:marTop w:val="0"/>
      <w:marBottom w:val="0"/>
      <w:divBdr>
        <w:top w:val="none" w:sz="0" w:space="0" w:color="auto"/>
        <w:left w:val="none" w:sz="0" w:space="0" w:color="auto"/>
        <w:bottom w:val="none" w:sz="0" w:space="0" w:color="auto"/>
        <w:right w:val="none" w:sz="0" w:space="0" w:color="auto"/>
      </w:divBdr>
    </w:div>
    <w:div w:id="1735197421">
      <w:bodyDiv w:val="1"/>
      <w:marLeft w:val="0"/>
      <w:marRight w:val="0"/>
      <w:marTop w:val="0"/>
      <w:marBottom w:val="0"/>
      <w:divBdr>
        <w:top w:val="none" w:sz="0" w:space="0" w:color="auto"/>
        <w:left w:val="none" w:sz="0" w:space="0" w:color="auto"/>
        <w:bottom w:val="none" w:sz="0" w:space="0" w:color="auto"/>
        <w:right w:val="none" w:sz="0" w:space="0" w:color="auto"/>
      </w:divBdr>
    </w:div>
    <w:div w:id="1740664045">
      <w:bodyDiv w:val="1"/>
      <w:marLeft w:val="0"/>
      <w:marRight w:val="0"/>
      <w:marTop w:val="0"/>
      <w:marBottom w:val="0"/>
      <w:divBdr>
        <w:top w:val="none" w:sz="0" w:space="0" w:color="auto"/>
        <w:left w:val="none" w:sz="0" w:space="0" w:color="auto"/>
        <w:bottom w:val="none" w:sz="0" w:space="0" w:color="auto"/>
        <w:right w:val="none" w:sz="0" w:space="0" w:color="auto"/>
      </w:divBdr>
    </w:div>
    <w:div w:id="1749498032">
      <w:bodyDiv w:val="1"/>
      <w:marLeft w:val="0"/>
      <w:marRight w:val="0"/>
      <w:marTop w:val="0"/>
      <w:marBottom w:val="0"/>
      <w:divBdr>
        <w:top w:val="none" w:sz="0" w:space="0" w:color="auto"/>
        <w:left w:val="none" w:sz="0" w:space="0" w:color="auto"/>
        <w:bottom w:val="none" w:sz="0" w:space="0" w:color="auto"/>
        <w:right w:val="none" w:sz="0" w:space="0" w:color="auto"/>
      </w:divBdr>
    </w:div>
    <w:div w:id="1752044929">
      <w:bodyDiv w:val="1"/>
      <w:marLeft w:val="0"/>
      <w:marRight w:val="0"/>
      <w:marTop w:val="0"/>
      <w:marBottom w:val="0"/>
      <w:divBdr>
        <w:top w:val="none" w:sz="0" w:space="0" w:color="auto"/>
        <w:left w:val="none" w:sz="0" w:space="0" w:color="auto"/>
        <w:bottom w:val="none" w:sz="0" w:space="0" w:color="auto"/>
        <w:right w:val="none" w:sz="0" w:space="0" w:color="auto"/>
      </w:divBdr>
    </w:div>
    <w:div w:id="1760977742">
      <w:bodyDiv w:val="1"/>
      <w:marLeft w:val="0"/>
      <w:marRight w:val="0"/>
      <w:marTop w:val="0"/>
      <w:marBottom w:val="0"/>
      <w:divBdr>
        <w:top w:val="none" w:sz="0" w:space="0" w:color="auto"/>
        <w:left w:val="none" w:sz="0" w:space="0" w:color="auto"/>
        <w:bottom w:val="none" w:sz="0" w:space="0" w:color="auto"/>
        <w:right w:val="none" w:sz="0" w:space="0" w:color="auto"/>
      </w:divBdr>
    </w:div>
    <w:div w:id="1761485186">
      <w:bodyDiv w:val="1"/>
      <w:marLeft w:val="0"/>
      <w:marRight w:val="0"/>
      <w:marTop w:val="0"/>
      <w:marBottom w:val="0"/>
      <w:divBdr>
        <w:top w:val="none" w:sz="0" w:space="0" w:color="auto"/>
        <w:left w:val="none" w:sz="0" w:space="0" w:color="auto"/>
        <w:bottom w:val="none" w:sz="0" w:space="0" w:color="auto"/>
        <w:right w:val="none" w:sz="0" w:space="0" w:color="auto"/>
      </w:divBdr>
    </w:div>
    <w:div w:id="1764032848">
      <w:bodyDiv w:val="1"/>
      <w:marLeft w:val="0"/>
      <w:marRight w:val="0"/>
      <w:marTop w:val="0"/>
      <w:marBottom w:val="0"/>
      <w:divBdr>
        <w:top w:val="none" w:sz="0" w:space="0" w:color="auto"/>
        <w:left w:val="none" w:sz="0" w:space="0" w:color="auto"/>
        <w:bottom w:val="none" w:sz="0" w:space="0" w:color="auto"/>
        <w:right w:val="none" w:sz="0" w:space="0" w:color="auto"/>
      </w:divBdr>
    </w:div>
    <w:div w:id="1769737371">
      <w:bodyDiv w:val="1"/>
      <w:marLeft w:val="0"/>
      <w:marRight w:val="0"/>
      <w:marTop w:val="0"/>
      <w:marBottom w:val="0"/>
      <w:divBdr>
        <w:top w:val="none" w:sz="0" w:space="0" w:color="auto"/>
        <w:left w:val="none" w:sz="0" w:space="0" w:color="auto"/>
        <w:bottom w:val="none" w:sz="0" w:space="0" w:color="auto"/>
        <w:right w:val="none" w:sz="0" w:space="0" w:color="auto"/>
      </w:divBdr>
    </w:div>
    <w:div w:id="1777863428">
      <w:bodyDiv w:val="1"/>
      <w:marLeft w:val="0"/>
      <w:marRight w:val="0"/>
      <w:marTop w:val="0"/>
      <w:marBottom w:val="0"/>
      <w:divBdr>
        <w:top w:val="none" w:sz="0" w:space="0" w:color="auto"/>
        <w:left w:val="none" w:sz="0" w:space="0" w:color="auto"/>
        <w:bottom w:val="none" w:sz="0" w:space="0" w:color="auto"/>
        <w:right w:val="none" w:sz="0" w:space="0" w:color="auto"/>
      </w:divBdr>
    </w:div>
    <w:div w:id="1778941244">
      <w:bodyDiv w:val="1"/>
      <w:marLeft w:val="0"/>
      <w:marRight w:val="0"/>
      <w:marTop w:val="0"/>
      <w:marBottom w:val="0"/>
      <w:divBdr>
        <w:top w:val="none" w:sz="0" w:space="0" w:color="auto"/>
        <w:left w:val="none" w:sz="0" w:space="0" w:color="auto"/>
        <w:bottom w:val="none" w:sz="0" w:space="0" w:color="auto"/>
        <w:right w:val="none" w:sz="0" w:space="0" w:color="auto"/>
      </w:divBdr>
    </w:div>
    <w:div w:id="1784033906">
      <w:bodyDiv w:val="1"/>
      <w:marLeft w:val="0"/>
      <w:marRight w:val="0"/>
      <w:marTop w:val="0"/>
      <w:marBottom w:val="0"/>
      <w:divBdr>
        <w:top w:val="none" w:sz="0" w:space="0" w:color="auto"/>
        <w:left w:val="none" w:sz="0" w:space="0" w:color="auto"/>
        <w:bottom w:val="none" w:sz="0" w:space="0" w:color="auto"/>
        <w:right w:val="none" w:sz="0" w:space="0" w:color="auto"/>
      </w:divBdr>
    </w:div>
    <w:div w:id="1798714133">
      <w:bodyDiv w:val="1"/>
      <w:marLeft w:val="0"/>
      <w:marRight w:val="0"/>
      <w:marTop w:val="0"/>
      <w:marBottom w:val="0"/>
      <w:divBdr>
        <w:top w:val="none" w:sz="0" w:space="0" w:color="auto"/>
        <w:left w:val="none" w:sz="0" w:space="0" w:color="auto"/>
        <w:bottom w:val="none" w:sz="0" w:space="0" w:color="auto"/>
        <w:right w:val="none" w:sz="0" w:space="0" w:color="auto"/>
      </w:divBdr>
    </w:div>
    <w:div w:id="1808545815">
      <w:bodyDiv w:val="1"/>
      <w:marLeft w:val="0"/>
      <w:marRight w:val="0"/>
      <w:marTop w:val="0"/>
      <w:marBottom w:val="0"/>
      <w:divBdr>
        <w:top w:val="none" w:sz="0" w:space="0" w:color="auto"/>
        <w:left w:val="none" w:sz="0" w:space="0" w:color="auto"/>
        <w:bottom w:val="none" w:sz="0" w:space="0" w:color="auto"/>
        <w:right w:val="none" w:sz="0" w:space="0" w:color="auto"/>
      </w:divBdr>
    </w:div>
    <w:div w:id="1818450420">
      <w:bodyDiv w:val="1"/>
      <w:marLeft w:val="0"/>
      <w:marRight w:val="0"/>
      <w:marTop w:val="0"/>
      <w:marBottom w:val="0"/>
      <w:divBdr>
        <w:top w:val="none" w:sz="0" w:space="0" w:color="auto"/>
        <w:left w:val="none" w:sz="0" w:space="0" w:color="auto"/>
        <w:bottom w:val="none" w:sz="0" w:space="0" w:color="auto"/>
        <w:right w:val="none" w:sz="0" w:space="0" w:color="auto"/>
      </w:divBdr>
    </w:div>
    <w:div w:id="1825664179">
      <w:bodyDiv w:val="1"/>
      <w:marLeft w:val="0"/>
      <w:marRight w:val="0"/>
      <w:marTop w:val="0"/>
      <w:marBottom w:val="0"/>
      <w:divBdr>
        <w:top w:val="none" w:sz="0" w:space="0" w:color="auto"/>
        <w:left w:val="none" w:sz="0" w:space="0" w:color="auto"/>
        <w:bottom w:val="none" w:sz="0" w:space="0" w:color="auto"/>
        <w:right w:val="none" w:sz="0" w:space="0" w:color="auto"/>
      </w:divBdr>
    </w:div>
    <w:div w:id="1828547795">
      <w:bodyDiv w:val="1"/>
      <w:marLeft w:val="0"/>
      <w:marRight w:val="0"/>
      <w:marTop w:val="0"/>
      <w:marBottom w:val="0"/>
      <w:divBdr>
        <w:top w:val="none" w:sz="0" w:space="0" w:color="auto"/>
        <w:left w:val="none" w:sz="0" w:space="0" w:color="auto"/>
        <w:bottom w:val="none" w:sz="0" w:space="0" w:color="auto"/>
        <w:right w:val="none" w:sz="0" w:space="0" w:color="auto"/>
      </w:divBdr>
    </w:div>
    <w:div w:id="1839688335">
      <w:bodyDiv w:val="1"/>
      <w:marLeft w:val="0"/>
      <w:marRight w:val="0"/>
      <w:marTop w:val="0"/>
      <w:marBottom w:val="0"/>
      <w:divBdr>
        <w:top w:val="none" w:sz="0" w:space="0" w:color="auto"/>
        <w:left w:val="none" w:sz="0" w:space="0" w:color="auto"/>
        <w:bottom w:val="none" w:sz="0" w:space="0" w:color="auto"/>
        <w:right w:val="none" w:sz="0" w:space="0" w:color="auto"/>
      </w:divBdr>
    </w:div>
    <w:div w:id="1841853066">
      <w:bodyDiv w:val="1"/>
      <w:marLeft w:val="0"/>
      <w:marRight w:val="0"/>
      <w:marTop w:val="0"/>
      <w:marBottom w:val="0"/>
      <w:divBdr>
        <w:top w:val="none" w:sz="0" w:space="0" w:color="auto"/>
        <w:left w:val="none" w:sz="0" w:space="0" w:color="auto"/>
        <w:bottom w:val="none" w:sz="0" w:space="0" w:color="auto"/>
        <w:right w:val="none" w:sz="0" w:space="0" w:color="auto"/>
      </w:divBdr>
    </w:div>
    <w:div w:id="1860391511">
      <w:bodyDiv w:val="1"/>
      <w:marLeft w:val="0"/>
      <w:marRight w:val="0"/>
      <w:marTop w:val="0"/>
      <w:marBottom w:val="0"/>
      <w:divBdr>
        <w:top w:val="none" w:sz="0" w:space="0" w:color="auto"/>
        <w:left w:val="none" w:sz="0" w:space="0" w:color="auto"/>
        <w:bottom w:val="none" w:sz="0" w:space="0" w:color="auto"/>
        <w:right w:val="none" w:sz="0" w:space="0" w:color="auto"/>
      </w:divBdr>
    </w:div>
    <w:div w:id="1864442890">
      <w:bodyDiv w:val="1"/>
      <w:marLeft w:val="0"/>
      <w:marRight w:val="0"/>
      <w:marTop w:val="0"/>
      <w:marBottom w:val="0"/>
      <w:divBdr>
        <w:top w:val="none" w:sz="0" w:space="0" w:color="auto"/>
        <w:left w:val="none" w:sz="0" w:space="0" w:color="auto"/>
        <w:bottom w:val="none" w:sz="0" w:space="0" w:color="auto"/>
        <w:right w:val="none" w:sz="0" w:space="0" w:color="auto"/>
      </w:divBdr>
    </w:div>
    <w:div w:id="1884099830">
      <w:bodyDiv w:val="1"/>
      <w:marLeft w:val="0"/>
      <w:marRight w:val="0"/>
      <w:marTop w:val="0"/>
      <w:marBottom w:val="0"/>
      <w:divBdr>
        <w:top w:val="none" w:sz="0" w:space="0" w:color="auto"/>
        <w:left w:val="none" w:sz="0" w:space="0" w:color="auto"/>
        <w:bottom w:val="none" w:sz="0" w:space="0" w:color="auto"/>
        <w:right w:val="none" w:sz="0" w:space="0" w:color="auto"/>
      </w:divBdr>
    </w:div>
    <w:div w:id="1899895435">
      <w:bodyDiv w:val="1"/>
      <w:marLeft w:val="0"/>
      <w:marRight w:val="0"/>
      <w:marTop w:val="0"/>
      <w:marBottom w:val="0"/>
      <w:divBdr>
        <w:top w:val="none" w:sz="0" w:space="0" w:color="auto"/>
        <w:left w:val="none" w:sz="0" w:space="0" w:color="auto"/>
        <w:bottom w:val="none" w:sz="0" w:space="0" w:color="auto"/>
        <w:right w:val="none" w:sz="0" w:space="0" w:color="auto"/>
      </w:divBdr>
    </w:div>
    <w:div w:id="1905026240">
      <w:bodyDiv w:val="1"/>
      <w:marLeft w:val="0"/>
      <w:marRight w:val="0"/>
      <w:marTop w:val="0"/>
      <w:marBottom w:val="0"/>
      <w:divBdr>
        <w:top w:val="none" w:sz="0" w:space="0" w:color="auto"/>
        <w:left w:val="none" w:sz="0" w:space="0" w:color="auto"/>
        <w:bottom w:val="none" w:sz="0" w:space="0" w:color="auto"/>
        <w:right w:val="none" w:sz="0" w:space="0" w:color="auto"/>
      </w:divBdr>
    </w:div>
    <w:div w:id="1919242081">
      <w:bodyDiv w:val="1"/>
      <w:marLeft w:val="0"/>
      <w:marRight w:val="0"/>
      <w:marTop w:val="0"/>
      <w:marBottom w:val="0"/>
      <w:divBdr>
        <w:top w:val="none" w:sz="0" w:space="0" w:color="auto"/>
        <w:left w:val="none" w:sz="0" w:space="0" w:color="auto"/>
        <w:bottom w:val="none" w:sz="0" w:space="0" w:color="auto"/>
        <w:right w:val="none" w:sz="0" w:space="0" w:color="auto"/>
      </w:divBdr>
    </w:div>
    <w:div w:id="1921596489">
      <w:bodyDiv w:val="1"/>
      <w:marLeft w:val="0"/>
      <w:marRight w:val="0"/>
      <w:marTop w:val="0"/>
      <w:marBottom w:val="0"/>
      <w:divBdr>
        <w:top w:val="none" w:sz="0" w:space="0" w:color="auto"/>
        <w:left w:val="none" w:sz="0" w:space="0" w:color="auto"/>
        <w:bottom w:val="none" w:sz="0" w:space="0" w:color="auto"/>
        <w:right w:val="none" w:sz="0" w:space="0" w:color="auto"/>
      </w:divBdr>
    </w:div>
    <w:div w:id="1923559646">
      <w:bodyDiv w:val="1"/>
      <w:marLeft w:val="0"/>
      <w:marRight w:val="0"/>
      <w:marTop w:val="0"/>
      <w:marBottom w:val="0"/>
      <w:divBdr>
        <w:top w:val="none" w:sz="0" w:space="0" w:color="auto"/>
        <w:left w:val="none" w:sz="0" w:space="0" w:color="auto"/>
        <w:bottom w:val="none" w:sz="0" w:space="0" w:color="auto"/>
        <w:right w:val="none" w:sz="0" w:space="0" w:color="auto"/>
      </w:divBdr>
    </w:div>
    <w:div w:id="1923680548">
      <w:bodyDiv w:val="1"/>
      <w:marLeft w:val="0"/>
      <w:marRight w:val="0"/>
      <w:marTop w:val="0"/>
      <w:marBottom w:val="0"/>
      <w:divBdr>
        <w:top w:val="none" w:sz="0" w:space="0" w:color="auto"/>
        <w:left w:val="none" w:sz="0" w:space="0" w:color="auto"/>
        <w:bottom w:val="none" w:sz="0" w:space="0" w:color="auto"/>
        <w:right w:val="none" w:sz="0" w:space="0" w:color="auto"/>
      </w:divBdr>
    </w:div>
    <w:div w:id="1930001984">
      <w:bodyDiv w:val="1"/>
      <w:marLeft w:val="0"/>
      <w:marRight w:val="0"/>
      <w:marTop w:val="0"/>
      <w:marBottom w:val="0"/>
      <w:divBdr>
        <w:top w:val="none" w:sz="0" w:space="0" w:color="auto"/>
        <w:left w:val="none" w:sz="0" w:space="0" w:color="auto"/>
        <w:bottom w:val="none" w:sz="0" w:space="0" w:color="auto"/>
        <w:right w:val="none" w:sz="0" w:space="0" w:color="auto"/>
      </w:divBdr>
    </w:div>
    <w:div w:id="1946451043">
      <w:bodyDiv w:val="1"/>
      <w:marLeft w:val="0"/>
      <w:marRight w:val="0"/>
      <w:marTop w:val="0"/>
      <w:marBottom w:val="0"/>
      <w:divBdr>
        <w:top w:val="none" w:sz="0" w:space="0" w:color="auto"/>
        <w:left w:val="none" w:sz="0" w:space="0" w:color="auto"/>
        <w:bottom w:val="none" w:sz="0" w:space="0" w:color="auto"/>
        <w:right w:val="none" w:sz="0" w:space="0" w:color="auto"/>
      </w:divBdr>
    </w:div>
    <w:div w:id="1949000422">
      <w:bodyDiv w:val="1"/>
      <w:marLeft w:val="0"/>
      <w:marRight w:val="0"/>
      <w:marTop w:val="0"/>
      <w:marBottom w:val="0"/>
      <w:divBdr>
        <w:top w:val="none" w:sz="0" w:space="0" w:color="auto"/>
        <w:left w:val="none" w:sz="0" w:space="0" w:color="auto"/>
        <w:bottom w:val="none" w:sz="0" w:space="0" w:color="auto"/>
        <w:right w:val="none" w:sz="0" w:space="0" w:color="auto"/>
      </w:divBdr>
    </w:div>
    <w:div w:id="1958751734">
      <w:bodyDiv w:val="1"/>
      <w:marLeft w:val="0"/>
      <w:marRight w:val="0"/>
      <w:marTop w:val="0"/>
      <w:marBottom w:val="0"/>
      <w:divBdr>
        <w:top w:val="none" w:sz="0" w:space="0" w:color="auto"/>
        <w:left w:val="none" w:sz="0" w:space="0" w:color="auto"/>
        <w:bottom w:val="none" w:sz="0" w:space="0" w:color="auto"/>
        <w:right w:val="none" w:sz="0" w:space="0" w:color="auto"/>
      </w:divBdr>
    </w:div>
    <w:div w:id="1960067068">
      <w:bodyDiv w:val="1"/>
      <w:marLeft w:val="0"/>
      <w:marRight w:val="0"/>
      <w:marTop w:val="0"/>
      <w:marBottom w:val="0"/>
      <w:divBdr>
        <w:top w:val="none" w:sz="0" w:space="0" w:color="auto"/>
        <w:left w:val="none" w:sz="0" w:space="0" w:color="auto"/>
        <w:bottom w:val="none" w:sz="0" w:space="0" w:color="auto"/>
        <w:right w:val="none" w:sz="0" w:space="0" w:color="auto"/>
      </w:divBdr>
    </w:div>
    <w:div w:id="1965891011">
      <w:bodyDiv w:val="1"/>
      <w:marLeft w:val="0"/>
      <w:marRight w:val="0"/>
      <w:marTop w:val="0"/>
      <w:marBottom w:val="0"/>
      <w:divBdr>
        <w:top w:val="none" w:sz="0" w:space="0" w:color="auto"/>
        <w:left w:val="none" w:sz="0" w:space="0" w:color="auto"/>
        <w:bottom w:val="none" w:sz="0" w:space="0" w:color="auto"/>
        <w:right w:val="none" w:sz="0" w:space="0" w:color="auto"/>
      </w:divBdr>
    </w:div>
    <w:div w:id="1966500256">
      <w:bodyDiv w:val="1"/>
      <w:marLeft w:val="0"/>
      <w:marRight w:val="0"/>
      <w:marTop w:val="0"/>
      <w:marBottom w:val="0"/>
      <w:divBdr>
        <w:top w:val="none" w:sz="0" w:space="0" w:color="auto"/>
        <w:left w:val="none" w:sz="0" w:space="0" w:color="auto"/>
        <w:bottom w:val="none" w:sz="0" w:space="0" w:color="auto"/>
        <w:right w:val="none" w:sz="0" w:space="0" w:color="auto"/>
      </w:divBdr>
    </w:div>
    <w:div w:id="1970235833">
      <w:bodyDiv w:val="1"/>
      <w:marLeft w:val="0"/>
      <w:marRight w:val="0"/>
      <w:marTop w:val="0"/>
      <w:marBottom w:val="0"/>
      <w:divBdr>
        <w:top w:val="none" w:sz="0" w:space="0" w:color="auto"/>
        <w:left w:val="none" w:sz="0" w:space="0" w:color="auto"/>
        <w:bottom w:val="none" w:sz="0" w:space="0" w:color="auto"/>
        <w:right w:val="none" w:sz="0" w:space="0" w:color="auto"/>
      </w:divBdr>
    </w:div>
    <w:div w:id="1977223718">
      <w:bodyDiv w:val="1"/>
      <w:marLeft w:val="0"/>
      <w:marRight w:val="0"/>
      <w:marTop w:val="0"/>
      <w:marBottom w:val="0"/>
      <w:divBdr>
        <w:top w:val="none" w:sz="0" w:space="0" w:color="auto"/>
        <w:left w:val="none" w:sz="0" w:space="0" w:color="auto"/>
        <w:bottom w:val="none" w:sz="0" w:space="0" w:color="auto"/>
        <w:right w:val="none" w:sz="0" w:space="0" w:color="auto"/>
      </w:divBdr>
    </w:div>
    <w:div w:id="1981812286">
      <w:bodyDiv w:val="1"/>
      <w:marLeft w:val="0"/>
      <w:marRight w:val="0"/>
      <w:marTop w:val="0"/>
      <w:marBottom w:val="0"/>
      <w:divBdr>
        <w:top w:val="none" w:sz="0" w:space="0" w:color="auto"/>
        <w:left w:val="none" w:sz="0" w:space="0" w:color="auto"/>
        <w:bottom w:val="none" w:sz="0" w:space="0" w:color="auto"/>
        <w:right w:val="none" w:sz="0" w:space="0" w:color="auto"/>
      </w:divBdr>
    </w:div>
    <w:div w:id="1985699375">
      <w:bodyDiv w:val="1"/>
      <w:marLeft w:val="0"/>
      <w:marRight w:val="0"/>
      <w:marTop w:val="0"/>
      <w:marBottom w:val="0"/>
      <w:divBdr>
        <w:top w:val="none" w:sz="0" w:space="0" w:color="auto"/>
        <w:left w:val="none" w:sz="0" w:space="0" w:color="auto"/>
        <w:bottom w:val="none" w:sz="0" w:space="0" w:color="auto"/>
        <w:right w:val="none" w:sz="0" w:space="0" w:color="auto"/>
      </w:divBdr>
    </w:div>
    <w:div w:id="1992827855">
      <w:bodyDiv w:val="1"/>
      <w:marLeft w:val="0"/>
      <w:marRight w:val="0"/>
      <w:marTop w:val="0"/>
      <w:marBottom w:val="0"/>
      <w:divBdr>
        <w:top w:val="none" w:sz="0" w:space="0" w:color="auto"/>
        <w:left w:val="none" w:sz="0" w:space="0" w:color="auto"/>
        <w:bottom w:val="none" w:sz="0" w:space="0" w:color="auto"/>
        <w:right w:val="none" w:sz="0" w:space="0" w:color="auto"/>
      </w:divBdr>
    </w:div>
    <w:div w:id="1999308045">
      <w:bodyDiv w:val="1"/>
      <w:marLeft w:val="0"/>
      <w:marRight w:val="0"/>
      <w:marTop w:val="0"/>
      <w:marBottom w:val="0"/>
      <w:divBdr>
        <w:top w:val="none" w:sz="0" w:space="0" w:color="auto"/>
        <w:left w:val="none" w:sz="0" w:space="0" w:color="auto"/>
        <w:bottom w:val="none" w:sz="0" w:space="0" w:color="auto"/>
        <w:right w:val="none" w:sz="0" w:space="0" w:color="auto"/>
      </w:divBdr>
    </w:div>
    <w:div w:id="2000842199">
      <w:bodyDiv w:val="1"/>
      <w:marLeft w:val="0"/>
      <w:marRight w:val="0"/>
      <w:marTop w:val="0"/>
      <w:marBottom w:val="0"/>
      <w:divBdr>
        <w:top w:val="none" w:sz="0" w:space="0" w:color="auto"/>
        <w:left w:val="none" w:sz="0" w:space="0" w:color="auto"/>
        <w:bottom w:val="none" w:sz="0" w:space="0" w:color="auto"/>
        <w:right w:val="none" w:sz="0" w:space="0" w:color="auto"/>
      </w:divBdr>
    </w:div>
    <w:div w:id="2014406134">
      <w:bodyDiv w:val="1"/>
      <w:marLeft w:val="0"/>
      <w:marRight w:val="0"/>
      <w:marTop w:val="0"/>
      <w:marBottom w:val="0"/>
      <w:divBdr>
        <w:top w:val="none" w:sz="0" w:space="0" w:color="auto"/>
        <w:left w:val="none" w:sz="0" w:space="0" w:color="auto"/>
        <w:bottom w:val="none" w:sz="0" w:space="0" w:color="auto"/>
        <w:right w:val="none" w:sz="0" w:space="0" w:color="auto"/>
      </w:divBdr>
    </w:div>
    <w:div w:id="2017881852">
      <w:bodyDiv w:val="1"/>
      <w:marLeft w:val="0"/>
      <w:marRight w:val="0"/>
      <w:marTop w:val="0"/>
      <w:marBottom w:val="0"/>
      <w:divBdr>
        <w:top w:val="none" w:sz="0" w:space="0" w:color="auto"/>
        <w:left w:val="none" w:sz="0" w:space="0" w:color="auto"/>
        <w:bottom w:val="none" w:sz="0" w:space="0" w:color="auto"/>
        <w:right w:val="none" w:sz="0" w:space="0" w:color="auto"/>
      </w:divBdr>
    </w:div>
    <w:div w:id="2030176687">
      <w:bodyDiv w:val="1"/>
      <w:marLeft w:val="0"/>
      <w:marRight w:val="0"/>
      <w:marTop w:val="0"/>
      <w:marBottom w:val="0"/>
      <w:divBdr>
        <w:top w:val="none" w:sz="0" w:space="0" w:color="auto"/>
        <w:left w:val="none" w:sz="0" w:space="0" w:color="auto"/>
        <w:bottom w:val="none" w:sz="0" w:space="0" w:color="auto"/>
        <w:right w:val="none" w:sz="0" w:space="0" w:color="auto"/>
      </w:divBdr>
    </w:div>
    <w:div w:id="2031486990">
      <w:bodyDiv w:val="1"/>
      <w:marLeft w:val="0"/>
      <w:marRight w:val="0"/>
      <w:marTop w:val="0"/>
      <w:marBottom w:val="0"/>
      <w:divBdr>
        <w:top w:val="none" w:sz="0" w:space="0" w:color="auto"/>
        <w:left w:val="none" w:sz="0" w:space="0" w:color="auto"/>
        <w:bottom w:val="none" w:sz="0" w:space="0" w:color="auto"/>
        <w:right w:val="none" w:sz="0" w:space="0" w:color="auto"/>
      </w:divBdr>
    </w:div>
    <w:div w:id="2040929031">
      <w:bodyDiv w:val="1"/>
      <w:marLeft w:val="0"/>
      <w:marRight w:val="0"/>
      <w:marTop w:val="0"/>
      <w:marBottom w:val="0"/>
      <w:divBdr>
        <w:top w:val="none" w:sz="0" w:space="0" w:color="auto"/>
        <w:left w:val="none" w:sz="0" w:space="0" w:color="auto"/>
        <w:bottom w:val="none" w:sz="0" w:space="0" w:color="auto"/>
        <w:right w:val="none" w:sz="0" w:space="0" w:color="auto"/>
      </w:divBdr>
    </w:div>
    <w:div w:id="2055763884">
      <w:bodyDiv w:val="1"/>
      <w:marLeft w:val="0"/>
      <w:marRight w:val="0"/>
      <w:marTop w:val="0"/>
      <w:marBottom w:val="0"/>
      <w:divBdr>
        <w:top w:val="none" w:sz="0" w:space="0" w:color="auto"/>
        <w:left w:val="none" w:sz="0" w:space="0" w:color="auto"/>
        <w:bottom w:val="none" w:sz="0" w:space="0" w:color="auto"/>
        <w:right w:val="none" w:sz="0" w:space="0" w:color="auto"/>
      </w:divBdr>
    </w:div>
    <w:div w:id="2056200459">
      <w:bodyDiv w:val="1"/>
      <w:marLeft w:val="0"/>
      <w:marRight w:val="0"/>
      <w:marTop w:val="0"/>
      <w:marBottom w:val="0"/>
      <w:divBdr>
        <w:top w:val="none" w:sz="0" w:space="0" w:color="auto"/>
        <w:left w:val="none" w:sz="0" w:space="0" w:color="auto"/>
        <w:bottom w:val="none" w:sz="0" w:space="0" w:color="auto"/>
        <w:right w:val="none" w:sz="0" w:space="0" w:color="auto"/>
      </w:divBdr>
    </w:div>
    <w:div w:id="2074812801">
      <w:bodyDiv w:val="1"/>
      <w:marLeft w:val="0"/>
      <w:marRight w:val="0"/>
      <w:marTop w:val="0"/>
      <w:marBottom w:val="0"/>
      <w:divBdr>
        <w:top w:val="none" w:sz="0" w:space="0" w:color="auto"/>
        <w:left w:val="none" w:sz="0" w:space="0" w:color="auto"/>
        <w:bottom w:val="none" w:sz="0" w:space="0" w:color="auto"/>
        <w:right w:val="none" w:sz="0" w:space="0" w:color="auto"/>
      </w:divBdr>
    </w:div>
    <w:div w:id="2078282134">
      <w:bodyDiv w:val="1"/>
      <w:marLeft w:val="0"/>
      <w:marRight w:val="0"/>
      <w:marTop w:val="0"/>
      <w:marBottom w:val="0"/>
      <w:divBdr>
        <w:top w:val="none" w:sz="0" w:space="0" w:color="auto"/>
        <w:left w:val="none" w:sz="0" w:space="0" w:color="auto"/>
        <w:bottom w:val="none" w:sz="0" w:space="0" w:color="auto"/>
        <w:right w:val="none" w:sz="0" w:space="0" w:color="auto"/>
      </w:divBdr>
    </w:div>
    <w:div w:id="2088572181">
      <w:bodyDiv w:val="1"/>
      <w:marLeft w:val="0"/>
      <w:marRight w:val="0"/>
      <w:marTop w:val="0"/>
      <w:marBottom w:val="0"/>
      <w:divBdr>
        <w:top w:val="none" w:sz="0" w:space="0" w:color="auto"/>
        <w:left w:val="none" w:sz="0" w:space="0" w:color="auto"/>
        <w:bottom w:val="none" w:sz="0" w:space="0" w:color="auto"/>
        <w:right w:val="none" w:sz="0" w:space="0" w:color="auto"/>
      </w:divBdr>
    </w:div>
    <w:div w:id="2090762095">
      <w:bodyDiv w:val="1"/>
      <w:marLeft w:val="0"/>
      <w:marRight w:val="0"/>
      <w:marTop w:val="0"/>
      <w:marBottom w:val="0"/>
      <w:divBdr>
        <w:top w:val="none" w:sz="0" w:space="0" w:color="auto"/>
        <w:left w:val="none" w:sz="0" w:space="0" w:color="auto"/>
        <w:bottom w:val="none" w:sz="0" w:space="0" w:color="auto"/>
        <w:right w:val="none" w:sz="0" w:space="0" w:color="auto"/>
      </w:divBdr>
    </w:div>
    <w:div w:id="2092191276">
      <w:bodyDiv w:val="1"/>
      <w:marLeft w:val="0"/>
      <w:marRight w:val="0"/>
      <w:marTop w:val="0"/>
      <w:marBottom w:val="0"/>
      <w:divBdr>
        <w:top w:val="none" w:sz="0" w:space="0" w:color="auto"/>
        <w:left w:val="none" w:sz="0" w:space="0" w:color="auto"/>
        <w:bottom w:val="none" w:sz="0" w:space="0" w:color="auto"/>
        <w:right w:val="none" w:sz="0" w:space="0" w:color="auto"/>
      </w:divBdr>
    </w:div>
    <w:div w:id="2099056064">
      <w:bodyDiv w:val="1"/>
      <w:marLeft w:val="0"/>
      <w:marRight w:val="0"/>
      <w:marTop w:val="0"/>
      <w:marBottom w:val="0"/>
      <w:divBdr>
        <w:top w:val="none" w:sz="0" w:space="0" w:color="auto"/>
        <w:left w:val="none" w:sz="0" w:space="0" w:color="auto"/>
        <w:bottom w:val="none" w:sz="0" w:space="0" w:color="auto"/>
        <w:right w:val="none" w:sz="0" w:space="0" w:color="auto"/>
      </w:divBdr>
    </w:div>
    <w:div w:id="2103137611">
      <w:bodyDiv w:val="1"/>
      <w:marLeft w:val="0"/>
      <w:marRight w:val="0"/>
      <w:marTop w:val="0"/>
      <w:marBottom w:val="0"/>
      <w:divBdr>
        <w:top w:val="none" w:sz="0" w:space="0" w:color="auto"/>
        <w:left w:val="none" w:sz="0" w:space="0" w:color="auto"/>
        <w:bottom w:val="none" w:sz="0" w:space="0" w:color="auto"/>
        <w:right w:val="none" w:sz="0" w:space="0" w:color="auto"/>
      </w:divBdr>
    </w:div>
    <w:div w:id="2104183774">
      <w:bodyDiv w:val="1"/>
      <w:marLeft w:val="0"/>
      <w:marRight w:val="0"/>
      <w:marTop w:val="0"/>
      <w:marBottom w:val="0"/>
      <w:divBdr>
        <w:top w:val="none" w:sz="0" w:space="0" w:color="auto"/>
        <w:left w:val="none" w:sz="0" w:space="0" w:color="auto"/>
        <w:bottom w:val="none" w:sz="0" w:space="0" w:color="auto"/>
        <w:right w:val="none" w:sz="0" w:space="0" w:color="auto"/>
      </w:divBdr>
    </w:div>
    <w:div w:id="2110150607">
      <w:bodyDiv w:val="1"/>
      <w:marLeft w:val="0"/>
      <w:marRight w:val="0"/>
      <w:marTop w:val="0"/>
      <w:marBottom w:val="0"/>
      <w:divBdr>
        <w:top w:val="none" w:sz="0" w:space="0" w:color="auto"/>
        <w:left w:val="none" w:sz="0" w:space="0" w:color="auto"/>
        <w:bottom w:val="none" w:sz="0" w:space="0" w:color="auto"/>
        <w:right w:val="none" w:sz="0" w:space="0" w:color="auto"/>
      </w:divBdr>
    </w:div>
    <w:div w:id="2126731829">
      <w:bodyDiv w:val="1"/>
      <w:marLeft w:val="0"/>
      <w:marRight w:val="0"/>
      <w:marTop w:val="0"/>
      <w:marBottom w:val="0"/>
      <w:divBdr>
        <w:top w:val="none" w:sz="0" w:space="0" w:color="auto"/>
        <w:left w:val="none" w:sz="0" w:space="0" w:color="auto"/>
        <w:bottom w:val="none" w:sz="0" w:space="0" w:color="auto"/>
        <w:right w:val="none" w:sz="0" w:space="0" w:color="auto"/>
      </w:divBdr>
    </w:div>
    <w:div w:id="2130388199">
      <w:bodyDiv w:val="1"/>
      <w:marLeft w:val="0"/>
      <w:marRight w:val="0"/>
      <w:marTop w:val="0"/>
      <w:marBottom w:val="0"/>
      <w:divBdr>
        <w:top w:val="none" w:sz="0" w:space="0" w:color="auto"/>
        <w:left w:val="none" w:sz="0" w:space="0" w:color="auto"/>
        <w:bottom w:val="none" w:sz="0" w:space="0" w:color="auto"/>
        <w:right w:val="none" w:sz="0" w:space="0" w:color="auto"/>
      </w:divBdr>
    </w:div>
    <w:div w:id="2137986086">
      <w:bodyDiv w:val="1"/>
      <w:marLeft w:val="0"/>
      <w:marRight w:val="0"/>
      <w:marTop w:val="0"/>
      <w:marBottom w:val="0"/>
      <w:divBdr>
        <w:top w:val="none" w:sz="0" w:space="0" w:color="auto"/>
        <w:left w:val="none" w:sz="0" w:space="0" w:color="auto"/>
        <w:bottom w:val="none" w:sz="0" w:space="0" w:color="auto"/>
        <w:right w:val="none" w:sz="0" w:space="0" w:color="auto"/>
      </w:divBdr>
    </w:div>
    <w:div w:id="214539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9060c085-fb34-4d41-a86c-952bbdccb73f</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Mia17</b:Tag>
    <b:SourceType>JournalArticle</b:SourceType>
    <b:Guid>{8A50D859-D2D3-41D6-9FBC-1B1951CEE3A1}</b:Guid>
    <b:Title>Muroe effect based on detonation wave collision</b:Title>
    <b:Year>2017</b:Year>
    <b:Publisher>IOP Publishing</b:Publisher>
    <b:JournalName>IOP Conference Series Earth and Environmental Science</b:JournalName>
    <b:Pages>012081-012081</b:Pages>
    <b:Volume>64</b:Volume>
    <b:Author>
      <b:Author>
        <b:NameList>
          <b:Person>
            <b:Last>Miao</b:Last>
            <b:First>Y</b:First>
          </b:Person>
          <b:Person>
            <b:Last>Li</b:Last>
            <b:First>X</b:First>
          </b:Person>
          <b:Person>
            <b:Last>Wang</b:Last>
            <b:First>X</b:First>
          </b:Person>
          <b:Person>
            <b:Last>Yan</b:Last>
            <b:First>H</b:First>
          </b:Person>
          <b:Person>
            <b:Last>Chen</b:Last>
            <b:First>X</b:First>
          </b:Person>
        </b:NameList>
      </b:Author>
    </b:Author>
    <b:RefOrder>4</b:RefOrder>
  </b:Source>
  <b:Source>
    <b:Tag>Pau97</b:Tag>
    <b:SourceType>Book</b:SourceType>
    <b:Guid>{A72C39A6-659C-42EA-961F-B5805B9C4804}</b:Guid>
    <b:Author>
      <b:Author>
        <b:NameList>
          <b:Person>
            <b:Last>Cooper</b:Last>
            <b:First>Paul</b:First>
            <b:Middle>W</b:Middle>
          </b:Person>
        </b:NameList>
      </b:Author>
    </b:Author>
    <b:Title>Explosives Engineering </b:Title>
    <b:Year>1997</b:Year>
    <b:City>New York</b:City>
    <b:Publisher>Wiley-VCH, Inc</b:Publisher>
    <b:RefOrder>8</b:RefOrder>
  </b:Source>
  <b:Source>
    <b:Tag>Wal08</b:Tag>
    <b:SourceType>Report</b:SourceType>
    <b:Guid>{05CAB62A-F926-40DC-BC1E-01594D624536}</b:Guid>
    <b:Title>A Brief History of Chaped Charges</b:Title>
    <b:Year>2008</b:Year>
    <b:Author>
      <b:Author>
        <b:NameList>
          <b:Person>
            <b:Last>Walters</b:Last>
            <b:First>William</b:First>
          </b:Person>
        </b:NameList>
      </b:Author>
    </b:Author>
    <b:Pages>1-16</b:Pages>
    <b:Volume>1</b:Volume>
    <b:Publisher>U.S. Army Research Laboratory </b:Publisher>
    <b:City>Aberdeen </b:City>
    <b:RefOrder>2</b:RefOrder>
  </b:Source>
  <b:Source>
    <b:Tag>Sta14</b:Tag>
    <b:SourceType>JournalArticle</b:SourceType>
    <b:Guid>{AA68F269-D138-4ED1-AC9D-96DD7A0505B0}</b:Guid>
    <b:Title>Adaptive shape functions and internal mesh adaptation for modeling progressive failure in adhesively bonded joints</b:Title>
    <b:Year>2014</b:Year>
    <b:JournalName>International Journal of Solids and Structures </b:JournalName>
    <b:Pages>3252-3264</b:Pages>
    <b:Volume>51</b:Volume>
    <b:Issue>18</b:Issue>
    <b:Author>
      <b:Author>
        <b:NameList>
          <b:Person>
            <b:Last>Stapleton</b:Last>
            <b:Middle>E</b:Middle>
            <b:First>Scott</b:First>
          </b:Person>
          <b:Person>
            <b:Last>Pineda</b:Last>
            <b:Middle>J</b:Middle>
            <b:First>Evan </b:First>
          </b:Person>
          <b:Person>
            <b:Last>Gries</b:Last>
            <b:First>Thomas</b:First>
          </b:Person>
          <b:Person>
            <b:Last>Waas</b:Last>
            <b:Middle>M</b:Middle>
            <b:First>Anthony </b:First>
          </b:Person>
        </b:NameList>
      </b:Author>
    </b:Author>
    <b:RefOrder>17</b:RefOrder>
  </b:Source>
  <b:Source>
    <b:Tag>Ior21</b:Tag>
    <b:SourceType>Report</b:SourceType>
    <b:Guid>{504815BE-357D-410E-A934-D6BF90DFA1FF}</b:Guid>
    <b:Title>Determination of Johnson-Cook material constants for Copper using traction test and inverse identification</b:Title>
    <b:Year>2021</b:Year>
    <b:Publisher>IOP Publishing </b:Publisher>
    <b:JournalName>IOP Conference Series Materials</b:JournalName>
    <b:Pages>12032</b:Pages>
    <b:Volume>1182</b:Volume>
    <b:Issue>1</b:Issue>
    <b:Author>
      <b:Author>
        <b:NameList>
          <b:Person>
            <b:Last>Iordache</b:Last>
            <b:Middle>M</b:Middle>
            <b:First>D </b:First>
          </b:Person>
          <b:Person>
            <b:Last>Oprescu</b:Last>
            <b:Middle>R</b:Middle>
            <b:First>E</b:First>
          </b:Person>
          <b:Person>
            <b:Last>Malea</b:Last>
            <b:Middle>I</b:Middle>
            <b:First>C</b:First>
          </b:Person>
          <b:Person>
            <b:Last>Nitu</b:Last>
            <b:Middle>L</b:Middle>
            <b:First>E</b:First>
          </b:Person>
          <b:Person>
            <b:Last>Badulescu</b:Last>
            <b:First>C</b:First>
          </b:Person>
        </b:NameList>
      </b:Author>
    </b:Author>
    <b:RefOrder>15</b:RefOrder>
  </b:Source>
  <b:Source>
    <b:Tag>Akr18</b:Tag>
    <b:SourceType>JournalArticle</b:SourceType>
    <b:Guid>{E3CB59B7-53B4-4F5B-81DF-86515FE7991A}</b:Guid>
    <b:Title>Numerical and experimental investigation of Johnson–Cook material models for aluminum (Al 6061-T6) alloy using orthogonal machining approach</b:Title>
    <b:Year>2018</b:Year>
    <b:Publisher>Sage J</b:Publisher>
    <b:Author>
      <b:Author>
        <b:NameList>
          <b:Person>
            <b:Last>Akram</b:Last>
            <b:First>S</b:First>
          </b:Person>
          <b:Person>
            <b:Last>Jaffery</b:Last>
            <b:First>S H I</b:First>
          </b:Person>
          <b:Person>
            <b:Last>Khan</b:Last>
            <b:First>M</b:First>
          </b:Person>
          <b:Person>
            <b:Last>Fahad</b:Last>
            <b:First>M</b:First>
          </b:Person>
          <b:Person>
            <b:Last>Mubashar</b:Last>
            <b:First>A</b:First>
          </b:Person>
          <b:Person>
            <b:Last>Ali</b:Last>
            <b:First>L</b:First>
          </b:Person>
        </b:NameList>
      </b:Author>
    </b:Author>
    <b:JournalName>Advances in Mechanical Engineering</b:JournalName>
    <b:RefOrder>16</b:RefOrder>
  </b:Source>
  <b:Source>
    <b:Tag>Wal03</b:Tag>
    <b:SourceType>JournalArticle</b:SourceType>
    <b:Guid>{D69AFE75-164A-4F90-96E9-B3C56CC0D1CC}</b:Guid>
    <b:Author>
      <b:Author>
        <b:Corporate>Walters, William, and Aberdeen Proving Ground</b:Corporate>
      </b:Author>
    </b:Author>
    <b:Title>An Overview of the Shaped Charge Concept </b:Title>
    <b:JournalName>11th Annual ARL/USMA Technical Symposium,</b:JournalName>
    <b:Year>2003</b:Year>
    <b:Volume>5</b:Volume>
    <b:RefOrder>1</b:RefOrder>
  </b:Source>
  <b:Source>
    <b:Tag>Ken90</b:Tag>
    <b:SourceType>JournalArticle</b:SourceType>
    <b:Guid>{21602955-5433-4081-91C0-323BE1764EE8}</b:Guid>
    <b:Title>History of the shaped charge effect: the first 100 years</b:Title>
    <b:Year>1990</b:Year>
    <b:Author>
      <b:Author>
        <b:NameList>
          <b:Person>
            <b:Last>Kennedy</b:Last>
            <b:Middle>R</b:Middle>
            <b:First>D</b:First>
          </b:Person>
        </b:NameList>
      </b:Author>
    </b:Author>
    <b:RefOrder>3</b:RefOrder>
  </b:Source>
  <b:Source>
    <b:Tag>Mil26</b:Tag>
    <b:SourceType>BookSection</b:SourceType>
    <b:Guid>{5BA64C75-1618-45E8-AFCA-0EBF512AE779}</b:Guid>
    <b:Author>
      <b:Author>
        <b:NameList>
          <b:Person>
            <b:Last>Milinazzo</b:Last>
            <b:First>Jared</b:First>
            <b:Middle>J</b:Middle>
          </b:Person>
        </b:NameList>
      </b:Author>
    </b:Author>
    <b:Title>Energy Transfer of a Shaped Charge</b:Title>
    <b:Year>2026</b:Year>
    <b:BookTitle>OSTI OAI</b:BookTitle>
    <b:City>Albuquerque, NM (United States)</b:City>
    <b:Publisher>U.S. Department of Energy Office of Scientific and Technical Information</b:Publisher>
    <b:RefOrder>7</b:RefOrder>
  </b:Source>
  <b:Source>
    <b:Tag>aba</b:Tag>
    <b:SourceType>InternetSite</b:SourceType>
    <b:Guid>{A99CF4B0-662E-40D7-B0F4-78A0C4D22B5F}</b:Guid>
    <b:Title>Johnson Cook Plasticity </b:Title>
    <b:Author>
      <b:Author>
        <b:Corporate>abaqus-docs</b:Corporate>
      </b:Author>
    </b:Author>
    <b:ProductionCompany>abaqus-docs.mit.edu</b:ProductionCompany>
    <b:URL>https://abaqus-docs.mit.edu/2017/English/SIMACAEMATRefMap/simamat-c-johnsoncook.htm</b:URL>
    <b:RefOrder>10</b:RefOrder>
  </b:Source>
  <b:Source>
    <b:Tag>Far24</b:Tag>
    <b:SourceType>JournalArticle</b:SourceType>
    <b:Guid>{E6757E3C-D68E-44FF-85DE-E0D41B238A95}</b:Guid>
    <b:Title>On the Jones-Wilkins-Lee equation of state for high explosive products</b:Title>
    <b:JournalName>Propellants, Explosives, Pyrotechnics,</b:JournalName>
    <b:Year>2024</b:Year>
    <b:Volume>49</b:Volume>
    <b:Issue>3</b:Issue>
    <b:Author>
      <b:Author>
        <b:NameList>
          <b:Person>
            <b:Last>Farag</b:Last>
            <b:First>G</b:First>
          </b:Person>
          <b:Person>
            <b:Last>Chinnayya</b:Last>
            <b:First>A</b:First>
          </b:Person>
        </b:NameList>
      </b:Author>
    </b:Author>
    <b:RefOrder>11</b:RefOrder>
  </b:Source>
  <b:Source>
    <b:Tag>Cra15</b:Tag>
    <b:SourceType>BookSection</b:SourceType>
    <b:Guid>{4450D2CD-048F-4C25-A86F-CE22E0F43B46}</b:Guid>
    <b:Author>
      <b:Author>
        <b:Corporate>Cranfield University</b:Corporate>
      </b:Author>
    </b:Author>
    <b:Title>Ammunition Technology Handbook</b:Title>
    <b:Year>2015</b:Year>
    <b:BookTitle>Warheads</b:BookTitle>
    <b:Publisher>Cranfield University </b:Publisher>
    <b:RefOrder>14</b:RefOrder>
  </b:Source>
  <b:Source>
    <b:Tag>Jon25</b:Tag>
    <b:SourceType>InternetSite</b:SourceType>
    <b:Guid>{5A464031-8CF5-4366-8D70-F602E1423A98}</b:Guid>
    <b:Title>Shaped Charges: Harnessing Precision in Explosive Technology</b:Title>
    <b:Year>2025</b:Year>
    <b:Author>
      <b:Author>
        <b:NameList>
          <b:Person>
            <b:Last>Hall</b:Last>
            <b:First>Jon</b:First>
          </b:Person>
        </b:NameList>
      </b:Author>
    </b:Author>
    <b:ProductionCompany>Alford Technologies</b:ProductionCompany>
    <b:Month>Jan</b:Month>
    <b:Day>20</b:Day>
    <b:URL>https://www.explosives.net/shaped-charges-explosive-technology/</b:URL>
    <b:RefOrder>5</b:RefOrder>
  </b:Source>
  <b:Source>
    <b:Tag>Ans25</b:Tag>
    <b:SourceType>InternetSite</b:SourceType>
    <b:Guid>{4B1F097E-5A69-45C8-BADC-EB2D674F9179}</b:Guid>
    <b:Author>
      <b:Author>
        <b:Corporate>Ansys</b:Corporate>
      </b:Author>
    </b:Author>
    <b:Title>www.ansys.com</b:Title>
    <b:Year>2025</b:Year>
    <b:URL>https://www.ansys.com/simulation-topics/what-is-finite-element-analysis</b:URL>
    <b:RefOrder>6</b:RefOrder>
  </b:Source>
  <b:Source>
    <b:Tag>Liu25</b:Tag>
    <b:SourceType>JournalArticle</b:SourceType>
    <b:Guid>{CC743C78-B4F1-466A-881F-1CC6E4ED8F3C}</b:Guid>
    <b:Title>JWL equation of state parameters for ideal detonation: A comparative study of literature reports, theoretical derivation, and artificial neural network prediction</b:Title>
    <b:Year>2025</b:Year>
    <b:JournalName>FirePhysChem</b:JournalName>
    <b:Author>
      <b:Author>
        <b:NameList>
          <b:Person>
            <b:Last>Liu</b:Last>
            <b:First>Ruipeng</b:First>
          </b:Person>
          <b:Person>
            <b:Last>Tang</b:Last>
            <b:First>L</b:First>
          </b:Person>
          <b:Person>
            <b:Last>Jia</b:Last>
            <b:First>X</b:First>
          </b:Person>
          <b:Person>
            <b:Last>Jiao</b:Last>
            <b:First>X</b:First>
          </b:Person>
          <b:Person>
            <b:Last>Yan</b:Last>
            <b:First>R</b:First>
          </b:Person>
          <b:Person>
            <b:Last>Jiang</b:Last>
            <b:First>X</b:First>
          </b:Person>
        </b:NameList>
      </b:Author>
    </b:Author>
    <b:RefOrder>12</b:RefOrder>
  </b:Source>
  <b:Source>
    <b:Tag>Yan22</b:Tag>
    <b:SourceType>JournalArticle</b:SourceType>
    <b:Guid>{3349A231-A6B5-4480-A3B5-0F1B768E3B32}</b:Guid>
    <b:Title>Study on the prediction and inverse prediction of detonation properties based on deep learning</b:Title>
    <b:JournalName>Defence Technology </b:JournalName>
    <b:Year>2022</b:Year>
    <b:Pages>18-30</b:Pages>
    <b:Volume>25</b:Volume>
    <b:Author>
      <b:Author>
        <b:NameList>
          <b:Person>
            <b:Last>Yang</b:Last>
            <b:First>Z</b:First>
          </b:Person>
          <b:Person>
            <b:Last>Rong</b:Last>
            <b:First>J</b:First>
          </b:Person>
          <b:Person>
            <b:Last>Zhao</b:Last>
            <b:First>Z</b:First>
          </b:Person>
        </b:NameList>
      </b:Author>
    </b:Author>
    <b:RefOrder>13</b:RefOrder>
  </b:Source>
  <b:Source>
    <b:Tag>Kin13</b:Tag>
    <b:SourceType>Book</b:SourceType>
    <b:Guid>{7C2DEC59-5F43-4476-9004-214ED6354F03}</b:Guid>
    <b:Title>Explosive Shock in Air Second Edition</b:Title>
    <b:Year>2013</b:Year>
    <b:Publisher>Springer Science &amp; Business Media </b:Publisher>
    <b:Author>
      <b:Author>
        <b:NameList>
          <b:Person>
            <b:Last>Kinney</b:Last>
            <b:Middle>F</b:Middle>
            <b:First>G</b:First>
          </b:Person>
          <b:Person>
            <b:Last>Graham</b:Last>
            <b:Middle>J</b:Middle>
            <b:First>K</b:First>
          </b:Person>
        </b:NameList>
      </b:Author>
    </b:Author>
    <b:RefOrder>9</b:RefOrder>
  </b:Source>
</b:Sources>
</file>

<file path=customXml/itemProps1.xml><?xml version="1.0" encoding="utf-8"?>
<ds:datastoreItem xmlns:ds="http://schemas.openxmlformats.org/officeDocument/2006/customXml" ds:itemID="{744D470D-9CC0-4EF5-B855-8485BA479A54}">
  <ds:schemaRefs>
    <ds:schemaRef ds:uri="http://schemas.titus.com/TitusProperties/"/>
  </ds:schemaRefs>
</ds:datastoreItem>
</file>

<file path=customXml/itemProps2.xml><?xml version="1.0" encoding="utf-8"?>
<ds:datastoreItem xmlns:ds="http://schemas.openxmlformats.org/officeDocument/2006/customXml" ds:itemID="{59F06B05-2F84-4087-B8CE-60D516DF0E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5936</Words>
  <Characters>33838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Ingram (2317699)</dc:creator>
  <cp:keywords/>
  <dc:description/>
  <cp:lastModifiedBy>Tegan Ingram (2317699)</cp:lastModifiedBy>
  <cp:revision>2</cp:revision>
  <dcterms:created xsi:type="dcterms:W3CDTF">2026-01-06T09:58:00Z</dcterms:created>
  <dcterms:modified xsi:type="dcterms:W3CDTF">2026-01-06T09:58:00Z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9060c085-fb34-4d41-a86c-952bbdccb73f</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