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B6EC4" w14:textId="7D357555" w:rsidR="003B47B9" w:rsidRPr="002E413C" w:rsidRDefault="002E413C" w:rsidP="002E413C">
      <w:pPr>
        <w:pStyle w:val="paragraph"/>
        <w:numPr>
          <w:ilvl w:val="0"/>
          <w:numId w:val="1"/>
        </w:numPr>
        <w:spacing w:before="0" w:beforeAutospacing="0" w:after="0" w:afterAutospacing="0"/>
        <w:textAlignment w:val="baseline"/>
        <w:rPr>
          <w:rFonts w:ascii="Arial" w:hAnsi="Arial" w:cs="Arial"/>
          <w:color w:val="000000"/>
        </w:rPr>
      </w:pPr>
      <w:r w:rsidRPr="002E413C">
        <w:rPr>
          <w:rFonts w:ascii="Arial" w:hAnsi="Arial" w:cs="Arial"/>
          <w:color w:val="000000"/>
        </w:rPr>
        <w:t>Introduce yourself and your student number 1801584</w:t>
      </w:r>
    </w:p>
    <w:p w14:paraId="69E7D915" w14:textId="7E7FEDF1" w:rsidR="002E413C" w:rsidRPr="002E413C" w:rsidRDefault="002E413C" w:rsidP="002E413C">
      <w:pPr>
        <w:pStyle w:val="paragraph"/>
        <w:spacing w:before="0" w:beforeAutospacing="0" w:after="0" w:afterAutospacing="0"/>
        <w:textAlignment w:val="baseline"/>
        <w:rPr>
          <w:rFonts w:ascii="Arial" w:hAnsi="Arial" w:cs="Arial"/>
          <w:color w:val="000000"/>
        </w:rPr>
      </w:pPr>
    </w:p>
    <w:p w14:paraId="0CD8254C" w14:textId="77777777" w:rsidR="002E413C" w:rsidRPr="002E413C" w:rsidRDefault="002E413C" w:rsidP="002E413C">
      <w:pPr>
        <w:pStyle w:val="paragraph"/>
        <w:spacing w:before="0" w:beforeAutospacing="0" w:after="0" w:afterAutospacing="0"/>
        <w:textAlignment w:val="baseline"/>
        <w:rPr>
          <w:rFonts w:ascii="Arial" w:hAnsi="Arial" w:cs="Arial"/>
          <w:color w:val="000000"/>
        </w:rPr>
      </w:pPr>
    </w:p>
    <w:p w14:paraId="743F747C" w14:textId="4CF266A0" w:rsidR="002E413C" w:rsidRPr="002E413C" w:rsidRDefault="002E413C" w:rsidP="002E413C">
      <w:pPr>
        <w:pStyle w:val="paragraph"/>
        <w:spacing w:before="0" w:beforeAutospacing="0" w:after="0" w:afterAutospacing="0"/>
        <w:textAlignment w:val="baseline"/>
        <w:rPr>
          <w:rFonts w:ascii="Arial" w:hAnsi="Arial" w:cs="Arial"/>
          <w:color w:val="000000"/>
        </w:rPr>
      </w:pPr>
      <w:r w:rsidRPr="002E413C">
        <w:rPr>
          <w:rFonts w:ascii="Arial" w:hAnsi="Arial" w:cs="Arial"/>
          <w:color w:val="000000"/>
        </w:rPr>
        <w:t xml:space="preserve">During this presentation </w:t>
      </w:r>
      <w:proofErr w:type="gramStart"/>
      <w:r w:rsidRPr="002E413C">
        <w:rPr>
          <w:rFonts w:ascii="Arial" w:hAnsi="Arial" w:cs="Arial"/>
          <w:color w:val="000000"/>
        </w:rPr>
        <w:t>today</w:t>
      </w:r>
      <w:proofErr w:type="gramEnd"/>
      <w:r w:rsidRPr="002E413C">
        <w:rPr>
          <w:rFonts w:ascii="Arial" w:hAnsi="Arial" w:cs="Arial"/>
          <w:color w:val="000000"/>
        </w:rPr>
        <w:t xml:space="preserve"> I will be discussing how within higher education academic skills and effective communication is one of the key elements within the programme of study. </w:t>
      </w:r>
    </w:p>
    <w:p w14:paraId="0A57E9E9" w14:textId="067980BE" w:rsidR="002E413C" w:rsidRPr="002E413C" w:rsidRDefault="002E413C" w:rsidP="002E413C">
      <w:pPr>
        <w:pStyle w:val="paragraph"/>
        <w:spacing w:before="0" w:beforeAutospacing="0" w:after="0" w:afterAutospacing="0"/>
        <w:textAlignment w:val="baseline"/>
        <w:rPr>
          <w:rFonts w:ascii="Arial" w:hAnsi="Arial" w:cs="Arial"/>
          <w:color w:val="000000"/>
        </w:rPr>
      </w:pPr>
      <w:r w:rsidRPr="002E413C">
        <w:rPr>
          <w:rFonts w:ascii="Arial" w:hAnsi="Arial" w:cs="Arial"/>
          <w:color w:val="000000"/>
        </w:rPr>
        <w:t>One of the first skills I would like to introduce is critical thinking.</w:t>
      </w:r>
      <w:r w:rsidRPr="002E413C">
        <w:rPr>
          <w:rFonts w:ascii="Arial" w:eastAsia="+mn-ea" w:hAnsi="Arial" w:cs="Arial"/>
          <w:color w:val="000000"/>
          <w:kern w:val="24"/>
          <w:lang w:val="en-US"/>
        </w:rPr>
        <w:t xml:space="preserve"> </w:t>
      </w:r>
      <w:r w:rsidRPr="002E413C">
        <w:rPr>
          <w:rFonts w:ascii="Arial" w:eastAsia="+mn-ea" w:hAnsi="Arial" w:cs="Arial"/>
          <w:color w:val="000000"/>
          <w:kern w:val="24"/>
          <w:lang w:val="en-US"/>
        </w:rPr>
        <w:t>Critical thinking is the in depth thinking of any subject, content, or problem in which the thinker improves the quality of his or her thinking by skillfully analyzing and assessing It</w:t>
      </w:r>
      <w:r w:rsidRPr="002E413C">
        <w:rPr>
          <w:rFonts w:ascii="Arial" w:eastAsia="+mn-ea" w:hAnsi="Arial" w:cs="Arial"/>
          <w:color w:val="000000"/>
          <w:kern w:val="24"/>
          <w:lang w:val="en-US"/>
        </w:rPr>
        <w:t xml:space="preserve"> which</w:t>
      </w:r>
      <w:r w:rsidRPr="002E413C">
        <w:rPr>
          <w:rFonts w:ascii="Arial" w:eastAsia="+mn-ea" w:hAnsi="Arial" w:cs="Arial"/>
          <w:color w:val="000000"/>
          <w:kern w:val="24"/>
          <w:lang w:val="en-US"/>
        </w:rPr>
        <w:t xml:space="preserve"> entails effective communication and </w:t>
      </w:r>
      <w:proofErr w:type="gramStart"/>
      <w:r w:rsidRPr="002E413C">
        <w:rPr>
          <w:rFonts w:ascii="Arial" w:eastAsia="+mn-ea" w:hAnsi="Arial" w:cs="Arial"/>
          <w:color w:val="000000"/>
          <w:kern w:val="24"/>
          <w:lang w:val="en-US"/>
        </w:rPr>
        <w:t>problem solving</w:t>
      </w:r>
      <w:proofErr w:type="gramEnd"/>
      <w:r w:rsidRPr="002E413C">
        <w:rPr>
          <w:rFonts w:ascii="Arial" w:eastAsia="+mn-ea" w:hAnsi="Arial" w:cs="Arial"/>
          <w:color w:val="000000"/>
          <w:kern w:val="24"/>
          <w:lang w:val="en-US"/>
        </w:rPr>
        <w:t xml:space="preserve"> abilities.</w:t>
      </w:r>
    </w:p>
    <w:p w14:paraId="5679217E" w14:textId="77777777" w:rsidR="002E413C" w:rsidRPr="002E413C" w:rsidRDefault="002E413C" w:rsidP="002E413C">
      <w:pPr>
        <w:pStyle w:val="paragraph"/>
        <w:spacing w:before="0" w:beforeAutospacing="0" w:after="0" w:afterAutospacing="0"/>
        <w:textAlignment w:val="baseline"/>
        <w:rPr>
          <w:rFonts w:ascii="Arial" w:hAnsi="Arial" w:cs="Arial"/>
          <w:color w:val="000000"/>
        </w:rPr>
      </w:pPr>
    </w:p>
    <w:p w14:paraId="745BA7D7" w14:textId="77777777" w:rsidR="002E413C" w:rsidRPr="002E413C" w:rsidRDefault="002E413C">
      <w:pPr>
        <w:rPr>
          <w:rFonts w:ascii="Arial" w:eastAsia="+mn-ea" w:hAnsi="Arial" w:cs="Arial"/>
          <w:color w:val="000000"/>
          <w:kern w:val="24"/>
          <w:sz w:val="24"/>
          <w:szCs w:val="24"/>
          <w:lang w:val="en-US"/>
        </w:rPr>
      </w:pPr>
      <w:r w:rsidRPr="002E413C">
        <w:rPr>
          <w:rFonts w:ascii="Arial" w:eastAsia="+mn-ea" w:hAnsi="Arial" w:cs="Arial"/>
          <w:color w:val="000000"/>
          <w:kern w:val="24"/>
          <w:sz w:val="24"/>
          <w:szCs w:val="24"/>
          <w:lang w:val="en-US"/>
        </w:rPr>
        <w:t xml:space="preserve">When developing critical thinking skills In University and other aspects of higher education it is </w:t>
      </w:r>
      <w:proofErr w:type="spellStart"/>
      <w:r w:rsidRPr="002E413C">
        <w:rPr>
          <w:rFonts w:ascii="Arial" w:eastAsia="+mn-ea" w:hAnsi="Arial" w:cs="Arial"/>
          <w:color w:val="000000"/>
          <w:kern w:val="24"/>
          <w:sz w:val="24"/>
          <w:szCs w:val="24"/>
          <w:lang w:val="en-US"/>
        </w:rPr>
        <w:t>crutial</w:t>
      </w:r>
      <w:proofErr w:type="spellEnd"/>
      <w:r w:rsidRPr="002E413C">
        <w:rPr>
          <w:rFonts w:ascii="Arial" w:eastAsia="+mn-ea" w:hAnsi="Arial" w:cs="Arial"/>
          <w:color w:val="000000"/>
          <w:kern w:val="24"/>
          <w:sz w:val="24"/>
          <w:szCs w:val="24"/>
          <w:lang w:val="en-US"/>
        </w:rPr>
        <w:t xml:space="preserve"> that you examine and </w:t>
      </w:r>
      <w:r w:rsidRPr="002E413C">
        <w:rPr>
          <w:rFonts w:ascii="Arial" w:eastAsia="+mn-ea" w:hAnsi="Arial" w:cs="Arial"/>
          <w:color w:val="000000"/>
          <w:kern w:val="24"/>
          <w:sz w:val="24"/>
          <w:szCs w:val="24"/>
          <w:lang w:val="en-US"/>
        </w:rPr>
        <w:t>toughly</w:t>
      </w:r>
      <w:r w:rsidRPr="002E413C">
        <w:rPr>
          <w:rFonts w:ascii="Arial" w:eastAsia="+mn-ea" w:hAnsi="Arial" w:cs="Arial"/>
          <w:color w:val="000000"/>
          <w:kern w:val="24"/>
          <w:sz w:val="24"/>
          <w:szCs w:val="24"/>
          <w:lang w:val="en-US"/>
        </w:rPr>
        <w:t xml:space="preserve"> read over your work, whether you </w:t>
      </w:r>
      <w:proofErr w:type="gramStart"/>
      <w:r w:rsidRPr="002E413C">
        <w:rPr>
          <w:rFonts w:ascii="Arial" w:eastAsia="+mn-ea" w:hAnsi="Arial" w:cs="Arial"/>
          <w:color w:val="000000"/>
          <w:kern w:val="24"/>
          <w:sz w:val="24"/>
          <w:szCs w:val="24"/>
          <w:lang w:val="en-US"/>
        </w:rPr>
        <w:t>have to</w:t>
      </w:r>
      <w:proofErr w:type="gramEnd"/>
      <w:r w:rsidRPr="002E413C">
        <w:rPr>
          <w:rFonts w:ascii="Arial" w:eastAsia="+mn-ea" w:hAnsi="Arial" w:cs="Arial"/>
          <w:color w:val="000000"/>
          <w:kern w:val="24"/>
          <w:sz w:val="24"/>
          <w:szCs w:val="24"/>
          <w:lang w:val="en-US"/>
        </w:rPr>
        <w:t xml:space="preserve"> deal with knowledge critically. </w:t>
      </w:r>
    </w:p>
    <w:p w14:paraId="24B523E1" w14:textId="25C9FFA0" w:rsidR="00783A89" w:rsidRPr="002E413C" w:rsidRDefault="002E413C">
      <w:pPr>
        <w:rPr>
          <w:rFonts w:ascii="Arial" w:eastAsia="+mn-ea" w:hAnsi="Arial" w:cs="Arial"/>
          <w:color w:val="000000"/>
          <w:kern w:val="24"/>
          <w:sz w:val="24"/>
          <w:szCs w:val="24"/>
          <w:lang w:val="en-US"/>
        </w:rPr>
      </w:pPr>
      <w:proofErr w:type="gramStart"/>
      <w:r w:rsidRPr="002E413C">
        <w:rPr>
          <w:rFonts w:ascii="Arial" w:eastAsia="+mn-ea" w:hAnsi="Arial" w:cs="Arial"/>
          <w:color w:val="000000"/>
          <w:kern w:val="24"/>
          <w:sz w:val="24"/>
          <w:szCs w:val="24"/>
          <w:lang w:val="en-US"/>
        </w:rPr>
        <w:t>Knowledge  can</w:t>
      </w:r>
      <w:proofErr w:type="gramEnd"/>
      <w:r w:rsidRPr="002E413C">
        <w:rPr>
          <w:rFonts w:ascii="Arial" w:eastAsia="+mn-ea" w:hAnsi="Arial" w:cs="Arial"/>
          <w:color w:val="000000"/>
          <w:kern w:val="24"/>
          <w:sz w:val="24"/>
          <w:szCs w:val="24"/>
          <w:lang w:val="en-US"/>
        </w:rPr>
        <w:t xml:space="preserve"> be</w:t>
      </w:r>
      <w:r w:rsidRPr="002E413C">
        <w:rPr>
          <w:rFonts w:ascii="Arial" w:eastAsia="+mn-ea" w:hAnsi="Arial" w:cs="Arial"/>
          <w:color w:val="000000"/>
          <w:kern w:val="24"/>
          <w:sz w:val="24"/>
          <w:szCs w:val="24"/>
          <w:lang w:val="en-US"/>
        </w:rPr>
        <w:t xml:space="preserve"> enhanced when there are new</w:t>
      </w:r>
      <w:r w:rsidRPr="002E413C">
        <w:rPr>
          <w:rFonts w:ascii="Arial" w:eastAsia="+mn-ea" w:hAnsi="Arial" w:cs="Arial"/>
          <w:color w:val="000000"/>
          <w:kern w:val="24"/>
          <w:sz w:val="24"/>
          <w:szCs w:val="24"/>
          <w:lang w:val="en-US"/>
        </w:rPr>
        <w:t xml:space="preserve">  discoveries </w:t>
      </w:r>
      <w:r w:rsidRPr="002E413C">
        <w:rPr>
          <w:rFonts w:ascii="Arial" w:eastAsia="+mn-ea" w:hAnsi="Arial" w:cs="Arial"/>
          <w:color w:val="000000"/>
          <w:kern w:val="24"/>
          <w:sz w:val="24"/>
          <w:szCs w:val="24"/>
          <w:lang w:val="en-US"/>
        </w:rPr>
        <w:t xml:space="preserve">which encourages </w:t>
      </w:r>
      <w:r w:rsidRPr="002E413C">
        <w:rPr>
          <w:rFonts w:ascii="Arial" w:eastAsia="+mn-ea" w:hAnsi="Arial" w:cs="Arial"/>
          <w:color w:val="000000"/>
          <w:kern w:val="24"/>
          <w:sz w:val="24"/>
          <w:szCs w:val="24"/>
          <w:lang w:val="en-US"/>
        </w:rPr>
        <w:t>advance</w:t>
      </w:r>
      <w:r w:rsidRPr="002E413C">
        <w:rPr>
          <w:rFonts w:ascii="Arial" w:eastAsia="+mn-ea" w:hAnsi="Arial" w:cs="Arial"/>
          <w:color w:val="000000"/>
          <w:kern w:val="24"/>
          <w:sz w:val="24"/>
          <w:szCs w:val="24"/>
          <w:lang w:val="en-US"/>
        </w:rPr>
        <w:t>d</w:t>
      </w:r>
      <w:r w:rsidRPr="002E413C">
        <w:rPr>
          <w:rFonts w:ascii="Arial" w:eastAsia="+mn-ea" w:hAnsi="Arial" w:cs="Arial"/>
          <w:color w:val="000000"/>
          <w:kern w:val="24"/>
          <w:sz w:val="24"/>
          <w:szCs w:val="24"/>
          <w:lang w:val="en-US"/>
        </w:rPr>
        <w:t xml:space="preserve">  thinking.</w:t>
      </w:r>
    </w:p>
    <w:p w14:paraId="63AB45EB" w14:textId="77777777" w:rsidR="002E413C" w:rsidRPr="002E413C" w:rsidRDefault="002E413C">
      <w:pPr>
        <w:rPr>
          <w:rFonts w:ascii="Arial" w:hAnsi="Arial" w:cs="Arial"/>
          <w:sz w:val="24"/>
          <w:szCs w:val="24"/>
        </w:rPr>
      </w:pPr>
      <w:proofErr w:type="spellStart"/>
      <w:r w:rsidRPr="002E413C">
        <w:rPr>
          <w:rFonts w:ascii="Arial" w:hAnsi="Arial" w:cs="Arial"/>
          <w:sz w:val="24"/>
          <w:szCs w:val="24"/>
        </w:rPr>
        <w:t>Along side</w:t>
      </w:r>
      <w:proofErr w:type="spellEnd"/>
      <w:r w:rsidRPr="002E413C">
        <w:rPr>
          <w:rFonts w:ascii="Arial" w:hAnsi="Arial" w:cs="Arial"/>
          <w:sz w:val="24"/>
          <w:szCs w:val="24"/>
        </w:rPr>
        <w:t xml:space="preserve"> critical thinking I will also be discussing critical questions </w:t>
      </w:r>
    </w:p>
    <w:p w14:paraId="50D077BC" w14:textId="18A011FE" w:rsidR="002E413C" w:rsidRPr="002E413C" w:rsidRDefault="002E413C">
      <w:pPr>
        <w:rPr>
          <w:rFonts w:ascii="Arial" w:eastAsia="+mn-ea" w:hAnsi="Arial" w:cs="Arial"/>
          <w:color w:val="000000"/>
          <w:kern w:val="24"/>
          <w:sz w:val="24"/>
          <w:szCs w:val="24"/>
          <w:lang w:val="en-US"/>
        </w:rPr>
      </w:pPr>
      <w:r w:rsidRPr="002E413C">
        <w:rPr>
          <w:rFonts w:ascii="Arial" w:eastAsia="+mn-ea" w:hAnsi="Arial" w:cs="Arial"/>
          <w:color w:val="000000"/>
          <w:kern w:val="24"/>
          <w:sz w:val="24"/>
          <w:szCs w:val="24"/>
          <w:lang w:val="en-US"/>
        </w:rPr>
        <w:t xml:space="preserve">Critical questions </w:t>
      </w:r>
      <w:proofErr w:type="gramStart"/>
      <w:r w:rsidRPr="002E413C">
        <w:rPr>
          <w:rFonts w:ascii="Arial" w:eastAsia="+mn-ea" w:hAnsi="Arial" w:cs="Arial"/>
          <w:color w:val="000000"/>
          <w:kern w:val="24"/>
          <w:sz w:val="24"/>
          <w:szCs w:val="24"/>
          <w:lang w:val="en-US"/>
        </w:rPr>
        <w:t>is</w:t>
      </w:r>
      <w:proofErr w:type="gramEnd"/>
      <w:r w:rsidRPr="002E413C">
        <w:rPr>
          <w:rFonts w:ascii="Arial" w:eastAsia="+mn-ea" w:hAnsi="Arial" w:cs="Arial"/>
          <w:color w:val="000000"/>
          <w:kern w:val="24"/>
          <w:sz w:val="24"/>
          <w:szCs w:val="24"/>
          <w:lang w:val="en-US"/>
        </w:rPr>
        <w:t xml:space="preserve"> to</w:t>
      </w:r>
      <w:r w:rsidRPr="002E413C">
        <w:rPr>
          <w:rFonts w:ascii="Arial" w:eastAsia="+mn-ea" w:hAnsi="Arial" w:cs="Arial"/>
          <w:color w:val="000000"/>
          <w:kern w:val="24"/>
          <w:sz w:val="24"/>
          <w:szCs w:val="24"/>
          <w:lang w:val="en-US"/>
        </w:rPr>
        <w:t xml:space="preserve"> think through or rethink anything, one must ask questions that encourage in depth thinking. Questions expand and express </w:t>
      </w:r>
      <w:proofErr w:type="gramStart"/>
      <w:r w:rsidRPr="002E413C">
        <w:rPr>
          <w:rFonts w:ascii="Arial" w:eastAsia="+mn-ea" w:hAnsi="Arial" w:cs="Arial"/>
          <w:color w:val="000000"/>
          <w:kern w:val="24"/>
          <w:sz w:val="24"/>
          <w:szCs w:val="24"/>
          <w:lang w:val="en-US"/>
        </w:rPr>
        <w:t>problems, and</w:t>
      </w:r>
      <w:proofErr w:type="gramEnd"/>
      <w:r w:rsidRPr="002E413C">
        <w:rPr>
          <w:rFonts w:ascii="Arial" w:eastAsia="+mn-ea" w:hAnsi="Arial" w:cs="Arial"/>
          <w:color w:val="000000"/>
          <w:kern w:val="24"/>
          <w:sz w:val="24"/>
          <w:szCs w:val="24"/>
          <w:lang w:val="en-US"/>
        </w:rPr>
        <w:t xml:space="preserve"> refine issues.</w:t>
      </w:r>
      <w:r w:rsidRPr="002E413C">
        <w:rPr>
          <w:rFonts w:ascii="Arial" w:eastAsia="+mn-ea" w:hAnsi="Arial" w:cs="Arial"/>
          <w:color w:val="000000"/>
          <w:kern w:val="24"/>
          <w:sz w:val="24"/>
          <w:szCs w:val="24"/>
          <w:lang w:val="en-US"/>
        </w:rPr>
        <w:t xml:space="preserve"> </w:t>
      </w:r>
      <w:r w:rsidRPr="002E413C">
        <w:rPr>
          <w:rFonts w:ascii="Arial" w:eastAsia="+mn-ea" w:hAnsi="Arial" w:cs="Arial"/>
          <w:color w:val="000000"/>
          <w:kern w:val="24"/>
          <w:sz w:val="24"/>
          <w:szCs w:val="24"/>
          <w:lang w:val="en-US"/>
        </w:rPr>
        <w:t xml:space="preserve">Answers on the other hand often signal a full stop in thought. Only when an answer encourages further questions that it will continue. This is why you </w:t>
      </w:r>
      <w:proofErr w:type="gramStart"/>
      <w:r w:rsidRPr="002E413C">
        <w:rPr>
          <w:rFonts w:ascii="Arial" w:eastAsia="+mn-ea" w:hAnsi="Arial" w:cs="Arial"/>
          <w:color w:val="000000"/>
          <w:kern w:val="24"/>
          <w:sz w:val="24"/>
          <w:szCs w:val="24"/>
          <w:lang w:val="en-US"/>
        </w:rPr>
        <w:t>are  thinking</w:t>
      </w:r>
      <w:proofErr w:type="gramEnd"/>
      <w:r w:rsidRPr="002E413C">
        <w:rPr>
          <w:rFonts w:ascii="Arial" w:eastAsia="+mn-ea" w:hAnsi="Arial" w:cs="Arial"/>
          <w:color w:val="000000"/>
          <w:kern w:val="24"/>
          <w:sz w:val="24"/>
          <w:szCs w:val="24"/>
          <w:lang w:val="en-US"/>
        </w:rPr>
        <w:t xml:space="preserve"> and learning when you formulate and pursue questions when you have no questions you are not pursuing any answers furthermore, the quality of the questions you ask determines the quality of your thinking</w:t>
      </w:r>
      <w:r w:rsidRPr="002E413C">
        <w:rPr>
          <w:rFonts w:ascii="Arial" w:eastAsia="+mn-ea" w:hAnsi="Arial" w:cs="Arial"/>
          <w:color w:val="000000"/>
          <w:kern w:val="24"/>
          <w:sz w:val="24"/>
          <w:szCs w:val="24"/>
          <w:lang w:val="en-US"/>
        </w:rPr>
        <w:t xml:space="preserve"> </w:t>
      </w:r>
    </w:p>
    <w:p w14:paraId="4FDEF804" w14:textId="7B42E52D" w:rsidR="002E413C" w:rsidRPr="002E413C" w:rsidRDefault="002E413C">
      <w:pPr>
        <w:rPr>
          <w:rFonts w:ascii="Arial" w:eastAsia="+mn-ea" w:hAnsi="Arial" w:cs="Arial"/>
          <w:color w:val="000000"/>
          <w:kern w:val="24"/>
          <w:sz w:val="24"/>
          <w:szCs w:val="24"/>
          <w:lang w:val="en-US"/>
        </w:rPr>
      </w:pPr>
      <w:r w:rsidRPr="002E413C">
        <w:rPr>
          <w:rFonts w:ascii="Arial" w:eastAsia="+mn-ea" w:hAnsi="Arial" w:cs="Arial"/>
          <w:color w:val="000000"/>
          <w:kern w:val="24"/>
          <w:sz w:val="24"/>
          <w:szCs w:val="24"/>
          <w:lang w:val="en-US"/>
        </w:rPr>
        <w:t xml:space="preserve">To Critical think it requires that you examine certain type of questions </w:t>
      </w:r>
      <w:proofErr w:type="gramStart"/>
      <w:r w:rsidRPr="002E413C">
        <w:rPr>
          <w:rFonts w:ascii="Arial" w:eastAsia="+mn-ea" w:hAnsi="Arial" w:cs="Arial"/>
          <w:color w:val="000000"/>
          <w:kern w:val="24"/>
          <w:sz w:val="24"/>
          <w:szCs w:val="24"/>
          <w:lang w:val="en-US"/>
        </w:rPr>
        <w:t>to  expand</w:t>
      </w:r>
      <w:proofErr w:type="gramEnd"/>
      <w:r w:rsidRPr="002E413C">
        <w:rPr>
          <w:rFonts w:ascii="Arial" w:eastAsia="+mn-ea" w:hAnsi="Arial" w:cs="Arial"/>
          <w:color w:val="000000"/>
          <w:kern w:val="24"/>
          <w:sz w:val="24"/>
          <w:szCs w:val="24"/>
          <w:lang w:val="en-US"/>
        </w:rPr>
        <w:t xml:space="preserve"> on knowledge and to continue to question.</w:t>
      </w:r>
    </w:p>
    <w:p w14:paraId="38E0CFA1" w14:textId="5F2BBFC8" w:rsidR="002E413C" w:rsidRPr="002E413C" w:rsidRDefault="002E413C" w:rsidP="002E413C">
      <w:pPr>
        <w:pStyle w:val="NormalWeb"/>
        <w:spacing w:before="0" w:beforeAutospacing="0" w:after="0" w:afterAutospacing="0"/>
        <w:jc w:val="both"/>
        <w:rPr>
          <w:rFonts w:ascii="Arial" w:hAnsi="Arial" w:cs="Arial"/>
        </w:rPr>
      </w:pPr>
      <w:r w:rsidRPr="002E413C">
        <w:rPr>
          <w:rFonts w:ascii="Arial" w:hAnsi="Arial" w:cs="Arial"/>
        </w:rPr>
        <w:t xml:space="preserve">In higher education note taking is essential when documenting information during lectures. </w:t>
      </w:r>
      <w:r w:rsidRPr="002E413C">
        <w:rPr>
          <w:rFonts w:ascii="Arial" w:hAnsi="Arial" w:cs="Arial"/>
        </w:rPr>
        <w:t>Note-taking is the practice of recording information captured from another source. By taking notes, the writer records the essence of the information, freeing their mind from having to recall everything.</w:t>
      </w:r>
      <w:r w:rsidRPr="002E413C">
        <w:rPr>
          <w:rFonts w:ascii="Arial" w:eastAsia="+mn-ea" w:hAnsi="Arial" w:cs="Arial"/>
          <w:kern w:val="24"/>
          <w:lang w:val="en-US"/>
        </w:rPr>
        <w:t xml:space="preserve"> </w:t>
      </w:r>
      <w:r w:rsidRPr="002E413C">
        <w:rPr>
          <w:rFonts w:ascii="Arial" w:eastAsia="+mn-ea" w:hAnsi="Arial" w:cs="Arial"/>
          <w:kern w:val="24"/>
          <w:lang w:val="en-US"/>
        </w:rPr>
        <w:t>When note taking there is a range of items you may need to note or underline.</w:t>
      </w:r>
      <w:r w:rsidRPr="002E413C">
        <w:rPr>
          <w:rFonts w:ascii="Arial" w:eastAsia="+mn-ea" w:hAnsi="Arial" w:cs="Arial"/>
          <w:kern w:val="24"/>
          <w:lang w:val="en-US"/>
        </w:rPr>
        <w:t xml:space="preserve"> For example:</w:t>
      </w:r>
      <w:r w:rsidRPr="002E413C">
        <w:rPr>
          <w:rFonts w:ascii="Arial" w:eastAsia="+mn-ea" w:hAnsi="Arial" w:cs="Arial"/>
          <w:kern w:val="24"/>
          <w:lang w:val="en-US"/>
        </w:rPr>
        <w:t> </w:t>
      </w:r>
    </w:p>
    <w:p w14:paraId="05F9ECB4" w14:textId="77777777" w:rsidR="002E413C" w:rsidRPr="002E413C" w:rsidRDefault="002E413C" w:rsidP="002E413C">
      <w:pPr>
        <w:pStyle w:val="ListParagraph"/>
        <w:numPr>
          <w:ilvl w:val="0"/>
          <w:numId w:val="2"/>
        </w:numPr>
        <w:jc w:val="both"/>
        <w:rPr>
          <w:rFonts w:ascii="Arial" w:hAnsi="Arial" w:cs="Arial"/>
        </w:rPr>
      </w:pPr>
      <w:r w:rsidRPr="002E413C">
        <w:rPr>
          <w:rFonts w:ascii="Arial" w:eastAsia="+mn-ea" w:hAnsi="Arial" w:cs="Arial"/>
          <w:kern w:val="24"/>
          <w:lang w:val="en-US"/>
        </w:rPr>
        <w:t>key elements such as the argument, major characters or crucial information</w:t>
      </w:r>
    </w:p>
    <w:p w14:paraId="5FFA578E" w14:textId="1AEBFB3D" w:rsidR="002E413C" w:rsidRPr="002E413C" w:rsidRDefault="002E413C" w:rsidP="002E413C">
      <w:pPr>
        <w:pStyle w:val="ListParagraph"/>
        <w:numPr>
          <w:ilvl w:val="0"/>
          <w:numId w:val="2"/>
        </w:numPr>
        <w:jc w:val="both"/>
        <w:rPr>
          <w:rFonts w:ascii="Arial" w:hAnsi="Arial" w:cs="Arial"/>
        </w:rPr>
      </w:pPr>
      <w:r w:rsidRPr="002E413C">
        <w:rPr>
          <w:rFonts w:ascii="Arial" w:eastAsia="+mn-ea" w:hAnsi="Arial" w:cs="Arial"/>
          <w:kern w:val="24"/>
          <w:lang w:val="en-US"/>
        </w:rPr>
        <w:t xml:space="preserve">Single phrases or sentences that compress key </w:t>
      </w:r>
      <w:proofErr w:type="gramStart"/>
      <w:r w:rsidRPr="002E413C">
        <w:rPr>
          <w:rFonts w:ascii="Arial" w:eastAsia="+mn-ea" w:hAnsi="Arial" w:cs="Arial"/>
          <w:kern w:val="24"/>
          <w:lang w:val="en-US"/>
        </w:rPr>
        <w:t>elements  or</w:t>
      </w:r>
      <w:proofErr w:type="gramEnd"/>
      <w:r w:rsidRPr="002E413C">
        <w:rPr>
          <w:rFonts w:ascii="Arial" w:eastAsia="+mn-ea" w:hAnsi="Arial" w:cs="Arial"/>
          <w:kern w:val="24"/>
          <w:lang w:val="en-US"/>
        </w:rPr>
        <w:t xml:space="preserve"> the authors purposes</w:t>
      </w:r>
      <w:r w:rsidRPr="002E413C">
        <w:rPr>
          <w:rFonts w:ascii="Arial" w:eastAsia="+mn-ea" w:hAnsi="Arial" w:cs="Arial"/>
          <w:kern w:val="24"/>
          <w:lang w:val="en-US"/>
        </w:rPr>
        <w:t xml:space="preserve"> and assumptions</w:t>
      </w:r>
    </w:p>
    <w:p w14:paraId="21FDDC32" w14:textId="77777777" w:rsidR="002E413C" w:rsidRPr="002E413C" w:rsidRDefault="002E413C" w:rsidP="002E413C">
      <w:pPr>
        <w:pStyle w:val="ListParagraph"/>
        <w:numPr>
          <w:ilvl w:val="0"/>
          <w:numId w:val="2"/>
        </w:numPr>
        <w:jc w:val="both"/>
        <w:rPr>
          <w:rFonts w:ascii="Arial" w:hAnsi="Arial" w:cs="Arial"/>
        </w:rPr>
      </w:pPr>
      <w:r w:rsidRPr="002E413C">
        <w:rPr>
          <w:rFonts w:ascii="Arial" w:eastAsia="+mn-ea" w:hAnsi="Arial" w:cs="Arial"/>
          <w:kern w:val="24"/>
          <w:lang w:val="en-US"/>
        </w:rPr>
        <w:t>A quote</w:t>
      </w:r>
    </w:p>
    <w:p w14:paraId="22F53C70" w14:textId="77777777" w:rsidR="002E413C" w:rsidRPr="002E413C" w:rsidRDefault="002E413C" w:rsidP="002E413C">
      <w:pPr>
        <w:pStyle w:val="ListParagraph"/>
        <w:numPr>
          <w:ilvl w:val="0"/>
          <w:numId w:val="2"/>
        </w:numPr>
        <w:jc w:val="both"/>
        <w:rPr>
          <w:rFonts w:ascii="Arial" w:hAnsi="Arial" w:cs="Arial"/>
        </w:rPr>
      </w:pPr>
      <w:r w:rsidRPr="002E413C">
        <w:rPr>
          <w:rFonts w:ascii="Arial" w:eastAsia="+mn-ea" w:hAnsi="Arial" w:cs="Arial"/>
          <w:kern w:val="24"/>
          <w:lang w:val="en-US"/>
        </w:rPr>
        <w:t>Details or facts that are accessible and beneficial for your work</w:t>
      </w:r>
    </w:p>
    <w:p w14:paraId="351C5919" w14:textId="77777777" w:rsidR="002E413C" w:rsidRPr="002E413C" w:rsidRDefault="002E413C" w:rsidP="002E413C">
      <w:pPr>
        <w:pStyle w:val="ListParagraph"/>
        <w:numPr>
          <w:ilvl w:val="0"/>
          <w:numId w:val="2"/>
        </w:numPr>
        <w:jc w:val="both"/>
        <w:rPr>
          <w:rFonts w:ascii="Arial" w:hAnsi="Arial" w:cs="Arial"/>
        </w:rPr>
      </w:pPr>
      <w:r w:rsidRPr="002E413C">
        <w:rPr>
          <w:rFonts w:ascii="Arial" w:eastAsia="+mn-ea" w:hAnsi="Arial" w:cs="Arial"/>
          <w:kern w:val="24"/>
          <w:lang w:val="en-US"/>
        </w:rPr>
        <w:t>A useful statistic or a vivid image</w:t>
      </w:r>
    </w:p>
    <w:p w14:paraId="1B92E7B4" w14:textId="77777777" w:rsidR="002E413C" w:rsidRPr="002E413C" w:rsidRDefault="002E413C" w:rsidP="002E413C">
      <w:pPr>
        <w:pStyle w:val="ListParagraph"/>
        <w:numPr>
          <w:ilvl w:val="0"/>
          <w:numId w:val="2"/>
        </w:numPr>
        <w:jc w:val="both"/>
        <w:rPr>
          <w:rFonts w:ascii="Arial" w:hAnsi="Arial" w:cs="Arial"/>
        </w:rPr>
      </w:pPr>
      <w:r w:rsidRPr="002E413C">
        <w:rPr>
          <w:rFonts w:ascii="Arial" w:eastAsia="+mn-ea" w:hAnsi="Arial" w:cs="Arial"/>
          <w:kern w:val="24"/>
          <w:lang w:val="en-US"/>
        </w:rPr>
        <w:t>Questions and ideas that offer further possibilities </w:t>
      </w:r>
    </w:p>
    <w:p w14:paraId="6DCFB323" w14:textId="3B9A3AEE" w:rsidR="002E413C" w:rsidRPr="002E413C" w:rsidRDefault="002E413C" w:rsidP="002E413C">
      <w:pPr>
        <w:pStyle w:val="NormalWeb"/>
        <w:spacing w:before="0" w:beforeAutospacing="0" w:after="0" w:afterAutospacing="0"/>
        <w:jc w:val="both"/>
        <w:rPr>
          <w:rFonts w:ascii="Arial" w:eastAsia="+mn-ea" w:hAnsi="Arial" w:cs="Arial"/>
          <w:kern w:val="24"/>
          <w:lang w:val="en-US"/>
        </w:rPr>
      </w:pPr>
      <w:r w:rsidRPr="002E413C">
        <w:rPr>
          <w:rFonts w:ascii="Arial" w:eastAsia="+mn-ea" w:hAnsi="Arial" w:cs="Arial"/>
          <w:kern w:val="24"/>
          <w:lang w:val="en-US"/>
        </w:rPr>
        <w:t xml:space="preserve">The amount of underlining you do or </w:t>
      </w:r>
      <w:proofErr w:type="spellStart"/>
      <w:r w:rsidRPr="002E413C">
        <w:rPr>
          <w:rFonts w:ascii="Arial" w:eastAsia="+mn-ea" w:hAnsi="Arial" w:cs="Arial"/>
          <w:kern w:val="24"/>
          <w:lang w:val="en-US"/>
        </w:rPr>
        <w:t>t he</w:t>
      </w:r>
      <w:proofErr w:type="spellEnd"/>
      <w:r w:rsidRPr="002E413C">
        <w:rPr>
          <w:rFonts w:ascii="Arial" w:eastAsia="+mn-ea" w:hAnsi="Arial" w:cs="Arial"/>
          <w:kern w:val="24"/>
          <w:lang w:val="en-US"/>
        </w:rPr>
        <w:t xml:space="preserve"> </w:t>
      </w:r>
      <w:proofErr w:type="spellStart"/>
      <w:r w:rsidRPr="002E413C">
        <w:rPr>
          <w:rFonts w:ascii="Arial" w:eastAsia="+mn-ea" w:hAnsi="Arial" w:cs="Arial"/>
          <w:kern w:val="24"/>
          <w:lang w:val="en-US"/>
        </w:rPr>
        <w:t>quanity</w:t>
      </w:r>
      <w:proofErr w:type="spellEnd"/>
      <w:r w:rsidRPr="002E413C">
        <w:rPr>
          <w:rFonts w:ascii="Arial" w:eastAsia="+mn-ea" w:hAnsi="Arial" w:cs="Arial"/>
          <w:kern w:val="24"/>
          <w:lang w:val="en-US"/>
        </w:rPr>
        <w:t xml:space="preserve"> of notes you make depends on </w:t>
      </w:r>
      <w:r w:rsidRPr="002E413C">
        <w:rPr>
          <w:rFonts w:ascii="Arial" w:eastAsia="+mn-ea" w:hAnsi="Arial" w:cs="Arial"/>
          <w:kern w:val="24"/>
          <w:lang w:val="en-US"/>
        </w:rPr>
        <w:t>why</w:t>
      </w:r>
      <w:r w:rsidRPr="002E413C">
        <w:rPr>
          <w:rFonts w:ascii="Arial" w:eastAsia="+mn-ea" w:hAnsi="Arial" w:cs="Arial"/>
          <w:kern w:val="24"/>
          <w:lang w:val="en-US"/>
        </w:rPr>
        <w:t xml:space="preserve"> you read, what you read and whether you have easy access to the material again. </w:t>
      </w:r>
    </w:p>
    <w:p w14:paraId="473D89CC" w14:textId="77777777" w:rsidR="002E413C" w:rsidRPr="002E413C" w:rsidRDefault="002E413C" w:rsidP="002E413C">
      <w:pPr>
        <w:pStyle w:val="NormalWeb"/>
        <w:spacing w:before="0" w:beforeAutospacing="0" w:after="0" w:afterAutospacing="0"/>
        <w:jc w:val="both"/>
        <w:rPr>
          <w:rFonts w:ascii="Arial" w:hAnsi="Arial" w:cs="Arial"/>
        </w:rPr>
      </w:pPr>
    </w:p>
    <w:p w14:paraId="31FF5B8C" w14:textId="54C1510B" w:rsidR="002E413C" w:rsidRPr="002E413C" w:rsidRDefault="002E413C" w:rsidP="002E413C">
      <w:pPr>
        <w:pStyle w:val="NormalWeb"/>
        <w:spacing w:before="0" w:beforeAutospacing="0" w:after="0" w:afterAutospacing="0"/>
        <w:jc w:val="both"/>
        <w:rPr>
          <w:rFonts w:ascii="Arial" w:hAnsi="Arial" w:cs="Arial"/>
          <w:color w:val="666666"/>
        </w:rPr>
      </w:pPr>
      <w:r w:rsidRPr="002E413C">
        <w:rPr>
          <w:rFonts w:ascii="Arial" w:hAnsi="Arial" w:cs="Arial"/>
        </w:rPr>
        <w:t xml:space="preserve"> Furthermore I will </w:t>
      </w:r>
      <w:proofErr w:type="gramStart"/>
      <w:r w:rsidRPr="002E413C">
        <w:rPr>
          <w:rFonts w:ascii="Arial" w:hAnsi="Arial" w:cs="Arial"/>
        </w:rPr>
        <w:t>be  discussing</w:t>
      </w:r>
      <w:proofErr w:type="gramEnd"/>
      <w:r w:rsidRPr="002E413C">
        <w:rPr>
          <w:rFonts w:ascii="Arial" w:hAnsi="Arial" w:cs="Arial"/>
        </w:rPr>
        <w:t xml:space="preserve"> plagiarism and referencing while studying in higher education it is important to have the understanding of this type of academic skill as  </w:t>
      </w:r>
      <w:r w:rsidRPr="002E413C">
        <w:rPr>
          <w:rFonts w:ascii="Arial" w:eastAsia="+mn-ea" w:hAnsi="Arial" w:cs="Arial"/>
          <w:color w:val="000000"/>
          <w:kern w:val="24"/>
          <w:lang w:val="en-US"/>
        </w:rPr>
        <w:t xml:space="preserve">Plagiarism is stealing- and if you do not give your  </w:t>
      </w:r>
      <w:r w:rsidRPr="002E413C">
        <w:rPr>
          <w:rFonts w:ascii="Arial" w:eastAsia="+mn-ea" w:hAnsi="Arial" w:cs="Arial"/>
          <w:color w:val="000000"/>
          <w:kern w:val="24"/>
          <w:lang w:val="en-US"/>
        </w:rPr>
        <w:t>references</w:t>
      </w:r>
      <w:r w:rsidRPr="002E413C">
        <w:rPr>
          <w:rFonts w:ascii="Arial" w:eastAsia="+mn-ea" w:hAnsi="Arial" w:cs="Arial"/>
          <w:color w:val="000000"/>
          <w:kern w:val="24"/>
          <w:lang w:val="en-US"/>
        </w:rPr>
        <w:t xml:space="preserve"> then this is an act of </w:t>
      </w:r>
      <w:r w:rsidRPr="002E413C">
        <w:rPr>
          <w:rFonts w:ascii="Arial" w:eastAsia="+mn-ea" w:hAnsi="Arial" w:cs="Arial"/>
          <w:color w:val="000000"/>
          <w:kern w:val="24"/>
          <w:lang w:val="en-US"/>
        </w:rPr>
        <w:t>plagiarism</w:t>
      </w:r>
      <w:r w:rsidRPr="002E413C">
        <w:rPr>
          <w:rFonts w:ascii="Arial" w:eastAsia="+mn-ea" w:hAnsi="Arial" w:cs="Arial"/>
          <w:color w:val="000000"/>
          <w:kern w:val="24"/>
          <w:lang w:val="en-US"/>
        </w:rPr>
        <w:t xml:space="preserve"> as </w:t>
      </w:r>
      <w:proofErr w:type="spellStart"/>
      <w:r w:rsidRPr="002E413C">
        <w:rPr>
          <w:rFonts w:ascii="Arial" w:eastAsia="+mn-ea" w:hAnsi="Arial" w:cs="Arial"/>
          <w:color w:val="000000"/>
          <w:kern w:val="24"/>
          <w:lang w:val="en-US"/>
        </w:rPr>
        <w:t>your</w:t>
      </w:r>
      <w:proofErr w:type="spellEnd"/>
      <w:r w:rsidRPr="002E413C">
        <w:rPr>
          <w:rFonts w:ascii="Arial" w:eastAsia="+mn-ea" w:hAnsi="Arial" w:cs="Arial"/>
          <w:color w:val="000000"/>
          <w:kern w:val="24"/>
          <w:lang w:val="en-US"/>
        </w:rPr>
        <w:t xml:space="preserve"> are trying to pass work as your own. Plagiarism is a major academic offence which can get you a fail for a module or even </w:t>
      </w:r>
      <w:proofErr w:type="spellStart"/>
      <w:r w:rsidRPr="002E413C">
        <w:rPr>
          <w:rFonts w:ascii="Arial" w:eastAsia="+mn-ea" w:hAnsi="Arial" w:cs="Arial"/>
          <w:color w:val="000000"/>
          <w:kern w:val="24"/>
          <w:lang w:val="en-US"/>
        </w:rPr>
        <w:t>loose</w:t>
      </w:r>
      <w:proofErr w:type="spellEnd"/>
      <w:r w:rsidRPr="002E413C">
        <w:rPr>
          <w:rFonts w:ascii="Arial" w:eastAsia="+mn-ea" w:hAnsi="Arial" w:cs="Arial"/>
          <w:color w:val="000000"/>
          <w:kern w:val="24"/>
          <w:lang w:val="en-US"/>
        </w:rPr>
        <w:t xml:space="preserve"> your degree</w:t>
      </w:r>
      <w:r w:rsidRPr="002E413C">
        <w:rPr>
          <w:rFonts w:ascii="Arial" w:eastAsia="+mn-ea" w:hAnsi="Arial" w:cs="Arial"/>
          <w:color w:val="000000"/>
          <w:kern w:val="24"/>
          <w:lang w:val="en-US"/>
        </w:rPr>
        <w:t xml:space="preserve"> P</w:t>
      </w:r>
      <w:proofErr w:type="spellStart"/>
      <w:r w:rsidRPr="002E413C">
        <w:rPr>
          <w:rFonts w:ascii="Arial" w:hAnsi="Arial" w:cs="Arial"/>
          <w:color w:val="666666"/>
        </w:rPr>
        <w:t>lagiarism</w:t>
      </w:r>
      <w:proofErr w:type="spellEnd"/>
      <w:r w:rsidRPr="002E413C">
        <w:rPr>
          <w:rFonts w:ascii="Arial" w:hAnsi="Arial" w:cs="Arial"/>
          <w:color w:val="666666"/>
        </w:rPr>
        <w:t xml:space="preserve"> is </w:t>
      </w:r>
      <w:r w:rsidRPr="002E413C">
        <w:rPr>
          <w:rFonts w:ascii="Arial" w:hAnsi="Arial" w:cs="Arial"/>
          <w:color w:val="666666"/>
        </w:rPr>
        <w:lastRenderedPageBreak/>
        <w:t>considered academic dishonesty</w:t>
      </w:r>
      <w:r w:rsidRPr="002E413C">
        <w:rPr>
          <w:rFonts w:ascii="Arial" w:eastAsia="+mn-ea" w:hAnsi="Arial" w:cs="Arial"/>
          <w:color w:val="000000"/>
          <w:kern w:val="24"/>
          <w:lang w:val="en-US"/>
        </w:rPr>
        <w:t xml:space="preserve"> to avoid this it is important that u reference every piece of information you collect for your work as this will </w:t>
      </w:r>
      <w:r w:rsidRPr="002E413C">
        <w:rPr>
          <w:rFonts w:ascii="Arial" w:eastAsia="+mn-ea" w:hAnsi="Arial" w:cs="Arial"/>
          <w:color w:val="000000"/>
          <w:kern w:val="24"/>
          <w:lang w:val="en-US"/>
        </w:rPr>
        <w:t>show where</w:t>
      </w:r>
      <w:r w:rsidRPr="002E413C">
        <w:rPr>
          <w:rFonts w:ascii="Arial" w:eastAsia="+mn-ea" w:hAnsi="Arial" w:cs="Arial"/>
          <w:color w:val="000000"/>
          <w:kern w:val="24"/>
          <w:lang w:val="en-US"/>
        </w:rPr>
        <w:t xml:space="preserve"> you have got your information on a topic from</w:t>
      </w:r>
      <w:r w:rsidRPr="002E413C">
        <w:rPr>
          <w:rFonts w:ascii="Arial" w:eastAsia="+mn-ea" w:hAnsi="Arial" w:cs="Arial"/>
          <w:color w:val="000000"/>
          <w:kern w:val="24"/>
          <w:lang w:val="en-US"/>
        </w:rPr>
        <w:t xml:space="preserve"> </w:t>
      </w:r>
      <w:r w:rsidRPr="002E413C">
        <w:rPr>
          <w:rFonts w:ascii="Arial" w:hAnsi="Arial" w:cs="Arial"/>
          <w:color w:val="666666"/>
        </w:rPr>
        <w:t xml:space="preserve"> </w:t>
      </w:r>
    </w:p>
    <w:p w14:paraId="27AE462D" w14:textId="77777777" w:rsidR="002E413C" w:rsidRPr="002E413C" w:rsidRDefault="002E413C" w:rsidP="002E413C">
      <w:pPr>
        <w:pStyle w:val="NormalWeb"/>
        <w:spacing w:before="0" w:beforeAutospacing="0" w:after="0" w:afterAutospacing="0"/>
        <w:jc w:val="both"/>
        <w:rPr>
          <w:rFonts w:ascii="Arial" w:hAnsi="Arial" w:cs="Arial"/>
          <w:color w:val="666666"/>
        </w:rPr>
      </w:pPr>
    </w:p>
    <w:p w14:paraId="1B4FCA12" w14:textId="0852E2A4" w:rsidR="002E413C" w:rsidRDefault="002E413C" w:rsidP="002E413C">
      <w:pPr>
        <w:pStyle w:val="NormalWeb"/>
        <w:spacing w:before="0" w:beforeAutospacing="0" w:after="0" w:afterAutospacing="0"/>
        <w:jc w:val="both"/>
        <w:rPr>
          <w:rFonts w:ascii="Arial" w:eastAsia="+mn-ea" w:hAnsi="Arial" w:cs="Arial"/>
          <w:color w:val="000000"/>
          <w:kern w:val="24"/>
          <w:lang w:val="en-US"/>
        </w:rPr>
      </w:pPr>
      <w:r w:rsidRPr="002E413C">
        <w:rPr>
          <w:rFonts w:ascii="Arial" w:hAnsi="Arial" w:cs="Arial"/>
          <w:color w:val="666666"/>
        </w:rPr>
        <w:t>referencing, also known as Harvard referencing</w:t>
      </w:r>
      <w:r w:rsidRPr="002E413C">
        <w:rPr>
          <w:rFonts w:ascii="Arial" w:hAnsi="Arial" w:cs="Arial"/>
          <w:color w:val="666666"/>
        </w:rPr>
        <w:t xml:space="preserve">, </w:t>
      </w:r>
      <w:proofErr w:type="gramStart"/>
      <w:r w:rsidRPr="002E413C">
        <w:rPr>
          <w:rFonts w:ascii="Arial" w:eastAsia="+mn-ea" w:hAnsi="Arial" w:cs="Arial"/>
          <w:color w:val="000000"/>
          <w:kern w:val="24"/>
          <w:lang w:val="en-US"/>
        </w:rPr>
        <w:t>You</w:t>
      </w:r>
      <w:proofErr w:type="gramEnd"/>
      <w:r w:rsidRPr="002E413C">
        <w:rPr>
          <w:rFonts w:ascii="Arial" w:eastAsia="+mn-ea" w:hAnsi="Arial" w:cs="Arial"/>
          <w:color w:val="000000"/>
          <w:kern w:val="24"/>
          <w:lang w:val="en-US"/>
        </w:rPr>
        <w:t xml:space="preserve"> are supposed to be generating knowledge from your research.</w:t>
      </w:r>
      <w:r w:rsidRPr="002E413C">
        <w:rPr>
          <w:rStyle w:val="paragraph"/>
          <w:rFonts w:ascii="&amp;quot" w:hAnsi="&amp;quot"/>
          <w:color w:val="444444"/>
        </w:rPr>
        <w:t xml:space="preserve"> </w:t>
      </w:r>
      <w:r w:rsidRPr="002E413C">
        <w:rPr>
          <w:rStyle w:val="Strong"/>
          <w:rFonts w:ascii="Arial" w:hAnsi="Arial" w:cs="Arial"/>
        </w:rPr>
        <w:t>Referencing</w:t>
      </w:r>
      <w:r w:rsidRPr="002E413C">
        <w:rPr>
          <w:rFonts w:ascii="Arial" w:hAnsi="Arial" w:cs="Arial"/>
        </w:rPr>
        <w:t xml:space="preserve"> is an </w:t>
      </w:r>
      <w:r w:rsidRPr="002E413C">
        <w:rPr>
          <w:rStyle w:val="Strong"/>
          <w:rFonts w:ascii="Arial" w:hAnsi="Arial" w:cs="Arial"/>
        </w:rPr>
        <w:t>important</w:t>
      </w:r>
      <w:r w:rsidRPr="002E413C">
        <w:rPr>
          <w:rFonts w:ascii="Arial" w:hAnsi="Arial" w:cs="Arial"/>
        </w:rPr>
        <w:t xml:space="preserve"> part of writing at university because it adds to the shared knowledge of all involved in an academic area. Using others' ideas in your academic writing without appropriate acknowledgement is regarded as a form of intellectual dishonesty.</w:t>
      </w:r>
      <w:r w:rsidRPr="002E413C">
        <w:rPr>
          <w:rFonts w:ascii="Arial" w:hAnsi="Arial" w:cs="Arial"/>
        </w:rPr>
        <w:t xml:space="preserve"> </w:t>
      </w:r>
      <w:r w:rsidRPr="002E413C">
        <w:rPr>
          <w:rFonts w:ascii="Arial" w:eastAsia="+mn-ea" w:hAnsi="Arial" w:cs="Arial"/>
          <w:color w:val="000000"/>
          <w:kern w:val="24"/>
          <w:lang w:val="en-US"/>
        </w:rPr>
        <w:t>When you read</w:t>
      </w:r>
      <w:r w:rsidRPr="002E413C">
        <w:rPr>
          <w:rFonts w:ascii="Arial" w:eastAsia="+mn-ea" w:hAnsi="Arial" w:cs="Arial"/>
          <w:color w:val="000000"/>
          <w:kern w:val="24"/>
          <w:lang w:val="en-US"/>
        </w:rPr>
        <w:t xml:space="preserve"> and</w:t>
      </w:r>
      <w:r w:rsidRPr="002E413C">
        <w:rPr>
          <w:rFonts w:ascii="Arial" w:eastAsia="+mn-ea" w:hAnsi="Arial" w:cs="Arial"/>
          <w:color w:val="000000"/>
          <w:kern w:val="24"/>
          <w:lang w:val="en-US"/>
        </w:rPr>
        <w:t xml:space="preserve"> record your sources as you go, and in the correct format for your disciplines </w:t>
      </w:r>
      <w:proofErr w:type="spellStart"/>
      <w:r w:rsidRPr="002E413C">
        <w:rPr>
          <w:rFonts w:ascii="Arial" w:eastAsia="+mn-ea" w:hAnsi="Arial" w:cs="Arial"/>
          <w:color w:val="000000"/>
          <w:kern w:val="24"/>
          <w:lang w:val="en-US"/>
        </w:rPr>
        <w:t>refrencing</w:t>
      </w:r>
      <w:proofErr w:type="spellEnd"/>
      <w:r w:rsidRPr="002E413C">
        <w:rPr>
          <w:rFonts w:ascii="Arial" w:eastAsia="+mn-ea" w:hAnsi="Arial" w:cs="Arial"/>
          <w:color w:val="000000"/>
          <w:kern w:val="24"/>
          <w:lang w:val="en-US"/>
        </w:rPr>
        <w:t xml:space="preserve"> system.</w:t>
      </w:r>
      <w:r w:rsidRPr="002E413C">
        <w:rPr>
          <w:rFonts w:ascii="Arial" w:eastAsia="+mn-ea" w:hAnsi="Arial" w:cs="Arial"/>
          <w:color w:val="000000"/>
          <w:kern w:val="24"/>
          <w:lang w:val="en-US"/>
        </w:rPr>
        <w:t xml:space="preserve"> </w:t>
      </w:r>
      <w:r w:rsidRPr="002E413C">
        <w:rPr>
          <w:rFonts w:ascii="Arial" w:eastAsia="+mn-ea" w:hAnsi="Arial" w:cs="Arial"/>
          <w:color w:val="000000"/>
          <w:kern w:val="24"/>
          <w:lang w:val="en-US"/>
        </w:rPr>
        <w:t xml:space="preserve">The </w:t>
      </w:r>
      <w:r w:rsidRPr="002E413C">
        <w:rPr>
          <w:rFonts w:ascii="Arial" w:eastAsia="+mn-ea" w:hAnsi="Arial" w:cs="Arial"/>
          <w:color w:val="000000"/>
          <w:kern w:val="24"/>
          <w:lang w:val="en-US"/>
        </w:rPr>
        <w:t>reference</w:t>
      </w:r>
      <w:r w:rsidRPr="002E413C">
        <w:rPr>
          <w:rFonts w:ascii="Arial" w:eastAsia="+mn-ea" w:hAnsi="Arial" w:cs="Arial"/>
          <w:color w:val="000000"/>
          <w:kern w:val="24"/>
          <w:lang w:val="en-US"/>
        </w:rPr>
        <w:t xml:space="preserve"> is placed in the text of the essay or article</w:t>
      </w:r>
      <w:r w:rsidRPr="002E413C">
        <w:rPr>
          <w:rFonts w:ascii="Arial" w:eastAsia="+mn-ea" w:hAnsi="Arial" w:cs="Arial"/>
          <w:color w:val="000000"/>
          <w:kern w:val="24"/>
          <w:lang w:val="en-US"/>
        </w:rPr>
        <w:t xml:space="preserve"> and</w:t>
      </w:r>
      <w:r w:rsidRPr="002E413C">
        <w:rPr>
          <w:rFonts w:ascii="Arial" w:eastAsia="+mn-ea" w:hAnsi="Arial" w:cs="Arial"/>
          <w:color w:val="000000"/>
          <w:kern w:val="24"/>
          <w:lang w:val="en-US"/>
        </w:rPr>
        <w:t xml:space="preserve"> of the following examples author- prominent, information prominent are acceptable in the </w:t>
      </w:r>
      <w:proofErr w:type="spellStart"/>
      <w:r w:rsidRPr="002E413C">
        <w:rPr>
          <w:rFonts w:ascii="Arial" w:eastAsia="+mn-ea" w:hAnsi="Arial" w:cs="Arial"/>
          <w:color w:val="000000"/>
          <w:kern w:val="24"/>
          <w:lang w:val="en-US"/>
        </w:rPr>
        <w:t>harvard</w:t>
      </w:r>
      <w:proofErr w:type="spellEnd"/>
      <w:r w:rsidRPr="002E413C">
        <w:rPr>
          <w:rFonts w:ascii="Arial" w:eastAsia="+mn-ea" w:hAnsi="Arial" w:cs="Arial"/>
          <w:color w:val="000000"/>
          <w:kern w:val="24"/>
          <w:lang w:val="en-US"/>
        </w:rPr>
        <w:t xml:space="preserve"> system</w:t>
      </w:r>
      <w:r>
        <w:rPr>
          <w:rFonts w:ascii="Arial" w:eastAsia="+mn-ea" w:hAnsi="Arial" w:cs="Arial"/>
          <w:color w:val="000000"/>
          <w:kern w:val="24"/>
          <w:lang w:val="en-US"/>
        </w:rPr>
        <w:t>.</w:t>
      </w:r>
    </w:p>
    <w:p w14:paraId="6ECD5CEE" w14:textId="74FF268C" w:rsidR="002E413C" w:rsidRPr="002E413C" w:rsidRDefault="002E413C" w:rsidP="002E413C">
      <w:pPr>
        <w:pStyle w:val="NormalWeb"/>
        <w:spacing w:before="0" w:beforeAutospacing="0" w:after="0" w:afterAutospacing="0"/>
        <w:jc w:val="both"/>
        <w:rPr>
          <w:rFonts w:ascii="Arial" w:hAnsi="Arial" w:cs="Arial"/>
        </w:rPr>
      </w:pPr>
      <w:r>
        <w:rPr>
          <w:rFonts w:ascii="Arial" w:hAnsi="Arial" w:cs="Arial"/>
        </w:rPr>
        <w:t xml:space="preserve">The reason why you </w:t>
      </w:r>
      <w:r w:rsidRPr="002E413C">
        <w:rPr>
          <w:rFonts w:ascii="Arial" w:hAnsi="Arial" w:cs="Arial"/>
        </w:rPr>
        <w:t xml:space="preserve">should reference is that </w:t>
      </w:r>
      <w:r w:rsidRPr="002E413C">
        <w:rPr>
          <w:rFonts w:ascii="Arial" w:hAnsi="Arial" w:cs="Arial"/>
          <w:color w:val="000000"/>
        </w:rPr>
        <w:t>Accurate and adequate referencing will help you to avoid accusations of plagiarism. However, there are other very important reasons to demonstrate good academic practice in all your coursework and academic undertakings, including exams.</w:t>
      </w:r>
    </w:p>
    <w:p w14:paraId="51B20015" w14:textId="174EF36E" w:rsidR="002E413C" w:rsidRPr="002E413C" w:rsidRDefault="002E413C" w:rsidP="002E413C">
      <w:pPr>
        <w:pStyle w:val="NormalWeb"/>
        <w:spacing w:before="0" w:beforeAutospacing="0" w:after="0" w:afterAutospacing="0"/>
        <w:jc w:val="both"/>
        <w:rPr>
          <w:rFonts w:ascii="Arial" w:hAnsi="Arial" w:cs="Arial"/>
        </w:rPr>
      </w:pPr>
    </w:p>
    <w:p w14:paraId="4ED74538" w14:textId="696925BF" w:rsidR="002E413C" w:rsidRPr="002E413C" w:rsidRDefault="002E413C" w:rsidP="002E413C">
      <w:pPr>
        <w:pStyle w:val="NormalWeb"/>
        <w:spacing w:before="0" w:beforeAutospacing="0" w:after="0" w:afterAutospacing="0"/>
        <w:jc w:val="both"/>
        <w:rPr>
          <w:rFonts w:ascii="Arial" w:hAnsi="Arial" w:cs="Arial"/>
        </w:rPr>
      </w:pPr>
      <w:r w:rsidRPr="002E413C">
        <w:rPr>
          <w:rFonts w:ascii="Arial" w:eastAsia="+mn-ea" w:hAnsi="Arial" w:cs="Arial"/>
          <w:color w:val="000000"/>
          <w:kern w:val="24"/>
          <w:lang w:val="en-US"/>
        </w:rPr>
        <w:t xml:space="preserve">To conclude this </w:t>
      </w:r>
      <w:proofErr w:type="gramStart"/>
      <w:r w:rsidRPr="002E413C">
        <w:rPr>
          <w:rFonts w:ascii="Arial" w:eastAsia="+mn-ea" w:hAnsi="Arial" w:cs="Arial"/>
          <w:color w:val="000000"/>
          <w:kern w:val="24"/>
          <w:lang w:val="en-US"/>
        </w:rPr>
        <w:t>p</w:t>
      </w:r>
      <w:r w:rsidRPr="002E413C">
        <w:rPr>
          <w:rFonts w:ascii="Arial" w:eastAsia="+mn-ea" w:hAnsi="Arial" w:cs="Arial"/>
          <w:color w:val="000000"/>
          <w:kern w:val="24"/>
          <w:lang w:val="en-US"/>
        </w:rPr>
        <w:t xml:space="preserve">resentation </w:t>
      </w:r>
      <w:r w:rsidRPr="002E413C">
        <w:rPr>
          <w:rFonts w:ascii="Arial" w:eastAsia="+mn-ea" w:hAnsi="Arial" w:cs="Arial"/>
          <w:color w:val="000000"/>
          <w:kern w:val="24"/>
          <w:lang w:val="en-US"/>
        </w:rPr>
        <w:t xml:space="preserve"> evaluates</w:t>
      </w:r>
      <w:proofErr w:type="gramEnd"/>
      <w:r w:rsidRPr="002E413C">
        <w:rPr>
          <w:rFonts w:ascii="Arial" w:eastAsia="+mn-ea" w:hAnsi="Arial" w:cs="Arial"/>
          <w:color w:val="000000"/>
          <w:kern w:val="24"/>
          <w:lang w:val="en-US"/>
        </w:rPr>
        <w:t xml:space="preserve"> academic skills and critical thinking in order to support learning criteria while studying at university</w:t>
      </w:r>
      <w:r w:rsidRPr="002E413C">
        <w:rPr>
          <w:rFonts w:ascii="Arial" w:eastAsia="+mn-ea" w:hAnsi="Arial" w:cs="Arial"/>
          <w:color w:val="000000"/>
          <w:kern w:val="24"/>
          <w:lang w:val="en-US"/>
        </w:rPr>
        <w:t>.</w:t>
      </w:r>
      <w:r w:rsidRPr="002E413C">
        <w:rPr>
          <w:rFonts w:ascii="Arial" w:eastAsia="+mn-ea" w:hAnsi="Arial" w:cs="Arial"/>
          <w:color w:val="000000"/>
          <w:kern w:val="24"/>
          <w:lang w:val="en-US"/>
        </w:rPr>
        <w:t> </w:t>
      </w:r>
    </w:p>
    <w:p w14:paraId="4ADD9408" w14:textId="77777777" w:rsidR="002E413C" w:rsidRDefault="002E413C" w:rsidP="002E413C">
      <w:pPr>
        <w:pStyle w:val="NormalWeb"/>
        <w:spacing w:before="0" w:beforeAutospacing="0" w:after="0" w:afterAutospacing="0"/>
        <w:jc w:val="both"/>
      </w:pPr>
    </w:p>
    <w:p w14:paraId="505EFC23" w14:textId="56849235" w:rsidR="002E413C" w:rsidRDefault="002E413C">
      <w:bookmarkStart w:id="0" w:name="_GoBack"/>
      <w:bookmarkEnd w:id="0"/>
    </w:p>
    <w:sectPr w:rsidR="002E41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91720B"/>
    <w:multiLevelType w:val="hybridMultilevel"/>
    <w:tmpl w:val="71FA2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3B10A6"/>
    <w:multiLevelType w:val="hybridMultilevel"/>
    <w:tmpl w:val="D50CEF86"/>
    <w:lvl w:ilvl="0" w:tplc="9A16CE0A">
      <w:start w:val="1"/>
      <w:numFmt w:val="bullet"/>
      <w:lvlText w:val="•"/>
      <w:lvlJc w:val="left"/>
      <w:pPr>
        <w:tabs>
          <w:tab w:val="num" w:pos="720"/>
        </w:tabs>
        <w:ind w:left="720" w:hanging="360"/>
      </w:pPr>
      <w:rPr>
        <w:rFonts w:ascii="Arial" w:hAnsi="Arial" w:hint="default"/>
      </w:rPr>
    </w:lvl>
    <w:lvl w:ilvl="1" w:tplc="D10C492E" w:tentative="1">
      <w:start w:val="1"/>
      <w:numFmt w:val="bullet"/>
      <w:lvlText w:val="•"/>
      <w:lvlJc w:val="left"/>
      <w:pPr>
        <w:tabs>
          <w:tab w:val="num" w:pos="1440"/>
        </w:tabs>
        <w:ind w:left="1440" w:hanging="360"/>
      </w:pPr>
      <w:rPr>
        <w:rFonts w:ascii="Arial" w:hAnsi="Arial" w:hint="default"/>
      </w:rPr>
    </w:lvl>
    <w:lvl w:ilvl="2" w:tplc="D4AC67A6" w:tentative="1">
      <w:start w:val="1"/>
      <w:numFmt w:val="bullet"/>
      <w:lvlText w:val="•"/>
      <w:lvlJc w:val="left"/>
      <w:pPr>
        <w:tabs>
          <w:tab w:val="num" w:pos="2160"/>
        </w:tabs>
        <w:ind w:left="2160" w:hanging="360"/>
      </w:pPr>
      <w:rPr>
        <w:rFonts w:ascii="Arial" w:hAnsi="Arial" w:hint="default"/>
      </w:rPr>
    </w:lvl>
    <w:lvl w:ilvl="3" w:tplc="D4A439DC" w:tentative="1">
      <w:start w:val="1"/>
      <w:numFmt w:val="bullet"/>
      <w:lvlText w:val="•"/>
      <w:lvlJc w:val="left"/>
      <w:pPr>
        <w:tabs>
          <w:tab w:val="num" w:pos="2880"/>
        </w:tabs>
        <w:ind w:left="2880" w:hanging="360"/>
      </w:pPr>
      <w:rPr>
        <w:rFonts w:ascii="Arial" w:hAnsi="Arial" w:hint="default"/>
      </w:rPr>
    </w:lvl>
    <w:lvl w:ilvl="4" w:tplc="33966CC8" w:tentative="1">
      <w:start w:val="1"/>
      <w:numFmt w:val="bullet"/>
      <w:lvlText w:val="•"/>
      <w:lvlJc w:val="left"/>
      <w:pPr>
        <w:tabs>
          <w:tab w:val="num" w:pos="3600"/>
        </w:tabs>
        <w:ind w:left="3600" w:hanging="360"/>
      </w:pPr>
      <w:rPr>
        <w:rFonts w:ascii="Arial" w:hAnsi="Arial" w:hint="default"/>
      </w:rPr>
    </w:lvl>
    <w:lvl w:ilvl="5" w:tplc="D09A399C" w:tentative="1">
      <w:start w:val="1"/>
      <w:numFmt w:val="bullet"/>
      <w:lvlText w:val="•"/>
      <w:lvlJc w:val="left"/>
      <w:pPr>
        <w:tabs>
          <w:tab w:val="num" w:pos="4320"/>
        </w:tabs>
        <w:ind w:left="4320" w:hanging="360"/>
      </w:pPr>
      <w:rPr>
        <w:rFonts w:ascii="Arial" w:hAnsi="Arial" w:hint="default"/>
      </w:rPr>
    </w:lvl>
    <w:lvl w:ilvl="6" w:tplc="73249066" w:tentative="1">
      <w:start w:val="1"/>
      <w:numFmt w:val="bullet"/>
      <w:lvlText w:val="•"/>
      <w:lvlJc w:val="left"/>
      <w:pPr>
        <w:tabs>
          <w:tab w:val="num" w:pos="5040"/>
        </w:tabs>
        <w:ind w:left="5040" w:hanging="360"/>
      </w:pPr>
      <w:rPr>
        <w:rFonts w:ascii="Arial" w:hAnsi="Arial" w:hint="default"/>
      </w:rPr>
    </w:lvl>
    <w:lvl w:ilvl="7" w:tplc="27F8BB44" w:tentative="1">
      <w:start w:val="1"/>
      <w:numFmt w:val="bullet"/>
      <w:lvlText w:val="•"/>
      <w:lvlJc w:val="left"/>
      <w:pPr>
        <w:tabs>
          <w:tab w:val="num" w:pos="5760"/>
        </w:tabs>
        <w:ind w:left="5760" w:hanging="360"/>
      </w:pPr>
      <w:rPr>
        <w:rFonts w:ascii="Arial" w:hAnsi="Arial" w:hint="default"/>
      </w:rPr>
    </w:lvl>
    <w:lvl w:ilvl="8" w:tplc="A5B6E18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7B9"/>
    <w:rsid w:val="002E413C"/>
    <w:rsid w:val="003B47B9"/>
    <w:rsid w:val="00783A89"/>
    <w:rsid w:val="00D33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E109A"/>
  <w15:chartTrackingRefBased/>
  <w15:docId w15:val="{8BA50945-7C8E-4578-AE0E-D45217B9D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B47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3B47B9"/>
  </w:style>
  <w:style w:type="character" w:customStyle="1" w:styleId="normaltextrun">
    <w:name w:val="normaltextrun"/>
    <w:basedOn w:val="DefaultParagraphFont"/>
    <w:rsid w:val="003B47B9"/>
  </w:style>
  <w:style w:type="character" w:customStyle="1" w:styleId="eop">
    <w:name w:val="eop"/>
    <w:basedOn w:val="DefaultParagraphFont"/>
    <w:rsid w:val="003B47B9"/>
  </w:style>
  <w:style w:type="character" w:customStyle="1" w:styleId="contextualspellingandgrammarerror">
    <w:name w:val="contextualspellingandgrammarerror"/>
    <w:basedOn w:val="DefaultParagraphFont"/>
    <w:rsid w:val="003B47B9"/>
  </w:style>
  <w:style w:type="paragraph" w:styleId="NormalWeb">
    <w:name w:val="Normal (Web)"/>
    <w:basedOn w:val="Normal"/>
    <w:uiPriority w:val="99"/>
    <w:semiHidden/>
    <w:unhideWhenUsed/>
    <w:rsid w:val="002E41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E413C"/>
    <w:pPr>
      <w:spacing w:after="0" w:line="240" w:lineRule="auto"/>
      <w:ind w:left="720"/>
      <w:contextualSpacing/>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41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78147">
      <w:bodyDiv w:val="1"/>
      <w:marLeft w:val="0"/>
      <w:marRight w:val="0"/>
      <w:marTop w:val="0"/>
      <w:marBottom w:val="0"/>
      <w:divBdr>
        <w:top w:val="none" w:sz="0" w:space="0" w:color="auto"/>
        <w:left w:val="none" w:sz="0" w:space="0" w:color="auto"/>
        <w:bottom w:val="none" w:sz="0" w:space="0" w:color="auto"/>
        <w:right w:val="none" w:sz="0" w:space="0" w:color="auto"/>
      </w:divBdr>
      <w:divsChild>
        <w:div w:id="111440443">
          <w:marLeft w:val="446"/>
          <w:marRight w:val="0"/>
          <w:marTop w:val="0"/>
          <w:marBottom w:val="0"/>
          <w:divBdr>
            <w:top w:val="none" w:sz="0" w:space="0" w:color="auto"/>
            <w:left w:val="none" w:sz="0" w:space="0" w:color="auto"/>
            <w:bottom w:val="none" w:sz="0" w:space="0" w:color="auto"/>
            <w:right w:val="none" w:sz="0" w:space="0" w:color="auto"/>
          </w:divBdr>
        </w:div>
        <w:div w:id="1338268094">
          <w:marLeft w:val="446"/>
          <w:marRight w:val="0"/>
          <w:marTop w:val="0"/>
          <w:marBottom w:val="0"/>
          <w:divBdr>
            <w:top w:val="none" w:sz="0" w:space="0" w:color="auto"/>
            <w:left w:val="none" w:sz="0" w:space="0" w:color="auto"/>
            <w:bottom w:val="none" w:sz="0" w:space="0" w:color="auto"/>
            <w:right w:val="none" w:sz="0" w:space="0" w:color="auto"/>
          </w:divBdr>
        </w:div>
        <w:div w:id="1196043203">
          <w:marLeft w:val="446"/>
          <w:marRight w:val="0"/>
          <w:marTop w:val="0"/>
          <w:marBottom w:val="0"/>
          <w:divBdr>
            <w:top w:val="none" w:sz="0" w:space="0" w:color="auto"/>
            <w:left w:val="none" w:sz="0" w:space="0" w:color="auto"/>
            <w:bottom w:val="none" w:sz="0" w:space="0" w:color="auto"/>
            <w:right w:val="none" w:sz="0" w:space="0" w:color="auto"/>
          </w:divBdr>
        </w:div>
        <w:div w:id="45036703">
          <w:marLeft w:val="446"/>
          <w:marRight w:val="0"/>
          <w:marTop w:val="0"/>
          <w:marBottom w:val="0"/>
          <w:divBdr>
            <w:top w:val="none" w:sz="0" w:space="0" w:color="auto"/>
            <w:left w:val="none" w:sz="0" w:space="0" w:color="auto"/>
            <w:bottom w:val="none" w:sz="0" w:space="0" w:color="auto"/>
            <w:right w:val="none" w:sz="0" w:space="0" w:color="auto"/>
          </w:divBdr>
        </w:div>
        <w:div w:id="1753549211">
          <w:marLeft w:val="446"/>
          <w:marRight w:val="0"/>
          <w:marTop w:val="0"/>
          <w:marBottom w:val="0"/>
          <w:divBdr>
            <w:top w:val="none" w:sz="0" w:space="0" w:color="auto"/>
            <w:left w:val="none" w:sz="0" w:space="0" w:color="auto"/>
            <w:bottom w:val="none" w:sz="0" w:space="0" w:color="auto"/>
            <w:right w:val="none" w:sz="0" w:space="0" w:color="auto"/>
          </w:divBdr>
        </w:div>
        <w:div w:id="842627207">
          <w:marLeft w:val="446"/>
          <w:marRight w:val="0"/>
          <w:marTop w:val="0"/>
          <w:marBottom w:val="0"/>
          <w:divBdr>
            <w:top w:val="none" w:sz="0" w:space="0" w:color="auto"/>
            <w:left w:val="none" w:sz="0" w:space="0" w:color="auto"/>
            <w:bottom w:val="none" w:sz="0" w:space="0" w:color="auto"/>
            <w:right w:val="none" w:sz="0" w:space="0" w:color="auto"/>
          </w:divBdr>
        </w:div>
        <w:div w:id="1976180078">
          <w:marLeft w:val="446"/>
          <w:marRight w:val="0"/>
          <w:marTop w:val="0"/>
          <w:marBottom w:val="0"/>
          <w:divBdr>
            <w:top w:val="none" w:sz="0" w:space="0" w:color="auto"/>
            <w:left w:val="none" w:sz="0" w:space="0" w:color="auto"/>
            <w:bottom w:val="none" w:sz="0" w:space="0" w:color="auto"/>
            <w:right w:val="none" w:sz="0" w:space="0" w:color="auto"/>
          </w:divBdr>
        </w:div>
      </w:divsChild>
    </w:div>
    <w:div w:id="319777128">
      <w:bodyDiv w:val="1"/>
      <w:marLeft w:val="0"/>
      <w:marRight w:val="0"/>
      <w:marTop w:val="0"/>
      <w:marBottom w:val="0"/>
      <w:divBdr>
        <w:top w:val="none" w:sz="0" w:space="0" w:color="auto"/>
        <w:left w:val="none" w:sz="0" w:space="0" w:color="auto"/>
        <w:bottom w:val="none" w:sz="0" w:space="0" w:color="auto"/>
        <w:right w:val="none" w:sz="0" w:space="0" w:color="auto"/>
      </w:divBdr>
    </w:div>
    <w:div w:id="1175919094">
      <w:bodyDiv w:val="1"/>
      <w:marLeft w:val="0"/>
      <w:marRight w:val="0"/>
      <w:marTop w:val="0"/>
      <w:marBottom w:val="0"/>
      <w:divBdr>
        <w:top w:val="none" w:sz="0" w:space="0" w:color="auto"/>
        <w:left w:val="none" w:sz="0" w:space="0" w:color="auto"/>
        <w:bottom w:val="none" w:sz="0" w:space="0" w:color="auto"/>
        <w:right w:val="none" w:sz="0" w:space="0" w:color="auto"/>
      </w:divBdr>
    </w:div>
    <w:div w:id="1324238259">
      <w:bodyDiv w:val="1"/>
      <w:marLeft w:val="0"/>
      <w:marRight w:val="0"/>
      <w:marTop w:val="0"/>
      <w:marBottom w:val="0"/>
      <w:divBdr>
        <w:top w:val="none" w:sz="0" w:space="0" w:color="auto"/>
        <w:left w:val="none" w:sz="0" w:space="0" w:color="auto"/>
        <w:bottom w:val="none" w:sz="0" w:space="0" w:color="auto"/>
        <w:right w:val="none" w:sz="0" w:space="0" w:color="auto"/>
      </w:divBdr>
    </w:div>
    <w:div w:id="1346058097">
      <w:bodyDiv w:val="1"/>
      <w:marLeft w:val="0"/>
      <w:marRight w:val="0"/>
      <w:marTop w:val="0"/>
      <w:marBottom w:val="0"/>
      <w:divBdr>
        <w:top w:val="none" w:sz="0" w:space="0" w:color="auto"/>
        <w:left w:val="none" w:sz="0" w:space="0" w:color="auto"/>
        <w:bottom w:val="none" w:sz="0" w:space="0" w:color="auto"/>
        <w:right w:val="none" w:sz="0" w:space="0" w:color="auto"/>
      </w:divBdr>
    </w:div>
    <w:div w:id="200049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2</Pages>
  <Words>631</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Flynn</dc:creator>
  <cp:keywords/>
  <dc:description/>
  <cp:lastModifiedBy>Millie Flynn</cp:lastModifiedBy>
  <cp:revision>1</cp:revision>
  <cp:lastPrinted>2018-10-21T17:10:00Z</cp:lastPrinted>
  <dcterms:created xsi:type="dcterms:W3CDTF">2018-10-19T13:19:00Z</dcterms:created>
  <dcterms:modified xsi:type="dcterms:W3CDTF">2018-10-21T17:16:00Z</dcterms:modified>
</cp:coreProperties>
</file>