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8E62E1" w14:textId="118F7D83" w:rsidR="008536DF" w:rsidRPr="007A7A22" w:rsidRDefault="79DA1252" w:rsidP="217675E8">
      <w:pPr>
        <w:rPr>
          <w:rFonts w:ascii="Arial" w:hAnsi="Arial" w:cs="Arial"/>
          <w:b/>
          <w:sz w:val="28"/>
          <w:szCs w:val="28"/>
        </w:rPr>
      </w:pPr>
      <w:r w:rsidRPr="007A7A22">
        <w:rPr>
          <w:rFonts w:ascii="Arial" w:eastAsia="Times New Roman" w:hAnsi="Arial" w:cs="Arial"/>
          <w:b/>
          <w:color w:val="000000" w:themeColor="text1"/>
          <w:sz w:val="28"/>
          <w:szCs w:val="28"/>
        </w:rPr>
        <w:t>Integrating Project Part 2</w:t>
      </w:r>
      <w:r w:rsidR="217675E8" w:rsidRPr="007A7A22">
        <w:rPr>
          <w:rFonts w:ascii="Arial" w:hAnsi="Arial" w:cs="Arial"/>
          <w:b/>
          <w:noProof/>
          <w:sz w:val="28"/>
          <w:szCs w:val="28"/>
          <w:lang w:eastAsia="en-GB"/>
        </w:rPr>
        <w:drawing>
          <wp:anchor distT="0" distB="0" distL="114300" distR="114300" simplePos="0" relativeHeight="251658240" behindDoc="1" locked="0" layoutInCell="1" allowOverlap="1" wp14:anchorId="10DD580A" wp14:editId="20B2A3A2">
            <wp:simplePos x="0" y="0"/>
            <wp:positionH relativeFrom="column">
              <wp:align>right</wp:align>
            </wp:positionH>
            <wp:positionV relativeFrom="paragraph">
              <wp:posOffset>0</wp:posOffset>
            </wp:positionV>
            <wp:extent cx="2314602" cy="1094894"/>
            <wp:effectExtent l="0" t="0" r="0" b="0"/>
            <wp:wrapNone/>
            <wp:docPr id="561411560" name="Picture 561411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rcRect l="23750" t="12403" r="17916" b="40698"/>
                    <a:stretch>
                      <a:fillRect/>
                    </a:stretch>
                  </pic:blipFill>
                  <pic:spPr>
                    <a:xfrm>
                      <a:off x="0" y="0"/>
                      <a:ext cx="2314602" cy="1094894"/>
                    </a:xfrm>
                    <a:prstGeom prst="rect">
                      <a:avLst/>
                    </a:prstGeom>
                  </pic:spPr>
                </pic:pic>
              </a:graphicData>
            </a:graphic>
            <wp14:sizeRelH relativeFrom="page">
              <wp14:pctWidth>0</wp14:pctWidth>
            </wp14:sizeRelH>
            <wp14:sizeRelV relativeFrom="page">
              <wp14:pctHeight>0</wp14:pctHeight>
            </wp14:sizeRelV>
          </wp:anchor>
        </w:drawing>
      </w:r>
    </w:p>
    <w:p w14:paraId="45226BF8" w14:textId="4185258A" w:rsidR="008536DF" w:rsidRPr="00F570A6" w:rsidRDefault="20B2A3A2" w:rsidP="4B82EB80">
      <w:pPr>
        <w:rPr>
          <w:rFonts w:ascii="Arial" w:eastAsia="Times New Roman" w:hAnsi="Arial" w:cs="Arial"/>
          <w:color w:val="000000" w:themeColor="text1"/>
        </w:rPr>
      </w:pPr>
      <w:r w:rsidRPr="00F570A6">
        <w:rPr>
          <w:rFonts w:ascii="Arial" w:eastAsia="Times New Roman" w:hAnsi="Arial" w:cs="Arial"/>
          <w:color w:val="000000" w:themeColor="text1"/>
        </w:rPr>
        <w:t>ACHA4008</w:t>
      </w:r>
    </w:p>
    <w:p w14:paraId="3E18BECE" w14:textId="239B7A09" w:rsidR="3ADDBA25" w:rsidRPr="00F570A6" w:rsidRDefault="3ADDBA25" w:rsidP="4B82EB80">
      <w:pPr>
        <w:rPr>
          <w:rFonts w:ascii="Arial" w:eastAsia="Times New Roman" w:hAnsi="Arial" w:cs="Arial"/>
          <w:color w:val="000000" w:themeColor="text1"/>
        </w:rPr>
      </w:pPr>
      <w:r w:rsidRPr="00F570A6">
        <w:rPr>
          <w:rFonts w:ascii="Arial" w:eastAsia="Times New Roman" w:hAnsi="Arial" w:cs="Arial"/>
          <w:color w:val="000000" w:themeColor="text1"/>
        </w:rPr>
        <w:t xml:space="preserve">Aryan </w:t>
      </w:r>
      <w:proofErr w:type="spellStart"/>
      <w:r w:rsidRPr="00F570A6">
        <w:rPr>
          <w:rFonts w:ascii="Arial" w:eastAsia="Times New Roman" w:hAnsi="Arial" w:cs="Arial"/>
          <w:color w:val="000000" w:themeColor="text1"/>
        </w:rPr>
        <w:t>Adibmehr</w:t>
      </w:r>
      <w:proofErr w:type="spellEnd"/>
      <w:r w:rsidRPr="00F570A6">
        <w:rPr>
          <w:rFonts w:ascii="Arial" w:eastAsia="Times New Roman" w:hAnsi="Arial" w:cs="Arial"/>
          <w:color w:val="000000" w:themeColor="text1"/>
        </w:rPr>
        <w:t xml:space="preserve"> (1802462</w:t>
      </w:r>
      <w:r w:rsidR="2F95F365" w:rsidRPr="00F570A6">
        <w:rPr>
          <w:rFonts w:ascii="Arial" w:eastAsia="Times New Roman" w:hAnsi="Arial" w:cs="Arial"/>
          <w:color w:val="000000" w:themeColor="text1"/>
        </w:rPr>
        <w:t>)</w:t>
      </w:r>
    </w:p>
    <w:p w14:paraId="46500261" w14:textId="71294D38" w:rsidR="008536DF" w:rsidRPr="00F570A6" w:rsidRDefault="253CF21E" w:rsidP="4B82EB80">
      <w:pPr>
        <w:rPr>
          <w:rFonts w:ascii="Arial" w:eastAsia="Calibri" w:hAnsi="Arial" w:cs="Arial"/>
          <w:color w:val="000000" w:themeColor="text1"/>
        </w:rPr>
      </w:pPr>
      <w:r w:rsidRPr="00F570A6">
        <w:rPr>
          <w:rFonts w:ascii="Arial" w:eastAsia="Calibri" w:hAnsi="Arial" w:cs="Arial"/>
          <w:color w:val="000000" w:themeColor="text1"/>
        </w:rPr>
        <w:t>Callum Thomas</w:t>
      </w:r>
      <w:r w:rsidR="3FD492C4" w:rsidRPr="00F570A6">
        <w:rPr>
          <w:rFonts w:ascii="Arial" w:eastAsia="Calibri" w:hAnsi="Arial" w:cs="Arial"/>
          <w:color w:val="000000" w:themeColor="text1"/>
        </w:rPr>
        <w:t xml:space="preserve"> (2004500) </w:t>
      </w:r>
    </w:p>
    <w:p w14:paraId="6F4860FA" w14:textId="6903EF27" w:rsidR="008536DF" w:rsidRPr="004B5ECD" w:rsidRDefault="00D073E6" w:rsidP="0579B556">
      <w:pPr>
        <w:rPr>
          <w:rFonts w:ascii="Arial" w:eastAsia="Calibri" w:hAnsi="Arial" w:cs="Arial"/>
          <w:b/>
          <w:color w:val="000000" w:themeColor="text1"/>
        </w:rPr>
      </w:pPr>
      <w:r w:rsidRPr="004B5ECD">
        <w:rPr>
          <w:rFonts w:ascii="Arial" w:eastAsia="Calibri" w:hAnsi="Arial" w:cs="Arial"/>
          <w:b/>
          <w:color w:val="000000" w:themeColor="text1"/>
        </w:rPr>
        <w:t>Wheels</w:t>
      </w:r>
    </w:p>
    <w:p w14:paraId="051A72CC" w14:textId="3E5FBC96" w:rsidR="00C64B82" w:rsidRPr="004B5ECD" w:rsidRDefault="00D073E6">
      <w:pPr>
        <w:rPr>
          <w:rFonts w:ascii="Arial" w:eastAsia="Calibri" w:hAnsi="Arial" w:cs="Arial"/>
          <w:color w:val="000000" w:themeColor="text1"/>
        </w:rPr>
      </w:pPr>
      <w:r w:rsidRPr="004B5ECD">
        <w:rPr>
          <w:rFonts w:ascii="Arial" w:eastAsia="Calibri" w:hAnsi="Arial" w:cs="Arial"/>
          <w:color w:val="000000" w:themeColor="text1"/>
        </w:rPr>
        <w:t xml:space="preserve">When looking for suitable wheels for the car we needed a set of 4 wheels that were affordable enough and also robust enough to be used. We decided that using bicycle wheels would be a good choice as they are widely available and can be bought cheaply. The mounting of the wheels to the car would also be relatively easy as we could use the standard bicycle hub mounting to our advantage. </w:t>
      </w:r>
      <w:r w:rsidR="00C64B82" w:rsidRPr="004B5ECD">
        <w:rPr>
          <w:rFonts w:ascii="Arial" w:eastAsia="Calibri" w:hAnsi="Arial" w:cs="Arial"/>
          <w:color w:val="000000" w:themeColor="text1"/>
        </w:rPr>
        <w:t>Among the</w:t>
      </w:r>
      <w:bookmarkStart w:id="0" w:name="_GoBack"/>
      <w:bookmarkEnd w:id="0"/>
      <w:r w:rsidR="00C64B82" w:rsidRPr="004B5ECD">
        <w:rPr>
          <w:rFonts w:ascii="Arial" w:eastAsia="Calibri" w:hAnsi="Arial" w:cs="Arial"/>
          <w:color w:val="000000" w:themeColor="text1"/>
        </w:rPr>
        <w:t xml:space="preserve"> wide range of bicycle wheels available we decided the best type for our purpose would be BMX wheels. BMX equipment is exceptionally touch as compared to average bicycle parts, and BMX wheels are no exception. They have a high spoke count and also a larger axle suited to the way we mounted them on the car.  They are able to use a reasonable tyre width of about 50mm, which run at low pressure provided some suspension.</w:t>
      </w:r>
    </w:p>
    <w:p w14:paraId="6A56D774" w14:textId="1727A5B2" w:rsidR="52AEAACB" w:rsidRPr="004B5ECD" w:rsidRDefault="007A7A22" w:rsidP="4B82EB80">
      <w:pPr>
        <w:rPr>
          <w:rFonts w:ascii="Arial" w:eastAsia="Calibri" w:hAnsi="Arial" w:cs="Arial"/>
          <w:b/>
          <w:color w:val="000000" w:themeColor="text1"/>
        </w:rPr>
      </w:pPr>
      <w:r w:rsidRPr="004B5ECD">
        <w:rPr>
          <w:rFonts w:ascii="Arial" w:eastAsia="Calibri" w:hAnsi="Arial" w:cs="Arial"/>
          <w:b/>
          <w:color w:val="000000" w:themeColor="text1"/>
        </w:rPr>
        <w:t>Steering System</w:t>
      </w:r>
    </w:p>
    <w:p w14:paraId="73841C27" w14:textId="38021746" w:rsidR="008536DF" w:rsidRPr="004B5ECD" w:rsidRDefault="6B806492">
      <w:pPr>
        <w:rPr>
          <w:rFonts w:ascii="Arial" w:hAnsi="Arial" w:cs="Arial"/>
        </w:rPr>
      </w:pPr>
      <w:r w:rsidRPr="004B5ECD">
        <w:rPr>
          <w:rFonts w:ascii="Arial" w:eastAsia="Calibri" w:hAnsi="Arial" w:cs="Arial"/>
          <w:color w:val="000000" w:themeColor="text1"/>
        </w:rPr>
        <w:t>When deciding on the steering</w:t>
      </w:r>
      <w:r w:rsidR="5A99C6EC" w:rsidRPr="004B5ECD">
        <w:rPr>
          <w:rFonts w:ascii="Arial" w:eastAsia="Calibri" w:hAnsi="Arial" w:cs="Arial"/>
          <w:color w:val="000000" w:themeColor="text1"/>
        </w:rPr>
        <w:t xml:space="preserve"> </w:t>
      </w:r>
      <w:r w:rsidR="1E21ED01" w:rsidRPr="004B5ECD">
        <w:rPr>
          <w:rFonts w:ascii="Arial" w:eastAsia="Calibri" w:hAnsi="Arial" w:cs="Arial"/>
          <w:color w:val="000000" w:themeColor="text1"/>
        </w:rPr>
        <w:t>system</w:t>
      </w:r>
      <w:r w:rsidRPr="004B5ECD">
        <w:rPr>
          <w:rFonts w:ascii="Arial" w:eastAsia="Calibri" w:hAnsi="Arial" w:cs="Arial"/>
          <w:color w:val="000000" w:themeColor="text1"/>
        </w:rPr>
        <w:t xml:space="preserve"> there were many </w:t>
      </w:r>
      <w:r w:rsidR="559404FD" w:rsidRPr="004B5ECD">
        <w:rPr>
          <w:rFonts w:ascii="Arial" w:eastAsia="Calibri" w:hAnsi="Arial" w:cs="Arial"/>
          <w:color w:val="000000" w:themeColor="text1"/>
        </w:rPr>
        <w:t>areas</w:t>
      </w:r>
      <w:r w:rsidR="007A7A22" w:rsidRPr="004B5ECD">
        <w:rPr>
          <w:rFonts w:ascii="Arial" w:eastAsia="Calibri" w:hAnsi="Arial" w:cs="Arial"/>
          <w:color w:val="000000" w:themeColor="text1"/>
        </w:rPr>
        <w:t xml:space="preserve"> we looked at,</w:t>
      </w:r>
      <w:r w:rsidRPr="004B5ECD">
        <w:rPr>
          <w:rFonts w:ascii="Arial" w:eastAsia="Calibri" w:hAnsi="Arial" w:cs="Arial"/>
          <w:color w:val="000000" w:themeColor="text1"/>
        </w:rPr>
        <w:t xml:space="preserve"> however the simplest system was the </w:t>
      </w:r>
      <w:r w:rsidR="007A7A22" w:rsidRPr="004B5ECD">
        <w:rPr>
          <w:rFonts w:ascii="Arial" w:eastAsia="Calibri" w:hAnsi="Arial" w:cs="Arial"/>
          <w:color w:val="000000" w:themeColor="text1"/>
        </w:rPr>
        <w:t>basic mechanical pivot</w:t>
      </w:r>
      <w:r w:rsidRPr="004B5ECD">
        <w:rPr>
          <w:rFonts w:ascii="Arial" w:eastAsia="Calibri" w:hAnsi="Arial" w:cs="Arial"/>
          <w:color w:val="000000" w:themeColor="text1"/>
        </w:rPr>
        <w:t xml:space="preserve">. The pivot system </w:t>
      </w:r>
      <w:r w:rsidR="007A7A22" w:rsidRPr="004B5ECD">
        <w:rPr>
          <w:rFonts w:ascii="Arial" w:eastAsia="Calibri" w:hAnsi="Arial" w:cs="Arial"/>
          <w:color w:val="000000" w:themeColor="text1"/>
        </w:rPr>
        <w:t>is not a very sophisticated system</w:t>
      </w:r>
      <w:r w:rsidRPr="004B5ECD">
        <w:rPr>
          <w:rFonts w:ascii="Arial" w:eastAsia="Calibri" w:hAnsi="Arial" w:cs="Arial"/>
          <w:color w:val="000000" w:themeColor="text1"/>
        </w:rPr>
        <w:t xml:space="preserve"> </w:t>
      </w:r>
      <w:r w:rsidR="007A7A22" w:rsidRPr="004B5ECD">
        <w:rPr>
          <w:rFonts w:ascii="Arial" w:eastAsia="Calibri" w:hAnsi="Arial" w:cs="Arial"/>
          <w:color w:val="000000" w:themeColor="text1"/>
        </w:rPr>
        <w:t>but wanted to use the simplest method possible to steer the vehicle to keep cost down and make the construction as easy as possible. A</w:t>
      </w:r>
      <w:r w:rsidRPr="004B5ECD">
        <w:rPr>
          <w:rFonts w:ascii="Arial" w:eastAsia="Calibri" w:hAnsi="Arial" w:cs="Arial"/>
          <w:color w:val="000000" w:themeColor="text1"/>
        </w:rPr>
        <w:t xml:space="preserve">lthough the pivot system is unable to </w:t>
      </w:r>
      <w:r w:rsidR="007A7A22" w:rsidRPr="004B5ECD">
        <w:rPr>
          <w:rFonts w:ascii="Arial" w:eastAsia="Calibri" w:hAnsi="Arial" w:cs="Arial"/>
          <w:color w:val="000000" w:themeColor="text1"/>
        </w:rPr>
        <w:t>perform</w:t>
      </w:r>
      <w:r w:rsidRPr="004B5ECD">
        <w:rPr>
          <w:rFonts w:ascii="Arial" w:eastAsia="Calibri" w:hAnsi="Arial" w:cs="Arial"/>
          <w:color w:val="000000" w:themeColor="text1"/>
        </w:rPr>
        <w:t xml:space="preserve"> </w:t>
      </w:r>
      <w:r w:rsidR="007A7A22" w:rsidRPr="004B5ECD">
        <w:rPr>
          <w:rFonts w:ascii="Arial" w:eastAsia="Calibri" w:hAnsi="Arial" w:cs="Arial"/>
          <w:color w:val="000000" w:themeColor="text1"/>
        </w:rPr>
        <w:t>severe turns</w:t>
      </w:r>
      <w:r w:rsidRPr="004B5ECD">
        <w:rPr>
          <w:rFonts w:ascii="Arial" w:eastAsia="Calibri" w:hAnsi="Arial" w:cs="Arial"/>
          <w:color w:val="000000" w:themeColor="text1"/>
        </w:rPr>
        <w:t xml:space="preserve"> </w:t>
      </w:r>
      <w:r w:rsidR="007A7A22" w:rsidRPr="004B5ECD">
        <w:rPr>
          <w:rFonts w:ascii="Arial" w:eastAsia="Calibri" w:hAnsi="Arial" w:cs="Arial"/>
          <w:color w:val="000000" w:themeColor="text1"/>
        </w:rPr>
        <w:t xml:space="preserve">in a short distance </w:t>
      </w:r>
      <w:r w:rsidR="007A7A22" w:rsidRPr="004B5ECD">
        <w:rPr>
          <w:rFonts w:ascii="Arial" w:eastAsia="Calibri" w:hAnsi="Arial" w:cs="Arial"/>
          <w:color w:val="000000" w:themeColor="text1"/>
        </w:rPr>
        <w:t xml:space="preserve">the </w:t>
      </w:r>
      <w:r w:rsidR="007A7A22" w:rsidRPr="004B5ECD">
        <w:rPr>
          <w:rFonts w:ascii="Arial" w:eastAsia="Calibri" w:hAnsi="Arial" w:cs="Arial"/>
          <w:color w:val="000000" w:themeColor="text1"/>
        </w:rPr>
        <w:t>course</w:t>
      </w:r>
      <w:r w:rsidR="007A7A22" w:rsidRPr="004B5ECD">
        <w:rPr>
          <w:rFonts w:ascii="Arial" w:eastAsia="Calibri" w:hAnsi="Arial" w:cs="Arial"/>
          <w:color w:val="000000" w:themeColor="text1"/>
        </w:rPr>
        <w:t xml:space="preserve"> is mostly straight with only minor turns</w:t>
      </w:r>
      <w:r w:rsidR="007A7A22" w:rsidRPr="004B5ECD">
        <w:rPr>
          <w:rFonts w:ascii="Arial" w:eastAsia="Calibri" w:hAnsi="Arial" w:cs="Arial"/>
          <w:color w:val="000000" w:themeColor="text1"/>
        </w:rPr>
        <w:t xml:space="preserve"> </w:t>
      </w:r>
      <w:r w:rsidRPr="004B5ECD">
        <w:rPr>
          <w:rFonts w:ascii="Arial" w:eastAsia="Calibri" w:hAnsi="Arial" w:cs="Arial"/>
          <w:color w:val="000000" w:themeColor="text1"/>
        </w:rPr>
        <w:t xml:space="preserve">it </w:t>
      </w:r>
    </w:p>
    <w:p w14:paraId="7ABA1D1B" w14:textId="0F38296B" w:rsidR="008536DF" w:rsidRPr="004B5ECD" w:rsidRDefault="007A7A22">
      <w:pPr>
        <w:rPr>
          <w:rFonts w:ascii="Arial" w:hAnsi="Arial" w:cs="Arial"/>
          <w:b/>
        </w:rPr>
      </w:pPr>
      <w:r w:rsidRPr="004B5ECD">
        <w:rPr>
          <w:rFonts w:ascii="Arial" w:eastAsia="Calibri" w:hAnsi="Arial" w:cs="Arial"/>
          <w:b/>
          <w:color w:val="000000" w:themeColor="text1"/>
        </w:rPr>
        <w:t>Wheel bearings</w:t>
      </w:r>
    </w:p>
    <w:p w14:paraId="7483A525" w14:textId="0A4E8476" w:rsidR="007A7A22" w:rsidRPr="004B5ECD" w:rsidRDefault="007A7A22">
      <w:pPr>
        <w:rPr>
          <w:rFonts w:ascii="Arial" w:eastAsia="Calibri" w:hAnsi="Arial" w:cs="Arial"/>
          <w:color w:val="000000" w:themeColor="text1"/>
        </w:rPr>
      </w:pPr>
      <w:r w:rsidRPr="004B5ECD">
        <w:rPr>
          <w:rFonts w:ascii="Arial" w:eastAsia="Calibri" w:hAnsi="Arial" w:cs="Arial"/>
          <w:color w:val="000000" w:themeColor="text1"/>
        </w:rPr>
        <w:t xml:space="preserve">The wheel bearings are the standard bicycle hub bearings which came on the BMX wheels. The ideal kin of bearings for this application, especially given the wheels are only supported on one side would be opposed angular contact bearings such as the type used on most cars. This type of bearing is well suited to supporting a combination of radial and axial loads that is placed on car axles. </w:t>
      </w:r>
    </w:p>
    <w:p w14:paraId="78999727" w14:textId="3B144316" w:rsidR="007A7A22" w:rsidRPr="004B5ECD" w:rsidRDefault="007A7A22">
      <w:pPr>
        <w:rPr>
          <w:rFonts w:ascii="Arial" w:eastAsia="Calibri" w:hAnsi="Arial" w:cs="Arial"/>
          <w:color w:val="000000" w:themeColor="text1"/>
        </w:rPr>
      </w:pPr>
      <w:r w:rsidRPr="004B5ECD">
        <w:rPr>
          <w:rFonts w:ascii="Arial" w:eastAsia="Calibri" w:hAnsi="Arial" w:cs="Arial"/>
          <w:color w:val="000000" w:themeColor="text1"/>
        </w:rPr>
        <w:t xml:space="preserve">Using an ideal bearing system like this was not an option however, because the BMX wheels we are using come with their own hubs and bearings that are integral to the wheels and cannot be modified. These are a pair of deep groove radial ball bearings pressed into the hub, and although not the ideal bearing design they will still work well </w:t>
      </w:r>
      <w:r w:rsidR="00F570A6" w:rsidRPr="004B5ECD">
        <w:rPr>
          <w:rFonts w:ascii="Arial" w:eastAsia="Calibri" w:hAnsi="Arial" w:cs="Arial"/>
          <w:color w:val="000000" w:themeColor="text1"/>
        </w:rPr>
        <w:t xml:space="preserve">and last long enough as evidenced by many other similar vehicles using the same type of wheels. </w:t>
      </w:r>
    </w:p>
    <w:p w14:paraId="483B0DE1" w14:textId="77777777" w:rsidR="00F570A6" w:rsidRPr="004B5ECD" w:rsidRDefault="00F570A6">
      <w:pPr>
        <w:rPr>
          <w:rFonts w:ascii="Arial" w:eastAsia="Calibri" w:hAnsi="Arial" w:cs="Arial"/>
          <w:color w:val="000000" w:themeColor="text1"/>
        </w:rPr>
      </w:pPr>
    </w:p>
    <w:p w14:paraId="29AD1C0B" w14:textId="135E7FC2" w:rsidR="008536DF" w:rsidRPr="004B5ECD" w:rsidRDefault="6B806492">
      <w:pPr>
        <w:rPr>
          <w:rFonts w:ascii="Arial" w:hAnsi="Arial" w:cs="Arial"/>
          <w:b/>
        </w:rPr>
      </w:pPr>
      <w:r w:rsidRPr="004B5ECD">
        <w:rPr>
          <w:rFonts w:ascii="Arial" w:eastAsia="Calibri" w:hAnsi="Arial" w:cs="Arial"/>
          <w:b/>
          <w:color w:val="000000" w:themeColor="text1"/>
        </w:rPr>
        <w:t xml:space="preserve">Body </w:t>
      </w:r>
    </w:p>
    <w:p w14:paraId="039960AC" w14:textId="77777777" w:rsidR="002A6712" w:rsidRPr="004B5ECD" w:rsidRDefault="00F570A6" w:rsidP="4B82EB80">
      <w:pPr>
        <w:rPr>
          <w:rFonts w:ascii="Arial" w:eastAsia="Calibri" w:hAnsi="Arial" w:cs="Arial"/>
          <w:color w:val="000000" w:themeColor="text1"/>
        </w:rPr>
      </w:pPr>
      <w:r w:rsidRPr="004B5ECD">
        <w:rPr>
          <w:rFonts w:ascii="Arial" w:eastAsia="Calibri" w:hAnsi="Arial" w:cs="Arial"/>
          <w:color w:val="000000" w:themeColor="text1"/>
        </w:rPr>
        <w:t>We decided to use sheet aluminium for the bulk of the body construction, with steel and aluminium tubing to make a frame. This combination can create a very rigid body that is still light enough to be practical as small a gravity powered vehicle. Wood, fibreglass and carbon fibre were considered, but these materials were either too expensive, difficult to work with and in the case of ply wood were not as strong and lightweight as metal construction for the same rigidity and strength. We think the materials we chose strike a good balance between cost, ease of construction and performance.</w:t>
      </w:r>
    </w:p>
    <w:p w14:paraId="3B4B64D4" w14:textId="2E1E4B5A" w:rsidR="008536DF" w:rsidRPr="004B5ECD" w:rsidRDefault="00F570A6" w:rsidP="4B82EB80">
      <w:pPr>
        <w:rPr>
          <w:rFonts w:ascii="Arial" w:eastAsia="Calibri" w:hAnsi="Arial" w:cs="Arial"/>
          <w:color w:val="000000" w:themeColor="text1"/>
        </w:rPr>
      </w:pPr>
      <w:r w:rsidRPr="004B5ECD">
        <w:rPr>
          <w:rFonts w:ascii="Arial" w:eastAsia="Calibri" w:hAnsi="Arial" w:cs="Arial"/>
          <w:b/>
          <w:color w:val="000000" w:themeColor="text1"/>
        </w:rPr>
        <w:lastRenderedPageBreak/>
        <w:t>CAD development</w:t>
      </w:r>
    </w:p>
    <w:p w14:paraId="20E1BA12" w14:textId="190A7375" w:rsidR="00F570A6" w:rsidRPr="004B5ECD" w:rsidRDefault="00F570A6">
      <w:pPr>
        <w:rPr>
          <w:rFonts w:ascii="Arial" w:eastAsia="Calibri" w:hAnsi="Arial" w:cs="Arial"/>
          <w:color w:val="000000" w:themeColor="text1"/>
        </w:rPr>
      </w:pPr>
      <w:r w:rsidRPr="004B5ECD">
        <w:rPr>
          <w:rFonts w:ascii="Arial" w:eastAsia="Calibri" w:hAnsi="Arial" w:cs="Arial"/>
          <w:color w:val="000000" w:themeColor="text1"/>
        </w:rPr>
        <w:t xml:space="preserve">In the early stages of the design we used hand sketches as it was the most efficient way of communicating our rough design ideas to arrive at a general design we were happy with. Once we had an idea of how we wanted to build the car, we turned to </w:t>
      </w:r>
      <w:r w:rsidR="00791251" w:rsidRPr="004B5ECD">
        <w:rPr>
          <w:rFonts w:ascii="Arial" w:eastAsia="Calibri" w:hAnsi="Arial" w:cs="Arial"/>
          <w:color w:val="000000" w:themeColor="text1"/>
        </w:rPr>
        <w:t>SolidWorks</w:t>
      </w:r>
      <w:r w:rsidRPr="004B5ECD">
        <w:rPr>
          <w:rFonts w:ascii="Arial" w:eastAsia="Calibri" w:hAnsi="Arial" w:cs="Arial"/>
          <w:color w:val="000000" w:themeColor="text1"/>
        </w:rPr>
        <w:t xml:space="preserve"> to get a better picture and see our hand sketched </w:t>
      </w:r>
      <w:r w:rsidR="00791251" w:rsidRPr="004B5ECD">
        <w:rPr>
          <w:rFonts w:ascii="Arial" w:eastAsia="Calibri" w:hAnsi="Arial" w:cs="Arial"/>
          <w:color w:val="000000" w:themeColor="text1"/>
        </w:rPr>
        <w:t xml:space="preserve">designs in scale. CAD helped us refine the design a little bit more than we could on paper. Our CAD experience was limited however and we couldn’t create a model that was </w:t>
      </w:r>
      <w:r w:rsidR="00F61CA1" w:rsidRPr="004B5ECD">
        <w:rPr>
          <w:rFonts w:ascii="Arial" w:eastAsia="Calibri" w:hAnsi="Arial" w:cs="Arial"/>
          <w:color w:val="000000" w:themeColor="text1"/>
        </w:rPr>
        <w:t>exactly</w:t>
      </w:r>
      <w:r w:rsidR="00791251" w:rsidRPr="004B5ECD">
        <w:rPr>
          <w:rFonts w:ascii="Arial" w:eastAsia="Calibri" w:hAnsi="Arial" w:cs="Arial"/>
          <w:color w:val="000000" w:themeColor="text1"/>
        </w:rPr>
        <w:t xml:space="preserve"> representative of the actual car we would build, with many of the finer details missing from the model. But we feel CAD has still been a benefit to the project </w:t>
      </w:r>
      <w:r w:rsidR="00F61CA1" w:rsidRPr="004B5ECD">
        <w:rPr>
          <w:rFonts w:ascii="Arial" w:eastAsia="Calibri" w:hAnsi="Arial" w:cs="Arial"/>
          <w:color w:val="000000" w:themeColor="text1"/>
        </w:rPr>
        <w:t>and it</w:t>
      </w:r>
      <w:r w:rsidR="00791251" w:rsidRPr="004B5ECD">
        <w:rPr>
          <w:rFonts w:ascii="Arial" w:eastAsia="Calibri" w:hAnsi="Arial" w:cs="Arial"/>
          <w:color w:val="000000" w:themeColor="text1"/>
        </w:rPr>
        <w:t xml:space="preserve"> did help us picture the car a little bit better by seeing everything in scale.</w:t>
      </w:r>
    </w:p>
    <w:p w14:paraId="6BA582D7" w14:textId="77777777" w:rsidR="00791251" w:rsidRPr="004B5ECD" w:rsidRDefault="00791251">
      <w:pPr>
        <w:rPr>
          <w:rFonts w:ascii="Arial" w:eastAsia="Calibri" w:hAnsi="Arial" w:cs="Arial"/>
          <w:color w:val="000000" w:themeColor="text1"/>
        </w:rPr>
      </w:pPr>
    </w:p>
    <w:p w14:paraId="47995323" w14:textId="77777777" w:rsidR="00791251" w:rsidRPr="004B5ECD" w:rsidRDefault="00791251">
      <w:pPr>
        <w:rPr>
          <w:rFonts w:ascii="Arial" w:eastAsia="Calibri" w:hAnsi="Arial" w:cs="Arial"/>
          <w:color w:val="000000" w:themeColor="text1"/>
        </w:rPr>
      </w:pPr>
    </w:p>
    <w:p w14:paraId="1CE73F7E" w14:textId="77777777" w:rsidR="00791251" w:rsidRPr="004B5ECD" w:rsidRDefault="00791251">
      <w:pPr>
        <w:rPr>
          <w:rFonts w:ascii="Arial" w:eastAsia="Calibri" w:hAnsi="Arial" w:cs="Arial"/>
          <w:color w:val="000000" w:themeColor="text1"/>
        </w:rPr>
      </w:pPr>
    </w:p>
    <w:p w14:paraId="6E7B8775" w14:textId="77777777" w:rsidR="00791251" w:rsidRPr="004B5ECD" w:rsidRDefault="00791251">
      <w:pPr>
        <w:rPr>
          <w:rFonts w:ascii="Arial" w:eastAsia="Calibri" w:hAnsi="Arial" w:cs="Arial"/>
          <w:color w:val="000000" w:themeColor="text1"/>
        </w:rPr>
      </w:pPr>
    </w:p>
    <w:p w14:paraId="140886AC" w14:textId="77777777" w:rsidR="00791251" w:rsidRPr="004B5ECD" w:rsidRDefault="00791251">
      <w:pPr>
        <w:rPr>
          <w:rFonts w:ascii="Arial" w:eastAsia="Calibri" w:hAnsi="Arial" w:cs="Arial"/>
          <w:color w:val="000000" w:themeColor="text1"/>
        </w:rPr>
      </w:pPr>
    </w:p>
    <w:p w14:paraId="6017483E" w14:textId="056C5A14" w:rsidR="00791251" w:rsidRPr="004B5ECD" w:rsidRDefault="00791251">
      <w:pPr>
        <w:rPr>
          <w:rFonts w:ascii="Arial" w:eastAsia="Calibri" w:hAnsi="Arial" w:cs="Arial"/>
          <w:color w:val="000000" w:themeColor="text1"/>
        </w:rPr>
      </w:pPr>
      <w:r w:rsidRPr="004B5ECD">
        <w:rPr>
          <w:rFonts w:ascii="Arial" w:eastAsia="Calibri" w:hAnsi="Arial" w:cs="Arial"/>
          <w:color w:val="000000" w:themeColor="text1"/>
        </w:rPr>
        <w:pict w14:anchorId="7785CA4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451pt;height:262.2pt">
            <v:imagedata r:id="rId8" o:title="CAR CAD 1"/>
          </v:shape>
        </w:pict>
      </w:r>
    </w:p>
    <w:p w14:paraId="04020824" w14:textId="6E24F301" w:rsidR="00791251" w:rsidRPr="004B5ECD" w:rsidRDefault="00791251" w:rsidP="00791251">
      <w:pPr>
        <w:jc w:val="center"/>
        <w:rPr>
          <w:rFonts w:ascii="Arial" w:eastAsia="Calibri" w:hAnsi="Arial" w:cs="Arial"/>
          <w:color w:val="000000" w:themeColor="text1"/>
        </w:rPr>
      </w:pPr>
      <w:r w:rsidRPr="004B5ECD">
        <w:rPr>
          <w:rFonts w:ascii="Arial" w:eastAsia="Calibri" w:hAnsi="Arial" w:cs="Arial"/>
          <w:color w:val="000000" w:themeColor="text1"/>
        </w:rPr>
        <w:t>Rear view of the 3D model created in SolidWorks. 20’’ BMX wheels shown with solid aerodynamic covers on the spokes to mimic disc wheels used on time trial bikes.</w:t>
      </w:r>
    </w:p>
    <w:p w14:paraId="1A8B4EEC" w14:textId="77777777" w:rsidR="00791251" w:rsidRPr="004B5ECD" w:rsidRDefault="00791251" w:rsidP="00791251">
      <w:pPr>
        <w:jc w:val="center"/>
        <w:rPr>
          <w:rFonts w:ascii="Arial" w:eastAsia="Calibri" w:hAnsi="Arial" w:cs="Arial"/>
          <w:color w:val="000000" w:themeColor="text1"/>
        </w:rPr>
      </w:pPr>
    </w:p>
    <w:p w14:paraId="6D5F7A64" w14:textId="53C7391F" w:rsidR="00791251" w:rsidRPr="004B5ECD" w:rsidRDefault="00791251" w:rsidP="00791251">
      <w:pPr>
        <w:jc w:val="center"/>
        <w:rPr>
          <w:rFonts w:ascii="Arial" w:eastAsia="Calibri" w:hAnsi="Arial" w:cs="Arial"/>
          <w:color w:val="000000" w:themeColor="text1"/>
        </w:rPr>
      </w:pPr>
      <w:r w:rsidRPr="004B5ECD">
        <w:rPr>
          <w:rFonts w:ascii="Arial" w:eastAsia="Calibri" w:hAnsi="Arial" w:cs="Arial"/>
          <w:color w:val="000000" w:themeColor="text1"/>
        </w:rPr>
        <w:lastRenderedPageBreak/>
        <w:pict w14:anchorId="5CE2951B">
          <v:shape id="_x0000_i1025" type="#_x0000_t75" style="width:450.8pt;height:298.3pt">
            <v:imagedata r:id="rId9" o:title="CAR CAD 2"/>
          </v:shape>
        </w:pict>
      </w:r>
    </w:p>
    <w:p w14:paraId="72265DC9" w14:textId="0EFB28DD" w:rsidR="00791251" w:rsidRPr="004B5ECD" w:rsidRDefault="00791251" w:rsidP="00791251">
      <w:pPr>
        <w:jc w:val="center"/>
        <w:rPr>
          <w:rFonts w:ascii="Arial" w:eastAsia="Calibri" w:hAnsi="Arial" w:cs="Arial"/>
          <w:color w:val="000000" w:themeColor="text1"/>
        </w:rPr>
      </w:pPr>
      <w:r w:rsidRPr="004B5ECD">
        <w:rPr>
          <w:rFonts w:ascii="Arial" w:eastAsia="Calibri" w:hAnsi="Arial" w:cs="Arial"/>
          <w:color w:val="000000" w:themeColor="text1"/>
        </w:rPr>
        <w:t>Front view of 3D model.</w:t>
      </w:r>
    </w:p>
    <w:p w14:paraId="44E8DD5B" w14:textId="524CBFF5" w:rsidR="00791251" w:rsidRPr="004B5ECD" w:rsidRDefault="00791251" w:rsidP="00791251">
      <w:pPr>
        <w:jc w:val="center"/>
        <w:rPr>
          <w:rFonts w:ascii="Arial" w:eastAsia="Calibri" w:hAnsi="Arial" w:cs="Arial"/>
          <w:color w:val="000000" w:themeColor="text1"/>
        </w:rPr>
      </w:pPr>
      <w:r w:rsidRPr="004B5ECD">
        <w:rPr>
          <w:rFonts w:ascii="Arial" w:eastAsia="Calibri" w:hAnsi="Arial" w:cs="Arial"/>
          <w:color w:val="000000" w:themeColor="text1"/>
        </w:rPr>
        <w:pict w14:anchorId="59077822">
          <v:shape id="_x0000_i1026" type="#_x0000_t75" style="width:451.2pt;height:296.8pt">
            <v:imagedata r:id="rId10" o:title="CAR CAD 3"/>
          </v:shape>
        </w:pict>
      </w:r>
    </w:p>
    <w:p w14:paraId="5CFF0A11" w14:textId="26EA26FB" w:rsidR="00791251" w:rsidRPr="004B5ECD" w:rsidRDefault="00791251" w:rsidP="00791251">
      <w:pPr>
        <w:jc w:val="center"/>
        <w:rPr>
          <w:rFonts w:ascii="Arial" w:eastAsia="Calibri" w:hAnsi="Arial" w:cs="Arial"/>
          <w:color w:val="000000" w:themeColor="text1"/>
        </w:rPr>
      </w:pPr>
      <w:r w:rsidRPr="004B5ECD">
        <w:rPr>
          <w:rFonts w:ascii="Arial" w:eastAsia="Calibri" w:hAnsi="Arial" w:cs="Arial"/>
          <w:color w:val="000000" w:themeColor="text1"/>
        </w:rPr>
        <w:t>R</w:t>
      </w:r>
      <w:r w:rsidR="002A6712" w:rsidRPr="004B5ECD">
        <w:rPr>
          <w:rFonts w:ascii="Arial" w:eastAsia="Calibri" w:hAnsi="Arial" w:cs="Arial"/>
          <w:color w:val="000000" w:themeColor="text1"/>
        </w:rPr>
        <w:t>ear view showing wing, seat and steering wheel.</w:t>
      </w:r>
    </w:p>
    <w:p w14:paraId="12173124" w14:textId="77777777" w:rsidR="00F570A6" w:rsidRPr="004B5ECD" w:rsidRDefault="00F570A6">
      <w:pPr>
        <w:rPr>
          <w:rFonts w:ascii="Arial" w:eastAsia="Calibri" w:hAnsi="Arial" w:cs="Arial"/>
          <w:color w:val="000000" w:themeColor="text1"/>
        </w:rPr>
      </w:pPr>
    </w:p>
    <w:p w14:paraId="3E26DD8B" w14:textId="77777777" w:rsidR="002A6712" w:rsidRPr="004B5ECD" w:rsidRDefault="002A6712">
      <w:pPr>
        <w:rPr>
          <w:rFonts w:ascii="Arial" w:eastAsia="Calibri" w:hAnsi="Arial" w:cs="Arial"/>
          <w:color w:val="000000" w:themeColor="text1"/>
        </w:rPr>
      </w:pPr>
    </w:p>
    <w:p w14:paraId="4183D714" w14:textId="7FE63908" w:rsidR="008536DF" w:rsidRPr="004B5ECD" w:rsidRDefault="753C181C">
      <w:pPr>
        <w:rPr>
          <w:rFonts w:ascii="Arial" w:eastAsia="Times New Roman" w:hAnsi="Arial" w:cs="Arial"/>
          <w:color w:val="000000" w:themeColor="text1"/>
        </w:rPr>
      </w:pPr>
      <w:r w:rsidRPr="004B5ECD">
        <w:rPr>
          <w:rFonts w:ascii="Arial" w:eastAsia="Calibri" w:hAnsi="Arial" w:cs="Arial"/>
          <w:b/>
          <w:color w:val="000000" w:themeColor="text1"/>
        </w:rPr>
        <w:lastRenderedPageBreak/>
        <w:t>Calculation</w:t>
      </w:r>
      <w:r w:rsidR="002A6712" w:rsidRPr="004B5ECD">
        <w:rPr>
          <w:rFonts w:ascii="Arial" w:eastAsia="Calibri" w:hAnsi="Arial" w:cs="Arial"/>
          <w:b/>
          <w:color w:val="000000" w:themeColor="text1"/>
        </w:rPr>
        <w:t>s</w:t>
      </w:r>
    </w:p>
    <w:p w14:paraId="7562BB5C" w14:textId="35217E40" w:rsidR="003D01EE" w:rsidRPr="004B5ECD" w:rsidRDefault="003D01EE">
      <w:pPr>
        <w:rPr>
          <w:rFonts w:ascii="Arial" w:eastAsia="Calibri" w:hAnsi="Arial" w:cs="Arial"/>
          <w:color w:val="000000" w:themeColor="text1"/>
        </w:rPr>
      </w:pPr>
      <w:r w:rsidRPr="004B5ECD">
        <w:rPr>
          <w:rFonts w:ascii="Arial" w:eastAsia="Calibri" w:hAnsi="Arial" w:cs="Arial"/>
          <w:color w:val="000000" w:themeColor="text1"/>
        </w:rPr>
        <w:t>As part of the calculations for the project car, we calculated the stress in the wheel axles to verify that they were stressed to within safe levels for their size and the likely loads they would see.</w:t>
      </w:r>
    </w:p>
    <w:p w14:paraId="1D75393C" w14:textId="09E86E71" w:rsidR="003D01EE" w:rsidRPr="004B5ECD" w:rsidRDefault="003D01EE">
      <w:pPr>
        <w:rPr>
          <w:rFonts w:ascii="Arial" w:eastAsia="Calibri" w:hAnsi="Arial" w:cs="Arial"/>
          <w:color w:val="000000" w:themeColor="text1"/>
        </w:rPr>
      </w:pPr>
      <w:r w:rsidRPr="004B5ECD">
        <w:rPr>
          <w:rFonts w:ascii="Arial" w:eastAsia="Calibri" w:hAnsi="Arial" w:cs="Arial"/>
          <w:color w:val="000000" w:themeColor="text1"/>
        </w:rPr>
        <w:t xml:space="preserve">The wheels used are standard BMX bicycle wheels but the hubs are held on one side only, similar to the Cannondale ‘’Lefty’’ mountain bike fork, or wheelchair wheels. This configuration puts higher stresses on the axle since it’s only held on one side and being bent like a cantilevered beam, as opposed to how wheel hubs are supported </w:t>
      </w:r>
      <w:r w:rsidR="00AA4685" w:rsidRPr="004B5ECD">
        <w:rPr>
          <w:rFonts w:ascii="Arial" w:eastAsia="Calibri" w:hAnsi="Arial" w:cs="Arial"/>
          <w:color w:val="000000" w:themeColor="text1"/>
        </w:rPr>
        <w:t>in a bicycle fork/frame (the stress being mainly shear in that case). To begin to calculate the bending stress in the axle, we had to calculate the bending moment in the axle.</w:t>
      </w:r>
    </w:p>
    <w:p w14:paraId="34E1A052" w14:textId="5D240D63" w:rsidR="00AA4685" w:rsidRPr="004B5ECD" w:rsidRDefault="00AA4685">
      <w:pPr>
        <w:rPr>
          <w:rFonts w:ascii="Arial" w:eastAsia="Calibri" w:hAnsi="Arial" w:cs="Arial"/>
          <w:color w:val="000000" w:themeColor="text1"/>
        </w:rPr>
      </w:pPr>
      <w:r w:rsidRPr="004B5ECD">
        <w:rPr>
          <w:rFonts w:ascii="Arial" w:eastAsia="Calibri" w:hAnsi="Arial" w:cs="Arial"/>
          <w:color w:val="000000" w:themeColor="text1"/>
        </w:rPr>
        <w:t xml:space="preserve">The maximum moment occurs at the junction where the axle is clamped by the support structure. The moment at this point is a product of the </w:t>
      </w:r>
      <w:r w:rsidR="00D073E6" w:rsidRPr="004B5ECD">
        <w:rPr>
          <w:rFonts w:ascii="Arial" w:eastAsia="Calibri" w:hAnsi="Arial" w:cs="Arial"/>
          <w:color w:val="000000" w:themeColor="text1"/>
        </w:rPr>
        <w:t>load</w:t>
      </w:r>
      <w:r w:rsidRPr="004B5ECD">
        <w:rPr>
          <w:rFonts w:ascii="Arial" w:eastAsia="Calibri" w:hAnsi="Arial" w:cs="Arial"/>
          <w:color w:val="000000" w:themeColor="text1"/>
        </w:rPr>
        <w:t xml:space="preserve"> on the wheel and the midpoint length of the wheel hub effective width (known as over locknut distance).</w:t>
      </w:r>
    </w:p>
    <w:p w14:paraId="0B61FC91" w14:textId="73EF04CC" w:rsidR="00AA4685" w:rsidRPr="004B5ECD" w:rsidRDefault="00AA4685">
      <w:pPr>
        <w:rPr>
          <w:rFonts w:ascii="Arial" w:eastAsia="Calibri" w:hAnsi="Arial" w:cs="Arial"/>
          <w:color w:val="000000" w:themeColor="text1"/>
        </w:rPr>
      </w:pPr>
      <w:r w:rsidRPr="004B5ECD">
        <w:rPr>
          <w:rFonts w:ascii="Arial" w:eastAsia="Calibri" w:hAnsi="Arial" w:cs="Arial"/>
          <w:color w:val="000000" w:themeColor="text1"/>
        </w:rPr>
        <w:t>This is as follows:</w:t>
      </w:r>
    </w:p>
    <w:p w14:paraId="3887D8A6" w14:textId="6694C656" w:rsidR="00AA4685" w:rsidRPr="004B5ECD" w:rsidRDefault="00AA4685">
      <w:pPr>
        <w:rPr>
          <w:rFonts w:ascii="Arial" w:eastAsia="Calibri" w:hAnsi="Arial" w:cs="Arial"/>
          <w:color w:val="000000" w:themeColor="text1"/>
        </w:rPr>
      </w:pPr>
      <w:r w:rsidRPr="004B5ECD">
        <w:rPr>
          <w:rFonts w:ascii="Arial" w:eastAsia="Calibri" w:hAnsi="Arial" w:cs="Arial"/>
          <w:color w:val="000000" w:themeColor="text1"/>
        </w:rPr>
        <w:t>Over locknut distance of the hub = 100 mm</w:t>
      </w:r>
    </w:p>
    <w:p w14:paraId="3C91FC09" w14:textId="27424259" w:rsidR="00AA4685" w:rsidRPr="004B5ECD" w:rsidRDefault="00AA4685">
      <w:pPr>
        <w:rPr>
          <w:rFonts w:ascii="Arial" w:eastAsia="Calibri" w:hAnsi="Arial" w:cs="Arial"/>
          <w:color w:val="000000" w:themeColor="text1"/>
        </w:rPr>
      </w:pPr>
      <m:oMath>
        <m:f>
          <m:fPr>
            <m:ctrlPr>
              <w:rPr>
                <w:rFonts w:ascii="Cambria Math" w:eastAsia="Calibri" w:hAnsi="Cambria Math" w:cs="Arial"/>
                <w:i/>
                <w:color w:val="000000" w:themeColor="text1"/>
              </w:rPr>
            </m:ctrlPr>
          </m:fPr>
          <m:num>
            <m:r>
              <w:rPr>
                <w:rFonts w:ascii="Cambria Math" w:eastAsia="Calibri" w:hAnsi="Cambria Math" w:cs="Arial"/>
                <w:color w:val="000000" w:themeColor="text1"/>
              </w:rPr>
              <m:t>100</m:t>
            </m:r>
          </m:num>
          <m:den>
            <m:r>
              <w:rPr>
                <w:rFonts w:ascii="Cambria Math" w:eastAsia="Calibri" w:hAnsi="Cambria Math" w:cs="Arial"/>
                <w:color w:val="000000" w:themeColor="text1"/>
              </w:rPr>
              <m:t>2</m:t>
            </m:r>
          </m:den>
        </m:f>
        <m:r>
          <w:rPr>
            <w:rFonts w:ascii="Cambria Math" w:eastAsia="Calibri" w:hAnsi="Cambria Math" w:cs="Arial"/>
            <w:color w:val="000000" w:themeColor="text1"/>
          </w:rPr>
          <m:t xml:space="preserve">=50 mm </m:t>
        </m:r>
      </m:oMath>
      <w:r w:rsidRPr="004B5ECD">
        <w:rPr>
          <w:rFonts w:ascii="Arial" w:eastAsia="Calibri" w:hAnsi="Arial" w:cs="Arial"/>
          <w:color w:val="000000" w:themeColor="text1"/>
        </w:rPr>
        <w:t xml:space="preserve">  </w:t>
      </w:r>
    </w:p>
    <w:p w14:paraId="4FDBC9A9" w14:textId="62ABF6BF" w:rsidR="00AA4685" w:rsidRPr="004B5ECD" w:rsidRDefault="00B87DCC">
      <w:pPr>
        <w:rPr>
          <w:rFonts w:ascii="Arial" w:eastAsia="Calibri" w:hAnsi="Arial" w:cs="Arial"/>
          <w:color w:val="000000" w:themeColor="text1"/>
        </w:rPr>
      </w:pPr>
      <w:r w:rsidRPr="004B5ECD">
        <w:rPr>
          <w:rFonts w:ascii="Arial" w:eastAsia="Calibri" w:hAnsi="Arial" w:cs="Arial"/>
          <w:noProof/>
          <w:color w:val="000000" w:themeColor="text1"/>
          <w:lang w:eastAsia="en-GB"/>
        </w:rPr>
        <mc:AlternateContent>
          <mc:Choice Requires="wps">
            <w:drawing>
              <wp:anchor distT="45720" distB="45720" distL="114300" distR="114300" simplePos="0" relativeHeight="251664384" behindDoc="0" locked="0" layoutInCell="1" allowOverlap="1" wp14:anchorId="17AC0836" wp14:editId="1D8166E9">
                <wp:simplePos x="0" y="0"/>
                <wp:positionH relativeFrom="page">
                  <wp:posOffset>68832</wp:posOffset>
                </wp:positionH>
                <wp:positionV relativeFrom="paragraph">
                  <wp:posOffset>808726</wp:posOffset>
                </wp:positionV>
                <wp:extent cx="4097475" cy="1405890"/>
                <wp:effectExtent l="0" t="0" r="0" b="381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97475" cy="1405890"/>
                        </a:xfrm>
                        <a:prstGeom prst="rect">
                          <a:avLst/>
                        </a:prstGeom>
                        <a:solidFill>
                          <a:srgbClr val="FFFFFF"/>
                        </a:solidFill>
                        <a:ln w="9525">
                          <a:noFill/>
                          <a:miter lim="800000"/>
                          <a:headEnd/>
                          <a:tailEnd/>
                        </a:ln>
                      </wps:spPr>
                      <wps:txbx>
                        <w:txbxContent>
                          <w:p w14:paraId="7CFE217A" w14:textId="3B4FDA7D" w:rsidR="006C7733" w:rsidRDefault="006C7733">
                            <m:oMathPara>
                              <m:oMath>
                                <m:r>
                                  <w:rPr>
                                    <w:rFonts w:ascii="Cambria Math" w:hAnsi="Cambria Math"/>
                                  </w:rPr>
                                  <m:t>Load on wheel=</m:t>
                                </m:r>
                                <m:f>
                                  <m:fPr>
                                    <m:ctrlPr>
                                      <w:rPr>
                                        <w:rFonts w:ascii="Cambria Math" w:hAnsi="Cambria Math"/>
                                        <w:i/>
                                      </w:rPr>
                                    </m:ctrlPr>
                                  </m:fPr>
                                  <m:num>
                                    <m:d>
                                      <m:dPr>
                                        <m:ctrlPr>
                                          <w:rPr>
                                            <w:rFonts w:ascii="Cambria Math" w:hAnsi="Cambria Math"/>
                                            <w:i/>
                                          </w:rPr>
                                        </m:ctrlPr>
                                      </m:dPr>
                                      <m:e>
                                        <m:r>
                                          <w:rPr>
                                            <w:rFonts w:ascii="Cambria Math" w:hAnsi="Cambria Math"/>
                                          </w:rPr>
                                          <m:t>140x</m:t>
                                        </m:r>
                                        <m:r>
                                          <w:rPr>
                                            <w:rFonts w:ascii="Cambria Math" w:hAnsi="Cambria Math"/>
                                          </w:rPr>
                                          <m:t>9.81</m:t>
                                        </m:r>
                                      </m:e>
                                    </m:d>
                                    <m:r>
                                      <w:rPr>
                                        <w:rFonts w:ascii="Cambria Math" w:hAnsi="Cambria Math"/>
                                      </w:rPr>
                                      <m:t xml:space="preserve"> </m:t>
                                    </m:r>
                                  </m:num>
                                  <m:den>
                                    <m:r>
                                      <w:rPr>
                                        <w:rFonts w:ascii="Cambria Math" w:hAnsi="Cambria Math"/>
                                      </w:rPr>
                                      <m:t>4</m:t>
                                    </m:r>
                                  </m:den>
                                </m:f>
                                <m:r>
                                  <w:rPr>
                                    <w:rFonts w:ascii="Cambria Math" w:hAnsi="Cambria Math"/>
                                  </w:rPr>
                                  <m:t>×</m:t>
                                </m:r>
                                <m:r>
                                  <w:rPr>
                                    <w:rFonts w:ascii="Cambria Math" w:hAnsi="Cambria Math"/>
                                  </w:rPr>
                                  <m:t>2=</m:t>
                                </m:r>
                                <m:r>
                                  <w:rPr>
                                    <w:rFonts w:ascii="Cambria Math" w:hAnsi="Cambria Math"/>
                                  </w:rPr>
                                  <m:t>686.7 N</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AC0836" id="_x0000_t202" coordsize="21600,21600" o:spt="202" path="m,l,21600r21600,l21600,xe">
                <v:stroke joinstyle="miter"/>
                <v:path gradientshapeok="t" o:connecttype="rect"/>
              </v:shapetype>
              <v:shape id="Text Box 2" o:spid="_x0000_s1026" type="#_x0000_t202" style="position:absolute;margin-left:5.4pt;margin-top:63.7pt;width:322.65pt;height:110.7pt;z-index:251664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" stroked="f">
                <v:textbox>
                  <w:txbxContent>
                    <w:p w14:paraId="7CFE217A" w14:textId="3B4FDA7D" w:rsidR="006C7733" w:rsidRDefault="006C7733">
                      <m:oMathPara>
                        <m:oMath>
                          <m:r>
                            <w:rPr>
                              <w:rFonts w:ascii="Cambria Math" w:hAnsi="Cambria Math"/>
                            </w:rPr>
                            <m:t>Load on wheel=</m:t>
                          </m:r>
                          <m:f>
                            <m:fPr>
                              <m:ctrlPr>
                                <w:rPr>
                                  <w:rFonts w:ascii="Cambria Math" w:hAnsi="Cambria Math"/>
                                  <w:i/>
                                </w:rPr>
                              </m:ctrlPr>
                            </m:fPr>
                            <m:num>
                              <m:d>
                                <m:dPr>
                                  <m:ctrlPr>
                                    <w:rPr>
                                      <w:rFonts w:ascii="Cambria Math" w:hAnsi="Cambria Math"/>
                                      <w:i/>
                                    </w:rPr>
                                  </m:ctrlPr>
                                </m:dPr>
                                <m:e>
                                  <m:r>
                                    <w:rPr>
                                      <w:rFonts w:ascii="Cambria Math" w:hAnsi="Cambria Math"/>
                                    </w:rPr>
                                    <m:t>140x</m:t>
                                  </m:r>
                                  <m:r>
                                    <w:rPr>
                                      <w:rFonts w:ascii="Cambria Math" w:hAnsi="Cambria Math"/>
                                    </w:rPr>
                                    <m:t>9.81</m:t>
                                  </m:r>
                                </m:e>
                              </m:d>
                              <m:r>
                                <w:rPr>
                                  <w:rFonts w:ascii="Cambria Math" w:hAnsi="Cambria Math"/>
                                </w:rPr>
                                <m:t xml:space="preserve"> </m:t>
                              </m:r>
                            </m:num>
                            <m:den>
                              <m:r>
                                <w:rPr>
                                  <w:rFonts w:ascii="Cambria Math" w:hAnsi="Cambria Math"/>
                                </w:rPr>
                                <m:t>4</m:t>
                              </m:r>
                            </m:den>
                          </m:f>
                          <m:r>
                            <w:rPr>
                              <w:rFonts w:ascii="Cambria Math" w:hAnsi="Cambria Math"/>
                            </w:rPr>
                            <m:t>×</m:t>
                          </m:r>
                          <m:r>
                            <w:rPr>
                              <w:rFonts w:ascii="Cambria Math" w:hAnsi="Cambria Math"/>
                            </w:rPr>
                            <m:t>2=</m:t>
                          </m:r>
                          <m:r>
                            <w:rPr>
                              <w:rFonts w:ascii="Cambria Math" w:hAnsi="Cambria Math"/>
                            </w:rPr>
                            <m:t>686.7 N</m:t>
                          </m:r>
                        </m:oMath>
                      </m:oMathPara>
                    </w:p>
                  </w:txbxContent>
                </v:textbox>
                <w10:wrap type="square" anchorx="page"/>
              </v:shape>
            </w:pict>
          </mc:Fallback>
        </mc:AlternateContent>
      </w:r>
      <w:r w:rsidRPr="004B5ECD">
        <w:rPr>
          <w:rFonts w:ascii="Arial" w:eastAsia="Calibri" w:hAnsi="Arial" w:cs="Arial"/>
          <w:noProof/>
          <w:color w:val="000000" w:themeColor="text1"/>
          <w:lang w:eastAsia="en-GB"/>
        </w:rPr>
        <mc:AlternateContent>
          <mc:Choice Requires="wps">
            <w:drawing>
              <wp:anchor distT="45720" distB="45720" distL="114300" distR="114300" simplePos="0" relativeHeight="251660288" behindDoc="0" locked="0" layoutInCell="1" allowOverlap="1" wp14:anchorId="540341EC" wp14:editId="326E57D9">
                <wp:simplePos x="0" y="0"/>
                <wp:positionH relativeFrom="margin">
                  <wp:posOffset>-224790</wp:posOffset>
                </wp:positionH>
                <wp:positionV relativeFrom="paragraph">
                  <wp:posOffset>291465</wp:posOffset>
                </wp:positionV>
                <wp:extent cx="3631565" cy="1404620"/>
                <wp:effectExtent l="0" t="0" r="698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1565" cy="1404620"/>
                        </a:xfrm>
                        <a:prstGeom prst="rect">
                          <a:avLst/>
                        </a:prstGeom>
                        <a:solidFill>
                          <a:srgbClr val="FFFFFF"/>
                        </a:solidFill>
                        <a:ln w="9525">
                          <a:noFill/>
                          <a:miter lim="800000"/>
                          <a:headEnd/>
                          <a:tailEnd/>
                        </a:ln>
                      </wps:spPr>
                      <wps:txbx>
                        <w:txbxContent>
                          <w:p w14:paraId="6C4E2FBC" w14:textId="5051DF6E" w:rsidR="006C7733" w:rsidRDefault="006C7733" w:rsidP="006C7733">
                            <w:pPr>
                              <w:rPr>
                                <w:rFonts w:ascii="Calibri" w:eastAsia="Calibri" w:hAnsi="Calibri" w:cs="Calibri"/>
                                <w:color w:val="000000" w:themeColor="text1"/>
                              </w:rPr>
                            </w:pPr>
                            <m:oMath>
                              <m:r>
                                <w:rPr>
                                  <w:rFonts w:ascii="Cambria Math" w:eastAsia="Calibri" w:hAnsi="Cambria Math" w:cs="Calibri"/>
                                  <w:color w:val="000000" w:themeColor="text1"/>
                                </w:rPr>
                                <m:t>Load on any wheel=</m:t>
                              </m:r>
                              <m:f>
                                <m:fPr>
                                  <m:ctrlPr>
                                    <w:rPr>
                                      <w:rFonts w:ascii="Cambria Math" w:eastAsia="Calibri" w:hAnsi="Cambria Math" w:cs="Calibri"/>
                                      <w:i/>
                                      <w:color w:val="000000" w:themeColor="text1"/>
                                    </w:rPr>
                                  </m:ctrlPr>
                                </m:fPr>
                                <m:num>
                                  <m:d>
                                    <m:dPr>
                                      <m:ctrlPr>
                                        <w:rPr>
                                          <w:rFonts w:ascii="Cambria Math" w:eastAsia="Calibri" w:hAnsi="Cambria Math" w:cs="Calibri"/>
                                          <w:i/>
                                          <w:color w:val="000000" w:themeColor="text1"/>
                                        </w:rPr>
                                      </m:ctrlPr>
                                    </m:dPr>
                                    <m:e>
                                      <m:r>
                                        <w:rPr>
                                          <w:rFonts w:ascii="Cambria Math" w:eastAsia="Calibri" w:hAnsi="Cambria Math" w:cs="Calibri"/>
                                          <w:color w:val="000000" w:themeColor="text1"/>
                                        </w:rPr>
                                        <m:t>Driver weight + vehicle weight</m:t>
                                      </m:r>
                                    </m:e>
                                  </m:d>
                                  <m:r>
                                    <w:rPr>
                                      <w:rFonts w:ascii="Cambria Math" w:eastAsia="Calibri" w:hAnsi="Cambria Math" w:cs="Calibri"/>
                                      <w:color w:val="000000" w:themeColor="text1"/>
                                    </w:rPr>
                                    <m:t xml:space="preserve"> </m:t>
                                  </m:r>
                                </m:num>
                                <m:den>
                                  <m:r>
                                    <w:rPr>
                                      <w:rFonts w:ascii="Cambria Math" w:eastAsia="Calibri" w:hAnsi="Cambria Math" w:cs="Calibri"/>
                                      <w:color w:val="000000" w:themeColor="text1"/>
                                    </w:rPr>
                                    <m:t>4</m:t>
                                  </m:r>
                                </m:den>
                              </m:f>
                              <m:r>
                                <w:rPr>
                                  <w:rFonts w:ascii="Cambria Math" w:eastAsia="Calibri" w:hAnsi="Cambria Math" w:cs="Calibri"/>
                                  <w:color w:val="000000" w:themeColor="text1"/>
                                </w:rPr>
                                <m:t>×</m:t>
                              </m:r>
                              <m:r>
                                <w:rPr>
                                  <w:rFonts w:ascii="Cambria Math" w:eastAsia="Calibri" w:hAnsi="Cambria Math" w:cs="Calibri"/>
                                  <w:color w:val="000000" w:themeColor="text1"/>
                                </w:rPr>
                                <m:t>2</m:t>
                              </m:r>
                            </m:oMath>
                            <w:r>
                              <w:rPr>
                                <w:rFonts w:ascii="Calibri" w:eastAsia="Calibri" w:hAnsi="Calibri" w:cs="Calibri"/>
                                <w:color w:val="000000" w:themeColor="text1"/>
                              </w:rPr>
                              <w:t xml:space="preserve">      </w:t>
                            </w:r>
                          </w:p>
                          <w:p w14:paraId="156D7634" w14:textId="6FA520CA" w:rsidR="006C7733" w:rsidRDefault="006C7733"/>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0341EC" id="_x0000_s1027" type="#_x0000_t202" style="position:absolute;margin-left:-17.7pt;margin-top:22.95pt;width:285.95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" stroked="f">
                <v:textbox style="mso-fit-shape-to-text:t">
                  <w:txbxContent>
                    <w:p w14:paraId="6C4E2FBC" w14:textId="5051DF6E" w:rsidR="006C7733" w:rsidRDefault="006C7733" w:rsidP="006C7733">
                      <w:pPr>
                        <w:rPr>
                          <w:rFonts w:ascii="Calibri" w:eastAsia="Calibri" w:hAnsi="Calibri" w:cs="Calibri"/>
                          <w:color w:val="000000" w:themeColor="text1"/>
                        </w:rPr>
                      </w:pPr>
                      <m:oMath>
                        <m:r>
                          <w:rPr>
                            <w:rFonts w:ascii="Cambria Math" w:eastAsia="Calibri" w:hAnsi="Cambria Math" w:cs="Calibri"/>
                            <w:color w:val="000000" w:themeColor="text1"/>
                          </w:rPr>
                          <m:t>Load on any wheel=</m:t>
                        </m:r>
                        <m:f>
                          <m:fPr>
                            <m:ctrlPr>
                              <w:rPr>
                                <w:rFonts w:ascii="Cambria Math" w:eastAsia="Calibri" w:hAnsi="Cambria Math" w:cs="Calibri"/>
                                <w:i/>
                                <w:color w:val="000000" w:themeColor="text1"/>
                              </w:rPr>
                            </m:ctrlPr>
                          </m:fPr>
                          <m:num>
                            <m:d>
                              <m:dPr>
                                <m:ctrlPr>
                                  <w:rPr>
                                    <w:rFonts w:ascii="Cambria Math" w:eastAsia="Calibri" w:hAnsi="Cambria Math" w:cs="Calibri"/>
                                    <w:i/>
                                    <w:color w:val="000000" w:themeColor="text1"/>
                                  </w:rPr>
                                </m:ctrlPr>
                              </m:dPr>
                              <m:e>
                                <m:r>
                                  <w:rPr>
                                    <w:rFonts w:ascii="Cambria Math" w:eastAsia="Calibri" w:hAnsi="Cambria Math" w:cs="Calibri"/>
                                    <w:color w:val="000000" w:themeColor="text1"/>
                                  </w:rPr>
                                  <m:t>Driver weight + vehicle weight</m:t>
                                </m:r>
                              </m:e>
                            </m:d>
                            <m:r>
                              <w:rPr>
                                <w:rFonts w:ascii="Cambria Math" w:eastAsia="Calibri" w:hAnsi="Cambria Math" w:cs="Calibri"/>
                                <w:color w:val="000000" w:themeColor="text1"/>
                              </w:rPr>
                              <m:t xml:space="preserve"> </m:t>
                            </m:r>
                          </m:num>
                          <m:den>
                            <m:r>
                              <w:rPr>
                                <w:rFonts w:ascii="Cambria Math" w:eastAsia="Calibri" w:hAnsi="Cambria Math" w:cs="Calibri"/>
                                <w:color w:val="000000" w:themeColor="text1"/>
                              </w:rPr>
                              <m:t>4</m:t>
                            </m:r>
                          </m:den>
                        </m:f>
                        <m:r>
                          <w:rPr>
                            <w:rFonts w:ascii="Cambria Math" w:eastAsia="Calibri" w:hAnsi="Cambria Math" w:cs="Calibri"/>
                            <w:color w:val="000000" w:themeColor="text1"/>
                          </w:rPr>
                          <m:t>×</m:t>
                        </m:r>
                        <m:r>
                          <w:rPr>
                            <w:rFonts w:ascii="Cambria Math" w:eastAsia="Calibri" w:hAnsi="Cambria Math" w:cs="Calibri"/>
                            <w:color w:val="000000" w:themeColor="text1"/>
                          </w:rPr>
                          <m:t>2</m:t>
                        </m:r>
                      </m:oMath>
                      <w:r>
                        <w:rPr>
                          <w:rFonts w:ascii="Calibri" w:eastAsia="Calibri" w:hAnsi="Calibri" w:cs="Calibri"/>
                          <w:color w:val="000000" w:themeColor="text1"/>
                        </w:rPr>
                        <w:t xml:space="preserve">      </w:t>
                      </w:r>
                    </w:p>
                    <w:p w14:paraId="156D7634" w14:textId="6FA520CA" w:rsidR="006C7733" w:rsidRDefault="006C7733"/>
                  </w:txbxContent>
                </v:textbox>
                <w10:wrap type="square" anchorx="margin"/>
              </v:shape>
            </w:pict>
          </mc:Fallback>
        </mc:AlternateContent>
      </w:r>
      <w:r w:rsidRPr="004B5ECD">
        <w:rPr>
          <w:rFonts w:ascii="Arial" w:eastAsia="Calibri" w:hAnsi="Arial" w:cs="Arial"/>
          <w:noProof/>
          <w:color w:val="000000" w:themeColor="text1"/>
          <w:lang w:eastAsia="en-GB"/>
        </w:rPr>
        <mc:AlternateContent>
          <mc:Choice Requires="wps">
            <w:drawing>
              <wp:anchor distT="45720" distB="45720" distL="114300" distR="114300" simplePos="0" relativeHeight="251666432" behindDoc="0" locked="0" layoutInCell="1" allowOverlap="1" wp14:anchorId="4B417F5C" wp14:editId="03B7CF47">
                <wp:simplePos x="0" y="0"/>
                <wp:positionH relativeFrom="column">
                  <wp:posOffset>3626018</wp:posOffset>
                </wp:positionH>
                <wp:positionV relativeFrom="paragraph">
                  <wp:posOffset>995512</wp:posOffset>
                </wp:positionV>
                <wp:extent cx="2360930" cy="1404620"/>
                <wp:effectExtent l="0" t="0" r="0" b="127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4B72E98" w14:textId="231108B0" w:rsidR="00B87DCC" w:rsidRDefault="00B87DCC">
                            <w:r>
                              <w:t>*Driver and vehicle weight taken as 140 kg.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B417F5C" id="_x0000_s1028" type="#_x0000_t202" style="position:absolute;margin-left:285.5pt;margin-top:78.4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" stroked="f">
                <v:textbox style="mso-fit-shape-to-text:t">
                  <w:txbxContent>
                    <w:p w14:paraId="24B72E98" w14:textId="231108B0" w:rsidR="00B87DCC" w:rsidRDefault="00B87DCC">
                      <w:r>
                        <w:t>*Driver and vehicle weight taken as 140 kg.</w:t>
                      </w:r>
                    </w:p>
                  </w:txbxContent>
                </v:textbox>
                <w10:wrap type="square"/>
              </v:shape>
            </w:pict>
          </mc:Fallback>
        </mc:AlternateContent>
      </w:r>
      <w:r w:rsidR="006C7733" w:rsidRPr="004B5ECD">
        <w:rPr>
          <w:rFonts w:ascii="Arial" w:eastAsia="Calibri" w:hAnsi="Arial" w:cs="Arial"/>
          <w:noProof/>
          <w:color w:val="000000" w:themeColor="text1"/>
          <w:lang w:eastAsia="en-GB"/>
        </w:rPr>
        <mc:AlternateContent>
          <mc:Choice Requires="wps">
            <w:drawing>
              <wp:anchor distT="45720" distB="45720" distL="114300" distR="114300" simplePos="0" relativeHeight="251662336" behindDoc="0" locked="0" layoutInCell="1" allowOverlap="1" wp14:anchorId="76B0CE5B" wp14:editId="255550B1">
                <wp:simplePos x="0" y="0"/>
                <wp:positionH relativeFrom="margin">
                  <wp:align>right</wp:align>
                </wp:positionH>
                <wp:positionV relativeFrom="paragraph">
                  <wp:posOffset>148818</wp:posOffset>
                </wp:positionV>
                <wp:extent cx="2360930" cy="140462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41A31FB0" w14:textId="7CB31373" w:rsidR="006C7733" w:rsidRDefault="006C7733">
                            <w:r>
                              <w:t>*Multiplier of 2 used to replicate the load increase induced by road roughness/bumps.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6B0CE5B" id="_x0000_s1029" type="#_x0000_t202" style="position:absolute;margin-left:134.7pt;margin-top:11.7pt;width:185.9pt;height:110.6pt;z-index:251662336;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" stroked="f">
                <v:textbox style="mso-fit-shape-to-text:t">
                  <w:txbxContent>
                    <w:p w14:paraId="41A31FB0" w14:textId="7CB31373" w:rsidR="006C7733" w:rsidRDefault="006C7733">
                      <w:r>
                        <w:t>*Multiplier of 2 used to replicate the load increase induced by road roughness/bumps.</w:t>
                      </w:r>
                    </w:p>
                  </w:txbxContent>
                </v:textbox>
                <w10:wrap type="square" anchorx="margin"/>
              </v:shape>
            </w:pict>
          </mc:Fallback>
        </mc:AlternateContent>
      </w:r>
      <w:r w:rsidR="00AA4685" w:rsidRPr="004B5ECD">
        <w:rPr>
          <w:rFonts w:ascii="Arial" w:eastAsia="Calibri" w:hAnsi="Arial" w:cs="Arial"/>
          <w:color w:val="000000" w:themeColor="text1"/>
        </w:rPr>
        <w:t>50 mm = 0.05 m</w:t>
      </w:r>
    </w:p>
    <w:p w14:paraId="32323E5B" w14:textId="1D9BCCEB" w:rsidR="006C7733" w:rsidRPr="004B5ECD" w:rsidRDefault="00B87DCC">
      <w:pPr>
        <w:rPr>
          <w:rFonts w:ascii="Arial" w:eastAsia="Calibri" w:hAnsi="Arial" w:cs="Arial"/>
          <w:color w:val="000000" w:themeColor="text1"/>
        </w:rPr>
      </w:pPr>
      <w:r w:rsidRPr="004B5ECD">
        <w:rPr>
          <w:rFonts w:ascii="Arial" w:eastAsia="Calibri" w:hAnsi="Arial" w:cs="Arial"/>
          <w:noProof/>
          <w:color w:val="000000" w:themeColor="text1"/>
          <w:lang w:eastAsia="en-GB"/>
        </w:rPr>
        <mc:AlternateContent>
          <mc:Choice Requires="wps">
            <w:drawing>
              <wp:anchor distT="45720" distB="45720" distL="114300" distR="114300" simplePos="0" relativeHeight="251668480" behindDoc="0" locked="0" layoutInCell="1" allowOverlap="1" wp14:anchorId="367F6B7E" wp14:editId="12F290FB">
                <wp:simplePos x="0" y="0"/>
                <wp:positionH relativeFrom="page">
                  <wp:align>left</wp:align>
                </wp:positionH>
                <wp:positionV relativeFrom="paragraph">
                  <wp:posOffset>1351435</wp:posOffset>
                </wp:positionV>
                <wp:extent cx="5554980" cy="1404620"/>
                <wp:effectExtent l="0" t="0" r="7620" b="254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54980" cy="1404620"/>
                        </a:xfrm>
                        <a:prstGeom prst="rect">
                          <a:avLst/>
                        </a:prstGeom>
                        <a:solidFill>
                          <a:srgbClr val="FFFFFF"/>
                        </a:solidFill>
                        <a:ln w="9525">
                          <a:noFill/>
                          <a:miter lim="800000"/>
                          <a:headEnd/>
                          <a:tailEnd/>
                        </a:ln>
                      </wps:spPr>
                      <wps:txbx>
                        <w:txbxContent>
                          <w:p w14:paraId="42B4EF5A" w14:textId="5DD0BE09" w:rsidR="00B87DCC" w:rsidRDefault="00B87DCC">
                            <m:oMathPara>
                              <m:oMath>
                                <m:r>
                                  <w:rPr>
                                    <w:rFonts w:ascii="Cambria Math" w:hAnsi="Cambria Math"/>
                                  </w:rPr>
                                  <m:t>Maximum bending moment on axle=686.7×0.05=34.335 Nm</m:t>
                                </m:r>
                              </m:oMath>
                            </m:oMathPara>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7F6B7E" id="_x0000_s1030" type="#_x0000_t202" style="position:absolute;margin-left:0;margin-top:106.4pt;width:437.4pt;height:110.6pt;z-index:251668480;visibility:visible;mso-wrap-style:square;mso-width-percent:0;mso-height-percent:200;mso-wrap-distance-left:9pt;mso-wrap-distance-top:3.6pt;mso-wrap-distance-right:9pt;mso-wrap-distance-bottom:3.6pt;mso-position-horizontal:lef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" stroked="f">
                <v:textbox style="mso-fit-shape-to-text:t">
                  <w:txbxContent>
                    <w:p w14:paraId="42B4EF5A" w14:textId="5DD0BE09" w:rsidR="00B87DCC" w:rsidRDefault="00B87DCC">
                      <m:oMathPara>
                        <m:oMath>
                          <m:r>
                            <w:rPr>
                              <w:rFonts w:ascii="Cambria Math" w:hAnsi="Cambria Math"/>
                            </w:rPr>
                            <m:t>Maximum bending moment on axle=686.7×0.05=34.335 Nm</m:t>
                          </m:r>
                        </m:oMath>
                      </m:oMathPara>
                    </w:p>
                  </w:txbxContent>
                </v:textbox>
                <w10:wrap type="square" anchorx="page"/>
              </v:shape>
            </w:pict>
          </mc:Fallback>
        </mc:AlternateContent>
      </w:r>
      <w:r w:rsidR="006C7733" w:rsidRPr="004B5ECD">
        <w:rPr>
          <w:rFonts w:ascii="Arial" w:eastAsia="Calibri" w:hAnsi="Arial" w:cs="Arial"/>
          <w:color w:val="000000" w:themeColor="text1"/>
        </w:rPr>
        <w:t xml:space="preserve"> </w:t>
      </w:r>
    </w:p>
    <w:p w14:paraId="6CFFA66E" w14:textId="1519CFC2" w:rsidR="003D01EE" w:rsidRPr="004B5ECD" w:rsidRDefault="009D0225">
      <w:pPr>
        <w:rPr>
          <w:rFonts w:ascii="Arial" w:eastAsia="Calibri" w:hAnsi="Arial" w:cs="Arial"/>
          <w:color w:val="000000" w:themeColor="text1"/>
        </w:rPr>
      </w:pPr>
      <w:r w:rsidRPr="004B5ECD">
        <w:rPr>
          <w:rFonts w:ascii="Arial" w:eastAsia="Calibri" w:hAnsi="Arial" w:cs="Arial"/>
          <w:noProof/>
          <w:color w:val="000000" w:themeColor="text1"/>
          <w:lang w:eastAsia="en-GB"/>
        </w:rPr>
        <mc:AlternateContent>
          <mc:Choice Requires="wps">
            <w:drawing>
              <wp:anchor distT="45720" distB="45720" distL="114300" distR="114300" simplePos="0" relativeHeight="251674624" behindDoc="0" locked="0" layoutInCell="1" allowOverlap="1" wp14:anchorId="41FC584D" wp14:editId="00F2152A">
                <wp:simplePos x="0" y="0"/>
                <wp:positionH relativeFrom="margin">
                  <wp:align>right</wp:align>
                </wp:positionH>
                <wp:positionV relativeFrom="paragraph">
                  <wp:posOffset>973227</wp:posOffset>
                </wp:positionV>
                <wp:extent cx="6029325" cy="1404620"/>
                <wp:effectExtent l="0" t="0" r="9525" b="190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9325" cy="1404620"/>
                        </a:xfrm>
                        <a:prstGeom prst="rect">
                          <a:avLst/>
                        </a:prstGeom>
                        <a:solidFill>
                          <a:srgbClr val="FFFFFF"/>
                        </a:solidFill>
                        <a:ln w="9525">
                          <a:noFill/>
                          <a:miter lim="800000"/>
                          <a:headEnd/>
                          <a:tailEnd/>
                        </a:ln>
                      </wps:spPr>
                      <wps:txbx>
                        <w:txbxContent>
                          <w:p w14:paraId="12FE3FCD" w14:textId="26D11686" w:rsidR="009D0225" w:rsidRPr="009D0225" w:rsidRDefault="009D0225" w:rsidP="009D0225">
                            <w:pPr>
                              <w:rPr>
                                <w:rFonts w:eastAsiaTheme="minorEastAsia"/>
                              </w:rPr>
                            </w:pPr>
                            <m:oMath>
                              <m:r>
                                <w:rPr>
                                  <w:rFonts w:ascii="Cambria Math" w:hAnsi="Cambria Math"/>
                                </w:rPr>
                                <m:t>Bending stress</m:t>
                              </m:r>
                              <m:r>
                                <w:rPr>
                                  <w:rFonts w:ascii="Cambria Math" w:hAnsi="Cambria Math"/>
                                </w:rPr>
                                <m:t>=</m:t>
                              </m:r>
                              <m:f>
                                <m:fPr>
                                  <m:ctrlPr>
                                    <w:rPr>
                                      <w:rFonts w:ascii="Cambria Math" w:hAnsi="Cambria Math"/>
                                      <w:i/>
                                    </w:rPr>
                                  </m:ctrlPr>
                                </m:fPr>
                                <m:num>
                                  <m:r>
                                    <w:rPr>
                                      <w:rFonts w:ascii="Cambria Math" w:hAnsi="Cambria Math"/>
                                    </w:rPr>
                                    <m:t xml:space="preserve">32×34.335 </m:t>
                                  </m:r>
                                </m:num>
                                <m:den>
                                  <m:r>
                                    <w:rPr>
                                      <w:rFonts w:ascii="Cambria Math" w:hAnsi="Cambria Math"/>
                                    </w:rPr>
                                    <m:t>π×</m:t>
                                  </m:r>
                                  <m:sSup>
                                    <m:sSupPr>
                                      <m:ctrlPr>
                                        <w:rPr>
                                          <w:rFonts w:ascii="Cambria Math" w:hAnsi="Cambria Math"/>
                                          <w:i/>
                                        </w:rPr>
                                      </m:ctrlPr>
                                    </m:sSupPr>
                                    <m:e>
                                      <m:r>
                                        <w:rPr>
                                          <w:rFonts w:ascii="Cambria Math" w:hAnsi="Cambria Math"/>
                                        </w:rPr>
                                        <m:t>0.014</m:t>
                                      </m:r>
                                    </m:e>
                                    <m:sup>
                                      <m:r>
                                        <w:rPr>
                                          <w:rFonts w:ascii="Cambria Math" w:hAnsi="Cambria Math"/>
                                        </w:rPr>
                                        <m:t>3</m:t>
                                      </m:r>
                                    </m:sup>
                                  </m:sSup>
                                </m:den>
                              </m:f>
                              <m:r>
                                <w:rPr>
                                  <w:rFonts w:ascii="Cambria Math" w:hAnsi="Cambria Math"/>
                                </w:rPr>
                                <m:t xml:space="preserve">=127.5 Mpa </m:t>
                              </m:r>
                            </m:oMath>
                            <w:r>
                              <w:rPr>
                                <w:rFonts w:eastAsiaTheme="minorEastAsia"/>
                              </w:rPr>
                              <w:t xml:space="preserve">                               *BMX axle diameter = 14 mm or 0.014 m</w:t>
                            </w:r>
                          </w:p>
                          <w:p w14:paraId="658DFDC5" w14:textId="4F6FE703" w:rsidR="009D0225" w:rsidRDefault="009D0225"/>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1FC584D" id="_x0000_s1031" type="#_x0000_t202" style="position:absolute;margin-left:423.55pt;margin-top:76.65pt;width:474.75pt;height:110.6pt;z-index:25167462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" stroked="f">
                <v:textbox style="mso-fit-shape-to-text:t">
                  <w:txbxContent>
                    <w:p w14:paraId="12FE3FCD" w14:textId="26D11686" w:rsidR="009D0225" w:rsidRPr="009D0225" w:rsidRDefault="009D0225" w:rsidP="009D0225">
                      <w:pPr>
                        <w:rPr>
                          <w:rFonts w:eastAsiaTheme="minorEastAsia"/>
                        </w:rPr>
                      </w:pPr>
                      <m:oMath>
                        <m:r>
                          <w:rPr>
                            <w:rFonts w:ascii="Cambria Math" w:hAnsi="Cambria Math"/>
                          </w:rPr>
                          <m:t>Bending stress</m:t>
                        </m:r>
                        <m:r>
                          <w:rPr>
                            <w:rFonts w:ascii="Cambria Math" w:hAnsi="Cambria Math"/>
                          </w:rPr>
                          <m:t>=</m:t>
                        </m:r>
                        <m:f>
                          <m:fPr>
                            <m:ctrlPr>
                              <w:rPr>
                                <w:rFonts w:ascii="Cambria Math" w:hAnsi="Cambria Math"/>
                                <w:i/>
                              </w:rPr>
                            </m:ctrlPr>
                          </m:fPr>
                          <m:num>
                            <m:r>
                              <w:rPr>
                                <w:rFonts w:ascii="Cambria Math" w:hAnsi="Cambria Math"/>
                              </w:rPr>
                              <m:t xml:space="preserve">32×34.335 </m:t>
                            </m:r>
                          </m:num>
                          <m:den>
                            <m:r>
                              <w:rPr>
                                <w:rFonts w:ascii="Cambria Math" w:hAnsi="Cambria Math"/>
                              </w:rPr>
                              <m:t>π×</m:t>
                            </m:r>
                            <m:sSup>
                              <m:sSupPr>
                                <m:ctrlPr>
                                  <w:rPr>
                                    <w:rFonts w:ascii="Cambria Math" w:hAnsi="Cambria Math"/>
                                    <w:i/>
                                  </w:rPr>
                                </m:ctrlPr>
                              </m:sSupPr>
                              <m:e>
                                <m:r>
                                  <w:rPr>
                                    <w:rFonts w:ascii="Cambria Math" w:hAnsi="Cambria Math"/>
                                  </w:rPr>
                                  <m:t>0.014</m:t>
                                </m:r>
                              </m:e>
                              <m:sup>
                                <m:r>
                                  <w:rPr>
                                    <w:rFonts w:ascii="Cambria Math" w:hAnsi="Cambria Math"/>
                                  </w:rPr>
                                  <m:t>3</m:t>
                                </m:r>
                              </m:sup>
                            </m:sSup>
                          </m:den>
                        </m:f>
                        <m:r>
                          <w:rPr>
                            <w:rFonts w:ascii="Cambria Math" w:hAnsi="Cambria Math"/>
                          </w:rPr>
                          <m:t xml:space="preserve">=127.5 Mpa </m:t>
                        </m:r>
                      </m:oMath>
                      <w:r>
                        <w:rPr>
                          <w:rFonts w:eastAsiaTheme="minorEastAsia"/>
                        </w:rPr>
                        <w:t xml:space="preserve">                               *BMX axle diameter = 14 mm or 0.014 m</w:t>
                      </w:r>
                    </w:p>
                    <w:p w14:paraId="658DFDC5" w14:textId="4F6FE703" w:rsidR="009D0225" w:rsidRDefault="009D0225"/>
                  </w:txbxContent>
                </v:textbox>
                <w10:wrap type="square" anchorx="margin"/>
              </v:shape>
            </w:pict>
          </mc:Fallback>
        </mc:AlternateContent>
      </w:r>
      <w:r w:rsidR="005A1D9D" w:rsidRPr="004B5ECD">
        <w:rPr>
          <w:rFonts w:ascii="Arial" w:eastAsia="Calibri" w:hAnsi="Arial" w:cs="Arial"/>
          <w:noProof/>
          <w:color w:val="000000" w:themeColor="text1"/>
          <w:lang w:eastAsia="en-GB"/>
        </w:rPr>
        <mc:AlternateContent>
          <mc:Choice Requires="wps">
            <w:drawing>
              <wp:anchor distT="45720" distB="45720" distL="114300" distR="114300" simplePos="0" relativeHeight="251672576" behindDoc="0" locked="0" layoutInCell="1" allowOverlap="1" wp14:anchorId="3E1F282B" wp14:editId="79CF6835">
                <wp:simplePos x="0" y="0"/>
                <wp:positionH relativeFrom="column">
                  <wp:posOffset>4493847</wp:posOffset>
                </wp:positionH>
                <wp:positionV relativeFrom="paragraph">
                  <wp:posOffset>283030</wp:posOffset>
                </wp:positionV>
                <wp:extent cx="1854835" cy="140462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4835" cy="1404620"/>
                        </a:xfrm>
                        <a:prstGeom prst="rect">
                          <a:avLst/>
                        </a:prstGeom>
                        <a:solidFill>
                          <a:srgbClr val="FFFFFF"/>
                        </a:solidFill>
                        <a:ln w="9525">
                          <a:noFill/>
                          <a:miter lim="800000"/>
                          <a:headEnd/>
                          <a:tailEnd/>
                        </a:ln>
                      </wps:spPr>
                      <wps:txbx>
                        <w:txbxContent>
                          <w:p w14:paraId="5ECA6291" w14:textId="07BA10CC" w:rsidR="005A1D9D" w:rsidRDefault="005A1D9D" w:rsidP="005A1D9D">
                            <w:r>
                              <w:t xml:space="preserve">*M = Bending moment </w:t>
                            </w:r>
                          </w:p>
                          <w:p w14:paraId="616DD3A8" w14:textId="35580A8C" w:rsidR="005A1D9D" w:rsidRDefault="005A1D9D">
                            <w:r>
                              <w:t>D =</w:t>
                            </w:r>
                            <w:r w:rsidR="009D0225">
                              <w:t xml:space="preserve"> Axle</w:t>
                            </w:r>
                            <w:r>
                              <w:t xml:space="preserve"> </w:t>
                            </w:r>
                            <w:r w:rsidR="009D0225">
                              <w:t>d</w:t>
                            </w:r>
                            <w:r>
                              <w:t xml:space="preserve">iameter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E1F282B" id="_x0000_s1032" type="#_x0000_t202" style="position:absolute;margin-left:353.85pt;margin-top:22.3pt;width:146.05pt;height:110.6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" stroked="f">
                <v:textbox style="mso-fit-shape-to-text:t">
                  <w:txbxContent>
                    <w:p w14:paraId="5ECA6291" w14:textId="07BA10CC" w:rsidR="005A1D9D" w:rsidRDefault="005A1D9D" w:rsidP="005A1D9D">
                      <w:r>
                        <w:t xml:space="preserve">*M = Bending moment </w:t>
                      </w:r>
                    </w:p>
                    <w:p w14:paraId="616DD3A8" w14:textId="35580A8C" w:rsidR="005A1D9D" w:rsidRDefault="005A1D9D">
                      <w:r>
                        <w:t>D =</w:t>
                      </w:r>
                      <w:r w:rsidR="009D0225">
                        <w:t xml:space="preserve"> Axle</w:t>
                      </w:r>
                      <w:r>
                        <w:t xml:space="preserve"> </w:t>
                      </w:r>
                      <w:r w:rsidR="009D0225">
                        <w:t>d</w:t>
                      </w:r>
                      <w:r>
                        <w:t xml:space="preserve">iameter </w:t>
                      </w:r>
                    </w:p>
                  </w:txbxContent>
                </v:textbox>
                <w10:wrap type="square"/>
              </v:shape>
            </w:pict>
          </mc:Fallback>
        </mc:AlternateContent>
      </w:r>
      <w:r w:rsidR="005A1D9D" w:rsidRPr="004B5ECD">
        <w:rPr>
          <w:rFonts w:ascii="Arial" w:eastAsia="Calibri" w:hAnsi="Arial" w:cs="Arial"/>
          <w:noProof/>
          <w:color w:val="000000" w:themeColor="text1"/>
          <w:lang w:eastAsia="en-GB"/>
        </w:rPr>
        <mc:AlternateContent>
          <mc:Choice Requires="wps">
            <w:drawing>
              <wp:anchor distT="45720" distB="45720" distL="114300" distR="114300" simplePos="0" relativeHeight="251670528" behindDoc="0" locked="0" layoutInCell="1" allowOverlap="1" wp14:anchorId="6E22ECEC" wp14:editId="0AC53AED">
                <wp:simplePos x="0" y="0"/>
                <wp:positionH relativeFrom="margin">
                  <wp:posOffset>-292699</wp:posOffset>
                </wp:positionH>
                <wp:positionV relativeFrom="paragraph">
                  <wp:posOffset>333903</wp:posOffset>
                </wp:positionV>
                <wp:extent cx="5261610" cy="1095375"/>
                <wp:effectExtent l="0" t="0" r="0" b="952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61610" cy="1095375"/>
                        </a:xfrm>
                        <a:prstGeom prst="rect">
                          <a:avLst/>
                        </a:prstGeom>
                        <a:solidFill>
                          <a:srgbClr val="FFFFFF"/>
                        </a:solidFill>
                        <a:ln w="9525">
                          <a:noFill/>
                          <a:miter lim="800000"/>
                          <a:headEnd/>
                          <a:tailEnd/>
                        </a:ln>
                      </wps:spPr>
                      <wps:txbx>
                        <w:txbxContent>
                          <w:p w14:paraId="6B1DD0AD" w14:textId="244945FC" w:rsidR="00B87DCC" w:rsidRPr="005A1D9D" w:rsidRDefault="005A1D9D">
                            <w:pPr>
                              <w:rPr>
                                <w:rFonts w:eastAsiaTheme="minorEastAsia"/>
                                <w:sz w:val="24"/>
                                <w:szCs w:val="24"/>
                              </w:rPr>
                            </w:pPr>
                            <m:oMath>
                              <m:r>
                                <m:rPr>
                                  <m:sty m:val="p"/>
                                </m:rPr>
                                <w:rPr>
                                  <w:rFonts w:ascii="Cambria Math"/>
                                  <w:sz w:val="24"/>
                                  <w:szCs w:val="24"/>
                                </w:rPr>
                                <m:t xml:space="preserve"> </m:t>
                              </m:r>
                              <m:r>
                                <w:rPr>
                                  <w:rFonts w:ascii="Cambria Math" w:hAnsi="Cambria Math"/>
                                  <w:sz w:val="24"/>
                                  <w:szCs w:val="24"/>
                                </w:rPr>
                                <m:t xml:space="preserve"> </m:t>
                              </m:r>
                              <m:r>
                                <w:rPr>
                                  <w:rFonts w:ascii="Cambria Math" w:eastAsiaTheme="minorEastAsia" w:hAnsi="Cambria Math"/>
                                  <w:sz w:val="24"/>
                                  <w:szCs w:val="24"/>
                                </w:rPr>
                                <m:t>Maximum bending stress in circular cross section=</m:t>
                              </m:r>
                              <m:f>
                                <m:fPr>
                                  <m:ctrlPr>
                                    <w:rPr>
                                      <w:rFonts w:ascii="Cambria Math" w:eastAsiaTheme="minorEastAsia" w:hAnsi="Cambria Math"/>
                                      <w:i/>
                                      <w:sz w:val="24"/>
                                      <w:szCs w:val="24"/>
                                    </w:rPr>
                                  </m:ctrlPr>
                                </m:fPr>
                                <m:num>
                                  <m:r>
                                    <w:rPr>
                                      <w:rFonts w:ascii="Cambria Math" w:eastAsiaTheme="minorEastAsia" w:hAnsi="Cambria Math"/>
                                      <w:sz w:val="24"/>
                                      <w:szCs w:val="24"/>
                                    </w:rPr>
                                    <m:t>32×M</m:t>
                                  </m:r>
                                </m:num>
                                <m:den>
                                  <m:r>
                                    <w:rPr>
                                      <w:rFonts w:ascii="Cambria Math" w:eastAsiaTheme="minorEastAsia" w:hAnsi="Cambria Math"/>
                                      <w:sz w:val="24"/>
                                      <w:szCs w:val="24"/>
                                    </w:rPr>
                                    <m:t>π×</m:t>
                                  </m:r>
                                  <m:sSup>
                                    <m:sSupPr>
                                      <m:ctrlPr>
                                        <w:rPr>
                                          <w:rFonts w:ascii="Cambria Math" w:eastAsiaTheme="minorEastAsia" w:hAnsi="Cambria Math"/>
                                          <w:i/>
                                          <w:sz w:val="24"/>
                                          <w:szCs w:val="24"/>
                                        </w:rPr>
                                      </m:ctrlPr>
                                    </m:sSupPr>
                                    <m:e>
                                      <m:r>
                                        <w:rPr>
                                          <w:rFonts w:ascii="Cambria Math" w:eastAsiaTheme="minorEastAsia" w:hAnsi="Cambria Math"/>
                                          <w:sz w:val="24"/>
                                          <w:szCs w:val="24"/>
                                        </w:rPr>
                                        <m:t>D</m:t>
                                      </m:r>
                                    </m:e>
                                    <m:sup>
                                      <m:r>
                                        <w:rPr>
                                          <w:rFonts w:ascii="Cambria Math" w:eastAsiaTheme="minorEastAsia" w:hAnsi="Cambria Math"/>
                                          <w:sz w:val="24"/>
                                          <w:szCs w:val="24"/>
                                        </w:rPr>
                                        <m:t xml:space="preserve">3   </m:t>
                                      </m:r>
                                    </m:sup>
                                  </m:sSup>
                                </m:den>
                              </m:f>
                              <m:r>
                                <w:rPr>
                                  <w:rFonts w:ascii="Cambria Math" w:eastAsiaTheme="minorEastAsia" w:hAnsi="Cambria Math"/>
                                  <w:sz w:val="24"/>
                                  <w:szCs w:val="24"/>
                                </w:rPr>
                                <m:t xml:space="preserve"> </m:t>
                              </m:r>
                            </m:oMath>
                            <w:r w:rsidRPr="005A1D9D">
                              <w:rPr>
                                <w:rFonts w:eastAsiaTheme="minorEastAsia"/>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22ECEC" id="_x0000_s1033" type="#_x0000_t202" style="position:absolute;margin-left:-23.05pt;margin-top:26.3pt;width:414.3pt;height:86.2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" stroked="f">
                <v:textbox>
                  <w:txbxContent>
                    <w:p w14:paraId="6B1DD0AD" w14:textId="244945FC" w:rsidR="00B87DCC" w:rsidRPr="005A1D9D" w:rsidRDefault="005A1D9D">
                      <w:pPr>
                        <w:rPr>
                          <w:rFonts w:eastAsiaTheme="minorEastAsia"/>
                          <w:sz w:val="24"/>
                          <w:szCs w:val="24"/>
                        </w:rPr>
                      </w:pPr>
                      <m:oMath>
                        <m:r>
                          <m:rPr>
                            <m:sty m:val="p"/>
                          </m:rPr>
                          <w:rPr>
                            <w:rFonts w:ascii="Cambria Math"/>
                            <w:sz w:val="24"/>
                            <w:szCs w:val="24"/>
                          </w:rPr>
                          <m:t xml:space="preserve"> </m:t>
                        </m:r>
                        <m:r>
                          <w:rPr>
                            <w:rFonts w:ascii="Cambria Math" w:hAnsi="Cambria Math"/>
                            <w:sz w:val="24"/>
                            <w:szCs w:val="24"/>
                          </w:rPr>
                          <m:t xml:space="preserve"> </m:t>
                        </m:r>
                        <m:r>
                          <w:rPr>
                            <w:rFonts w:ascii="Cambria Math" w:eastAsiaTheme="minorEastAsia" w:hAnsi="Cambria Math"/>
                            <w:sz w:val="24"/>
                            <w:szCs w:val="24"/>
                          </w:rPr>
                          <m:t>Maximum bending stress in circular cross section=</m:t>
                        </m:r>
                        <m:f>
                          <m:fPr>
                            <m:ctrlPr>
                              <w:rPr>
                                <w:rFonts w:ascii="Cambria Math" w:eastAsiaTheme="minorEastAsia" w:hAnsi="Cambria Math"/>
                                <w:i/>
                                <w:sz w:val="24"/>
                                <w:szCs w:val="24"/>
                              </w:rPr>
                            </m:ctrlPr>
                          </m:fPr>
                          <m:num>
                            <m:r>
                              <w:rPr>
                                <w:rFonts w:ascii="Cambria Math" w:eastAsiaTheme="minorEastAsia" w:hAnsi="Cambria Math"/>
                                <w:sz w:val="24"/>
                                <w:szCs w:val="24"/>
                              </w:rPr>
                              <m:t>32×M</m:t>
                            </m:r>
                          </m:num>
                          <m:den>
                            <m:r>
                              <w:rPr>
                                <w:rFonts w:ascii="Cambria Math" w:eastAsiaTheme="minorEastAsia" w:hAnsi="Cambria Math"/>
                                <w:sz w:val="24"/>
                                <w:szCs w:val="24"/>
                              </w:rPr>
                              <m:t>π×</m:t>
                            </m:r>
                            <m:sSup>
                              <m:sSupPr>
                                <m:ctrlPr>
                                  <w:rPr>
                                    <w:rFonts w:ascii="Cambria Math" w:eastAsiaTheme="minorEastAsia" w:hAnsi="Cambria Math"/>
                                    <w:i/>
                                    <w:sz w:val="24"/>
                                    <w:szCs w:val="24"/>
                                  </w:rPr>
                                </m:ctrlPr>
                              </m:sSupPr>
                              <m:e>
                                <m:r>
                                  <w:rPr>
                                    <w:rFonts w:ascii="Cambria Math" w:eastAsiaTheme="minorEastAsia" w:hAnsi="Cambria Math"/>
                                    <w:sz w:val="24"/>
                                    <w:szCs w:val="24"/>
                                  </w:rPr>
                                  <m:t>D</m:t>
                                </m:r>
                              </m:e>
                              <m:sup>
                                <m:r>
                                  <w:rPr>
                                    <w:rFonts w:ascii="Cambria Math" w:eastAsiaTheme="minorEastAsia" w:hAnsi="Cambria Math"/>
                                    <w:sz w:val="24"/>
                                    <w:szCs w:val="24"/>
                                  </w:rPr>
                                  <m:t xml:space="preserve">3   </m:t>
                                </m:r>
                              </m:sup>
                            </m:sSup>
                          </m:den>
                        </m:f>
                        <m:r>
                          <w:rPr>
                            <w:rFonts w:ascii="Cambria Math" w:eastAsiaTheme="minorEastAsia" w:hAnsi="Cambria Math"/>
                            <w:sz w:val="24"/>
                            <w:szCs w:val="24"/>
                          </w:rPr>
                          <m:t xml:space="preserve"> </m:t>
                        </m:r>
                      </m:oMath>
                      <w:r w:rsidRPr="005A1D9D">
                        <w:rPr>
                          <w:rFonts w:eastAsiaTheme="minorEastAsia"/>
                          <w:sz w:val="24"/>
                          <w:szCs w:val="24"/>
                        </w:rPr>
                        <w:t xml:space="preserve">    </w:t>
                      </w:r>
                    </w:p>
                  </w:txbxContent>
                </v:textbox>
                <w10:wrap type="square" anchorx="margin"/>
              </v:shape>
            </w:pict>
          </mc:Fallback>
        </mc:AlternateContent>
      </w:r>
    </w:p>
    <w:p w14:paraId="0E70FCB4" w14:textId="3470BE66" w:rsidR="00D073E6" w:rsidRPr="004B5ECD" w:rsidRDefault="009D0225" w:rsidP="0579B556">
      <w:pPr>
        <w:rPr>
          <w:rFonts w:ascii="Arial" w:eastAsia="Calibri" w:hAnsi="Arial" w:cs="Arial"/>
          <w:color w:val="000000" w:themeColor="text1"/>
        </w:rPr>
      </w:pPr>
      <w:r w:rsidRPr="004B5ECD">
        <w:rPr>
          <w:rFonts w:ascii="Arial" w:eastAsia="Calibri" w:hAnsi="Arial" w:cs="Arial"/>
          <w:color w:val="000000" w:themeColor="text1"/>
        </w:rPr>
        <w:t xml:space="preserve">A likely material for the axle would be a heat treated steel alloy grade such as AISI 4140. This steel has a minimum yield strength of 414 </w:t>
      </w:r>
      <w:proofErr w:type="spellStart"/>
      <w:r w:rsidRPr="004B5ECD">
        <w:rPr>
          <w:rFonts w:ascii="Arial" w:eastAsia="Calibri" w:hAnsi="Arial" w:cs="Arial"/>
          <w:color w:val="000000" w:themeColor="text1"/>
        </w:rPr>
        <w:t>Mpa</w:t>
      </w:r>
      <w:proofErr w:type="spellEnd"/>
      <w:r w:rsidRPr="004B5ECD">
        <w:rPr>
          <w:rFonts w:ascii="Arial" w:eastAsia="Calibri" w:hAnsi="Arial" w:cs="Arial"/>
          <w:color w:val="000000" w:themeColor="text1"/>
        </w:rPr>
        <w:t xml:space="preserve">. This means that with the calculated bending moment </w:t>
      </w:r>
      <w:r w:rsidR="00F61CA1" w:rsidRPr="004B5ECD">
        <w:rPr>
          <w:rFonts w:ascii="Arial" w:eastAsia="Calibri" w:hAnsi="Arial" w:cs="Arial"/>
          <w:color w:val="000000" w:themeColor="text1"/>
        </w:rPr>
        <w:t xml:space="preserve">of 127.5 </w:t>
      </w:r>
      <w:proofErr w:type="spellStart"/>
      <w:r w:rsidR="00F61CA1" w:rsidRPr="004B5ECD">
        <w:rPr>
          <w:rFonts w:ascii="Arial" w:eastAsia="Calibri" w:hAnsi="Arial" w:cs="Arial"/>
          <w:color w:val="000000" w:themeColor="text1"/>
        </w:rPr>
        <w:t>Mpa</w:t>
      </w:r>
      <w:proofErr w:type="spellEnd"/>
      <w:r w:rsidR="00F61CA1" w:rsidRPr="004B5ECD">
        <w:rPr>
          <w:rFonts w:ascii="Arial" w:eastAsia="Calibri" w:hAnsi="Arial" w:cs="Arial"/>
          <w:color w:val="000000" w:themeColor="text1"/>
        </w:rPr>
        <w:t xml:space="preserve"> </w:t>
      </w:r>
      <w:r w:rsidRPr="004B5ECD">
        <w:rPr>
          <w:rFonts w:ascii="Arial" w:eastAsia="Calibri" w:hAnsi="Arial" w:cs="Arial"/>
          <w:color w:val="000000" w:themeColor="text1"/>
        </w:rPr>
        <w:t>the 14</w:t>
      </w:r>
      <w:r w:rsidR="00D073E6" w:rsidRPr="004B5ECD">
        <w:rPr>
          <w:rFonts w:ascii="Arial" w:eastAsia="Calibri" w:hAnsi="Arial" w:cs="Arial"/>
          <w:color w:val="000000" w:themeColor="text1"/>
        </w:rPr>
        <w:t xml:space="preserve"> </w:t>
      </w:r>
      <w:r w:rsidRPr="004B5ECD">
        <w:rPr>
          <w:rFonts w:ascii="Arial" w:eastAsia="Calibri" w:hAnsi="Arial" w:cs="Arial"/>
          <w:color w:val="000000" w:themeColor="text1"/>
        </w:rPr>
        <w:t>mm diameter hub axle will be stressed to about 30% of its yield str</w:t>
      </w:r>
      <w:r w:rsidR="00D073E6" w:rsidRPr="004B5ECD">
        <w:rPr>
          <w:rFonts w:ascii="Arial" w:eastAsia="Calibri" w:hAnsi="Arial" w:cs="Arial"/>
          <w:color w:val="000000" w:themeColor="text1"/>
        </w:rPr>
        <w:t>ess</w:t>
      </w:r>
      <w:r w:rsidRPr="004B5ECD">
        <w:rPr>
          <w:rFonts w:ascii="Arial" w:eastAsia="Calibri" w:hAnsi="Arial" w:cs="Arial"/>
          <w:color w:val="000000" w:themeColor="text1"/>
        </w:rPr>
        <w:t xml:space="preserve">. This goes to show that the axle </w:t>
      </w:r>
      <w:r w:rsidR="00D073E6" w:rsidRPr="004B5ECD">
        <w:rPr>
          <w:rFonts w:ascii="Arial" w:eastAsia="Calibri" w:hAnsi="Arial" w:cs="Arial"/>
          <w:color w:val="000000" w:themeColor="text1"/>
        </w:rPr>
        <w:t xml:space="preserve">is </w:t>
      </w:r>
      <w:r w:rsidRPr="004B5ECD">
        <w:rPr>
          <w:rFonts w:ascii="Arial" w:eastAsia="Calibri" w:hAnsi="Arial" w:cs="Arial"/>
          <w:color w:val="000000" w:themeColor="text1"/>
        </w:rPr>
        <w:t>operating at a safe stress level and will not catastrophically fail under load. Even in the unlikely event that the axle is taken to yield, it will only bend and not break, since it will take considerably more</w:t>
      </w:r>
      <w:r w:rsidR="00D073E6" w:rsidRPr="004B5ECD">
        <w:rPr>
          <w:rFonts w:ascii="Arial" w:eastAsia="Calibri" w:hAnsi="Arial" w:cs="Arial"/>
          <w:color w:val="000000" w:themeColor="text1"/>
        </w:rPr>
        <w:t xml:space="preserve"> stress</w:t>
      </w:r>
      <w:r w:rsidRPr="004B5ECD">
        <w:rPr>
          <w:rFonts w:ascii="Arial" w:eastAsia="Calibri" w:hAnsi="Arial" w:cs="Arial"/>
          <w:color w:val="000000" w:themeColor="text1"/>
        </w:rPr>
        <w:t xml:space="preserve"> than the yield stress to break the axle. This confirms that the wheels and their attachment are unlikely to be a source of failure on the vehicle.</w:t>
      </w:r>
      <w:r w:rsidR="00D073E6" w:rsidRPr="004B5ECD">
        <w:rPr>
          <w:rFonts w:ascii="Arial" w:eastAsia="Calibri" w:hAnsi="Arial" w:cs="Arial"/>
          <w:color w:val="000000" w:themeColor="text1"/>
        </w:rPr>
        <w:t xml:space="preserve"> </w:t>
      </w:r>
    </w:p>
    <w:p w14:paraId="740DFE3A" w14:textId="77777777" w:rsidR="002A6712" w:rsidRPr="004B5ECD" w:rsidRDefault="002A6712">
      <w:pPr>
        <w:rPr>
          <w:rFonts w:ascii="Arial" w:eastAsia="Calibri" w:hAnsi="Arial" w:cs="Arial"/>
          <w:b/>
          <w:color w:val="000000" w:themeColor="text1"/>
        </w:rPr>
      </w:pPr>
    </w:p>
    <w:p w14:paraId="674626B3" w14:textId="77777777" w:rsidR="00D073E6" w:rsidRPr="004B5ECD" w:rsidRDefault="751CBDDA">
      <w:pPr>
        <w:rPr>
          <w:rFonts w:ascii="Arial" w:eastAsia="Calibri" w:hAnsi="Arial" w:cs="Arial"/>
          <w:b/>
          <w:color w:val="000000" w:themeColor="text1"/>
        </w:rPr>
      </w:pPr>
      <w:r w:rsidRPr="004B5ECD">
        <w:rPr>
          <w:rFonts w:ascii="Arial" w:eastAsia="Calibri" w:hAnsi="Arial" w:cs="Arial"/>
          <w:b/>
          <w:color w:val="000000" w:themeColor="text1"/>
        </w:rPr>
        <w:lastRenderedPageBreak/>
        <w:t>Teams'</w:t>
      </w:r>
      <w:r w:rsidR="753C181C" w:rsidRPr="004B5ECD">
        <w:rPr>
          <w:rFonts w:ascii="Arial" w:eastAsia="Calibri" w:hAnsi="Arial" w:cs="Arial"/>
          <w:b/>
          <w:color w:val="000000" w:themeColor="text1"/>
        </w:rPr>
        <w:t xml:space="preserve"> </w:t>
      </w:r>
      <w:r w:rsidR="6063A320" w:rsidRPr="004B5ECD">
        <w:rPr>
          <w:rFonts w:ascii="Arial" w:eastAsia="Calibri" w:hAnsi="Arial" w:cs="Arial"/>
          <w:b/>
          <w:color w:val="000000" w:themeColor="text1"/>
        </w:rPr>
        <w:t>self-assessment</w:t>
      </w:r>
    </w:p>
    <w:p w14:paraId="57DEE404" w14:textId="7D74EF09" w:rsidR="002A6712" w:rsidRPr="004B5ECD" w:rsidRDefault="002A6712">
      <w:pPr>
        <w:rPr>
          <w:rFonts w:ascii="Arial" w:eastAsia="Calibri" w:hAnsi="Arial" w:cs="Arial"/>
          <w:color w:val="000000" w:themeColor="text1"/>
        </w:rPr>
      </w:pPr>
      <w:r w:rsidRPr="004B5ECD">
        <w:rPr>
          <w:rFonts w:ascii="Arial" w:eastAsia="Calibri" w:hAnsi="Arial" w:cs="Arial"/>
          <w:color w:val="000000" w:themeColor="text1"/>
        </w:rPr>
        <w:t>There were areas of the project that we could improve on such as amount research, the design of the car itself, and face to face team meeting to discuss different designs, materials and construction processes. However we still happy with what we’ve managed to achieve despite our limitations in engineering skills and experience.</w:t>
      </w:r>
    </w:p>
    <w:p w14:paraId="0A033491" w14:textId="77777777" w:rsidR="002A6712" w:rsidRPr="004B5ECD" w:rsidRDefault="002A6712">
      <w:pPr>
        <w:rPr>
          <w:rFonts w:ascii="Arial" w:eastAsia="Calibri" w:hAnsi="Arial" w:cs="Arial"/>
          <w:color w:val="000000" w:themeColor="text1"/>
        </w:rPr>
      </w:pPr>
    </w:p>
    <w:p w14:paraId="380461BD" w14:textId="049892C5" w:rsidR="002A6712" w:rsidRPr="004B5ECD" w:rsidRDefault="002A6712">
      <w:pPr>
        <w:rPr>
          <w:rFonts w:ascii="Arial" w:eastAsia="Calibri" w:hAnsi="Arial" w:cs="Arial"/>
          <w:color w:val="000000" w:themeColor="text1"/>
        </w:rPr>
      </w:pPr>
      <w:r w:rsidRPr="004B5ECD">
        <w:rPr>
          <w:rFonts w:ascii="Arial" w:eastAsia="Calibri" w:hAnsi="Arial" w:cs="Arial"/>
          <w:color w:val="000000" w:themeColor="text1"/>
        </w:rPr>
        <w:t>Although we didn’t have a chance to build the vehicle and test it, we think that the basic design</w:t>
      </w:r>
      <w:r w:rsidR="00F61CA1" w:rsidRPr="004B5ECD">
        <w:rPr>
          <w:rFonts w:ascii="Arial" w:eastAsia="Calibri" w:hAnsi="Arial" w:cs="Arial"/>
          <w:color w:val="000000" w:themeColor="text1"/>
        </w:rPr>
        <w:t xml:space="preserve"> itself</w:t>
      </w:r>
      <w:r w:rsidRPr="004B5ECD">
        <w:rPr>
          <w:rFonts w:ascii="Arial" w:eastAsia="Calibri" w:hAnsi="Arial" w:cs="Arial"/>
          <w:color w:val="000000" w:themeColor="text1"/>
        </w:rPr>
        <w:t xml:space="preserve"> using a rigid box section body and two axles with suitably sized wheels and steering would perform well as a gravity racer. </w:t>
      </w:r>
      <w:r w:rsidR="00F61CA1" w:rsidRPr="004B5ECD">
        <w:rPr>
          <w:rFonts w:ascii="Arial" w:eastAsia="Calibri" w:hAnsi="Arial" w:cs="Arial"/>
          <w:color w:val="000000" w:themeColor="text1"/>
        </w:rPr>
        <w:t>It is difficult to judge the performance without actual downhill tests against competitors but based on similar designs we have observed in this class of vehicle we think that the car has potential from an aerodynamics standpoint, since we tried to minimise the frontal area and keep the shape as efficient as possible.</w:t>
      </w:r>
    </w:p>
    <w:p w14:paraId="2D6B664F" w14:textId="77777777" w:rsidR="00F61CA1" w:rsidRPr="004B5ECD" w:rsidRDefault="00F61CA1">
      <w:pPr>
        <w:rPr>
          <w:rFonts w:ascii="Arial" w:eastAsia="Calibri" w:hAnsi="Arial" w:cs="Arial"/>
          <w:color w:val="000000" w:themeColor="text1"/>
        </w:rPr>
      </w:pPr>
    </w:p>
    <w:p w14:paraId="5783AB4F" w14:textId="57E1802A" w:rsidR="008536DF" w:rsidRPr="004B5ECD" w:rsidRDefault="753C181C">
      <w:pPr>
        <w:rPr>
          <w:rFonts w:ascii="Arial" w:eastAsia="Calibri" w:hAnsi="Arial" w:cs="Arial"/>
          <w:b/>
          <w:color w:val="000000" w:themeColor="text1"/>
        </w:rPr>
      </w:pPr>
      <w:r w:rsidRPr="004B5ECD">
        <w:rPr>
          <w:rFonts w:ascii="Arial" w:eastAsia="Calibri" w:hAnsi="Arial" w:cs="Arial"/>
          <w:b/>
          <w:color w:val="000000" w:themeColor="text1"/>
        </w:rPr>
        <w:t>Communication</w:t>
      </w:r>
    </w:p>
    <w:p w14:paraId="789D1698" w14:textId="1DE3D34C" w:rsidR="00F61CA1" w:rsidRPr="004B5ECD" w:rsidRDefault="753C181C">
      <w:pPr>
        <w:rPr>
          <w:rFonts w:ascii="Arial" w:eastAsia="Calibri" w:hAnsi="Arial" w:cs="Arial"/>
          <w:color w:val="000000" w:themeColor="text1"/>
        </w:rPr>
      </w:pPr>
      <w:r w:rsidRPr="004B5ECD">
        <w:rPr>
          <w:rFonts w:ascii="Arial" w:eastAsia="Calibri" w:hAnsi="Arial" w:cs="Arial"/>
          <w:color w:val="000000" w:themeColor="text1"/>
        </w:rPr>
        <w:t>The overall communication with</w:t>
      </w:r>
      <w:r w:rsidR="00F61CA1" w:rsidRPr="004B5ECD">
        <w:rPr>
          <w:rFonts w:ascii="Arial" w:eastAsia="Calibri" w:hAnsi="Arial" w:cs="Arial"/>
          <w:color w:val="000000" w:themeColor="text1"/>
        </w:rPr>
        <w:t>in</w:t>
      </w:r>
      <w:r w:rsidRPr="004B5ECD">
        <w:rPr>
          <w:rFonts w:ascii="Arial" w:eastAsia="Calibri" w:hAnsi="Arial" w:cs="Arial"/>
          <w:color w:val="000000" w:themeColor="text1"/>
        </w:rPr>
        <w:t xml:space="preserve"> the team was </w:t>
      </w:r>
      <w:r w:rsidR="00F61CA1" w:rsidRPr="004B5ECD">
        <w:rPr>
          <w:rFonts w:ascii="Arial" w:eastAsia="Calibri" w:hAnsi="Arial" w:cs="Arial"/>
          <w:color w:val="000000" w:themeColor="text1"/>
        </w:rPr>
        <w:t>good despite the difficulties we had caused the covid-19 pandemic making face to face meeting impossible. We did manage to communicate adequately using alternative means such as Team’s meetings and email.</w:t>
      </w:r>
    </w:p>
    <w:p w14:paraId="5E5787A5" w14:textId="6C07A38E" w:rsidR="008536DF" w:rsidRPr="004B5ECD" w:rsidRDefault="00161F0E" w:rsidP="0579B556">
      <w:pPr>
        <w:rPr>
          <w:rFonts w:ascii="Arial" w:hAnsi="Arial" w:cs="Arial"/>
        </w:rPr>
      </w:pPr>
      <w:r w:rsidRPr="004B5ECD">
        <w:rPr>
          <w:rFonts w:ascii="Arial" w:hAnsi="Arial" w:cs="Arial"/>
        </w:rPr>
        <w:br/>
      </w:r>
      <w:r w:rsidRPr="004B5ECD">
        <w:rPr>
          <w:rFonts w:ascii="Arial" w:hAnsi="Arial" w:cs="Arial"/>
        </w:rPr>
        <w:br/>
      </w:r>
      <w:r w:rsidRPr="004B5ECD">
        <w:rPr>
          <w:rFonts w:ascii="Arial" w:hAnsi="Arial" w:cs="Arial"/>
        </w:rPr>
        <w:br/>
      </w:r>
      <w:r w:rsidRPr="004B5ECD">
        <w:rPr>
          <w:rFonts w:ascii="Arial" w:hAnsi="Arial" w:cs="Arial"/>
        </w:rPr>
        <w:br/>
      </w:r>
      <w:r w:rsidRPr="004B5ECD">
        <w:rPr>
          <w:rFonts w:ascii="Arial" w:hAnsi="Arial" w:cs="Arial"/>
        </w:rPr>
        <w:br/>
      </w:r>
      <w:r w:rsidRPr="004B5ECD">
        <w:rPr>
          <w:rFonts w:ascii="Arial" w:hAnsi="Arial" w:cs="Arial"/>
        </w:rPr>
        <w:br/>
      </w:r>
    </w:p>
    <w:sectPr w:rsidR="008536DF" w:rsidRPr="004B5ECD">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5D0300" w14:textId="77777777" w:rsidR="00161F0E" w:rsidRDefault="00161F0E">
      <w:pPr>
        <w:spacing w:after="0" w:line="240" w:lineRule="auto"/>
      </w:pPr>
      <w:r>
        <w:separator/>
      </w:r>
    </w:p>
  </w:endnote>
  <w:endnote w:type="continuationSeparator" w:id="0">
    <w:p w14:paraId="1DFE1AD1" w14:textId="77777777" w:rsidR="00161F0E" w:rsidRDefault="00161F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005"/>
      <w:gridCol w:w="3005"/>
      <w:gridCol w:w="3005"/>
    </w:tblGrid>
    <w:tr w:rsidR="23CB3192" w14:paraId="0E8ADA42" w14:textId="77777777" w:rsidTr="4B82EB80">
      <w:tc>
        <w:tcPr>
          <w:tcW w:w="3005" w:type="dxa"/>
        </w:tcPr>
        <w:p w14:paraId="644CD79F" w14:textId="4A15E842" w:rsidR="23CB3192" w:rsidRDefault="23CB3192" w:rsidP="23CB3192">
          <w:pPr>
            <w:pStyle w:val="Header"/>
            <w:ind w:left="-115"/>
          </w:pPr>
        </w:p>
      </w:tc>
      <w:tc>
        <w:tcPr>
          <w:tcW w:w="3005" w:type="dxa"/>
        </w:tcPr>
        <w:p w14:paraId="67A1B8C1" w14:textId="47F4F1DB" w:rsidR="23CB3192" w:rsidRDefault="23CB3192" w:rsidP="23CB3192">
          <w:pPr>
            <w:pStyle w:val="Header"/>
            <w:jc w:val="center"/>
          </w:pPr>
        </w:p>
      </w:tc>
      <w:tc>
        <w:tcPr>
          <w:tcW w:w="3005" w:type="dxa"/>
        </w:tcPr>
        <w:p w14:paraId="1C2A2984" w14:textId="2AC0C8F2" w:rsidR="23CB3192" w:rsidRDefault="23CB3192" w:rsidP="23CB3192">
          <w:pPr>
            <w:pStyle w:val="Header"/>
            <w:ind w:right="-115"/>
            <w:jc w:val="right"/>
          </w:pPr>
          <w:r>
            <w:fldChar w:fldCharType="begin"/>
          </w:r>
          <w:r>
            <w:instrText>PAGE</w:instrText>
          </w:r>
          <w:r w:rsidR="003D01EE">
            <w:fldChar w:fldCharType="separate"/>
          </w:r>
          <w:r w:rsidR="004B5ECD">
            <w:rPr>
              <w:noProof/>
            </w:rPr>
            <w:t>5</w:t>
          </w:r>
          <w:r>
            <w:fldChar w:fldCharType="end"/>
          </w:r>
        </w:p>
      </w:tc>
    </w:tr>
  </w:tbl>
  <w:p w14:paraId="165B77A9" w14:textId="17E9643E" w:rsidR="23CB3192" w:rsidRDefault="23CB3192" w:rsidP="23CB319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B55ADA" w14:textId="77777777" w:rsidR="00161F0E" w:rsidRDefault="00161F0E">
      <w:pPr>
        <w:spacing w:after="0" w:line="240" w:lineRule="auto"/>
      </w:pPr>
      <w:r>
        <w:separator/>
      </w:r>
    </w:p>
  </w:footnote>
  <w:footnote w:type="continuationSeparator" w:id="0">
    <w:p w14:paraId="61D877BC" w14:textId="77777777" w:rsidR="00161F0E" w:rsidRDefault="00161F0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005"/>
      <w:gridCol w:w="3005"/>
      <w:gridCol w:w="3005"/>
    </w:tblGrid>
    <w:tr w:rsidR="23CB3192" w14:paraId="0A5C992C" w14:textId="77777777" w:rsidTr="4B82EB80">
      <w:tc>
        <w:tcPr>
          <w:tcW w:w="3005" w:type="dxa"/>
        </w:tcPr>
        <w:p w14:paraId="15E53A05" w14:textId="3894314E" w:rsidR="23CB3192" w:rsidRDefault="23CB3192" w:rsidP="23CB3192">
          <w:pPr>
            <w:pStyle w:val="Header"/>
            <w:ind w:left="-115"/>
          </w:pPr>
        </w:p>
      </w:tc>
      <w:tc>
        <w:tcPr>
          <w:tcW w:w="3005" w:type="dxa"/>
        </w:tcPr>
        <w:p w14:paraId="78A9A494" w14:textId="10C98EC5" w:rsidR="23CB3192" w:rsidRDefault="23CB3192" w:rsidP="23CB3192">
          <w:pPr>
            <w:pStyle w:val="Header"/>
            <w:jc w:val="center"/>
          </w:pPr>
        </w:p>
      </w:tc>
      <w:tc>
        <w:tcPr>
          <w:tcW w:w="3005" w:type="dxa"/>
        </w:tcPr>
        <w:p w14:paraId="007628E5" w14:textId="68D35514" w:rsidR="23CB3192" w:rsidRDefault="23CB3192" w:rsidP="23CB3192">
          <w:pPr>
            <w:pStyle w:val="Header"/>
            <w:ind w:right="-115"/>
            <w:jc w:val="right"/>
          </w:pPr>
        </w:p>
      </w:tc>
    </w:tr>
  </w:tbl>
  <w:p w14:paraId="4D9B2A40" w14:textId="373DB080" w:rsidR="23CB3192" w:rsidRDefault="23CB3192" w:rsidP="23CB3192">
    <w:pPr>
      <w:pStyle w:val="Header"/>
    </w:pPr>
  </w:p>
</w:hdr>
</file>

<file path=word/intelligence.xml><?xml version="1.0" encoding="utf-8"?>
<int:Intelligence xmlns:int="http://schemas.microsoft.com/office/intelligence/2019/intelligence">
  <int:IntelligenceSettings/>
  <int:Manifest>
    <int:WordHash hashCode="9zNz7RompQq4RQ" id="cKKghfRL"/>
  </int:Manifest>
  <int:Observations>
    <int:Content id="cKKghfRL">
      <int:Rejection type="LegacyProofing"/>
    </int:Content>
  </int:Observations>
</int: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6D73213"/>
    <w:multiLevelType w:val="hybridMultilevel"/>
    <w:tmpl w:val="F9EA1CBA"/>
    <w:lvl w:ilvl="0" w:tplc="CE784770">
      <w:start w:val="5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4FA6462"/>
    <w:multiLevelType w:val="hybridMultilevel"/>
    <w:tmpl w:val="3E361C44"/>
    <w:lvl w:ilvl="0" w:tplc="35C09066">
      <w:start w:val="5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C91D3F"/>
    <w:rsid w:val="00161F0E"/>
    <w:rsid w:val="002A6712"/>
    <w:rsid w:val="003D01EE"/>
    <w:rsid w:val="004B5ECD"/>
    <w:rsid w:val="005A1D9D"/>
    <w:rsid w:val="006C7733"/>
    <w:rsid w:val="00791251"/>
    <w:rsid w:val="007A7A22"/>
    <w:rsid w:val="008536DF"/>
    <w:rsid w:val="009D0225"/>
    <w:rsid w:val="00AA4685"/>
    <w:rsid w:val="00B87DCC"/>
    <w:rsid w:val="00C64B82"/>
    <w:rsid w:val="00D073E6"/>
    <w:rsid w:val="00E22F9E"/>
    <w:rsid w:val="00F570A6"/>
    <w:rsid w:val="00F61CA1"/>
    <w:rsid w:val="01BF181D"/>
    <w:rsid w:val="031DA42B"/>
    <w:rsid w:val="03AE24EC"/>
    <w:rsid w:val="0579B556"/>
    <w:rsid w:val="064AF708"/>
    <w:rsid w:val="07E6C769"/>
    <w:rsid w:val="098297CA"/>
    <w:rsid w:val="0B1E682B"/>
    <w:rsid w:val="0B477560"/>
    <w:rsid w:val="0B7DFC94"/>
    <w:rsid w:val="10145A8F"/>
    <w:rsid w:val="12A1856B"/>
    <w:rsid w:val="12C91D3F"/>
    <w:rsid w:val="13112406"/>
    <w:rsid w:val="1332D2F4"/>
    <w:rsid w:val="15DC3B4C"/>
    <w:rsid w:val="1E21ED01"/>
    <w:rsid w:val="1E524F2E"/>
    <w:rsid w:val="20B2A3A2"/>
    <w:rsid w:val="217675E8"/>
    <w:rsid w:val="23CB3192"/>
    <w:rsid w:val="2471E9B1"/>
    <w:rsid w:val="253CF21E"/>
    <w:rsid w:val="2A01854F"/>
    <w:rsid w:val="2BEADB3A"/>
    <w:rsid w:val="2E71DFF3"/>
    <w:rsid w:val="2E808B14"/>
    <w:rsid w:val="2F95F365"/>
    <w:rsid w:val="2FB0027A"/>
    <w:rsid w:val="30163EEF"/>
    <w:rsid w:val="303F2DFD"/>
    <w:rsid w:val="31656945"/>
    <w:rsid w:val="318C2623"/>
    <w:rsid w:val="33A86795"/>
    <w:rsid w:val="34B9F009"/>
    <w:rsid w:val="3655C06A"/>
    <w:rsid w:val="36ACEDEC"/>
    <w:rsid w:val="39C909CF"/>
    <w:rsid w:val="3ADDBA25"/>
    <w:rsid w:val="3BB5E1F2"/>
    <w:rsid w:val="3DFC65CA"/>
    <w:rsid w:val="3E0D95E1"/>
    <w:rsid w:val="3E90890A"/>
    <w:rsid w:val="3ECF7A68"/>
    <w:rsid w:val="3FD492C4"/>
    <w:rsid w:val="43FAD612"/>
    <w:rsid w:val="44B0AE6E"/>
    <w:rsid w:val="492BC1C5"/>
    <w:rsid w:val="4AC707F2"/>
    <w:rsid w:val="4B82EB80"/>
    <w:rsid w:val="4D5432CE"/>
    <w:rsid w:val="50B38085"/>
    <w:rsid w:val="50B40E72"/>
    <w:rsid w:val="52AEAACB"/>
    <w:rsid w:val="52D21418"/>
    <w:rsid w:val="52F51BCB"/>
    <w:rsid w:val="531D7375"/>
    <w:rsid w:val="54F311BE"/>
    <w:rsid w:val="559404FD"/>
    <w:rsid w:val="597B3D96"/>
    <w:rsid w:val="5A99C6EC"/>
    <w:rsid w:val="5CC6D232"/>
    <w:rsid w:val="5EBFA70B"/>
    <w:rsid w:val="60605F5D"/>
    <w:rsid w:val="6063A320"/>
    <w:rsid w:val="63034EFC"/>
    <w:rsid w:val="68E5B33E"/>
    <w:rsid w:val="6A9A1FD3"/>
    <w:rsid w:val="6B806492"/>
    <w:rsid w:val="6F9C5D75"/>
    <w:rsid w:val="71382DD6"/>
    <w:rsid w:val="71A106CC"/>
    <w:rsid w:val="751CBDDA"/>
    <w:rsid w:val="753C181C"/>
    <w:rsid w:val="754CF9DF"/>
    <w:rsid w:val="75D4F307"/>
    <w:rsid w:val="76E8CA40"/>
    <w:rsid w:val="7990D870"/>
    <w:rsid w:val="79DA1252"/>
    <w:rsid w:val="7B327D5D"/>
    <w:rsid w:val="7D3B3FE8"/>
    <w:rsid w:val="7FB01A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91D3F"/>
  <w15:chartTrackingRefBased/>
  <w15:docId w15:val="{DC6FC143-B842-4029-AF3A-7EC4A0182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PlaceholderText">
    <w:name w:val="Placeholder Text"/>
    <w:basedOn w:val="DefaultParagraphFont"/>
    <w:uiPriority w:val="99"/>
    <w:semiHidden/>
    <w:rsid w:val="00AA4685"/>
    <w:rPr>
      <w:color w:val="808080"/>
    </w:rPr>
  </w:style>
  <w:style w:type="paragraph" w:styleId="ListParagraph">
    <w:name w:val="List Paragraph"/>
    <w:basedOn w:val="Normal"/>
    <w:uiPriority w:val="34"/>
    <w:qFormat/>
    <w:rsid w:val="005A1D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49f6c8dda74843c0" Type="http://schemas.microsoft.com/office/2019/09/relationships/intelligence" Target="intelligenc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TotalTime>
  <Pages>5</Pages>
  <Words>1010</Words>
  <Characters>5760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Thomas (2004500)</dc:creator>
  <cp:keywords/>
  <dc:description/>
  <cp:lastModifiedBy>aDMIN</cp:lastModifiedBy>
  <cp:revision>9</cp:revision>
  <dcterms:created xsi:type="dcterms:W3CDTF">2021-05-11T19:49:00Z</dcterms:created>
  <dcterms:modified xsi:type="dcterms:W3CDTF">2021-05-13T22:06:00Z</dcterms:modified>
</cp:coreProperties>
</file>