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A229B" w14:textId="42F2D504" w:rsidR="00D16E1B" w:rsidRPr="00CE0B76" w:rsidRDefault="00E26EF1" w:rsidP="006D6734">
      <w:pPr>
        <w:jc w:val="center"/>
        <w:rPr>
          <w:rFonts w:ascii="Arial" w:hAnsi="Arial" w:cs="Arial"/>
          <w:b/>
          <w:bCs/>
          <w:sz w:val="28"/>
          <w:szCs w:val="28"/>
        </w:rPr>
      </w:pPr>
      <w:bookmarkStart w:id="0" w:name="_GoBack"/>
      <w:r w:rsidRPr="00CE0B76">
        <w:rPr>
          <w:rFonts w:ascii="Arial" w:hAnsi="Arial" w:cs="Arial"/>
          <w:b/>
          <w:bCs/>
          <w:sz w:val="40"/>
          <w:szCs w:val="40"/>
        </w:rPr>
        <w:t xml:space="preserve">Business Report-Comparison of Two Hospitality </w:t>
      </w:r>
      <w:proofErr w:type="spellStart"/>
      <w:r w:rsidRPr="00CE0B76">
        <w:rPr>
          <w:rFonts w:ascii="Arial" w:hAnsi="Arial" w:cs="Arial"/>
          <w:b/>
          <w:bCs/>
          <w:sz w:val="40"/>
          <w:szCs w:val="40"/>
        </w:rPr>
        <w:t>Organisations</w:t>
      </w:r>
      <w:proofErr w:type="spellEnd"/>
    </w:p>
    <w:bookmarkEnd w:id="0"/>
    <w:p w14:paraId="31672DE0" w14:textId="77777777" w:rsidR="00E26EF1" w:rsidRDefault="00E26EF1">
      <w:pPr>
        <w:spacing w:before="0" w:after="160" w:line="259" w:lineRule="auto"/>
        <w:jc w:val="left"/>
        <w:rPr>
          <w:bCs/>
          <w:szCs w:val="24"/>
        </w:rPr>
      </w:pPr>
    </w:p>
    <w:p w14:paraId="5E57BC92" w14:textId="77777777" w:rsidR="00E26EF1" w:rsidRDefault="00E26EF1">
      <w:pPr>
        <w:spacing w:before="0" w:after="160" w:line="259" w:lineRule="auto"/>
        <w:jc w:val="left"/>
        <w:rPr>
          <w:bCs/>
          <w:szCs w:val="24"/>
        </w:rPr>
      </w:pPr>
    </w:p>
    <w:p w14:paraId="66EA10D7" w14:textId="78BB783E" w:rsidR="00E26EF1" w:rsidRDefault="00E26EF1">
      <w:pPr>
        <w:spacing w:before="0" w:after="160" w:line="259" w:lineRule="auto"/>
        <w:jc w:val="left"/>
        <w:rPr>
          <w:bCs/>
          <w:szCs w:val="24"/>
        </w:rPr>
      </w:pPr>
    </w:p>
    <w:p w14:paraId="3C950636" w14:textId="77777777" w:rsidR="00E26EF1" w:rsidRDefault="00E26EF1">
      <w:pPr>
        <w:spacing w:before="0" w:after="160" w:line="259" w:lineRule="auto"/>
        <w:jc w:val="left"/>
        <w:rPr>
          <w:bCs/>
          <w:szCs w:val="24"/>
        </w:rPr>
      </w:pPr>
    </w:p>
    <w:p w14:paraId="3C1C13FE" w14:textId="77777777" w:rsidR="00E26EF1" w:rsidRDefault="00E26EF1">
      <w:pPr>
        <w:spacing w:before="0" w:after="160" w:line="259" w:lineRule="auto"/>
        <w:jc w:val="left"/>
        <w:rPr>
          <w:bCs/>
          <w:szCs w:val="24"/>
        </w:rPr>
      </w:pPr>
    </w:p>
    <w:p w14:paraId="1C37D0F7" w14:textId="40B3C9F3" w:rsidR="00E26EF1" w:rsidRDefault="00CE0B76" w:rsidP="00CE0B76">
      <w:pPr>
        <w:tabs>
          <w:tab w:val="left" w:pos="8550"/>
        </w:tabs>
        <w:spacing w:before="0" w:after="160" w:line="259" w:lineRule="auto"/>
        <w:jc w:val="left"/>
        <w:rPr>
          <w:bCs/>
          <w:szCs w:val="24"/>
        </w:rPr>
      </w:pPr>
      <w:r>
        <w:rPr>
          <w:bCs/>
          <w:szCs w:val="24"/>
        </w:rPr>
        <w:tab/>
      </w:r>
    </w:p>
    <w:p w14:paraId="24585778" w14:textId="77777777" w:rsidR="00E26EF1" w:rsidRDefault="00E26EF1">
      <w:pPr>
        <w:spacing w:before="0" w:after="160" w:line="259" w:lineRule="auto"/>
        <w:jc w:val="left"/>
        <w:rPr>
          <w:bCs/>
          <w:szCs w:val="24"/>
        </w:rPr>
      </w:pPr>
    </w:p>
    <w:p w14:paraId="6C2051DC" w14:textId="77777777" w:rsidR="00E26EF1" w:rsidRDefault="00E26EF1">
      <w:pPr>
        <w:spacing w:before="0" w:after="160" w:line="259" w:lineRule="auto"/>
        <w:jc w:val="left"/>
        <w:rPr>
          <w:bCs/>
          <w:szCs w:val="24"/>
        </w:rPr>
      </w:pPr>
    </w:p>
    <w:p w14:paraId="2EF158C3" w14:textId="77777777" w:rsidR="00E26EF1" w:rsidRDefault="00E26EF1">
      <w:pPr>
        <w:spacing w:before="0" w:after="160" w:line="259" w:lineRule="auto"/>
        <w:jc w:val="left"/>
        <w:rPr>
          <w:bCs/>
          <w:szCs w:val="24"/>
        </w:rPr>
      </w:pPr>
    </w:p>
    <w:p w14:paraId="7BE703C8" w14:textId="77777777" w:rsidR="00E26EF1" w:rsidRDefault="00E26EF1">
      <w:pPr>
        <w:spacing w:before="0" w:after="160" w:line="259" w:lineRule="auto"/>
        <w:jc w:val="left"/>
        <w:rPr>
          <w:bCs/>
          <w:szCs w:val="24"/>
        </w:rPr>
      </w:pPr>
    </w:p>
    <w:p w14:paraId="688912C7" w14:textId="77777777" w:rsidR="00E26EF1" w:rsidRDefault="00E26EF1">
      <w:pPr>
        <w:spacing w:before="0" w:after="160" w:line="259" w:lineRule="auto"/>
        <w:jc w:val="left"/>
        <w:rPr>
          <w:bCs/>
          <w:szCs w:val="24"/>
        </w:rPr>
      </w:pPr>
    </w:p>
    <w:p w14:paraId="6DA257B3" w14:textId="77777777" w:rsidR="00E26EF1" w:rsidRDefault="00E26EF1">
      <w:pPr>
        <w:spacing w:before="0" w:after="160" w:line="259" w:lineRule="auto"/>
        <w:jc w:val="left"/>
        <w:rPr>
          <w:bCs/>
          <w:szCs w:val="24"/>
        </w:rPr>
      </w:pPr>
    </w:p>
    <w:p w14:paraId="080B4E17" w14:textId="77777777" w:rsidR="00E26EF1" w:rsidRDefault="00E26EF1">
      <w:pPr>
        <w:spacing w:before="0" w:after="160" w:line="259" w:lineRule="auto"/>
        <w:jc w:val="left"/>
        <w:rPr>
          <w:bCs/>
          <w:szCs w:val="24"/>
        </w:rPr>
      </w:pPr>
    </w:p>
    <w:p w14:paraId="34BF76BD" w14:textId="3C75230A" w:rsidR="00E26EF1" w:rsidRDefault="00E26EF1">
      <w:pPr>
        <w:spacing w:before="0" w:after="160" w:line="259" w:lineRule="auto"/>
        <w:jc w:val="left"/>
        <w:rPr>
          <w:bCs/>
          <w:szCs w:val="24"/>
        </w:rPr>
      </w:pPr>
    </w:p>
    <w:p w14:paraId="303AF4D9" w14:textId="77777777" w:rsidR="00E26EF1" w:rsidRDefault="00E26EF1">
      <w:pPr>
        <w:spacing w:before="0" w:after="160" w:line="259" w:lineRule="auto"/>
        <w:jc w:val="left"/>
        <w:rPr>
          <w:bCs/>
          <w:szCs w:val="24"/>
        </w:rPr>
      </w:pPr>
    </w:p>
    <w:p w14:paraId="60CFE78C" w14:textId="77777777" w:rsidR="00E26EF1" w:rsidRDefault="00E26EF1">
      <w:pPr>
        <w:spacing w:before="0" w:after="160" w:line="259" w:lineRule="auto"/>
        <w:jc w:val="left"/>
        <w:rPr>
          <w:bCs/>
          <w:szCs w:val="24"/>
        </w:rPr>
      </w:pPr>
    </w:p>
    <w:p w14:paraId="22F2C0F9" w14:textId="77777777" w:rsidR="00E26EF1" w:rsidRPr="00313B65" w:rsidRDefault="00E26EF1">
      <w:pPr>
        <w:spacing w:before="0" w:after="160" w:line="259" w:lineRule="auto"/>
        <w:jc w:val="left"/>
        <w:rPr>
          <w:rFonts w:ascii="Arial" w:hAnsi="Arial" w:cs="Arial"/>
          <w:bCs/>
          <w:szCs w:val="24"/>
        </w:rPr>
      </w:pPr>
    </w:p>
    <w:p w14:paraId="43FE2C87" w14:textId="6EB30E3A" w:rsidR="00A0792E" w:rsidRPr="00313B65" w:rsidRDefault="00E26EF1">
      <w:pPr>
        <w:spacing w:before="0" w:after="160" w:line="259" w:lineRule="auto"/>
        <w:jc w:val="left"/>
        <w:rPr>
          <w:rFonts w:ascii="Arial" w:hAnsi="Arial" w:cs="Arial"/>
          <w:bCs/>
          <w:szCs w:val="24"/>
        </w:rPr>
      </w:pPr>
      <w:r w:rsidRPr="00313B65">
        <w:rPr>
          <w:rFonts w:ascii="Arial" w:hAnsi="Arial" w:cs="Arial"/>
          <w:bCs/>
          <w:szCs w:val="24"/>
        </w:rPr>
        <w:t>Student N</w:t>
      </w:r>
      <w:r w:rsidR="00A0792E" w:rsidRPr="00313B65">
        <w:rPr>
          <w:rFonts w:ascii="Arial" w:hAnsi="Arial" w:cs="Arial"/>
          <w:bCs/>
          <w:szCs w:val="24"/>
        </w:rPr>
        <w:t>ame: Roxana Isabela Fodor</w:t>
      </w:r>
    </w:p>
    <w:p w14:paraId="498BBA62" w14:textId="42C7062E" w:rsidR="00A0792E" w:rsidRPr="00313B65" w:rsidRDefault="00A0792E">
      <w:pPr>
        <w:spacing w:before="0" w:after="160" w:line="259" w:lineRule="auto"/>
        <w:jc w:val="left"/>
        <w:rPr>
          <w:rFonts w:ascii="Arial" w:hAnsi="Arial" w:cs="Arial"/>
          <w:bCs/>
          <w:szCs w:val="24"/>
        </w:rPr>
      </w:pPr>
      <w:r w:rsidRPr="00313B65">
        <w:rPr>
          <w:rFonts w:ascii="Arial" w:hAnsi="Arial" w:cs="Arial"/>
          <w:bCs/>
          <w:szCs w:val="24"/>
        </w:rPr>
        <w:t>Student ID: 2123083</w:t>
      </w:r>
    </w:p>
    <w:p w14:paraId="146D6645" w14:textId="06B8FAEE" w:rsidR="00A0792E" w:rsidRPr="00313B65" w:rsidRDefault="00A0792E">
      <w:pPr>
        <w:spacing w:before="0" w:after="160" w:line="259" w:lineRule="auto"/>
        <w:jc w:val="left"/>
        <w:rPr>
          <w:rFonts w:ascii="Arial" w:hAnsi="Arial" w:cs="Arial"/>
          <w:bCs/>
          <w:szCs w:val="24"/>
        </w:rPr>
      </w:pPr>
      <w:r w:rsidRPr="00313B65">
        <w:rPr>
          <w:rFonts w:ascii="Arial" w:hAnsi="Arial" w:cs="Arial"/>
          <w:bCs/>
          <w:szCs w:val="24"/>
        </w:rPr>
        <w:t xml:space="preserve">Module: Financial Management </w:t>
      </w:r>
      <w:r w:rsidR="00E30A51">
        <w:rPr>
          <w:rFonts w:ascii="Arial" w:hAnsi="Arial" w:cs="Arial"/>
          <w:bCs/>
          <w:szCs w:val="24"/>
        </w:rPr>
        <w:t>for the  Hotel Industry</w:t>
      </w:r>
    </w:p>
    <w:p w14:paraId="5780CE9B" w14:textId="77777777" w:rsidR="00E26EF1" w:rsidRPr="00313B65" w:rsidRDefault="00A0792E">
      <w:pPr>
        <w:spacing w:before="0" w:after="160" w:line="259" w:lineRule="auto"/>
        <w:jc w:val="left"/>
        <w:rPr>
          <w:rFonts w:ascii="Arial" w:hAnsi="Arial" w:cs="Arial"/>
          <w:bCs/>
          <w:szCs w:val="24"/>
        </w:rPr>
      </w:pPr>
      <w:r w:rsidRPr="00313B65">
        <w:rPr>
          <w:rFonts w:ascii="Arial" w:hAnsi="Arial" w:cs="Arial"/>
          <w:bCs/>
          <w:szCs w:val="24"/>
        </w:rPr>
        <w:t>Module code: BMIH 5007</w:t>
      </w:r>
    </w:p>
    <w:p w14:paraId="2FC71223" w14:textId="501E4852" w:rsidR="006D6734" w:rsidRDefault="00A0792E">
      <w:pPr>
        <w:spacing w:before="0" w:after="160" w:line="259" w:lineRule="auto"/>
        <w:jc w:val="left"/>
        <w:rPr>
          <w:b/>
          <w:bCs/>
          <w:sz w:val="40"/>
          <w:szCs w:val="40"/>
        </w:rPr>
      </w:pPr>
      <w:r w:rsidRPr="00313B65">
        <w:rPr>
          <w:rFonts w:ascii="Arial" w:hAnsi="Arial" w:cs="Arial"/>
          <w:bCs/>
          <w:szCs w:val="24"/>
        </w:rPr>
        <w:t>Lecturer name: Tristan Hawkins</w:t>
      </w:r>
      <w:r w:rsidR="006E575C">
        <w:rPr>
          <w:b/>
          <w:bCs/>
          <w:sz w:val="40"/>
          <w:szCs w:val="40"/>
        </w:rPr>
        <w:br w:type="page"/>
      </w:r>
    </w:p>
    <w:p w14:paraId="030F90A6" w14:textId="77777777" w:rsidR="006D6734" w:rsidRPr="00313B65" w:rsidRDefault="006E575C" w:rsidP="00D84D37">
      <w:pPr>
        <w:jc w:val="center"/>
        <w:rPr>
          <w:rFonts w:ascii="Arial" w:hAnsi="Arial" w:cs="Arial"/>
          <w:b/>
          <w:bCs/>
        </w:rPr>
      </w:pPr>
      <w:r w:rsidRPr="00313B65">
        <w:rPr>
          <w:rFonts w:ascii="Arial" w:hAnsi="Arial" w:cs="Arial"/>
          <w:b/>
          <w:bCs/>
        </w:rPr>
        <w:lastRenderedPageBreak/>
        <w:t>Executive summary</w:t>
      </w:r>
    </w:p>
    <w:p w14:paraId="072CF22C" w14:textId="3AE0D7A4" w:rsidR="002837B9" w:rsidRPr="00313B65" w:rsidRDefault="006E575C" w:rsidP="00666DFD">
      <w:pPr>
        <w:spacing w:line="360" w:lineRule="auto"/>
        <w:rPr>
          <w:rFonts w:ascii="Arial" w:hAnsi="Arial" w:cs="Arial"/>
        </w:rPr>
      </w:pPr>
      <w:r w:rsidRPr="00313B65">
        <w:rPr>
          <w:rFonts w:ascii="Arial" w:hAnsi="Arial" w:cs="Arial"/>
        </w:rPr>
        <w:t xml:space="preserve">The below report has prepared a detailed understanding regarding </w:t>
      </w:r>
      <w:proofErr w:type="spellStart"/>
      <w:r w:rsidRPr="00313B65">
        <w:rPr>
          <w:rFonts w:ascii="Arial" w:hAnsi="Arial" w:cs="Arial"/>
        </w:rPr>
        <w:t>analysing</w:t>
      </w:r>
      <w:proofErr w:type="spellEnd"/>
      <w:r w:rsidRPr="00313B65">
        <w:rPr>
          <w:rFonts w:ascii="Arial" w:hAnsi="Arial" w:cs="Arial"/>
        </w:rPr>
        <w:t xml:space="preserve"> the financial performances of the two most reputed companies of the UK named. Mandarin Oriental Hotel Group and Premier Inn. Both companies belong to the Hotel UK's hotel industry whose revenue earning capacity has been addressed by critically evaluating their statement of finances. Moving ahead, the comparison among both the businesses identifying their market position and all have been added. There are some of the most essential factors for both businesses highlighting their growth potential. In addition to this, the CSR as well as financial commitment of mentioned entities has been introduced in an effective manner. </w:t>
      </w:r>
    </w:p>
    <w:p w14:paraId="5EBD7D67" w14:textId="77777777" w:rsidR="002837B9" w:rsidRDefault="002837B9">
      <w:pPr>
        <w:spacing w:before="0" w:after="160" w:line="259" w:lineRule="auto"/>
        <w:jc w:val="left"/>
      </w:pPr>
      <w:r>
        <w:br w:type="page"/>
      </w:r>
    </w:p>
    <w:sdt>
      <w:sdtPr>
        <w:rPr>
          <w:rFonts w:ascii="Times New Roman" w:eastAsiaTheme="minorHAnsi" w:hAnsi="Times New Roman" w:cstheme="minorBidi"/>
          <w:color w:val="auto"/>
          <w:sz w:val="28"/>
          <w:szCs w:val="28"/>
        </w:rPr>
        <w:id w:val="1203132900"/>
        <w:docPartObj>
          <w:docPartGallery w:val="Table of Contents"/>
          <w:docPartUnique/>
        </w:docPartObj>
      </w:sdtPr>
      <w:sdtEndPr>
        <w:rPr>
          <w:b/>
          <w:bCs/>
          <w:noProof/>
          <w:sz w:val="22"/>
          <w:szCs w:val="20"/>
        </w:rPr>
      </w:sdtEndPr>
      <w:sdtContent>
        <w:p w14:paraId="111E4413" w14:textId="0979E1E2" w:rsidR="002837B9" w:rsidRPr="002837B9" w:rsidRDefault="002837B9">
          <w:pPr>
            <w:pStyle w:val="Titlucuprins"/>
            <w:rPr>
              <w:sz w:val="28"/>
              <w:szCs w:val="28"/>
            </w:rPr>
          </w:pPr>
          <w:r w:rsidRPr="002837B9">
            <w:rPr>
              <w:sz w:val="28"/>
              <w:szCs w:val="28"/>
            </w:rPr>
            <w:t>Table of Contents</w:t>
          </w:r>
        </w:p>
        <w:p w14:paraId="7E69CE3E" w14:textId="150BE2FB" w:rsidR="002837B9" w:rsidRPr="00666DFD" w:rsidRDefault="002837B9" w:rsidP="00666DFD">
          <w:pPr>
            <w:pStyle w:val="Cuprins1"/>
            <w:rPr>
              <w:rFonts w:ascii="Arial" w:hAnsi="Arial" w:cs="Arial"/>
              <w:noProof/>
              <w:szCs w:val="24"/>
            </w:rPr>
          </w:pPr>
          <w:r w:rsidRPr="002837B9">
            <w:fldChar w:fldCharType="begin"/>
          </w:r>
          <w:r w:rsidRPr="002837B9">
            <w:instrText xml:space="preserve"> TOC \o "1-3" \h \z \u </w:instrText>
          </w:r>
          <w:r w:rsidRPr="002837B9">
            <w:fldChar w:fldCharType="separate"/>
          </w:r>
          <w:hyperlink w:anchor="_Toc148617705" w:history="1">
            <w:r w:rsidRPr="00666DFD">
              <w:rPr>
                <w:rStyle w:val="Hyperlink"/>
                <w:rFonts w:ascii="Arial" w:hAnsi="Arial" w:cs="Arial"/>
                <w:noProof/>
                <w:szCs w:val="24"/>
              </w:rPr>
              <w:t>Introduction</w:t>
            </w:r>
            <w:r w:rsidRPr="00666DFD">
              <w:rPr>
                <w:rFonts w:ascii="Arial" w:hAnsi="Arial" w:cs="Arial"/>
                <w:noProof/>
                <w:webHidden/>
                <w:szCs w:val="24"/>
              </w:rPr>
              <w:tab/>
            </w:r>
            <w:r w:rsidRPr="00666DFD">
              <w:rPr>
                <w:rFonts w:ascii="Arial" w:hAnsi="Arial" w:cs="Arial"/>
                <w:noProof/>
                <w:webHidden/>
                <w:szCs w:val="24"/>
              </w:rPr>
              <w:fldChar w:fldCharType="begin"/>
            </w:r>
            <w:r w:rsidRPr="00666DFD">
              <w:rPr>
                <w:rFonts w:ascii="Arial" w:hAnsi="Arial" w:cs="Arial"/>
                <w:noProof/>
                <w:webHidden/>
                <w:szCs w:val="24"/>
              </w:rPr>
              <w:instrText xml:space="preserve"> PAGEREF _Toc148617705 \h </w:instrText>
            </w:r>
            <w:r w:rsidRPr="00666DFD">
              <w:rPr>
                <w:rFonts w:ascii="Arial" w:hAnsi="Arial" w:cs="Arial"/>
                <w:noProof/>
                <w:webHidden/>
                <w:szCs w:val="24"/>
              </w:rPr>
            </w:r>
            <w:r w:rsidRPr="00666DFD">
              <w:rPr>
                <w:rFonts w:ascii="Arial" w:hAnsi="Arial" w:cs="Arial"/>
                <w:noProof/>
                <w:webHidden/>
                <w:szCs w:val="24"/>
              </w:rPr>
              <w:fldChar w:fldCharType="separate"/>
            </w:r>
            <w:r w:rsidRPr="00666DFD">
              <w:rPr>
                <w:rFonts w:ascii="Arial" w:hAnsi="Arial" w:cs="Arial"/>
                <w:noProof/>
                <w:webHidden/>
                <w:szCs w:val="24"/>
              </w:rPr>
              <w:t>4</w:t>
            </w:r>
            <w:r w:rsidRPr="00666DFD">
              <w:rPr>
                <w:rFonts w:ascii="Arial" w:hAnsi="Arial" w:cs="Arial"/>
                <w:noProof/>
                <w:webHidden/>
                <w:szCs w:val="24"/>
              </w:rPr>
              <w:fldChar w:fldCharType="end"/>
            </w:r>
          </w:hyperlink>
        </w:p>
        <w:p w14:paraId="3C1A278B" w14:textId="018160D0" w:rsidR="002837B9" w:rsidRPr="00666DFD" w:rsidRDefault="00166DC8" w:rsidP="00666DFD">
          <w:pPr>
            <w:pStyle w:val="Cuprins1"/>
            <w:rPr>
              <w:rFonts w:ascii="Arial" w:hAnsi="Arial" w:cs="Arial"/>
              <w:noProof/>
              <w:szCs w:val="24"/>
            </w:rPr>
          </w:pPr>
          <w:hyperlink w:anchor="_Toc148617706" w:history="1">
            <w:r w:rsidR="002837B9" w:rsidRPr="00666DFD">
              <w:rPr>
                <w:rStyle w:val="Hyperlink"/>
                <w:rFonts w:ascii="Arial" w:hAnsi="Arial" w:cs="Arial"/>
                <w:noProof/>
                <w:szCs w:val="24"/>
              </w:rPr>
              <w:t>Critically examining the total revenue of both the business Mandarin Oriental Hotel Group and Premier Inn</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_Toc148617706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5</w:t>
            </w:r>
            <w:r w:rsidR="002837B9" w:rsidRPr="00666DFD">
              <w:rPr>
                <w:rFonts w:ascii="Arial" w:hAnsi="Arial" w:cs="Arial"/>
                <w:noProof/>
                <w:webHidden/>
                <w:szCs w:val="24"/>
              </w:rPr>
              <w:fldChar w:fldCharType="end"/>
            </w:r>
          </w:hyperlink>
        </w:p>
        <w:p w14:paraId="526BE59F" w14:textId="2151DD4F" w:rsidR="002837B9" w:rsidRPr="00666DFD" w:rsidRDefault="00166DC8">
          <w:pPr>
            <w:pStyle w:val="Cuprins2"/>
            <w:tabs>
              <w:tab w:val="right" w:leader="dot" w:pos="9350"/>
            </w:tabs>
            <w:rPr>
              <w:rFonts w:ascii="Arial" w:hAnsi="Arial" w:cs="Arial"/>
              <w:noProof/>
              <w:szCs w:val="24"/>
            </w:rPr>
          </w:pPr>
          <w:hyperlink w:anchor="_Toc148617707" w:history="1">
            <w:r w:rsidR="002837B9" w:rsidRPr="00666DFD">
              <w:rPr>
                <w:rStyle w:val="Hyperlink"/>
                <w:rFonts w:ascii="Arial" w:hAnsi="Arial" w:cs="Arial"/>
                <w:noProof/>
                <w:szCs w:val="24"/>
              </w:rPr>
              <w:t>Revenue of Mandarin Oriental Hotel Group</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_Toc148617707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5</w:t>
            </w:r>
            <w:r w:rsidR="002837B9" w:rsidRPr="00666DFD">
              <w:rPr>
                <w:rFonts w:ascii="Arial" w:hAnsi="Arial" w:cs="Arial"/>
                <w:noProof/>
                <w:webHidden/>
                <w:szCs w:val="24"/>
              </w:rPr>
              <w:fldChar w:fldCharType="end"/>
            </w:r>
          </w:hyperlink>
        </w:p>
        <w:p w14:paraId="1054F4B5" w14:textId="724F017F" w:rsidR="002837B9" w:rsidRPr="00666DFD" w:rsidRDefault="00166DC8" w:rsidP="00666DFD">
          <w:pPr>
            <w:pStyle w:val="Cuprins1"/>
            <w:rPr>
              <w:rFonts w:ascii="Arial" w:hAnsi="Arial" w:cs="Arial"/>
              <w:noProof/>
              <w:szCs w:val="24"/>
            </w:rPr>
          </w:pPr>
          <w:hyperlink w:anchor="_Toc148617708" w:history="1">
            <w:r w:rsidR="002837B9" w:rsidRPr="00666DFD">
              <w:rPr>
                <w:rStyle w:val="Hyperlink"/>
                <w:rFonts w:ascii="Arial" w:hAnsi="Arial" w:cs="Arial"/>
                <w:noProof/>
                <w:szCs w:val="24"/>
              </w:rPr>
              <w:t>Highlighting the marketing position of Market Position of Mandarin Oriental Hotel Group and Premier Inn</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_Toc148617708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7</w:t>
            </w:r>
            <w:r w:rsidR="002837B9" w:rsidRPr="00666DFD">
              <w:rPr>
                <w:rFonts w:ascii="Arial" w:hAnsi="Arial" w:cs="Arial"/>
                <w:noProof/>
                <w:webHidden/>
                <w:szCs w:val="24"/>
              </w:rPr>
              <w:fldChar w:fldCharType="end"/>
            </w:r>
          </w:hyperlink>
        </w:p>
        <w:p w14:paraId="263C8578" w14:textId="031FC64A" w:rsidR="002837B9" w:rsidRPr="00666DFD" w:rsidRDefault="00166DC8">
          <w:pPr>
            <w:pStyle w:val="Cuprins2"/>
            <w:tabs>
              <w:tab w:val="right" w:leader="dot" w:pos="9350"/>
            </w:tabs>
            <w:rPr>
              <w:rFonts w:ascii="Arial" w:hAnsi="Arial" w:cs="Arial"/>
              <w:noProof/>
              <w:szCs w:val="24"/>
            </w:rPr>
          </w:pPr>
          <w:hyperlink w:anchor="_Toc148617709" w:history="1">
            <w:r w:rsidR="002837B9" w:rsidRPr="00666DFD">
              <w:rPr>
                <w:rStyle w:val="Hyperlink"/>
                <w:rFonts w:ascii="Arial" w:hAnsi="Arial" w:cs="Arial"/>
                <w:noProof/>
                <w:szCs w:val="24"/>
              </w:rPr>
              <w:t>Marketing position of Mandarin Oriental Hotel Group</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_Toc148617709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7</w:t>
            </w:r>
            <w:r w:rsidR="002837B9" w:rsidRPr="00666DFD">
              <w:rPr>
                <w:rFonts w:ascii="Arial" w:hAnsi="Arial" w:cs="Arial"/>
                <w:noProof/>
                <w:webHidden/>
                <w:szCs w:val="24"/>
              </w:rPr>
              <w:fldChar w:fldCharType="end"/>
            </w:r>
          </w:hyperlink>
        </w:p>
        <w:p w14:paraId="7AD90B88" w14:textId="069D15FA" w:rsidR="002837B9" w:rsidRPr="00666DFD" w:rsidRDefault="00166DC8">
          <w:pPr>
            <w:pStyle w:val="Cuprins2"/>
            <w:tabs>
              <w:tab w:val="right" w:leader="dot" w:pos="9350"/>
            </w:tabs>
            <w:rPr>
              <w:rFonts w:ascii="Arial" w:hAnsi="Arial" w:cs="Arial"/>
              <w:noProof/>
              <w:szCs w:val="24"/>
            </w:rPr>
          </w:pPr>
          <w:hyperlink w:anchor="_Toc148617710" w:history="1">
            <w:r w:rsidR="002837B9" w:rsidRPr="00666DFD">
              <w:rPr>
                <w:rStyle w:val="Hyperlink"/>
                <w:rFonts w:ascii="Arial" w:hAnsi="Arial" w:cs="Arial"/>
                <w:noProof/>
                <w:szCs w:val="24"/>
              </w:rPr>
              <w:t>Marketing position of Premier Inn</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_Toc148617710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7</w:t>
            </w:r>
            <w:r w:rsidR="002837B9" w:rsidRPr="00666DFD">
              <w:rPr>
                <w:rFonts w:ascii="Arial" w:hAnsi="Arial" w:cs="Arial"/>
                <w:noProof/>
                <w:webHidden/>
                <w:szCs w:val="24"/>
              </w:rPr>
              <w:fldChar w:fldCharType="end"/>
            </w:r>
          </w:hyperlink>
        </w:p>
        <w:p w14:paraId="739C506C" w14:textId="0A3EAA78" w:rsidR="002837B9" w:rsidRPr="00666DFD" w:rsidRDefault="00166DC8" w:rsidP="00666DFD">
          <w:pPr>
            <w:pStyle w:val="Cuprins1"/>
            <w:rPr>
              <w:rFonts w:ascii="Arial" w:hAnsi="Arial" w:cs="Arial"/>
              <w:noProof/>
              <w:szCs w:val="24"/>
            </w:rPr>
          </w:pPr>
          <w:hyperlink w:anchor="_Toc148617711" w:history="1">
            <w:r w:rsidR="002837B9" w:rsidRPr="00666DFD">
              <w:rPr>
                <w:rStyle w:val="Hyperlink"/>
                <w:rFonts w:ascii="Arial" w:hAnsi="Arial" w:cs="Arial"/>
                <w:noProof/>
                <w:szCs w:val="24"/>
              </w:rPr>
              <w:t>Detecting the growth potential of the Market Position of Mandarin Oriental Hotel Group and Premier Inn</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_Toc148617711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9</w:t>
            </w:r>
            <w:r w:rsidR="002837B9" w:rsidRPr="00666DFD">
              <w:rPr>
                <w:rFonts w:ascii="Arial" w:hAnsi="Arial" w:cs="Arial"/>
                <w:noProof/>
                <w:webHidden/>
                <w:szCs w:val="24"/>
              </w:rPr>
              <w:fldChar w:fldCharType="end"/>
            </w:r>
          </w:hyperlink>
        </w:p>
        <w:p w14:paraId="4EC62E5A" w14:textId="62F23793" w:rsidR="002837B9" w:rsidRPr="00666DFD" w:rsidRDefault="00166DC8">
          <w:pPr>
            <w:pStyle w:val="Cuprins2"/>
            <w:tabs>
              <w:tab w:val="right" w:leader="dot" w:pos="9350"/>
            </w:tabs>
            <w:rPr>
              <w:rFonts w:ascii="Arial" w:hAnsi="Arial" w:cs="Arial"/>
              <w:noProof/>
              <w:szCs w:val="24"/>
            </w:rPr>
          </w:pPr>
          <w:hyperlink w:anchor="_Toc148617712" w:history="1">
            <w:r w:rsidR="002837B9" w:rsidRPr="00666DFD">
              <w:rPr>
                <w:rStyle w:val="Hyperlink"/>
                <w:rFonts w:ascii="Arial" w:hAnsi="Arial" w:cs="Arial"/>
                <w:noProof/>
                <w:szCs w:val="24"/>
              </w:rPr>
              <w:t>Assessing the growth potential for Mandarin Oriental Hotel Group</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_Toc148617712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9</w:t>
            </w:r>
            <w:r w:rsidR="002837B9" w:rsidRPr="00666DFD">
              <w:rPr>
                <w:rFonts w:ascii="Arial" w:hAnsi="Arial" w:cs="Arial"/>
                <w:noProof/>
                <w:webHidden/>
                <w:szCs w:val="24"/>
              </w:rPr>
              <w:fldChar w:fldCharType="end"/>
            </w:r>
          </w:hyperlink>
        </w:p>
        <w:p w14:paraId="23ED1AEC" w14:textId="228A5A52" w:rsidR="002837B9" w:rsidRPr="00666DFD" w:rsidRDefault="00166DC8">
          <w:pPr>
            <w:pStyle w:val="Cuprins2"/>
            <w:tabs>
              <w:tab w:val="right" w:leader="dot" w:pos="9350"/>
            </w:tabs>
            <w:rPr>
              <w:rFonts w:ascii="Arial" w:hAnsi="Arial" w:cs="Arial"/>
              <w:noProof/>
              <w:szCs w:val="24"/>
            </w:rPr>
          </w:pPr>
          <w:hyperlink w:anchor="_Toc148617713" w:history="1">
            <w:r w:rsidR="002837B9" w:rsidRPr="00666DFD">
              <w:rPr>
                <w:rStyle w:val="Hyperlink"/>
                <w:rFonts w:ascii="Arial" w:hAnsi="Arial" w:cs="Arial"/>
                <w:noProof/>
                <w:szCs w:val="24"/>
              </w:rPr>
              <w:t>Assessing the growth potential for Premier Inn</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_Toc148617713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9</w:t>
            </w:r>
            <w:r w:rsidR="002837B9" w:rsidRPr="00666DFD">
              <w:rPr>
                <w:rFonts w:ascii="Arial" w:hAnsi="Arial" w:cs="Arial"/>
                <w:noProof/>
                <w:webHidden/>
                <w:szCs w:val="24"/>
              </w:rPr>
              <w:fldChar w:fldCharType="end"/>
            </w:r>
          </w:hyperlink>
        </w:p>
        <w:p w14:paraId="5A2E9C9C" w14:textId="1DF80C47" w:rsidR="002837B9" w:rsidRPr="00666DFD" w:rsidRDefault="00166DC8" w:rsidP="00666DFD">
          <w:pPr>
            <w:pStyle w:val="Cuprins1"/>
            <w:rPr>
              <w:rFonts w:ascii="Arial" w:hAnsi="Arial" w:cs="Arial"/>
              <w:noProof/>
              <w:szCs w:val="24"/>
            </w:rPr>
          </w:pPr>
          <w:hyperlink w:anchor="_Toc148617714" w:history="1">
            <w:r w:rsidR="002837B9" w:rsidRPr="00666DFD">
              <w:rPr>
                <w:rStyle w:val="Hyperlink"/>
                <w:rFonts w:ascii="Arial" w:hAnsi="Arial" w:cs="Arial"/>
                <w:noProof/>
                <w:szCs w:val="24"/>
              </w:rPr>
              <w:t>Understanding the CSR activities of the Market Position of Mandarin Oriental Hotel Group and Premier Inn</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_Toc148617714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11</w:t>
            </w:r>
            <w:r w:rsidR="002837B9" w:rsidRPr="00666DFD">
              <w:rPr>
                <w:rFonts w:ascii="Arial" w:hAnsi="Arial" w:cs="Arial"/>
                <w:noProof/>
                <w:webHidden/>
                <w:szCs w:val="24"/>
              </w:rPr>
              <w:fldChar w:fldCharType="end"/>
            </w:r>
          </w:hyperlink>
        </w:p>
        <w:p w14:paraId="493AF473" w14:textId="3A486D02" w:rsidR="002837B9" w:rsidRPr="00666DFD" w:rsidRDefault="00166DC8">
          <w:pPr>
            <w:pStyle w:val="Cuprins2"/>
            <w:tabs>
              <w:tab w:val="right" w:leader="dot" w:pos="9350"/>
            </w:tabs>
            <w:rPr>
              <w:rFonts w:ascii="Arial" w:hAnsi="Arial" w:cs="Arial"/>
              <w:noProof/>
              <w:szCs w:val="24"/>
            </w:rPr>
          </w:pPr>
          <w:hyperlink w:anchor="_Toc148617715" w:history="1">
            <w:r w:rsidR="002837B9" w:rsidRPr="00666DFD">
              <w:rPr>
                <w:rStyle w:val="Hyperlink"/>
                <w:rFonts w:ascii="Arial" w:hAnsi="Arial" w:cs="Arial"/>
                <w:noProof/>
                <w:szCs w:val="24"/>
              </w:rPr>
              <w:t>Financial and CSR commitment of Mandarin Oriental Hotel Group</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_Toc148617715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11</w:t>
            </w:r>
            <w:r w:rsidR="002837B9" w:rsidRPr="00666DFD">
              <w:rPr>
                <w:rFonts w:ascii="Arial" w:hAnsi="Arial" w:cs="Arial"/>
                <w:noProof/>
                <w:webHidden/>
                <w:szCs w:val="24"/>
              </w:rPr>
              <w:fldChar w:fldCharType="end"/>
            </w:r>
          </w:hyperlink>
        </w:p>
        <w:p w14:paraId="75C0A934" w14:textId="3A485B29" w:rsidR="002837B9" w:rsidRPr="00666DFD" w:rsidRDefault="00166DC8">
          <w:pPr>
            <w:pStyle w:val="Cuprins2"/>
            <w:tabs>
              <w:tab w:val="right" w:leader="dot" w:pos="9350"/>
            </w:tabs>
            <w:rPr>
              <w:rFonts w:ascii="Arial" w:hAnsi="Arial" w:cs="Arial"/>
              <w:noProof/>
              <w:szCs w:val="24"/>
            </w:rPr>
          </w:pPr>
          <w:hyperlink w:anchor="_Toc148617716" w:history="1">
            <w:r w:rsidR="002837B9" w:rsidRPr="00666DFD">
              <w:rPr>
                <w:rStyle w:val="Hyperlink"/>
                <w:rFonts w:ascii="Arial" w:hAnsi="Arial" w:cs="Arial"/>
                <w:noProof/>
                <w:szCs w:val="24"/>
              </w:rPr>
              <w:t>Financial and CSR commitment of Premier Inn</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_Toc148617716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11</w:t>
            </w:r>
            <w:r w:rsidR="002837B9" w:rsidRPr="00666DFD">
              <w:rPr>
                <w:rFonts w:ascii="Arial" w:hAnsi="Arial" w:cs="Arial"/>
                <w:noProof/>
                <w:webHidden/>
                <w:szCs w:val="24"/>
              </w:rPr>
              <w:fldChar w:fldCharType="end"/>
            </w:r>
          </w:hyperlink>
        </w:p>
        <w:p w14:paraId="7B283064" w14:textId="0FB92883" w:rsidR="002837B9" w:rsidRPr="00666DFD" w:rsidRDefault="00166DC8" w:rsidP="00666DFD">
          <w:pPr>
            <w:pStyle w:val="Cuprins1"/>
            <w:rPr>
              <w:rFonts w:ascii="Arial" w:hAnsi="Arial" w:cs="Arial"/>
              <w:noProof/>
              <w:szCs w:val="24"/>
            </w:rPr>
          </w:pPr>
          <w:hyperlink w:anchor="_Toc148617717" w:history="1">
            <w:r w:rsidR="002837B9" w:rsidRPr="00666DFD">
              <w:rPr>
                <w:rStyle w:val="Hyperlink"/>
                <w:rFonts w:ascii="Arial" w:hAnsi="Arial" w:cs="Arial"/>
                <w:noProof/>
                <w:szCs w:val="24"/>
              </w:rPr>
              <w:t>Conclusion</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_Toc148617717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13</w:t>
            </w:r>
            <w:r w:rsidR="002837B9" w:rsidRPr="00666DFD">
              <w:rPr>
                <w:rFonts w:ascii="Arial" w:hAnsi="Arial" w:cs="Arial"/>
                <w:noProof/>
                <w:webHidden/>
                <w:szCs w:val="24"/>
              </w:rPr>
              <w:fldChar w:fldCharType="end"/>
            </w:r>
          </w:hyperlink>
        </w:p>
        <w:p w14:paraId="4FD559F3" w14:textId="4D4B4255" w:rsidR="002837B9" w:rsidRPr="00666DFD" w:rsidRDefault="00166DC8" w:rsidP="00666DFD">
          <w:pPr>
            <w:pStyle w:val="Cuprins1"/>
            <w:rPr>
              <w:rFonts w:ascii="Arial" w:hAnsi="Arial" w:cs="Arial"/>
              <w:noProof/>
              <w:szCs w:val="24"/>
            </w:rPr>
          </w:pPr>
          <w:hyperlink w:anchor="_Toc148617718" w:history="1">
            <w:r w:rsidR="002837B9" w:rsidRPr="00666DFD">
              <w:rPr>
                <w:rStyle w:val="Hyperlink"/>
                <w:rFonts w:ascii="Arial" w:hAnsi="Arial" w:cs="Arial"/>
                <w:noProof/>
                <w:szCs w:val="24"/>
              </w:rPr>
              <w:t>References</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_Toc148617718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14</w:t>
            </w:r>
            <w:r w:rsidR="002837B9" w:rsidRPr="00666DFD">
              <w:rPr>
                <w:rFonts w:ascii="Arial" w:hAnsi="Arial" w:cs="Arial"/>
                <w:noProof/>
                <w:webHidden/>
                <w:szCs w:val="24"/>
              </w:rPr>
              <w:fldChar w:fldCharType="end"/>
            </w:r>
          </w:hyperlink>
        </w:p>
        <w:p w14:paraId="46E88F3A" w14:textId="547FD6D6" w:rsidR="002837B9" w:rsidRPr="00666DFD" w:rsidRDefault="00166DC8" w:rsidP="00666DFD">
          <w:pPr>
            <w:pStyle w:val="Cuprins1"/>
            <w:rPr>
              <w:rFonts w:ascii="Arial" w:hAnsi="Arial" w:cs="Arial"/>
              <w:noProof/>
              <w:szCs w:val="24"/>
            </w:rPr>
          </w:pPr>
          <w:hyperlink w:anchor="_Toc148617719" w:history="1">
            <w:r w:rsidR="002837B9" w:rsidRPr="00666DFD">
              <w:rPr>
                <w:rStyle w:val="Hyperlink"/>
                <w:rFonts w:ascii="Arial" w:hAnsi="Arial" w:cs="Arial"/>
                <w:noProof/>
                <w:szCs w:val="24"/>
              </w:rPr>
              <w:t>Appendix</w:t>
            </w:r>
            <w:r w:rsidR="002837B9" w:rsidRPr="00666DFD">
              <w:rPr>
                <w:rFonts w:ascii="Arial" w:hAnsi="Arial" w:cs="Arial"/>
                <w:noProof/>
                <w:webHidden/>
                <w:szCs w:val="24"/>
              </w:rPr>
              <w:tab/>
            </w:r>
            <w:r w:rsidR="002837B9" w:rsidRPr="00666DFD">
              <w:rPr>
                <w:rFonts w:ascii="Arial" w:hAnsi="Arial" w:cs="Arial"/>
                <w:noProof/>
                <w:webHidden/>
                <w:szCs w:val="24"/>
              </w:rPr>
              <w:fldChar w:fldCharType="begin"/>
            </w:r>
            <w:r w:rsidR="002837B9" w:rsidRPr="00666DFD">
              <w:rPr>
                <w:rFonts w:ascii="Arial" w:hAnsi="Arial" w:cs="Arial"/>
                <w:noProof/>
                <w:webHidden/>
                <w:szCs w:val="24"/>
              </w:rPr>
              <w:instrText xml:space="preserve"> PAGEREF _Toc148617719 \h </w:instrText>
            </w:r>
            <w:r w:rsidR="002837B9" w:rsidRPr="00666DFD">
              <w:rPr>
                <w:rFonts w:ascii="Arial" w:hAnsi="Arial" w:cs="Arial"/>
                <w:noProof/>
                <w:webHidden/>
                <w:szCs w:val="24"/>
              </w:rPr>
            </w:r>
            <w:r w:rsidR="002837B9" w:rsidRPr="00666DFD">
              <w:rPr>
                <w:rFonts w:ascii="Arial" w:hAnsi="Arial" w:cs="Arial"/>
                <w:noProof/>
                <w:webHidden/>
                <w:szCs w:val="24"/>
              </w:rPr>
              <w:fldChar w:fldCharType="separate"/>
            </w:r>
            <w:r w:rsidR="002837B9" w:rsidRPr="00666DFD">
              <w:rPr>
                <w:rFonts w:ascii="Arial" w:hAnsi="Arial" w:cs="Arial"/>
                <w:noProof/>
                <w:webHidden/>
                <w:szCs w:val="24"/>
              </w:rPr>
              <w:t>16</w:t>
            </w:r>
            <w:r w:rsidR="002837B9" w:rsidRPr="00666DFD">
              <w:rPr>
                <w:rFonts w:ascii="Arial" w:hAnsi="Arial" w:cs="Arial"/>
                <w:noProof/>
                <w:webHidden/>
                <w:szCs w:val="24"/>
              </w:rPr>
              <w:fldChar w:fldCharType="end"/>
            </w:r>
          </w:hyperlink>
        </w:p>
        <w:p w14:paraId="47EF1AB8" w14:textId="5724894C" w:rsidR="000D6D35" w:rsidRDefault="002837B9" w:rsidP="002837B9">
          <w:r w:rsidRPr="002837B9">
            <w:rPr>
              <w:b/>
              <w:bCs/>
              <w:noProof/>
              <w:sz w:val="22"/>
              <w:szCs w:val="20"/>
            </w:rPr>
            <w:fldChar w:fldCharType="end"/>
          </w:r>
        </w:p>
      </w:sdtContent>
    </w:sdt>
    <w:p w14:paraId="2B458EE8" w14:textId="77777777" w:rsidR="003E4520" w:rsidRDefault="006E575C" w:rsidP="003E4520">
      <w:pPr>
        <w:pStyle w:val="Titlu1"/>
      </w:pPr>
      <w:bookmarkStart w:id="1" w:name="_Toc148617705"/>
      <w:r>
        <w:lastRenderedPageBreak/>
        <w:t>Introduction</w:t>
      </w:r>
      <w:bookmarkEnd w:id="1"/>
      <w:r w:rsidR="00463EA3">
        <w:t xml:space="preserve"> </w:t>
      </w:r>
    </w:p>
    <w:p w14:paraId="268831B9" w14:textId="77777777" w:rsidR="00DD0005" w:rsidRDefault="006E575C" w:rsidP="00666DFD">
      <w:pPr>
        <w:spacing w:line="360" w:lineRule="auto"/>
      </w:pPr>
      <w:r w:rsidRPr="00313B65">
        <w:rPr>
          <w:rFonts w:ascii="Arial" w:hAnsi="Arial" w:cs="Arial"/>
        </w:rPr>
        <w:t>The</w:t>
      </w:r>
      <w:r>
        <w:t xml:space="preserve"> concept of financial management is referred to as one of the most essential and critical tasks that needs to be completed by any type of business </w:t>
      </w:r>
      <w:proofErr w:type="spellStart"/>
      <w:r>
        <w:t>organisation</w:t>
      </w:r>
      <w:proofErr w:type="spellEnd"/>
      <w:r>
        <w:t xml:space="preserve"> for the sake of avoiding financial obligation and presenting their financial report in an effective manner. A company's success mainly depends on its financial activities. Hence, this section below is going to develop a detailed comparison of two different companies from the hotel industry which are Mandarin Oriental Hotel Group and Premier Inn. In order to develop the comparison it will examine various factors of both the companies to </w:t>
      </w:r>
      <w:proofErr w:type="spellStart"/>
      <w:r>
        <w:t>analyse</w:t>
      </w:r>
      <w:proofErr w:type="spellEnd"/>
      <w:r>
        <w:t xml:space="preserve"> their financial performances. This will include total revenue, position within the market, factors of growth potential and CSR commitment. </w:t>
      </w:r>
    </w:p>
    <w:p w14:paraId="51E85F12" w14:textId="77777777" w:rsidR="00464ADB" w:rsidRDefault="006E575C" w:rsidP="003E4520">
      <w:r>
        <w:br w:type="page"/>
      </w:r>
    </w:p>
    <w:p w14:paraId="5A941FB6" w14:textId="77777777" w:rsidR="00352932" w:rsidRPr="00CE45AB" w:rsidRDefault="006E575C" w:rsidP="00666DFD">
      <w:pPr>
        <w:pStyle w:val="Titlu1"/>
        <w:spacing w:line="360" w:lineRule="auto"/>
        <w:rPr>
          <w:rFonts w:ascii="Arial" w:hAnsi="Arial" w:cs="Arial"/>
          <w:sz w:val="24"/>
          <w:szCs w:val="24"/>
        </w:rPr>
      </w:pPr>
      <w:bookmarkStart w:id="2" w:name="_Toc148617706"/>
      <w:r w:rsidRPr="00CE45AB">
        <w:rPr>
          <w:rFonts w:ascii="Arial" w:hAnsi="Arial" w:cs="Arial"/>
          <w:sz w:val="24"/>
          <w:szCs w:val="24"/>
        </w:rPr>
        <w:lastRenderedPageBreak/>
        <w:t xml:space="preserve">Critically examining the </w:t>
      </w:r>
      <w:r w:rsidR="00693E9A" w:rsidRPr="00CE45AB">
        <w:rPr>
          <w:rFonts w:ascii="Arial" w:hAnsi="Arial" w:cs="Arial"/>
          <w:sz w:val="24"/>
          <w:szCs w:val="24"/>
        </w:rPr>
        <w:t xml:space="preserve">total revenue of both the business </w:t>
      </w:r>
      <w:r w:rsidR="00B84A56" w:rsidRPr="00CE45AB">
        <w:rPr>
          <w:rFonts w:ascii="Arial" w:hAnsi="Arial" w:cs="Arial"/>
          <w:sz w:val="24"/>
          <w:szCs w:val="24"/>
        </w:rPr>
        <w:t>M</w:t>
      </w:r>
      <w:r w:rsidR="00693E9A" w:rsidRPr="00CE45AB">
        <w:rPr>
          <w:rFonts w:ascii="Arial" w:hAnsi="Arial" w:cs="Arial"/>
          <w:sz w:val="24"/>
          <w:szCs w:val="24"/>
        </w:rPr>
        <w:t>andarin Oriental Hotel Group and Premier Inn</w:t>
      </w:r>
      <w:bookmarkEnd w:id="2"/>
      <w:r w:rsidR="001D29A9" w:rsidRPr="00CE45AB">
        <w:rPr>
          <w:rFonts w:ascii="Arial" w:hAnsi="Arial" w:cs="Arial"/>
          <w:sz w:val="24"/>
          <w:szCs w:val="24"/>
        </w:rPr>
        <w:t xml:space="preserve"> </w:t>
      </w:r>
    </w:p>
    <w:p w14:paraId="7F9171B7" w14:textId="77777777" w:rsidR="00C33056" w:rsidRPr="00CE45AB" w:rsidRDefault="006E575C" w:rsidP="00666DFD">
      <w:pPr>
        <w:pStyle w:val="Titlu2"/>
        <w:spacing w:line="360" w:lineRule="auto"/>
        <w:rPr>
          <w:rFonts w:ascii="Arial" w:hAnsi="Arial" w:cs="Arial"/>
          <w:sz w:val="24"/>
          <w:szCs w:val="24"/>
        </w:rPr>
      </w:pPr>
      <w:bookmarkStart w:id="3" w:name="_Toc148617707"/>
      <w:r w:rsidRPr="00CE45AB">
        <w:rPr>
          <w:rFonts w:ascii="Arial" w:hAnsi="Arial" w:cs="Arial"/>
          <w:sz w:val="24"/>
          <w:szCs w:val="24"/>
        </w:rPr>
        <w:t xml:space="preserve">Revenue of </w:t>
      </w:r>
      <w:r w:rsidR="002E1651" w:rsidRPr="00CE45AB">
        <w:rPr>
          <w:rFonts w:ascii="Arial" w:hAnsi="Arial" w:cs="Arial"/>
          <w:sz w:val="24"/>
          <w:szCs w:val="24"/>
        </w:rPr>
        <w:t>M</w:t>
      </w:r>
      <w:r w:rsidRPr="00CE45AB">
        <w:rPr>
          <w:rFonts w:ascii="Arial" w:hAnsi="Arial" w:cs="Arial"/>
          <w:sz w:val="24"/>
          <w:szCs w:val="24"/>
        </w:rPr>
        <w:t>andarin Oriental Hotel Group</w:t>
      </w:r>
      <w:bookmarkEnd w:id="3"/>
      <w:r w:rsidRPr="00CE45AB">
        <w:rPr>
          <w:rFonts w:ascii="Arial" w:hAnsi="Arial" w:cs="Arial"/>
          <w:sz w:val="24"/>
          <w:szCs w:val="24"/>
        </w:rPr>
        <w:t xml:space="preserve"> </w:t>
      </w:r>
    </w:p>
    <w:p w14:paraId="09C46934" w14:textId="77777777" w:rsidR="00AD295D" w:rsidRPr="00CE45AB" w:rsidRDefault="006E575C" w:rsidP="00666DFD">
      <w:pPr>
        <w:spacing w:line="360" w:lineRule="auto"/>
        <w:rPr>
          <w:rFonts w:ascii="Arial" w:hAnsi="Arial" w:cs="Arial"/>
          <w:b/>
          <w:bCs/>
          <w:i/>
          <w:iCs/>
          <w:u w:val="single"/>
        </w:rPr>
      </w:pPr>
      <w:r w:rsidRPr="00CE45AB">
        <w:rPr>
          <w:rFonts w:ascii="Arial" w:hAnsi="Arial" w:cs="Arial"/>
          <w:b/>
          <w:bCs/>
          <w:i/>
          <w:iCs/>
          <w:u w:val="single"/>
        </w:rPr>
        <w:t>Revenue of the companies:</w:t>
      </w:r>
    </w:p>
    <w:p w14:paraId="4F049CC6" w14:textId="77777777" w:rsidR="00AD295D" w:rsidRPr="00CE45AB" w:rsidRDefault="006E575C" w:rsidP="00666DFD">
      <w:pPr>
        <w:spacing w:line="360" w:lineRule="auto"/>
        <w:rPr>
          <w:rFonts w:ascii="Arial" w:hAnsi="Arial" w:cs="Arial"/>
        </w:rPr>
      </w:pPr>
      <w:r w:rsidRPr="00CE45AB">
        <w:rPr>
          <w:rFonts w:ascii="Arial" w:hAnsi="Arial" w:cs="Arial"/>
        </w:rPr>
        <w:t xml:space="preserve">Budget hotel chain Premier Inn Hotels Limited has presented its financial statement for the monetary year that ended on February 27, 2020. In comparison to the £905.1 million in income from the prior year, the </w:t>
      </w:r>
      <w:proofErr w:type="spellStart"/>
      <w:r w:rsidRPr="00CE45AB">
        <w:rPr>
          <w:rFonts w:ascii="Arial" w:hAnsi="Arial" w:cs="Arial"/>
        </w:rPr>
        <w:t>organisation</w:t>
      </w:r>
      <w:proofErr w:type="spellEnd"/>
      <w:r w:rsidRPr="00CE45AB">
        <w:rPr>
          <w:rFonts w:ascii="Arial" w:hAnsi="Arial" w:cs="Arial"/>
        </w:rPr>
        <w:t xml:space="preserve"> reported an overall profit of £911.5 million. </w:t>
      </w:r>
      <w:proofErr w:type="gramStart"/>
      <w:r w:rsidRPr="00CE45AB">
        <w:rPr>
          <w:rFonts w:ascii="Arial" w:hAnsi="Arial" w:cs="Arial"/>
        </w:rPr>
        <w:t>its</w:t>
      </w:r>
      <w:proofErr w:type="gramEnd"/>
      <w:r w:rsidRPr="00CE45AB">
        <w:rPr>
          <w:rFonts w:ascii="Arial" w:hAnsi="Arial" w:cs="Arial"/>
        </w:rPr>
        <w:t xml:space="preserve"> profit before taxes was £163.1 million, while its operational profit was £266.5 million. Despite some revisions, these numbers show a steady rise in both sales and profitability during the year.</w:t>
      </w:r>
      <w:r w:rsidR="009250CB" w:rsidRPr="00CE45AB">
        <w:rPr>
          <w:rFonts w:ascii="Arial" w:hAnsi="Arial" w:cs="Arial"/>
        </w:rPr>
        <w:t xml:space="preserve"> </w:t>
      </w:r>
      <w:r w:rsidRPr="00CE45AB">
        <w:rPr>
          <w:rFonts w:ascii="Arial" w:hAnsi="Arial" w:cs="Arial"/>
        </w:rPr>
        <w:t>Premier Inn, on the other hand, had a noticeable improvement in the way it made money. Whitbread's pre-tax profits for its fiscal year ending on March 3 saw a tremendous increase, hitting £375 million, which marked an enormous turnaround from the £58 million achieved in 2022, according to an official statement</w:t>
      </w:r>
      <w:sdt>
        <w:sdtPr>
          <w:rPr>
            <w:rFonts w:ascii="Arial" w:hAnsi="Arial" w:cs="Arial"/>
          </w:rPr>
          <w:id w:val="2014637358"/>
          <w:citation/>
        </w:sdtPr>
        <w:sdtEndPr/>
        <w:sdtContent>
          <w:r w:rsidR="007630B3" w:rsidRPr="00CE45AB">
            <w:rPr>
              <w:rFonts w:ascii="Arial" w:hAnsi="Arial" w:cs="Arial"/>
            </w:rPr>
            <w:fldChar w:fldCharType="begin"/>
          </w:r>
          <w:r w:rsidR="007630B3" w:rsidRPr="00CE45AB">
            <w:rPr>
              <w:rFonts w:ascii="Arial" w:hAnsi="Arial" w:cs="Arial"/>
            </w:rPr>
            <w:instrText xml:space="preserve"> CITATION whi20 \l 1033 </w:instrText>
          </w:r>
          <w:r w:rsidR="007630B3" w:rsidRPr="00CE45AB">
            <w:rPr>
              <w:rFonts w:ascii="Arial" w:hAnsi="Arial" w:cs="Arial"/>
            </w:rPr>
            <w:fldChar w:fldCharType="separate"/>
          </w:r>
          <w:r w:rsidR="007630B3" w:rsidRPr="00CE45AB">
            <w:rPr>
              <w:rFonts w:ascii="Arial" w:hAnsi="Arial" w:cs="Arial"/>
              <w:noProof/>
            </w:rPr>
            <w:t xml:space="preserve"> (whitbread, 2020)</w:t>
          </w:r>
          <w:r w:rsidR="007630B3" w:rsidRPr="00CE45AB">
            <w:rPr>
              <w:rFonts w:ascii="Arial" w:hAnsi="Arial" w:cs="Arial"/>
            </w:rPr>
            <w:fldChar w:fldCharType="end"/>
          </w:r>
        </w:sdtContent>
      </w:sdt>
      <w:r w:rsidRPr="00CE45AB">
        <w:rPr>
          <w:rFonts w:ascii="Arial" w:hAnsi="Arial" w:cs="Arial"/>
        </w:rPr>
        <w:t>.</w:t>
      </w:r>
      <w:r w:rsidR="0008134F" w:rsidRPr="00CE45AB">
        <w:rPr>
          <w:rFonts w:ascii="Arial" w:hAnsi="Arial" w:cs="Arial"/>
        </w:rPr>
        <w:t xml:space="preserve"> </w:t>
      </w:r>
      <w:r w:rsidR="001C3842" w:rsidRPr="00CE45AB">
        <w:rPr>
          <w:rFonts w:ascii="Arial" w:hAnsi="Arial" w:cs="Arial"/>
        </w:rPr>
        <w:t xml:space="preserve">The pandemic-related slowdown in the global hospitality business is the main reason for the loss in the Mandarin Oriental Hotel Group's revenue in 2020, which dropped to $0.18 billion. </w:t>
      </w:r>
      <w:r w:rsidR="001D269F" w:rsidRPr="00CE45AB">
        <w:rPr>
          <w:rFonts w:ascii="Arial" w:hAnsi="Arial" w:cs="Arial"/>
        </w:rPr>
        <w:t>However,</w:t>
      </w:r>
      <w:r w:rsidR="001C3842" w:rsidRPr="00CE45AB">
        <w:rPr>
          <w:rFonts w:ascii="Arial" w:hAnsi="Arial" w:cs="Arial"/>
        </w:rPr>
        <w:t xml:space="preserve"> in 2021 and 2022, the business's sales bounced back, hitting $0.31 billion and $0.45 billion, respectively, indicating a significant recovery and growth tendency</w:t>
      </w:r>
      <w:sdt>
        <w:sdtPr>
          <w:rPr>
            <w:rFonts w:ascii="Arial" w:hAnsi="Arial" w:cs="Arial"/>
          </w:rPr>
          <w:id w:val="133296276"/>
          <w:citation/>
        </w:sdtPr>
        <w:sdtEndPr/>
        <w:sdtContent>
          <w:r w:rsidR="00CE1830" w:rsidRPr="00CE45AB">
            <w:rPr>
              <w:rFonts w:ascii="Arial" w:hAnsi="Arial" w:cs="Arial"/>
            </w:rPr>
            <w:fldChar w:fldCharType="begin"/>
          </w:r>
          <w:r w:rsidR="00CE1830" w:rsidRPr="00CE45AB">
            <w:rPr>
              <w:rFonts w:ascii="Arial" w:hAnsi="Arial" w:cs="Arial"/>
            </w:rPr>
            <w:instrText xml:space="preserve"> CITATION com221 \l 1033 </w:instrText>
          </w:r>
          <w:r w:rsidR="00CE1830" w:rsidRPr="00CE45AB">
            <w:rPr>
              <w:rFonts w:ascii="Arial" w:hAnsi="Arial" w:cs="Arial"/>
            </w:rPr>
            <w:fldChar w:fldCharType="separate"/>
          </w:r>
          <w:r w:rsidR="00CE1830" w:rsidRPr="00CE45AB">
            <w:rPr>
              <w:rFonts w:ascii="Arial" w:hAnsi="Arial" w:cs="Arial"/>
              <w:noProof/>
            </w:rPr>
            <w:t xml:space="preserve"> (companiesmarketcap, 2022)</w:t>
          </w:r>
          <w:r w:rsidR="00CE1830" w:rsidRPr="00CE45AB">
            <w:rPr>
              <w:rFonts w:ascii="Arial" w:hAnsi="Arial" w:cs="Arial"/>
            </w:rPr>
            <w:fldChar w:fldCharType="end"/>
          </w:r>
        </w:sdtContent>
      </w:sdt>
      <w:r w:rsidR="001C3842" w:rsidRPr="00CE45AB">
        <w:rPr>
          <w:rFonts w:ascii="Arial" w:hAnsi="Arial" w:cs="Arial"/>
        </w:rPr>
        <w:t>.</w:t>
      </w:r>
    </w:p>
    <w:p w14:paraId="7EFF2A33" w14:textId="77777777" w:rsidR="005F09DD" w:rsidRPr="00CE45AB" w:rsidRDefault="006E575C" w:rsidP="00666DFD">
      <w:pPr>
        <w:spacing w:line="360" w:lineRule="auto"/>
        <w:rPr>
          <w:rFonts w:ascii="Arial" w:hAnsi="Arial" w:cs="Arial"/>
          <w:b/>
          <w:bCs/>
          <w:i/>
          <w:iCs/>
          <w:u w:val="single"/>
        </w:rPr>
      </w:pPr>
      <w:r w:rsidRPr="00CE45AB">
        <w:rPr>
          <w:rFonts w:ascii="Arial" w:hAnsi="Arial" w:cs="Arial"/>
          <w:b/>
          <w:bCs/>
          <w:i/>
          <w:iCs/>
          <w:u w:val="single"/>
        </w:rPr>
        <w:t>Sources of revenues of the mentioned businesses:</w:t>
      </w:r>
    </w:p>
    <w:p w14:paraId="1E02D14D" w14:textId="77777777" w:rsidR="005F09DD" w:rsidRPr="00CE45AB" w:rsidRDefault="006E575C" w:rsidP="00666DFD">
      <w:pPr>
        <w:spacing w:line="360" w:lineRule="auto"/>
        <w:rPr>
          <w:rFonts w:ascii="Arial" w:hAnsi="Arial" w:cs="Arial"/>
        </w:rPr>
      </w:pPr>
      <w:r w:rsidRPr="00CE45AB">
        <w:rPr>
          <w:rFonts w:ascii="Arial" w:hAnsi="Arial" w:cs="Arial"/>
        </w:rPr>
        <w:t>The majority of Premier Inn Hotels Limited's revenue comes from guests who reserve rooms, pay for lodging, and purchase ancillary services in the hotel business. Their on-site restaurants and other services can also bring in money. Their financial documents show an increase in revenue, which shows that consumer demand is rising. The parent company of Premier Inn, Whitbread, uses a variety of business models. In addition to managing hotels, Whitbread also oversees a number of restaurant brands, including Beefeater, Bar &amp; Block, and Brewers Fayre, which also generates revenue for the company</w:t>
      </w:r>
      <w:sdt>
        <w:sdtPr>
          <w:rPr>
            <w:rFonts w:ascii="Arial" w:hAnsi="Arial" w:cs="Arial"/>
          </w:rPr>
          <w:id w:val="-1401974988"/>
          <w:citation/>
        </w:sdtPr>
        <w:sdtEndPr/>
        <w:sdtContent>
          <w:r w:rsidR="004B0156" w:rsidRPr="00CE45AB">
            <w:rPr>
              <w:rFonts w:ascii="Arial" w:hAnsi="Arial" w:cs="Arial"/>
            </w:rPr>
            <w:fldChar w:fldCharType="begin"/>
          </w:r>
          <w:r w:rsidR="004B0156" w:rsidRPr="00CE45AB">
            <w:rPr>
              <w:rFonts w:ascii="Arial" w:hAnsi="Arial" w:cs="Arial"/>
            </w:rPr>
            <w:instrText xml:space="preserve"> CITATION whi20 \l 1033 </w:instrText>
          </w:r>
          <w:r w:rsidR="004B0156" w:rsidRPr="00CE45AB">
            <w:rPr>
              <w:rFonts w:ascii="Arial" w:hAnsi="Arial" w:cs="Arial"/>
            </w:rPr>
            <w:fldChar w:fldCharType="separate"/>
          </w:r>
          <w:r w:rsidR="004B0156" w:rsidRPr="00CE45AB">
            <w:rPr>
              <w:rFonts w:ascii="Arial" w:hAnsi="Arial" w:cs="Arial"/>
              <w:noProof/>
            </w:rPr>
            <w:t xml:space="preserve"> (whitbread, 2020)</w:t>
          </w:r>
          <w:r w:rsidR="004B0156" w:rsidRPr="00CE45AB">
            <w:rPr>
              <w:rFonts w:ascii="Arial" w:hAnsi="Arial" w:cs="Arial"/>
            </w:rPr>
            <w:fldChar w:fldCharType="end"/>
          </w:r>
        </w:sdtContent>
      </w:sdt>
      <w:r w:rsidRPr="00CE45AB">
        <w:rPr>
          <w:rFonts w:ascii="Arial" w:hAnsi="Arial" w:cs="Arial"/>
        </w:rPr>
        <w:t>. Whitbread recently put plans into place to fight rising costs, including as raising hotel rates and better diversifying its revenue streams.</w:t>
      </w:r>
    </w:p>
    <w:p w14:paraId="6D244AAA" w14:textId="77777777" w:rsidR="001E326E" w:rsidRPr="00CE45AB" w:rsidRDefault="006E575C" w:rsidP="00666DFD">
      <w:pPr>
        <w:spacing w:line="360" w:lineRule="auto"/>
        <w:rPr>
          <w:rFonts w:ascii="Arial" w:hAnsi="Arial" w:cs="Arial"/>
          <w:b/>
          <w:bCs/>
          <w:i/>
          <w:iCs/>
          <w:u w:val="single"/>
        </w:rPr>
      </w:pPr>
      <w:r w:rsidRPr="00760E70">
        <w:rPr>
          <w:rFonts w:ascii="Arial" w:hAnsi="Arial" w:cs="Arial"/>
          <w:b/>
          <w:bCs/>
          <w:i/>
          <w:iCs/>
        </w:rPr>
        <w:lastRenderedPageBreak/>
        <w:t>Revenue trends of the businesses</w:t>
      </w:r>
      <w:r w:rsidR="004106DB" w:rsidRPr="00760E70">
        <w:rPr>
          <w:rFonts w:ascii="Arial" w:hAnsi="Arial" w:cs="Arial"/>
          <w:b/>
          <w:bCs/>
          <w:i/>
          <w:iCs/>
        </w:rPr>
        <w:t xml:space="preserve"> and factors that are driving </w:t>
      </w:r>
      <w:r w:rsidRPr="00760E70">
        <w:rPr>
          <w:rFonts w:ascii="Arial" w:hAnsi="Arial" w:cs="Arial"/>
          <w:b/>
          <w:bCs/>
          <w:i/>
          <w:iCs/>
        </w:rPr>
        <w:t>change in the revenue earning process</w:t>
      </w:r>
      <w:r w:rsidRPr="00CE45AB">
        <w:rPr>
          <w:rFonts w:ascii="Arial" w:hAnsi="Arial" w:cs="Arial"/>
          <w:b/>
          <w:bCs/>
          <w:i/>
          <w:iCs/>
          <w:u w:val="single"/>
        </w:rPr>
        <w:t>:</w:t>
      </w:r>
    </w:p>
    <w:p w14:paraId="245157D7" w14:textId="77777777" w:rsidR="0028035A" w:rsidRDefault="006E575C" w:rsidP="00666DFD">
      <w:pPr>
        <w:spacing w:line="360" w:lineRule="auto"/>
      </w:pPr>
      <w:r w:rsidRPr="00CE45AB">
        <w:rPr>
          <w:rFonts w:ascii="Arial" w:hAnsi="Arial" w:cs="Arial"/>
        </w:rPr>
        <w:t xml:space="preserve">With revenues </w:t>
      </w:r>
      <w:proofErr w:type="spellStart"/>
      <w:r w:rsidRPr="00CE45AB">
        <w:rPr>
          <w:rFonts w:ascii="Arial" w:hAnsi="Arial" w:cs="Arial"/>
        </w:rPr>
        <w:t>totalling</w:t>
      </w:r>
      <w:proofErr w:type="spellEnd"/>
      <w:r w:rsidRPr="00CE45AB">
        <w:rPr>
          <w:rFonts w:ascii="Arial" w:hAnsi="Arial" w:cs="Arial"/>
        </w:rPr>
        <w:t xml:space="preserve"> £911.5 million, Premier Inn Hotels Limited's 2020 financial statement showed sustained revenue growth. The company's measurement, which allowed it to survive as smaller competitors struggled with shortages of employees and growing expenses, and the rise in demand for budget-conscious tourists were the main drivers of this success</w:t>
      </w:r>
      <w:r w:rsidR="0021702D" w:rsidRPr="00CE45AB">
        <w:rPr>
          <w:rFonts w:ascii="Arial" w:hAnsi="Arial" w:cs="Arial"/>
        </w:rPr>
        <w:t xml:space="preserve"> (</w:t>
      </w:r>
      <w:proofErr w:type="spellStart"/>
      <w:r w:rsidR="0021702D" w:rsidRPr="00CE45AB">
        <w:rPr>
          <w:rFonts w:ascii="Arial" w:hAnsi="Arial" w:cs="Arial"/>
        </w:rPr>
        <w:t>Atrill</w:t>
      </w:r>
      <w:proofErr w:type="spellEnd"/>
      <w:r w:rsidR="0021702D" w:rsidRPr="00CE45AB">
        <w:rPr>
          <w:rFonts w:ascii="Arial" w:hAnsi="Arial" w:cs="Arial"/>
        </w:rPr>
        <w:t>, 2021)</w:t>
      </w:r>
      <w:r w:rsidRPr="00CE45AB">
        <w:rPr>
          <w:rFonts w:ascii="Arial" w:hAnsi="Arial" w:cs="Arial"/>
        </w:rPr>
        <w:t>. Premier Inn's parent business, Whitbread, saw impressive sales growth. Pre-tax revenues soared to £375 million in 2023 from £58 million in 2022, a 34% rise over the year concluding in February of that same year. This gain was influenced by a strong demand, higher hotel rates to combat inflation, greater occupancy rates, growing the company, and higher beverages along with food revenues</w:t>
      </w:r>
      <w:r w:rsidR="007E55AA" w:rsidRPr="00CE45AB">
        <w:rPr>
          <w:rFonts w:ascii="Arial" w:hAnsi="Arial" w:cs="Arial"/>
        </w:rPr>
        <w:t xml:space="preserve"> </w:t>
      </w:r>
      <w:sdt>
        <w:sdtPr>
          <w:rPr>
            <w:rFonts w:ascii="Arial" w:hAnsi="Arial" w:cs="Arial"/>
          </w:rPr>
          <w:id w:val="-777486360"/>
          <w:citation/>
        </w:sdtPr>
        <w:sdtEndPr/>
        <w:sdtContent>
          <w:r w:rsidR="00D74080" w:rsidRPr="00CE45AB">
            <w:rPr>
              <w:rFonts w:ascii="Arial" w:hAnsi="Arial" w:cs="Arial"/>
            </w:rPr>
            <w:fldChar w:fldCharType="begin"/>
          </w:r>
          <w:r w:rsidR="00D74080" w:rsidRPr="00CE45AB">
            <w:rPr>
              <w:rFonts w:ascii="Arial" w:hAnsi="Arial" w:cs="Arial"/>
            </w:rPr>
            <w:instrText xml:space="preserve"> CITATION com221 \l 1033 </w:instrText>
          </w:r>
          <w:r w:rsidR="00D74080" w:rsidRPr="00CE45AB">
            <w:rPr>
              <w:rFonts w:ascii="Arial" w:hAnsi="Arial" w:cs="Arial"/>
            </w:rPr>
            <w:fldChar w:fldCharType="separate"/>
          </w:r>
          <w:r w:rsidR="00D74080" w:rsidRPr="00CE45AB">
            <w:rPr>
              <w:rFonts w:ascii="Arial" w:hAnsi="Arial" w:cs="Arial"/>
              <w:noProof/>
            </w:rPr>
            <w:t>(companiesmarketcap, 2022)</w:t>
          </w:r>
          <w:r w:rsidR="00D74080" w:rsidRPr="00CE45AB">
            <w:rPr>
              <w:rFonts w:ascii="Arial" w:hAnsi="Arial" w:cs="Arial"/>
            </w:rPr>
            <w:fldChar w:fldCharType="end"/>
          </w:r>
        </w:sdtContent>
      </w:sdt>
      <w:r w:rsidRPr="00CE45AB">
        <w:rPr>
          <w:rFonts w:ascii="Arial" w:hAnsi="Arial" w:cs="Arial"/>
        </w:rPr>
        <w:t>.</w:t>
      </w:r>
      <w:r>
        <w:br w:type="page"/>
      </w:r>
    </w:p>
    <w:p w14:paraId="5FA3A526" w14:textId="77777777" w:rsidR="008B2FC2" w:rsidRPr="00037D9E" w:rsidRDefault="006E575C" w:rsidP="00D252F7">
      <w:pPr>
        <w:pStyle w:val="Titlu1"/>
        <w:spacing w:line="360" w:lineRule="auto"/>
        <w:rPr>
          <w:rFonts w:ascii="Arial" w:hAnsi="Arial" w:cs="Arial"/>
          <w:sz w:val="24"/>
          <w:szCs w:val="24"/>
        </w:rPr>
      </w:pPr>
      <w:bookmarkStart w:id="4" w:name="_Toc148617708"/>
      <w:r w:rsidRPr="00037D9E">
        <w:rPr>
          <w:rFonts w:ascii="Arial" w:hAnsi="Arial" w:cs="Arial"/>
          <w:sz w:val="24"/>
          <w:szCs w:val="24"/>
        </w:rPr>
        <w:lastRenderedPageBreak/>
        <w:t xml:space="preserve">Highlighting the marketing position of </w:t>
      </w:r>
      <w:r w:rsidR="00106119" w:rsidRPr="00037D9E">
        <w:rPr>
          <w:rFonts w:ascii="Arial" w:hAnsi="Arial" w:cs="Arial"/>
          <w:sz w:val="24"/>
          <w:szCs w:val="24"/>
        </w:rPr>
        <w:t>Market Position</w:t>
      </w:r>
      <w:r w:rsidRPr="00037D9E">
        <w:rPr>
          <w:rFonts w:ascii="Arial" w:hAnsi="Arial" w:cs="Arial"/>
          <w:sz w:val="24"/>
          <w:szCs w:val="24"/>
        </w:rPr>
        <w:t xml:space="preserve"> of Mandarin Oriental Hotel Group and Premier Inn</w:t>
      </w:r>
      <w:bookmarkEnd w:id="4"/>
      <w:r w:rsidRPr="00037D9E">
        <w:rPr>
          <w:rFonts w:ascii="Arial" w:hAnsi="Arial" w:cs="Arial"/>
          <w:sz w:val="24"/>
          <w:szCs w:val="24"/>
        </w:rPr>
        <w:t xml:space="preserve"> </w:t>
      </w:r>
    </w:p>
    <w:p w14:paraId="24039F0A" w14:textId="77777777" w:rsidR="0082319D" w:rsidRPr="00037D9E" w:rsidRDefault="006E575C" w:rsidP="00D252F7">
      <w:pPr>
        <w:pStyle w:val="Titlu2"/>
        <w:spacing w:line="360" w:lineRule="auto"/>
        <w:rPr>
          <w:rFonts w:ascii="Arial" w:hAnsi="Arial" w:cs="Arial"/>
          <w:sz w:val="24"/>
          <w:szCs w:val="24"/>
        </w:rPr>
      </w:pPr>
      <w:bookmarkStart w:id="5" w:name="_Toc148617709"/>
      <w:r w:rsidRPr="00037D9E">
        <w:rPr>
          <w:rFonts w:ascii="Arial" w:hAnsi="Arial" w:cs="Arial"/>
          <w:sz w:val="24"/>
          <w:szCs w:val="24"/>
        </w:rPr>
        <w:t>Marketing position of Mandarin Oriental Hotel Group</w:t>
      </w:r>
      <w:bookmarkEnd w:id="5"/>
    </w:p>
    <w:p w14:paraId="39F8FC41" w14:textId="77777777" w:rsidR="00073148" w:rsidRPr="00CE45AB" w:rsidRDefault="006E575C" w:rsidP="00D252F7">
      <w:pPr>
        <w:spacing w:line="360" w:lineRule="auto"/>
        <w:rPr>
          <w:rFonts w:ascii="Arial" w:hAnsi="Arial" w:cs="Arial"/>
        </w:rPr>
      </w:pPr>
      <w:r w:rsidRPr="00CE45AB">
        <w:rPr>
          <w:rFonts w:ascii="Arial" w:hAnsi="Arial" w:cs="Arial"/>
        </w:rPr>
        <w:t xml:space="preserve">With a market valuation of $1.99 billion, the specific business Group has made a name for itself as a high-end, luxury hospitality brand and belongs to the top tier of the hotel sector. The company's main goal is to give discriminating and wealthy guests opulent and unique experiences. Its significant revenue rise of 43% in 2022 over the previous year </w:t>
      </w:r>
      <w:proofErr w:type="spellStart"/>
      <w:r w:rsidRPr="00CE45AB">
        <w:rPr>
          <w:rFonts w:ascii="Arial" w:hAnsi="Arial" w:cs="Arial"/>
        </w:rPr>
        <w:t>emphasises</w:t>
      </w:r>
      <w:proofErr w:type="spellEnd"/>
      <w:r w:rsidRPr="00CE45AB">
        <w:rPr>
          <w:rFonts w:ascii="Arial" w:hAnsi="Arial" w:cs="Arial"/>
        </w:rPr>
        <w:t xml:space="preserve"> its appeal to this upscale market</w:t>
      </w:r>
      <w:sdt>
        <w:sdtPr>
          <w:rPr>
            <w:rFonts w:ascii="Arial" w:hAnsi="Arial" w:cs="Arial"/>
          </w:rPr>
          <w:id w:val="126901812"/>
          <w:citation/>
        </w:sdtPr>
        <w:sdtEndPr/>
        <w:sdtContent>
          <w:r w:rsidR="005D3C43" w:rsidRPr="00CE45AB">
            <w:rPr>
              <w:rFonts w:ascii="Arial" w:hAnsi="Arial" w:cs="Arial"/>
            </w:rPr>
            <w:fldChar w:fldCharType="begin"/>
          </w:r>
          <w:r w:rsidR="005D3C43" w:rsidRPr="00CE45AB">
            <w:rPr>
              <w:rFonts w:ascii="Arial" w:hAnsi="Arial" w:cs="Arial"/>
            </w:rPr>
            <w:instrText xml:space="preserve"> CITATION man2321 \l 1033 </w:instrText>
          </w:r>
          <w:r w:rsidR="005D3C43" w:rsidRPr="00CE45AB">
            <w:rPr>
              <w:rFonts w:ascii="Arial" w:hAnsi="Arial" w:cs="Arial"/>
            </w:rPr>
            <w:fldChar w:fldCharType="separate"/>
          </w:r>
          <w:r w:rsidR="005D3C43" w:rsidRPr="00CE45AB">
            <w:rPr>
              <w:rFonts w:ascii="Arial" w:hAnsi="Arial" w:cs="Arial"/>
              <w:noProof/>
            </w:rPr>
            <w:t xml:space="preserve"> (mandarinoriental, 2023)</w:t>
          </w:r>
          <w:r w:rsidR="005D3C43" w:rsidRPr="00CE45AB">
            <w:rPr>
              <w:rFonts w:ascii="Arial" w:hAnsi="Arial" w:cs="Arial"/>
            </w:rPr>
            <w:fldChar w:fldCharType="end"/>
          </w:r>
        </w:sdtContent>
      </w:sdt>
      <w:r w:rsidRPr="00CE45AB">
        <w:rPr>
          <w:rFonts w:ascii="Arial" w:hAnsi="Arial" w:cs="Arial"/>
        </w:rPr>
        <w:t>.</w:t>
      </w:r>
      <w:r w:rsidR="00E4052E" w:rsidRPr="00CE45AB">
        <w:rPr>
          <w:rFonts w:ascii="Arial" w:hAnsi="Arial" w:cs="Arial"/>
        </w:rPr>
        <w:t xml:space="preserve"> The reputation of the Mandarin Oriental for refinement and first-rate service is well known. It is well known for its first-rate service, fine food, and opulent rooms, all of which are catered to a wealthy clientele looking for exceptional vacation experiences. It's crucial to remember that the net loss in 2022, despite being lower than the year before, reflects the difficulties suffered by upscale lodgings following the COVID-19 pandemic.</w:t>
      </w:r>
      <w:r w:rsidR="00385800" w:rsidRPr="00CE45AB">
        <w:rPr>
          <w:rFonts w:ascii="Arial" w:hAnsi="Arial" w:cs="Arial"/>
        </w:rPr>
        <w:t xml:space="preserve"> </w:t>
      </w:r>
      <w:r w:rsidR="008A4592" w:rsidRPr="00CE45AB">
        <w:rPr>
          <w:rFonts w:ascii="Arial" w:hAnsi="Arial" w:cs="Arial"/>
        </w:rPr>
        <w:t xml:space="preserve">As a result of the company's market positioning, which </w:t>
      </w:r>
      <w:proofErr w:type="spellStart"/>
      <w:r w:rsidR="008A4592" w:rsidRPr="00CE45AB">
        <w:rPr>
          <w:rFonts w:ascii="Arial" w:hAnsi="Arial" w:cs="Arial"/>
        </w:rPr>
        <w:t>centres</w:t>
      </w:r>
      <w:proofErr w:type="spellEnd"/>
      <w:r w:rsidR="008A4592" w:rsidRPr="00CE45AB">
        <w:rPr>
          <w:rFonts w:ascii="Arial" w:hAnsi="Arial" w:cs="Arial"/>
        </w:rPr>
        <w:t xml:space="preserve"> on confidentiality, refinement, and a dedication to the uppermost standards, it is an aspirational choice for people ready to splurge on a high-end travel encounter</w:t>
      </w:r>
      <w:r w:rsidR="00FA7553" w:rsidRPr="00CE45AB">
        <w:rPr>
          <w:rFonts w:ascii="Arial" w:hAnsi="Arial" w:cs="Arial"/>
        </w:rPr>
        <w:t xml:space="preserve"> (Walker, 2021)</w:t>
      </w:r>
      <w:r w:rsidR="008A4592" w:rsidRPr="00CE45AB">
        <w:rPr>
          <w:rFonts w:ascii="Arial" w:hAnsi="Arial" w:cs="Arial"/>
        </w:rPr>
        <w:t>.</w:t>
      </w:r>
    </w:p>
    <w:p w14:paraId="1FF2173E" w14:textId="77777777" w:rsidR="000F7A15" w:rsidRPr="00037D9E" w:rsidRDefault="006E575C" w:rsidP="00D252F7">
      <w:pPr>
        <w:pStyle w:val="Titlu2"/>
        <w:spacing w:line="360" w:lineRule="auto"/>
        <w:rPr>
          <w:rFonts w:ascii="Arial" w:hAnsi="Arial" w:cs="Arial"/>
          <w:sz w:val="24"/>
          <w:szCs w:val="24"/>
        </w:rPr>
      </w:pPr>
      <w:bookmarkStart w:id="6" w:name="_Toc148617710"/>
      <w:r w:rsidRPr="00037D9E">
        <w:rPr>
          <w:rFonts w:ascii="Arial" w:hAnsi="Arial" w:cs="Arial"/>
          <w:sz w:val="24"/>
          <w:szCs w:val="24"/>
        </w:rPr>
        <w:t>Marketing position of Premier Inn</w:t>
      </w:r>
      <w:bookmarkEnd w:id="6"/>
    </w:p>
    <w:p w14:paraId="25725FE5" w14:textId="77777777" w:rsidR="00E51681" w:rsidRDefault="006E575C" w:rsidP="00D252F7">
      <w:pPr>
        <w:spacing w:line="360" w:lineRule="auto"/>
      </w:pPr>
      <w:r w:rsidRPr="00CE45AB">
        <w:rPr>
          <w:rFonts w:ascii="Arial" w:hAnsi="Arial" w:cs="Arial"/>
        </w:rPr>
        <w:t xml:space="preserve">Premier Inn markets itself as a budget-friendly and value-oriented hotel chain. Premier Inn has a 12% market share and 42% of all hotel guests in the UK choose it, solidifying its position as the top choice for both business and leisure </w:t>
      </w:r>
      <w:proofErr w:type="spellStart"/>
      <w:r w:rsidRPr="00CE45AB">
        <w:rPr>
          <w:rFonts w:ascii="Arial" w:hAnsi="Arial" w:cs="Arial"/>
        </w:rPr>
        <w:t>travellers</w:t>
      </w:r>
      <w:proofErr w:type="spellEnd"/>
      <w:r w:rsidR="00A04E1B" w:rsidRPr="00CE45AB">
        <w:rPr>
          <w:rFonts w:ascii="Arial" w:hAnsi="Arial" w:cs="Arial"/>
        </w:rPr>
        <w:t xml:space="preserve"> (</w:t>
      </w:r>
      <w:proofErr w:type="spellStart"/>
      <w:r w:rsidR="00A04E1B" w:rsidRPr="00CE45AB">
        <w:rPr>
          <w:rFonts w:ascii="Arial" w:hAnsi="Arial" w:cs="Arial"/>
        </w:rPr>
        <w:t>Bhimani</w:t>
      </w:r>
      <w:proofErr w:type="spellEnd"/>
      <w:r w:rsidR="00A04E1B" w:rsidRPr="00CE45AB">
        <w:rPr>
          <w:rFonts w:ascii="Arial" w:hAnsi="Arial" w:cs="Arial"/>
        </w:rPr>
        <w:t>, 2006)</w:t>
      </w:r>
      <w:r w:rsidRPr="00CE45AB">
        <w:rPr>
          <w:rFonts w:ascii="Arial" w:hAnsi="Arial" w:cs="Arial"/>
        </w:rPr>
        <w:t xml:space="preserve">. The brand's main advantages are its stability, affordability, and dependability, which constantly place well in consumer brand choice surveys. A wide range of consumers is catered to by Premier Inn, which </w:t>
      </w:r>
      <w:proofErr w:type="spellStart"/>
      <w:r w:rsidRPr="00CE45AB">
        <w:rPr>
          <w:rFonts w:ascii="Arial" w:hAnsi="Arial" w:cs="Arial"/>
        </w:rPr>
        <w:t>emphasi</w:t>
      </w:r>
      <w:r w:rsidR="0025367C" w:rsidRPr="00CE45AB">
        <w:rPr>
          <w:rFonts w:ascii="Arial" w:hAnsi="Arial" w:cs="Arial"/>
        </w:rPr>
        <w:t>s</w:t>
      </w:r>
      <w:r w:rsidRPr="00CE45AB">
        <w:rPr>
          <w:rFonts w:ascii="Arial" w:hAnsi="Arial" w:cs="Arial"/>
        </w:rPr>
        <w:t>es</w:t>
      </w:r>
      <w:proofErr w:type="spellEnd"/>
      <w:r w:rsidRPr="00CE45AB">
        <w:rPr>
          <w:rFonts w:ascii="Arial" w:hAnsi="Arial" w:cs="Arial"/>
        </w:rPr>
        <w:t xml:space="preserve"> cost without sacrificing quality</w:t>
      </w:r>
      <w:sdt>
        <w:sdtPr>
          <w:rPr>
            <w:rFonts w:ascii="Arial" w:hAnsi="Arial" w:cs="Arial"/>
          </w:rPr>
          <w:id w:val="-2022001742"/>
          <w:citation/>
        </w:sdtPr>
        <w:sdtEndPr/>
        <w:sdtContent>
          <w:r w:rsidR="004972AD" w:rsidRPr="00CE45AB">
            <w:rPr>
              <w:rFonts w:ascii="Arial" w:hAnsi="Arial" w:cs="Arial"/>
            </w:rPr>
            <w:fldChar w:fldCharType="begin"/>
          </w:r>
          <w:r w:rsidR="004972AD" w:rsidRPr="00CE45AB">
            <w:rPr>
              <w:rFonts w:ascii="Arial" w:hAnsi="Arial" w:cs="Arial"/>
            </w:rPr>
            <w:instrText xml:space="preserve"> CITATION sta16 \l 1033 </w:instrText>
          </w:r>
          <w:r w:rsidR="004972AD" w:rsidRPr="00CE45AB">
            <w:rPr>
              <w:rFonts w:ascii="Arial" w:hAnsi="Arial" w:cs="Arial"/>
            </w:rPr>
            <w:fldChar w:fldCharType="separate"/>
          </w:r>
          <w:r w:rsidR="004972AD" w:rsidRPr="00CE45AB">
            <w:rPr>
              <w:rFonts w:ascii="Arial" w:hAnsi="Arial" w:cs="Arial"/>
              <w:noProof/>
            </w:rPr>
            <w:t xml:space="preserve"> (statista, 2016)</w:t>
          </w:r>
          <w:r w:rsidR="004972AD" w:rsidRPr="00CE45AB">
            <w:rPr>
              <w:rFonts w:ascii="Arial" w:hAnsi="Arial" w:cs="Arial"/>
            </w:rPr>
            <w:fldChar w:fldCharType="end"/>
          </w:r>
        </w:sdtContent>
      </w:sdt>
      <w:r w:rsidRPr="00CE45AB">
        <w:rPr>
          <w:rFonts w:ascii="Arial" w:hAnsi="Arial" w:cs="Arial"/>
        </w:rPr>
        <w:t xml:space="preserve">. Its strong financial results, which include an important rise in pre-tax earnings, show that it has been successful in snatching up a sizeable share of the mid-range and price-conscious market. </w:t>
      </w:r>
      <w:r w:rsidR="00202E1D" w:rsidRPr="00CE45AB">
        <w:rPr>
          <w:rFonts w:ascii="Arial" w:hAnsi="Arial" w:cs="Arial"/>
        </w:rPr>
        <w:t xml:space="preserve">The company's peak days serve both leisure customers on weekends as well as those travelling for work during the week, highlighting its adaptability and attractiveness to a variety of clientele. Because of its reputation for pragmatism, Premier Inn is a dependable option for </w:t>
      </w:r>
      <w:proofErr w:type="spellStart"/>
      <w:r w:rsidR="00202E1D" w:rsidRPr="00CE45AB">
        <w:rPr>
          <w:rFonts w:ascii="Arial" w:hAnsi="Arial" w:cs="Arial"/>
        </w:rPr>
        <w:t>travellers</w:t>
      </w:r>
      <w:proofErr w:type="spellEnd"/>
      <w:r w:rsidR="00202E1D" w:rsidRPr="00CE45AB">
        <w:rPr>
          <w:rFonts w:ascii="Arial" w:hAnsi="Arial" w:cs="Arial"/>
        </w:rPr>
        <w:t xml:space="preserve"> on a tight budget without sacrificing comfort, sanitation, or service quality</w:t>
      </w:r>
      <w:r w:rsidR="00A06D24" w:rsidRPr="00CE45AB">
        <w:rPr>
          <w:rFonts w:ascii="Arial" w:hAnsi="Arial" w:cs="Arial"/>
        </w:rPr>
        <w:t xml:space="preserve"> (</w:t>
      </w:r>
      <w:proofErr w:type="spellStart"/>
      <w:r w:rsidR="00A06D24" w:rsidRPr="00CE45AB">
        <w:rPr>
          <w:rFonts w:ascii="Arial" w:hAnsi="Arial" w:cs="Arial"/>
        </w:rPr>
        <w:t>Guilding</w:t>
      </w:r>
      <w:proofErr w:type="spellEnd"/>
      <w:r w:rsidR="00A06D24" w:rsidRPr="00CE45AB">
        <w:rPr>
          <w:rFonts w:ascii="Arial" w:hAnsi="Arial" w:cs="Arial"/>
        </w:rPr>
        <w:t>, 2014)</w:t>
      </w:r>
      <w:r w:rsidR="00202E1D" w:rsidRPr="00CE45AB">
        <w:rPr>
          <w:rFonts w:ascii="Arial" w:hAnsi="Arial" w:cs="Arial"/>
        </w:rPr>
        <w:t>.</w:t>
      </w:r>
    </w:p>
    <w:p w14:paraId="0454657A" w14:textId="7FCFC2C9" w:rsidR="007B153F" w:rsidRDefault="006E575C" w:rsidP="00037D9E">
      <w:pPr>
        <w:tabs>
          <w:tab w:val="left" w:pos="6468"/>
        </w:tabs>
        <w:spacing w:before="0" w:after="160" w:line="360" w:lineRule="auto"/>
        <w:jc w:val="left"/>
        <w:rPr>
          <w:rFonts w:ascii="Arial" w:hAnsi="Arial" w:cs="Arial"/>
          <w:b/>
          <w:szCs w:val="24"/>
        </w:rPr>
      </w:pPr>
      <w:bookmarkStart w:id="7" w:name="_Toc148617711"/>
      <w:r w:rsidRPr="00037D9E">
        <w:rPr>
          <w:rFonts w:ascii="Arial" w:hAnsi="Arial" w:cs="Arial"/>
          <w:b/>
          <w:szCs w:val="24"/>
        </w:rPr>
        <w:lastRenderedPageBreak/>
        <w:t>Detecting the growth potential of</w:t>
      </w:r>
      <w:r w:rsidR="004408CA" w:rsidRPr="00037D9E">
        <w:rPr>
          <w:rFonts w:ascii="Arial" w:hAnsi="Arial" w:cs="Arial"/>
          <w:b/>
          <w:szCs w:val="24"/>
        </w:rPr>
        <w:t xml:space="preserve"> the Market Position of Mandarin Oriental Hotel Group and Premier Inn</w:t>
      </w:r>
      <w:bookmarkEnd w:id="7"/>
    </w:p>
    <w:p w14:paraId="34C5A754" w14:textId="77777777" w:rsidR="00A24875" w:rsidRPr="00CE45AB" w:rsidRDefault="006E575C" w:rsidP="00D252F7">
      <w:pPr>
        <w:pStyle w:val="Titlu2"/>
        <w:spacing w:line="360" w:lineRule="auto"/>
        <w:rPr>
          <w:rFonts w:ascii="Arial" w:hAnsi="Arial" w:cs="Arial"/>
          <w:sz w:val="24"/>
          <w:szCs w:val="24"/>
        </w:rPr>
      </w:pPr>
      <w:bookmarkStart w:id="8" w:name="_Toc148617712"/>
      <w:r w:rsidRPr="00CE45AB">
        <w:rPr>
          <w:rFonts w:ascii="Arial" w:hAnsi="Arial" w:cs="Arial"/>
          <w:sz w:val="24"/>
          <w:szCs w:val="24"/>
        </w:rPr>
        <w:t xml:space="preserve">Assessing the growth potential for </w:t>
      </w:r>
      <w:r w:rsidR="00597C70" w:rsidRPr="00CE45AB">
        <w:rPr>
          <w:rFonts w:ascii="Arial" w:hAnsi="Arial" w:cs="Arial"/>
          <w:sz w:val="24"/>
          <w:szCs w:val="24"/>
        </w:rPr>
        <w:t>Mandarin Oriental Hotel Group</w:t>
      </w:r>
      <w:bookmarkEnd w:id="8"/>
      <w:r w:rsidR="00597C70" w:rsidRPr="00CE45AB">
        <w:rPr>
          <w:rFonts w:ascii="Arial" w:hAnsi="Arial" w:cs="Arial"/>
          <w:sz w:val="24"/>
          <w:szCs w:val="24"/>
        </w:rPr>
        <w:t xml:space="preserve"> </w:t>
      </w:r>
    </w:p>
    <w:p w14:paraId="1DB10939" w14:textId="77777777" w:rsidR="00A24875" w:rsidRDefault="006E575C" w:rsidP="00D252F7">
      <w:pPr>
        <w:spacing w:line="360" w:lineRule="auto"/>
        <w:rPr>
          <w:rFonts w:ascii="Arial" w:hAnsi="Arial" w:cs="Arial"/>
          <w:szCs w:val="24"/>
        </w:rPr>
      </w:pPr>
      <w:r w:rsidRPr="00CE45AB">
        <w:rPr>
          <w:rFonts w:ascii="Arial" w:hAnsi="Arial" w:cs="Arial"/>
          <w:szCs w:val="24"/>
        </w:rPr>
        <w:t>The luxury hospitality industry's well-known brand Mandarin Oriental has substantial room for growth. The company may take advantage of the expanding worldwide affluence and demand for upscale vacation experiences</w:t>
      </w:r>
      <w:r w:rsidR="00493618" w:rsidRPr="00CE45AB">
        <w:rPr>
          <w:rFonts w:ascii="Arial" w:hAnsi="Arial" w:cs="Arial"/>
          <w:szCs w:val="24"/>
        </w:rPr>
        <w:t xml:space="preserve"> (Seal, 2019)</w:t>
      </w:r>
      <w:r w:rsidRPr="00CE45AB">
        <w:rPr>
          <w:rFonts w:ascii="Arial" w:hAnsi="Arial" w:cs="Arial"/>
          <w:szCs w:val="24"/>
        </w:rPr>
        <w:t xml:space="preserve">. </w:t>
      </w:r>
      <w:r w:rsidR="009A3A65" w:rsidRPr="00CE45AB">
        <w:rPr>
          <w:rFonts w:ascii="Arial" w:hAnsi="Arial" w:cs="Arial"/>
          <w:szCs w:val="24"/>
        </w:rPr>
        <w:t>In order to</w:t>
      </w:r>
      <w:r w:rsidRPr="00CE45AB">
        <w:rPr>
          <w:rFonts w:ascii="Arial" w:hAnsi="Arial" w:cs="Arial"/>
          <w:szCs w:val="24"/>
        </w:rPr>
        <w:t xml:space="preserve"> do this, they might think about entering developing nations, especially Asia, in order to </w:t>
      </w:r>
      <w:proofErr w:type="spellStart"/>
      <w:r w:rsidRPr="00CE45AB">
        <w:rPr>
          <w:rFonts w:ascii="Arial" w:hAnsi="Arial" w:cs="Arial"/>
          <w:szCs w:val="24"/>
        </w:rPr>
        <w:t>capitali</w:t>
      </w:r>
      <w:r w:rsidR="009A3A65" w:rsidRPr="00CE45AB">
        <w:rPr>
          <w:rFonts w:ascii="Arial" w:hAnsi="Arial" w:cs="Arial"/>
          <w:szCs w:val="24"/>
        </w:rPr>
        <w:t>s</w:t>
      </w:r>
      <w:r w:rsidRPr="00CE45AB">
        <w:rPr>
          <w:rFonts w:ascii="Arial" w:hAnsi="Arial" w:cs="Arial"/>
          <w:szCs w:val="24"/>
        </w:rPr>
        <w:t>e</w:t>
      </w:r>
      <w:proofErr w:type="spellEnd"/>
      <w:r w:rsidRPr="00CE45AB">
        <w:rPr>
          <w:rFonts w:ascii="Arial" w:hAnsi="Arial" w:cs="Arial"/>
          <w:szCs w:val="24"/>
        </w:rPr>
        <w:t xml:space="preserve"> on the growing demand for luxury travel among the middle class. Their brand visibility and offerings may be strengthened further by investigating partnerships and collaborations. Targeting newer groups </w:t>
      </w:r>
      <w:r w:rsidR="00C20DBA" w:rsidRPr="00CE45AB">
        <w:rPr>
          <w:rFonts w:ascii="Arial" w:hAnsi="Arial" w:cs="Arial"/>
          <w:szCs w:val="24"/>
        </w:rPr>
        <w:t>such as</w:t>
      </w:r>
      <w:r w:rsidRPr="00CE45AB">
        <w:rPr>
          <w:rFonts w:ascii="Arial" w:hAnsi="Arial" w:cs="Arial"/>
          <w:szCs w:val="24"/>
        </w:rPr>
        <w:t xml:space="preserve"> younger, wealthy visitors who desire upscale experiences offers opportunities in the industry. </w:t>
      </w:r>
      <w:r w:rsidR="00842FB5" w:rsidRPr="00CE45AB">
        <w:rPr>
          <w:rFonts w:ascii="Arial" w:hAnsi="Arial" w:cs="Arial"/>
          <w:szCs w:val="24"/>
        </w:rPr>
        <w:t>In addition to that</w:t>
      </w:r>
      <w:r w:rsidRPr="00CE45AB">
        <w:rPr>
          <w:rFonts w:ascii="Arial" w:hAnsi="Arial" w:cs="Arial"/>
          <w:szCs w:val="24"/>
        </w:rPr>
        <w:t>, Mandarin Oriental can find a niche market by catering to the demand for environmentally friendly and sustainable travel</w:t>
      </w:r>
      <w:r w:rsidR="00E60286" w:rsidRPr="00CE45AB">
        <w:rPr>
          <w:rFonts w:ascii="Arial" w:hAnsi="Arial" w:cs="Arial"/>
          <w:szCs w:val="24"/>
        </w:rPr>
        <w:t xml:space="preserve"> (</w:t>
      </w:r>
      <w:proofErr w:type="spellStart"/>
      <w:r w:rsidR="00E60286" w:rsidRPr="00CE45AB">
        <w:rPr>
          <w:rFonts w:ascii="Arial" w:hAnsi="Arial" w:cs="Arial"/>
          <w:szCs w:val="24"/>
        </w:rPr>
        <w:t>Jagels</w:t>
      </w:r>
      <w:proofErr w:type="spellEnd"/>
      <w:r w:rsidR="00E60286" w:rsidRPr="00CE45AB">
        <w:rPr>
          <w:rFonts w:ascii="Arial" w:hAnsi="Arial" w:cs="Arial"/>
          <w:szCs w:val="24"/>
        </w:rPr>
        <w:t>, 2007)</w:t>
      </w:r>
      <w:r w:rsidRPr="00CE45AB">
        <w:rPr>
          <w:rFonts w:ascii="Arial" w:hAnsi="Arial" w:cs="Arial"/>
          <w:szCs w:val="24"/>
        </w:rPr>
        <w:t>.</w:t>
      </w:r>
      <w:r w:rsidR="00716735" w:rsidRPr="00CE45AB">
        <w:rPr>
          <w:rFonts w:ascii="Arial" w:hAnsi="Arial" w:cs="Arial"/>
          <w:szCs w:val="24"/>
        </w:rPr>
        <w:t xml:space="preserve"> The luxury hotel industry is becoming more competitive, economic downturns may influence its target audience's purchasing power, and it may be difficult to get premium real estate for new properties, among other possible barriers to growth. There are dangers associated with ongoing global health problems, such as the COVID-19 pandemic's effects.</w:t>
      </w:r>
      <w:r w:rsidR="00CB6373" w:rsidRPr="00CE45AB">
        <w:rPr>
          <w:rFonts w:ascii="Arial" w:hAnsi="Arial" w:cs="Arial"/>
          <w:szCs w:val="24"/>
        </w:rPr>
        <w:t xml:space="preserve"> </w:t>
      </w:r>
      <w:r w:rsidR="006D4337" w:rsidRPr="00CE45AB">
        <w:rPr>
          <w:rFonts w:ascii="Arial" w:hAnsi="Arial" w:cs="Arial"/>
          <w:szCs w:val="24"/>
        </w:rPr>
        <w:t>The potential for expansion of Mandarin Oriental is increased by its powerful, iconic brand image. In order to adjust to shifting customer demands, the business has room to consider investigating novel approaches like health and sustainability programs</w:t>
      </w:r>
      <w:r w:rsidR="003A1620" w:rsidRPr="00CE45AB">
        <w:rPr>
          <w:rFonts w:ascii="Arial" w:hAnsi="Arial" w:cs="Arial"/>
          <w:szCs w:val="24"/>
        </w:rPr>
        <w:t xml:space="preserve"> (Seal </w:t>
      </w:r>
      <w:r w:rsidR="003A1620" w:rsidRPr="00CE45AB">
        <w:rPr>
          <w:rFonts w:ascii="Arial" w:hAnsi="Arial" w:cs="Arial"/>
          <w:i/>
          <w:iCs/>
          <w:szCs w:val="24"/>
        </w:rPr>
        <w:t xml:space="preserve">et al., </w:t>
      </w:r>
      <w:r w:rsidR="003A1620" w:rsidRPr="00CE45AB">
        <w:rPr>
          <w:rFonts w:ascii="Arial" w:hAnsi="Arial" w:cs="Arial"/>
          <w:szCs w:val="24"/>
        </w:rPr>
        <w:t>2008)</w:t>
      </w:r>
      <w:r w:rsidR="006D4337" w:rsidRPr="00CE45AB">
        <w:rPr>
          <w:rFonts w:ascii="Arial" w:hAnsi="Arial" w:cs="Arial"/>
          <w:szCs w:val="24"/>
        </w:rPr>
        <w:t>.</w:t>
      </w:r>
    </w:p>
    <w:p w14:paraId="2BBBA307" w14:textId="77777777" w:rsidR="00A24875" w:rsidRPr="00CE45AB" w:rsidRDefault="006E575C" w:rsidP="00D252F7">
      <w:pPr>
        <w:pStyle w:val="Titlu2"/>
        <w:spacing w:line="360" w:lineRule="auto"/>
        <w:rPr>
          <w:rFonts w:ascii="Arial" w:hAnsi="Arial" w:cs="Arial"/>
          <w:sz w:val="24"/>
          <w:szCs w:val="24"/>
        </w:rPr>
      </w:pPr>
      <w:bookmarkStart w:id="9" w:name="_Toc148617713"/>
      <w:r w:rsidRPr="00CE45AB">
        <w:rPr>
          <w:rFonts w:ascii="Arial" w:hAnsi="Arial" w:cs="Arial"/>
          <w:sz w:val="24"/>
          <w:szCs w:val="24"/>
        </w:rPr>
        <w:t>Assessing the growth potential for Premier Inn</w:t>
      </w:r>
      <w:bookmarkEnd w:id="9"/>
    </w:p>
    <w:p w14:paraId="586A1CC8" w14:textId="77777777" w:rsidR="00943103" w:rsidRPr="00CE45AB" w:rsidRDefault="006E575C" w:rsidP="00D252F7">
      <w:pPr>
        <w:spacing w:line="360" w:lineRule="auto"/>
        <w:rPr>
          <w:rFonts w:ascii="Arial" w:hAnsi="Arial" w:cs="Arial"/>
          <w:szCs w:val="24"/>
        </w:rPr>
      </w:pPr>
      <w:r w:rsidRPr="00CE45AB">
        <w:rPr>
          <w:rFonts w:ascii="Arial" w:hAnsi="Arial" w:cs="Arial"/>
          <w:szCs w:val="24"/>
        </w:rPr>
        <w:t>The solid market position and reputation of Premier Inn contribute to its positive growth prospects. Expansion tactics could involve furthering a company's entry into other markets, particularly those in Europe, by relying on that region's successful model of offering affordable but excellent lodging. Growth can also be stimulated by embracing advances in technology and online platforms to improve client experiences as well as streamline processes</w:t>
      </w:r>
      <w:r w:rsidR="005721A9" w:rsidRPr="00CE45AB">
        <w:rPr>
          <w:rFonts w:ascii="Arial" w:hAnsi="Arial" w:cs="Arial"/>
          <w:szCs w:val="24"/>
        </w:rPr>
        <w:t xml:space="preserve"> (Tranter </w:t>
      </w:r>
      <w:r w:rsidR="005721A9" w:rsidRPr="00CE45AB">
        <w:rPr>
          <w:rFonts w:ascii="Arial" w:hAnsi="Arial" w:cs="Arial"/>
          <w:i/>
          <w:iCs/>
          <w:szCs w:val="24"/>
        </w:rPr>
        <w:t xml:space="preserve">et al., </w:t>
      </w:r>
      <w:r w:rsidR="005721A9" w:rsidRPr="00CE45AB">
        <w:rPr>
          <w:rFonts w:ascii="Arial" w:hAnsi="Arial" w:cs="Arial"/>
          <w:szCs w:val="24"/>
        </w:rPr>
        <w:t>2014)</w:t>
      </w:r>
      <w:r w:rsidRPr="00CE45AB">
        <w:rPr>
          <w:rFonts w:ascii="Arial" w:hAnsi="Arial" w:cs="Arial"/>
          <w:szCs w:val="24"/>
        </w:rPr>
        <w:t xml:space="preserve">. As tourists on a tight budget look for reputable and economical solutions outside of the UK, there are several market prospects. In order to broaden its reach, Premier Inn can look into joint ventures with airlines, tour companies, </w:t>
      </w:r>
      <w:r w:rsidRPr="00CE45AB">
        <w:rPr>
          <w:rFonts w:ascii="Arial" w:hAnsi="Arial" w:cs="Arial"/>
          <w:szCs w:val="24"/>
        </w:rPr>
        <w:lastRenderedPageBreak/>
        <w:t xml:space="preserve">and online travel agencies. Economic turbulence that affects spending by customers, foreign market regulatory obstacles, and rivalry from regional budget hotel chains can all operate as growth inhibitors. </w:t>
      </w:r>
      <w:r w:rsidR="007B6343" w:rsidRPr="00CE45AB">
        <w:rPr>
          <w:rFonts w:ascii="Arial" w:hAnsi="Arial" w:cs="Arial"/>
          <w:szCs w:val="24"/>
        </w:rPr>
        <w:t>In addition</w:t>
      </w:r>
      <w:r w:rsidR="00012DA0" w:rsidRPr="00CE45AB">
        <w:rPr>
          <w:rFonts w:ascii="Arial" w:hAnsi="Arial" w:cs="Arial"/>
          <w:szCs w:val="24"/>
        </w:rPr>
        <w:t xml:space="preserve"> to this</w:t>
      </w:r>
      <w:r w:rsidR="007B6343" w:rsidRPr="00CE45AB">
        <w:rPr>
          <w:rFonts w:ascii="Arial" w:hAnsi="Arial" w:cs="Arial"/>
          <w:szCs w:val="24"/>
        </w:rPr>
        <w:t xml:space="preserve">, constantly changing </w:t>
      </w:r>
      <w:proofErr w:type="spellStart"/>
      <w:r w:rsidR="007B6343" w:rsidRPr="00CE45AB">
        <w:rPr>
          <w:rFonts w:ascii="Arial" w:hAnsi="Arial" w:cs="Arial"/>
          <w:szCs w:val="24"/>
        </w:rPr>
        <w:t>traveller</w:t>
      </w:r>
      <w:proofErr w:type="spellEnd"/>
      <w:r w:rsidR="007B6343" w:rsidRPr="00CE45AB">
        <w:rPr>
          <w:rFonts w:ascii="Arial" w:hAnsi="Arial" w:cs="Arial"/>
          <w:szCs w:val="24"/>
        </w:rPr>
        <w:t xml:space="preserve"> tastes and technology disruptions might be necessary</w:t>
      </w:r>
      <w:r w:rsidR="0054782E" w:rsidRPr="00CE45AB">
        <w:rPr>
          <w:rFonts w:ascii="Arial" w:hAnsi="Arial" w:cs="Arial"/>
          <w:szCs w:val="24"/>
        </w:rPr>
        <w:t xml:space="preserve"> (Drury, 2021)</w:t>
      </w:r>
      <w:r w:rsidR="007B6343" w:rsidRPr="00CE45AB">
        <w:rPr>
          <w:rFonts w:ascii="Arial" w:hAnsi="Arial" w:cs="Arial"/>
          <w:szCs w:val="24"/>
        </w:rPr>
        <w:t>.</w:t>
      </w:r>
      <w:r w:rsidR="000D6EED" w:rsidRPr="00CE45AB">
        <w:rPr>
          <w:rFonts w:ascii="Arial" w:hAnsi="Arial" w:cs="Arial"/>
          <w:szCs w:val="24"/>
        </w:rPr>
        <w:t xml:space="preserve"> Due to its established UK presence and devoted customer base, Premier Inn has enticing development potential. Entering foreign markets could present significant potential, particularly in regions where there is a great need for reasonably priced lodging.</w:t>
      </w:r>
      <w:r w:rsidRPr="00CE45AB">
        <w:rPr>
          <w:rFonts w:ascii="Arial" w:hAnsi="Arial" w:cs="Arial"/>
          <w:szCs w:val="24"/>
        </w:rPr>
        <w:br w:type="page"/>
      </w:r>
    </w:p>
    <w:p w14:paraId="79DF0B4E" w14:textId="77777777" w:rsidR="00943103" w:rsidRPr="005B5289" w:rsidRDefault="006E575C" w:rsidP="00D252F7">
      <w:pPr>
        <w:pStyle w:val="Titlu1"/>
        <w:spacing w:line="360" w:lineRule="auto"/>
        <w:rPr>
          <w:rFonts w:ascii="Arial" w:hAnsi="Arial" w:cs="Arial"/>
          <w:sz w:val="24"/>
          <w:szCs w:val="24"/>
        </w:rPr>
      </w:pPr>
      <w:bookmarkStart w:id="10" w:name="_Toc148617714"/>
      <w:r w:rsidRPr="005B5289">
        <w:rPr>
          <w:rFonts w:ascii="Arial" w:hAnsi="Arial" w:cs="Arial"/>
          <w:sz w:val="24"/>
          <w:szCs w:val="24"/>
        </w:rPr>
        <w:lastRenderedPageBreak/>
        <w:t xml:space="preserve">Understanding the CSR activities of </w:t>
      </w:r>
      <w:r w:rsidR="008C50DD" w:rsidRPr="005B5289">
        <w:rPr>
          <w:rFonts w:ascii="Arial" w:hAnsi="Arial" w:cs="Arial"/>
          <w:sz w:val="24"/>
          <w:szCs w:val="24"/>
        </w:rPr>
        <w:t>the Market Position of Mandarin Oriental Hotel Group and Premier Inn</w:t>
      </w:r>
      <w:bookmarkEnd w:id="10"/>
    </w:p>
    <w:p w14:paraId="7CC1A9B1" w14:textId="77777777" w:rsidR="00401175" w:rsidRPr="005B5289" w:rsidRDefault="006E575C" w:rsidP="00D252F7">
      <w:pPr>
        <w:pStyle w:val="Titlu2"/>
        <w:spacing w:line="360" w:lineRule="auto"/>
        <w:rPr>
          <w:rFonts w:ascii="Arial" w:hAnsi="Arial" w:cs="Arial"/>
          <w:sz w:val="24"/>
          <w:szCs w:val="24"/>
        </w:rPr>
      </w:pPr>
      <w:bookmarkStart w:id="11" w:name="_Toc148617715"/>
      <w:r w:rsidRPr="005B5289">
        <w:rPr>
          <w:rFonts w:ascii="Arial" w:hAnsi="Arial" w:cs="Arial"/>
          <w:sz w:val="24"/>
          <w:szCs w:val="24"/>
        </w:rPr>
        <w:t>Financial and CSR commitment of Mandarin Oriental Hotel Group</w:t>
      </w:r>
      <w:bookmarkEnd w:id="11"/>
      <w:r w:rsidRPr="005B5289">
        <w:rPr>
          <w:rFonts w:ascii="Arial" w:hAnsi="Arial" w:cs="Arial"/>
          <w:sz w:val="24"/>
          <w:szCs w:val="24"/>
        </w:rPr>
        <w:t xml:space="preserve"> </w:t>
      </w:r>
    </w:p>
    <w:p w14:paraId="2C97DCF8" w14:textId="77777777" w:rsidR="00063AF8" w:rsidRDefault="006E575C" w:rsidP="00D252F7">
      <w:pPr>
        <w:spacing w:line="360" w:lineRule="auto"/>
        <w:rPr>
          <w:rFonts w:ascii="Arial" w:hAnsi="Arial" w:cs="Arial"/>
          <w:szCs w:val="24"/>
        </w:rPr>
      </w:pPr>
      <w:r w:rsidRPr="005B5289">
        <w:rPr>
          <w:rFonts w:ascii="Arial" w:hAnsi="Arial" w:cs="Arial"/>
          <w:szCs w:val="24"/>
        </w:rPr>
        <w:t xml:space="preserve">Mandarin Oriental has shown a substantial financial dedication to CSR initiatives, highlighting its deep dedication to long-term sustainability, involvement in the community, along ethical business methods. The company has undertaken a number of sustainability efforts, including as cutting back on water and energy use, </w:t>
      </w:r>
      <w:proofErr w:type="spellStart"/>
      <w:r w:rsidRPr="005B5289">
        <w:rPr>
          <w:rFonts w:ascii="Arial" w:hAnsi="Arial" w:cs="Arial"/>
          <w:szCs w:val="24"/>
        </w:rPr>
        <w:t>minim</w:t>
      </w:r>
      <w:r w:rsidR="000C5BD6" w:rsidRPr="005B5289">
        <w:rPr>
          <w:rFonts w:ascii="Arial" w:hAnsi="Arial" w:cs="Arial"/>
          <w:szCs w:val="24"/>
        </w:rPr>
        <w:t>is</w:t>
      </w:r>
      <w:r w:rsidRPr="005B5289">
        <w:rPr>
          <w:rFonts w:ascii="Arial" w:hAnsi="Arial" w:cs="Arial"/>
          <w:szCs w:val="24"/>
        </w:rPr>
        <w:t>ing</w:t>
      </w:r>
      <w:proofErr w:type="spellEnd"/>
      <w:r w:rsidRPr="005B5289">
        <w:rPr>
          <w:rFonts w:ascii="Arial" w:hAnsi="Arial" w:cs="Arial"/>
          <w:szCs w:val="24"/>
        </w:rPr>
        <w:t xml:space="preserve"> trash, and implementing eco-friendly technologies across all of its locations. In terms of involvement in the community, Mandarin Oriental regularly promotes philanthropic activities. Through their "Fans of M.O." initiative, which invites visitors to give during reservations with the money going to charitable causes, they demonstrate their dedication to social responsibility</w:t>
      </w:r>
      <w:sdt>
        <w:sdtPr>
          <w:rPr>
            <w:rFonts w:ascii="Arial" w:hAnsi="Arial" w:cs="Arial"/>
            <w:szCs w:val="24"/>
          </w:rPr>
          <w:id w:val="-1422481592"/>
          <w:citation/>
        </w:sdtPr>
        <w:sdtEndPr/>
        <w:sdtContent>
          <w:r w:rsidR="003D6B70" w:rsidRPr="005B5289">
            <w:rPr>
              <w:rFonts w:ascii="Arial" w:hAnsi="Arial" w:cs="Arial"/>
              <w:szCs w:val="24"/>
            </w:rPr>
            <w:fldChar w:fldCharType="begin"/>
          </w:r>
          <w:r w:rsidR="003D6B70" w:rsidRPr="005B5289">
            <w:rPr>
              <w:rFonts w:ascii="Arial" w:hAnsi="Arial" w:cs="Arial"/>
              <w:szCs w:val="24"/>
            </w:rPr>
            <w:instrText xml:space="preserve"> CITATION man2322 \l 1033 </w:instrText>
          </w:r>
          <w:r w:rsidR="003D6B70" w:rsidRPr="005B5289">
            <w:rPr>
              <w:rFonts w:ascii="Arial" w:hAnsi="Arial" w:cs="Arial"/>
              <w:szCs w:val="24"/>
            </w:rPr>
            <w:fldChar w:fldCharType="separate"/>
          </w:r>
          <w:r w:rsidR="003D6B70" w:rsidRPr="005B5289">
            <w:rPr>
              <w:rFonts w:ascii="Arial" w:hAnsi="Arial" w:cs="Arial"/>
              <w:noProof/>
              <w:szCs w:val="24"/>
            </w:rPr>
            <w:t xml:space="preserve"> (mandarinoriental, 2023)</w:t>
          </w:r>
          <w:r w:rsidR="003D6B70" w:rsidRPr="005B5289">
            <w:rPr>
              <w:rFonts w:ascii="Arial" w:hAnsi="Arial" w:cs="Arial"/>
              <w:szCs w:val="24"/>
            </w:rPr>
            <w:fldChar w:fldCharType="end"/>
          </w:r>
        </w:sdtContent>
      </w:sdt>
      <w:r w:rsidRPr="005B5289">
        <w:rPr>
          <w:rFonts w:ascii="Arial" w:hAnsi="Arial" w:cs="Arial"/>
          <w:szCs w:val="24"/>
        </w:rPr>
        <w:t>. The</w:t>
      </w:r>
      <w:r w:rsidR="003071E6" w:rsidRPr="005B5289">
        <w:rPr>
          <w:rFonts w:ascii="Arial" w:hAnsi="Arial" w:cs="Arial"/>
          <w:szCs w:val="24"/>
        </w:rPr>
        <w:t xml:space="preserve"> respective</w:t>
      </w:r>
      <w:r w:rsidRPr="005B5289">
        <w:rPr>
          <w:rFonts w:ascii="Arial" w:hAnsi="Arial" w:cs="Arial"/>
          <w:szCs w:val="24"/>
        </w:rPr>
        <w:t xml:space="preserve"> company also interacts with the </w:t>
      </w:r>
      <w:proofErr w:type="spellStart"/>
      <w:r w:rsidRPr="005B5289">
        <w:rPr>
          <w:rFonts w:ascii="Arial" w:hAnsi="Arial" w:cs="Arial"/>
          <w:szCs w:val="24"/>
        </w:rPr>
        <w:t>neighbourhood</w:t>
      </w:r>
      <w:proofErr w:type="spellEnd"/>
      <w:r w:rsidRPr="005B5289">
        <w:rPr>
          <w:rFonts w:ascii="Arial" w:hAnsi="Arial" w:cs="Arial"/>
          <w:szCs w:val="24"/>
        </w:rPr>
        <w:t xml:space="preserve"> through volunteer initiatives and relationships with nonprofits.</w:t>
      </w:r>
      <w:r w:rsidR="00C604C9" w:rsidRPr="005B5289">
        <w:rPr>
          <w:rFonts w:ascii="Arial" w:hAnsi="Arial" w:cs="Arial"/>
          <w:szCs w:val="24"/>
        </w:rPr>
        <w:t xml:space="preserve"> </w:t>
      </w:r>
      <w:r w:rsidR="007B1FD3" w:rsidRPr="005B5289">
        <w:rPr>
          <w:rFonts w:ascii="Arial" w:hAnsi="Arial" w:cs="Arial"/>
          <w:szCs w:val="24"/>
        </w:rPr>
        <w:t xml:space="preserve">One of the pillars of Mandarin Oriental's company values is ethical business conduct. </w:t>
      </w:r>
      <w:r w:rsidR="008D5098" w:rsidRPr="005B5289">
        <w:rPr>
          <w:rFonts w:ascii="Arial" w:hAnsi="Arial" w:cs="Arial"/>
          <w:szCs w:val="24"/>
        </w:rPr>
        <w:t>In order to</w:t>
      </w:r>
      <w:r w:rsidR="007B1FD3" w:rsidRPr="005B5289">
        <w:rPr>
          <w:rFonts w:ascii="Arial" w:hAnsi="Arial" w:cs="Arial"/>
          <w:szCs w:val="24"/>
        </w:rPr>
        <w:t xml:space="preserve"> ensure the highest principles of business conduct, ranging from procurement to employment practices, they have created strict ethical codes and procedures. Their partnerships with businesses and suppliers who hold comparable principles demonstrate their dedication to doing business ethically.</w:t>
      </w:r>
    </w:p>
    <w:p w14:paraId="5D7FC720" w14:textId="77777777" w:rsidR="00037D9E" w:rsidRDefault="00037D9E" w:rsidP="00D252F7">
      <w:pPr>
        <w:spacing w:line="360" w:lineRule="auto"/>
        <w:rPr>
          <w:rFonts w:ascii="Arial" w:hAnsi="Arial" w:cs="Arial"/>
          <w:szCs w:val="24"/>
        </w:rPr>
      </w:pPr>
    </w:p>
    <w:p w14:paraId="10F1B273" w14:textId="77777777" w:rsidR="00037D9E" w:rsidRDefault="00037D9E" w:rsidP="00D252F7">
      <w:pPr>
        <w:spacing w:line="360" w:lineRule="auto"/>
        <w:rPr>
          <w:rFonts w:ascii="Arial" w:hAnsi="Arial" w:cs="Arial"/>
          <w:szCs w:val="24"/>
        </w:rPr>
      </w:pPr>
    </w:p>
    <w:p w14:paraId="0F4180CB" w14:textId="77777777" w:rsidR="00037D9E" w:rsidRDefault="00037D9E" w:rsidP="00D252F7">
      <w:pPr>
        <w:spacing w:line="360" w:lineRule="auto"/>
        <w:rPr>
          <w:rFonts w:ascii="Arial" w:hAnsi="Arial" w:cs="Arial"/>
          <w:szCs w:val="24"/>
        </w:rPr>
      </w:pPr>
    </w:p>
    <w:p w14:paraId="736458D7" w14:textId="77777777" w:rsidR="00037D9E" w:rsidRDefault="00037D9E" w:rsidP="00D252F7">
      <w:pPr>
        <w:spacing w:line="360" w:lineRule="auto"/>
        <w:rPr>
          <w:rFonts w:ascii="Arial" w:hAnsi="Arial" w:cs="Arial"/>
          <w:szCs w:val="24"/>
        </w:rPr>
      </w:pPr>
    </w:p>
    <w:p w14:paraId="6C01B8C3" w14:textId="77777777" w:rsidR="00037D9E" w:rsidRDefault="00037D9E" w:rsidP="00D252F7">
      <w:pPr>
        <w:spacing w:line="360" w:lineRule="auto"/>
        <w:rPr>
          <w:rFonts w:ascii="Arial" w:hAnsi="Arial" w:cs="Arial"/>
          <w:szCs w:val="24"/>
        </w:rPr>
      </w:pPr>
    </w:p>
    <w:p w14:paraId="47EE7F4C" w14:textId="77777777" w:rsidR="00037D9E" w:rsidRPr="005B5289" w:rsidRDefault="00037D9E" w:rsidP="00D252F7">
      <w:pPr>
        <w:spacing w:line="360" w:lineRule="auto"/>
        <w:rPr>
          <w:rFonts w:ascii="Arial" w:hAnsi="Arial" w:cs="Arial"/>
          <w:szCs w:val="24"/>
        </w:rPr>
      </w:pPr>
    </w:p>
    <w:p w14:paraId="5904DEB3" w14:textId="171914B6" w:rsidR="00063AF8" w:rsidRPr="005B5289" w:rsidRDefault="00760E70" w:rsidP="00D252F7">
      <w:pPr>
        <w:pStyle w:val="Titlu2"/>
        <w:spacing w:line="360" w:lineRule="auto"/>
        <w:rPr>
          <w:rFonts w:ascii="Arial" w:hAnsi="Arial" w:cs="Arial"/>
          <w:sz w:val="24"/>
          <w:szCs w:val="24"/>
        </w:rPr>
      </w:pPr>
      <w:bookmarkStart w:id="12" w:name="_Toc148617716"/>
      <w:r>
        <w:rPr>
          <w:rFonts w:ascii="Arial" w:hAnsi="Arial" w:cs="Arial"/>
          <w:sz w:val="24"/>
          <w:szCs w:val="24"/>
        </w:rPr>
        <w:lastRenderedPageBreak/>
        <w:t xml:space="preserve">Financial and </w:t>
      </w:r>
      <w:r w:rsidR="006E575C" w:rsidRPr="005B5289">
        <w:rPr>
          <w:rFonts w:ascii="Arial" w:hAnsi="Arial" w:cs="Arial"/>
          <w:sz w:val="24"/>
          <w:szCs w:val="24"/>
        </w:rPr>
        <w:t>SR commitment of Premier Inn</w:t>
      </w:r>
      <w:bookmarkEnd w:id="12"/>
    </w:p>
    <w:p w14:paraId="2AE0533E" w14:textId="77777777" w:rsidR="005D58EE" w:rsidRDefault="006E575C" w:rsidP="00D252F7">
      <w:pPr>
        <w:spacing w:line="360" w:lineRule="auto"/>
      </w:pPr>
      <w:r w:rsidRPr="005B5289">
        <w:rPr>
          <w:rFonts w:ascii="Arial" w:hAnsi="Arial" w:cs="Arial"/>
          <w:szCs w:val="24"/>
        </w:rPr>
        <w:t xml:space="preserve">The largely low-cost hotel chain Premier Inn has made significant financial contributions to CSR programs. The stated business </w:t>
      </w:r>
      <w:proofErr w:type="spellStart"/>
      <w:r w:rsidRPr="005B5289">
        <w:rPr>
          <w:rFonts w:ascii="Arial" w:hAnsi="Arial" w:cs="Arial"/>
          <w:szCs w:val="24"/>
        </w:rPr>
        <w:t>organisations</w:t>
      </w:r>
      <w:proofErr w:type="spellEnd"/>
      <w:r w:rsidRPr="005B5289">
        <w:rPr>
          <w:rFonts w:ascii="Arial" w:hAnsi="Arial" w:cs="Arial"/>
          <w:szCs w:val="24"/>
        </w:rPr>
        <w:t xml:space="preserve"> have made investments in sustainable practices, paying special attention to minimizing their negative environmental effects. Their commitment to ethical environmental practices is demonstrated by these initiatives, which also include trash minimization programs along with energy-efficient building designs. A further area where Premier Inn has demonstrated dedication is community involvement. They have taken part in numerous community initiatives, including assisting local charities and schools. Their affiliation with the Great Ormond Street Hospital Children's Charity demonstrates their commitment to promoting social justice</w:t>
      </w:r>
      <w:sdt>
        <w:sdtPr>
          <w:rPr>
            <w:rFonts w:ascii="Arial" w:hAnsi="Arial" w:cs="Arial"/>
            <w:szCs w:val="24"/>
          </w:rPr>
          <w:id w:val="1664809008"/>
          <w:citation/>
        </w:sdtPr>
        <w:sdtEndPr/>
        <w:sdtContent>
          <w:r w:rsidR="00583D99" w:rsidRPr="005B5289">
            <w:rPr>
              <w:rFonts w:ascii="Arial" w:hAnsi="Arial" w:cs="Arial"/>
              <w:szCs w:val="24"/>
            </w:rPr>
            <w:fldChar w:fldCharType="begin"/>
          </w:r>
          <w:r w:rsidR="00583D99" w:rsidRPr="005B5289">
            <w:rPr>
              <w:rFonts w:ascii="Arial" w:hAnsi="Arial" w:cs="Arial"/>
              <w:szCs w:val="24"/>
            </w:rPr>
            <w:instrText xml:space="preserve"> CITATION pre236 \l 1033 </w:instrText>
          </w:r>
          <w:r w:rsidR="00583D99" w:rsidRPr="005B5289">
            <w:rPr>
              <w:rFonts w:ascii="Arial" w:hAnsi="Arial" w:cs="Arial"/>
              <w:szCs w:val="24"/>
            </w:rPr>
            <w:fldChar w:fldCharType="separate"/>
          </w:r>
          <w:r w:rsidR="00583D99" w:rsidRPr="005B5289">
            <w:rPr>
              <w:rFonts w:ascii="Arial" w:hAnsi="Arial" w:cs="Arial"/>
              <w:noProof/>
              <w:szCs w:val="24"/>
            </w:rPr>
            <w:t xml:space="preserve"> (premierinn, 2023)</w:t>
          </w:r>
          <w:r w:rsidR="00583D99" w:rsidRPr="005B5289">
            <w:rPr>
              <w:rFonts w:ascii="Arial" w:hAnsi="Arial" w:cs="Arial"/>
              <w:szCs w:val="24"/>
            </w:rPr>
            <w:fldChar w:fldCharType="end"/>
          </w:r>
        </w:sdtContent>
      </w:sdt>
      <w:r w:rsidRPr="005B5289">
        <w:rPr>
          <w:rFonts w:ascii="Arial" w:hAnsi="Arial" w:cs="Arial"/>
          <w:szCs w:val="24"/>
        </w:rPr>
        <w:t>.</w:t>
      </w:r>
      <w:r w:rsidR="00BF3250" w:rsidRPr="005B5289">
        <w:rPr>
          <w:rFonts w:ascii="Arial" w:hAnsi="Arial" w:cs="Arial"/>
          <w:szCs w:val="24"/>
        </w:rPr>
        <w:t xml:space="preserve"> </w:t>
      </w:r>
      <w:r w:rsidR="00B246BE" w:rsidRPr="005B5289">
        <w:rPr>
          <w:rFonts w:ascii="Arial" w:hAnsi="Arial" w:cs="Arial"/>
          <w:szCs w:val="24"/>
        </w:rPr>
        <w:t>When it comes to ethical company procedures, Premier Inn prioritizes the welfare of its employees, including measures to advance acceptance and diversity, ethical purchasing, and educational opportunities for staff members. Their financial support includes maintaining a just and moral environment for partners and employees. In conclusion, Premier Inn's attention to CSR initiatives often associated with low-cost lodging reflects its steadfast commitment to sound ethical and accountable</w:t>
      </w:r>
      <w:r w:rsidR="00B246BE" w:rsidRPr="00B246BE">
        <w:t xml:space="preserve"> business practices.</w:t>
      </w:r>
      <w:r>
        <w:br w:type="page"/>
      </w:r>
    </w:p>
    <w:p w14:paraId="7AE63FAC" w14:textId="77777777" w:rsidR="0082319D" w:rsidRPr="005B5289" w:rsidRDefault="006E575C" w:rsidP="00D252F7">
      <w:pPr>
        <w:pStyle w:val="Titlu1"/>
        <w:spacing w:line="360" w:lineRule="auto"/>
        <w:rPr>
          <w:rFonts w:ascii="Arial" w:hAnsi="Arial" w:cs="Arial"/>
          <w:sz w:val="24"/>
          <w:szCs w:val="24"/>
        </w:rPr>
      </w:pPr>
      <w:bookmarkStart w:id="13" w:name="_Toc148617717"/>
      <w:r w:rsidRPr="005B5289">
        <w:rPr>
          <w:rFonts w:ascii="Arial" w:hAnsi="Arial" w:cs="Arial"/>
          <w:sz w:val="24"/>
          <w:szCs w:val="24"/>
        </w:rPr>
        <w:lastRenderedPageBreak/>
        <w:t>Conclusion</w:t>
      </w:r>
      <w:bookmarkEnd w:id="13"/>
    </w:p>
    <w:p w14:paraId="6E2594A1" w14:textId="77777777" w:rsidR="000E37E5" w:rsidRDefault="006E575C" w:rsidP="00D252F7">
      <w:pPr>
        <w:spacing w:line="360" w:lineRule="auto"/>
      </w:pPr>
      <w:r w:rsidRPr="005B5289">
        <w:rPr>
          <w:rFonts w:ascii="Arial" w:hAnsi="Arial" w:cs="Arial"/>
          <w:szCs w:val="24"/>
        </w:rPr>
        <w:t xml:space="preserve">Two well-known companies, Premier Inn and Mandarin Oriental Hotel Group, were thoroughly examined in the </w:t>
      </w:r>
      <w:r w:rsidR="006258A3" w:rsidRPr="005B5289">
        <w:rPr>
          <w:rFonts w:ascii="Arial" w:hAnsi="Arial" w:cs="Arial"/>
          <w:szCs w:val="24"/>
        </w:rPr>
        <w:t>above</w:t>
      </w:r>
      <w:r w:rsidR="00172B44" w:rsidRPr="005B5289">
        <w:rPr>
          <w:rFonts w:ascii="Arial" w:hAnsi="Arial" w:cs="Arial"/>
          <w:szCs w:val="24"/>
        </w:rPr>
        <w:t xml:space="preserve"> report</w:t>
      </w:r>
      <w:r w:rsidRPr="005B5289">
        <w:rPr>
          <w:rFonts w:ascii="Arial" w:hAnsi="Arial" w:cs="Arial"/>
          <w:szCs w:val="24"/>
        </w:rPr>
        <w:t xml:space="preserve">. It included a range of topics, including as their competitive positioning, development prospects, and level of financial support for Corporate Social Responsibility or CSR programs. According to the report, Premier Inn is positioned as a budget-friendly dependable hotel chain that serves a wider range of customers, whereas Mandarin Oriental targets affluent tourists seeking exclusivity and luxury. Both businesses displayed promising growth possibilities, with Mandarin Oriental concentrating on high-end </w:t>
      </w:r>
      <w:proofErr w:type="spellStart"/>
      <w:r w:rsidRPr="005B5289">
        <w:rPr>
          <w:rFonts w:ascii="Arial" w:hAnsi="Arial" w:cs="Arial"/>
          <w:szCs w:val="24"/>
        </w:rPr>
        <w:t>travellers</w:t>
      </w:r>
      <w:proofErr w:type="spellEnd"/>
      <w:r w:rsidRPr="005B5289">
        <w:rPr>
          <w:rFonts w:ascii="Arial" w:hAnsi="Arial" w:cs="Arial"/>
          <w:szCs w:val="24"/>
        </w:rPr>
        <w:t xml:space="preserve"> as well as Premier Inn growing its footprint, particularly abroad.</w:t>
      </w:r>
      <w:r w:rsidR="00AA6717" w:rsidRPr="005B5289">
        <w:rPr>
          <w:rFonts w:ascii="Arial" w:hAnsi="Arial" w:cs="Arial"/>
          <w:szCs w:val="24"/>
        </w:rPr>
        <w:t xml:space="preserve"> The report also looked at how much money each company spends on CSR projects. Mandarin Oriental established an effective link between its luxury brand including ethical social and environmental campaigns by demonstrating its dedication to sustainability, community involvement, and business ethics. Premier Inn demonstrated commitment to environmental sustainability, community development, as well as ethical business practices despite its major concentration on low-cost accommodations</w:t>
      </w:r>
      <w:r w:rsidR="00AA6717" w:rsidRPr="00AA6717">
        <w:t>.</w:t>
      </w:r>
      <w:r>
        <w:br w:type="page"/>
      </w:r>
    </w:p>
    <w:p w14:paraId="32C3DB1A" w14:textId="77777777" w:rsidR="000E37E5" w:rsidRDefault="006E575C" w:rsidP="00D252F7">
      <w:pPr>
        <w:pStyle w:val="Titlu1"/>
        <w:spacing w:line="360" w:lineRule="auto"/>
      </w:pPr>
      <w:bookmarkStart w:id="14" w:name="_Toc148617718"/>
      <w:r>
        <w:lastRenderedPageBreak/>
        <w:t>References</w:t>
      </w:r>
      <w:bookmarkEnd w:id="14"/>
      <w:r>
        <w:t xml:space="preserve"> </w:t>
      </w:r>
    </w:p>
    <w:p w14:paraId="1EB93C9B" w14:textId="77777777" w:rsidR="008B16DD" w:rsidRPr="005B5289" w:rsidRDefault="006E575C" w:rsidP="00D252F7">
      <w:pPr>
        <w:spacing w:line="360" w:lineRule="auto"/>
        <w:rPr>
          <w:rFonts w:ascii="Arial" w:hAnsi="Arial" w:cs="Arial"/>
          <w:szCs w:val="24"/>
        </w:rPr>
      </w:pPr>
      <w:proofErr w:type="spellStart"/>
      <w:r w:rsidRPr="005B5289">
        <w:rPr>
          <w:rFonts w:ascii="Arial" w:hAnsi="Arial" w:cs="Arial"/>
          <w:szCs w:val="24"/>
        </w:rPr>
        <w:t>Atrill</w:t>
      </w:r>
      <w:proofErr w:type="spellEnd"/>
      <w:r w:rsidRPr="005B5289">
        <w:rPr>
          <w:rFonts w:ascii="Arial" w:hAnsi="Arial" w:cs="Arial"/>
          <w:szCs w:val="24"/>
        </w:rPr>
        <w:t xml:space="preserve"> P, </w:t>
      </w:r>
      <w:proofErr w:type="spellStart"/>
      <w:r w:rsidRPr="005B5289">
        <w:rPr>
          <w:rFonts w:ascii="Arial" w:hAnsi="Arial" w:cs="Arial"/>
          <w:szCs w:val="24"/>
        </w:rPr>
        <w:t>McLaney</w:t>
      </w:r>
      <w:proofErr w:type="spellEnd"/>
      <w:r w:rsidRPr="005B5289">
        <w:rPr>
          <w:rFonts w:ascii="Arial" w:hAnsi="Arial" w:cs="Arial"/>
          <w:szCs w:val="24"/>
        </w:rPr>
        <w:t xml:space="preserve"> E (2021) Management Accounting for Decision Makers, FT Prentice Hall </w:t>
      </w:r>
    </w:p>
    <w:p w14:paraId="4356B6B6" w14:textId="345AFA20" w:rsidR="008B16DD" w:rsidRPr="005B5289" w:rsidRDefault="006E575C" w:rsidP="00D252F7">
      <w:pPr>
        <w:spacing w:line="360" w:lineRule="auto"/>
        <w:rPr>
          <w:rFonts w:ascii="Arial" w:hAnsi="Arial" w:cs="Arial"/>
          <w:szCs w:val="24"/>
        </w:rPr>
      </w:pPr>
      <w:proofErr w:type="spellStart"/>
      <w:r w:rsidRPr="005B5289">
        <w:rPr>
          <w:rFonts w:ascii="Arial" w:hAnsi="Arial" w:cs="Arial"/>
          <w:szCs w:val="24"/>
        </w:rPr>
        <w:t>Bhimani</w:t>
      </w:r>
      <w:proofErr w:type="spellEnd"/>
      <w:r w:rsidRPr="005B5289">
        <w:rPr>
          <w:rFonts w:ascii="Arial" w:hAnsi="Arial" w:cs="Arial"/>
          <w:szCs w:val="24"/>
        </w:rPr>
        <w:t xml:space="preserve"> A, (Ed) (2006) Contemporary Issues in Management Accounting, Oxford </w:t>
      </w:r>
    </w:p>
    <w:p w14:paraId="70AC4AFE" w14:textId="73015F70" w:rsidR="008B16DD" w:rsidRPr="005B5289" w:rsidRDefault="008C47B4" w:rsidP="00D252F7">
      <w:pPr>
        <w:spacing w:line="360" w:lineRule="auto"/>
        <w:rPr>
          <w:rFonts w:ascii="Arial" w:hAnsi="Arial" w:cs="Arial"/>
          <w:szCs w:val="24"/>
        </w:rPr>
      </w:pPr>
      <w:proofErr w:type="gramStart"/>
      <w:r w:rsidRPr="005B5289">
        <w:rPr>
          <w:rFonts w:ascii="Arial" w:hAnsi="Arial" w:cs="Arial"/>
          <w:szCs w:val="24"/>
        </w:rPr>
        <w:t>C</w:t>
      </w:r>
      <w:r w:rsidR="006E575C" w:rsidRPr="005B5289">
        <w:rPr>
          <w:rFonts w:ascii="Arial" w:hAnsi="Arial" w:cs="Arial"/>
          <w:szCs w:val="24"/>
        </w:rPr>
        <w:t>ompanies</w:t>
      </w:r>
      <w:proofErr w:type="gramEnd"/>
      <w:r>
        <w:rPr>
          <w:rFonts w:ascii="Arial" w:hAnsi="Arial" w:cs="Arial"/>
          <w:szCs w:val="24"/>
        </w:rPr>
        <w:t xml:space="preserve"> </w:t>
      </w:r>
      <w:proofErr w:type="spellStart"/>
      <w:r w:rsidR="006E575C" w:rsidRPr="005B5289">
        <w:rPr>
          <w:rFonts w:ascii="Arial" w:hAnsi="Arial" w:cs="Arial"/>
          <w:szCs w:val="24"/>
        </w:rPr>
        <w:t>marketcap</w:t>
      </w:r>
      <w:proofErr w:type="spellEnd"/>
      <w:r w:rsidR="006E575C" w:rsidRPr="005B5289">
        <w:rPr>
          <w:rFonts w:ascii="Arial" w:hAnsi="Arial" w:cs="Arial"/>
          <w:szCs w:val="24"/>
        </w:rPr>
        <w:t>, (2022). Revenue history for Mandarin Oriental from 2001 to 2022. [Online] Available at: https://companiesmarketcap.com/mandarin-oriental/revenue/ [Accessed 12 October 2023].</w:t>
      </w:r>
    </w:p>
    <w:p w14:paraId="1CC5DB2D" w14:textId="77777777" w:rsidR="008B16DD" w:rsidRPr="005B5289" w:rsidRDefault="006E575C" w:rsidP="00D252F7">
      <w:pPr>
        <w:spacing w:line="360" w:lineRule="auto"/>
        <w:rPr>
          <w:rFonts w:ascii="Arial" w:hAnsi="Arial" w:cs="Arial"/>
          <w:szCs w:val="24"/>
        </w:rPr>
      </w:pPr>
      <w:r w:rsidRPr="005B5289">
        <w:rPr>
          <w:rFonts w:ascii="Arial" w:hAnsi="Arial" w:cs="Arial"/>
          <w:szCs w:val="24"/>
        </w:rPr>
        <w:t xml:space="preserve">Drury C (2021) (11th Ed) Management and Cost Accounting, London, Prentice Hall </w:t>
      </w:r>
    </w:p>
    <w:p w14:paraId="6D760C36" w14:textId="213A657C" w:rsidR="008B16DD" w:rsidRPr="005B5289" w:rsidRDefault="006E575C" w:rsidP="00D252F7">
      <w:pPr>
        <w:spacing w:line="360" w:lineRule="auto"/>
        <w:rPr>
          <w:rFonts w:ascii="Arial" w:hAnsi="Arial" w:cs="Arial"/>
          <w:szCs w:val="24"/>
        </w:rPr>
      </w:pPr>
      <w:proofErr w:type="spellStart"/>
      <w:r w:rsidRPr="005B5289">
        <w:rPr>
          <w:rFonts w:ascii="Arial" w:hAnsi="Arial" w:cs="Arial"/>
          <w:szCs w:val="24"/>
        </w:rPr>
        <w:t>Guilding</w:t>
      </w:r>
      <w:proofErr w:type="spellEnd"/>
      <w:r w:rsidRPr="005B5289">
        <w:rPr>
          <w:rFonts w:ascii="Arial" w:hAnsi="Arial" w:cs="Arial"/>
          <w:szCs w:val="24"/>
        </w:rPr>
        <w:t>,</w:t>
      </w:r>
      <w:r w:rsidR="005B5289">
        <w:rPr>
          <w:rFonts w:ascii="Arial" w:hAnsi="Arial" w:cs="Arial"/>
          <w:szCs w:val="24"/>
        </w:rPr>
        <w:t xml:space="preserve"> </w:t>
      </w:r>
      <w:r w:rsidRPr="005B5289">
        <w:rPr>
          <w:rFonts w:ascii="Arial" w:hAnsi="Arial" w:cs="Arial"/>
          <w:szCs w:val="24"/>
        </w:rPr>
        <w:t>C</w:t>
      </w:r>
      <w:proofErr w:type="gramStart"/>
      <w:r w:rsidRPr="005B5289">
        <w:rPr>
          <w:rFonts w:ascii="Arial" w:hAnsi="Arial" w:cs="Arial"/>
          <w:szCs w:val="24"/>
        </w:rPr>
        <w:t>.(</w:t>
      </w:r>
      <w:proofErr w:type="gramEnd"/>
      <w:r w:rsidRPr="005B5289">
        <w:rPr>
          <w:rFonts w:ascii="Arial" w:hAnsi="Arial" w:cs="Arial"/>
          <w:szCs w:val="24"/>
        </w:rPr>
        <w:t>2014) (3rd Edition) Accounting Essentials for Hospitality Managers, London, Routledge</w:t>
      </w:r>
    </w:p>
    <w:p w14:paraId="64BF5CAA" w14:textId="585400F0" w:rsidR="008B16DD" w:rsidRPr="005B5289" w:rsidRDefault="006E575C" w:rsidP="00D252F7">
      <w:pPr>
        <w:spacing w:line="360" w:lineRule="auto"/>
        <w:rPr>
          <w:rFonts w:ascii="Arial" w:hAnsi="Arial" w:cs="Arial"/>
          <w:szCs w:val="24"/>
        </w:rPr>
      </w:pPr>
      <w:proofErr w:type="spellStart"/>
      <w:r w:rsidRPr="005B5289">
        <w:rPr>
          <w:rFonts w:ascii="Arial" w:hAnsi="Arial" w:cs="Arial"/>
          <w:szCs w:val="24"/>
        </w:rPr>
        <w:t>Jagels</w:t>
      </w:r>
      <w:proofErr w:type="spellEnd"/>
      <w:r w:rsidRPr="005B5289">
        <w:rPr>
          <w:rFonts w:ascii="Arial" w:hAnsi="Arial" w:cs="Arial"/>
          <w:szCs w:val="24"/>
        </w:rPr>
        <w:t>,</w:t>
      </w:r>
      <w:r w:rsidR="005B5289">
        <w:rPr>
          <w:rFonts w:ascii="Arial" w:hAnsi="Arial" w:cs="Arial"/>
          <w:szCs w:val="24"/>
        </w:rPr>
        <w:t xml:space="preserve"> </w:t>
      </w:r>
      <w:r w:rsidRPr="005B5289">
        <w:rPr>
          <w:rFonts w:ascii="Arial" w:hAnsi="Arial" w:cs="Arial"/>
          <w:szCs w:val="24"/>
        </w:rPr>
        <w:t>M. (2007) Hospitality Management Accounting, London, Wiley.</w:t>
      </w:r>
    </w:p>
    <w:p w14:paraId="1C52D913" w14:textId="79290629" w:rsidR="008B16DD" w:rsidRPr="005B5289" w:rsidRDefault="008C47B4" w:rsidP="00D252F7">
      <w:pPr>
        <w:spacing w:line="360" w:lineRule="auto"/>
        <w:rPr>
          <w:rFonts w:ascii="Arial" w:hAnsi="Arial" w:cs="Arial"/>
          <w:szCs w:val="24"/>
        </w:rPr>
      </w:pPr>
      <w:r w:rsidRPr="005B5289">
        <w:rPr>
          <w:rFonts w:ascii="Arial" w:hAnsi="Arial" w:cs="Arial"/>
          <w:szCs w:val="24"/>
        </w:rPr>
        <w:t>M</w:t>
      </w:r>
      <w:r w:rsidR="006E575C" w:rsidRPr="005B5289">
        <w:rPr>
          <w:rFonts w:ascii="Arial" w:hAnsi="Arial" w:cs="Arial"/>
          <w:szCs w:val="24"/>
        </w:rPr>
        <w:t>andarin</w:t>
      </w:r>
      <w:r>
        <w:rPr>
          <w:rFonts w:ascii="Arial" w:hAnsi="Arial" w:cs="Arial"/>
          <w:szCs w:val="24"/>
        </w:rPr>
        <w:t xml:space="preserve"> </w:t>
      </w:r>
      <w:r w:rsidR="006E575C" w:rsidRPr="005B5289">
        <w:rPr>
          <w:rFonts w:ascii="Arial" w:hAnsi="Arial" w:cs="Arial"/>
          <w:szCs w:val="24"/>
        </w:rPr>
        <w:t>oriental, (2023). Share Information. [Online] Available at: https://www.mandarinoriental.com/en/investors/share-information [Accessed 13 October 2023].</w:t>
      </w:r>
    </w:p>
    <w:p w14:paraId="315E7649" w14:textId="69CE3FFE" w:rsidR="008B16DD" w:rsidRPr="005B5289" w:rsidRDefault="008C47B4" w:rsidP="00D252F7">
      <w:pPr>
        <w:spacing w:line="360" w:lineRule="auto"/>
        <w:rPr>
          <w:rFonts w:ascii="Arial" w:hAnsi="Arial" w:cs="Arial"/>
          <w:szCs w:val="24"/>
        </w:rPr>
      </w:pPr>
      <w:r w:rsidRPr="005B5289">
        <w:rPr>
          <w:rFonts w:ascii="Arial" w:hAnsi="Arial" w:cs="Arial"/>
          <w:szCs w:val="24"/>
        </w:rPr>
        <w:t>M</w:t>
      </w:r>
      <w:r w:rsidR="006E575C" w:rsidRPr="005B5289">
        <w:rPr>
          <w:rFonts w:ascii="Arial" w:hAnsi="Arial" w:cs="Arial"/>
          <w:szCs w:val="24"/>
        </w:rPr>
        <w:t>andarin</w:t>
      </w:r>
      <w:r>
        <w:rPr>
          <w:rFonts w:ascii="Arial" w:hAnsi="Arial" w:cs="Arial"/>
          <w:szCs w:val="24"/>
        </w:rPr>
        <w:t xml:space="preserve"> </w:t>
      </w:r>
      <w:r w:rsidR="006E575C" w:rsidRPr="005B5289">
        <w:rPr>
          <w:rFonts w:ascii="Arial" w:hAnsi="Arial" w:cs="Arial"/>
          <w:szCs w:val="24"/>
        </w:rPr>
        <w:t>oriental, (2023). Sustainability. [Online] Available at: https://www.mandarinoriental.com/en/our-company/sustainability [Accessed 13 October 2023].</w:t>
      </w:r>
    </w:p>
    <w:p w14:paraId="0FEC93D5" w14:textId="21971B71" w:rsidR="008B16DD" w:rsidRPr="005B5289" w:rsidRDefault="008C47B4" w:rsidP="00AC5662">
      <w:pPr>
        <w:rPr>
          <w:rFonts w:ascii="Arial" w:hAnsi="Arial" w:cs="Arial"/>
          <w:szCs w:val="24"/>
        </w:rPr>
      </w:pPr>
      <w:proofErr w:type="gramStart"/>
      <w:r>
        <w:rPr>
          <w:rFonts w:ascii="Arial" w:hAnsi="Arial" w:cs="Arial"/>
          <w:szCs w:val="24"/>
        </w:rPr>
        <w:t>premier</w:t>
      </w:r>
      <w:proofErr w:type="gramEnd"/>
      <w:r>
        <w:rPr>
          <w:rFonts w:ascii="Arial" w:hAnsi="Arial" w:cs="Arial"/>
          <w:szCs w:val="24"/>
        </w:rPr>
        <w:t xml:space="preserve"> inn</w:t>
      </w:r>
      <w:r w:rsidR="006E575C" w:rsidRPr="005B5289">
        <w:rPr>
          <w:rFonts w:ascii="Arial" w:hAnsi="Arial" w:cs="Arial"/>
          <w:szCs w:val="24"/>
        </w:rPr>
        <w:t>, (2023). We're a Force for Good. [Online] Available at: https://www.premierinn.com/gb/en/why/force-for-good.html [Accessed 13 October 2023].</w:t>
      </w:r>
    </w:p>
    <w:p w14:paraId="01F00688" w14:textId="77777777" w:rsidR="008B16DD" w:rsidRPr="005B5289" w:rsidRDefault="006E575C" w:rsidP="00AC5662">
      <w:pPr>
        <w:rPr>
          <w:rFonts w:ascii="Arial" w:hAnsi="Arial" w:cs="Arial"/>
          <w:szCs w:val="24"/>
        </w:rPr>
      </w:pPr>
      <w:r w:rsidRPr="005B5289">
        <w:rPr>
          <w:rFonts w:ascii="Arial" w:hAnsi="Arial" w:cs="Arial"/>
          <w:szCs w:val="24"/>
        </w:rPr>
        <w:t>Seal W (2019) (6th Ed) Management Accounting, London, McGraw Hill</w:t>
      </w:r>
    </w:p>
    <w:p w14:paraId="70375310" w14:textId="77777777" w:rsidR="008B16DD" w:rsidRPr="005B5289" w:rsidRDefault="006E575C" w:rsidP="00AC5662">
      <w:pPr>
        <w:rPr>
          <w:rFonts w:ascii="Arial" w:hAnsi="Arial" w:cs="Arial"/>
          <w:szCs w:val="24"/>
        </w:rPr>
      </w:pPr>
      <w:r w:rsidRPr="005B5289">
        <w:rPr>
          <w:rFonts w:ascii="Arial" w:hAnsi="Arial" w:cs="Arial"/>
          <w:szCs w:val="24"/>
        </w:rPr>
        <w:t>Seal W, Garrison RH, Noreen E (2008) Management Accounting, McGraw Hill</w:t>
      </w:r>
    </w:p>
    <w:p w14:paraId="157A8DD8" w14:textId="77777777" w:rsidR="008B16DD" w:rsidRPr="005B5289" w:rsidRDefault="006E575C" w:rsidP="00AC5662">
      <w:pPr>
        <w:rPr>
          <w:rFonts w:ascii="Arial" w:hAnsi="Arial" w:cs="Arial"/>
          <w:szCs w:val="24"/>
        </w:rPr>
      </w:pPr>
      <w:proofErr w:type="spellStart"/>
      <w:proofErr w:type="gramStart"/>
      <w:r w:rsidRPr="005B5289">
        <w:rPr>
          <w:rFonts w:ascii="Arial" w:hAnsi="Arial" w:cs="Arial"/>
          <w:szCs w:val="24"/>
        </w:rPr>
        <w:lastRenderedPageBreak/>
        <w:t>statista</w:t>
      </w:r>
      <w:proofErr w:type="spellEnd"/>
      <w:proofErr w:type="gramEnd"/>
      <w:r w:rsidRPr="005B5289">
        <w:rPr>
          <w:rFonts w:ascii="Arial" w:hAnsi="Arial" w:cs="Arial"/>
          <w:szCs w:val="24"/>
        </w:rPr>
        <w:t>, (2016). Premier Inn's share of hotel rooms in the total hotel market in the United Kingdom (UK) from 2011 to 2021. [Online] Available at: https://www.statista.com/statistics/755691/premier-inn-share-of-hotel-market-rooms-united-kingdom-uk/ [Accessed 12 October 2023].</w:t>
      </w:r>
    </w:p>
    <w:p w14:paraId="19A059C8" w14:textId="77777777" w:rsidR="008B16DD" w:rsidRPr="005B5289" w:rsidRDefault="006E575C" w:rsidP="00AC5662">
      <w:pPr>
        <w:rPr>
          <w:rFonts w:ascii="Arial" w:hAnsi="Arial" w:cs="Arial"/>
          <w:szCs w:val="24"/>
        </w:rPr>
      </w:pPr>
      <w:proofErr w:type="spellStart"/>
      <w:r w:rsidRPr="005B5289">
        <w:rPr>
          <w:rFonts w:ascii="Arial" w:hAnsi="Arial" w:cs="Arial"/>
          <w:szCs w:val="24"/>
        </w:rPr>
        <w:t>Tranter</w:t>
      </w:r>
      <w:proofErr w:type="gramStart"/>
      <w:r w:rsidRPr="005B5289">
        <w:rPr>
          <w:rFonts w:ascii="Arial" w:hAnsi="Arial" w:cs="Arial"/>
          <w:szCs w:val="24"/>
        </w:rPr>
        <w:t>,K</w:t>
      </w:r>
      <w:proofErr w:type="spellEnd"/>
      <w:proofErr w:type="gramEnd"/>
      <w:r w:rsidRPr="005B5289">
        <w:rPr>
          <w:rFonts w:ascii="Arial" w:hAnsi="Arial" w:cs="Arial"/>
          <w:szCs w:val="24"/>
        </w:rPr>
        <w:t>. Stuart-</w:t>
      </w:r>
      <w:proofErr w:type="spellStart"/>
      <w:r w:rsidRPr="005B5289">
        <w:rPr>
          <w:rFonts w:ascii="Arial" w:hAnsi="Arial" w:cs="Arial"/>
          <w:szCs w:val="24"/>
        </w:rPr>
        <w:t>Hill,T</w:t>
      </w:r>
      <w:proofErr w:type="spellEnd"/>
      <w:r w:rsidRPr="005B5289">
        <w:rPr>
          <w:rFonts w:ascii="Arial" w:hAnsi="Arial" w:cs="Arial"/>
          <w:szCs w:val="24"/>
        </w:rPr>
        <w:t xml:space="preserve">. </w:t>
      </w:r>
      <w:proofErr w:type="spellStart"/>
      <w:r w:rsidRPr="005B5289">
        <w:rPr>
          <w:rFonts w:ascii="Arial" w:hAnsi="Arial" w:cs="Arial"/>
          <w:szCs w:val="24"/>
        </w:rPr>
        <w:t>Parker,J</w:t>
      </w:r>
      <w:proofErr w:type="spellEnd"/>
      <w:r w:rsidRPr="005B5289">
        <w:rPr>
          <w:rFonts w:ascii="Arial" w:hAnsi="Arial" w:cs="Arial"/>
          <w:szCs w:val="24"/>
        </w:rPr>
        <w:t>. (2014) Introduction to Revenue Management for the Hospitality Industry, London, Pearson</w:t>
      </w:r>
    </w:p>
    <w:p w14:paraId="37A11DFB" w14:textId="77777777" w:rsidR="008B16DD" w:rsidRPr="005B5289" w:rsidRDefault="006E575C" w:rsidP="00AC5662">
      <w:pPr>
        <w:rPr>
          <w:rFonts w:ascii="Arial" w:hAnsi="Arial" w:cs="Arial"/>
          <w:szCs w:val="24"/>
        </w:rPr>
      </w:pPr>
      <w:r w:rsidRPr="005B5289">
        <w:rPr>
          <w:rFonts w:ascii="Arial" w:hAnsi="Arial" w:cs="Arial"/>
          <w:szCs w:val="24"/>
        </w:rPr>
        <w:t xml:space="preserve">Walker J (2021) Introduction to Hospitality, Harlow, Pearson </w:t>
      </w:r>
    </w:p>
    <w:p w14:paraId="3B07F53C" w14:textId="77777777" w:rsidR="008B16DD" w:rsidRPr="005B5289" w:rsidRDefault="006E575C" w:rsidP="00D252F7">
      <w:pPr>
        <w:spacing w:line="360" w:lineRule="auto"/>
        <w:rPr>
          <w:rFonts w:ascii="Arial" w:hAnsi="Arial" w:cs="Arial"/>
          <w:szCs w:val="24"/>
        </w:rPr>
      </w:pPr>
      <w:proofErr w:type="spellStart"/>
      <w:proofErr w:type="gramStart"/>
      <w:r w:rsidRPr="005B5289">
        <w:rPr>
          <w:rFonts w:ascii="Arial" w:hAnsi="Arial" w:cs="Arial"/>
          <w:szCs w:val="24"/>
        </w:rPr>
        <w:t>whitbread</w:t>
      </w:r>
      <w:proofErr w:type="spellEnd"/>
      <w:proofErr w:type="gramEnd"/>
      <w:r w:rsidRPr="005B5289">
        <w:rPr>
          <w:rFonts w:ascii="Arial" w:hAnsi="Arial" w:cs="Arial"/>
          <w:szCs w:val="24"/>
        </w:rPr>
        <w:t>, (2020). Premier Inn Hotels Limited. [Online] Available at: https://cdn.whitbread.co.uk/media/2021/02/12122648/pihl-accounts-final-signed.pdf [Accessed 12 October 2023].</w:t>
      </w:r>
    </w:p>
    <w:p w14:paraId="3B57CA7A" w14:textId="77777777" w:rsidR="00AA0286" w:rsidRDefault="00AA0286" w:rsidP="00AC5662"/>
    <w:p w14:paraId="31FF6F55" w14:textId="77777777" w:rsidR="00DF643A" w:rsidRDefault="00DF643A" w:rsidP="000A49D7"/>
    <w:p w14:paraId="2F5ECE85" w14:textId="77777777" w:rsidR="00727C5C" w:rsidRDefault="006E575C" w:rsidP="009C3BCD">
      <w:r>
        <w:br w:type="page"/>
      </w:r>
    </w:p>
    <w:p w14:paraId="63259876" w14:textId="77777777" w:rsidR="004E2D69" w:rsidRPr="005B5289" w:rsidRDefault="006E575C" w:rsidP="00727C5C">
      <w:pPr>
        <w:pStyle w:val="Titlu1"/>
        <w:rPr>
          <w:rFonts w:ascii="Arial" w:hAnsi="Arial" w:cs="Arial"/>
          <w:sz w:val="24"/>
          <w:szCs w:val="24"/>
        </w:rPr>
      </w:pPr>
      <w:bookmarkStart w:id="15" w:name="_Toc148617719"/>
      <w:r w:rsidRPr="005B5289">
        <w:rPr>
          <w:rFonts w:ascii="Arial" w:hAnsi="Arial" w:cs="Arial"/>
          <w:sz w:val="24"/>
          <w:szCs w:val="24"/>
        </w:rPr>
        <w:lastRenderedPageBreak/>
        <w:t>Appendix</w:t>
      </w:r>
      <w:bookmarkEnd w:id="15"/>
    </w:p>
    <w:p w14:paraId="3456C008" w14:textId="77777777" w:rsidR="00727C5C" w:rsidRPr="005B5289" w:rsidRDefault="006E575C" w:rsidP="00727C5C">
      <w:pPr>
        <w:rPr>
          <w:rFonts w:ascii="Arial" w:hAnsi="Arial" w:cs="Arial"/>
          <w:b/>
          <w:bCs/>
          <w:szCs w:val="24"/>
          <w:u w:val="single"/>
        </w:rPr>
      </w:pPr>
      <w:r w:rsidRPr="005B5289">
        <w:rPr>
          <w:rFonts w:ascii="Arial" w:hAnsi="Arial" w:cs="Arial"/>
          <w:b/>
          <w:bCs/>
          <w:szCs w:val="24"/>
          <w:u w:val="single"/>
        </w:rPr>
        <w:t xml:space="preserve">Premier Inn Ltd. </w:t>
      </w:r>
    </w:p>
    <w:p w14:paraId="7F11D296" w14:textId="77777777" w:rsidR="00727C5C" w:rsidRDefault="006E575C" w:rsidP="00727C5C">
      <w:pPr>
        <w:jc w:val="center"/>
      </w:pPr>
      <w:r w:rsidRPr="00CB7D4E">
        <w:rPr>
          <w:noProof/>
          <w:lang w:val="ro-RO" w:eastAsia="ro-RO"/>
        </w:rPr>
        <w:drawing>
          <wp:inline distT="0" distB="0" distL="0" distR="0" wp14:anchorId="0824E3D7" wp14:editId="0A456EE0">
            <wp:extent cx="4489304" cy="2728595"/>
            <wp:effectExtent l="0" t="0" r="6985" b="0"/>
            <wp:docPr id="1501866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866145" name=""/>
                    <pic:cNvPicPr/>
                  </pic:nvPicPr>
                  <pic:blipFill>
                    <a:blip r:embed="rId8"/>
                    <a:stretch>
                      <a:fillRect/>
                    </a:stretch>
                  </pic:blipFill>
                  <pic:spPr>
                    <a:xfrm>
                      <a:off x="0" y="0"/>
                      <a:ext cx="4491660" cy="2730027"/>
                    </a:xfrm>
                    <a:prstGeom prst="rect">
                      <a:avLst/>
                    </a:prstGeom>
                  </pic:spPr>
                </pic:pic>
              </a:graphicData>
            </a:graphic>
          </wp:inline>
        </w:drawing>
      </w:r>
    </w:p>
    <w:p w14:paraId="69C8C2F8" w14:textId="77777777" w:rsidR="00727C5C" w:rsidRPr="005B5289" w:rsidRDefault="006E575C" w:rsidP="00727C5C">
      <w:pPr>
        <w:jc w:val="center"/>
        <w:rPr>
          <w:rFonts w:ascii="Arial" w:hAnsi="Arial" w:cs="Arial"/>
        </w:rPr>
      </w:pPr>
      <w:r w:rsidRPr="005B5289">
        <w:rPr>
          <w:rFonts w:ascii="Arial" w:hAnsi="Arial" w:cs="Arial"/>
        </w:rPr>
        <w:t>Figure 1- Income statement of Premier Inn Hotels Ltd.</w:t>
      </w:r>
    </w:p>
    <w:p w14:paraId="55EC954F" w14:textId="77777777" w:rsidR="00727C5C" w:rsidRDefault="006E575C" w:rsidP="00727C5C">
      <w:pPr>
        <w:jc w:val="center"/>
      </w:pPr>
      <w:r w:rsidRPr="006C04D7">
        <w:rPr>
          <w:noProof/>
          <w:lang w:val="ro-RO" w:eastAsia="ro-RO"/>
        </w:rPr>
        <w:lastRenderedPageBreak/>
        <w:drawing>
          <wp:inline distT="0" distB="0" distL="0" distR="0" wp14:anchorId="24BB2A98" wp14:editId="3B5DCAEE">
            <wp:extent cx="4533900" cy="5364051"/>
            <wp:effectExtent l="0" t="0" r="0" b="8255"/>
            <wp:docPr id="565317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317358" name=""/>
                    <pic:cNvPicPr/>
                  </pic:nvPicPr>
                  <pic:blipFill>
                    <a:blip r:embed="rId9"/>
                    <a:stretch>
                      <a:fillRect/>
                    </a:stretch>
                  </pic:blipFill>
                  <pic:spPr>
                    <a:xfrm>
                      <a:off x="0" y="0"/>
                      <a:ext cx="4536731" cy="5367400"/>
                    </a:xfrm>
                    <a:prstGeom prst="rect">
                      <a:avLst/>
                    </a:prstGeom>
                  </pic:spPr>
                </pic:pic>
              </a:graphicData>
            </a:graphic>
          </wp:inline>
        </w:drawing>
      </w:r>
    </w:p>
    <w:p w14:paraId="7028E325" w14:textId="77777777" w:rsidR="00727C5C" w:rsidRPr="006D2B66" w:rsidRDefault="006E575C" w:rsidP="00727C5C">
      <w:pPr>
        <w:jc w:val="center"/>
        <w:rPr>
          <w:rFonts w:ascii="Arial" w:hAnsi="Arial" w:cs="Arial"/>
        </w:rPr>
      </w:pPr>
      <w:r w:rsidRPr="006D2B66">
        <w:rPr>
          <w:rFonts w:ascii="Arial" w:hAnsi="Arial" w:cs="Arial"/>
        </w:rPr>
        <w:t xml:space="preserve">Figure 2- Balance sheet of Premier Inn </w:t>
      </w:r>
    </w:p>
    <w:p w14:paraId="6B9EEE69" w14:textId="77777777" w:rsidR="00312076" w:rsidRPr="006D2B66" w:rsidRDefault="006E575C" w:rsidP="00727C5C">
      <w:pPr>
        <w:rPr>
          <w:rFonts w:ascii="Arial" w:hAnsi="Arial" w:cs="Arial"/>
          <w:b/>
          <w:bCs/>
          <w:u w:val="single"/>
        </w:rPr>
      </w:pPr>
      <w:r w:rsidRPr="006D2B66">
        <w:rPr>
          <w:rFonts w:ascii="Arial" w:hAnsi="Arial" w:cs="Arial"/>
          <w:b/>
          <w:bCs/>
          <w:u w:val="single"/>
        </w:rPr>
        <w:t>Mandarin Oriental Hotel Group</w:t>
      </w:r>
    </w:p>
    <w:p w14:paraId="4B2D289B" w14:textId="77777777" w:rsidR="00312076" w:rsidRDefault="006E575C" w:rsidP="00727C5C">
      <w:r w:rsidRPr="00312076">
        <w:rPr>
          <w:noProof/>
          <w:lang w:val="ro-RO" w:eastAsia="ro-RO"/>
        </w:rPr>
        <w:lastRenderedPageBreak/>
        <w:drawing>
          <wp:inline distT="0" distB="0" distL="0" distR="0" wp14:anchorId="183EF1C4" wp14:editId="41CDB5DC">
            <wp:extent cx="5943600" cy="2407285"/>
            <wp:effectExtent l="0" t="0" r="0" b="0"/>
            <wp:docPr id="569327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327270" name=""/>
                    <pic:cNvPicPr/>
                  </pic:nvPicPr>
                  <pic:blipFill>
                    <a:blip r:embed="rId10"/>
                    <a:stretch>
                      <a:fillRect/>
                    </a:stretch>
                  </pic:blipFill>
                  <pic:spPr>
                    <a:xfrm>
                      <a:off x="0" y="0"/>
                      <a:ext cx="5943600" cy="2407285"/>
                    </a:xfrm>
                    <a:prstGeom prst="rect">
                      <a:avLst/>
                    </a:prstGeom>
                  </pic:spPr>
                </pic:pic>
              </a:graphicData>
            </a:graphic>
          </wp:inline>
        </w:drawing>
      </w:r>
    </w:p>
    <w:p w14:paraId="1E7BA2E5" w14:textId="77777777" w:rsidR="00EA1D8D" w:rsidRPr="006D2B66" w:rsidRDefault="006E575C" w:rsidP="00EA1D8D">
      <w:pPr>
        <w:jc w:val="center"/>
        <w:rPr>
          <w:rFonts w:ascii="Arial" w:hAnsi="Arial" w:cs="Arial"/>
        </w:rPr>
      </w:pPr>
      <w:r w:rsidRPr="006D2B66">
        <w:rPr>
          <w:rFonts w:ascii="Arial" w:hAnsi="Arial" w:cs="Arial"/>
        </w:rPr>
        <w:t>Figure 3-</w:t>
      </w:r>
      <w:r w:rsidR="00BD1399" w:rsidRPr="006D2B66">
        <w:rPr>
          <w:rFonts w:ascii="Arial" w:hAnsi="Arial" w:cs="Arial"/>
        </w:rPr>
        <w:t xml:space="preserve"> Revenue </w:t>
      </w:r>
    </w:p>
    <w:sectPr w:rsidR="00EA1D8D" w:rsidRPr="006D2B66" w:rsidSect="006D6734">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112E23" w14:textId="77777777" w:rsidR="00166DC8" w:rsidRDefault="00166DC8" w:rsidP="006D6734">
      <w:pPr>
        <w:spacing w:before="0" w:after="0" w:line="240" w:lineRule="auto"/>
      </w:pPr>
      <w:r>
        <w:separator/>
      </w:r>
    </w:p>
  </w:endnote>
  <w:endnote w:type="continuationSeparator" w:id="0">
    <w:p w14:paraId="144BB93C" w14:textId="77777777" w:rsidR="00166DC8" w:rsidRDefault="00166DC8" w:rsidP="006D673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5999542"/>
      <w:docPartObj>
        <w:docPartGallery w:val="Page Numbers (Bottom of Page)"/>
        <w:docPartUnique/>
      </w:docPartObj>
    </w:sdtPr>
    <w:sdtEndPr/>
    <w:sdtContent>
      <w:sdt>
        <w:sdtPr>
          <w:id w:val="-1769616900"/>
          <w:docPartObj>
            <w:docPartGallery w:val="Page Numbers (Top of Page)"/>
            <w:docPartUnique/>
          </w:docPartObj>
        </w:sdtPr>
        <w:sdtEndPr/>
        <w:sdtContent>
          <w:p w14:paraId="263DF76A" w14:textId="77777777" w:rsidR="006D6734" w:rsidRDefault="006E575C">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sidR="00CE0B76">
              <w:rPr>
                <w:b/>
                <w:bCs/>
                <w:noProof/>
              </w:rPr>
              <w:t>17</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CE0B76">
              <w:rPr>
                <w:b/>
                <w:bCs/>
                <w:noProof/>
              </w:rPr>
              <w:t>17</w:t>
            </w:r>
            <w:r>
              <w:rPr>
                <w:b/>
                <w:bCs/>
                <w:szCs w:val="24"/>
              </w:rPr>
              <w:fldChar w:fldCharType="end"/>
            </w:r>
          </w:p>
        </w:sdtContent>
      </w:sdt>
    </w:sdtContent>
  </w:sdt>
  <w:p w14:paraId="324954E2" w14:textId="77777777" w:rsidR="006D6734" w:rsidRDefault="006D6734">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E53291" w14:textId="77777777" w:rsidR="00166DC8" w:rsidRDefault="00166DC8" w:rsidP="006D6734">
      <w:pPr>
        <w:spacing w:before="0" w:after="0" w:line="240" w:lineRule="auto"/>
      </w:pPr>
      <w:r>
        <w:separator/>
      </w:r>
    </w:p>
  </w:footnote>
  <w:footnote w:type="continuationSeparator" w:id="0">
    <w:p w14:paraId="42F68F12" w14:textId="77777777" w:rsidR="00166DC8" w:rsidRDefault="00166DC8" w:rsidP="006D673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064A8"/>
    <w:multiLevelType w:val="hybridMultilevel"/>
    <w:tmpl w:val="A51A5CC4"/>
    <w:lvl w:ilvl="0" w:tplc="CE1A71D4">
      <w:start w:val="1"/>
      <w:numFmt w:val="decimal"/>
      <w:lvlText w:val="%1."/>
      <w:lvlJc w:val="left"/>
      <w:pPr>
        <w:ind w:left="720" w:hanging="360"/>
      </w:pPr>
    </w:lvl>
    <w:lvl w:ilvl="1" w:tplc="49BAF454" w:tentative="1">
      <w:start w:val="1"/>
      <w:numFmt w:val="lowerLetter"/>
      <w:lvlText w:val="%2."/>
      <w:lvlJc w:val="left"/>
      <w:pPr>
        <w:ind w:left="1440" w:hanging="360"/>
      </w:pPr>
    </w:lvl>
    <w:lvl w:ilvl="2" w:tplc="F20C76DA" w:tentative="1">
      <w:start w:val="1"/>
      <w:numFmt w:val="lowerRoman"/>
      <w:lvlText w:val="%3."/>
      <w:lvlJc w:val="right"/>
      <w:pPr>
        <w:ind w:left="2160" w:hanging="180"/>
      </w:pPr>
    </w:lvl>
    <w:lvl w:ilvl="3" w:tplc="F3E2C688" w:tentative="1">
      <w:start w:val="1"/>
      <w:numFmt w:val="decimal"/>
      <w:lvlText w:val="%4."/>
      <w:lvlJc w:val="left"/>
      <w:pPr>
        <w:ind w:left="2880" w:hanging="360"/>
      </w:pPr>
    </w:lvl>
    <w:lvl w:ilvl="4" w:tplc="E73C70A8" w:tentative="1">
      <w:start w:val="1"/>
      <w:numFmt w:val="lowerLetter"/>
      <w:lvlText w:val="%5."/>
      <w:lvlJc w:val="left"/>
      <w:pPr>
        <w:ind w:left="3600" w:hanging="360"/>
      </w:pPr>
    </w:lvl>
    <w:lvl w:ilvl="5" w:tplc="505E9B26" w:tentative="1">
      <w:start w:val="1"/>
      <w:numFmt w:val="lowerRoman"/>
      <w:lvlText w:val="%6."/>
      <w:lvlJc w:val="right"/>
      <w:pPr>
        <w:ind w:left="4320" w:hanging="180"/>
      </w:pPr>
    </w:lvl>
    <w:lvl w:ilvl="6" w:tplc="77DA58CA" w:tentative="1">
      <w:start w:val="1"/>
      <w:numFmt w:val="decimal"/>
      <w:lvlText w:val="%7."/>
      <w:lvlJc w:val="left"/>
      <w:pPr>
        <w:ind w:left="5040" w:hanging="360"/>
      </w:pPr>
    </w:lvl>
    <w:lvl w:ilvl="7" w:tplc="B114DFFE" w:tentative="1">
      <w:start w:val="1"/>
      <w:numFmt w:val="lowerLetter"/>
      <w:lvlText w:val="%8."/>
      <w:lvlJc w:val="left"/>
      <w:pPr>
        <w:ind w:left="5760" w:hanging="360"/>
      </w:pPr>
    </w:lvl>
    <w:lvl w:ilvl="8" w:tplc="AA0056F2" w:tentative="1">
      <w:start w:val="1"/>
      <w:numFmt w:val="lowerRoman"/>
      <w:lvlText w:val="%9."/>
      <w:lvlJc w:val="right"/>
      <w:pPr>
        <w:ind w:left="6480" w:hanging="180"/>
      </w:pPr>
    </w:lvl>
  </w:abstractNum>
  <w:abstractNum w:abstractNumId="1" w15:restartNumberingAfterBreak="0">
    <w:nsid w:val="1AEE5AEE"/>
    <w:multiLevelType w:val="hybridMultilevel"/>
    <w:tmpl w:val="4EF6A17A"/>
    <w:lvl w:ilvl="0" w:tplc="0E1CA46A">
      <w:start w:val="1"/>
      <w:numFmt w:val="decimal"/>
      <w:lvlText w:val="%1."/>
      <w:lvlJc w:val="left"/>
      <w:pPr>
        <w:ind w:left="720" w:hanging="360"/>
      </w:pPr>
    </w:lvl>
    <w:lvl w:ilvl="1" w:tplc="02803184" w:tentative="1">
      <w:start w:val="1"/>
      <w:numFmt w:val="lowerLetter"/>
      <w:lvlText w:val="%2."/>
      <w:lvlJc w:val="left"/>
      <w:pPr>
        <w:ind w:left="1440" w:hanging="360"/>
      </w:pPr>
    </w:lvl>
    <w:lvl w:ilvl="2" w:tplc="F8AEDA46" w:tentative="1">
      <w:start w:val="1"/>
      <w:numFmt w:val="lowerRoman"/>
      <w:lvlText w:val="%3."/>
      <w:lvlJc w:val="right"/>
      <w:pPr>
        <w:ind w:left="2160" w:hanging="180"/>
      </w:pPr>
    </w:lvl>
    <w:lvl w:ilvl="3" w:tplc="28964870" w:tentative="1">
      <w:start w:val="1"/>
      <w:numFmt w:val="decimal"/>
      <w:lvlText w:val="%4."/>
      <w:lvlJc w:val="left"/>
      <w:pPr>
        <w:ind w:left="2880" w:hanging="360"/>
      </w:pPr>
    </w:lvl>
    <w:lvl w:ilvl="4" w:tplc="767CF5FA" w:tentative="1">
      <w:start w:val="1"/>
      <w:numFmt w:val="lowerLetter"/>
      <w:lvlText w:val="%5."/>
      <w:lvlJc w:val="left"/>
      <w:pPr>
        <w:ind w:left="3600" w:hanging="360"/>
      </w:pPr>
    </w:lvl>
    <w:lvl w:ilvl="5" w:tplc="04B61478" w:tentative="1">
      <w:start w:val="1"/>
      <w:numFmt w:val="lowerRoman"/>
      <w:lvlText w:val="%6."/>
      <w:lvlJc w:val="right"/>
      <w:pPr>
        <w:ind w:left="4320" w:hanging="180"/>
      </w:pPr>
    </w:lvl>
    <w:lvl w:ilvl="6" w:tplc="A2FC1E80" w:tentative="1">
      <w:start w:val="1"/>
      <w:numFmt w:val="decimal"/>
      <w:lvlText w:val="%7."/>
      <w:lvlJc w:val="left"/>
      <w:pPr>
        <w:ind w:left="5040" w:hanging="360"/>
      </w:pPr>
    </w:lvl>
    <w:lvl w:ilvl="7" w:tplc="9B1288BA" w:tentative="1">
      <w:start w:val="1"/>
      <w:numFmt w:val="lowerLetter"/>
      <w:lvlText w:val="%8."/>
      <w:lvlJc w:val="left"/>
      <w:pPr>
        <w:ind w:left="5760" w:hanging="360"/>
      </w:pPr>
    </w:lvl>
    <w:lvl w:ilvl="8" w:tplc="CD387A78"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225"/>
    <w:rsid w:val="000109D8"/>
    <w:rsid w:val="00012222"/>
    <w:rsid w:val="00012DA0"/>
    <w:rsid w:val="00014C6C"/>
    <w:rsid w:val="00016A6C"/>
    <w:rsid w:val="00037D9E"/>
    <w:rsid w:val="00063AF8"/>
    <w:rsid w:val="00073148"/>
    <w:rsid w:val="0008134F"/>
    <w:rsid w:val="000A49D7"/>
    <w:rsid w:val="000A4CEB"/>
    <w:rsid w:val="000C5960"/>
    <w:rsid w:val="000C5BD6"/>
    <w:rsid w:val="000D1AC5"/>
    <w:rsid w:val="000D6D35"/>
    <w:rsid w:val="000D6EED"/>
    <w:rsid w:val="000E37E5"/>
    <w:rsid w:val="000F7A15"/>
    <w:rsid w:val="001009EB"/>
    <w:rsid w:val="00106119"/>
    <w:rsid w:val="0012053A"/>
    <w:rsid w:val="00131949"/>
    <w:rsid w:val="00146D88"/>
    <w:rsid w:val="00157D25"/>
    <w:rsid w:val="00163E46"/>
    <w:rsid w:val="00166DC8"/>
    <w:rsid w:val="00172B44"/>
    <w:rsid w:val="001776AF"/>
    <w:rsid w:val="00184D56"/>
    <w:rsid w:val="001C1C29"/>
    <w:rsid w:val="001C3842"/>
    <w:rsid w:val="001D269F"/>
    <w:rsid w:val="001D29A9"/>
    <w:rsid w:val="001E326E"/>
    <w:rsid w:val="001F1BDB"/>
    <w:rsid w:val="001F2C45"/>
    <w:rsid w:val="00200350"/>
    <w:rsid w:val="00202E1D"/>
    <w:rsid w:val="0021702D"/>
    <w:rsid w:val="00230D59"/>
    <w:rsid w:val="002310DF"/>
    <w:rsid w:val="00240FDA"/>
    <w:rsid w:val="002464D4"/>
    <w:rsid w:val="00251081"/>
    <w:rsid w:val="0025367C"/>
    <w:rsid w:val="002657E2"/>
    <w:rsid w:val="00267F40"/>
    <w:rsid w:val="00275603"/>
    <w:rsid w:val="0028035A"/>
    <w:rsid w:val="002837B9"/>
    <w:rsid w:val="002C0993"/>
    <w:rsid w:val="002C2984"/>
    <w:rsid w:val="002D5745"/>
    <w:rsid w:val="002E1651"/>
    <w:rsid w:val="002F24BC"/>
    <w:rsid w:val="0030043C"/>
    <w:rsid w:val="003071E6"/>
    <w:rsid w:val="00312076"/>
    <w:rsid w:val="00313B65"/>
    <w:rsid w:val="00316201"/>
    <w:rsid w:val="00351B33"/>
    <w:rsid w:val="00352932"/>
    <w:rsid w:val="00356948"/>
    <w:rsid w:val="00366846"/>
    <w:rsid w:val="0037152A"/>
    <w:rsid w:val="003715EC"/>
    <w:rsid w:val="00375234"/>
    <w:rsid w:val="00385800"/>
    <w:rsid w:val="00394B3C"/>
    <w:rsid w:val="003A1620"/>
    <w:rsid w:val="003A320F"/>
    <w:rsid w:val="003C2A58"/>
    <w:rsid w:val="003C63E7"/>
    <w:rsid w:val="003D0A89"/>
    <w:rsid w:val="003D6B70"/>
    <w:rsid w:val="003E1F86"/>
    <w:rsid w:val="003E4520"/>
    <w:rsid w:val="003E625F"/>
    <w:rsid w:val="00401175"/>
    <w:rsid w:val="004053B8"/>
    <w:rsid w:val="004106DB"/>
    <w:rsid w:val="004408CA"/>
    <w:rsid w:val="004436A0"/>
    <w:rsid w:val="004473B6"/>
    <w:rsid w:val="00455D70"/>
    <w:rsid w:val="00460AD3"/>
    <w:rsid w:val="00463EA3"/>
    <w:rsid w:val="00464ADB"/>
    <w:rsid w:val="00480247"/>
    <w:rsid w:val="00486FBC"/>
    <w:rsid w:val="00493251"/>
    <w:rsid w:val="00493618"/>
    <w:rsid w:val="0049393B"/>
    <w:rsid w:val="004972AD"/>
    <w:rsid w:val="00497510"/>
    <w:rsid w:val="004B0156"/>
    <w:rsid w:val="004B2AA5"/>
    <w:rsid w:val="004D198A"/>
    <w:rsid w:val="004E2D69"/>
    <w:rsid w:val="004E4F66"/>
    <w:rsid w:val="004F0CAD"/>
    <w:rsid w:val="004F3BBA"/>
    <w:rsid w:val="005002DD"/>
    <w:rsid w:val="00502636"/>
    <w:rsid w:val="0052472A"/>
    <w:rsid w:val="005279EE"/>
    <w:rsid w:val="005310D7"/>
    <w:rsid w:val="00531A3E"/>
    <w:rsid w:val="005355E9"/>
    <w:rsid w:val="0054782E"/>
    <w:rsid w:val="00552B31"/>
    <w:rsid w:val="0056328F"/>
    <w:rsid w:val="00565BC1"/>
    <w:rsid w:val="005721A9"/>
    <w:rsid w:val="0057560A"/>
    <w:rsid w:val="00581D5A"/>
    <w:rsid w:val="00583D99"/>
    <w:rsid w:val="00584C1A"/>
    <w:rsid w:val="005864DA"/>
    <w:rsid w:val="00586560"/>
    <w:rsid w:val="005922A1"/>
    <w:rsid w:val="00597C70"/>
    <w:rsid w:val="005A4A7E"/>
    <w:rsid w:val="005A5470"/>
    <w:rsid w:val="005B5289"/>
    <w:rsid w:val="005C361E"/>
    <w:rsid w:val="005C45BF"/>
    <w:rsid w:val="005D3C43"/>
    <w:rsid w:val="005D58EE"/>
    <w:rsid w:val="005D59AF"/>
    <w:rsid w:val="005F09DD"/>
    <w:rsid w:val="005F2800"/>
    <w:rsid w:val="005F3FAC"/>
    <w:rsid w:val="005F6B1E"/>
    <w:rsid w:val="0060116A"/>
    <w:rsid w:val="006064E5"/>
    <w:rsid w:val="006258A3"/>
    <w:rsid w:val="00635F0D"/>
    <w:rsid w:val="006554AF"/>
    <w:rsid w:val="00666DFD"/>
    <w:rsid w:val="00693E9A"/>
    <w:rsid w:val="00696437"/>
    <w:rsid w:val="006979AD"/>
    <w:rsid w:val="006B21A8"/>
    <w:rsid w:val="006C04D7"/>
    <w:rsid w:val="006D2B66"/>
    <w:rsid w:val="006D4337"/>
    <w:rsid w:val="006D6734"/>
    <w:rsid w:val="006E33B7"/>
    <w:rsid w:val="006E575C"/>
    <w:rsid w:val="006F2772"/>
    <w:rsid w:val="006F65A0"/>
    <w:rsid w:val="00706B49"/>
    <w:rsid w:val="0071219C"/>
    <w:rsid w:val="00716735"/>
    <w:rsid w:val="00725250"/>
    <w:rsid w:val="00727C5C"/>
    <w:rsid w:val="00740839"/>
    <w:rsid w:val="00760E70"/>
    <w:rsid w:val="007620CC"/>
    <w:rsid w:val="007630B3"/>
    <w:rsid w:val="00770A3C"/>
    <w:rsid w:val="00785792"/>
    <w:rsid w:val="007A4CD5"/>
    <w:rsid w:val="007B153F"/>
    <w:rsid w:val="007B1FD3"/>
    <w:rsid w:val="007B3D41"/>
    <w:rsid w:val="007B6343"/>
    <w:rsid w:val="007C1E21"/>
    <w:rsid w:val="007D4392"/>
    <w:rsid w:val="007E55AA"/>
    <w:rsid w:val="007F22F3"/>
    <w:rsid w:val="008133E5"/>
    <w:rsid w:val="0082319D"/>
    <w:rsid w:val="008327F1"/>
    <w:rsid w:val="00842FB5"/>
    <w:rsid w:val="00867DFB"/>
    <w:rsid w:val="0087394D"/>
    <w:rsid w:val="00880A50"/>
    <w:rsid w:val="008A4592"/>
    <w:rsid w:val="008B16DD"/>
    <w:rsid w:val="008B2FC2"/>
    <w:rsid w:val="008B6F3D"/>
    <w:rsid w:val="008C47B4"/>
    <w:rsid w:val="008C50DD"/>
    <w:rsid w:val="008D33AC"/>
    <w:rsid w:val="008D5098"/>
    <w:rsid w:val="008D7B18"/>
    <w:rsid w:val="008E2832"/>
    <w:rsid w:val="008E2C76"/>
    <w:rsid w:val="009026E5"/>
    <w:rsid w:val="00903CE1"/>
    <w:rsid w:val="00916577"/>
    <w:rsid w:val="009250CB"/>
    <w:rsid w:val="00926DC4"/>
    <w:rsid w:val="00943103"/>
    <w:rsid w:val="00950D04"/>
    <w:rsid w:val="00960A99"/>
    <w:rsid w:val="0097004F"/>
    <w:rsid w:val="00990D64"/>
    <w:rsid w:val="009A3A65"/>
    <w:rsid w:val="009C2016"/>
    <w:rsid w:val="009C3BCD"/>
    <w:rsid w:val="009C4311"/>
    <w:rsid w:val="009E21D4"/>
    <w:rsid w:val="009F0B6F"/>
    <w:rsid w:val="00A000A7"/>
    <w:rsid w:val="00A04522"/>
    <w:rsid w:val="00A04E1B"/>
    <w:rsid w:val="00A06D24"/>
    <w:rsid w:val="00A0792E"/>
    <w:rsid w:val="00A20CE5"/>
    <w:rsid w:val="00A24875"/>
    <w:rsid w:val="00A24CCD"/>
    <w:rsid w:val="00A251A4"/>
    <w:rsid w:val="00A6485C"/>
    <w:rsid w:val="00A64948"/>
    <w:rsid w:val="00A86620"/>
    <w:rsid w:val="00A9738A"/>
    <w:rsid w:val="00AA0286"/>
    <w:rsid w:val="00AA6717"/>
    <w:rsid w:val="00AB7979"/>
    <w:rsid w:val="00AC5662"/>
    <w:rsid w:val="00AD073F"/>
    <w:rsid w:val="00AD295D"/>
    <w:rsid w:val="00AD52D3"/>
    <w:rsid w:val="00AD7F1E"/>
    <w:rsid w:val="00AF45EE"/>
    <w:rsid w:val="00B012C9"/>
    <w:rsid w:val="00B07087"/>
    <w:rsid w:val="00B246BE"/>
    <w:rsid w:val="00B6512D"/>
    <w:rsid w:val="00B84A56"/>
    <w:rsid w:val="00B851D1"/>
    <w:rsid w:val="00BB40A8"/>
    <w:rsid w:val="00BB466E"/>
    <w:rsid w:val="00BB63A3"/>
    <w:rsid w:val="00BD1399"/>
    <w:rsid w:val="00BE42EB"/>
    <w:rsid w:val="00BF1AAB"/>
    <w:rsid w:val="00BF3224"/>
    <w:rsid w:val="00BF3250"/>
    <w:rsid w:val="00BF491D"/>
    <w:rsid w:val="00C01C6A"/>
    <w:rsid w:val="00C20DBA"/>
    <w:rsid w:val="00C33056"/>
    <w:rsid w:val="00C34ACF"/>
    <w:rsid w:val="00C5684D"/>
    <w:rsid w:val="00C57816"/>
    <w:rsid w:val="00C604C9"/>
    <w:rsid w:val="00C71A9A"/>
    <w:rsid w:val="00C84607"/>
    <w:rsid w:val="00C87CF7"/>
    <w:rsid w:val="00C97C0F"/>
    <w:rsid w:val="00CA0C8B"/>
    <w:rsid w:val="00CA0E1D"/>
    <w:rsid w:val="00CB6373"/>
    <w:rsid w:val="00CB7D4E"/>
    <w:rsid w:val="00CD4580"/>
    <w:rsid w:val="00CE0B76"/>
    <w:rsid w:val="00CE1830"/>
    <w:rsid w:val="00CE45AB"/>
    <w:rsid w:val="00CE4DFE"/>
    <w:rsid w:val="00CE6623"/>
    <w:rsid w:val="00CF16FB"/>
    <w:rsid w:val="00D043A5"/>
    <w:rsid w:val="00D16E1B"/>
    <w:rsid w:val="00D252F7"/>
    <w:rsid w:val="00D26EA6"/>
    <w:rsid w:val="00D60AAC"/>
    <w:rsid w:val="00D74080"/>
    <w:rsid w:val="00D84D37"/>
    <w:rsid w:val="00D94834"/>
    <w:rsid w:val="00D95C5E"/>
    <w:rsid w:val="00DA5C82"/>
    <w:rsid w:val="00DD0005"/>
    <w:rsid w:val="00DD6561"/>
    <w:rsid w:val="00DE135B"/>
    <w:rsid w:val="00DF55BB"/>
    <w:rsid w:val="00DF643A"/>
    <w:rsid w:val="00E138E1"/>
    <w:rsid w:val="00E175A9"/>
    <w:rsid w:val="00E17940"/>
    <w:rsid w:val="00E26EF1"/>
    <w:rsid w:val="00E30A51"/>
    <w:rsid w:val="00E35849"/>
    <w:rsid w:val="00E37033"/>
    <w:rsid w:val="00E4052E"/>
    <w:rsid w:val="00E51681"/>
    <w:rsid w:val="00E60286"/>
    <w:rsid w:val="00E678C5"/>
    <w:rsid w:val="00E73BB1"/>
    <w:rsid w:val="00EA1458"/>
    <w:rsid w:val="00EA1D8D"/>
    <w:rsid w:val="00EA48AC"/>
    <w:rsid w:val="00EA5074"/>
    <w:rsid w:val="00EC2C87"/>
    <w:rsid w:val="00ED2864"/>
    <w:rsid w:val="00ED3D5D"/>
    <w:rsid w:val="00EE552C"/>
    <w:rsid w:val="00EF0E5E"/>
    <w:rsid w:val="00EF170A"/>
    <w:rsid w:val="00F21A2C"/>
    <w:rsid w:val="00F2218A"/>
    <w:rsid w:val="00F4327C"/>
    <w:rsid w:val="00F56220"/>
    <w:rsid w:val="00F756F2"/>
    <w:rsid w:val="00F778D5"/>
    <w:rsid w:val="00FA2FE5"/>
    <w:rsid w:val="00FA62C1"/>
    <w:rsid w:val="00FA68D8"/>
    <w:rsid w:val="00FA7553"/>
    <w:rsid w:val="00FA771C"/>
    <w:rsid w:val="00FB09F7"/>
    <w:rsid w:val="00FB37E0"/>
    <w:rsid w:val="00FB64F4"/>
    <w:rsid w:val="00FC37AB"/>
    <w:rsid w:val="00FD4C1A"/>
    <w:rsid w:val="00FD641D"/>
    <w:rsid w:val="00FD64D5"/>
    <w:rsid w:val="00FE5225"/>
    <w:rsid w:val="00FF4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F08F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DFE"/>
    <w:pPr>
      <w:spacing w:before="120" w:after="320" w:line="480" w:lineRule="auto"/>
      <w:jc w:val="both"/>
    </w:pPr>
    <w:rPr>
      <w:rFonts w:ascii="Times New Roman" w:hAnsi="Times New Roman"/>
      <w:kern w:val="0"/>
      <w:sz w:val="24"/>
      <w14:ligatures w14:val="none"/>
    </w:rPr>
  </w:style>
  <w:style w:type="paragraph" w:styleId="Titlu1">
    <w:name w:val="heading 1"/>
    <w:basedOn w:val="Normal"/>
    <w:next w:val="Normal"/>
    <w:link w:val="Titlu1Caracter"/>
    <w:uiPriority w:val="9"/>
    <w:qFormat/>
    <w:rsid w:val="00146D88"/>
    <w:pPr>
      <w:keepNext/>
      <w:keepLines/>
      <w:spacing w:before="240" w:after="0"/>
      <w:outlineLvl w:val="0"/>
    </w:pPr>
    <w:rPr>
      <w:rFonts w:eastAsiaTheme="majorEastAsia" w:cstheme="majorBidi"/>
      <w:b/>
      <w:color w:val="000000" w:themeColor="text1"/>
      <w:sz w:val="28"/>
      <w:szCs w:val="32"/>
    </w:rPr>
  </w:style>
  <w:style w:type="paragraph" w:styleId="Titlu2">
    <w:name w:val="heading 2"/>
    <w:basedOn w:val="Normal"/>
    <w:next w:val="Normal"/>
    <w:link w:val="Titlu2Caracter"/>
    <w:uiPriority w:val="9"/>
    <w:unhideWhenUsed/>
    <w:qFormat/>
    <w:rsid w:val="00146D88"/>
    <w:pPr>
      <w:keepNext/>
      <w:keepLines/>
      <w:spacing w:before="40" w:after="0"/>
      <w:outlineLvl w:val="1"/>
    </w:pPr>
    <w:rPr>
      <w:rFonts w:eastAsiaTheme="majorEastAsia" w:cstheme="majorBidi"/>
      <w:b/>
      <w:color w:val="000000" w:themeColor="text1"/>
      <w:sz w:val="26"/>
      <w:szCs w:val="26"/>
    </w:rPr>
  </w:style>
  <w:style w:type="paragraph" w:styleId="Titlu3">
    <w:name w:val="heading 3"/>
    <w:basedOn w:val="Normal"/>
    <w:next w:val="Normal"/>
    <w:link w:val="Titlu3Caracter"/>
    <w:autoRedefine/>
    <w:uiPriority w:val="9"/>
    <w:unhideWhenUsed/>
    <w:qFormat/>
    <w:rsid w:val="000109D8"/>
    <w:pPr>
      <w:keepNext/>
      <w:keepLines/>
      <w:spacing w:before="320" w:after="80"/>
      <w:outlineLvl w:val="2"/>
    </w:pPr>
    <w:rPr>
      <w:b/>
      <w:color w:val="000000" w:themeColor="text1"/>
      <w:sz w:val="26"/>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146D88"/>
    <w:rPr>
      <w:rFonts w:ascii="Times New Roman" w:eastAsiaTheme="majorEastAsia" w:hAnsi="Times New Roman" w:cstheme="majorBidi"/>
      <w:b/>
      <w:color w:val="000000" w:themeColor="text1"/>
      <w:sz w:val="26"/>
      <w:szCs w:val="26"/>
    </w:rPr>
  </w:style>
  <w:style w:type="character" w:customStyle="1" w:styleId="Titlu1Caracter">
    <w:name w:val="Titlu 1 Caracter"/>
    <w:basedOn w:val="Fontdeparagrafimplicit"/>
    <w:link w:val="Titlu1"/>
    <w:uiPriority w:val="9"/>
    <w:rsid w:val="00146D88"/>
    <w:rPr>
      <w:rFonts w:ascii="Times New Roman" w:eastAsiaTheme="majorEastAsia" w:hAnsi="Times New Roman" w:cstheme="majorBidi"/>
      <w:b/>
      <w:color w:val="000000" w:themeColor="text1"/>
      <w:sz w:val="28"/>
      <w:szCs w:val="32"/>
    </w:rPr>
  </w:style>
  <w:style w:type="paragraph" w:styleId="Frspaiere">
    <w:name w:val="No Spacing"/>
    <w:link w:val="FrspaiereCaracter"/>
    <w:autoRedefine/>
    <w:uiPriority w:val="1"/>
    <w:qFormat/>
    <w:rsid w:val="00B6512D"/>
    <w:pPr>
      <w:spacing w:after="0" w:line="480" w:lineRule="auto"/>
      <w:jc w:val="both"/>
    </w:pPr>
    <w:rPr>
      <w:rFonts w:ascii="Times New Roman" w:hAnsi="Times New Roman" w:cs="Arial"/>
      <w:kern w:val="0"/>
      <w:sz w:val="24"/>
      <w:lang w:val="en"/>
      <w14:ligatures w14:val="none"/>
    </w:rPr>
  </w:style>
  <w:style w:type="character" w:customStyle="1" w:styleId="Titlu3Caracter">
    <w:name w:val="Titlu 3 Caracter"/>
    <w:basedOn w:val="Fontdeparagrafimplicit"/>
    <w:link w:val="Titlu3"/>
    <w:uiPriority w:val="9"/>
    <w:rsid w:val="000109D8"/>
    <w:rPr>
      <w:rFonts w:ascii="Times New Roman" w:hAnsi="Times New Roman" w:cs="Arial"/>
      <w:b/>
      <w:color w:val="000000" w:themeColor="text1"/>
      <w:kern w:val="0"/>
      <w:sz w:val="26"/>
      <w:szCs w:val="28"/>
      <w:lang w:val="en" w:eastAsia="en-IN"/>
      <w14:ligatures w14:val="none"/>
    </w:rPr>
  </w:style>
  <w:style w:type="paragraph" w:styleId="Antet">
    <w:name w:val="header"/>
    <w:basedOn w:val="Normal"/>
    <w:link w:val="AntetCaracter"/>
    <w:uiPriority w:val="99"/>
    <w:unhideWhenUsed/>
    <w:rsid w:val="006D6734"/>
    <w:pPr>
      <w:tabs>
        <w:tab w:val="center" w:pos="4680"/>
        <w:tab w:val="right" w:pos="9360"/>
      </w:tabs>
      <w:spacing w:before="0" w:after="0" w:line="240" w:lineRule="auto"/>
    </w:pPr>
  </w:style>
  <w:style w:type="character" w:customStyle="1" w:styleId="AntetCaracter">
    <w:name w:val="Antet Caracter"/>
    <w:basedOn w:val="Fontdeparagrafimplicit"/>
    <w:link w:val="Antet"/>
    <w:uiPriority w:val="99"/>
    <w:rsid w:val="006D6734"/>
    <w:rPr>
      <w:rFonts w:ascii="Times New Roman" w:hAnsi="Times New Roman"/>
      <w:kern w:val="0"/>
      <w:sz w:val="24"/>
      <w14:ligatures w14:val="none"/>
    </w:rPr>
  </w:style>
  <w:style w:type="paragraph" w:styleId="Subsol">
    <w:name w:val="footer"/>
    <w:basedOn w:val="Normal"/>
    <w:link w:val="SubsolCaracter"/>
    <w:uiPriority w:val="99"/>
    <w:unhideWhenUsed/>
    <w:rsid w:val="006D6734"/>
    <w:pPr>
      <w:tabs>
        <w:tab w:val="center" w:pos="4680"/>
        <w:tab w:val="right" w:pos="9360"/>
      </w:tabs>
      <w:spacing w:before="0" w:after="0" w:line="240" w:lineRule="auto"/>
    </w:pPr>
  </w:style>
  <w:style w:type="character" w:customStyle="1" w:styleId="SubsolCaracter">
    <w:name w:val="Subsol Caracter"/>
    <w:basedOn w:val="Fontdeparagrafimplicit"/>
    <w:link w:val="Subsol"/>
    <w:uiPriority w:val="99"/>
    <w:rsid w:val="006D6734"/>
    <w:rPr>
      <w:rFonts w:ascii="Times New Roman" w:hAnsi="Times New Roman"/>
      <w:kern w:val="0"/>
      <w:sz w:val="24"/>
      <w14:ligatures w14:val="none"/>
    </w:rPr>
  </w:style>
  <w:style w:type="paragraph" w:styleId="NormalWeb">
    <w:name w:val="Normal (Web)"/>
    <w:basedOn w:val="Normal"/>
    <w:uiPriority w:val="99"/>
    <w:semiHidden/>
    <w:unhideWhenUsed/>
    <w:rsid w:val="00DD0005"/>
    <w:pPr>
      <w:spacing w:before="100" w:beforeAutospacing="1" w:after="100" w:afterAutospacing="1" w:line="240" w:lineRule="auto"/>
      <w:jc w:val="left"/>
    </w:pPr>
    <w:rPr>
      <w:rFonts w:eastAsia="Times New Roman" w:cs="Times New Roman"/>
      <w:szCs w:val="24"/>
    </w:rPr>
  </w:style>
  <w:style w:type="paragraph" w:styleId="Listparagraf">
    <w:name w:val="List Paragraph"/>
    <w:basedOn w:val="Normal"/>
    <w:uiPriority w:val="34"/>
    <w:qFormat/>
    <w:rsid w:val="007C1E21"/>
    <w:pPr>
      <w:ind w:left="720"/>
      <w:contextualSpacing/>
    </w:pPr>
  </w:style>
  <w:style w:type="paragraph" w:styleId="Bibliografie">
    <w:name w:val="Bibliography"/>
    <w:basedOn w:val="Normal"/>
    <w:next w:val="Normal"/>
    <w:uiPriority w:val="37"/>
    <w:unhideWhenUsed/>
    <w:rsid w:val="00AA0286"/>
  </w:style>
  <w:style w:type="character" w:styleId="Hyperlink">
    <w:name w:val="Hyperlink"/>
    <w:basedOn w:val="Fontdeparagrafimplicit"/>
    <w:uiPriority w:val="99"/>
    <w:unhideWhenUsed/>
    <w:rsid w:val="00AA0286"/>
    <w:rPr>
      <w:color w:val="0563C1" w:themeColor="hyperlink"/>
      <w:u w:val="single"/>
    </w:rPr>
  </w:style>
  <w:style w:type="character" w:customStyle="1" w:styleId="UnresolvedMention">
    <w:name w:val="Unresolved Mention"/>
    <w:basedOn w:val="Fontdeparagrafimplicit"/>
    <w:uiPriority w:val="99"/>
    <w:semiHidden/>
    <w:unhideWhenUsed/>
    <w:rsid w:val="00AA0286"/>
    <w:rPr>
      <w:color w:val="605E5C"/>
      <w:shd w:val="clear" w:color="auto" w:fill="E1DFDD"/>
    </w:rPr>
  </w:style>
  <w:style w:type="paragraph" w:styleId="Titlucuprins">
    <w:name w:val="TOC Heading"/>
    <w:basedOn w:val="Titlu1"/>
    <w:next w:val="Normal"/>
    <w:uiPriority w:val="39"/>
    <w:unhideWhenUsed/>
    <w:qFormat/>
    <w:rsid w:val="002837B9"/>
    <w:pPr>
      <w:spacing w:line="259" w:lineRule="auto"/>
      <w:jc w:val="left"/>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666DFD"/>
    <w:pPr>
      <w:tabs>
        <w:tab w:val="right" w:leader="dot" w:pos="9350"/>
      </w:tabs>
      <w:spacing w:after="100" w:line="360" w:lineRule="auto"/>
    </w:pPr>
  </w:style>
  <w:style w:type="paragraph" w:styleId="Cuprins2">
    <w:name w:val="toc 2"/>
    <w:basedOn w:val="Normal"/>
    <w:next w:val="Normal"/>
    <w:autoRedefine/>
    <w:uiPriority w:val="39"/>
    <w:unhideWhenUsed/>
    <w:rsid w:val="002837B9"/>
    <w:pPr>
      <w:spacing w:after="100"/>
      <w:ind w:left="240"/>
    </w:pPr>
  </w:style>
  <w:style w:type="character" w:customStyle="1" w:styleId="FrspaiereCaracter">
    <w:name w:val="Fără spațiere Caracter"/>
    <w:basedOn w:val="Fontdeparagrafimplicit"/>
    <w:link w:val="Frspaiere"/>
    <w:uiPriority w:val="1"/>
    <w:rsid w:val="007620CC"/>
    <w:rPr>
      <w:rFonts w:ascii="Times New Roman" w:hAnsi="Times New Roman" w:cs="Arial"/>
      <w:kern w:val="0"/>
      <w:sz w:val="24"/>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whi20</b:Tag>
    <b:SourceType>InternetSite</b:SourceType>
    <b:Guid>{2027EA5B-6C18-42F0-9548-7F54143297DF}</b:Guid>
    <b:Author>
      <b:Author>
        <b:Corporate>whitbread</b:Corporate>
      </b:Author>
    </b:Author>
    <b:Title>Premier Inn Hotels Limited</b:Title>
    <b:Year>2020</b:Year>
    <b:YearAccessed>2023</b:YearAccessed>
    <b:MonthAccessed>October </b:MonthAccessed>
    <b:DayAccessed>12</b:DayAccessed>
    <b:URL>https://cdn.whitbread.co.uk/media/2021/02/12122648/pihl-accounts-final-signed.pdf</b:URL>
    <b:RefOrder>1</b:RefOrder>
  </b:Source>
  <b:Source>
    <b:Tag>com221</b:Tag>
    <b:SourceType>InternetSite</b:SourceType>
    <b:Guid>{3FE37F75-6B18-40FC-B45B-973DD91DC1BA}</b:Guid>
    <b:Author>
      <b:Author>
        <b:Corporate>companiesmarketcap</b:Corporate>
      </b:Author>
    </b:Author>
    <b:Title>Revenue history for Mandarin Oriental from 2001 to 2022</b:Title>
    <b:Year>2022</b:Year>
    <b:YearAccessed>2023</b:YearAccessed>
    <b:MonthAccessed>October </b:MonthAccessed>
    <b:DayAccessed>12</b:DayAccessed>
    <b:URL>https://companiesmarketcap.com/mandarin-oriental/revenue/</b:URL>
    <b:RefOrder>2</b:RefOrder>
  </b:Source>
  <b:Source>
    <b:Tag>sta16</b:Tag>
    <b:SourceType>InternetSite</b:SourceType>
    <b:Guid>{53331E35-F1D5-46B9-81FD-03714AF47A73}</b:Guid>
    <b:Author>
      <b:Author>
        <b:Corporate>statista</b:Corporate>
      </b:Author>
    </b:Author>
    <b:Title>Premier Inn's share of hotel rooms in the total hotel market in the United Kingdom (UK) from 2011 to 2021</b:Title>
    <b:Year>2016</b:Year>
    <b:YearAccessed>2023</b:YearAccessed>
    <b:MonthAccessed>October </b:MonthAccessed>
    <b:DayAccessed>12</b:DayAccessed>
    <b:URL>https://www.statista.com/statistics/755691/premier-inn-share-of-hotel-market-rooms-united-kingdom-uk/</b:URL>
    <b:RefOrder>4</b:RefOrder>
  </b:Source>
  <b:Source>
    <b:Tag>man2321</b:Tag>
    <b:SourceType>InternetSite</b:SourceType>
    <b:Guid>{4CB17E33-4851-4362-B70B-EF255FB2E902}</b:Guid>
    <b:Author>
      <b:Author>
        <b:Corporate>mandarinoriental</b:Corporate>
      </b:Author>
    </b:Author>
    <b:Title>Share Information</b:Title>
    <b:Year>2023</b:Year>
    <b:YearAccessed>2023</b:YearAccessed>
    <b:MonthAccessed>October </b:MonthAccessed>
    <b:DayAccessed>13</b:DayAccessed>
    <b:URL>https://www.mandarinoriental.com/en/investors/share-information</b:URL>
    <b:RefOrder>3</b:RefOrder>
  </b:Source>
  <b:Source>
    <b:Tag>pre236</b:Tag>
    <b:SourceType>InternetSite</b:SourceType>
    <b:Guid>{B54040D7-F31D-441C-895F-12C4A3807F3B}</b:Guid>
    <b:Author>
      <b:Author>
        <b:Corporate>premierinn</b:Corporate>
      </b:Author>
    </b:Author>
    <b:Title>We're a Force for Good</b:Title>
    <b:Year>2023</b:Year>
    <b:YearAccessed>2023</b:YearAccessed>
    <b:MonthAccessed>October </b:MonthAccessed>
    <b:DayAccessed>13</b:DayAccessed>
    <b:URL>https://www.premierinn.com/gb/en/why/force-for-good.html</b:URL>
    <b:RefOrder>6</b:RefOrder>
  </b:Source>
  <b:Source>
    <b:Tag>man2322</b:Tag>
    <b:SourceType>InternetSite</b:SourceType>
    <b:Guid>{2453460A-FFD6-4B25-832F-6FDB08969EE1}</b:Guid>
    <b:Author>
      <b:Author>
        <b:Corporate>mandarinoriental</b:Corporate>
      </b:Author>
    </b:Author>
    <b:Title>Sustainability </b:Title>
    <b:Year>2023</b:Year>
    <b:YearAccessed>2023</b:YearAccessed>
    <b:MonthAccessed>October </b:MonthAccessed>
    <b:DayAccessed>13</b:DayAccessed>
    <b:URL>https://www.mandarinoriental.com/en/our-company/sustainability</b:URL>
    <b:RefOrder>5</b:RefOrder>
  </b:Source>
</b:Sources>
</file>

<file path=customXml/itemProps1.xml><?xml version="1.0" encoding="utf-8"?>
<ds:datastoreItem xmlns:ds="http://schemas.openxmlformats.org/officeDocument/2006/customXml" ds:itemID="{F3CB133F-87C8-47B9-86EA-FB8D2CC2A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2406</Words>
  <Characters>14557</Characters>
  <Application>Microsoft Office Word</Application>
  <DocSecurity>0</DocSecurity>
  <Lines>271</Lines>
  <Paragraphs>73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2023-10-19T08:52:00Z</dcterms:created>
  <dcterms:modified xsi:type="dcterms:W3CDTF">2023-10-20T18:44:00Z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a050779946c9310ef232cec7ed94211c38079059d21d360ccf968c128388ddd6</vt:lpwstr>
  </property>
</Properties>
</file>