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57" w:lineRule="auto"/>
        <w:rPr/>
      </w:pPr>
      <w:r w:rsidDel="00000000" w:rsidR="00000000" w:rsidRPr="00000000">
        <w:rPr>
          <w:sz w:val="24"/>
          <w:szCs w:val="24"/>
        </w:rPr>
        <w:drawing>
          <wp:anchor allowOverlap="1" behindDoc="0" distB="0" distT="0" distL="114300" distR="114300" hidden="0" layoutInCell="1" locked="0" relativeHeight="0" simplePos="0">
            <wp:simplePos x="0" y="0"/>
            <wp:positionH relativeFrom="margin">
              <wp:align>center</wp:align>
            </wp:positionH>
            <wp:positionV relativeFrom="margin">
              <wp:align>top</wp:align>
            </wp:positionV>
            <wp:extent cx="1809750" cy="723900"/>
            <wp:effectExtent b="0" l="0" r="0" t="0"/>
            <wp:wrapSquare wrapText="bothSides" distB="0" distT="0" distL="114300" distR="114300"/>
            <wp:docPr descr="Discover University of Wales Trinity Saint David" id="3"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r w:rsidDel="00000000" w:rsidR="00000000" w:rsidRPr="00000000">
        <w:rPr>
          <w:rtl w:val="0"/>
        </w:rPr>
      </w:r>
    </w:p>
    <w:p w:rsidR="00000000" w:rsidDel="00000000" w:rsidP="00000000" w:rsidRDefault="00000000" w:rsidRPr="00000000" w14:paraId="00000002">
      <w:pPr>
        <w:pStyle w:val="Title"/>
        <w:spacing w:line="357" w:lineRule="auto"/>
        <w:rPr/>
      </w:pPr>
      <w:r w:rsidDel="00000000" w:rsidR="00000000" w:rsidRPr="00000000">
        <w:rPr>
          <w:rtl w:val="0"/>
        </w:rPr>
      </w:r>
    </w:p>
    <w:p w:rsidR="00000000" w:rsidDel="00000000" w:rsidP="00000000" w:rsidRDefault="00000000" w:rsidRPr="00000000" w14:paraId="00000003">
      <w:pPr>
        <w:pStyle w:val="Title"/>
        <w:spacing w:line="357" w:lineRule="auto"/>
        <w:rPr/>
      </w:pPr>
      <w:r w:rsidDel="00000000" w:rsidR="00000000" w:rsidRPr="00000000">
        <w:rPr>
          <w:rtl w:val="0"/>
        </w:rPr>
      </w:r>
    </w:p>
    <w:p w:rsidR="00000000" w:rsidDel="00000000" w:rsidP="00000000" w:rsidRDefault="00000000" w:rsidRPr="00000000" w14:paraId="00000004">
      <w:pPr>
        <w:pStyle w:val="Title"/>
        <w:spacing w:line="357" w:lineRule="auto"/>
        <w:rPr/>
      </w:pPr>
      <w:r w:rsidDel="00000000" w:rsidR="00000000" w:rsidRPr="00000000">
        <w:rPr>
          <w:rtl w:val="0"/>
        </w:rPr>
      </w:r>
    </w:p>
    <w:p w:rsidR="00000000" w:rsidDel="00000000" w:rsidP="00000000" w:rsidRDefault="00000000" w:rsidRPr="00000000" w14:paraId="00000005">
      <w:pPr>
        <w:pStyle w:val="Title"/>
        <w:spacing w:line="357" w:lineRule="auto"/>
        <w:ind w:left="0" w:firstLine="0"/>
        <w:rPr/>
      </w:pPr>
      <w:r w:rsidDel="00000000" w:rsidR="00000000" w:rsidRPr="00000000">
        <w:rPr>
          <w:rtl w:val="0"/>
        </w:rPr>
      </w:r>
    </w:p>
    <w:p w:rsidR="00000000" w:rsidDel="00000000" w:rsidP="00000000" w:rsidRDefault="00000000" w:rsidRPr="00000000" w14:paraId="00000006">
      <w:pPr>
        <w:pStyle w:val="Title"/>
        <w:spacing w:line="357" w:lineRule="auto"/>
        <w:jc w:val="center"/>
        <w:rPr/>
      </w:pPr>
      <w:r w:rsidDel="00000000" w:rsidR="00000000" w:rsidRPr="00000000">
        <w:rPr>
          <w:rtl w:val="0"/>
        </w:rPr>
        <w:t xml:space="preserve">A Comparison of the Marketing Methods of Two</w:t>
      </w:r>
    </w:p>
    <w:p w:rsidR="00000000" w:rsidDel="00000000" w:rsidP="00000000" w:rsidRDefault="00000000" w:rsidRPr="00000000" w14:paraId="00000007">
      <w:pPr>
        <w:pStyle w:val="Title"/>
        <w:spacing w:line="357" w:lineRule="auto"/>
        <w:jc w:val="center"/>
        <w:rPr/>
      </w:pPr>
      <w:r w:rsidDel="00000000" w:rsidR="00000000" w:rsidRPr="00000000">
        <w:rPr>
          <w:rtl w:val="0"/>
        </w:rPr>
        <w:t xml:space="preserve">Multinational Hotel Chains</w:t>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4" w:line="240" w:lineRule="auto"/>
        <w:ind w:left="101" w:right="0" w:firstLine="0"/>
        <w:jc w:val="left"/>
        <w:rPr>
          <w:rFonts w:ascii="Liberation Sans" w:cs="Liberation Sans" w:eastAsia="Liberation Sans" w:hAnsi="Liberation Sans"/>
          <w:b w:val="1"/>
          <w:i w:val="0"/>
          <w:smallCaps w:val="0"/>
          <w:strike w:val="0"/>
          <w:color w:val="000000"/>
          <w:sz w:val="24"/>
          <w:szCs w:val="24"/>
          <w:u w:val="none"/>
          <w:shd w:fill="auto" w:val="clear"/>
          <w:vertAlign w:val="baseline"/>
        </w:rPr>
      </w:pPr>
      <w:r w:rsidDel="00000000" w:rsidR="00000000" w:rsidRPr="00000000">
        <w:rPr>
          <w:rFonts w:ascii="Liberation Sans" w:cs="Liberation Sans" w:eastAsia="Liberation Sans" w:hAnsi="Liberation Sans"/>
          <w:b w:val="1"/>
          <w:i w:val="0"/>
          <w:smallCaps w:val="0"/>
          <w:strike w:val="0"/>
          <w:color w:val="000000"/>
          <w:sz w:val="24"/>
          <w:szCs w:val="24"/>
          <w:u w:val="none"/>
          <w:shd w:fill="auto" w:val="clear"/>
          <w:vertAlign w:val="baseline"/>
          <w:rtl w:val="0"/>
        </w:rPr>
        <w:t xml:space="preserve">Student name:Syeda Khadija Begum Hema </w:t>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Liberation Sans" w:cs="Liberation Sans" w:eastAsia="Liberation Sans" w:hAnsi="Liberation Sans"/>
          <w:b w:val="1"/>
          <w:i w:val="0"/>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101" w:right="0" w:firstLine="0"/>
        <w:jc w:val="left"/>
        <w:rPr>
          <w:rFonts w:ascii="Liberation Sans" w:cs="Liberation Sans" w:eastAsia="Liberation Sans" w:hAnsi="Liberation Sans"/>
          <w:b w:val="1"/>
          <w:i w:val="0"/>
          <w:smallCaps w:val="0"/>
          <w:strike w:val="0"/>
          <w:color w:val="000000"/>
          <w:sz w:val="24"/>
          <w:szCs w:val="24"/>
          <w:u w:val="none"/>
          <w:shd w:fill="auto" w:val="clear"/>
          <w:vertAlign w:val="baseline"/>
        </w:rPr>
      </w:pPr>
      <w:r w:rsidDel="00000000" w:rsidR="00000000" w:rsidRPr="00000000">
        <w:rPr>
          <w:rFonts w:ascii="Liberation Sans" w:cs="Liberation Sans" w:eastAsia="Liberation Sans" w:hAnsi="Liberation Sans"/>
          <w:b w:val="1"/>
          <w:i w:val="0"/>
          <w:smallCaps w:val="0"/>
          <w:strike w:val="0"/>
          <w:color w:val="000000"/>
          <w:sz w:val="24"/>
          <w:szCs w:val="24"/>
          <w:u w:val="none"/>
          <w:shd w:fill="auto" w:val="clear"/>
          <w:vertAlign w:val="baseline"/>
          <w:rtl w:val="0"/>
        </w:rPr>
        <w:t xml:space="preserve">Student ID: 2120134</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Liberation Sans" w:cs="Liberation Sans" w:eastAsia="Liberation Sans" w:hAnsi="Liberation Sans"/>
          <w:b w:val="1"/>
          <w:i w:val="0"/>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99" w:lineRule="auto"/>
        <w:ind w:left="101" w:right="3763" w:firstLine="0"/>
        <w:jc w:val="left"/>
        <w:rPr>
          <w:rFonts w:ascii="Liberation Sans" w:cs="Liberation Sans" w:eastAsia="Liberation Sans" w:hAnsi="Liberation Sans"/>
          <w:b w:val="1"/>
          <w:i w:val="0"/>
          <w:smallCaps w:val="0"/>
          <w:strike w:val="0"/>
          <w:color w:val="000000"/>
          <w:sz w:val="24"/>
          <w:szCs w:val="24"/>
          <w:u w:val="none"/>
          <w:shd w:fill="auto" w:val="clear"/>
          <w:vertAlign w:val="baseline"/>
        </w:rPr>
      </w:pPr>
      <w:r w:rsidDel="00000000" w:rsidR="00000000" w:rsidRPr="00000000">
        <w:rPr>
          <w:rFonts w:ascii="Liberation Sans" w:cs="Liberation Sans" w:eastAsia="Liberation Sans" w:hAnsi="Liberation Sans"/>
          <w:b w:val="1"/>
          <w:i w:val="0"/>
          <w:smallCaps w:val="0"/>
          <w:strike w:val="0"/>
          <w:color w:val="000000"/>
          <w:sz w:val="24"/>
          <w:szCs w:val="24"/>
          <w:u w:val="none"/>
          <w:shd w:fill="auto" w:val="clear"/>
          <w:vertAlign w:val="baseline"/>
          <w:rtl w:val="0"/>
        </w:rPr>
        <w:t xml:space="preserve">Module Title: Marketing Essentials BMIH4005 Lecturer Name:Robyn Giffiths</w:t>
      </w:r>
    </w:p>
    <w:p w:rsidR="00000000" w:rsidDel="00000000" w:rsidP="00000000" w:rsidRDefault="00000000" w:rsidRPr="00000000" w14:paraId="0000000D">
      <w:pPr>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b w:val="1"/>
          <w:i w:val="0"/>
          <w:smallCaps w:val="0"/>
          <w:strike w:val="0"/>
          <w:sz w:val="30"/>
          <w:szCs w:val="30"/>
          <w:u w:val="none"/>
          <w:shd w:fill="auto" w:val="clear"/>
          <w:vertAlign w:val="baseline"/>
        </w:rPr>
      </w:pPr>
      <w:r w:rsidDel="00000000" w:rsidR="00000000" w:rsidRPr="00000000">
        <w:rPr>
          <w:b w:val="1"/>
          <w:i w:val="0"/>
          <w:smallCaps w:val="0"/>
          <w:strike w:val="0"/>
          <w:sz w:val="30"/>
          <w:szCs w:val="30"/>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20" w:before="120" w:line="240" w:lineRule="auto"/>
            <w:ind w:left="0" w:right="0" w:firstLine="0"/>
            <w:jc w:val="left"/>
            <w:rPr>
              <w:b w:val="1"/>
              <w:i w:val="0"/>
              <w:smallCaps w:val="0"/>
              <w:strike w:val="0"/>
              <w:sz w:val="28"/>
              <w:szCs w:val="28"/>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b w:val="1"/>
                <w:i w:val="0"/>
                <w:smallCaps w:val="1"/>
                <w:strike w:val="0"/>
                <w:sz w:val="26"/>
                <w:szCs w:val="26"/>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20" w:before="120" w:line="240" w:lineRule="auto"/>
            <w:ind w:left="0" w:right="0" w:firstLine="0"/>
            <w:jc w:val="left"/>
            <w:rPr>
              <w:b w:val="1"/>
              <w:i w:val="0"/>
              <w:smallCaps w:val="0"/>
              <w:strike w:val="0"/>
              <w:sz w:val="28"/>
              <w:szCs w:val="28"/>
              <w:u w:val="none"/>
              <w:shd w:fill="auto" w:val="clear"/>
              <w:vertAlign w:val="baseline"/>
            </w:rPr>
          </w:pPr>
          <w:hyperlink w:anchor="_heading=h.1fob9te">
            <w:r w:rsidDel="00000000" w:rsidR="00000000" w:rsidRPr="00000000">
              <w:rPr>
                <w:b w:val="1"/>
                <w:i w:val="0"/>
                <w:smallCaps w:val="1"/>
                <w:strike w:val="0"/>
                <w:sz w:val="26"/>
                <w:szCs w:val="26"/>
                <w:u w:val="none"/>
                <w:shd w:fill="auto" w:val="clear"/>
                <w:vertAlign w:val="baseline"/>
                <w:rtl w:val="0"/>
              </w:rPr>
              <w:t xml:space="preserve">Marketing Decisions</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20" w:before="120" w:line="240" w:lineRule="auto"/>
            <w:ind w:left="0" w:right="0" w:firstLine="0"/>
            <w:jc w:val="left"/>
            <w:rPr>
              <w:b w:val="1"/>
              <w:i w:val="0"/>
              <w:smallCaps w:val="0"/>
              <w:strike w:val="0"/>
              <w:sz w:val="28"/>
              <w:szCs w:val="28"/>
              <w:u w:val="none"/>
              <w:shd w:fill="auto" w:val="clear"/>
              <w:vertAlign w:val="baseline"/>
            </w:rPr>
          </w:pPr>
          <w:hyperlink w:anchor="_heading=h.3znysh7">
            <w:r w:rsidDel="00000000" w:rsidR="00000000" w:rsidRPr="00000000">
              <w:rPr>
                <w:b w:val="1"/>
                <w:i w:val="0"/>
                <w:smallCaps w:val="1"/>
                <w:strike w:val="0"/>
                <w:sz w:val="26"/>
                <w:szCs w:val="26"/>
                <w:u w:val="none"/>
                <w:shd w:fill="auto" w:val="clear"/>
                <w:vertAlign w:val="baseline"/>
                <w:rtl w:val="0"/>
              </w:rPr>
              <w:t xml:space="preserve">Position</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20" w:before="120" w:line="240" w:lineRule="auto"/>
            <w:ind w:left="0" w:right="0" w:firstLine="0"/>
            <w:jc w:val="left"/>
            <w:rPr>
              <w:b w:val="1"/>
              <w:i w:val="0"/>
              <w:smallCaps w:val="0"/>
              <w:strike w:val="0"/>
              <w:sz w:val="28"/>
              <w:szCs w:val="28"/>
              <w:u w:val="none"/>
              <w:shd w:fill="auto" w:val="clear"/>
              <w:vertAlign w:val="baseline"/>
            </w:rPr>
          </w:pPr>
          <w:hyperlink w:anchor="_heading=h.2et92p0">
            <w:r w:rsidDel="00000000" w:rsidR="00000000" w:rsidRPr="00000000">
              <w:rPr>
                <w:b w:val="1"/>
                <w:i w:val="0"/>
                <w:smallCaps w:val="1"/>
                <w:strike w:val="0"/>
                <w:sz w:val="26"/>
                <w:szCs w:val="26"/>
                <w:u w:val="none"/>
                <w:shd w:fill="auto" w:val="clear"/>
                <w:vertAlign w:val="baseline"/>
                <w:rtl w:val="0"/>
              </w:rPr>
              <w:t xml:space="preserve">Marketing Strategies</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20" w:before="120" w:line="240" w:lineRule="auto"/>
            <w:ind w:left="0" w:right="0" w:firstLine="0"/>
            <w:jc w:val="left"/>
            <w:rPr>
              <w:b w:val="1"/>
              <w:i w:val="0"/>
              <w:smallCaps w:val="0"/>
              <w:strike w:val="0"/>
              <w:sz w:val="28"/>
              <w:szCs w:val="28"/>
              <w:u w:val="none"/>
              <w:shd w:fill="auto" w:val="clear"/>
              <w:vertAlign w:val="baseline"/>
            </w:rPr>
          </w:pPr>
          <w:hyperlink w:anchor="_heading=h.tyjcwt">
            <w:r w:rsidDel="00000000" w:rsidR="00000000" w:rsidRPr="00000000">
              <w:rPr>
                <w:b w:val="1"/>
                <w:i w:val="0"/>
                <w:smallCaps w:val="1"/>
                <w:strike w:val="0"/>
                <w:sz w:val="26"/>
                <w:szCs w:val="26"/>
                <w:u w:val="none"/>
                <w:shd w:fill="auto" w:val="clear"/>
                <w:vertAlign w:val="baseline"/>
                <w:rtl w:val="0"/>
              </w:rPr>
              <w:t xml:space="preserve">Sustainability and Green messaging</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20" w:before="120" w:line="240" w:lineRule="auto"/>
            <w:ind w:left="0" w:right="0" w:firstLine="0"/>
            <w:jc w:val="left"/>
            <w:rPr>
              <w:b w:val="1"/>
              <w:i w:val="0"/>
              <w:smallCaps w:val="0"/>
              <w:strike w:val="0"/>
              <w:sz w:val="28"/>
              <w:szCs w:val="28"/>
              <w:u w:val="none"/>
              <w:shd w:fill="auto" w:val="clear"/>
              <w:vertAlign w:val="baseline"/>
            </w:rPr>
          </w:pPr>
          <w:hyperlink w:anchor="_heading=h.3dy6vkm">
            <w:r w:rsidDel="00000000" w:rsidR="00000000" w:rsidRPr="00000000">
              <w:rPr>
                <w:b w:val="1"/>
                <w:i w:val="0"/>
                <w:smallCaps w:val="1"/>
                <w:strike w:val="0"/>
                <w:sz w:val="26"/>
                <w:szCs w:val="26"/>
                <w:u w:val="none"/>
                <w:shd w:fill="auto" w:val="clear"/>
                <w:vertAlign w:val="baseline"/>
                <w:rtl w:val="0"/>
              </w:rPr>
              <w:t xml:space="preserve">Effects of Covid-19 on Marketing</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20" w:before="120" w:line="240" w:lineRule="auto"/>
            <w:ind w:left="0" w:right="0" w:firstLine="0"/>
            <w:jc w:val="left"/>
            <w:rPr>
              <w:b w:val="1"/>
              <w:i w:val="0"/>
              <w:smallCaps w:val="0"/>
              <w:strike w:val="0"/>
              <w:sz w:val="28"/>
              <w:szCs w:val="28"/>
              <w:u w:val="none"/>
              <w:shd w:fill="auto" w:val="clear"/>
              <w:vertAlign w:val="baseline"/>
            </w:rPr>
          </w:pPr>
          <w:hyperlink w:anchor="_heading=h.1t3h5sf">
            <w:r w:rsidDel="00000000" w:rsidR="00000000" w:rsidRPr="00000000">
              <w:rPr>
                <w:b w:val="1"/>
                <w:i w:val="0"/>
                <w:smallCaps w:val="1"/>
                <w:strike w:val="0"/>
                <w:sz w:val="26"/>
                <w:szCs w:val="26"/>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20" w:before="120" w:line="240" w:lineRule="auto"/>
            <w:ind w:left="0" w:right="0" w:firstLine="0"/>
            <w:jc w:val="left"/>
            <w:rPr>
              <w:b w:val="1"/>
              <w:i w:val="0"/>
              <w:smallCaps w:val="0"/>
              <w:strike w:val="0"/>
              <w:u w:val="none"/>
              <w:shd w:fill="auto" w:val="clear"/>
              <w:vertAlign w:val="baseline"/>
            </w:rPr>
          </w:pPr>
          <w:hyperlink w:anchor="_heading=h.4d34og8">
            <w:r w:rsidDel="00000000" w:rsidR="00000000" w:rsidRPr="00000000">
              <w:rPr>
                <w:b w:val="1"/>
                <w:i w:val="0"/>
                <w:smallCaps w:val="1"/>
                <w:strike w:val="0"/>
                <w:sz w:val="26"/>
                <w:szCs w:val="26"/>
                <w:u w:val="none"/>
                <w:shd w:fill="auto" w:val="clear"/>
                <w:vertAlign w:val="baseline"/>
                <w:rtl w:val="0"/>
              </w:rPr>
              <w:t xml:space="preserve">References</w:t>
            </w:r>
          </w:hyperlink>
          <w:hyperlink w:anchor="_heading=h.4d34og8">
            <w:r w:rsidDel="00000000" w:rsidR="00000000" w:rsidRPr="00000000">
              <w:rPr>
                <w:b w:val="1"/>
                <w:i w:val="0"/>
                <w:smallCaps w:val="1"/>
                <w:strike w:val="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7">
          <w:pPr>
            <w:rPr>
              <w:b w:val="1"/>
              <w:sz w:val="26"/>
              <w:szCs w:val="26"/>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spacing w:line="360" w:lineRule="auto"/>
        <w:rPr>
          <w:rFonts w:ascii="Oswald" w:cs="Oswald" w:eastAsia="Oswald" w:hAnsi="Oswald"/>
          <w:color w:val="000000"/>
        </w:rPr>
      </w:pPr>
      <w:bookmarkStart w:colFirst="0" w:colLast="0" w:name="_heading=h.30j0zll" w:id="1"/>
      <w:bookmarkEnd w:id="1"/>
      <w:r w:rsidDel="00000000" w:rsidR="00000000" w:rsidRPr="00000000">
        <w:rPr>
          <w:rFonts w:ascii="Oswald" w:cs="Oswald" w:eastAsia="Oswald" w:hAnsi="Oswald"/>
          <w:color w:val="000000"/>
          <w:rtl w:val="0"/>
        </w:rPr>
        <w:t xml:space="preserve">Introduction</w:t>
      </w:r>
    </w:p>
    <w:p w:rsidR="00000000" w:rsidDel="00000000" w:rsidP="00000000" w:rsidRDefault="00000000" w:rsidRPr="00000000" w14:paraId="0000001A">
      <w:pPr>
        <w:spacing w:line="360" w:lineRule="auto"/>
        <w:jc w:val="both"/>
        <w:rPr>
          <w:rFonts w:ascii="Oswald" w:cs="Oswald" w:eastAsia="Oswald" w:hAnsi="Oswald"/>
        </w:rPr>
      </w:pPr>
      <w:r w:rsidDel="00000000" w:rsidR="00000000" w:rsidRPr="00000000">
        <w:rPr>
          <w:rFonts w:ascii="Oswald" w:cs="Oswald" w:eastAsia="Oswald" w:hAnsi="Oswald"/>
          <w:rtl w:val="0"/>
        </w:rPr>
        <w:t xml:space="preserve">International hospitality corporation Marriott International Inc. is headquartered in America. As early as 1927, it was first created on American soil. In all, the company has operations in more than 131 nations and territories worldwide. In addition to Marriott International, Wyndham Hotels and Resorts is a well-known hotel chain around the globe (Saboo, Kumar and Ramani, 2016). Like many other worldwide hotel chains, it has its roots in the US. In 1981, it was created in Texas, the United States. Nearly 9280 places throughout the globe are home to its operations. The hotel network has a total of 20 award-winning names. Global hotel chains must have a strong marketing strategy in place to be able to compete effectively. This essay's goal is to attract attention to two of the world's most prominent hotel chains. As worldwide leaders in the hospitality industry, Marriott International and Wyndham Hotels &amp; Resorts were chosen.</w:t>
      </w:r>
    </w:p>
    <w:p w:rsidR="00000000" w:rsidDel="00000000" w:rsidP="00000000" w:rsidRDefault="00000000" w:rsidRPr="00000000" w14:paraId="0000001B">
      <w:pPr>
        <w:spacing w:line="360" w:lineRule="auto"/>
        <w:jc w:val="both"/>
        <w:rPr>
          <w:rFonts w:ascii="Oswald" w:cs="Oswald" w:eastAsia="Oswald" w:hAnsi="Oswald"/>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spacing w:line="360" w:lineRule="auto"/>
        <w:jc w:val="both"/>
        <w:rPr>
          <w:rFonts w:ascii="Oswald" w:cs="Oswald" w:eastAsia="Oswald" w:hAnsi="Oswald"/>
          <w:color w:val="000000"/>
        </w:rPr>
      </w:pPr>
      <w:bookmarkStart w:colFirst="0" w:colLast="0" w:name="_heading=h.1fob9te" w:id="2"/>
      <w:bookmarkEnd w:id="2"/>
      <w:r w:rsidDel="00000000" w:rsidR="00000000" w:rsidRPr="00000000">
        <w:rPr>
          <w:rFonts w:ascii="Oswald" w:cs="Oswald" w:eastAsia="Oswald" w:hAnsi="Oswald"/>
          <w:color w:val="000000"/>
          <w:rtl w:val="0"/>
        </w:rPr>
        <w:t xml:space="preserve">Marketing Decisions</w:t>
      </w:r>
    </w:p>
    <w:p w:rsidR="00000000" w:rsidDel="00000000" w:rsidP="00000000" w:rsidRDefault="00000000" w:rsidRPr="00000000" w14:paraId="0000001D">
      <w:pPr>
        <w:spacing w:line="360" w:lineRule="auto"/>
        <w:jc w:val="both"/>
        <w:rPr>
          <w:rFonts w:ascii="Oswald" w:cs="Oswald" w:eastAsia="Oswald" w:hAnsi="Oswald"/>
        </w:rPr>
      </w:pPr>
      <w:r w:rsidDel="00000000" w:rsidR="00000000" w:rsidRPr="00000000">
        <w:rPr>
          <w:rFonts w:ascii="Oswald" w:cs="Oswald" w:eastAsia="Oswald" w:hAnsi="Oswald"/>
          <w:rtl w:val="0"/>
        </w:rPr>
        <w:t xml:space="preserve">In recent years, firms have found aggressive advertising to be increasingly tempting. marketing products and services in a market where brands are in constant competition and no one brand have a monopoly (Dwivedi, 2019). Resources, capability, and limits are all factors taken into account when evaluating an organization's ability to remain competitive.</w:t>
      </w:r>
    </w:p>
    <w:p w:rsidR="00000000" w:rsidDel="00000000" w:rsidP="00000000" w:rsidRDefault="00000000" w:rsidRPr="00000000" w14:paraId="0000001E">
      <w:pPr>
        <w:spacing w:line="360" w:lineRule="auto"/>
        <w:jc w:val="both"/>
        <w:rPr>
          <w:rFonts w:ascii="Oswald" w:cs="Oswald" w:eastAsia="Oswald" w:hAnsi="Oswald"/>
        </w:rPr>
      </w:pPr>
      <w:r w:rsidDel="00000000" w:rsidR="00000000" w:rsidRPr="00000000">
        <w:rPr>
          <w:rFonts w:ascii="Oswald" w:cs="Oswald" w:eastAsia="Oswald" w:hAnsi="Oswald"/>
          <w:rtl w:val="0"/>
        </w:rPr>
        <w:t xml:space="preserve">Hotel chains and networks get an edge in the market by ensuring that their offerings are unique from those of their rivals (Cullen and Parboteeah, 2017). Differentiation illustrates how buyers might choose one product or brand over another. For their clients' safety, comfort, and privacy, hotels set themselves apart from the competition by offering robust and dependable assistance as well as enough security, well-being, and private plans.</w:t>
      </w:r>
    </w:p>
    <w:p w:rsidR="00000000" w:rsidDel="00000000" w:rsidP="00000000" w:rsidRDefault="00000000" w:rsidRPr="00000000" w14:paraId="0000001F">
      <w:pPr>
        <w:spacing w:line="360" w:lineRule="auto"/>
        <w:jc w:val="both"/>
        <w:rPr>
          <w:rFonts w:ascii="Oswald" w:cs="Oswald" w:eastAsia="Oswald" w:hAnsi="Oswald"/>
        </w:rPr>
      </w:pPr>
      <w:r w:rsidDel="00000000" w:rsidR="00000000" w:rsidRPr="00000000">
        <w:rPr>
          <w:rFonts w:ascii="Oswald" w:cs="Oswald" w:eastAsia="Oswald" w:hAnsi="Oswald"/>
          <w:rtl w:val="0"/>
        </w:rPr>
        <w:t xml:space="preserve">Marriott International serves as a franchisor, allowing hotels and other businesses to use its name and logo in exchange for a license to operate. As a consequence, they concentrate their marketing efforts on setting themselves apart from other businesses of a similar kind while still offering top-notch customer service (Doswell and Nailon, 2018). Customized courses of arrangements are one of the things they provide to stay competitive with so many other hotel brands across the globe (Kotler and Keller, 2016). The company's resources and experience are used year after year to set up bookings for guests and offer associated services all over the globe. A systematic fund is used to show off their services to the best of their ability.</w:t>
      </w:r>
    </w:p>
    <w:p w:rsidR="00000000" w:rsidDel="00000000" w:rsidP="00000000" w:rsidRDefault="00000000" w:rsidRPr="00000000" w14:paraId="00000020">
      <w:pPr>
        <w:spacing w:line="360" w:lineRule="auto"/>
        <w:jc w:val="both"/>
        <w:rPr>
          <w:rFonts w:ascii="Oswald" w:cs="Oswald" w:eastAsia="Oswald" w:hAnsi="Oswald"/>
        </w:rPr>
      </w:pPr>
      <w:r w:rsidDel="00000000" w:rsidR="00000000" w:rsidRPr="00000000">
        <w:rPr>
          <w:rFonts w:ascii="Oswald" w:cs="Oswald" w:eastAsia="Oswald" w:hAnsi="Oswald"/>
          <w:rtl w:val="0"/>
        </w:rPr>
        <w:t xml:space="preserve">However, Wyndham Hotels &amp; Resorts offers a wide range of amenities to entice visitors. Among the other brands they provide, they want to persuade prospective customers. The business offers products and services but does so at a steep cost. It's improving the quality of services. The brand gives customers pleasant experiences and memorable experiences. Customers are drawn in by the fact that breakfast is provided free of charge. Hiking benefits are provided by the business. There are several exciting options for those on a trip. The company's leaders are focused on meeting the needs and expectations of the company's customers. By doing so, the firm attracts new consumers and strengthens its brand recognition.</w:t>
      </w:r>
    </w:p>
    <w:p w:rsidR="00000000" w:rsidDel="00000000" w:rsidP="00000000" w:rsidRDefault="00000000" w:rsidRPr="00000000" w14:paraId="00000021">
      <w:pPr>
        <w:spacing w:line="360" w:lineRule="auto"/>
        <w:jc w:val="both"/>
        <w:rPr>
          <w:rFonts w:ascii="Oswald" w:cs="Oswald" w:eastAsia="Oswald" w:hAnsi="Oswald"/>
        </w:rPr>
      </w:pPr>
      <w:r w:rsidDel="00000000" w:rsidR="00000000" w:rsidRPr="00000000">
        <w:rPr>
          <w:rtl w:val="0"/>
        </w:rPr>
      </w:r>
    </w:p>
    <w:p w:rsidR="00000000" w:rsidDel="00000000" w:rsidP="00000000" w:rsidRDefault="00000000" w:rsidRPr="00000000" w14:paraId="00000022">
      <w:pPr>
        <w:rPr>
          <w:rFonts w:ascii="Oswald" w:cs="Oswald" w:eastAsia="Oswald" w:hAnsi="Oswald"/>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spacing w:line="360" w:lineRule="auto"/>
        <w:rPr>
          <w:rFonts w:ascii="Oswald" w:cs="Oswald" w:eastAsia="Oswald" w:hAnsi="Oswald"/>
          <w:color w:val="000000"/>
        </w:rPr>
      </w:pPr>
      <w:bookmarkStart w:colFirst="0" w:colLast="0" w:name="_heading=h.3znysh7" w:id="3"/>
      <w:bookmarkEnd w:id="3"/>
      <w:r w:rsidDel="00000000" w:rsidR="00000000" w:rsidRPr="00000000">
        <w:rPr>
          <w:rFonts w:ascii="Oswald" w:cs="Oswald" w:eastAsia="Oswald" w:hAnsi="Oswald"/>
          <w:color w:val="000000"/>
          <w:rtl w:val="0"/>
        </w:rPr>
        <w:t xml:space="preserve">Position</w:t>
      </w:r>
    </w:p>
    <w:p w:rsidR="00000000" w:rsidDel="00000000" w:rsidP="00000000" w:rsidRDefault="00000000" w:rsidRPr="00000000" w14:paraId="00000024">
      <w:pPr>
        <w:spacing w:line="360" w:lineRule="auto"/>
        <w:jc w:val="both"/>
        <w:rPr>
          <w:rFonts w:ascii="Oswald" w:cs="Oswald" w:eastAsia="Oswald" w:hAnsi="Oswald"/>
        </w:rPr>
      </w:pPr>
      <w:r w:rsidDel="00000000" w:rsidR="00000000" w:rsidRPr="00000000">
        <w:rPr>
          <w:rFonts w:ascii="Oswald" w:cs="Oswald" w:eastAsia="Oswald" w:hAnsi="Oswald"/>
          <w:rtl w:val="0"/>
        </w:rPr>
        <w:t xml:space="preserve">Effective marketing positions require several stages. The first step is to break down the market into smaller groups to pinpoint specific audiences. The ultimate objective of any business is to get a commanding share of the market. The positioning strategies of Marriott International and Wyndham Hotels &amp; Resorts are very similar. Their market positioning strategies are a result of their efforts to get an edge in the marketplace. Human resources, marketing strategy, customer service, and so on are all included in this category (Kotler and Keller, 2016).</w:t>
      </w:r>
    </w:p>
    <w:p w:rsidR="00000000" w:rsidDel="00000000" w:rsidP="00000000" w:rsidRDefault="00000000" w:rsidRPr="00000000" w14:paraId="00000025">
      <w:pPr>
        <w:spacing w:line="360" w:lineRule="auto"/>
        <w:jc w:val="both"/>
        <w:rPr>
          <w:rFonts w:ascii="Oswald" w:cs="Oswald" w:eastAsia="Oswald" w:hAnsi="Oswald"/>
        </w:rPr>
      </w:pPr>
      <w:r w:rsidDel="00000000" w:rsidR="00000000" w:rsidRPr="00000000">
        <w:rPr>
          <w:rFonts w:ascii="Oswald" w:cs="Oswald" w:eastAsia="Oswald" w:hAnsi="Oswald"/>
          <w:rtl w:val="0"/>
        </w:rPr>
        <w:t xml:space="preserve">There were rigorous considerations made while selecting Marriott International's consumer base. It's no surprise that the vast majority of their patrons are well-to-do folks. It is because of their strong brand positioning that they have developed a unique brand image (Shaughnessy, 2011). There is a multitude of strategies to position a company in the market depending on the nation. For Marriott International, multicultural communication is an important part of improving employee productivity and extending the company's customer base. The group, which receives a commission for keeping its members loyal, has awarded permits to several residential complexes. In addition, the corporation is a major participant in the global hotel industry and contributes to CSR and benefits the young. All of these approaches worked together to create a unique brand image and a strong brand positioning.</w:t>
      </w:r>
    </w:p>
    <w:p w:rsidR="00000000" w:rsidDel="00000000" w:rsidP="00000000" w:rsidRDefault="00000000" w:rsidRPr="00000000" w14:paraId="00000026">
      <w:pPr>
        <w:spacing w:line="360" w:lineRule="auto"/>
        <w:jc w:val="both"/>
        <w:rPr>
          <w:rFonts w:ascii="Oswald" w:cs="Oswald" w:eastAsia="Oswald" w:hAnsi="Oswald"/>
        </w:rPr>
      </w:pPr>
      <w:r w:rsidDel="00000000" w:rsidR="00000000" w:rsidRPr="00000000">
        <w:rPr>
          <w:rFonts w:ascii="Oswald" w:cs="Oswald" w:eastAsia="Oswald" w:hAnsi="Oswald"/>
          <w:rtl w:val="0"/>
        </w:rPr>
        <w:t xml:space="preserve">Wyndham Hotels &amp; Resorts' strong brand positioning is the result of their use of a value proposition. With the organization's innovative promotional approach, it's simpler to keep people interested. Customers may now reserve their hotel service online to increase the company's client base. It's a courageous move by a company to compare its product offerings to those of its competitors too to its strong brand positioning. When customers are convinced to utilize their services, the brand's exposure increases. The hotel chain's enticing characteristics are constantly exposed to new customers throughout the globe thanks to digital marketing. The hotel chain organization is one of the finest at recruiting the greatest brains of the future generation (Kotler and Keller, 2016).</w:t>
      </w:r>
    </w:p>
    <w:p w:rsidR="00000000" w:rsidDel="00000000" w:rsidP="00000000" w:rsidRDefault="00000000" w:rsidRPr="00000000" w14:paraId="00000027">
      <w:pPr>
        <w:rPr>
          <w:rFonts w:ascii="Oswald" w:cs="Oswald" w:eastAsia="Oswald" w:hAnsi="Oswald"/>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spacing w:line="360" w:lineRule="auto"/>
        <w:rPr>
          <w:rFonts w:ascii="Oswald" w:cs="Oswald" w:eastAsia="Oswald" w:hAnsi="Oswald"/>
          <w:color w:val="000000"/>
        </w:rPr>
      </w:pPr>
      <w:bookmarkStart w:colFirst="0" w:colLast="0" w:name="_heading=h.2et92p0" w:id="4"/>
      <w:bookmarkEnd w:id="4"/>
      <w:r w:rsidDel="00000000" w:rsidR="00000000" w:rsidRPr="00000000">
        <w:rPr>
          <w:rFonts w:ascii="Oswald" w:cs="Oswald" w:eastAsia="Oswald" w:hAnsi="Oswald"/>
          <w:color w:val="000000"/>
          <w:rtl w:val="0"/>
        </w:rPr>
        <w:t xml:space="preserve">Marketing Strategies</w:t>
      </w:r>
    </w:p>
    <w:p w:rsidR="00000000" w:rsidDel="00000000" w:rsidP="00000000" w:rsidRDefault="00000000" w:rsidRPr="00000000" w14:paraId="00000029">
      <w:pPr>
        <w:spacing w:line="360" w:lineRule="auto"/>
        <w:jc w:val="both"/>
        <w:rPr>
          <w:rFonts w:ascii="Oswald" w:cs="Oswald" w:eastAsia="Oswald" w:hAnsi="Oswald"/>
        </w:rPr>
      </w:pPr>
      <w:r w:rsidDel="00000000" w:rsidR="00000000" w:rsidRPr="00000000">
        <w:rPr>
          <w:rFonts w:ascii="Oswald" w:cs="Oswald" w:eastAsia="Oswald" w:hAnsi="Oswald"/>
          <w:rtl w:val="0"/>
        </w:rPr>
        <w:t xml:space="preserve">When it comes to maximizing its profit margin, Marriott is meticulous in how it approaches the marketing mix. Marriott is one of the world's major hotel management companies. It offers opulent lodgings for guests. Premium and timeshare service options are also available. It features 30 well-known trademarks, each of which is subdivided into service categories (Sophie, SG and holtz, 2Holtz In addition to timeshare categories, almost seven companies provide pricey services; nearly 10 brands guarantee high-end services; tod to, and offer premium services. Now, to remain competitive and boost profits, the business is routinely giving discounts to entice customers to book trip plans. Other factors taken into account while setting pricing include geographic location, demand, and market rivalry. Individuals may learn about the firm and its services via a website, social media, and mobile applications. To attract new consumers, it has its there the authorities often update information (Kotler and Keller, 2016).</w:t>
      </w:r>
    </w:p>
    <w:p w:rsidR="00000000" w:rsidDel="00000000" w:rsidP="00000000" w:rsidRDefault="00000000" w:rsidRPr="00000000" w14:paraId="0000002A">
      <w:pPr>
        <w:spacing w:line="360" w:lineRule="auto"/>
        <w:jc w:val="both"/>
        <w:rPr>
          <w:rFonts w:ascii="Oswald" w:cs="Oswald" w:eastAsia="Oswald" w:hAnsi="Oswald"/>
        </w:rPr>
      </w:pPr>
      <w:r w:rsidDel="00000000" w:rsidR="00000000" w:rsidRPr="00000000">
        <w:rPr>
          <w:rFonts w:ascii="Oswald" w:cs="Oswald" w:eastAsia="Oswald" w:hAnsi="Oswald"/>
          <w:rtl w:val="0"/>
        </w:rPr>
        <w:t xml:space="preserve">Wyndham Hotels &amp; Resorts, on the other hand, employs a marketing mix strategy to attract new clients. It offers a variety of services based on five major product lines. Customers may choose from a variety of product categories and discover one that best suits their needs (Sekulic and Mandaric, 2013). Traditional and digital items are sold via it, ensuring quality. The pricing of some items is higher than that of rivals because they have more features. They provide a variety of price options for their products. It is also focused on price strategy to cope with the competition and maintain its position in the industry. It is doing business across the globe. In addition to online and wholesale channels, it offers items (Otubanjo, 2013). Traditional media, such as radio, television, and newspapers, were being used to promote the business. It is now using social media and digital platforms to promote its business (Kim, 2010). The employees of the organization are well-versed in customer service. There are no issues with the Wyndham Hotels &amp; Resorts company's processes or physical surroundings. To troposphere more vibrant, it is focusing on technology.</w:t>
      </w:r>
    </w:p>
    <w:p w:rsidR="00000000" w:rsidDel="00000000" w:rsidP="00000000" w:rsidRDefault="00000000" w:rsidRPr="00000000" w14:paraId="0000002B">
      <w:pPr>
        <w:pStyle w:val="Heading1"/>
        <w:spacing w:line="360" w:lineRule="auto"/>
        <w:jc w:val="both"/>
        <w:rPr>
          <w:rFonts w:ascii="Oswald" w:cs="Oswald" w:eastAsia="Oswald" w:hAnsi="Oswald"/>
          <w:color w:val="000000"/>
        </w:rPr>
      </w:pPr>
      <w:bookmarkStart w:colFirst="0" w:colLast="0" w:name="_heading=h.tyjcwt" w:id="5"/>
      <w:bookmarkEnd w:id="5"/>
      <w:r w:rsidDel="00000000" w:rsidR="00000000" w:rsidRPr="00000000">
        <w:rPr>
          <w:rFonts w:ascii="Oswald" w:cs="Oswald" w:eastAsia="Oswald" w:hAnsi="Oswald"/>
          <w:color w:val="000000"/>
          <w:rtl w:val="0"/>
        </w:rPr>
        <w:t xml:space="preserve">Sustainability and Green messaging</w:t>
      </w:r>
    </w:p>
    <w:p w:rsidR="00000000" w:rsidDel="00000000" w:rsidP="00000000" w:rsidRDefault="00000000" w:rsidRPr="00000000" w14:paraId="0000002C">
      <w:pPr>
        <w:spacing w:line="360" w:lineRule="auto"/>
        <w:jc w:val="both"/>
        <w:rPr>
          <w:rFonts w:ascii="Oswald" w:cs="Oswald" w:eastAsia="Oswald" w:hAnsi="Oswald"/>
        </w:rPr>
      </w:pPr>
      <w:r w:rsidDel="00000000" w:rsidR="00000000" w:rsidRPr="00000000">
        <w:rPr>
          <w:rFonts w:ascii="Oswald" w:cs="Oswald" w:eastAsia="Oswald" w:hAnsi="Oswald"/>
          <w:rtl w:val="0"/>
        </w:rPr>
        <w:t xml:space="preserve">For any company, the goal is to establish a reputation in the market space. Each sector is witnessing fast expansion as a result of the benefits offered by global technology. As a result, there has been a discernible impact on global warming. That's why so many important groups are leading the charge to mitigate global warming's effects in various ways. It's now being worked on waste management and renewable energy sources (Twain, 2019). </w:t>
      </w:r>
    </w:p>
    <w:p w:rsidR="00000000" w:rsidDel="00000000" w:rsidP="00000000" w:rsidRDefault="00000000" w:rsidRPr="00000000" w14:paraId="0000002D">
      <w:pPr>
        <w:spacing w:line="360" w:lineRule="auto"/>
        <w:jc w:val="both"/>
        <w:rPr>
          <w:rFonts w:ascii="Oswald" w:cs="Oswald" w:eastAsia="Oswald" w:hAnsi="Oswald"/>
        </w:rPr>
      </w:pPr>
      <w:r w:rsidDel="00000000" w:rsidR="00000000" w:rsidRPr="00000000">
        <w:rPr>
          <w:rFonts w:ascii="Oswald" w:cs="Oswald" w:eastAsia="Oswald" w:hAnsi="Oswald"/>
          <w:rtl w:val="0"/>
        </w:rPr>
        <w:t xml:space="preserve">Carbon emissions were reduced as a consequence of changes in technology introduced by Marriott International. As a result, part of the company's costs may be reduced by using renewable energy and recycling. Marriott International Inc. is focusing its marketing efforts on environmentally friendly messages and practices to promote sustainability. Using an online menu system will help the firm cut down on waste. a process that involves repurposing electrical waste such as old phones, light bulbs, and wiring (Kavoura, Sakas and Tomaras, 2017).</w:t>
      </w:r>
    </w:p>
    <w:p w:rsidR="00000000" w:rsidDel="00000000" w:rsidP="00000000" w:rsidRDefault="00000000" w:rsidRPr="00000000" w14:paraId="0000002E">
      <w:pPr>
        <w:spacing w:line="360" w:lineRule="auto"/>
        <w:jc w:val="both"/>
        <w:rPr>
          <w:rFonts w:ascii="Oswald" w:cs="Oswald" w:eastAsia="Oswald" w:hAnsi="Oswald"/>
        </w:rPr>
      </w:pPr>
      <w:r w:rsidDel="00000000" w:rsidR="00000000" w:rsidRPr="00000000">
        <w:rPr>
          <w:rFonts w:ascii="Oswald" w:cs="Oswald" w:eastAsia="Oswald" w:hAnsi="Oswald"/>
          <w:rtl w:val="0"/>
        </w:rPr>
        <w:t xml:space="preserve">To remain competitive and maintain a healthy environment, Wyndham Hotels &amp; Resorts is using eco-friendly marketing tactics. The company's major goals are to save energy and reduce trash. It has begun implementing a three-part green initiative (Mahmoud, 2019). The green toolkit, green certification, and green housekeeping are all examples of this. At the same time, it intends to achieve 100% renewable energy, the abolition of plastics, and the case-free eggs of the organization by 2025.</w:t>
      </w:r>
    </w:p>
    <w:p w:rsidR="00000000" w:rsidDel="00000000" w:rsidP="00000000" w:rsidRDefault="00000000" w:rsidRPr="00000000" w14:paraId="0000002F">
      <w:pPr>
        <w:pStyle w:val="Heading1"/>
        <w:spacing w:line="360" w:lineRule="auto"/>
        <w:rPr>
          <w:rFonts w:ascii="Oswald" w:cs="Oswald" w:eastAsia="Oswald" w:hAnsi="Oswald"/>
          <w:color w:val="000000"/>
        </w:rPr>
      </w:pPr>
      <w:bookmarkStart w:colFirst="0" w:colLast="0" w:name="_heading=h.3dy6vkm" w:id="6"/>
      <w:bookmarkEnd w:id="6"/>
      <w:r w:rsidDel="00000000" w:rsidR="00000000" w:rsidRPr="00000000">
        <w:rPr>
          <w:rFonts w:ascii="Oswald" w:cs="Oswald" w:eastAsia="Oswald" w:hAnsi="Oswald"/>
          <w:color w:val="000000"/>
          <w:rtl w:val="0"/>
        </w:rPr>
        <w:t xml:space="preserve">Effects of Covid-19 on Marketing</w:t>
      </w:r>
    </w:p>
    <w:p w:rsidR="00000000" w:rsidDel="00000000" w:rsidP="00000000" w:rsidRDefault="00000000" w:rsidRPr="00000000" w14:paraId="00000030">
      <w:pPr>
        <w:spacing w:line="360" w:lineRule="auto"/>
        <w:jc w:val="both"/>
        <w:rPr>
          <w:rFonts w:ascii="Oswald" w:cs="Oswald" w:eastAsia="Oswald" w:hAnsi="Oswald"/>
        </w:rPr>
      </w:pPr>
      <w:r w:rsidDel="00000000" w:rsidR="00000000" w:rsidRPr="00000000">
        <w:rPr>
          <w:rFonts w:ascii="Oswald" w:cs="Oswald" w:eastAsia="Oswald" w:hAnsi="Oswald"/>
          <w:rtl w:val="0"/>
        </w:rPr>
        <w:t xml:space="preserve">With the outbreak, Marriott International has had to step up its promotional efforts to keep on top of security precautions. (Twain, 2019) As part of a new promotional campaign, visitors and customers are being warned of the terrible consequences of not taking the essential safeguards to protect themselves.</w:t>
      </w:r>
    </w:p>
    <w:p w:rsidR="00000000" w:rsidDel="00000000" w:rsidP="00000000" w:rsidRDefault="00000000" w:rsidRPr="00000000" w14:paraId="00000031">
      <w:pPr>
        <w:spacing w:line="360" w:lineRule="auto"/>
        <w:jc w:val="both"/>
        <w:rPr>
          <w:rFonts w:ascii="Oswald" w:cs="Oswald" w:eastAsia="Oswald" w:hAnsi="Oswald"/>
        </w:rPr>
      </w:pPr>
      <w:r w:rsidDel="00000000" w:rsidR="00000000" w:rsidRPr="00000000">
        <w:rPr>
          <w:rFonts w:ascii="Oswald" w:cs="Oswald" w:eastAsia="Oswald" w:hAnsi="Oswald"/>
          <w:rtl w:val="0"/>
        </w:rPr>
        <w:t xml:space="preserve">To reach consumers and minimize the virus's effect, Wyndham Hotels &amp; Resorts is relying on technology. Both businesses are looking for new ways to bring in consumers. Due to the worldwide spread of the epidemic, they have suffered significant financial setbacks. Wyndham Hotels &amp; Resorts have strict policies in place to make sure that guests and customers who have been immunized are welcome there. Safety measures have been introduced across various online and digital platforms, which has increased service quality. (Twain, 2020).</w:t>
      </w:r>
    </w:p>
    <w:p w:rsidR="00000000" w:rsidDel="00000000" w:rsidP="00000000" w:rsidRDefault="00000000" w:rsidRPr="00000000" w14:paraId="00000032">
      <w:pPr>
        <w:pStyle w:val="Heading1"/>
        <w:spacing w:line="360" w:lineRule="auto"/>
        <w:rPr>
          <w:rFonts w:ascii="Oswald" w:cs="Oswald" w:eastAsia="Oswald" w:hAnsi="Oswald"/>
          <w:color w:val="000000"/>
        </w:rPr>
      </w:pPr>
      <w:bookmarkStart w:colFirst="0" w:colLast="0" w:name="_heading=h.1t3h5sf" w:id="7"/>
      <w:bookmarkEnd w:id="7"/>
      <w:r w:rsidDel="00000000" w:rsidR="00000000" w:rsidRPr="00000000">
        <w:rPr>
          <w:rFonts w:ascii="Oswald" w:cs="Oswald" w:eastAsia="Oswald" w:hAnsi="Oswald"/>
          <w:color w:val="000000"/>
          <w:rtl w:val="0"/>
        </w:rPr>
        <w:t xml:space="preserve">Conclusion</w:t>
      </w:r>
    </w:p>
    <w:p w:rsidR="00000000" w:rsidDel="00000000" w:rsidP="00000000" w:rsidRDefault="00000000" w:rsidRPr="00000000" w14:paraId="00000033">
      <w:pPr>
        <w:spacing w:line="360" w:lineRule="auto"/>
        <w:jc w:val="both"/>
        <w:rPr>
          <w:rFonts w:ascii="Oswald" w:cs="Oswald" w:eastAsia="Oswald" w:hAnsi="Oswald"/>
        </w:rPr>
      </w:pPr>
      <w:r w:rsidDel="00000000" w:rsidR="00000000" w:rsidRPr="00000000">
        <w:rPr>
          <w:rFonts w:ascii="Oswald" w:cs="Oswald" w:eastAsia="Oswald" w:hAnsi="Oswald"/>
          <w:rtl w:val="0"/>
        </w:rPr>
        <w:t xml:space="preserve">Market leadership and market share maximization are the primary goals of an organization's marketing activity. With the right marketing plan in place, a firm can simply acquire consumers and keep them loyal to the brand (Alias and Tan, 2014). To compete in today's world, any organization must use technology to execute marketing operations. Customers may be influenced by the use of an expanded marketing mix.</w:t>
      </w:r>
    </w:p>
    <w:p w:rsidR="00000000" w:rsidDel="00000000" w:rsidP="00000000" w:rsidRDefault="00000000" w:rsidRPr="00000000" w14:paraId="00000034">
      <w:pPr>
        <w:spacing w:line="360" w:lineRule="auto"/>
        <w:jc w:val="both"/>
        <w:rPr>
          <w:rFonts w:ascii="Oswald" w:cs="Oswald" w:eastAsia="Oswald" w:hAnsi="Oswald"/>
        </w:rPr>
      </w:pPr>
      <w:r w:rsidDel="00000000" w:rsidR="00000000" w:rsidRPr="00000000">
        <w:rPr>
          <w:rtl w:val="0"/>
        </w:rPr>
      </w:r>
    </w:p>
    <w:p w:rsidR="00000000" w:rsidDel="00000000" w:rsidP="00000000" w:rsidRDefault="00000000" w:rsidRPr="00000000" w14:paraId="00000035">
      <w:pPr>
        <w:pStyle w:val="Heading1"/>
        <w:spacing w:line="360" w:lineRule="auto"/>
        <w:rPr>
          <w:rFonts w:ascii="Oswald" w:cs="Oswald" w:eastAsia="Oswald" w:hAnsi="Oswald"/>
          <w:color w:val="000000"/>
        </w:rPr>
      </w:pPr>
      <w:bookmarkStart w:colFirst="0" w:colLast="0" w:name="_heading=h.4d34og8" w:id="8"/>
      <w:bookmarkEnd w:id="8"/>
      <w:r w:rsidDel="00000000" w:rsidR="00000000" w:rsidRPr="00000000">
        <w:rPr>
          <w:rFonts w:ascii="Oswald" w:cs="Oswald" w:eastAsia="Oswald" w:hAnsi="Oswald"/>
          <w:color w:val="000000"/>
          <w:rtl w:val="0"/>
        </w:rPr>
        <w:t xml:space="preserve">References</w:t>
      </w:r>
    </w:p>
    <w:p w:rsidR="00000000" w:rsidDel="00000000" w:rsidP="00000000" w:rsidRDefault="00000000" w:rsidRPr="00000000" w14:paraId="00000036">
      <w:pPr>
        <w:spacing w:after="180" w:line="360" w:lineRule="auto"/>
        <w:ind w:left="450" w:hanging="450"/>
        <w:jc w:val="both"/>
        <w:rPr>
          <w:rFonts w:ascii="Oswald" w:cs="Oswald" w:eastAsia="Oswald" w:hAnsi="Oswald"/>
        </w:rPr>
      </w:pPr>
      <w:r w:rsidDel="00000000" w:rsidR="00000000" w:rsidRPr="00000000">
        <w:rPr>
          <w:rFonts w:ascii="Oswald" w:cs="Oswald" w:eastAsia="Oswald" w:hAnsi="Oswald"/>
          <w:rtl w:val="0"/>
        </w:rPr>
        <w:t xml:space="preserve">2018. </w:t>
      </w:r>
      <w:r w:rsidDel="00000000" w:rsidR="00000000" w:rsidRPr="00000000">
        <w:rPr>
          <w:rFonts w:ascii="Oswald" w:cs="Oswald" w:eastAsia="Oswald" w:hAnsi="Oswald"/>
          <w:i w:val="1"/>
          <w:rtl w:val="0"/>
        </w:rPr>
        <w:t xml:space="preserve">GREEN AND LEAN MANAGEMENT</w:t>
      </w:r>
      <w:r w:rsidDel="00000000" w:rsidR="00000000" w:rsidRPr="00000000">
        <w:rPr>
          <w:rFonts w:ascii="Oswald" w:cs="Oswald" w:eastAsia="Oswald" w:hAnsi="Oswald"/>
          <w:rtl w:val="0"/>
        </w:rPr>
        <w:t xml:space="preserve">. [Place of publication not identified]: SPRINGER.</w:t>
      </w:r>
    </w:p>
    <w:p w:rsidR="00000000" w:rsidDel="00000000" w:rsidP="00000000" w:rsidRDefault="00000000" w:rsidRPr="00000000" w14:paraId="00000037">
      <w:pPr>
        <w:spacing w:after="180" w:line="360" w:lineRule="auto"/>
        <w:ind w:left="450" w:hanging="450"/>
        <w:jc w:val="both"/>
        <w:rPr>
          <w:rFonts w:ascii="Oswald" w:cs="Oswald" w:eastAsia="Oswald" w:hAnsi="Oswald"/>
        </w:rPr>
      </w:pPr>
      <w:r w:rsidDel="00000000" w:rsidR="00000000" w:rsidRPr="00000000">
        <w:rPr>
          <w:rFonts w:ascii="Oswald" w:cs="Oswald" w:eastAsia="Oswald" w:hAnsi="Oswald"/>
          <w:rtl w:val="0"/>
        </w:rPr>
        <w:t xml:space="preserve">Baum, T., 2011. </w:t>
      </w:r>
      <w:r w:rsidDel="00000000" w:rsidR="00000000" w:rsidRPr="00000000">
        <w:rPr>
          <w:rFonts w:ascii="Oswald" w:cs="Oswald" w:eastAsia="Oswald" w:hAnsi="Oswald"/>
          <w:i w:val="1"/>
          <w:rtl w:val="0"/>
        </w:rPr>
        <w:t xml:space="preserve">Hospitality management</w:t>
      </w:r>
      <w:r w:rsidDel="00000000" w:rsidR="00000000" w:rsidRPr="00000000">
        <w:rPr>
          <w:rFonts w:ascii="Oswald" w:cs="Oswald" w:eastAsia="Oswald" w:hAnsi="Oswald"/>
          <w:rtl w:val="0"/>
        </w:rPr>
        <w:t xml:space="preserve">. Los Angeles: Sage.</w:t>
      </w:r>
    </w:p>
    <w:p w:rsidR="00000000" w:rsidDel="00000000" w:rsidP="00000000" w:rsidRDefault="00000000" w:rsidRPr="00000000" w14:paraId="00000038">
      <w:pPr>
        <w:spacing w:after="180" w:line="360" w:lineRule="auto"/>
        <w:ind w:left="450" w:hanging="450"/>
        <w:jc w:val="both"/>
        <w:rPr>
          <w:rFonts w:ascii="Oswald" w:cs="Oswald" w:eastAsia="Oswald" w:hAnsi="Oswald"/>
        </w:rPr>
      </w:pPr>
      <w:r w:rsidDel="00000000" w:rsidR="00000000" w:rsidRPr="00000000">
        <w:rPr>
          <w:rFonts w:ascii="Oswald" w:cs="Oswald" w:eastAsia="Oswald" w:hAnsi="Oswald"/>
          <w:rtl w:val="0"/>
        </w:rPr>
        <w:t xml:space="preserve">Blackstone, W. and Christian, E., 2010. </w:t>
      </w:r>
      <w:r w:rsidDel="00000000" w:rsidR="00000000" w:rsidRPr="00000000">
        <w:rPr>
          <w:rFonts w:ascii="Oswald" w:cs="Oswald" w:eastAsia="Oswald" w:hAnsi="Oswald"/>
          <w:i w:val="1"/>
          <w:rtl w:val="0"/>
        </w:rPr>
        <w:t xml:space="preserve">Commentaries on the laws of England</w:t>
      </w:r>
      <w:r w:rsidDel="00000000" w:rsidR="00000000" w:rsidRPr="00000000">
        <w:rPr>
          <w:rFonts w:ascii="Oswald" w:cs="Oswald" w:eastAsia="Oswald" w:hAnsi="Oswald"/>
          <w:rtl w:val="0"/>
        </w:rPr>
        <w:t xml:space="preserve">. [Charleston, South Carolina]: Forgotten Books.</w:t>
      </w:r>
    </w:p>
    <w:p w:rsidR="00000000" w:rsidDel="00000000" w:rsidP="00000000" w:rsidRDefault="00000000" w:rsidRPr="00000000" w14:paraId="00000039">
      <w:pPr>
        <w:spacing w:after="180" w:line="360" w:lineRule="auto"/>
        <w:ind w:left="450" w:hanging="450"/>
        <w:jc w:val="both"/>
        <w:rPr>
          <w:rFonts w:ascii="Oswald" w:cs="Oswald" w:eastAsia="Oswald" w:hAnsi="Oswald"/>
        </w:rPr>
      </w:pPr>
      <w:r w:rsidDel="00000000" w:rsidR="00000000" w:rsidRPr="00000000">
        <w:rPr>
          <w:rFonts w:ascii="Oswald" w:cs="Oswald" w:eastAsia="Oswald" w:hAnsi="Oswald"/>
          <w:rtl w:val="0"/>
        </w:rPr>
        <w:t xml:space="preserve">Boshoff, C., De Meyer-Heydenrych, C., Human, D., Madaku, D., Meintjes, C. and Nel, J., 2019. </w:t>
      </w:r>
      <w:r w:rsidDel="00000000" w:rsidR="00000000" w:rsidRPr="00000000">
        <w:rPr>
          <w:rFonts w:ascii="Oswald" w:cs="Oswald" w:eastAsia="Oswald" w:hAnsi="Oswald"/>
          <w:i w:val="1"/>
          <w:rtl w:val="0"/>
        </w:rPr>
        <w:t xml:space="preserve">Principles of marketing</w:t>
      </w:r>
      <w:r w:rsidDel="00000000" w:rsidR="00000000" w:rsidRPr="00000000">
        <w:rPr>
          <w:rFonts w:ascii="Oswald" w:cs="Oswald" w:eastAsia="Oswald" w:hAnsi="Oswald"/>
          <w:rtl w:val="0"/>
        </w:rPr>
        <w:t xml:space="preserve">. Cape Town, South Africa: Oxford University Press South Africa.</w:t>
      </w:r>
    </w:p>
    <w:p w:rsidR="00000000" w:rsidDel="00000000" w:rsidP="00000000" w:rsidRDefault="00000000" w:rsidRPr="00000000" w14:paraId="0000003A">
      <w:pPr>
        <w:spacing w:after="180" w:line="360" w:lineRule="auto"/>
        <w:ind w:left="450" w:hanging="450"/>
        <w:jc w:val="both"/>
        <w:rPr>
          <w:rFonts w:ascii="Oswald" w:cs="Oswald" w:eastAsia="Oswald" w:hAnsi="Oswald"/>
        </w:rPr>
      </w:pPr>
      <w:r w:rsidDel="00000000" w:rsidR="00000000" w:rsidRPr="00000000">
        <w:rPr>
          <w:rFonts w:ascii="Oswald" w:cs="Oswald" w:eastAsia="Oswald" w:hAnsi="Oswald"/>
          <w:rtl w:val="0"/>
        </w:rPr>
        <w:t xml:space="preserve">Chambers, C., 2011. </w:t>
      </w:r>
      <w:r w:rsidDel="00000000" w:rsidR="00000000" w:rsidRPr="00000000">
        <w:rPr>
          <w:rFonts w:ascii="Oswald" w:cs="Oswald" w:eastAsia="Oswald" w:hAnsi="Oswald"/>
          <w:i w:val="1"/>
          <w:rtl w:val="0"/>
        </w:rPr>
        <w:t xml:space="preserve">Market</w:t>
      </w:r>
      <w:r w:rsidDel="00000000" w:rsidR="00000000" w:rsidRPr="00000000">
        <w:rPr>
          <w:rFonts w:ascii="Oswald" w:cs="Oswald" w:eastAsia="Oswald" w:hAnsi="Oswald"/>
          <w:rtl w:val="0"/>
        </w:rPr>
        <w:t xml:space="preserve">. London: A. &amp; C. Black.</w:t>
      </w:r>
    </w:p>
    <w:p w:rsidR="00000000" w:rsidDel="00000000" w:rsidP="00000000" w:rsidRDefault="00000000" w:rsidRPr="00000000" w14:paraId="0000003B">
      <w:pPr>
        <w:spacing w:after="180" w:line="360" w:lineRule="auto"/>
        <w:ind w:left="450" w:hanging="450"/>
        <w:jc w:val="both"/>
        <w:rPr>
          <w:rFonts w:ascii="Oswald" w:cs="Oswald" w:eastAsia="Oswald" w:hAnsi="Oswald"/>
        </w:rPr>
      </w:pPr>
      <w:r w:rsidDel="00000000" w:rsidR="00000000" w:rsidRPr="00000000">
        <w:rPr>
          <w:rFonts w:ascii="Oswald" w:cs="Oswald" w:eastAsia="Oswald" w:hAnsi="Oswald"/>
          <w:rtl w:val="0"/>
        </w:rPr>
        <w:t xml:space="preserve">Chopra, S., 2019. </w:t>
      </w:r>
      <w:r w:rsidDel="00000000" w:rsidR="00000000" w:rsidRPr="00000000">
        <w:rPr>
          <w:rFonts w:ascii="Oswald" w:cs="Oswald" w:eastAsia="Oswald" w:hAnsi="Oswald"/>
          <w:i w:val="1"/>
          <w:rtl w:val="0"/>
        </w:rPr>
        <w:t xml:space="preserve">Supply Chain Management</w:t>
      </w:r>
      <w:r w:rsidDel="00000000" w:rsidR="00000000" w:rsidRPr="00000000">
        <w:rPr>
          <w:rFonts w:ascii="Oswald" w:cs="Oswald" w:eastAsia="Oswald" w:hAnsi="Oswald"/>
          <w:rtl w:val="0"/>
        </w:rPr>
        <w:t xml:space="preserve">. Harlow, United Kingdom: Pearson Education Canada.</w:t>
      </w:r>
    </w:p>
    <w:p w:rsidR="00000000" w:rsidDel="00000000" w:rsidP="00000000" w:rsidRDefault="00000000" w:rsidRPr="00000000" w14:paraId="0000003C">
      <w:pPr>
        <w:spacing w:after="180" w:line="360" w:lineRule="auto"/>
        <w:ind w:left="450" w:hanging="450"/>
        <w:jc w:val="both"/>
        <w:rPr>
          <w:rFonts w:ascii="Oswald" w:cs="Oswald" w:eastAsia="Oswald" w:hAnsi="Oswald"/>
        </w:rPr>
      </w:pPr>
      <w:r w:rsidDel="00000000" w:rsidR="00000000" w:rsidRPr="00000000">
        <w:rPr>
          <w:rFonts w:ascii="Oswald" w:cs="Oswald" w:eastAsia="Oswald" w:hAnsi="Oswald"/>
          <w:rtl w:val="0"/>
        </w:rPr>
        <w:t xml:space="preserve">Heizer, J., Render, B. and Munson, C., 2019. </w:t>
      </w:r>
      <w:r w:rsidDel="00000000" w:rsidR="00000000" w:rsidRPr="00000000">
        <w:rPr>
          <w:rFonts w:ascii="Oswald" w:cs="Oswald" w:eastAsia="Oswald" w:hAnsi="Oswald"/>
          <w:i w:val="1"/>
          <w:rtl w:val="0"/>
        </w:rPr>
        <w:t xml:space="preserve">Operations Management</w:t>
      </w:r>
      <w:r w:rsidDel="00000000" w:rsidR="00000000" w:rsidRPr="00000000">
        <w:rPr>
          <w:rFonts w:ascii="Oswald" w:cs="Oswald" w:eastAsia="Oswald" w:hAnsi="Oswald"/>
          <w:rtl w:val="0"/>
        </w:rPr>
        <w:t xml:space="preserve">. Harlow, United Kingdom: Pearson Education Canada.</w:t>
      </w:r>
    </w:p>
    <w:p w:rsidR="00000000" w:rsidDel="00000000" w:rsidP="00000000" w:rsidRDefault="00000000" w:rsidRPr="00000000" w14:paraId="0000003D">
      <w:pPr>
        <w:spacing w:after="180" w:line="360" w:lineRule="auto"/>
        <w:ind w:left="450" w:hanging="450"/>
        <w:jc w:val="both"/>
        <w:rPr>
          <w:rFonts w:ascii="Oswald" w:cs="Oswald" w:eastAsia="Oswald" w:hAnsi="Oswald"/>
        </w:rPr>
      </w:pPr>
      <w:r w:rsidDel="00000000" w:rsidR="00000000" w:rsidRPr="00000000">
        <w:rPr>
          <w:rFonts w:ascii="Oswald" w:cs="Oswald" w:eastAsia="Oswald" w:hAnsi="Oswald"/>
          <w:rtl w:val="0"/>
        </w:rPr>
        <w:t xml:space="preserve">O'Fallon, M. and Rutherford, D., 2011. </w:t>
      </w:r>
      <w:r w:rsidDel="00000000" w:rsidR="00000000" w:rsidRPr="00000000">
        <w:rPr>
          <w:rFonts w:ascii="Oswald" w:cs="Oswald" w:eastAsia="Oswald" w:hAnsi="Oswald"/>
          <w:i w:val="1"/>
          <w:rtl w:val="0"/>
        </w:rPr>
        <w:t xml:space="preserve">Hotel management and operations</w:t>
      </w:r>
      <w:r w:rsidDel="00000000" w:rsidR="00000000" w:rsidRPr="00000000">
        <w:rPr>
          <w:rFonts w:ascii="Oswald" w:cs="Oswald" w:eastAsia="Oswald" w:hAnsi="Oswald"/>
          <w:rtl w:val="0"/>
        </w:rPr>
        <w:t xml:space="preserve">. Hoboken (N.J.): J. Wiley.</w:t>
      </w:r>
    </w:p>
    <w:p w:rsidR="00000000" w:rsidDel="00000000" w:rsidP="00000000" w:rsidRDefault="00000000" w:rsidRPr="00000000" w14:paraId="0000003E">
      <w:pPr>
        <w:spacing w:after="180" w:line="360" w:lineRule="auto"/>
        <w:ind w:left="450" w:hanging="450"/>
        <w:jc w:val="both"/>
        <w:rPr>
          <w:rFonts w:ascii="Oswald" w:cs="Oswald" w:eastAsia="Oswald" w:hAnsi="Oswald"/>
        </w:rPr>
      </w:pPr>
      <w:r w:rsidDel="00000000" w:rsidR="00000000" w:rsidRPr="00000000">
        <w:rPr>
          <w:rFonts w:ascii="Oswald" w:cs="Oswald" w:eastAsia="Oswald" w:hAnsi="Oswald"/>
          <w:rtl w:val="0"/>
        </w:rPr>
        <w:t xml:space="preserve">Torkildsen, G., 2009. </w:t>
      </w:r>
      <w:r w:rsidDel="00000000" w:rsidR="00000000" w:rsidRPr="00000000">
        <w:rPr>
          <w:rFonts w:ascii="Oswald" w:cs="Oswald" w:eastAsia="Oswald" w:hAnsi="Oswald"/>
          <w:i w:val="1"/>
          <w:rtl w:val="0"/>
        </w:rPr>
        <w:t xml:space="preserve">Leisure and recreation management</w:t>
      </w:r>
      <w:r w:rsidDel="00000000" w:rsidR="00000000" w:rsidRPr="00000000">
        <w:rPr>
          <w:rFonts w:ascii="Oswald" w:cs="Oswald" w:eastAsia="Oswald" w:hAnsi="Oswald"/>
          <w:rtl w:val="0"/>
        </w:rPr>
        <w:t xml:space="preserve">. London: Routledge.</w:t>
      </w:r>
    </w:p>
    <w:p w:rsidR="00000000" w:rsidDel="00000000" w:rsidP="00000000" w:rsidRDefault="00000000" w:rsidRPr="00000000" w14:paraId="0000003F">
      <w:pPr>
        <w:spacing w:after="180" w:line="360" w:lineRule="auto"/>
        <w:ind w:left="450" w:hanging="450"/>
        <w:jc w:val="both"/>
        <w:rPr>
          <w:rFonts w:ascii="Oswald" w:cs="Oswald" w:eastAsia="Oswald" w:hAnsi="Oswald"/>
        </w:rPr>
      </w:pPr>
      <w:r w:rsidDel="00000000" w:rsidR="00000000" w:rsidRPr="00000000">
        <w:rPr>
          <w:rFonts w:ascii="Oswald" w:cs="Oswald" w:eastAsia="Oswald" w:hAnsi="Oswald"/>
          <w:rtl w:val="0"/>
        </w:rPr>
        <w:t xml:space="preserve">Williams, C., 2013. </w:t>
      </w:r>
      <w:r w:rsidDel="00000000" w:rsidR="00000000" w:rsidRPr="00000000">
        <w:rPr>
          <w:rFonts w:ascii="Oswald" w:cs="Oswald" w:eastAsia="Oswald" w:hAnsi="Oswald"/>
          <w:i w:val="1"/>
          <w:rtl w:val="0"/>
        </w:rPr>
        <w:t xml:space="preserve">Management</w:t>
      </w:r>
      <w:r w:rsidDel="00000000" w:rsidR="00000000" w:rsidRPr="00000000">
        <w:rPr>
          <w:rFonts w:ascii="Oswald" w:cs="Oswald" w:eastAsia="Oswald" w:hAnsi="Oswald"/>
          <w:rtl w:val="0"/>
        </w:rPr>
        <w:t xml:space="preserve">. Mason, OH: South-Western Cengage Learning.</w:t>
      </w:r>
    </w:p>
    <w:sectPr>
      <w:headerReference r:id="rId8" w:type="default"/>
      <w:headerReference r:id="rId9"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Liberation Sans"/>
  <w:font w:name="Oswald">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36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36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widowControl w:val="0"/>
      <w:spacing w:before="90" w:lineRule="auto"/>
      <w:ind w:left="3804" w:hanging="3670"/>
    </w:pPr>
    <w:rPr>
      <w:rFonts w:ascii="Liberation Sans" w:cs="Liberation Sans" w:eastAsia="Liberation Sans" w:hAnsi="Liberation Sans"/>
      <w:b w:val="1"/>
      <w:sz w:val="32"/>
      <w:szCs w:val="32"/>
    </w:rPr>
  </w:style>
  <w:style w:type="paragraph" w:styleId="Normal" w:default="1">
    <w:name w:val="Normal"/>
    <w:qFormat w:val="1"/>
    <w:rPr>
      <w:rFonts w:cs="Vrinda"/>
    </w:rPr>
  </w:style>
  <w:style w:type="paragraph" w:styleId="Heading1">
    <w:name w:val="heading 1"/>
    <w:basedOn w:val="Normal"/>
    <w:next w:val="Normal"/>
    <w:link w:val="Heading1Char"/>
    <w:uiPriority w:val="9"/>
    <w:qFormat w:val="1"/>
    <w:rsid w:val="000E0864"/>
    <w:pPr>
      <w:keepNext w:val="1"/>
      <w:keepLines w:val="1"/>
      <w:spacing w:before="240"/>
      <w:outlineLvl w:val="0"/>
    </w:pPr>
    <w:rPr>
      <w:rFonts w:asciiTheme="majorHAnsi" w:cstheme="majorBidi" w:eastAsiaTheme="majorEastAsia" w:hAnsiTheme="majorHAnsi"/>
      <w:color w:val="2f5496" w:themeColor="accent1" w:themeShade="0000BF"/>
      <w:sz w:val="32"/>
      <w:szCs w:val="40"/>
    </w:rPr>
  </w:style>
  <w:style w:type="paragraph" w:styleId="Heading2">
    <w:name w:val="heading 2"/>
    <w:basedOn w:val="Normal"/>
    <w:next w:val="Normal"/>
    <w:link w:val="Heading2Char"/>
    <w:uiPriority w:val="9"/>
    <w:unhideWhenUsed w:val="1"/>
    <w:qFormat w:val="1"/>
    <w:rsid w:val="005239D4"/>
    <w:pPr>
      <w:keepNext w:val="1"/>
      <w:keepLines w:val="1"/>
      <w:spacing w:before="40"/>
      <w:outlineLvl w:val="1"/>
    </w:pPr>
    <w:rPr>
      <w:rFonts w:asciiTheme="majorHAnsi" w:cstheme="majorBidi" w:eastAsiaTheme="majorEastAsia" w:hAnsiTheme="majorHAnsi"/>
      <w:color w:val="2f5496" w:themeColor="accent1" w:themeShade="0000BF"/>
      <w:sz w:val="26"/>
      <w:szCs w:val="33"/>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E0864"/>
    <w:rPr>
      <w:rFonts w:asciiTheme="majorHAnsi" w:cstheme="majorBidi" w:eastAsiaTheme="majorEastAsia" w:hAnsiTheme="majorHAnsi"/>
      <w:color w:val="2f5496" w:themeColor="accent1" w:themeShade="0000BF"/>
      <w:sz w:val="32"/>
      <w:szCs w:val="40"/>
    </w:rPr>
  </w:style>
  <w:style w:type="character" w:styleId="Heading2Char" w:customStyle="1">
    <w:name w:val="Heading 2 Char"/>
    <w:basedOn w:val="DefaultParagraphFont"/>
    <w:link w:val="Heading2"/>
    <w:uiPriority w:val="9"/>
    <w:rsid w:val="005239D4"/>
    <w:rPr>
      <w:rFonts w:asciiTheme="majorHAnsi" w:cstheme="majorBidi" w:eastAsiaTheme="majorEastAsia" w:hAnsiTheme="majorHAnsi"/>
      <w:color w:val="2f5496" w:themeColor="accent1" w:themeShade="0000BF"/>
      <w:sz w:val="26"/>
      <w:szCs w:val="33"/>
    </w:rPr>
  </w:style>
  <w:style w:type="paragraph" w:styleId="NormalWeb">
    <w:name w:val="Normal (Web)"/>
    <w:basedOn w:val="Normal"/>
    <w:uiPriority w:val="99"/>
    <w:semiHidden w:val="1"/>
    <w:unhideWhenUsed w:val="1"/>
    <w:rsid w:val="005239D4"/>
    <w:pPr>
      <w:spacing w:after="100" w:afterAutospacing="1" w:before="100" w:beforeAutospacing="1"/>
    </w:pPr>
    <w:rPr>
      <w:rFonts w:ascii="Times New Roman" w:cs="Times New Roman" w:eastAsia="Times New Roman" w:hAnsi="Times New Roman"/>
      <w:szCs w:val="24"/>
      <w:lang w:eastAsia="en-GB"/>
    </w:rPr>
  </w:style>
  <w:style w:type="paragraph" w:styleId="TOCHeading">
    <w:name w:val="TOC Heading"/>
    <w:basedOn w:val="Heading1"/>
    <w:next w:val="Normal"/>
    <w:uiPriority w:val="39"/>
    <w:unhideWhenUsed w:val="1"/>
    <w:qFormat w:val="1"/>
    <w:rsid w:val="007A45A0"/>
    <w:pPr>
      <w:spacing w:before="480" w:line="276" w:lineRule="auto"/>
      <w:outlineLvl w:val="9"/>
    </w:pPr>
    <w:rPr>
      <w:b w:val="1"/>
      <w:bCs w:val="1"/>
      <w:sz w:val="28"/>
      <w:szCs w:val="28"/>
      <w:lang w:bidi="ar-SA" w:val="en-US"/>
    </w:rPr>
  </w:style>
  <w:style w:type="paragraph" w:styleId="TOC1">
    <w:name w:val="toc 1"/>
    <w:basedOn w:val="Normal"/>
    <w:next w:val="Normal"/>
    <w:autoRedefine w:val="1"/>
    <w:uiPriority w:val="39"/>
    <w:unhideWhenUsed w:val="1"/>
    <w:rsid w:val="007A45A0"/>
    <w:pPr>
      <w:spacing w:after="120" w:before="120"/>
    </w:pPr>
    <w:rPr>
      <w:b w:val="1"/>
      <w:bCs w:val="1"/>
      <w:caps w:val="1"/>
      <w:sz w:val="20"/>
      <w:szCs w:val="20"/>
    </w:rPr>
  </w:style>
  <w:style w:type="character" w:styleId="Hyperlink">
    <w:name w:val="Hyperlink"/>
    <w:basedOn w:val="DefaultParagraphFont"/>
    <w:uiPriority w:val="99"/>
    <w:unhideWhenUsed w:val="1"/>
    <w:rsid w:val="007A45A0"/>
    <w:rPr>
      <w:color w:val="0563c1" w:themeColor="hyperlink"/>
      <w:u w:val="single"/>
    </w:rPr>
  </w:style>
  <w:style w:type="paragraph" w:styleId="TOC2">
    <w:name w:val="toc 2"/>
    <w:basedOn w:val="Normal"/>
    <w:next w:val="Normal"/>
    <w:autoRedefine w:val="1"/>
    <w:uiPriority w:val="39"/>
    <w:semiHidden w:val="1"/>
    <w:unhideWhenUsed w:val="1"/>
    <w:rsid w:val="007A45A0"/>
    <w:pPr>
      <w:ind w:left="240"/>
    </w:pPr>
    <w:rPr>
      <w:smallCaps w:val="1"/>
      <w:sz w:val="20"/>
      <w:szCs w:val="20"/>
    </w:rPr>
  </w:style>
  <w:style w:type="paragraph" w:styleId="TOC3">
    <w:name w:val="toc 3"/>
    <w:basedOn w:val="Normal"/>
    <w:next w:val="Normal"/>
    <w:autoRedefine w:val="1"/>
    <w:uiPriority w:val="39"/>
    <w:semiHidden w:val="1"/>
    <w:unhideWhenUsed w:val="1"/>
    <w:rsid w:val="007A45A0"/>
    <w:pPr>
      <w:ind w:left="480"/>
    </w:pPr>
    <w:rPr>
      <w:i w:val="1"/>
      <w:iCs w:val="1"/>
      <w:sz w:val="20"/>
      <w:szCs w:val="20"/>
    </w:rPr>
  </w:style>
  <w:style w:type="paragraph" w:styleId="TOC4">
    <w:name w:val="toc 4"/>
    <w:basedOn w:val="Normal"/>
    <w:next w:val="Normal"/>
    <w:autoRedefine w:val="1"/>
    <w:uiPriority w:val="39"/>
    <w:semiHidden w:val="1"/>
    <w:unhideWhenUsed w:val="1"/>
    <w:rsid w:val="007A45A0"/>
    <w:pPr>
      <w:ind w:left="720"/>
    </w:pPr>
    <w:rPr>
      <w:sz w:val="18"/>
      <w:szCs w:val="18"/>
    </w:rPr>
  </w:style>
  <w:style w:type="paragraph" w:styleId="TOC5">
    <w:name w:val="toc 5"/>
    <w:basedOn w:val="Normal"/>
    <w:next w:val="Normal"/>
    <w:autoRedefine w:val="1"/>
    <w:uiPriority w:val="39"/>
    <w:semiHidden w:val="1"/>
    <w:unhideWhenUsed w:val="1"/>
    <w:rsid w:val="007A45A0"/>
    <w:pPr>
      <w:ind w:left="960"/>
    </w:pPr>
    <w:rPr>
      <w:sz w:val="18"/>
      <w:szCs w:val="18"/>
    </w:rPr>
  </w:style>
  <w:style w:type="paragraph" w:styleId="TOC6">
    <w:name w:val="toc 6"/>
    <w:basedOn w:val="Normal"/>
    <w:next w:val="Normal"/>
    <w:autoRedefine w:val="1"/>
    <w:uiPriority w:val="39"/>
    <w:semiHidden w:val="1"/>
    <w:unhideWhenUsed w:val="1"/>
    <w:rsid w:val="007A45A0"/>
    <w:pPr>
      <w:ind w:left="1200"/>
    </w:pPr>
    <w:rPr>
      <w:sz w:val="18"/>
      <w:szCs w:val="18"/>
    </w:rPr>
  </w:style>
  <w:style w:type="paragraph" w:styleId="TOC7">
    <w:name w:val="toc 7"/>
    <w:basedOn w:val="Normal"/>
    <w:next w:val="Normal"/>
    <w:autoRedefine w:val="1"/>
    <w:uiPriority w:val="39"/>
    <w:semiHidden w:val="1"/>
    <w:unhideWhenUsed w:val="1"/>
    <w:rsid w:val="007A45A0"/>
    <w:pPr>
      <w:ind w:left="1440"/>
    </w:pPr>
    <w:rPr>
      <w:sz w:val="18"/>
      <w:szCs w:val="18"/>
    </w:rPr>
  </w:style>
  <w:style w:type="paragraph" w:styleId="TOC8">
    <w:name w:val="toc 8"/>
    <w:basedOn w:val="Normal"/>
    <w:next w:val="Normal"/>
    <w:autoRedefine w:val="1"/>
    <w:uiPriority w:val="39"/>
    <w:semiHidden w:val="1"/>
    <w:unhideWhenUsed w:val="1"/>
    <w:rsid w:val="007A45A0"/>
    <w:pPr>
      <w:ind w:left="1680"/>
    </w:pPr>
    <w:rPr>
      <w:sz w:val="18"/>
      <w:szCs w:val="18"/>
    </w:rPr>
  </w:style>
  <w:style w:type="paragraph" w:styleId="TOC9">
    <w:name w:val="toc 9"/>
    <w:basedOn w:val="Normal"/>
    <w:next w:val="Normal"/>
    <w:autoRedefine w:val="1"/>
    <w:uiPriority w:val="39"/>
    <w:semiHidden w:val="1"/>
    <w:unhideWhenUsed w:val="1"/>
    <w:rsid w:val="007A45A0"/>
    <w:pPr>
      <w:ind w:left="1920"/>
    </w:pPr>
    <w:rPr>
      <w:sz w:val="18"/>
      <w:szCs w:val="18"/>
    </w:rPr>
  </w:style>
  <w:style w:type="paragraph" w:styleId="BodyText">
    <w:name w:val="Body Text"/>
    <w:basedOn w:val="Normal"/>
    <w:link w:val="BodyTextChar"/>
    <w:uiPriority w:val="1"/>
    <w:qFormat w:val="1"/>
    <w:rsid w:val="002B332B"/>
    <w:pPr>
      <w:widowControl w:val="0"/>
      <w:autoSpaceDE w:val="0"/>
      <w:autoSpaceDN w:val="0"/>
      <w:ind w:left="101"/>
    </w:pPr>
    <w:rPr>
      <w:rFonts w:ascii="Liberation Sans" w:cs="Liberation Sans" w:eastAsia="Liberation Sans" w:hAnsi="Liberation Sans"/>
      <w:szCs w:val="24"/>
      <w:lang w:bidi="ar-SA" w:val="en-US"/>
    </w:rPr>
  </w:style>
  <w:style w:type="character" w:styleId="BodyTextChar" w:customStyle="1">
    <w:name w:val="Body Text Char"/>
    <w:basedOn w:val="DefaultParagraphFont"/>
    <w:link w:val="BodyText"/>
    <w:uiPriority w:val="1"/>
    <w:rsid w:val="002B332B"/>
    <w:rPr>
      <w:rFonts w:ascii="Liberation Sans" w:cs="Liberation Sans" w:eastAsia="Liberation Sans" w:hAnsi="Liberation Sans"/>
      <w:szCs w:val="24"/>
      <w:lang w:bidi="ar-SA" w:val="en-US"/>
    </w:rPr>
  </w:style>
  <w:style w:type="paragraph" w:styleId="Title">
    <w:name w:val="Title"/>
    <w:basedOn w:val="Normal"/>
    <w:link w:val="TitleChar"/>
    <w:uiPriority w:val="10"/>
    <w:qFormat w:val="1"/>
    <w:rsid w:val="002B332B"/>
    <w:pPr>
      <w:widowControl w:val="0"/>
      <w:autoSpaceDE w:val="0"/>
      <w:autoSpaceDN w:val="0"/>
      <w:spacing w:before="90"/>
      <w:ind w:left="3804" w:hanging="3670"/>
    </w:pPr>
    <w:rPr>
      <w:rFonts w:ascii="Liberation Sans" w:cs="Liberation Sans" w:eastAsia="Liberation Sans" w:hAnsi="Liberation Sans"/>
      <w:b w:val="1"/>
      <w:bCs w:val="1"/>
      <w:sz w:val="32"/>
      <w:szCs w:val="32"/>
      <w:lang w:bidi="ar-SA" w:val="en-US"/>
    </w:rPr>
  </w:style>
  <w:style w:type="character" w:styleId="TitleChar" w:customStyle="1">
    <w:name w:val="Title Char"/>
    <w:basedOn w:val="DefaultParagraphFont"/>
    <w:link w:val="Title"/>
    <w:uiPriority w:val="10"/>
    <w:rsid w:val="002B332B"/>
    <w:rPr>
      <w:rFonts w:ascii="Liberation Sans" w:cs="Liberation Sans" w:eastAsia="Liberation Sans" w:hAnsi="Liberation Sans"/>
      <w:b w:val="1"/>
      <w:bCs w:val="1"/>
      <w:sz w:val="32"/>
      <w:szCs w:val="32"/>
      <w:lang w:bidi="ar-SA" w:val="en-US"/>
    </w:rPr>
  </w:style>
  <w:style w:type="paragraph" w:styleId="Header">
    <w:name w:val="header"/>
    <w:basedOn w:val="Normal"/>
    <w:link w:val="HeaderChar"/>
    <w:uiPriority w:val="99"/>
    <w:unhideWhenUsed w:val="1"/>
    <w:rsid w:val="00050EEA"/>
    <w:pPr>
      <w:tabs>
        <w:tab w:val="center" w:pos="4513"/>
        <w:tab w:val="right" w:pos="9026"/>
      </w:tabs>
    </w:pPr>
  </w:style>
  <w:style w:type="character" w:styleId="HeaderChar" w:customStyle="1">
    <w:name w:val="Header Char"/>
    <w:basedOn w:val="DefaultParagraphFont"/>
    <w:link w:val="Header"/>
    <w:uiPriority w:val="99"/>
    <w:rsid w:val="00050EEA"/>
    <w:rPr>
      <w:rFonts w:cs="Vrinda"/>
    </w:rPr>
  </w:style>
  <w:style w:type="character" w:styleId="PageNumber">
    <w:name w:val="page number"/>
    <w:basedOn w:val="DefaultParagraphFont"/>
    <w:uiPriority w:val="99"/>
    <w:semiHidden w:val="1"/>
    <w:unhideWhenUsed w:val="1"/>
    <w:rsid w:val="00050EEA"/>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Oswald-regular.ttf"/><Relationship Id="rId2" Type="http://schemas.openxmlformats.org/officeDocument/2006/relationships/font" Target="fonts/Oswal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6HcK04a/45d0elEroPRfCNbCSwg==">AMUW2mUyXGB47QY27VG6hYA3zpwQDYZT/aWLAnva+9SzGMLifGU3ABs1CV+KRG8UecHjnLNS7GhA3IlOM0fW1xGUVwcjIhDvb97pRKno9A2Uwm6FbHlpf2JTeETa4M8qMl98lWkz8zVjLAmctBxeYdl05ceCi610k+fH8ELjZ8/YwgC6j4bOmy9o5HhtHd6o1iymT4L5ns6aHMuZ32DTg4Pq/QH+M+mikrtl/shIRLYxul7LKH03/XM=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2022-03-13T09:25:00Z</dcterms:created>
  <dc:creator>Microsoft Office User</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documentId_5968</vt:lpwstr>
  </property>
  <property fmtid="{D5CDD505-2E9C-101B-9397-08002B2CF9AE}" pid="3" name="grammarly_documentContext">
    <vt:lpwstr>{"goals":[],"domain":"general","emotions":[],"dialect":"british"}</vt:lpwstr>
  </property>
</Properties>
</file>