
<file path=[Content_Types].xml><?xml version="1.0" encoding="utf-8"?>
<Types xmlns="http://schemas.openxmlformats.org/package/2006/content-types">
  <Default Extension="emf" ContentType="image/x-emf"/>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4508"/>
        <w:gridCol w:w="4508"/>
      </w:tblGrid>
      <w:tr w:rsidR="00E36444" w14:paraId="7FF822D5" w14:textId="77777777" w:rsidTr="003107CA">
        <w:tc>
          <w:tcPr>
            <w:tcW w:w="9016" w:type="dxa"/>
            <w:gridSpan w:val="2"/>
          </w:tcPr>
          <w:p w14:paraId="7B90E041" w14:textId="2F0544C3" w:rsidR="00E36444" w:rsidRPr="00DD2DF6" w:rsidRDefault="00E36444">
            <w:pPr>
              <w:rPr>
                <w:rFonts w:ascii="Arial" w:hAnsi="Arial" w:cs="Arial"/>
                <w:b/>
                <w:bCs/>
                <w:sz w:val="24"/>
                <w:szCs w:val="24"/>
              </w:rPr>
            </w:pPr>
            <w:r w:rsidRPr="00DD2DF6">
              <w:rPr>
                <w:rFonts w:ascii="Arial" w:hAnsi="Arial" w:cs="Arial"/>
                <w:b/>
                <w:bCs/>
                <w:sz w:val="24"/>
                <w:szCs w:val="24"/>
              </w:rPr>
              <w:t>Personal Development Plan</w:t>
            </w:r>
          </w:p>
        </w:tc>
      </w:tr>
      <w:tr w:rsidR="00D90695" w14:paraId="461CC9FF" w14:textId="77777777" w:rsidTr="00522D57">
        <w:tc>
          <w:tcPr>
            <w:tcW w:w="9016" w:type="dxa"/>
            <w:gridSpan w:val="2"/>
          </w:tcPr>
          <w:p w14:paraId="2E09B977" w14:textId="6389243C" w:rsidR="00D90695" w:rsidRPr="002C6032" w:rsidRDefault="00D90695">
            <w:pPr>
              <w:rPr>
                <w:rFonts w:ascii="Arial" w:hAnsi="Arial" w:cs="Arial"/>
                <w:sz w:val="24"/>
                <w:szCs w:val="24"/>
              </w:rPr>
            </w:pPr>
            <w:r w:rsidRPr="00DD2DF6">
              <w:rPr>
                <w:rFonts w:ascii="Arial" w:hAnsi="Arial" w:cs="Arial"/>
                <w:b/>
                <w:bCs/>
                <w:sz w:val="24"/>
                <w:szCs w:val="24"/>
              </w:rPr>
              <w:t xml:space="preserve">Key area for </w:t>
            </w:r>
            <w:proofErr w:type="gramStart"/>
            <w:r w:rsidR="0081502E" w:rsidRPr="00DD2DF6">
              <w:rPr>
                <w:rFonts w:ascii="Arial" w:hAnsi="Arial" w:cs="Arial"/>
                <w:b/>
                <w:bCs/>
                <w:sz w:val="24"/>
                <w:szCs w:val="24"/>
              </w:rPr>
              <w:t>improvement</w:t>
            </w:r>
            <w:r w:rsidR="0081502E">
              <w:rPr>
                <w:rFonts w:ascii="Arial" w:hAnsi="Arial" w:cs="Arial"/>
                <w:b/>
                <w:bCs/>
                <w:sz w:val="24"/>
                <w:szCs w:val="24"/>
              </w:rPr>
              <w:t>:</w:t>
            </w:r>
            <w:proofErr w:type="gramEnd"/>
            <w:r w:rsidRPr="00DD2DF6">
              <w:rPr>
                <w:rFonts w:ascii="Arial" w:hAnsi="Arial" w:cs="Arial"/>
                <w:b/>
                <w:bCs/>
                <w:sz w:val="24"/>
                <w:szCs w:val="24"/>
              </w:rPr>
              <w:t xml:space="preserve"> </w:t>
            </w:r>
            <w:r w:rsidR="002C6032">
              <w:rPr>
                <w:rFonts w:ascii="Arial" w:hAnsi="Arial" w:cs="Arial"/>
                <w:sz w:val="24"/>
                <w:szCs w:val="24"/>
              </w:rPr>
              <w:t xml:space="preserve">be more Froebelian </w:t>
            </w:r>
            <w:r w:rsidR="0081502E">
              <w:rPr>
                <w:rFonts w:ascii="Arial" w:hAnsi="Arial" w:cs="Arial"/>
                <w:sz w:val="24"/>
                <w:szCs w:val="24"/>
              </w:rPr>
              <w:t>in my work</w:t>
            </w:r>
          </w:p>
        </w:tc>
      </w:tr>
      <w:tr w:rsidR="00DC635F" w14:paraId="1E04B964" w14:textId="77777777" w:rsidTr="00DC635F">
        <w:tc>
          <w:tcPr>
            <w:tcW w:w="4508" w:type="dxa"/>
          </w:tcPr>
          <w:p w14:paraId="59F0F9D4" w14:textId="77777777" w:rsidR="00DC635F" w:rsidRPr="00EB5244" w:rsidRDefault="00CD5B82">
            <w:pPr>
              <w:rPr>
                <w:rFonts w:ascii="Arial" w:hAnsi="Arial" w:cs="Arial"/>
                <w:b/>
                <w:bCs/>
                <w:sz w:val="24"/>
                <w:szCs w:val="24"/>
              </w:rPr>
            </w:pPr>
            <w:r w:rsidRPr="00EB5244">
              <w:rPr>
                <w:rFonts w:ascii="Arial" w:hAnsi="Arial" w:cs="Arial"/>
                <w:b/>
                <w:bCs/>
                <w:sz w:val="24"/>
                <w:szCs w:val="24"/>
              </w:rPr>
              <w:t xml:space="preserve">Action </w:t>
            </w:r>
          </w:p>
          <w:p w14:paraId="744DA638" w14:textId="77777777" w:rsidR="0081502E" w:rsidRDefault="0081502E">
            <w:pPr>
              <w:rPr>
                <w:rFonts w:ascii="Arial" w:hAnsi="Arial" w:cs="Arial"/>
                <w:sz w:val="24"/>
                <w:szCs w:val="24"/>
              </w:rPr>
            </w:pPr>
          </w:p>
          <w:p w14:paraId="34E4630D" w14:textId="14A4CF72" w:rsidR="00F8130D" w:rsidRDefault="00F8130D">
            <w:pPr>
              <w:rPr>
                <w:rFonts w:ascii="Arial" w:hAnsi="Arial" w:cs="Arial"/>
                <w:sz w:val="24"/>
                <w:szCs w:val="24"/>
              </w:rPr>
            </w:pPr>
            <w:r>
              <w:rPr>
                <w:rFonts w:ascii="Arial" w:hAnsi="Arial" w:cs="Arial"/>
                <w:sz w:val="24"/>
                <w:szCs w:val="24"/>
              </w:rPr>
              <w:t xml:space="preserve">Print </w:t>
            </w:r>
            <w:sdt>
              <w:sdtPr>
                <w:rPr>
                  <w:rFonts w:ascii="Arial" w:hAnsi="Arial" w:cs="Arial"/>
                  <w:sz w:val="24"/>
                  <w:szCs w:val="24"/>
                </w:rPr>
                <w:id w:val="-1638028689"/>
                <w:citation/>
              </w:sdtPr>
              <w:sdtContent>
                <w:r w:rsidR="00434069">
                  <w:rPr>
                    <w:rFonts w:ascii="Arial" w:hAnsi="Arial" w:cs="Arial"/>
                    <w:sz w:val="24"/>
                    <w:szCs w:val="24"/>
                  </w:rPr>
                  <w:fldChar w:fldCharType="begin"/>
                </w:r>
                <w:r w:rsidR="00434069">
                  <w:rPr>
                    <w:rFonts w:ascii="Arial" w:hAnsi="Arial" w:cs="Arial"/>
                    <w:sz w:val="24"/>
                    <w:szCs w:val="24"/>
                  </w:rPr>
                  <w:instrText xml:space="preserve"> CITATION Art23 \l 2057 </w:instrText>
                </w:r>
                <w:r w:rsidR="00434069">
                  <w:rPr>
                    <w:rFonts w:ascii="Arial" w:hAnsi="Arial" w:cs="Arial"/>
                    <w:sz w:val="24"/>
                    <w:szCs w:val="24"/>
                  </w:rPr>
                  <w:fldChar w:fldCharType="separate"/>
                </w:r>
                <w:r w:rsidR="008B5392" w:rsidRPr="008B5392">
                  <w:rPr>
                    <w:rFonts w:ascii="Arial" w:hAnsi="Arial" w:cs="Arial"/>
                    <w:noProof/>
                    <w:sz w:val="24"/>
                    <w:szCs w:val="24"/>
                  </w:rPr>
                  <w:t>(Chan, 2023)</w:t>
                </w:r>
                <w:r w:rsidR="00434069">
                  <w:rPr>
                    <w:rFonts w:ascii="Arial" w:hAnsi="Arial" w:cs="Arial"/>
                    <w:sz w:val="24"/>
                    <w:szCs w:val="24"/>
                  </w:rPr>
                  <w:fldChar w:fldCharType="end"/>
                </w:r>
              </w:sdtContent>
            </w:sdt>
            <w:r w:rsidR="00C7672C">
              <w:rPr>
                <w:rFonts w:ascii="Arial" w:hAnsi="Arial" w:cs="Arial"/>
                <w:sz w:val="24"/>
                <w:szCs w:val="24"/>
              </w:rPr>
              <w:t xml:space="preserve"> </w:t>
            </w:r>
            <w:r w:rsidR="005C1972">
              <w:rPr>
                <w:rFonts w:ascii="Arial" w:hAnsi="Arial" w:cs="Arial"/>
                <w:sz w:val="24"/>
                <w:szCs w:val="24"/>
              </w:rPr>
              <w:t>steps</w:t>
            </w:r>
            <w:r w:rsidR="008A70BE">
              <w:rPr>
                <w:rFonts w:ascii="Arial" w:hAnsi="Arial" w:cs="Arial"/>
                <w:sz w:val="24"/>
                <w:szCs w:val="24"/>
              </w:rPr>
              <w:t xml:space="preserve"> to de-centre and keep inside my tea</w:t>
            </w:r>
            <w:r w:rsidR="00A525B2">
              <w:rPr>
                <w:rFonts w:ascii="Arial" w:hAnsi="Arial" w:cs="Arial"/>
                <w:sz w:val="24"/>
                <w:szCs w:val="24"/>
              </w:rPr>
              <w:t xml:space="preserve">m meeting notebook. </w:t>
            </w:r>
          </w:p>
          <w:p w14:paraId="1F1E714C" w14:textId="77777777" w:rsidR="00A525B2" w:rsidRDefault="00A525B2">
            <w:pPr>
              <w:rPr>
                <w:rFonts w:ascii="Arial" w:hAnsi="Arial" w:cs="Arial"/>
                <w:sz w:val="24"/>
                <w:szCs w:val="24"/>
              </w:rPr>
            </w:pPr>
          </w:p>
          <w:p w14:paraId="2EED691E" w14:textId="24A2FD4C" w:rsidR="00485907" w:rsidRDefault="00512F1F">
            <w:pPr>
              <w:rPr>
                <w:rFonts w:ascii="Arial" w:hAnsi="Arial" w:cs="Arial"/>
                <w:sz w:val="24"/>
                <w:szCs w:val="24"/>
              </w:rPr>
            </w:pPr>
            <w:r>
              <w:rPr>
                <w:rFonts w:ascii="Arial" w:hAnsi="Arial" w:cs="Arial"/>
                <w:sz w:val="24"/>
                <w:szCs w:val="24"/>
              </w:rPr>
              <w:t xml:space="preserve">‘Freedom with Guidance’ </w:t>
            </w:r>
            <w:r w:rsidR="00D31933">
              <w:rPr>
                <w:rFonts w:ascii="Arial" w:hAnsi="Arial" w:cs="Arial"/>
                <w:sz w:val="24"/>
                <w:szCs w:val="24"/>
              </w:rPr>
              <w:t xml:space="preserve">to be a phrase used to </w:t>
            </w:r>
            <w:proofErr w:type="gramStart"/>
            <w:r w:rsidR="00D31933">
              <w:rPr>
                <w:rFonts w:ascii="Arial" w:hAnsi="Arial" w:cs="Arial"/>
                <w:sz w:val="24"/>
                <w:szCs w:val="24"/>
              </w:rPr>
              <w:t>myself</w:t>
            </w:r>
            <w:proofErr w:type="gramEnd"/>
            <w:r w:rsidR="00D31933">
              <w:rPr>
                <w:rFonts w:ascii="Arial" w:hAnsi="Arial" w:cs="Arial"/>
                <w:sz w:val="24"/>
                <w:szCs w:val="24"/>
              </w:rPr>
              <w:t xml:space="preserve"> </w:t>
            </w:r>
          </w:p>
          <w:p w14:paraId="57DE3D15" w14:textId="77777777" w:rsidR="00220D62" w:rsidRDefault="00220D62">
            <w:pPr>
              <w:rPr>
                <w:rFonts w:ascii="Arial" w:hAnsi="Arial" w:cs="Arial"/>
                <w:sz w:val="24"/>
                <w:szCs w:val="24"/>
              </w:rPr>
            </w:pPr>
          </w:p>
          <w:p w14:paraId="74BB43A5" w14:textId="5D827369" w:rsidR="00485907" w:rsidRDefault="00485907">
            <w:pPr>
              <w:rPr>
                <w:rFonts w:ascii="Arial" w:hAnsi="Arial" w:cs="Arial"/>
                <w:sz w:val="24"/>
                <w:szCs w:val="24"/>
              </w:rPr>
            </w:pPr>
            <w:r>
              <w:rPr>
                <w:rFonts w:ascii="Arial" w:hAnsi="Arial" w:cs="Arial"/>
                <w:sz w:val="24"/>
                <w:szCs w:val="24"/>
              </w:rPr>
              <w:t xml:space="preserve">Offer </w:t>
            </w:r>
            <w:r w:rsidR="004951A9">
              <w:rPr>
                <w:rFonts w:ascii="Arial" w:hAnsi="Arial" w:cs="Arial"/>
                <w:sz w:val="24"/>
                <w:szCs w:val="24"/>
              </w:rPr>
              <w:t>mop</w:t>
            </w:r>
            <w:r w:rsidR="001F5738">
              <w:rPr>
                <w:rFonts w:ascii="Arial" w:hAnsi="Arial" w:cs="Arial"/>
                <w:sz w:val="24"/>
                <w:szCs w:val="24"/>
              </w:rPr>
              <w:t>-</w:t>
            </w:r>
            <w:r w:rsidR="004951A9">
              <w:rPr>
                <w:rFonts w:ascii="Arial" w:hAnsi="Arial" w:cs="Arial"/>
                <w:sz w:val="24"/>
                <w:szCs w:val="24"/>
              </w:rPr>
              <w:t>up sessions of previous professional learning sessions</w:t>
            </w:r>
            <w:r w:rsidR="001F5738">
              <w:rPr>
                <w:rFonts w:ascii="Arial" w:hAnsi="Arial" w:cs="Arial"/>
                <w:sz w:val="24"/>
                <w:szCs w:val="24"/>
              </w:rPr>
              <w:t xml:space="preserve"> for staff new to </w:t>
            </w:r>
            <w:r w:rsidR="00044D79">
              <w:rPr>
                <w:rFonts w:ascii="Arial" w:hAnsi="Arial" w:cs="Arial"/>
                <w:sz w:val="24"/>
                <w:szCs w:val="24"/>
              </w:rPr>
              <w:t>Flying start</w:t>
            </w:r>
            <w:r w:rsidR="001F5738">
              <w:rPr>
                <w:rFonts w:ascii="Arial" w:hAnsi="Arial" w:cs="Arial"/>
                <w:sz w:val="24"/>
                <w:szCs w:val="24"/>
              </w:rPr>
              <w:t xml:space="preserve">. </w:t>
            </w:r>
            <w:r w:rsidR="0056683E">
              <w:rPr>
                <w:rFonts w:ascii="Arial" w:hAnsi="Arial" w:cs="Arial"/>
                <w:sz w:val="24"/>
                <w:szCs w:val="24"/>
              </w:rPr>
              <w:t>A</w:t>
            </w:r>
            <w:r w:rsidR="00795053">
              <w:rPr>
                <w:rFonts w:ascii="Arial" w:hAnsi="Arial" w:cs="Arial"/>
                <w:sz w:val="24"/>
                <w:szCs w:val="24"/>
              </w:rPr>
              <w:t xml:space="preserve">dapt to meet the needs and context of childminders. </w:t>
            </w:r>
          </w:p>
          <w:p w14:paraId="2A03F2E6" w14:textId="77777777" w:rsidR="004951A9" w:rsidRDefault="004951A9">
            <w:pPr>
              <w:rPr>
                <w:rFonts w:ascii="Arial" w:hAnsi="Arial" w:cs="Arial"/>
                <w:sz w:val="24"/>
                <w:szCs w:val="24"/>
              </w:rPr>
            </w:pPr>
          </w:p>
          <w:p w14:paraId="7620E2D8" w14:textId="0F84D909" w:rsidR="004951A9" w:rsidRDefault="005228A5">
            <w:pPr>
              <w:rPr>
                <w:rFonts w:ascii="Arial" w:hAnsi="Arial" w:cs="Arial"/>
                <w:sz w:val="24"/>
                <w:szCs w:val="24"/>
              </w:rPr>
            </w:pPr>
            <w:r>
              <w:rPr>
                <w:rFonts w:ascii="Arial" w:hAnsi="Arial" w:cs="Arial"/>
                <w:sz w:val="24"/>
                <w:szCs w:val="24"/>
              </w:rPr>
              <w:t xml:space="preserve">Offer sessions with reflective questions to prompt and extend thinking amongst </w:t>
            </w:r>
            <w:proofErr w:type="gramStart"/>
            <w:r>
              <w:rPr>
                <w:rFonts w:ascii="Arial" w:hAnsi="Arial" w:cs="Arial"/>
                <w:sz w:val="24"/>
                <w:szCs w:val="24"/>
              </w:rPr>
              <w:t>practitioners</w:t>
            </w:r>
            <w:proofErr w:type="gramEnd"/>
          </w:p>
          <w:p w14:paraId="1D71AE0D" w14:textId="77777777" w:rsidR="00672ADD" w:rsidRDefault="00672ADD">
            <w:pPr>
              <w:rPr>
                <w:rFonts w:ascii="Arial" w:hAnsi="Arial" w:cs="Arial"/>
                <w:sz w:val="24"/>
                <w:szCs w:val="24"/>
              </w:rPr>
            </w:pPr>
          </w:p>
          <w:p w14:paraId="7C4EE4D7" w14:textId="6C7B5894" w:rsidR="00672ADD" w:rsidRDefault="00672ADD">
            <w:pPr>
              <w:rPr>
                <w:rFonts w:ascii="Arial" w:hAnsi="Arial" w:cs="Arial"/>
                <w:sz w:val="24"/>
                <w:szCs w:val="24"/>
              </w:rPr>
            </w:pPr>
            <w:r>
              <w:rPr>
                <w:rFonts w:ascii="Arial" w:hAnsi="Arial" w:cs="Arial"/>
                <w:sz w:val="24"/>
                <w:szCs w:val="24"/>
              </w:rPr>
              <w:t xml:space="preserve">Invite practitioners to a closed network where </w:t>
            </w:r>
            <w:r w:rsidR="006A6CBE">
              <w:rPr>
                <w:rFonts w:ascii="Arial" w:hAnsi="Arial" w:cs="Arial"/>
                <w:sz w:val="24"/>
                <w:szCs w:val="24"/>
              </w:rPr>
              <w:t>there is space and time to consider each of the Froebelian principles, gifts and occupations in depth</w:t>
            </w:r>
            <w:r w:rsidR="00E53090">
              <w:rPr>
                <w:rFonts w:ascii="Arial" w:hAnsi="Arial" w:cs="Arial"/>
                <w:sz w:val="24"/>
                <w:szCs w:val="24"/>
              </w:rPr>
              <w:t xml:space="preserve">. </w:t>
            </w:r>
          </w:p>
          <w:p w14:paraId="4A00BD0A" w14:textId="1C86DF1B" w:rsidR="00E53090" w:rsidRDefault="00E53090">
            <w:pPr>
              <w:rPr>
                <w:rFonts w:ascii="Arial" w:hAnsi="Arial" w:cs="Arial"/>
                <w:sz w:val="24"/>
                <w:szCs w:val="24"/>
              </w:rPr>
            </w:pPr>
          </w:p>
          <w:p w14:paraId="47204FE8" w14:textId="15FD8C7A" w:rsidR="00E53090" w:rsidRDefault="00E7037F">
            <w:pPr>
              <w:rPr>
                <w:rFonts w:ascii="Arial" w:hAnsi="Arial" w:cs="Arial"/>
                <w:sz w:val="24"/>
                <w:szCs w:val="24"/>
              </w:rPr>
            </w:pPr>
            <w:r>
              <w:rPr>
                <w:rFonts w:ascii="Arial" w:hAnsi="Arial" w:cs="Arial"/>
                <w:sz w:val="24"/>
                <w:szCs w:val="24"/>
              </w:rPr>
              <w:t>Reach out to Ty Froebel to take up the invitation to work together and develop links between the setting and settings in Blaenau Gwent</w:t>
            </w:r>
          </w:p>
          <w:p w14:paraId="6C575731" w14:textId="77777777" w:rsidR="00C23DE1" w:rsidRDefault="00C23DE1">
            <w:pPr>
              <w:rPr>
                <w:rFonts w:ascii="Arial" w:hAnsi="Arial" w:cs="Arial"/>
                <w:sz w:val="24"/>
                <w:szCs w:val="24"/>
              </w:rPr>
            </w:pPr>
          </w:p>
          <w:p w14:paraId="69F36ED5" w14:textId="7236337B" w:rsidR="00C23DE1" w:rsidRDefault="00D82892">
            <w:pPr>
              <w:rPr>
                <w:rFonts w:ascii="Arial" w:hAnsi="Arial" w:cs="Arial"/>
                <w:sz w:val="24"/>
                <w:szCs w:val="24"/>
              </w:rPr>
            </w:pPr>
            <w:r>
              <w:rPr>
                <w:rFonts w:ascii="Arial" w:hAnsi="Arial" w:cs="Arial"/>
                <w:sz w:val="24"/>
                <w:szCs w:val="24"/>
              </w:rPr>
              <w:t xml:space="preserve">Use visits as an opportunity to observe children and </w:t>
            </w:r>
            <w:proofErr w:type="gramStart"/>
            <w:r>
              <w:rPr>
                <w:rFonts w:ascii="Arial" w:hAnsi="Arial" w:cs="Arial"/>
                <w:sz w:val="24"/>
                <w:szCs w:val="24"/>
              </w:rPr>
              <w:t>begin to notice</w:t>
            </w:r>
            <w:proofErr w:type="gramEnd"/>
            <w:r>
              <w:rPr>
                <w:rFonts w:ascii="Arial" w:hAnsi="Arial" w:cs="Arial"/>
                <w:sz w:val="24"/>
                <w:szCs w:val="24"/>
              </w:rPr>
              <w:t xml:space="preserve"> their capabilities</w:t>
            </w:r>
            <w:r w:rsidR="00835F58">
              <w:rPr>
                <w:rFonts w:ascii="Arial" w:hAnsi="Arial" w:cs="Arial"/>
                <w:sz w:val="24"/>
                <w:szCs w:val="24"/>
              </w:rPr>
              <w:t xml:space="preserve">. </w:t>
            </w:r>
            <w:r w:rsidR="00466A7A">
              <w:rPr>
                <w:rFonts w:ascii="Arial" w:hAnsi="Arial" w:cs="Arial"/>
                <w:sz w:val="24"/>
                <w:szCs w:val="24"/>
              </w:rPr>
              <w:t xml:space="preserve">Revisit literature </w:t>
            </w:r>
            <w:r w:rsidR="00B93D5A">
              <w:rPr>
                <w:rFonts w:ascii="Arial" w:hAnsi="Arial" w:cs="Arial"/>
                <w:sz w:val="24"/>
                <w:szCs w:val="24"/>
              </w:rPr>
              <w:t>to link theory to observation.</w:t>
            </w:r>
          </w:p>
          <w:p w14:paraId="597E0537" w14:textId="16563FBA" w:rsidR="0081502E" w:rsidRDefault="0081502E">
            <w:pPr>
              <w:rPr>
                <w:rFonts w:ascii="Arial" w:hAnsi="Arial" w:cs="Arial"/>
                <w:sz w:val="24"/>
                <w:szCs w:val="24"/>
              </w:rPr>
            </w:pPr>
          </w:p>
        </w:tc>
        <w:tc>
          <w:tcPr>
            <w:tcW w:w="4508" w:type="dxa"/>
          </w:tcPr>
          <w:p w14:paraId="33991CD3" w14:textId="77777777" w:rsidR="00DC635F" w:rsidRPr="00EB5244" w:rsidRDefault="00CD5B82">
            <w:pPr>
              <w:rPr>
                <w:rFonts w:ascii="Arial" w:hAnsi="Arial" w:cs="Arial"/>
                <w:b/>
                <w:bCs/>
                <w:sz w:val="24"/>
                <w:szCs w:val="24"/>
              </w:rPr>
            </w:pPr>
            <w:r w:rsidRPr="00EB5244">
              <w:rPr>
                <w:rFonts w:ascii="Arial" w:hAnsi="Arial" w:cs="Arial"/>
                <w:b/>
                <w:bCs/>
                <w:sz w:val="24"/>
                <w:szCs w:val="24"/>
              </w:rPr>
              <w:t>Rationale</w:t>
            </w:r>
          </w:p>
          <w:p w14:paraId="04AF8AD0" w14:textId="77777777" w:rsidR="00795053" w:rsidRDefault="00795053">
            <w:pPr>
              <w:rPr>
                <w:rFonts w:ascii="Arial" w:hAnsi="Arial" w:cs="Arial"/>
                <w:sz w:val="24"/>
                <w:szCs w:val="24"/>
              </w:rPr>
            </w:pPr>
          </w:p>
          <w:p w14:paraId="60B45858" w14:textId="11A965C4" w:rsidR="00795053" w:rsidRDefault="002F648E">
            <w:pPr>
              <w:rPr>
                <w:rFonts w:ascii="Arial" w:hAnsi="Arial" w:cs="Arial"/>
                <w:sz w:val="24"/>
                <w:szCs w:val="24"/>
              </w:rPr>
            </w:pPr>
            <w:r>
              <w:rPr>
                <w:rFonts w:ascii="Arial" w:hAnsi="Arial" w:cs="Arial"/>
                <w:sz w:val="24"/>
                <w:szCs w:val="24"/>
              </w:rPr>
              <w:t xml:space="preserve">Others experience things in different way </w:t>
            </w:r>
            <w:r w:rsidR="00873073">
              <w:rPr>
                <w:rFonts w:ascii="Arial" w:hAnsi="Arial" w:cs="Arial"/>
                <w:sz w:val="24"/>
                <w:szCs w:val="24"/>
              </w:rPr>
              <w:t xml:space="preserve">based on their perception of things. It helps to be able to shift perspective </w:t>
            </w:r>
            <w:r w:rsidR="00B65718" w:rsidRPr="00B65718">
              <w:rPr>
                <w:rFonts w:ascii="Arial" w:hAnsi="Arial" w:cs="Arial"/>
                <w:noProof/>
                <w:sz w:val="24"/>
                <w:szCs w:val="24"/>
              </w:rPr>
              <w:t>(Bernstein et al, 2015)</w:t>
            </w:r>
          </w:p>
          <w:p w14:paraId="0C06AE2F" w14:textId="77777777" w:rsidR="00BF56DB" w:rsidRDefault="00BF56DB">
            <w:pPr>
              <w:rPr>
                <w:rFonts w:ascii="Arial" w:hAnsi="Arial" w:cs="Arial"/>
                <w:sz w:val="24"/>
                <w:szCs w:val="24"/>
              </w:rPr>
            </w:pPr>
          </w:p>
          <w:p w14:paraId="12B7DC90" w14:textId="5DE66E83" w:rsidR="00BF56DB" w:rsidRDefault="00E87BD8">
            <w:pPr>
              <w:rPr>
                <w:rFonts w:ascii="Arial" w:hAnsi="Arial" w:cs="Arial"/>
                <w:sz w:val="24"/>
                <w:szCs w:val="24"/>
              </w:rPr>
            </w:pPr>
            <w:r>
              <w:rPr>
                <w:rFonts w:ascii="Arial" w:hAnsi="Arial" w:cs="Arial"/>
                <w:sz w:val="24"/>
                <w:szCs w:val="24"/>
              </w:rPr>
              <w:t xml:space="preserve">Practitioners need to be met where they are </w:t>
            </w:r>
            <w:sdt>
              <w:sdtPr>
                <w:rPr>
                  <w:rFonts w:ascii="Arial" w:hAnsi="Arial" w:cs="Arial"/>
                  <w:sz w:val="24"/>
                  <w:szCs w:val="24"/>
                </w:rPr>
                <w:id w:val="-9611947"/>
                <w:citation/>
              </w:sdtPr>
              <w:sdtContent>
                <w:r w:rsidR="009E6791">
                  <w:rPr>
                    <w:rFonts w:ascii="Arial" w:hAnsi="Arial" w:cs="Arial"/>
                    <w:sz w:val="24"/>
                    <w:szCs w:val="24"/>
                  </w:rPr>
                  <w:fldChar w:fldCharType="begin"/>
                </w:r>
                <w:r w:rsidR="009E6791">
                  <w:rPr>
                    <w:rFonts w:ascii="Arial" w:hAnsi="Arial" w:cs="Arial"/>
                    <w:sz w:val="24"/>
                    <w:szCs w:val="24"/>
                  </w:rPr>
                  <w:instrText xml:space="preserve"> CITATION DrS23 \l 2057 </w:instrText>
                </w:r>
                <w:r w:rsidR="009E6791">
                  <w:rPr>
                    <w:rFonts w:ascii="Arial" w:hAnsi="Arial" w:cs="Arial"/>
                    <w:sz w:val="24"/>
                    <w:szCs w:val="24"/>
                  </w:rPr>
                  <w:fldChar w:fldCharType="separate"/>
                </w:r>
                <w:r w:rsidR="008B5392" w:rsidRPr="008B5392">
                  <w:rPr>
                    <w:rFonts w:ascii="Arial" w:hAnsi="Arial" w:cs="Arial"/>
                    <w:noProof/>
                    <w:sz w:val="24"/>
                    <w:szCs w:val="24"/>
                  </w:rPr>
                  <w:t>(Louis, 2023)</w:t>
                </w:r>
                <w:r w:rsidR="009E6791">
                  <w:rPr>
                    <w:rFonts w:ascii="Arial" w:hAnsi="Arial" w:cs="Arial"/>
                    <w:sz w:val="24"/>
                    <w:szCs w:val="24"/>
                  </w:rPr>
                  <w:fldChar w:fldCharType="end"/>
                </w:r>
              </w:sdtContent>
            </w:sdt>
            <w:r>
              <w:rPr>
                <w:rFonts w:ascii="Arial" w:hAnsi="Arial" w:cs="Arial"/>
                <w:sz w:val="24"/>
                <w:szCs w:val="24"/>
              </w:rPr>
              <w:t xml:space="preserve"> </w:t>
            </w:r>
          </w:p>
          <w:p w14:paraId="20B720A5" w14:textId="77777777" w:rsidR="00BF56DB" w:rsidRDefault="00BF56DB">
            <w:pPr>
              <w:rPr>
                <w:rFonts w:ascii="Arial" w:hAnsi="Arial" w:cs="Arial"/>
                <w:sz w:val="24"/>
                <w:szCs w:val="24"/>
              </w:rPr>
            </w:pPr>
          </w:p>
          <w:p w14:paraId="4914CA7D" w14:textId="77777777" w:rsidR="00BF56DB" w:rsidRDefault="00BF56DB">
            <w:pPr>
              <w:rPr>
                <w:rFonts w:ascii="Arial" w:hAnsi="Arial" w:cs="Arial"/>
                <w:sz w:val="24"/>
                <w:szCs w:val="24"/>
              </w:rPr>
            </w:pPr>
          </w:p>
          <w:p w14:paraId="18D404E3" w14:textId="1E312E0D" w:rsidR="00BF56DB" w:rsidRDefault="00743955">
            <w:pPr>
              <w:rPr>
                <w:rFonts w:ascii="Arial" w:hAnsi="Arial" w:cs="Arial"/>
                <w:sz w:val="24"/>
                <w:szCs w:val="24"/>
              </w:rPr>
            </w:pPr>
            <w:r>
              <w:rPr>
                <w:rFonts w:ascii="Arial" w:hAnsi="Arial" w:cs="Arial"/>
                <w:sz w:val="24"/>
                <w:szCs w:val="24"/>
              </w:rPr>
              <w:t xml:space="preserve">Childminders can now offer Flying Start childcare and work in a different way to settings </w:t>
            </w:r>
            <w:sdt>
              <w:sdtPr>
                <w:rPr>
                  <w:rFonts w:ascii="Arial" w:hAnsi="Arial" w:cs="Arial"/>
                  <w:sz w:val="24"/>
                  <w:szCs w:val="24"/>
                </w:rPr>
                <w:id w:val="1776755325"/>
                <w:citation/>
              </w:sdtPr>
              <w:sdtContent>
                <w:r>
                  <w:rPr>
                    <w:rFonts w:ascii="Arial" w:hAnsi="Arial" w:cs="Arial"/>
                    <w:sz w:val="24"/>
                    <w:szCs w:val="24"/>
                  </w:rPr>
                  <w:fldChar w:fldCharType="begin"/>
                </w:r>
                <w:r>
                  <w:rPr>
                    <w:rFonts w:ascii="Arial" w:hAnsi="Arial" w:cs="Arial"/>
                    <w:sz w:val="24"/>
                    <w:szCs w:val="24"/>
                  </w:rPr>
                  <w:instrText xml:space="preserve"> CITATION WG23 \l 2057 </w:instrText>
                </w:r>
                <w:r>
                  <w:rPr>
                    <w:rFonts w:ascii="Arial" w:hAnsi="Arial" w:cs="Arial"/>
                    <w:sz w:val="24"/>
                    <w:szCs w:val="24"/>
                  </w:rPr>
                  <w:fldChar w:fldCharType="separate"/>
                </w:r>
                <w:r w:rsidR="008B5392" w:rsidRPr="008B5392">
                  <w:rPr>
                    <w:rFonts w:ascii="Arial" w:hAnsi="Arial" w:cs="Arial"/>
                    <w:noProof/>
                    <w:sz w:val="24"/>
                    <w:szCs w:val="24"/>
                  </w:rPr>
                  <w:t>(Welsh Government, 2023)</w:t>
                </w:r>
                <w:r>
                  <w:rPr>
                    <w:rFonts w:ascii="Arial" w:hAnsi="Arial" w:cs="Arial"/>
                    <w:sz w:val="24"/>
                    <w:szCs w:val="24"/>
                  </w:rPr>
                  <w:fldChar w:fldCharType="end"/>
                </w:r>
              </w:sdtContent>
            </w:sdt>
          </w:p>
          <w:p w14:paraId="6CEF4083" w14:textId="77777777" w:rsidR="00BF56DB" w:rsidRDefault="00BF56DB">
            <w:pPr>
              <w:rPr>
                <w:rFonts w:ascii="Arial" w:hAnsi="Arial" w:cs="Arial"/>
                <w:sz w:val="24"/>
                <w:szCs w:val="24"/>
              </w:rPr>
            </w:pPr>
          </w:p>
          <w:p w14:paraId="35BA94E0" w14:textId="77777777" w:rsidR="00BF56DB" w:rsidRDefault="00BF56DB">
            <w:pPr>
              <w:rPr>
                <w:rFonts w:ascii="Arial" w:hAnsi="Arial" w:cs="Arial"/>
                <w:sz w:val="24"/>
                <w:szCs w:val="24"/>
              </w:rPr>
            </w:pPr>
          </w:p>
          <w:p w14:paraId="3A11BD18" w14:textId="77777777" w:rsidR="00BF56DB" w:rsidRDefault="00BF56DB">
            <w:pPr>
              <w:rPr>
                <w:rFonts w:ascii="Arial" w:hAnsi="Arial" w:cs="Arial"/>
                <w:sz w:val="24"/>
                <w:szCs w:val="24"/>
              </w:rPr>
            </w:pPr>
          </w:p>
          <w:p w14:paraId="10DD9866" w14:textId="77777777" w:rsidR="00BF56DB" w:rsidRDefault="00BF56DB">
            <w:pPr>
              <w:rPr>
                <w:rFonts w:ascii="Arial" w:hAnsi="Arial" w:cs="Arial"/>
                <w:sz w:val="24"/>
                <w:szCs w:val="24"/>
              </w:rPr>
            </w:pPr>
          </w:p>
          <w:p w14:paraId="59194BE6" w14:textId="77777777" w:rsidR="00BF56DB" w:rsidRDefault="00BF56DB">
            <w:pPr>
              <w:rPr>
                <w:rFonts w:ascii="Arial" w:hAnsi="Arial" w:cs="Arial"/>
                <w:sz w:val="24"/>
                <w:szCs w:val="24"/>
              </w:rPr>
            </w:pPr>
          </w:p>
          <w:p w14:paraId="529AF70E" w14:textId="1BA6FCBA" w:rsidR="00BF56DB" w:rsidRDefault="001C7EB4">
            <w:pPr>
              <w:rPr>
                <w:rFonts w:ascii="Arial" w:hAnsi="Arial" w:cs="Arial"/>
                <w:sz w:val="24"/>
                <w:szCs w:val="24"/>
              </w:rPr>
            </w:pPr>
            <w:r>
              <w:rPr>
                <w:rFonts w:ascii="Arial" w:hAnsi="Arial" w:cs="Arial"/>
                <w:sz w:val="24"/>
                <w:szCs w:val="24"/>
              </w:rPr>
              <w:t>S</w:t>
            </w:r>
            <w:r w:rsidR="00BF56DB" w:rsidRPr="00BF56DB">
              <w:rPr>
                <w:rFonts w:ascii="Arial" w:hAnsi="Arial" w:cs="Arial"/>
                <w:sz w:val="24"/>
                <w:szCs w:val="24"/>
              </w:rPr>
              <w:t>haring of best practice should be encouraged through networks</w:t>
            </w:r>
            <w:r w:rsidR="00BF56DB">
              <w:rPr>
                <w:rFonts w:ascii="Arial" w:hAnsi="Arial" w:cs="Arial"/>
                <w:sz w:val="24"/>
                <w:szCs w:val="24"/>
              </w:rPr>
              <w:t xml:space="preserve"> </w:t>
            </w:r>
            <w:sdt>
              <w:sdtPr>
                <w:rPr>
                  <w:rFonts w:ascii="Arial" w:hAnsi="Arial" w:cs="Arial"/>
                  <w:sz w:val="24"/>
                  <w:szCs w:val="24"/>
                </w:rPr>
                <w:id w:val="-1906291245"/>
                <w:citation/>
              </w:sdtPr>
              <w:sdtContent>
                <w:r w:rsidR="00BF56DB">
                  <w:rPr>
                    <w:rFonts w:ascii="Arial" w:hAnsi="Arial" w:cs="Arial"/>
                    <w:sz w:val="24"/>
                    <w:szCs w:val="24"/>
                  </w:rPr>
                  <w:fldChar w:fldCharType="begin"/>
                </w:r>
                <w:r w:rsidR="00BF56DB">
                  <w:rPr>
                    <w:rFonts w:ascii="Arial" w:hAnsi="Arial" w:cs="Arial"/>
                    <w:sz w:val="24"/>
                    <w:szCs w:val="24"/>
                  </w:rPr>
                  <w:instrText xml:space="preserve"> CITATION WG23 \l 2057 </w:instrText>
                </w:r>
                <w:r w:rsidR="00BF56DB">
                  <w:rPr>
                    <w:rFonts w:ascii="Arial" w:hAnsi="Arial" w:cs="Arial"/>
                    <w:sz w:val="24"/>
                    <w:szCs w:val="24"/>
                  </w:rPr>
                  <w:fldChar w:fldCharType="separate"/>
                </w:r>
                <w:r w:rsidR="008B5392" w:rsidRPr="008B5392">
                  <w:rPr>
                    <w:rFonts w:ascii="Arial" w:hAnsi="Arial" w:cs="Arial"/>
                    <w:noProof/>
                    <w:sz w:val="24"/>
                    <w:szCs w:val="24"/>
                  </w:rPr>
                  <w:t>(Welsh Government, 2023)</w:t>
                </w:r>
                <w:r w:rsidR="00BF56DB">
                  <w:rPr>
                    <w:rFonts w:ascii="Arial" w:hAnsi="Arial" w:cs="Arial"/>
                    <w:sz w:val="24"/>
                    <w:szCs w:val="24"/>
                  </w:rPr>
                  <w:fldChar w:fldCharType="end"/>
                </w:r>
              </w:sdtContent>
            </w:sdt>
          </w:p>
        </w:tc>
      </w:tr>
      <w:tr w:rsidR="00384A91" w14:paraId="5DACC7B9" w14:textId="77777777" w:rsidTr="00BA0588">
        <w:tc>
          <w:tcPr>
            <w:tcW w:w="9016" w:type="dxa"/>
            <w:gridSpan w:val="2"/>
          </w:tcPr>
          <w:p w14:paraId="0C6A1B7A" w14:textId="08177303" w:rsidR="00384A91" w:rsidRDefault="00C7375D">
            <w:pPr>
              <w:rPr>
                <w:rFonts w:ascii="Arial" w:hAnsi="Arial" w:cs="Arial"/>
                <w:sz w:val="24"/>
                <w:szCs w:val="24"/>
              </w:rPr>
            </w:pPr>
            <w:r>
              <w:rPr>
                <w:rFonts w:ascii="Arial" w:hAnsi="Arial" w:cs="Arial"/>
                <w:sz w:val="24"/>
                <w:szCs w:val="24"/>
              </w:rPr>
              <w:t xml:space="preserve">Finer details: </w:t>
            </w:r>
            <w:r w:rsidR="007555CE">
              <w:rPr>
                <w:rFonts w:ascii="Arial" w:hAnsi="Arial" w:cs="Arial"/>
                <w:sz w:val="24"/>
                <w:szCs w:val="24"/>
              </w:rPr>
              <w:t xml:space="preserve">Contact Sian </w:t>
            </w:r>
            <w:r w:rsidR="00AA1B31">
              <w:rPr>
                <w:rFonts w:ascii="Arial" w:hAnsi="Arial" w:cs="Arial"/>
                <w:sz w:val="24"/>
                <w:szCs w:val="24"/>
              </w:rPr>
              <w:t>or Jennifer at Ty Froebel; set up the netw</w:t>
            </w:r>
            <w:r w:rsidR="00753BAF">
              <w:rPr>
                <w:rFonts w:ascii="Arial" w:hAnsi="Arial" w:cs="Arial"/>
                <w:sz w:val="24"/>
                <w:szCs w:val="24"/>
              </w:rPr>
              <w:t xml:space="preserve">ork in Blaina ~ book room and refreshments and print pamphlets </w:t>
            </w:r>
            <w:sdt>
              <w:sdtPr>
                <w:rPr>
                  <w:rFonts w:ascii="Arial" w:hAnsi="Arial" w:cs="Arial"/>
                  <w:sz w:val="24"/>
                  <w:szCs w:val="24"/>
                </w:rPr>
                <w:id w:val="2140064070"/>
                <w:citation/>
              </w:sdtPr>
              <w:sdtContent>
                <w:r w:rsidR="00537BCD">
                  <w:rPr>
                    <w:rFonts w:ascii="Arial" w:hAnsi="Arial" w:cs="Arial"/>
                    <w:sz w:val="24"/>
                    <w:szCs w:val="24"/>
                  </w:rPr>
                  <w:fldChar w:fldCharType="begin"/>
                </w:r>
                <w:r w:rsidR="00537BCD">
                  <w:rPr>
                    <w:rFonts w:ascii="Arial" w:hAnsi="Arial" w:cs="Arial"/>
                    <w:sz w:val="24"/>
                    <w:szCs w:val="24"/>
                  </w:rPr>
                  <w:instrText xml:space="preserve"> CITATION Var \l 2057 </w:instrText>
                </w:r>
                <w:r w:rsidR="00537BCD">
                  <w:rPr>
                    <w:rFonts w:ascii="Arial" w:hAnsi="Arial" w:cs="Arial"/>
                    <w:sz w:val="24"/>
                    <w:szCs w:val="24"/>
                  </w:rPr>
                  <w:fldChar w:fldCharType="separate"/>
                </w:r>
                <w:r w:rsidR="008B5392" w:rsidRPr="008B5392">
                  <w:rPr>
                    <w:rFonts w:ascii="Arial" w:hAnsi="Arial" w:cs="Arial"/>
                    <w:noProof/>
                    <w:sz w:val="24"/>
                    <w:szCs w:val="24"/>
                  </w:rPr>
                  <w:t>(Various, n.d.)</w:t>
                </w:r>
                <w:r w:rsidR="00537BCD">
                  <w:rPr>
                    <w:rFonts w:ascii="Arial" w:hAnsi="Arial" w:cs="Arial"/>
                    <w:sz w:val="24"/>
                    <w:szCs w:val="24"/>
                  </w:rPr>
                  <w:fldChar w:fldCharType="end"/>
                </w:r>
              </w:sdtContent>
            </w:sdt>
          </w:p>
        </w:tc>
      </w:tr>
      <w:tr w:rsidR="00CD5B82" w14:paraId="0318B842" w14:textId="77777777" w:rsidTr="001F6E8B">
        <w:tc>
          <w:tcPr>
            <w:tcW w:w="9016" w:type="dxa"/>
            <w:gridSpan w:val="2"/>
          </w:tcPr>
          <w:p w14:paraId="28D15E3B" w14:textId="1646FD36" w:rsidR="00CD5B82" w:rsidRPr="00DD2DF6" w:rsidRDefault="00CD5B82">
            <w:pPr>
              <w:rPr>
                <w:rFonts w:ascii="Arial" w:hAnsi="Arial" w:cs="Arial"/>
                <w:b/>
                <w:bCs/>
                <w:sz w:val="24"/>
                <w:szCs w:val="24"/>
              </w:rPr>
            </w:pPr>
            <w:r w:rsidRPr="00DD2DF6">
              <w:rPr>
                <w:rFonts w:ascii="Arial" w:hAnsi="Arial" w:cs="Arial"/>
                <w:b/>
                <w:bCs/>
                <w:sz w:val="24"/>
                <w:szCs w:val="24"/>
              </w:rPr>
              <w:t>Key area for improvement:</w:t>
            </w:r>
            <w:r w:rsidR="007F32F9">
              <w:rPr>
                <w:rFonts w:ascii="Arial" w:hAnsi="Arial" w:cs="Arial"/>
                <w:b/>
                <w:bCs/>
                <w:sz w:val="24"/>
                <w:szCs w:val="24"/>
              </w:rPr>
              <w:t xml:space="preserve"> </w:t>
            </w:r>
            <w:r w:rsidR="00AF4EA8" w:rsidRPr="0047518F">
              <w:rPr>
                <w:rFonts w:ascii="Arial" w:hAnsi="Arial" w:cs="Arial"/>
                <w:sz w:val="24"/>
                <w:szCs w:val="24"/>
              </w:rPr>
              <w:t xml:space="preserve">full focus on </w:t>
            </w:r>
            <w:r w:rsidR="0047518F" w:rsidRPr="0047518F">
              <w:rPr>
                <w:rFonts w:ascii="Arial" w:hAnsi="Arial" w:cs="Arial"/>
                <w:sz w:val="24"/>
                <w:szCs w:val="24"/>
              </w:rPr>
              <w:t>Flying Start Advisory role</w:t>
            </w:r>
          </w:p>
        </w:tc>
      </w:tr>
      <w:tr w:rsidR="00DC635F" w14:paraId="2F208307" w14:textId="77777777" w:rsidTr="003C0C90">
        <w:trPr>
          <w:trHeight w:val="4525"/>
        </w:trPr>
        <w:tc>
          <w:tcPr>
            <w:tcW w:w="4508" w:type="dxa"/>
          </w:tcPr>
          <w:p w14:paraId="62768BB4" w14:textId="77777777" w:rsidR="00DC635F" w:rsidRPr="00985461" w:rsidRDefault="00660000">
            <w:pPr>
              <w:rPr>
                <w:rFonts w:ascii="Arial" w:hAnsi="Arial" w:cs="Arial"/>
                <w:b/>
                <w:bCs/>
                <w:sz w:val="24"/>
                <w:szCs w:val="24"/>
              </w:rPr>
            </w:pPr>
            <w:r w:rsidRPr="00985461">
              <w:rPr>
                <w:rFonts w:ascii="Arial" w:hAnsi="Arial" w:cs="Arial"/>
                <w:b/>
                <w:bCs/>
                <w:sz w:val="24"/>
                <w:szCs w:val="24"/>
              </w:rPr>
              <w:lastRenderedPageBreak/>
              <w:t xml:space="preserve">Action </w:t>
            </w:r>
          </w:p>
          <w:p w14:paraId="6EDB98B4" w14:textId="77777777" w:rsidR="00660000" w:rsidRDefault="00660000">
            <w:pPr>
              <w:rPr>
                <w:rFonts w:ascii="Arial" w:hAnsi="Arial" w:cs="Arial"/>
                <w:sz w:val="24"/>
                <w:szCs w:val="24"/>
              </w:rPr>
            </w:pPr>
          </w:p>
          <w:p w14:paraId="5379D06F" w14:textId="2AC321BD" w:rsidR="00660000" w:rsidRDefault="00940F24">
            <w:pPr>
              <w:rPr>
                <w:rFonts w:ascii="Arial" w:hAnsi="Arial" w:cs="Arial"/>
                <w:sz w:val="24"/>
                <w:szCs w:val="24"/>
              </w:rPr>
            </w:pPr>
            <w:r>
              <w:rPr>
                <w:rFonts w:ascii="Arial" w:hAnsi="Arial" w:cs="Arial"/>
                <w:sz w:val="24"/>
                <w:szCs w:val="24"/>
              </w:rPr>
              <w:t>Evaluate offers to be part of working groups etc and only accept</w:t>
            </w:r>
            <w:r w:rsidR="003E4584">
              <w:rPr>
                <w:rFonts w:ascii="Arial" w:hAnsi="Arial" w:cs="Arial"/>
                <w:sz w:val="24"/>
                <w:szCs w:val="24"/>
              </w:rPr>
              <w:t xml:space="preserve"> </w:t>
            </w:r>
            <w:r w:rsidR="001D2895">
              <w:rPr>
                <w:rFonts w:ascii="Arial" w:hAnsi="Arial" w:cs="Arial"/>
                <w:sz w:val="24"/>
                <w:szCs w:val="24"/>
              </w:rPr>
              <w:t xml:space="preserve">those </w:t>
            </w:r>
            <w:r w:rsidR="00622AAD">
              <w:rPr>
                <w:rFonts w:ascii="Arial" w:hAnsi="Arial" w:cs="Arial"/>
                <w:sz w:val="24"/>
                <w:szCs w:val="24"/>
              </w:rPr>
              <w:t>integral to</w:t>
            </w:r>
            <w:r w:rsidR="0097214F">
              <w:rPr>
                <w:rFonts w:ascii="Arial" w:hAnsi="Arial" w:cs="Arial"/>
                <w:sz w:val="24"/>
                <w:szCs w:val="24"/>
              </w:rPr>
              <w:t xml:space="preserve"> </w:t>
            </w:r>
            <w:r w:rsidR="00146AF8">
              <w:rPr>
                <w:rFonts w:ascii="Arial" w:hAnsi="Arial" w:cs="Arial"/>
                <w:sz w:val="24"/>
                <w:szCs w:val="24"/>
              </w:rPr>
              <w:t xml:space="preserve">my </w:t>
            </w:r>
            <w:proofErr w:type="gramStart"/>
            <w:r w:rsidR="00146AF8">
              <w:rPr>
                <w:rFonts w:ascii="Arial" w:hAnsi="Arial" w:cs="Arial"/>
                <w:sz w:val="24"/>
                <w:szCs w:val="24"/>
              </w:rPr>
              <w:t>role</w:t>
            </w:r>
            <w:proofErr w:type="gramEnd"/>
          </w:p>
          <w:p w14:paraId="01E370B7" w14:textId="77777777" w:rsidR="003E4584" w:rsidRDefault="003E4584">
            <w:pPr>
              <w:rPr>
                <w:rFonts w:ascii="Arial" w:hAnsi="Arial" w:cs="Arial"/>
                <w:sz w:val="24"/>
                <w:szCs w:val="24"/>
              </w:rPr>
            </w:pPr>
          </w:p>
          <w:p w14:paraId="6DF7BCA2" w14:textId="77777777" w:rsidR="00404A4C" w:rsidRDefault="00404A4C">
            <w:pPr>
              <w:rPr>
                <w:rFonts w:ascii="Arial" w:hAnsi="Arial" w:cs="Arial"/>
                <w:sz w:val="24"/>
                <w:szCs w:val="24"/>
              </w:rPr>
            </w:pPr>
          </w:p>
          <w:p w14:paraId="510C559C" w14:textId="1DFBAD6D" w:rsidR="003E4584" w:rsidRDefault="003E4584">
            <w:pPr>
              <w:rPr>
                <w:rFonts w:ascii="Arial" w:hAnsi="Arial" w:cs="Arial"/>
                <w:sz w:val="24"/>
                <w:szCs w:val="24"/>
              </w:rPr>
            </w:pPr>
            <w:r>
              <w:rPr>
                <w:rFonts w:ascii="Arial" w:hAnsi="Arial" w:cs="Arial"/>
                <w:sz w:val="24"/>
                <w:szCs w:val="24"/>
              </w:rPr>
              <w:t xml:space="preserve">Prepare a professional learning offer with follow up visits and possible flipped learning </w:t>
            </w:r>
            <w:sdt>
              <w:sdtPr>
                <w:rPr>
                  <w:rFonts w:ascii="Arial" w:hAnsi="Arial" w:cs="Arial"/>
                  <w:sz w:val="24"/>
                  <w:szCs w:val="24"/>
                </w:rPr>
                <w:id w:val="61450005"/>
                <w:citation/>
              </w:sdtPr>
              <w:sdtContent>
                <w:r w:rsidR="00C54102">
                  <w:rPr>
                    <w:rFonts w:ascii="Arial" w:hAnsi="Arial" w:cs="Arial"/>
                    <w:sz w:val="24"/>
                    <w:szCs w:val="24"/>
                  </w:rPr>
                  <w:fldChar w:fldCharType="begin"/>
                </w:r>
                <w:r w:rsidR="00C54102">
                  <w:rPr>
                    <w:rFonts w:ascii="Arial" w:hAnsi="Arial" w:cs="Arial"/>
                    <w:sz w:val="24"/>
                    <w:szCs w:val="24"/>
                  </w:rPr>
                  <w:instrText xml:space="preserve"> CITATION Joh12 \l 2057 </w:instrText>
                </w:r>
                <w:r w:rsidR="00C54102">
                  <w:rPr>
                    <w:rFonts w:ascii="Arial" w:hAnsi="Arial" w:cs="Arial"/>
                    <w:sz w:val="24"/>
                    <w:szCs w:val="24"/>
                  </w:rPr>
                  <w:fldChar w:fldCharType="separate"/>
                </w:r>
                <w:r w:rsidR="008B5392" w:rsidRPr="008B5392">
                  <w:rPr>
                    <w:rFonts w:ascii="Arial" w:hAnsi="Arial" w:cs="Arial"/>
                    <w:noProof/>
                    <w:sz w:val="24"/>
                    <w:szCs w:val="24"/>
                  </w:rPr>
                  <w:t>(Hattie, 2012)</w:t>
                </w:r>
                <w:r w:rsidR="00C54102">
                  <w:rPr>
                    <w:rFonts w:ascii="Arial" w:hAnsi="Arial" w:cs="Arial"/>
                    <w:sz w:val="24"/>
                    <w:szCs w:val="24"/>
                  </w:rPr>
                  <w:fldChar w:fldCharType="end"/>
                </w:r>
              </w:sdtContent>
            </w:sdt>
            <w:r w:rsidR="00C54102">
              <w:rPr>
                <w:rFonts w:ascii="Arial" w:hAnsi="Arial" w:cs="Arial"/>
                <w:sz w:val="24"/>
                <w:szCs w:val="24"/>
              </w:rPr>
              <w:t xml:space="preserve"> and intersessional </w:t>
            </w:r>
            <w:proofErr w:type="gramStart"/>
            <w:r w:rsidR="00C54102">
              <w:rPr>
                <w:rFonts w:ascii="Arial" w:hAnsi="Arial" w:cs="Arial"/>
                <w:sz w:val="24"/>
                <w:szCs w:val="24"/>
              </w:rPr>
              <w:t>tasks</w:t>
            </w:r>
            <w:proofErr w:type="gramEnd"/>
          </w:p>
          <w:p w14:paraId="02942867" w14:textId="77777777" w:rsidR="003E4584" w:rsidRDefault="003E4584">
            <w:pPr>
              <w:rPr>
                <w:rFonts w:ascii="Arial" w:hAnsi="Arial" w:cs="Arial"/>
                <w:sz w:val="24"/>
                <w:szCs w:val="24"/>
              </w:rPr>
            </w:pPr>
          </w:p>
          <w:p w14:paraId="01C51644" w14:textId="5C754FE5" w:rsidR="003E4584" w:rsidRDefault="00134A69">
            <w:pPr>
              <w:rPr>
                <w:rFonts w:ascii="Arial" w:hAnsi="Arial" w:cs="Arial"/>
                <w:sz w:val="24"/>
                <w:szCs w:val="24"/>
              </w:rPr>
            </w:pPr>
            <w:r>
              <w:rPr>
                <w:rFonts w:ascii="Arial" w:hAnsi="Arial" w:cs="Arial"/>
                <w:sz w:val="24"/>
                <w:szCs w:val="24"/>
              </w:rPr>
              <w:t>Evaluate current workload and commitments. Delegate where possible</w:t>
            </w:r>
          </w:p>
          <w:p w14:paraId="2991955C" w14:textId="77777777" w:rsidR="00B7068E" w:rsidRDefault="00B7068E">
            <w:pPr>
              <w:rPr>
                <w:rFonts w:ascii="Arial" w:hAnsi="Arial" w:cs="Arial"/>
                <w:sz w:val="24"/>
                <w:szCs w:val="24"/>
              </w:rPr>
            </w:pPr>
          </w:p>
          <w:p w14:paraId="66615FA4" w14:textId="6E41C937" w:rsidR="00B7068E" w:rsidRDefault="00E31F49">
            <w:pPr>
              <w:rPr>
                <w:rFonts w:ascii="Arial" w:hAnsi="Arial" w:cs="Arial"/>
                <w:sz w:val="24"/>
                <w:szCs w:val="24"/>
              </w:rPr>
            </w:pPr>
            <w:r>
              <w:rPr>
                <w:rFonts w:ascii="Arial" w:hAnsi="Arial" w:cs="Arial"/>
                <w:sz w:val="24"/>
                <w:szCs w:val="24"/>
              </w:rPr>
              <w:t xml:space="preserve">Maintain engagement at the minimum required </w:t>
            </w:r>
            <w:r w:rsidR="000D1172">
              <w:rPr>
                <w:rFonts w:ascii="Arial" w:hAnsi="Arial" w:cs="Arial"/>
                <w:sz w:val="24"/>
                <w:szCs w:val="24"/>
              </w:rPr>
              <w:t xml:space="preserve">so that registration or </w:t>
            </w:r>
            <w:r w:rsidR="000C2269">
              <w:rPr>
                <w:rFonts w:ascii="Arial" w:hAnsi="Arial" w:cs="Arial"/>
                <w:sz w:val="24"/>
                <w:szCs w:val="24"/>
              </w:rPr>
              <w:t xml:space="preserve">tutor </w:t>
            </w:r>
            <w:r w:rsidR="000D1172">
              <w:rPr>
                <w:rFonts w:ascii="Arial" w:hAnsi="Arial" w:cs="Arial"/>
                <w:sz w:val="24"/>
                <w:szCs w:val="24"/>
              </w:rPr>
              <w:t xml:space="preserve">licences can be maintained </w:t>
            </w:r>
            <w:r w:rsidR="00B53272">
              <w:rPr>
                <w:rFonts w:ascii="Arial" w:hAnsi="Arial" w:cs="Arial"/>
                <w:sz w:val="24"/>
                <w:szCs w:val="24"/>
              </w:rPr>
              <w:t>(Estyn</w:t>
            </w:r>
            <w:r w:rsidR="000D1172">
              <w:rPr>
                <w:rFonts w:ascii="Arial" w:hAnsi="Arial" w:cs="Arial"/>
                <w:sz w:val="24"/>
                <w:szCs w:val="24"/>
              </w:rPr>
              <w:t xml:space="preserve"> Registered Nursery Inspector</w:t>
            </w:r>
            <w:r w:rsidR="003C0C90">
              <w:rPr>
                <w:rFonts w:ascii="Arial" w:hAnsi="Arial" w:cs="Arial"/>
                <w:sz w:val="24"/>
                <w:szCs w:val="24"/>
              </w:rPr>
              <w:t>;</w:t>
            </w:r>
            <w:r w:rsidR="000D1172">
              <w:rPr>
                <w:rFonts w:ascii="Arial" w:hAnsi="Arial" w:cs="Arial"/>
                <w:sz w:val="24"/>
                <w:szCs w:val="24"/>
              </w:rPr>
              <w:t xml:space="preserve"> ELKLAN</w:t>
            </w:r>
            <w:r w:rsidR="003C0C90">
              <w:rPr>
                <w:rFonts w:ascii="Arial" w:hAnsi="Arial" w:cs="Arial"/>
                <w:sz w:val="24"/>
                <w:szCs w:val="24"/>
              </w:rPr>
              <w:t xml:space="preserve"> training; </w:t>
            </w:r>
            <w:proofErr w:type="spellStart"/>
            <w:r w:rsidR="003C0C90">
              <w:rPr>
                <w:rFonts w:ascii="Arial" w:hAnsi="Arial" w:cs="Arial"/>
                <w:sz w:val="24"/>
                <w:szCs w:val="24"/>
              </w:rPr>
              <w:t>Signalong</w:t>
            </w:r>
            <w:proofErr w:type="spellEnd"/>
            <w:r w:rsidR="000C2269">
              <w:rPr>
                <w:rFonts w:ascii="Arial" w:hAnsi="Arial" w:cs="Arial"/>
                <w:sz w:val="24"/>
                <w:szCs w:val="24"/>
              </w:rPr>
              <w:t xml:space="preserve"> training)</w:t>
            </w:r>
            <w:r w:rsidR="000D1172">
              <w:rPr>
                <w:rFonts w:ascii="Arial" w:hAnsi="Arial" w:cs="Arial"/>
                <w:sz w:val="24"/>
                <w:szCs w:val="24"/>
              </w:rPr>
              <w:t xml:space="preserve"> </w:t>
            </w:r>
          </w:p>
        </w:tc>
        <w:tc>
          <w:tcPr>
            <w:tcW w:w="4508" w:type="dxa"/>
          </w:tcPr>
          <w:p w14:paraId="33C099D9" w14:textId="77777777" w:rsidR="00DC635F" w:rsidRPr="00985461" w:rsidRDefault="00660000">
            <w:pPr>
              <w:rPr>
                <w:rFonts w:ascii="Arial" w:hAnsi="Arial" w:cs="Arial"/>
                <w:b/>
                <w:bCs/>
                <w:sz w:val="24"/>
                <w:szCs w:val="24"/>
              </w:rPr>
            </w:pPr>
            <w:r w:rsidRPr="00985461">
              <w:rPr>
                <w:rFonts w:ascii="Arial" w:hAnsi="Arial" w:cs="Arial"/>
                <w:b/>
                <w:bCs/>
                <w:sz w:val="24"/>
                <w:szCs w:val="24"/>
              </w:rPr>
              <w:t xml:space="preserve">Rationale </w:t>
            </w:r>
          </w:p>
          <w:p w14:paraId="2DEE7FBF" w14:textId="77777777" w:rsidR="00660000" w:rsidRDefault="00660000">
            <w:pPr>
              <w:rPr>
                <w:rFonts w:ascii="Arial" w:hAnsi="Arial" w:cs="Arial"/>
                <w:sz w:val="24"/>
                <w:szCs w:val="24"/>
              </w:rPr>
            </w:pPr>
          </w:p>
          <w:p w14:paraId="067D2A9C" w14:textId="475C53C7" w:rsidR="00660000" w:rsidRDefault="00743955">
            <w:pPr>
              <w:rPr>
                <w:rFonts w:ascii="Arial" w:hAnsi="Arial" w:cs="Arial"/>
                <w:sz w:val="24"/>
                <w:szCs w:val="24"/>
              </w:rPr>
            </w:pPr>
            <w:r>
              <w:rPr>
                <w:rFonts w:ascii="Arial" w:hAnsi="Arial" w:cs="Arial"/>
                <w:sz w:val="24"/>
                <w:szCs w:val="24"/>
              </w:rPr>
              <w:t>E</w:t>
            </w:r>
            <w:r w:rsidR="007F0C3D">
              <w:rPr>
                <w:rFonts w:ascii="Arial" w:hAnsi="Arial" w:cs="Arial"/>
                <w:sz w:val="24"/>
                <w:szCs w:val="24"/>
              </w:rPr>
              <w:t xml:space="preserve">xpectation that every Flying Start </w:t>
            </w:r>
            <w:r w:rsidR="00404A4C">
              <w:rPr>
                <w:rFonts w:ascii="Arial" w:hAnsi="Arial" w:cs="Arial"/>
                <w:sz w:val="24"/>
                <w:szCs w:val="24"/>
              </w:rPr>
              <w:t>Childcare setting</w:t>
            </w:r>
            <w:r>
              <w:rPr>
                <w:rFonts w:ascii="Arial" w:hAnsi="Arial" w:cs="Arial"/>
                <w:sz w:val="24"/>
                <w:szCs w:val="24"/>
              </w:rPr>
              <w:t xml:space="preserve"> </w:t>
            </w:r>
            <w:r w:rsidR="00404A4C">
              <w:rPr>
                <w:rFonts w:ascii="Arial" w:hAnsi="Arial" w:cs="Arial"/>
                <w:sz w:val="24"/>
                <w:szCs w:val="24"/>
              </w:rPr>
              <w:t>receive</w:t>
            </w:r>
            <w:r>
              <w:rPr>
                <w:rFonts w:ascii="Arial" w:hAnsi="Arial" w:cs="Arial"/>
                <w:sz w:val="24"/>
                <w:szCs w:val="24"/>
              </w:rPr>
              <w:t>s</w:t>
            </w:r>
            <w:r w:rsidR="00404A4C">
              <w:rPr>
                <w:rFonts w:ascii="Arial" w:hAnsi="Arial" w:cs="Arial"/>
                <w:sz w:val="24"/>
                <w:szCs w:val="24"/>
              </w:rPr>
              <w:t xml:space="preserve"> advice </w:t>
            </w:r>
            <w:proofErr w:type="gramStart"/>
            <w:r w:rsidR="00404A4C">
              <w:rPr>
                <w:rFonts w:ascii="Arial" w:hAnsi="Arial" w:cs="Arial"/>
                <w:sz w:val="24"/>
                <w:szCs w:val="24"/>
              </w:rPr>
              <w:t>on a monthly basis</w:t>
            </w:r>
            <w:proofErr w:type="gramEnd"/>
            <w:r w:rsidR="00404A4C">
              <w:rPr>
                <w:rFonts w:ascii="Arial" w:hAnsi="Arial" w:cs="Arial"/>
                <w:sz w:val="24"/>
                <w:szCs w:val="24"/>
              </w:rPr>
              <w:t xml:space="preserve"> </w:t>
            </w:r>
            <w:sdt>
              <w:sdtPr>
                <w:rPr>
                  <w:rFonts w:ascii="Arial" w:hAnsi="Arial" w:cs="Arial"/>
                  <w:sz w:val="24"/>
                  <w:szCs w:val="24"/>
                </w:rPr>
                <w:id w:val="1346676318"/>
                <w:citation/>
              </w:sdtPr>
              <w:sdtContent>
                <w:r w:rsidR="00404A4C">
                  <w:rPr>
                    <w:rFonts w:ascii="Arial" w:hAnsi="Arial" w:cs="Arial"/>
                    <w:sz w:val="24"/>
                    <w:szCs w:val="24"/>
                  </w:rPr>
                  <w:fldChar w:fldCharType="begin"/>
                </w:r>
                <w:r w:rsidR="00404A4C">
                  <w:rPr>
                    <w:rFonts w:ascii="Arial" w:hAnsi="Arial" w:cs="Arial"/>
                    <w:sz w:val="24"/>
                    <w:szCs w:val="24"/>
                  </w:rPr>
                  <w:instrText xml:space="preserve"> CITATION WG23 \l 2057 </w:instrText>
                </w:r>
                <w:r w:rsidR="00404A4C">
                  <w:rPr>
                    <w:rFonts w:ascii="Arial" w:hAnsi="Arial" w:cs="Arial"/>
                    <w:sz w:val="24"/>
                    <w:szCs w:val="24"/>
                  </w:rPr>
                  <w:fldChar w:fldCharType="separate"/>
                </w:r>
                <w:r w:rsidR="008B5392" w:rsidRPr="008B5392">
                  <w:rPr>
                    <w:rFonts w:ascii="Arial" w:hAnsi="Arial" w:cs="Arial"/>
                    <w:noProof/>
                    <w:sz w:val="24"/>
                    <w:szCs w:val="24"/>
                  </w:rPr>
                  <w:t>(Welsh Government, 2023)</w:t>
                </w:r>
                <w:r w:rsidR="00404A4C">
                  <w:rPr>
                    <w:rFonts w:ascii="Arial" w:hAnsi="Arial" w:cs="Arial"/>
                    <w:sz w:val="24"/>
                    <w:szCs w:val="24"/>
                  </w:rPr>
                  <w:fldChar w:fldCharType="end"/>
                </w:r>
              </w:sdtContent>
            </w:sdt>
          </w:p>
          <w:p w14:paraId="25D89F39" w14:textId="77777777" w:rsidR="00660000" w:rsidRDefault="00660000">
            <w:pPr>
              <w:rPr>
                <w:rFonts w:ascii="Arial" w:hAnsi="Arial" w:cs="Arial"/>
                <w:sz w:val="24"/>
                <w:szCs w:val="24"/>
              </w:rPr>
            </w:pPr>
          </w:p>
          <w:p w14:paraId="2181F2B6" w14:textId="77777777" w:rsidR="00660000" w:rsidRDefault="004600E9">
            <w:pPr>
              <w:rPr>
                <w:rFonts w:ascii="Arial" w:hAnsi="Arial" w:cs="Arial"/>
                <w:sz w:val="24"/>
                <w:szCs w:val="24"/>
              </w:rPr>
            </w:pPr>
            <w:r>
              <w:rPr>
                <w:rFonts w:ascii="Arial" w:hAnsi="Arial" w:cs="Arial"/>
                <w:sz w:val="24"/>
                <w:szCs w:val="24"/>
              </w:rPr>
              <w:t xml:space="preserve">A blended approach to professional learning supports practitioners to </w:t>
            </w:r>
            <w:proofErr w:type="gramStart"/>
            <w:r>
              <w:rPr>
                <w:rFonts w:ascii="Arial" w:hAnsi="Arial" w:cs="Arial"/>
                <w:sz w:val="24"/>
                <w:szCs w:val="24"/>
              </w:rPr>
              <w:t>engage</w:t>
            </w:r>
            <w:proofErr w:type="gramEnd"/>
            <w:r>
              <w:rPr>
                <w:rFonts w:ascii="Arial" w:hAnsi="Arial" w:cs="Arial"/>
                <w:sz w:val="24"/>
                <w:szCs w:val="24"/>
              </w:rPr>
              <w:t xml:space="preserve"> </w:t>
            </w:r>
          </w:p>
          <w:p w14:paraId="3997131C" w14:textId="77777777" w:rsidR="00C54102" w:rsidRDefault="00C54102">
            <w:pPr>
              <w:rPr>
                <w:rFonts w:ascii="Arial" w:hAnsi="Arial" w:cs="Arial"/>
                <w:sz w:val="24"/>
                <w:szCs w:val="24"/>
              </w:rPr>
            </w:pPr>
          </w:p>
          <w:p w14:paraId="409F021A" w14:textId="78CE382A" w:rsidR="00C54102" w:rsidRDefault="00743955">
            <w:pPr>
              <w:rPr>
                <w:rFonts w:ascii="Arial" w:hAnsi="Arial" w:cs="Arial"/>
                <w:sz w:val="24"/>
                <w:szCs w:val="24"/>
              </w:rPr>
            </w:pPr>
            <w:r>
              <w:rPr>
                <w:rFonts w:ascii="Arial" w:hAnsi="Arial" w:cs="Arial"/>
                <w:sz w:val="24"/>
                <w:szCs w:val="24"/>
              </w:rPr>
              <w:t>E</w:t>
            </w:r>
            <w:r w:rsidR="0046373F">
              <w:rPr>
                <w:rFonts w:ascii="Arial" w:hAnsi="Arial" w:cs="Arial"/>
                <w:sz w:val="24"/>
                <w:szCs w:val="24"/>
              </w:rPr>
              <w:t xml:space="preserve">very Local Authority should appoint a Flying start Advisory Teacher </w:t>
            </w:r>
            <w:r>
              <w:rPr>
                <w:rFonts w:ascii="Arial" w:hAnsi="Arial" w:cs="Arial"/>
                <w:sz w:val="24"/>
                <w:szCs w:val="24"/>
              </w:rPr>
              <w:t xml:space="preserve">and </w:t>
            </w:r>
            <w:r w:rsidR="0046373F">
              <w:rPr>
                <w:rFonts w:ascii="Arial" w:hAnsi="Arial" w:cs="Arial"/>
                <w:sz w:val="24"/>
                <w:szCs w:val="24"/>
              </w:rPr>
              <w:t xml:space="preserve">the </w:t>
            </w:r>
            <w:r w:rsidR="001348FA">
              <w:rPr>
                <w:rFonts w:ascii="Arial" w:hAnsi="Arial" w:cs="Arial"/>
                <w:sz w:val="24"/>
                <w:szCs w:val="24"/>
              </w:rPr>
              <w:t xml:space="preserve">skill mix of the advisory team should be considered in the round so </w:t>
            </w:r>
            <w:r w:rsidR="00097356">
              <w:rPr>
                <w:rFonts w:ascii="Arial" w:hAnsi="Arial" w:cs="Arial"/>
                <w:sz w:val="24"/>
                <w:szCs w:val="24"/>
              </w:rPr>
              <w:t>th</w:t>
            </w:r>
            <w:r w:rsidR="00A86343">
              <w:rPr>
                <w:rFonts w:ascii="Arial" w:hAnsi="Arial" w:cs="Arial"/>
                <w:sz w:val="24"/>
                <w:szCs w:val="24"/>
              </w:rPr>
              <w:t>ar</w:t>
            </w:r>
            <w:r w:rsidR="00097356">
              <w:rPr>
                <w:rFonts w:ascii="Arial" w:hAnsi="Arial" w:cs="Arial"/>
                <w:sz w:val="24"/>
                <w:szCs w:val="24"/>
              </w:rPr>
              <w:t xml:space="preserve"> settings is supported to improve</w:t>
            </w:r>
            <w:r w:rsidR="00A86343">
              <w:rPr>
                <w:rFonts w:ascii="Arial" w:hAnsi="Arial" w:cs="Arial"/>
                <w:sz w:val="24"/>
                <w:szCs w:val="24"/>
              </w:rPr>
              <w:t xml:space="preserve"> quality</w:t>
            </w:r>
            <w:r w:rsidR="00097356">
              <w:rPr>
                <w:rFonts w:ascii="Arial" w:hAnsi="Arial" w:cs="Arial"/>
                <w:sz w:val="24"/>
                <w:szCs w:val="24"/>
              </w:rPr>
              <w:t xml:space="preserve"> </w:t>
            </w:r>
            <w:sdt>
              <w:sdtPr>
                <w:rPr>
                  <w:rFonts w:ascii="Arial" w:hAnsi="Arial" w:cs="Arial"/>
                  <w:sz w:val="24"/>
                  <w:szCs w:val="24"/>
                </w:rPr>
                <w:id w:val="907814446"/>
                <w:citation/>
              </w:sdtPr>
              <w:sdtContent>
                <w:r w:rsidR="00097356">
                  <w:rPr>
                    <w:rFonts w:ascii="Arial" w:hAnsi="Arial" w:cs="Arial"/>
                    <w:sz w:val="24"/>
                    <w:szCs w:val="24"/>
                  </w:rPr>
                  <w:fldChar w:fldCharType="begin"/>
                </w:r>
                <w:r w:rsidR="00097356">
                  <w:rPr>
                    <w:rFonts w:ascii="Arial" w:hAnsi="Arial" w:cs="Arial"/>
                    <w:sz w:val="24"/>
                    <w:szCs w:val="24"/>
                  </w:rPr>
                  <w:instrText xml:space="preserve"> CITATION WG23 \l 2057 </w:instrText>
                </w:r>
                <w:r w:rsidR="00097356">
                  <w:rPr>
                    <w:rFonts w:ascii="Arial" w:hAnsi="Arial" w:cs="Arial"/>
                    <w:sz w:val="24"/>
                    <w:szCs w:val="24"/>
                  </w:rPr>
                  <w:fldChar w:fldCharType="separate"/>
                </w:r>
                <w:r w:rsidR="008B5392" w:rsidRPr="008B5392">
                  <w:rPr>
                    <w:rFonts w:ascii="Arial" w:hAnsi="Arial" w:cs="Arial"/>
                    <w:noProof/>
                    <w:sz w:val="24"/>
                    <w:szCs w:val="24"/>
                  </w:rPr>
                  <w:t>(Welsh Government, 2023)</w:t>
                </w:r>
                <w:r w:rsidR="00097356">
                  <w:rPr>
                    <w:rFonts w:ascii="Arial" w:hAnsi="Arial" w:cs="Arial"/>
                    <w:sz w:val="24"/>
                    <w:szCs w:val="24"/>
                  </w:rPr>
                  <w:fldChar w:fldCharType="end"/>
                </w:r>
              </w:sdtContent>
            </w:sdt>
          </w:p>
        </w:tc>
      </w:tr>
      <w:tr w:rsidR="00C7375D" w14:paraId="1C874D21" w14:textId="77777777" w:rsidTr="009A0647">
        <w:tc>
          <w:tcPr>
            <w:tcW w:w="9016" w:type="dxa"/>
            <w:gridSpan w:val="2"/>
          </w:tcPr>
          <w:p w14:paraId="4A4221DC" w14:textId="77777777" w:rsidR="00C7375D" w:rsidRDefault="00C7375D">
            <w:pPr>
              <w:rPr>
                <w:rFonts w:ascii="Arial" w:hAnsi="Arial" w:cs="Arial"/>
                <w:sz w:val="24"/>
                <w:szCs w:val="24"/>
              </w:rPr>
            </w:pPr>
            <w:r>
              <w:rPr>
                <w:rFonts w:ascii="Arial" w:hAnsi="Arial" w:cs="Arial"/>
                <w:sz w:val="24"/>
                <w:szCs w:val="24"/>
              </w:rPr>
              <w:t>Finer details:</w:t>
            </w:r>
            <w:r w:rsidR="00190207">
              <w:rPr>
                <w:rFonts w:ascii="Arial" w:hAnsi="Arial" w:cs="Arial"/>
                <w:sz w:val="24"/>
                <w:szCs w:val="24"/>
              </w:rPr>
              <w:t xml:space="preserve"> Discuss these issues with my Manager (Sherelle Jago) during my supervision. </w:t>
            </w:r>
          </w:p>
          <w:p w14:paraId="17CFDE13" w14:textId="590D3C1A" w:rsidR="00AA5B65" w:rsidRDefault="00AA5B65">
            <w:pPr>
              <w:rPr>
                <w:rFonts w:ascii="Arial" w:hAnsi="Arial" w:cs="Arial"/>
                <w:sz w:val="24"/>
                <w:szCs w:val="24"/>
              </w:rPr>
            </w:pPr>
            <w:r>
              <w:rPr>
                <w:rFonts w:ascii="Arial" w:hAnsi="Arial" w:cs="Arial"/>
                <w:sz w:val="24"/>
                <w:szCs w:val="24"/>
              </w:rPr>
              <w:t>Delegate to the Quality Improvement Officers – discuss this with their line manager</w:t>
            </w:r>
          </w:p>
        </w:tc>
      </w:tr>
      <w:tr w:rsidR="00CD5B82" w14:paraId="307C5C63" w14:textId="77777777" w:rsidTr="00323AEA">
        <w:tc>
          <w:tcPr>
            <w:tcW w:w="9016" w:type="dxa"/>
            <w:gridSpan w:val="2"/>
          </w:tcPr>
          <w:p w14:paraId="3A1771FA" w14:textId="495E8010" w:rsidR="00CD5B82" w:rsidRDefault="00CD5B82">
            <w:pPr>
              <w:rPr>
                <w:rFonts w:ascii="Arial" w:hAnsi="Arial" w:cs="Arial"/>
                <w:sz w:val="24"/>
                <w:szCs w:val="24"/>
              </w:rPr>
            </w:pPr>
            <w:r w:rsidRPr="00DD2DF6">
              <w:rPr>
                <w:rFonts w:ascii="Arial" w:hAnsi="Arial" w:cs="Arial"/>
                <w:b/>
                <w:bCs/>
                <w:sz w:val="24"/>
                <w:szCs w:val="24"/>
              </w:rPr>
              <w:t>Key area for improvement:</w:t>
            </w:r>
            <w:r w:rsidR="00161711">
              <w:rPr>
                <w:rFonts w:ascii="Arial" w:hAnsi="Arial" w:cs="Arial"/>
                <w:sz w:val="24"/>
                <w:szCs w:val="24"/>
              </w:rPr>
              <w:t xml:space="preserve"> academic </w:t>
            </w:r>
            <w:r w:rsidR="003D5621">
              <w:rPr>
                <w:rFonts w:ascii="Arial" w:hAnsi="Arial" w:cs="Arial"/>
                <w:sz w:val="24"/>
                <w:szCs w:val="24"/>
              </w:rPr>
              <w:t>writing skills</w:t>
            </w:r>
            <w:r w:rsidR="004F724A">
              <w:rPr>
                <w:rFonts w:ascii="Arial" w:hAnsi="Arial" w:cs="Arial"/>
                <w:sz w:val="24"/>
                <w:szCs w:val="24"/>
              </w:rPr>
              <w:t xml:space="preserve"> </w:t>
            </w:r>
          </w:p>
        </w:tc>
      </w:tr>
      <w:tr w:rsidR="00A86343" w14:paraId="5800C474" w14:textId="77777777" w:rsidTr="004932F5">
        <w:tc>
          <w:tcPr>
            <w:tcW w:w="9016" w:type="dxa"/>
            <w:gridSpan w:val="2"/>
          </w:tcPr>
          <w:p w14:paraId="1254E373" w14:textId="5FF93C66" w:rsidR="00A86343" w:rsidRPr="00DD2DF6" w:rsidRDefault="00A86343">
            <w:pPr>
              <w:rPr>
                <w:rFonts w:ascii="Arial" w:hAnsi="Arial" w:cs="Arial"/>
                <w:b/>
                <w:bCs/>
                <w:sz w:val="24"/>
                <w:szCs w:val="24"/>
              </w:rPr>
            </w:pPr>
            <w:r w:rsidRPr="00DD2DF6">
              <w:rPr>
                <w:rFonts w:ascii="Arial" w:hAnsi="Arial" w:cs="Arial"/>
                <w:b/>
                <w:bCs/>
                <w:sz w:val="24"/>
                <w:szCs w:val="24"/>
              </w:rPr>
              <w:t>Action</w:t>
            </w:r>
            <w:r>
              <w:rPr>
                <w:rFonts w:ascii="Arial" w:hAnsi="Arial" w:cs="Arial"/>
                <w:b/>
                <w:bCs/>
                <w:sz w:val="24"/>
                <w:szCs w:val="24"/>
              </w:rPr>
              <w:t>s</w:t>
            </w:r>
          </w:p>
          <w:p w14:paraId="5DA67443" w14:textId="77777777" w:rsidR="00A86343" w:rsidRDefault="00A86343">
            <w:pPr>
              <w:rPr>
                <w:rFonts w:ascii="Arial" w:hAnsi="Arial" w:cs="Arial"/>
                <w:sz w:val="24"/>
                <w:szCs w:val="24"/>
              </w:rPr>
            </w:pPr>
          </w:p>
          <w:p w14:paraId="55C7251A" w14:textId="081D6DD1" w:rsidR="00A86343" w:rsidRDefault="00A86343">
            <w:pPr>
              <w:rPr>
                <w:rFonts w:ascii="Arial" w:hAnsi="Arial" w:cs="Arial"/>
                <w:sz w:val="24"/>
                <w:szCs w:val="24"/>
              </w:rPr>
            </w:pPr>
            <w:r>
              <w:rPr>
                <w:rFonts w:ascii="Arial" w:hAnsi="Arial" w:cs="Arial"/>
                <w:sz w:val="24"/>
                <w:szCs w:val="24"/>
              </w:rPr>
              <w:t xml:space="preserve">Use models for reflection </w:t>
            </w:r>
            <w:sdt>
              <w:sdtPr>
                <w:rPr>
                  <w:rFonts w:ascii="Arial" w:hAnsi="Arial" w:cs="Arial"/>
                  <w:sz w:val="24"/>
                  <w:szCs w:val="24"/>
                </w:rPr>
                <w:id w:val="1442109004"/>
                <w:citation/>
              </w:sdtPr>
              <w:sdtContent>
                <w:r>
                  <w:rPr>
                    <w:rFonts w:ascii="Arial" w:hAnsi="Arial" w:cs="Arial"/>
                    <w:sz w:val="24"/>
                    <w:szCs w:val="24"/>
                  </w:rPr>
                  <w:fldChar w:fldCharType="begin"/>
                </w:r>
                <w:r>
                  <w:rPr>
                    <w:rFonts w:ascii="Arial" w:hAnsi="Arial" w:cs="Arial"/>
                    <w:sz w:val="24"/>
                    <w:szCs w:val="24"/>
                  </w:rPr>
                  <w:instrText xml:space="preserve"> CITATION GGi881 \l 2057 </w:instrText>
                </w:r>
                <w:r>
                  <w:rPr>
                    <w:rFonts w:ascii="Arial" w:hAnsi="Arial" w:cs="Arial"/>
                    <w:sz w:val="24"/>
                    <w:szCs w:val="24"/>
                  </w:rPr>
                  <w:fldChar w:fldCharType="separate"/>
                </w:r>
                <w:r w:rsidR="008B5392" w:rsidRPr="008B5392">
                  <w:rPr>
                    <w:rFonts w:ascii="Arial" w:hAnsi="Arial" w:cs="Arial"/>
                    <w:noProof/>
                    <w:sz w:val="24"/>
                    <w:szCs w:val="24"/>
                  </w:rPr>
                  <w:t>(Gibbs, 1988)</w:t>
                </w:r>
                <w:r>
                  <w:rPr>
                    <w:rFonts w:ascii="Arial" w:hAnsi="Arial" w:cs="Arial"/>
                    <w:sz w:val="24"/>
                    <w:szCs w:val="24"/>
                  </w:rPr>
                  <w:fldChar w:fldCharType="end"/>
                </w:r>
              </w:sdtContent>
            </w:sdt>
            <w:r>
              <w:rPr>
                <w:rFonts w:ascii="Arial" w:hAnsi="Arial" w:cs="Arial"/>
                <w:sz w:val="24"/>
                <w:szCs w:val="24"/>
              </w:rPr>
              <w:t xml:space="preserve"> on a regular basis to evaluate the work I carry out in my current </w:t>
            </w:r>
            <w:proofErr w:type="gramStart"/>
            <w:r>
              <w:rPr>
                <w:rFonts w:ascii="Arial" w:hAnsi="Arial" w:cs="Arial"/>
                <w:sz w:val="24"/>
                <w:szCs w:val="24"/>
              </w:rPr>
              <w:t>role</w:t>
            </w:r>
            <w:proofErr w:type="gramEnd"/>
          </w:p>
          <w:p w14:paraId="53E72C76" w14:textId="77777777" w:rsidR="00A86343" w:rsidRDefault="00A86343">
            <w:pPr>
              <w:rPr>
                <w:rFonts w:ascii="Arial" w:hAnsi="Arial" w:cs="Arial"/>
                <w:sz w:val="24"/>
                <w:szCs w:val="24"/>
              </w:rPr>
            </w:pPr>
          </w:p>
          <w:p w14:paraId="66A198C9" w14:textId="084F398B" w:rsidR="00A86343" w:rsidRDefault="00A86343">
            <w:pPr>
              <w:rPr>
                <w:rFonts w:ascii="Arial" w:hAnsi="Arial" w:cs="Arial"/>
                <w:sz w:val="24"/>
                <w:szCs w:val="24"/>
              </w:rPr>
            </w:pPr>
            <w:r>
              <w:rPr>
                <w:rFonts w:ascii="Arial" w:hAnsi="Arial" w:cs="Arial"/>
                <w:sz w:val="24"/>
                <w:szCs w:val="24"/>
              </w:rPr>
              <w:t xml:space="preserve">Engage with the library sessions to improve critical writing skills. Print out a copy of the Academic Phrase Bank </w:t>
            </w:r>
            <w:sdt>
              <w:sdtPr>
                <w:rPr>
                  <w:rFonts w:ascii="Arial" w:hAnsi="Arial" w:cs="Arial"/>
                  <w:sz w:val="24"/>
                  <w:szCs w:val="24"/>
                </w:rPr>
                <w:id w:val="-1856264812"/>
                <w:citation/>
              </w:sdtPr>
              <w:sdtContent>
                <w:r>
                  <w:rPr>
                    <w:rFonts w:ascii="Arial" w:hAnsi="Arial" w:cs="Arial"/>
                    <w:sz w:val="24"/>
                    <w:szCs w:val="24"/>
                  </w:rPr>
                  <w:fldChar w:fldCharType="begin"/>
                </w:r>
                <w:r>
                  <w:rPr>
                    <w:rFonts w:ascii="Arial" w:hAnsi="Arial" w:cs="Arial"/>
                    <w:sz w:val="24"/>
                    <w:szCs w:val="24"/>
                  </w:rPr>
                  <w:instrText xml:space="preserve"> CITATION Mor14 \l 2057 </w:instrText>
                </w:r>
                <w:r>
                  <w:rPr>
                    <w:rFonts w:ascii="Arial" w:hAnsi="Arial" w:cs="Arial"/>
                    <w:sz w:val="24"/>
                    <w:szCs w:val="24"/>
                  </w:rPr>
                  <w:fldChar w:fldCharType="separate"/>
                </w:r>
                <w:r w:rsidR="008B5392" w:rsidRPr="008B5392">
                  <w:rPr>
                    <w:rFonts w:ascii="Arial" w:hAnsi="Arial" w:cs="Arial"/>
                    <w:noProof/>
                    <w:sz w:val="24"/>
                    <w:szCs w:val="24"/>
                  </w:rPr>
                  <w:t>(Morley, 2014)</w:t>
                </w:r>
                <w:r>
                  <w:rPr>
                    <w:rFonts w:ascii="Arial" w:hAnsi="Arial" w:cs="Arial"/>
                    <w:sz w:val="24"/>
                    <w:szCs w:val="24"/>
                  </w:rPr>
                  <w:fldChar w:fldCharType="end"/>
                </w:r>
              </w:sdtContent>
            </w:sdt>
          </w:p>
          <w:p w14:paraId="606F42C4" w14:textId="77777777" w:rsidR="00A86343" w:rsidRDefault="00A86343">
            <w:pPr>
              <w:rPr>
                <w:rFonts w:ascii="Arial" w:hAnsi="Arial" w:cs="Arial"/>
                <w:sz w:val="24"/>
                <w:szCs w:val="24"/>
              </w:rPr>
            </w:pPr>
          </w:p>
          <w:p w14:paraId="27613AB0" w14:textId="77777777" w:rsidR="00A86343" w:rsidRDefault="00A86343">
            <w:pPr>
              <w:rPr>
                <w:rFonts w:ascii="Arial" w:hAnsi="Arial" w:cs="Arial"/>
                <w:sz w:val="24"/>
                <w:szCs w:val="24"/>
              </w:rPr>
            </w:pPr>
            <w:r>
              <w:rPr>
                <w:rFonts w:ascii="Arial" w:hAnsi="Arial" w:cs="Arial"/>
                <w:sz w:val="24"/>
                <w:szCs w:val="24"/>
              </w:rPr>
              <w:t xml:space="preserve">Read at least one paper per week to understand how to better structure my </w:t>
            </w:r>
            <w:proofErr w:type="gramStart"/>
            <w:r>
              <w:rPr>
                <w:rFonts w:ascii="Arial" w:hAnsi="Arial" w:cs="Arial"/>
                <w:sz w:val="24"/>
                <w:szCs w:val="24"/>
              </w:rPr>
              <w:t>work</w:t>
            </w:r>
            <w:proofErr w:type="gramEnd"/>
          </w:p>
          <w:p w14:paraId="5815317A" w14:textId="77777777" w:rsidR="00A86343" w:rsidRDefault="00A86343">
            <w:pPr>
              <w:rPr>
                <w:rFonts w:ascii="Arial" w:hAnsi="Arial" w:cs="Arial"/>
                <w:sz w:val="24"/>
                <w:szCs w:val="24"/>
              </w:rPr>
            </w:pPr>
          </w:p>
          <w:p w14:paraId="4017F05C" w14:textId="77777777" w:rsidR="00A86343" w:rsidRDefault="00A86343">
            <w:pPr>
              <w:rPr>
                <w:rFonts w:ascii="Arial" w:hAnsi="Arial" w:cs="Arial"/>
                <w:sz w:val="24"/>
                <w:szCs w:val="24"/>
              </w:rPr>
            </w:pPr>
            <w:r>
              <w:rPr>
                <w:rFonts w:ascii="Arial" w:hAnsi="Arial" w:cs="Arial"/>
                <w:sz w:val="24"/>
                <w:szCs w:val="24"/>
              </w:rPr>
              <w:t xml:space="preserve">Engage with materials to support academic writing which have been recommended by others undertaking doctoral </w:t>
            </w:r>
            <w:proofErr w:type="gramStart"/>
            <w:r>
              <w:rPr>
                <w:rFonts w:ascii="Arial" w:hAnsi="Arial" w:cs="Arial"/>
                <w:sz w:val="24"/>
                <w:szCs w:val="24"/>
              </w:rPr>
              <w:t>studies</w:t>
            </w:r>
            <w:proofErr w:type="gramEnd"/>
            <w:r>
              <w:rPr>
                <w:rFonts w:ascii="Arial" w:hAnsi="Arial" w:cs="Arial"/>
                <w:sz w:val="24"/>
                <w:szCs w:val="24"/>
              </w:rPr>
              <w:t xml:space="preserve"> </w:t>
            </w:r>
          </w:p>
          <w:p w14:paraId="716CC77F" w14:textId="77777777" w:rsidR="00A86343" w:rsidRDefault="00A86343">
            <w:pPr>
              <w:rPr>
                <w:rFonts w:ascii="Arial" w:hAnsi="Arial" w:cs="Arial"/>
                <w:sz w:val="24"/>
                <w:szCs w:val="24"/>
              </w:rPr>
            </w:pPr>
          </w:p>
          <w:p w14:paraId="32B1F23A" w14:textId="77777777" w:rsidR="00A86343" w:rsidRDefault="00A86343">
            <w:pPr>
              <w:rPr>
                <w:rFonts w:ascii="Arial" w:hAnsi="Arial" w:cs="Arial"/>
                <w:sz w:val="24"/>
                <w:szCs w:val="24"/>
              </w:rPr>
            </w:pPr>
            <w:r>
              <w:rPr>
                <w:rFonts w:ascii="Arial" w:hAnsi="Arial" w:cs="Arial"/>
                <w:sz w:val="24"/>
                <w:szCs w:val="24"/>
              </w:rPr>
              <w:t xml:space="preserve">Book regular tutorials with Glenda Tinney (personal tutor) to discuss ideas and progress with </w:t>
            </w:r>
            <w:proofErr w:type="gramStart"/>
            <w:r>
              <w:rPr>
                <w:rFonts w:ascii="Arial" w:hAnsi="Arial" w:cs="Arial"/>
                <w:sz w:val="24"/>
                <w:szCs w:val="24"/>
              </w:rPr>
              <w:t>assignments</w:t>
            </w:r>
            <w:proofErr w:type="gramEnd"/>
            <w:r>
              <w:rPr>
                <w:rFonts w:ascii="Arial" w:hAnsi="Arial" w:cs="Arial"/>
                <w:sz w:val="24"/>
                <w:szCs w:val="24"/>
              </w:rPr>
              <w:t xml:space="preserve"> </w:t>
            </w:r>
          </w:p>
          <w:p w14:paraId="1409D36D" w14:textId="6D0CEAEC" w:rsidR="00A86343" w:rsidRPr="00DD2DF6" w:rsidRDefault="00A86343">
            <w:pPr>
              <w:rPr>
                <w:rFonts w:ascii="Arial" w:hAnsi="Arial" w:cs="Arial"/>
                <w:b/>
                <w:bCs/>
                <w:sz w:val="24"/>
                <w:szCs w:val="24"/>
              </w:rPr>
            </w:pPr>
          </w:p>
        </w:tc>
      </w:tr>
      <w:tr w:rsidR="00C7375D" w14:paraId="62EB2466" w14:textId="77777777" w:rsidTr="00AC00B8">
        <w:tc>
          <w:tcPr>
            <w:tcW w:w="9016" w:type="dxa"/>
            <w:gridSpan w:val="2"/>
          </w:tcPr>
          <w:p w14:paraId="3A953036" w14:textId="77777777" w:rsidR="00A015DB" w:rsidRPr="00DD2DF6" w:rsidRDefault="00B3702B">
            <w:pPr>
              <w:rPr>
                <w:rFonts w:ascii="Arial" w:hAnsi="Arial" w:cs="Arial"/>
                <w:b/>
                <w:bCs/>
                <w:sz w:val="24"/>
                <w:szCs w:val="24"/>
              </w:rPr>
            </w:pPr>
            <w:r w:rsidRPr="00DD2DF6">
              <w:rPr>
                <w:rFonts w:ascii="Arial" w:hAnsi="Arial" w:cs="Arial"/>
                <w:b/>
                <w:bCs/>
                <w:sz w:val="24"/>
                <w:szCs w:val="24"/>
              </w:rPr>
              <w:t>Finer details:</w:t>
            </w:r>
            <w:r w:rsidR="005352B7" w:rsidRPr="00DD2DF6">
              <w:rPr>
                <w:rFonts w:ascii="Arial" w:hAnsi="Arial" w:cs="Arial"/>
                <w:b/>
                <w:bCs/>
                <w:sz w:val="24"/>
                <w:szCs w:val="24"/>
              </w:rPr>
              <w:t xml:space="preserve"> </w:t>
            </w:r>
          </w:p>
          <w:p w14:paraId="72272609" w14:textId="6FDAFAD8" w:rsidR="00A015DB" w:rsidRDefault="0061386C">
            <w:pPr>
              <w:rPr>
                <w:rFonts w:ascii="Arial" w:hAnsi="Arial" w:cs="Arial"/>
                <w:sz w:val="24"/>
                <w:szCs w:val="24"/>
              </w:rPr>
            </w:pPr>
            <w:r>
              <w:rPr>
                <w:rFonts w:ascii="Arial" w:hAnsi="Arial" w:cs="Arial"/>
                <w:sz w:val="24"/>
                <w:szCs w:val="24"/>
              </w:rPr>
              <w:t xml:space="preserve">Order a copy of </w:t>
            </w:r>
            <w:r w:rsidR="006A5D55">
              <w:rPr>
                <w:rFonts w:ascii="Arial" w:hAnsi="Arial" w:cs="Arial"/>
                <w:sz w:val="24"/>
                <w:szCs w:val="24"/>
              </w:rPr>
              <w:t>‘</w:t>
            </w:r>
            <w:r w:rsidR="00DD2DF6">
              <w:rPr>
                <w:rFonts w:ascii="Arial" w:hAnsi="Arial" w:cs="Arial"/>
                <w:sz w:val="24"/>
                <w:szCs w:val="24"/>
              </w:rPr>
              <w:t xml:space="preserve">A concise Guide to Writing a </w:t>
            </w:r>
            <w:proofErr w:type="gramStart"/>
            <w:r w:rsidR="00DD2DF6">
              <w:rPr>
                <w:rFonts w:ascii="Arial" w:hAnsi="Arial" w:cs="Arial"/>
                <w:sz w:val="24"/>
                <w:szCs w:val="24"/>
              </w:rPr>
              <w:t>Thesis</w:t>
            </w:r>
            <w:proofErr w:type="gramEnd"/>
            <w:r w:rsidR="00DD2DF6">
              <w:rPr>
                <w:rFonts w:ascii="Arial" w:hAnsi="Arial" w:cs="Arial"/>
                <w:sz w:val="24"/>
                <w:szCs w:val="24"/>
              </w:rPr>
              <w:t xml:space="preserve"> or Dissertation’</w:t>
            </w:r>
            <w:sdt>
              <w:sdtPr>
                <w:rPr>
                  <w:rFonts w:ascii="Arial" w:hAnsi="Arial" w:cs="Arial"/>
                  <w:sz w:val="24"/>
                  <w:szCs w:val="24"/>
                </w:rPr>
                <w:id w:val="-759289715"/>
                <w:citation/>
              </w:sdtPr>
              <w:sdtContent>
                <w:r w:rsidR="00DD2DF6">
                  <w:rPr>
                    <w:rFonts w:ascii="Arial" w:hAnsi="Arial" w:cs="Arial"/>
                    <w:sz w:val="24"/>
                    <w:szCs w:val="24"/>
                  </w:rPr>
                  <w:fldChar w:fldCharType="begin"/>
                </w:r>
                <w:r w:rsidR="00DD2DF6">
                  <w:rPr>
                    <w:rFonts w:ascii="Arial" w:hAnsi="Arial" w:cs="Arial"/>
                    <w:sz w:val="24"/>
                    <w:szCs w:val="24"/>
                  </w:rPr>
                  <w:instrText xml:space="preserve"> CITATION Hal19 \l 2057 </w:instrText>
                </w:r>
                <w:r w:rsidR="00DD2DF6">
                  <w:rPr>
                    <w:rFonts w:ascii="Arial" w:hAnsi="Arial" w:cs="Arial"/>
                    <w:sz w:val="24"/>
                    <w:szCs w:val="24"/>
                  </w:rPr>
                  <w:fldChar w:fldCharType="separate"/>
                </w:r>
                <w:r w:rsidR="008B5392">
                  <w:rPr>
                    <w:rFonts w:ascii="Arial" w:hAnsi="Arial" w:cs="Arial"/>
                    <w:noProof/>
                    <w:sz w:val="24"/>
                    <w:szCs w:val="24"/>
                  </w:rPr>
                  <w:t xml:space="preserve"> </w:t>
                </w:r>
                <w:r w:rsidR="008B5392" w:rsidRPr="008B5392">
                  <w:rPr>
                    <w:rFonts w:ascii="Arial" w:hAnsi="Arial" w:cs="Arial"/>
                    <w:noProof/>
                    <w:sz w:val="24"/>
                    <w:szCs w:val="24"/>
                  </w:rPr>
                  <w:t>(Germaine, 2019)</w:t>
                </w:r>
                <w:r w:rsidR="00DD2DF6">
                  <w:rPr>
                    <w:rFonts w:ascii="Arial" w:hAnsi="Arial" w:cs="Arial"/>
                    <w:sz w:val="24"/>
                    <w:szCs w:val="24"/>
                  </w:rPr>
                  <w:fldChar w:fldCharType="end"/>
                </w:r>
              </w:sdtContent>
            </w:sdt>
            <w:r w:rsidR="00DD2DF6">
              <w:rPr>
                <w:rFonts w:ascii="Arial" w:hAnsi="Arial" w:cs="Arial"/>
                <w:sz w:val="24"/>
                <w:szCs w:val="24"/>
              </w:rPr>
              <w:t xml:space="preserve"> </w:t>
            </w:r>
            <w:r w:rsidR="00A015DB">
              <w:rPr>
                <w:rFonts w:ascii="Arial" w:hAnsi="Arial" w:cs="Arial"/>
                <w:sz w:val="24"/>
                <w:szCs w:val="24"/>
              </w:rPr>
              <w:t>£14</w:t>
            </w:r>
          </w:p>
        </w:tc>
      </w:tr>
    </w:tbl>
    <w:p w14:paraId="43B71E9C" w14:textId="15A3AD50" w:rsidR="00A86343" w:rsidRDefault="00092984">
      <w:pPr>
        <w:rPr>
          <w:rFonts w:ascii="Arial" w:hAnsi="Arial" w:cs="Arial"/>
          <w:sz w:val="24"/>
          <w:szCs w:val="24"/>
        </w:rPr>
      </w:pPr>
      <w:r>
        <w:rPr>
          <w:rFonts w:ascii="Arial" w:hAnsi="Arial" w:cs="Arial"/>
          <w:sz w:val="24"/>
          <w:szCs w:val="24"/>
        </w:rPr>
        <w:t>510</w:t>
      </w:r>
    </w:p>
    <w:p w14:paraId="16E0471C" w14:textId="77777777" w:rsidR="00A86343" w:rsidRDefault="00A86343">
      <w:pPr>
        <w:rPr>
          <w:rFonts w:ascii="Arial" w:hAnsi="Arial" w:cs="Arial"/>
          <w:sz w:val="24"/>
          <w:szCs w:val="24"/>
        </w:rPr>
      </w:pPr>
    </w:p>
    <w:p w14:paraId="7528A937" w14:textId="77777777" w:rsidR="00A86343" w:rsidRDefault="00A86343">
      <w:pPr>
        <w:rPr>
          <w:rFonts w:ascii="Arial" w:hAnsi="Arial" w:cs="Arial"/>
          <w:sz w:val="24"/>
          <w:szCs w:val="24"/>
        </w:rPr>
      </w:pPr>
    </w:p>
    <w:p w14:paraId="31B6D390" w14:textId="77777777" w:rsidR="00A86343" w:rsidRDefault="00A86343">
      <w:pPr>
        <w:rPr>
          <w:rFonts w:ascii="Arial" w:hAnsi="Arial" w:cs="Arial"/>
          <w:sz w:val="24"/>
          <w:szCs w:val="24"/>
        </w:rPr>
      </w:pPr>
    </w:p>
    <w:p w14:paraId="2435DAEB" w14:textId="33F0A355" w:rsidR="00B445AD" w:rsidRDefault="00D11F52">
      <w:pPr>
        <w:rPr>
          <w:rFonts w:ascii="Arial" w:hAnsi="Arial" w:cs="Arial"/>
          <w:sz w:val="24"/>
          <w:szCs w:val="24"/>
        </w:rPr>
      </w:pPr>
      <w:r>
        <w:rPr>
          <w:rFonts w:ascii="Arial" w:hAnsi="Arial" w:cs="Arial"/>
          <w:sz w:val="24"/>
          <w:szCs w:val="24"/>
        </w:rPr>
        <w:lastRenderedPageBreak/>
        <w:t>Concept Map</w:t>
      </w:r>
    </w:p>
    <w:p w14:paraId="03F3F872" w14:textId="05BC70A9" w:rsidR="00524C72" w:rsidRDefault="00524C72">
      <w:pPr>
        <w:rPr>
          <w:rFonts w:ascii="Arial" w:hAnsi="Arial" w:cs="Arial"/>
          <w:sz w:val="24"/>
          <w:szCs w:val="24"/>
        </w:rPr>
      </w:pPr>
      <w:r>
        <w:rPr>
          <w:rFonts w:ascii="Arial" w:hAnsi="Arial" w:cs="Arial"/>
          <w:sz w:val="24"/>
          <w:szCs w:val="24"/>
        </w:rPr>
        <w:t>This is an embedded file – double click to open in PPT</w:t>
      </w:r>
      <w:r w:rsidR="00BB0572">
        <w:rPr>
          <w:rFonts w:ascii="Arial" w:hAnsi="Arial" w:cs="Arial"/>
          <w:sz w:val="24"/>
          <w:szCs w:val="24"/>
        </w:rPr>
        <w:t>.</w:t>
      </w:r>
    </w:p>
    <w:p w14:paraId="6F4EF9B5" w14:textId="45FCADF5" w:rsidR="00B445AD" w:rsidRDefault="000B7E47">
      <w:pPr>
        <w:rPr>
          <w:rFonts w:ascii="Arial" w:hAnsi="Arial" w:cs="Arial"/>
          <w:sz w:val="24"/>
          <w:szCs w:val="24"/>
        </w:rPr>
      </w:pPr>
      <w:r>
        <w:rPr>
          <w:rFonts w:ascii="Arial" w:hAnsi="Arial" w:cs="Arial"/>
          <w:sz w:val="24"/>
          <w:szCs w:val="24"/>
        </w:rPr>
        <w:object w:dxaOrig="9605" w:dyaOrig="5393" w14:anchorId="7D1256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0pt;height:270pt" o:ole="">
            <v:imagedata r:id="rId8" o:title=""/>
          </v:shape>
          <o:OLEObject Type="Embed" ProgID="PowerPoint.Show.12" ShapeID="_x0000_i1025" DrawAspect="Content" ObjectID="_1766740885" r:id="rId9"/>
        </w:object>
      </w:r>
    </w:p>
    <w:p w14:paraId="75219A7C" w14:textId="61306919" w:rsidR="00B445AD" w:rsidRDefault="00EE7FCB">
      <w:pPr>
        <w:rPr>
          <w:rFonts w:ascii="Arial" w:hAnsi="Arial" w:cs="Arial"/>
          <w:sz w:val="24"/>
          <w:szCs w:val="24"/>
        </w:rPr>
      </w:pPr>
      <w:r>
        <w:rPr>
          <w:rFonts w:ascii="Arial" w:hAnsi="Arial" w:cs="Arial"/>
          <w:sz w:val="24"/>
          <w:szCs w:val="24"/>
        </w:rPr>
        <w:t>Equivalent 500</w:t>
      </w:r>
    </w:p>
    <w:p w14:paraId="4E4E35D4" w14:textId="77777777" w:rsidR="007224E6" w:rsidRDefault="007224E6">
      <w:pPr>
        <w:rPr>
          <w:rFonts w:ascii="Arial" w:hAnsi="Arial" w:cs="Arial"/>
          <w:sz w:val="24"/>
          <w:szCs w:val="24"/>
        </w:rPr>
      </w:pPr>
    </w:p>
    <w:p w14:paraId="1AEE2BA4" w14:textId="707C4E30" w:rsidR="00D11F52" w:rsidRPr="0055469C" w:rsidRDefault="00D11F52" w:rsidP="00D11F52">
      <w:pPr>
        <w:rPr>
          <w:rFonts w:ascii="Arial" w:hAnsi="Arial" w:cs="Arial"/>
          <w:sz w:val="24"/>
          <w:szCs w:val="24"/>
          <w:u w:val="single"/>
        </w:rPr>
      </w:pPr>
      <w:r w:rsidRPr="0055469C">
        <w:rPr>
          <w:rFonts w:ascii="Arial" w:hAnsi="Arial" w:cs="Arial"/>
          <w:sz w:val="24"/>
          <w:szCs w:val="24"/>
          <w:u w:val="single"/>
        </w:rPr>
        <w:t>Analysis of concept map</w:t>
      </w:r>
    </w:p>
    <w:p w14:paraId="3E0CF1AB" w14:textId="4BDB1553" w:rsidR="00D11F52" w:rsidRDefault="00D11F52" w:rsidP="00D11F52">
      <w:pPr>
        <w:rPr>
          <w:rFonts w:ascii="Arial" w:hAnsi="Arial" w:cs="Arial"/>
          <w:sz w:val="24"/>
          <w:szCs w:val="24"/>
        </w:rPr>
      </w:pPr>
      <w:r>
        <w:rPr>
          <w:rFonts w:ascii="Arial" w:hAnsi="Arial" w:cs="Arial"/>
          <w:sz w:val="24"/>
          <w:szCs w:val="24"/>
        </w:rPr>
        <w:t xml:space="preserve">This analysis of the concept map seeks to examine the way policy and guidance documentation within the childcare sector influences the work of the practitioners on the ground. The following pages will demonstrate the links between policies and highlight </w:t>
      </w:r>
      <w:r w:rsidR="00A03FE0">
        <w:rPr>
          <w:rFonts w:ascii="Arial" w:hAnsi="Arial" w:cs="Arial"/>
          <w:sz w:val="24"/>
          <w:szCs w:val="24"/>
        </w:rPr>
        <w:t xml:space="preserve">strengths and </w:t>
      </w:r>
      <w:r>
        <w:rPr>
          <w:rFonts w:ascii="Arial" w:hAnsi="Arial" w:cs="Arial"/>
          <w:sz w:val="24"/>
          <w:szCs w:val="24"/>
        </w:rPr>
        <w:t>possible shortcoming</w:t>
      </w:r>
      <w:r w:rsidR="007F527A">
        <w:rPr>
          <w:rFonts w:ascii="Arial" w:hAnsi="Arial" w:cs="Arial"/>
          <w:sz w:val="24"/>
          <w:szCs w:val="24"/>
        </w:rPr>
        <w:t>s</w:t>
      </w:r>
      <w:r>
        <w:rPr>
          <w:rFonts w:ascii="Arial" w:hAnsi="Arial" w:cs="Arial"/>
          <w:sz w:val="24"/>
          <w:szCs w:val="24"/>
        </w:rPr>
        <w:t>. Due to word count constraints, it is not possible to analyse in depth every one of the points. Where there is exploration of concepts in other elements of this portfolio the reader will notice that these concepts are not explored below</w:t>
      </w:r>
      <w:r w:rsidR="0039401A">
        <w:rPr>
          <w:rFonts w:ascii="Arial" w:hAnsi="Arial" w:cs="Arial"/>
          <w:sz w:val="24"/>
          <w:szCs w:val="24"/>
        </w:rPr>
        <w:t>.</w:t>
      </w:r>
      <w:r w:rsidR="0040083B">
        <w:rPr>
          <w:rFonts w:ascii="Arial" w:hAnsi="Arial" w:cs="Arial"/>
          <w:sz w:val="24"/>
          <w:szCs w:val="24"/>
        </w:rPr>
        <w:t xml:space="preserve"> Colour coding has been used to show </w:t>
      </w:r>
      <w:r w:rsidR="00A722DF">
        <w:rPr>
          <w:rFonts w:ascii="Arial" w:hAnsi="Arial" w:cs="Arial"/>
          <w:sz w:val="24"/>
          <w:szCs w:val="24"/>
        </w:rPr>
        <w:t>how the concept</w:t>
      </w:r>
      <w:r w:rsidR="008B5184">
        <w:rPr>
          <w:rFonts w:ascii="Arial" w:hAnsi="Arial" w:cs="Arial"/>
          <w:sz w:val="24"/>
          <w:szCs w:val="24"/>
        </w:rPr>
        <w:t>s link and the</w:t>
      </w:r>
      <w:r w:rsidR="00A03FE0">
        <w:rPr>
          <w:rFonts w:ascii="Arial" w:hAnsi="Arial" w:cs="Arial"/>
          <w:sz w:val="24"/>
          <w:szCs w:val="24"/>
        </w:rPr>
        <w:t>re is</w:t>
      </w:r>
      <w:r w:rsidR="008B5184">
        <w:rPr>
          <w:rFonts w:ascii="Arial" w:hAnsi="Arial" w:cs="Arial"/>
          <w:sz w:val="24"/>
          <w:szCs w:val="24"/>
        </w:rPr>
        <w:t xml:space="preserve"> shading to </w:t>
      </w:r>
      <w:r w:rsidR="00C54D2B">
        <w:rPr>
          <w:rFonts w:ascii="Arial" w:hAnsi="Arial" w:cs="Arial"/>
          <w:sz w:val="24"/>
          <w:szCs w:val="24"/>
        </w:rPr>
        <w:t>illustrate</w:t>
      </w:r>
      <w:r w:rsidR="008B5184">
        <w:rPr>
          <w:rFonts w:ascii="Arial" w:hAnsi="Arial" w:cs="Arial"/>
          <w:sz w:val="24"/>
          <w:szCs w:val="24"/>
        </w:rPr>
        <w:t xml:space="preserve"> </w:t>
      </w:r>
      <w:r w:rsidR="003E28E8">
        <w:rPr>
          <w:rFonts w:ascii="Arial" w:hAnsi="Arial" w:cs="Arial"/>
          <w:sz w:val="24"/>
          <w:szCs w:val="24"/>
        </w:rPr>
        <w:t>hierarchy</w:t>
      </w:r>
      <w:r w:rsidR="008B5184">
        <w:rPr>
          <w:rFonts w:ascii="Arial" w:hAnsi="Arial" w:cs="Arial"/>
          <w:sz w:val="24"/>
          <w:szCs w:val="24"/>
        </w:rPr>
        <w:t xml:space="preserve"> as suggested by another student. </w:t>
      </w:r>
      <w:r w:rsidR="00DB34BF">
        <w:rPr>
          <w:rFonts w:ascii="Arial" w:hAnsi="Arial" w:cs="Arial"/>
          <w:sz w:val="24"/>
          <w:szCs w:val="24"/>
        </w:rPr>
        <w:t xml:space="preserve">Primary colours were used at the </w:t>
      </w:r>
      <w:proofErr w:type="spellStart"/>
      <w:r w:rsidR="0065135F">
        <w:rPr>
          <w:rFonts w:ascii="Arial" w:hAnsi="Arial" w:cs="Arial"/>
          <w:sz w:val="24"/>
          <w:szCs w:val="24"/>
        </w:rPr>
        <w:t>meso</w:t>
      </w:r>
      <w:proofErr w:type="spellEnd"/>
      <w:r w:rsidR="0065135F">
        <w:rPr>
          <w:rFonts w:ascii="Arial" w:hAnsi="Arial" w:cs="Arial"/>
          <w:sz w:val="24"/>
          <w:szCs w:val="24"/>
        </w:rPr>
        <w:t xml:space="preserve"> level and </w:t>
      </w:r>
      <w:r w:rsidR="001A0A8A">
        <w:rPr>
          <w:rFonts w:ascii="Arial" w:hAnsi="Arial" w:cs="Arial"/>
          <w:sz w:val="24"/>
          <w:szCs w:val="24"/>
        </w:rPr>
        <w:t>secondary</w:t>
      </w:r>
      <w:r w:rsidR="0065135F">
        <w:rPr>
          <w:rFonts w:ascii="Arial" w:hAnsi="Arial" w:cs="Arial"/>
          <w:sz w:val="24"/>
          <w:szCs w:val="24"/>
        </w:rPr>
        <w:t xml:space="preserve"> colours for the </w:t>
      </w:r>
      <w:r w:rsidR="00C54D2B">
        <w:rPr>
          <w:rFonts w:ascii="Arial" w:hAnsi="Arial" w:cs="Arial"/>
          <w:sz w:val="24"/>
          <w:szCs w:val="24"/>
        </w:rPr>
        <w:t>micro level.</w:t>
      </w:r>
    </w:p>
    <w:p w14:paraId="11A004B7" w14:textId="1CDFC398" w:rsidR="00D11F52" w:rsidRPr="00173B1C" w:rsidRDefault="00D11F52" w:rsidP="00D11F52">
      <w:pPr>
        <w:rPr>
          <w:rFonts w:ascii="Arial" w:hAnsi="Arial" w:cs="Arial"/>
          <w:sz w:val="24"/>
          <w:szCs w:val="24"/>
        </w:rPr>
      </w:pPr>
      <w:r>
        <w:rPr>
          <w:rFonts w:ascii="Arial" w:hAnsi="Arial" w:cs="Arial"/>
          <w:sz w:val="24"/>
          <w:szCs w:val="24"/>
        </w:rPr>
        <w:t xml:space="preserve">A considerable amount of literature has been published on the importance of high-quality childcare </w:t>
      </w:r>
      <w:sdt>
        <w:sdtPr>
          <w:rPr>
            <w:rFonts w:ascii="Arial" w:hAnsi="Arial" w:cs="Arial"/>
            <w:sz w:val="24"/>
            <w:szCs w:val="24"/>
          </w:rPr>
          <w:id w:val="1776206383"/>
          <w:citation/>
        </w:sdtPr>
        <w:sdtContent>
          <w:r w:rsidR="003E6FCB">
            <w:rPr>
              <w:rFonts w:ascii="Arial" w:hAnsi="Arial" w:cs="Arial"/>
              <w:sz w:val="24"/>
              <w:szCs w:val="24"/>
            </w:rPr>
            <w:fldChar w:fldCharType="begin"/>
          </w:r>
          <w:r w:rsidR="003E6FCB">
            <w:rPr>
              <w:rFonts w:ascii="Arial" w:hAnsi="Arial" w:cs="Arial"/>
              <w:sz w:val="24"/>
              <w:szCs w:val="24"/>
            </w:rPr>
            <w:instrText xml:space="preserve"> CITATION Kat04 \l 2057 </w:instrText>
          </w:r>
          <w:r w:rsidR="003E6FCB">
            <w:rPr>
              <w:rFonts w:ascii="Arial" w:hAnsi="Arial" w:cs="Arial"/>
              <w:sz w:val="24"/>
              <w:szCs w:val="24"/>
            </w:rPr>
            <w:fldChar w:fldCharType="separate"/>
          </w:r>
          <w:r w:rsidR="008B5392" w:rsidRPr="008B5392">
            <w:rPr>
              <w:rFonts w:ascii="Arial" w:hAnsi="Arial" w:cs="Arial"/>
              <w:noProof/>
              <w:sz w:val="24"/>
              <w:szCs w:val="24"/>
            </w:rPr>
            <w:t>(Kathy Sylva, 2004)</w:t>
          </w:r>
          <w:r w:rsidR="003E6FCB">
            <w:rPr>
              <w:rFonts w:ascii="Arial" w:hAnsi="Arial" w:cs="Arial"/>
              <w:sz w:val="24"/>
              <w:szCs w:val="24"/>
            </w:rPr>
            <w:fldChar w:fldCharType="end"/>
          </w:r>
        </w:sdtContent>
      </w:sdt>
      <w:r w:rsidR="003E6FCB">
        <w:rPr>
          <w:rFonts w:ascii="Arial" w:hAnsi="Arial" w:cs="Arial"/>
          <w:sz w:val="24"/>
          <w:szCs w:val="24"/>
        </w:rPr>
        <w:t xml:space="preserve"> </w:t>
      </w:r>
      <w:sdt>
        <w:sdtPr>
          <w:rPr>
            <w:rFonts w:ascii="Arial" w:hAnsi="Arial" w:cs="Arial"/>
            <w:sz w:val="24"/>
            <w:szCs w:val="24"/>
          </w:rPr>
          <w:id w:val="-24098213"/>
          <w:citation/>
        </w:sdtPr>
        <w:sdtContent>
          <w:r w:rsidR="003E6FCB">
            <w:rPr>
              <w:rFonts w:ascii="Arial" w:hAnsi="Arial" w:cs="Arial"/>
              <w:sz w:val="24"/>
              <w:szCs w:val="24"/>
            </w:rPr>
            <w:fldChar w:fldCharType="begin"/>
          </w:r>
          <w:r w:rsidR="003E6FCB">
            <w:rPr>
              <w:rFonts w:ascii="Arial" w:hAnsi="Arial" w:cs="Arial"/>
              <w:sz w:val="24"/>
              <w:szCs w:val="24"/>
            </w:rPr>
            <w:instrText xml:space="preserve"> CITATION ram02 \l 2057 </w:instrText>
          </w:r>
          <w:r w:rsidR="003E6FCB">
            <w:rPr>
              <w:rFonts w:ascii="Arial" w:hAnsi="Arial" w:cs="Arial"/>
              <w:sz w:val="24"/>
              <w:szCs w:val="24"/>
            </w:rPr>
            <w:fldChar w:fldCharType="separate"/>
          </w:r>
          <w:r w:rsidR="008B5392" w:rsidRPr="008B5392">
            <w:rPr>
              <w:rFonts w:ascii="Arial" w:hAnsi="Arial" w:cs="Arial"/>
              <w:noProof/>
              <w:sz w:val="24"/>
              <w:szCs w:val="24"/>
            </w:rPr>
            <w:t>(Iram Siraj-Blatchford, 2002)</w:t>
          </w:r>
          <w:r w:rsidR="003E6FCB">
            <w:rPr>
              <w:rFonts w:ascii="Arial" w:hAnsi="Arial" w:cs="Arial"/>
              <w:sz w:val="24"/>
              <w:szCs w:val="24"/>
            </w:rPr>
            <w:fldChar w:fldCharType="end"/>
          </w:r>
        </w:sdtContent>
      </w:sdt>
      <w:r w:rsidR="003E6FCB">
        <w:rPr>
          <w:rFonts w:ascii="Arial" w:hAnsi="Arial" w:cs="Arial"/>
          <w:sz w:val="24"/>
          <w:szCs w:val="24"/>
        </w:rPr>
        <w:t xml:space="preserve"> </w:t>
      </w:r>
      <w:r>
        <w:rPr>
          <w:rFonts w:ascii="Arial" w:hAnsi="Arial" w:cs="Arial"/>
          <w:sz w:val="24"/>
          <w:szCs w:val="24"/>
        </w:rPr>
        <w:t>and the benefits for children throughout their life. These studies are the basis for the F</w:t>
      </w:r>
      <w:r w:rsidR="003E6FCB">
        <w:rPr>
          <w:rFonts w:ascii="Arial" w:hAnsi="Arial" w:cs="Arial"/>
          <w:sz w:val="24"/>
          <w:szCs w:val="24"/>
        </w:rPr>
        <w:t xml:space="preserve">lying </w:t>
      </w:r>
      <w:r>
        <w:rPr>
          <w:rFonts w:ascii="Arial" w:hAnsi="Arial" w:cs="Arial"/>
          <w:sz w:val="24"/>
          <w:szCs w:val="24"/>
        </w:rPr>
        <w:t>S</w:t>
      </w:r>
      <w:r w:rsidR="003E6FCB">
        <w:rPr>
          <w:rFonts w:ascii="Arial" w:hAnsi="Arial" w:cs="Arial"/>
          <w:sz w:val="24"/>
          <w:szCs w:val="24"/>
        </w:rPr>
        <w:t>tart</w:t>
      </w:r>
      <w:r>
        <w:rPr>
          <w:rFonts w:ascii="Arial" w:hAnsi="Arial" w:cs="Arial"/>
          <w:sz w:val="24"/>
          <w:szCs w:val="24"/>
        </w:rPr>
        <w:t xml:space="preserve"> childcare mode</w:t>
      </w:r>
      <w:r w:rsidR="0055469C">
        <w:rPr>
          <w:rFonts w:ascii="Arial" w:hAnsi="Arial" w:cs="Arial"/>
          <w:sz w:val="24"/>
          <w:szCs w:val="24"/>
        </w:rPr>
        <w:t xml:space="preserve"> and </w:t>
      </w:r>
      <w:r>
        <w:rPr>
          <w:rFonts w:ascii="Arial" w:hAnsi="Arial" w:cs="Arial"/>
          <w:sz w:val="24"/>
          <w:szCs w:val="24"/>
        </w:rPr>
        <w:t xml:space="preserve">is the main </w:t>
      </w:r>
      <w:r w:rsidR="0039401A">
        <w:rPr>
          <w:rFonts w:ascii="Arial" w:hAnsi="Arial" w:cs="Arial"/>
          <w:sz w:val="24"/>
          <w:szCs w:val="24"/>
        </w:rPr>
        <w:t>high-level</w:t>
      </w:r>
      <w:r>
        <w:rPr>
          <w:rFonts w:ascii="Arial" w:hAnsi="Arial" w:cs="Arial"/>
          <w:sz w:val="24"/>
          <w:szCs w:val="24"/>
        </w:rPr>
        <w:t xml:space="preserve"> topic for the concept map. </w:t>
      </w:r>
    </w:p>
    <w:p w14:paraId="32241B2E" w14:textId="77777777" w:rsidR="0055469C" w:rsidRPr="0055469C" w:rsidRDefault="0055469C" w:rsidP="00D11F52">
      <w:pPr>
        <w:rPr>
          <w:rFonts w:ascii="Arial" w:hAnsi="Arial" w:cs="Arial"/>
          <w:sz w:val="24"/>
          <w:szCs w:val="24"/>
          <w:u w:val="single"/>
        </w:rPr>
      </w:pPr>
      <w:r w:rsidRPr="0055469C">
        <w:rPr>
          <w:rFonts w:ascii="Arial" w:hAnsi="Arial" w:cs="Arial"/>
          <w:sz w:val="24"/>
          <w:szCs w:val="24"/>
          <w:u w:val="single"/>
        </w:rPr>
        <w:t>National Minimum Standards</w:t>
      </w:r>
    </w:p>
    <w:p w14:paraId="42E1A0EB" w14:textId="19729417" w:rsidR="00D11F52" w:rsidRPr="00173B1C" w:rsidRDefault="00D11F52" w:rsidP="00D11F52">
      <w:pPr>
        <w:rPr>
          <w:rFonts w:ascii="Arial" w:hAnsi="Arial" w:cs="Arial"/>
          <w:sz w:val="24"/>
          <w:szCs w:val="24"/>
        </w:rPr>
      </w:pPr>
      <w:r w:rsidRPr="00173B1C">
        <w:rPr>
          <w:rFonts w:ascii="Arial" w:hAnsi="Arial" w:cs="Arial"/>
          <w:sz w:val="24"/>
          <w:szCs w:val="24"/>
        </w:rPr>
        <w:t>This main topic is surrounded by policy and legislation. The N</w:t>
      </w:r>
      <w:r>
        <w:rPr>
          <w:rFonts w:ascii="Arial" w:hAnsi="Arial" w:cs="Arial"/>
          <w:sz w:val="24"/>
          <w:szCs w:val="24"/>
        </w:rPr>
        <w:t xml:space="preserve">ational Minimum Standards (NMS) for Regulated Childcare </w:t>
      </w:r>
      <w:sdt>
        <w:sdtPr>
          <w:rPr>
            <w:rFonts w:ascii="Arial" w:hAnsi="Arial" w:cs="Arial"/>
            <w:sz w:val="24"/>
            <w:szCs w:val="24"/>
          </w:rPr>
          <w:id w:val="414286702"/>
          <w:citation/>
        </w:sdtPr>
        <w:sdtContent>
          <w:r>
            <w:rPr>
              <w:rFonts w:ascii="Arial" w:hAnsi="Arial" w:cs="Arial"/>
              <w:sz w:val="24"/>
              <w:szCs w:val="24"/>
            </w:rPr>
            <w:fldChar w:fldCharType="begin"/>
          </w:r>
          <w:r>
            <w:rPr>
              <w:rFonts w:ascii="Arial" w:hAnsi="Arial" w:cs="Arial"/>
              <w:sz w:val="24"/>
              <w:szCs w:val="24"/>
            </w:rPr>
            <w:instrText xml:space="preserve"> CITATION Wel23 \l 2057 </w:instrText>
          </w:r>
          <w:r>
            <w:rPr>
              <w:rFonts w:ascii="Arial" w:hAnsi="Arial" w:cs="Arial"/>
              <w:sz w:val="24"/>
              <w:szCs w:val="24"/>
            </w:rPr>
            <w:fldChar w:fldCharType="separate"/>
          </w:r>
          <w:r w:rsidR="008B5392" w:rsidRPr="008B5392">
            <w:rPr>
              <w:rFonts w:ascii="Arial" w:hAnsi="Arial" w:cs="Arial"/>
              <w:noProof/>
              <w:sz w:val="24"/>
              <w:szCs w:val="24"/>
            </w:rPr>
            <w:t>(Welsh Government, 2023)</w:t>
          </w:r>
          <w:r>
            <w:rPr>
              <w:rFonts w:ascii="Arial" w:hAnsi="Arial" w:cs="Arial"/>
              <w:sz w:val="24"/>
              <w:szCs w:val="24"/>
            </w:rPr>
            <w:fldChar w:fldCharType="end"/>
          </w:r>
        </w:sdtContent>
      </w:sdt>
      <w:r>
        <w:rPr>
          <w:rFonts w:ascii="Arial" w:hAnsi="Arial" w:cs="Arial"/>
          <w:sz w:val="24"/>
          <w:szCs w:val="24"/>
        </w:rPr>
        <w:t xml:space="preserve"> </w:t>
      </w:r>
      <w:r w:rsidRPr="00173B1C">
        <w:rPr>
          <w:rFonts w:ascii="Arial" w:hAnsi="Arial" w:cs="Arial"/>
          <w:sz w:val="24"/>
          <w:szCs w:val="24"/>
        </w:rPr>
        <w:t>are</w:t>
      </w:r>
      <w:r>
        <w:rPr>
          <w:rFonts w:ascii="Arial" w:hAnsi="Arial" w:cs="Arial"/>
          <w:sz w:val="24"/>
          <w:szCs w:val="24"/>
        </w:rPr>
        <w:t xml:space="preserve"> </w:t>
      </w:r>
      <w:r w:rsidRPr="00173B1C">
        <w:rPr>
          <w:rFonts w:ascii="Arial" w:hAnsi="Arial" w:cs="Arial"/>
          <w:sz w:val="24"/>
          <w:szCs w:val="24"/>
        </w:rPr>
        <w:t xml:space="preserve">important as </w:t>
      </w:r>
      <w:r w:rsidR="007F527A" w:rsidRPr="00173B1C">
        <w:rPr>
          <w:rFonts w:ascii="Arial" w:hAnsi="Arial" w:cs="Arial"/>
          <w:sz w:val="24"/>
          <w:szCs w:val="24"/>
        </w:rPr>
        <w:t>above all</w:t>
      </w:r>
      <w:r w:rsidRPr="00173B1C">
        <w:rPr>
          <w:rFonts w:ascii="Arial" w:hAnsi="Arial" w:cs="Arial"/>
          <w:sz w:val="24"/>
          <w:szCs w:val="24"/>
        </w:rPr>
        <w:t xml:space="preserve"> the settings which offer F</w:t>
      </w:r>
      <w:r>
        <w:rPr>
          <w:rFonts w:ascii="Arial" w:hAnsi="Arial" w:cs="Arial"/>
          <w:sz w:val="24"/>
          <w:szCs w:val="24"/>
        </w:rPr>
        <w:t xml:space="preserve">lying </w:t>
      </w:r>
      <w:r w:rsidRPr="00173B1C">
        <w:rPr>
          <w:rFonts w:ascii="Arial" w:hAnsi="Arial" w:cs="Arial"/>
          <w:sz w:val="24"/>
          <w:szCs w:val="24"/>
        </w:rPr>
        <w:t>S</w:t>
      </w:r>
      <w:r>
        <w:rPr>
          <w:rFonts w:ascii="Arial" w:hAnsi="Arial" w:cs="Arial"/>
          <w:sz w:val="24"/>
          <w:szCs w:val="24"/>
        </w:rPr>
        <w:t>tart</w:t>
      </w:r>
      <w:r w:rsidRPr="00173B1C">
        <w:rPr>
          <w:rFonts w:ascii="Arial" w:hAnsi="Arial" w:cs="Arial"/>
          <w:sz w:val="24"/>
          <w:szCs w:val="24"/>
        </w:rPr>
        <w:t xml:space="preserve"> are </w:t>
      </w:r>
      <w:r w:rsidR="007F527A">
        <w:rPr>
          <w:rFonts w:ascii="Arial" w:hAnsi="Arial" w:cs="Arial"/>
          <w:sz w:val="24"/>
          <w:szCs w:val="24"/>
        </w:rPr>
        <w:t xml:space="preserve">regulated </w:t>
      </w:r>
      <w:r w:rsidRPr="00173B1C">
        <w:rPr>
          <w:rFonts w:ascii="Arial" w:hAnsi="Arial" w:cs="Arial"/>
          <w:sz w:val="24"/>
          <w:szCs w:val="24"/>
        </w:rPr>
        <w:t xml:space="preserve">childcare and must </w:t>
      </w:r>
      <w:r w:rsidRPr="00173B1C">
        <w:rPr>
          <w:rFonts w:ascii="Arial" w:hAnsi="Arial" w:cs="Arial"/>
          <w:sz w:val="24"/>
          <w:szCs w:val="24"/>
        </w:rPr>
        <w:lastRenderedPageBreak/>
        <w:t>adhere to these</w:t>
      </w:r>
      <w:r w:rsidR="0012664E">
        <w:rPr>
          <w:rFonts w:ascii="Arial" w:hAnsi="Arial" w:cs="Arial"/>
          <w:sz w:val="24"/>
          <w:szCs w:val="24"/>
        </w:rPr>
        <w:t xml:space="preserve"> standards</w:t>
      </w:r>
      <w:r w:rsidRPr="00173B1C">
        <w:rPr>
          <w:rFonts w:ascii="Arial" w:hAnsi="Arial" w:cs="Arial"/>
          <w:sz w:val="24"/>
          <w:szCs w:val="24"/>
        </w:rPr>
        <w:t>. Interestingly</w:t>
      </w:r>
      <w:sdt>
        <w:sdtPr>
          <w:rPr>
            <w:rFonts w:ascii="Arial" w:hAnsi="Arial" w:cs="Arial"/>
            <w:sz w:val="24"/>
            <w:szCs w:val="24"/>
          </w:rPr>
          <w:id w:val="2111156320"/>
          <w:citation/>
        </w:sdtPr>
        <w:sdtContent>
          <w:r w:rsidR="00642820">
            <w:rPr>
              <w:rFonts w:ascii="Arial" w:hAnsi="Arial" w:cs="Arial"/>
              <w:sz w:val="24"/>
              <w:szCs w:val="24"/>
            </w:rPr>
            <w:fldChar w:fldCharType="begin"/>
          </w:r>
          <w:r w:rsidR="00642820">
            <w:rPr>
              <w:rFonts w:ascii="Arial" w:hAnsi="Arial" w:cs="Arial"/>
              <w:sz w:val="24"/>
              <w:szCs w:val="24"/>
            </w:rPr>
            <w:instrText xml:space="preserve"> CITATION WG23 \l 2057 </w:instrText>
          </w:r>
          <w:r w:rsidR="00642820">
            <w:rPr>
              <w:rFonts w:ascii="Arial" w:hAnsi="Arial" w:cs="Arial"/>
              <w:sz w:val="24"/>
              <w:szCs w:val="24"/>
            </w:rPr>
            <w:fldChar w:fldCharType="separate"/>
          </w:r>
          <w:r w:rsidR="008B5392">
            <w:rPr>
              <w:rFonts w:ascii="Arial" w:hAnsi="Arial" w:cs="Arial"/>
              <w:noProof/>
              <w:sz w:val="24"/>
              <w:szCs w:val="24"/>
            </w:rPr>
            <w:t xml:space="preserve"> </w:t>
          </w:r>
          <w:r w:rsidR="008B5392" w:rsidRPr="008B5392">
            <w:rPr>
              <w:rFonts w:ascii="Arial" w:hAnsi="Arial" w:cs="Arial"/>
              <w:noProof/>
              <w:sz w:val="24"/>
              <w:szCs w:val="24"/>
            </w:rPr>
            <w:t>(Welsh Government, 2023)</w:t>
          </w:r>
          <w:r w:rsidR="00642820">
            <w:rPr>
              <w:rFonts w:ascii="Arial" w:hAnsi="Arial" w:cs="Arial"/>
              <w:sz w:val="24"/>
              <w:szCs w:val="24"/>
            </w:rPr>
            <w:fldChar w:fldCharType="end"/>
          </w:r>
        </w:sdtContent>
      </w:sdt>
      <w:r w:rsidRPr="00173B1C">
        <w:rPr>
          <w:rFonts w:ascii="Arial" w:hAnsi="Arial" w:cs="Arial"/>
          <w:sz w:val="24"/>
          <w:szCs w:val="24"/>
        </w:rPr>
        <w:t xml:space="preserve"> do not make statements about the expected judgements a F</w:t>
      </w:r>
      <w:r>
        <w:rPr>
          <w:rFonts w:ascii="Arial" w:hAnsi="Arial" w:cs="Arial"/>
          <w:sz w:val="24"/>
          <w:szCs w:val="24"/>
        </w:rPr>
        <w:t xml:space="preserve">lying </w:t>
      </w:r>
      <w:r w:rsidRPr="00173B1C">
        <w:rPr>
          <w:rFonts w:ascii="Arial" w:hAnsi="Arial" w:cs="Arial"/>
          <w:sz w:val="24"/>
          <w:szCs w:val="24"/>
        </w:rPr>
        <w:t>S</w:t>
      </w:r>
      <w:r>
        <w:rPr>
          <w:rFonts w:ascii="Arial" w:hAnsi="Arial" w:cs="Arial"/>
          <w:sz w:val="24"/>
          <w:szCs w:val="24"/>
        </w:rPr>
        <w:t>tart</w:t>
      </w:r>
      <w:r w:rsidRPr="00173B1C">
        <w:rPr>
          <w:rFonts w:ascii="Arial" w:hAnsi="Arial" w:cs="Arial"/>
          <w:sz w:val="24"/>
          <w:szCs w:val="24"/>
        </w:rPr>
        <w:t xml:space="preserve"> provider should achieve during C</w:t>
      </w:r>
      <w:r>
        <w:rPr>
          <w:rFonts w:ascii="Arial" w:hAnsi="Arial" w:cs="Arial"/>
          <w:sz w:val="24"/>
          <w:szCs w:val="24"/>
        </w:rPr>
        <w:t xml:space="preserve">are </w:t>
      </w:r>
      <w:r w:rsidRPr="00173B1C">
        <w:rPr>
          <w:rFonts w:ascii="Arial" w:hAnsi="Arial" w:cs="Arial"/>
          <w:sz w:val="24"/>
          <w:szCs w:val="24"/>
        </w:rPr>
        <w:t>I</w:t>
      </w:r>
      <w:r>
        <w:rPr>
          <w:rFonts w:ascii="Arial" w:hAnsi="Arial" w:cs="Arial"/>
          <w:sz w:val="24"/>
          <w:szCs w:val="24"/>
        </w:rPr>
        <w:t xml:space="preserve">nspectorate </w:t>
      </w:r>
      <w:r w:rsidRPr="00173B1C">
        <w:rPr>
          <w:rFonts w:ascii="Arial" w:hAnsi="Arial" w:cs="Arial"/>
          <w:sz w:val="24"/>
          <w:szCs w:val="24"/>
        </w:rPr>
        <w:t>W</w:t>
      </w:r>
      <w:r>
        <w:rPr>
          <w:rFonts w:ascii="Arial" w:hAnsi="Arial" w:cs="Arial"/>
          <w:sz w:val="24"/>
          <w:szCs w:val="24"/>
        </w:rPr>
        <w:t>ales (CIW)</w:t>
      </w:r>
      <w:r w:rsidRPr="00173B1C">
        <w:rPr>
          <w:rFonts w:ascii="Arial" w:hAnsi="Arial" w:cs="Arial"/>
          <w:sz w:val="24"/>
          <w:szCs w:val="24"/>
        </w:rPr>
        <w:t xml:space="preserve"> inspection</w:t>
      </w:r>
      <w:r>
        <w:rPr>
          <w:rFonts w:ascii="Arial" w:hAnsi="Arial" w:cs="Arial"/>
          <w:sz w:val="24"/>
          <w:szCs w:val="24"/>
        </w:rPr>
        <w:t xml:space="preserve">, despite the findings of the EPPE study in 2004 </w:t>
      </w:r>
      <w:r w:rsidRPr="00AE27D2">
        <w:rPr>
          <w:rFonts w:ascii="Arial" w:hAnsi="Arial" w:cs="Arial"/>
          <w:noProof/>
          <w:sz w:val="24"/>
          <w:szCs w:val="24"/>
        </w:rPr>
        <w:t>(Sylva, 2004)</w:t>
      </w:r>
      <w:r>
        <w:rPr>
          <w:rFonts w:ascii="Arial" w:hAnsi="Arial" w:cs="Arial"/>
          <w:sz w:val="24"/>
          <w:szCs w:val="24"/>
        </w:rPr>
        <w:t xml:space="preserve"> which concluded that there are significant differences between preschool settings and their impact on children’s outcomes with </w:t>
      </w:r>
      <w:r w:rsidR="000325E8">
        <w:rPr>
          <w:rFonts w:ascii="Arial" w:hAnsi="Arial" w:cs="Arial"/>
          <w:sz w:val="24"/>
          <w:szCs w:val="24"/>
        </w:rPr>
        <w:t>h</w:t>
      </w:r>
      <w:r w:rsidR="000325E8" w:rsidRPr="00DE5102">
        <w:rPr>
          <w:rFonts w:ascii="Arial" w:hAnsi="Arial" w:cs="Arial"/>
          <w:sz w:val="24"/>
          <w:szCs w:val="24"/>
        </w:rPr>
        <w:t>igh-quality</w:t>
      </w:r>
      <w:r w:rsidRPr="00DE5102">
        <w:rPr>
          <w:rFonts w:ascii="Arial" w:hAnsi="Arial" w:cs="Arial"/>
          <w:sz w:val="24"/>
          <w:szCs w:val="24"/>
        </w:rPr>
        <w:t xml:space="preserve"> pre-schooling related to better intellectual and social/behavioural development for children.</w:t>
      </w:r>
      <w:r>
        <w:rPr>
          <w:rFonts w:ascii="Arial" w:hAnsi="Arial" w:cs="Arial"/>
          <w:sz w:val="24"/>
          <w:szCs w:val="24"/>
        </w:rPr>
        <w:t xml:space="preserve"> </w:t>
      </w:r>
    </w:p>
    <w:p w14:paraId="64E7394D" w14:textId="771E2934" w:rsidR="00D11F52" w:rsidRPr="00173B1C" w:rsidRDefault="00D11F52" w:rsidP="00D11F52">
      <w:pPr>
        <w:rPr>
          <w:rFonts w:ascii="Arial" w:hAnsi="Arial" w:cs="Arial"/>
          <w:sz w:val="24"/>
          <w:szCs w:val="24"/>
        </w:rPr>
      </w:pPr>
      <w:r w:rsidRPr="00173B1C">
        <w:rPr>
          <w:rFonts w:ascii="Arial" w:hAnsi="Arial" w:cs="Arial"/>
          <w:sz w:val="24"/>
          <w:szCs w:val="24"/>
        </w:rPr>
        <w:t>The NMS</w:t>
      </w:r>
      <w:r>
        <w:rPr>
          <w:rFonts w:ascii="Arial" w:hAnsi="Arial" w:cs="Arial"/>
          <w:sz w:val="24"/>
          <w:szCs w:val="24"/>
        </w:rPr>
        <w:t xml:space="preserve"> were revised in 2023 and</w:t>
      </w:r>
      <w:r w:rsidRPr="00173B1C">
        <w:rPr>
          <w:rFonts w:ascii="Arial" w:hAnsi="Arial" w:cs="Arial"/>
          <w:sz w:val="24"/>
          <w:szCs w:val="24"/>
        </w:rPr>
        <w:t xml:space="preserve"> include a statement within standard 7 in the section for settings who are funded to provide nursery education which encourages non-funded settings to incorporate this curriculum into their work. The curriculum they refer to is outlined on page 13 as the curriculum for funded non-maintained nursery settings </w:t>
      </w:r>
      <w:sdt>
        <w:sdtPr>
          <w:rPr>
            <w:rFonts w:ascii="Arial" w:hAnsi="Arial" w:cs="Arial"/>
            <w:sz w:val="24"/>
            <w:szCs w:val="24"/>
          </w:rPr>
          <w:id w:val="-2098625725"/>
          <w:citation/>
        </w:sdtPr>
        <w:sdtContent>
          <w:r w:rsidR="00591549">
            <w:rPr>
              <w:rFonts w:ascii="Arial" w:hAnsi="Arial" w:cs="Arial"/>
              <w:sz w:val="24"/>
              <w:szCs w:val="24"/>
            </w:rPr>
            <w:fldChar w:fldCharType="begin"/>
          </w:r>
          <w:r w:rsidR="00591549">
            <w:rPr>
              <w:rFonts w:ascii="Arial" w:hAnsi="Arial" w:cs="Arial"/>
              <w:sz w:val="24"/>
              <w:szCs w:val="24"/>
            </w:rPr>
            <w:instrText xml:space="preserve"> CITATION Wel222 \l 2057 </w:instrText>
          </w:r>
          <w:r w:rsidR="00591549">
            <w:rPr>
              <w:rFonts w:ascii="Arial" w:hAnsi="Arial" w:cs="Arial"/>
              <w:sz w:val="24"/>
              <w:szCs w:val="24"/>
            </w:rPr>
            <w:fldChar w:fldCharType="separate"/>
          </w:r>
          <w:r w:rsidR="008B5392" w:rsidRPr="008B5392">
            <w:rPr>
              <w:rFonts w:ascii="Arial" w:hAnsi="Arial" w:cs="Arial"/>
              <w:noProof/>
              <w:sz w:val="24"/>
              <w:szCs w:val="24"/>
            </w:rPr>
            <w:t>(Welsh Government, 2022)</w:t>
          </w:r>
          <w:r w:rsidR="00591549">
            <w:rPr>
              <w:rFonts w:ascii="Arial" w:hAnsi="Arial" w:cs="Arial"/>
              <w:sz w:val="24"/>
              <w:szCs w:val="24"/>
            </w:rPr>
            <w:fldChar w:fldCharType="end"/>
          </w:r>
        </w:sdtContent>
      </w:sdt>
      <w:r w:rsidRPr="00173B1C">
        <w:rPr>
          <w:rFonts w:ascii="Arial" w:hAnsi="Arial" w:cs="Arial"/>
          <w:sz w:val="24"/>
          <w:szCs w:val="24"/>
        </w:rPr>
        <w:t xml:space="preserve">. </w:t>
      </w:r>
      <w:r>
        <w:rPr>
          <w:rFonts w:ascii="Arial" w:hAnsi="Arial" w:cs="Arial"/>
          <w:sz w:val="24"/>
          <w:szCs w:val="24"/>
        </w:rPr>
        <w:t xml:space="preserve">This </w:t>
      </w:r>
      <w:r w:rsidRPr="00173B1C">
        <w:rPr>
          <w:rFonts w:ascii="Arial" w:hAnsi="Arial" w:cs="Arial"/>
          <w:sz w:val="24"/>
          <w:szCs w:val="24"/>
        </w:rPr>
        <w:t xml:space="preserve">statement is less directive </w:t>
      </w:r>
      <w:r w:rsidR="000B35D9">
        <w:rPr>
          <w:rFonts w:ascii="Arial" w:hAnsi="Arial" w:cs="Arial"/>
          <w:sz w:val="24"/>
          <w:szCs w:val="24"/>
        </w:rPr>
        <w:t xml:space="preserve">than </w:t>
      </w:r>
      <w:r w:rsidRPr="00173B1C">
        <w:rPr>
          <w:rFonts w:ascii="Arial" w:hAnsi="Arial" w:cs="Arial"/>
          <w:sz w:val="24"/>
          <w:szCs w:val="24"/>
        </w:rPr>
        <w:t xml:space="preserve">the </w:t>
      </w:r>
      <w:r>
        <w:rPr>
          <w:rFonts w:ascii="Arial" w:hAnsi="Arial" w:cs="Arial"/>
          <w:sz w:val="24"/>
          <w:szCs w:val="24"/>
        </w:rPr>
        <w:t xml:space="preserve">previous </w:t>
      </w:r>
      <w:r w:rsidRPr="00173B1C">
        <w:rPr>
          <w:rFonts w:ascii="Arial" w:hAnsi="Arial" w:cs="Arial"/>
          <w:sz w:val="24"/>
          <w:szCs w:val="24"/>
        </w:rPr>
        <w:t>standards</w:t>
      </w:r>
      <w:r>
        <w:rPr>
          <w:rFonts w:ascii="Arial" w:hAnsi="Arial" w:cs="Arial"/>
          <w:sz w:val="24"/>
          <w:szCs w:val="24"/>
        </w:rPr>
        <w:t xml:space="preserve"> </w:t>
      </w:r>
      <w:sdt>
        <w:sdtPr>
          <w:rPr>
            <w:rFonts w:ascii="Arial" w:hAnsi="Arial" w:cs="Arial"/>
            <w:sz w:val="24"/>
            <w:szCs w:val="24"/>
          </w:rPr>
          <w:id w:val="250705227"/>
          <w:citation/>
        </w:sdtPr>
        <w:sdtContent>
          <w:r>
            <w:rPr>
              <w:rFonts w:ascii="Arial" w:hAnsi="Arial" w:cs="Arial"/>
              <w:sz w:val="24"/>
              <w:szCs w:val="24"/>
            </w:rPr>
            <w:fldChar w:fldCharType="begin"/>
          </w:r>
          <w:r>
            <w:rPr>
              <w:rFonts w:ascii="Arial" w:hAnsi="Arial" w:cs="Arial"/>
              <w:sz w:val="24"/>
              <w:szCs w:val="24"/>
            </w:rPr>
            <w:instrText xml:space="preserve"> CITATION Wel16 \l 2057 </w:instrText>
          </w:r>
          <w:r>
            <w:rPr>
              <w:rFonts w:ascii="Arial" w:hAnsi="Arial" w:cs="Arial"/>
              <w:sz w:val="24"/>
              <w:szCs w:val="24"/>
            </w:rPr>
            <w:fldChar w:fldCharType="separate"/>
          </w:r>
          <w:r w:rsidR="008B5392" w:rsidRPr="008B5392">
            <w:rPr>
              <w:rFonts w:ascii="Arial" w:hAnsi="Arial" w:cs="Arial"/>
              <w:noProof/>
              <w:sz w:val="24"/>
              <w:szCs w:val="24"/>
            </w:rPr>
            <w:t>(Welsh Government, 2016)</w:t>
          </w:r>
          <w:r>
            <w:rPr>
              <w:rFonts w:ascii="Arial" w:hAnsi="Arial" w:cs="Arial"/>
              <w:sz w:val="24"/>
              <w:szCs w:val="24"/>
            </w:rPr>
            <w:fldChar w:fldCharType="end"/>
          </w:r>
        </w:sdtContent>
      </w:sdt>
      <w:r>
        <w:rPr>
          <w:rFonts w:ascii="Arial" w:hAnsi="Arial" w:cs="Arial"/>
          <w:sz w:val="24"/>
          <w:szCs w:val="24"/>
        </w:rPr>
        <w:t xml:space="preserve"> which </w:t>
      </w:r>
      <w:r w:rsidRPr="00173B1C">
        <w:rPr>
          <w:rFonts w:ascii="Arial" w:hAnsi="Arial" w:cs="Arial"/>
          <w:sz w:val="24"/>
          <w:szCs w:val="24"/>
        </w:rPr>
        <w:t>w</w:t>
      </w:r>
      <w:r>
        <w:rPr>
          <w:rFonts w:ascii="Arial" w:hAnsi="Arial" w:cs="Arial"/>
          <w:sz w:val="24"/>
          <w:szCs w:val="24"/>
        </w:rPr>
        <w:t>ere</w:t>
      </w:r>
      <w:r w:rsidRPr="00173B1C">
        <w:rPr>
          <w:rFonts w:ascii="Arial" w:hAnsi="Arial" w:cs="Arial"/>
          <w:sz w:val="24"/>
          <w:szCs w:val="24"/>
        </w:rPr>
        <w:t xml:space="preserve"> explicit </w:t>
      </w:r>
      <w:r>
        <w:rPr>
          <w:rFonts w:ascii="Arial" w:hAnsi="Arial" w:cs="Arial"/>
          <w:sz w:val="24"/>
          <w:szCs w:val="24"/>
        </w:rPr>
        <w:t>in outlining that the principles of the Foundation Phase should be understood and applied in a developmentally appropriate way</w:t>
      </w:r>
      <w:r w:rsidRPr="00173B1C">
        <w:rPr>
          <w:rFonts w:ascii="Arial" w:hAnsi="Arial" w:cs="Arial"/>
          <w:sz w:val="24"/>
          <w:szCs w:val="24"/>
        </w:rPr>
        <w:t xml:space="preserve">. </w:t>
      </w:r>
      <w:r w:rsidR="007A64E4">
        <w:rPr>
          <w:rFonts w:ascii="Arial" w:hAnsi="Arial" w:cs="Arial"/>
          <w:sz w:val="24"/>
          <w:szCs w:val="24"/>
        </w:rPr>
        <w:t xml:space="preserve">Eisner </w:t>
      </w:r>
      <w:r w:rsidR="000400FC" w:rsidRPr="000400FC">
        <w:rPr>
          <w:rFonts w:ascii="Arial" w:hAnsi="Arial" w:cs="Arial"/>
          <w:noProof/>
          <w:sz w:val="24"/>
          <w:szCs w:val="24"/>
        </w:rPr>
        <w:t>(1992)</w:t>
      </w:r>
      <w:r w:rsidR="000400FC">
        <w:rPr>
          <w:rFonts w:ascii="Arial" w:hAnsi="Arial" w:cs="Arial"/>
          <w:noProof/>
          <w:sz w:val="24"/>
          <w:szCs w:val="24"/>
        </w:rPr>
        <w:t xml:space="preserve"> </w:t>
      </w:r>
      <w:r w:rsidR="00B3249B">
        <w:rPr>
          <w:rFonts w:ascii="Arial" w:hAnsi="Arial" w:cs="Arial"/>
          <w:sz w:val="24"/>
          <w:szCs w:val="24"/>
        </w:rPr>
        <w:t xml:space="preserve">argues that </w:t>
      </w:r>
      <w:r w:rsidR="006E0750">
        <w:rPr>
          <w:rFonts w:ascii="Arial" w:hAnsi="Arial" w:cs="Arial"/>
          <w:sz w:val="24"/>
          <w:szCs w:val="24"/>
        </w:rPr>
        <w:t>practitioners</w:t>
      </w:r>
      <w:r w:rsidR="00F01487">
        <w:rPr>
          <w:rFonts w:ascii="Arial" w:hAnsi="Arial" w:cs="Arial"/>
          <w:sz w:val="24"/>
          <w:szCs w:val="24"/>
        </w:rPr>
        <w:t xml:space="preserve"> often do not like change particularly when the accountability measures </w:t>
      </w:r>
      <w:r w:rsidR="006E0750">
        <w:rPr>
          <w:rFonts w:ascii="Arial" w:hAnsi="Arial" w:cs="Arial"/>
          <w:sz w:val="24"/>
          <w:szCs w:val="24"/>
        </w:rPr>
        <w:t xml:space="preserve">are an unknown. </w:t>
      </w:r>
      <w:r w:rsidR="00C60841">
        <w:rPr>
          <w:rFonts w:ascii="Arial" w:hAnsi="Arial" w:cs="Arial"/>
          <w:sz w:val="24"/>
          <w:szCs w:val="24"/>
        </w:rPr>
        <w:t>Thi</w:t>
      </w:r>
      <w:r w:rsidR="00BA40AF">
        <w:rPr>
          <w:rFonts w:ascii="Arial" w:hAnsi="Arial" w:cs="Arial"/>
          <w:sz w:val="24"/>
          <w:szCs w:val="24"/>
        </w:rPr>
        <w:t>s finding was noted in a more recent study</w:t>
      </w:r>
      <w:r w:rsidR="00CC3ADC">
        <w:rPr>
          <w:rFonts w:ascii="Arial" w:hAnsi="Arial" w:cs="Arial"/>
          <w:sz w:val="24"/>
          <w:szCs w:val="24"/>
        </w:rPr>
        <w:t xml:space="preserve"> </w:t>
      </w:r>
      <w:r w:rsidR="00CC3ADC" w:rsidRPr="00CC3ADC">
        <w:rPr>
          <w:rFonts w:ascii="Arial" w:hAnsi="Arial" w:cs="Arial"/>
          <w:noProof/>
          <w:sz w:val="24"/>
          <w:szCs w:val="24"/>
        </w:rPr>
        <w:t>(Priestley, 2015)</w:t>
      </w:r>
      <w:r w:rsidR="00BA40AF">
        <w:rPr>
          <w:rFonts w:ascii="Arial" w:hAnsi="Arial" w:cs="Arial"/>
          <w:sz w:val="24"/>
          <w:szCs w:val="24"/>
        </w:rPr>
        <w:t xml:space="preserve"> where </w:t>
      </w:r>
      <w:r w:rsidR="000400FC">
        <w:rPr>
          <w:rFonts w:ascii="Arial" w:hAnsi="Arial" w:cs="Arial"/>
          <w:sz w:val="24"/>
          <w:szCs w:val="24"/>
        </w:rPr>
        <w:t>practitioners</w:t>
      </w:r>
      <w:r w:rsidR="00BA40AF">
        <w:rPr>
          <w:rFonts w:ascii="Arial" w:hAnsi="Arial" w:cs="Arial"/>
          <w:sz w:val="24"/>
          <w:szCs w:val="24"/>
        </w:rPr>
        <w:t xml:space="preserve"> </w:t>
      </w:r>
      <w:r w:rsidR="008D2AE2">
        <w:rPr>
          <w:rFonts w:ascii="Arial" w:hAnsi="Arial" w:cs="Arial"/>
          <w:sz w:val="24"/>
          <w:szCs w:val="24"/>
        </w:rPr>
        <w:t>who are subject to performative demands and a lack of trust a ‘just tell us what to do’ attitude</w:t>
      </w:r>
      <w:r w:rsidR="00C11816">
        <w:rPr>
          <w:rFonts w:ascii="Arial" w:hAnsi="Arial" w:cs="Arial"/>
          <w:sz w:val="24"/>
          <w:szCs w:val="24"/>
        </w:rPr>
        <w:t xml:space="preserve">. </w:t>
      </w:r>
      <w:r w:rsidR="000400FC" w:rsidRPr="00D76D22">
        <w:rPr>
          <w:rFonts w:ascii="Arial" w:hAnsi="Arial" w:cs="Arial"/>
          <w:sz w:val="24"/>
          <w:szCs w:val="24"/>
        </w:rPr>
        <w:t>T</w:t>
      </w:r>
      <w:r w:rsidR="00C11816" w:rsidRPr="00D76D22">
        <w:rPr>
          <w:rFonts w:ascii="Arial" w:hAnsi="Arial" w:cs="Arial"/>
          <w:sz w:val="24"/>
          <w:szCs w:val="24"/>
        </w:rPr>
        <w:t xml:space="preserve">his </w:t>
      </w:r>
      <w:r w:rsidR="00D76D22" w:rsidRPr="00D76D22">
        <w:rPr>
          <w:rFonts w:ascii="Arial" w:hAnsi="Arial" w:cs="Arial"/>
          <w:sz w:val="24"/>
          <w:szCs w:val="24"/>
        </w:rPr>
        <w:t xml:space="preserve">finding </w:t>
      </w:r>
      <w:r w:rsidRPr="00173B1C">
        <w:rPr>
          <w:rFonts w:ascii="Arial" w:hAnsi="Arial" w:cs="Arial"/>
          <w:sz w:val="24"/>
          <w:szCs w:val="24"/>
        </w:rPr>
        <w:t>correlate</w:t>
      </w:r>
      <w:r w:rsidR="00C11816">
        <w:rPr>
          <w:rFonts w:ascii="Arial" w:hAnsi="Arial" w:cs="Arial"/>
          <w:sz w:val="24"/>
          <w:szCs w:val="24"/>
        </w:rPr>
        <w:t>s</w:t>
      </w:r>
      <w:r w:rsidRPr="00173B1C">
        <w:rPr>
          <w:rFonts w:ascii="Arial" w:hAnsi="Arial" w:cs="Arial"/>
          <w:sz w:val="24"/>
          <w:szCs w:val="24"/>
        </w:rPr>
        <w:t xml:space="preserve"> with </w:t>
      </w:r>
      <w:r w:rsidR="00C11816">
        <w:rPr>
          <w:rFonts w:ascii="Arial" w:hAnsi="Arial" w:cs="Arial"/>
          <w:sz w:val="24"/>
          <w:szCs w:val="24"/>
        </w:rPr>
        <w:t xml:space="preserve">the </w:t>
      </w:r>
      <w:r w:rsidRPr="00173B1C">
        <w:rPr>
          <w:rFonts w:ascii="Arial" w:hAnsi="Arial" w:cs="Arial"/>
          <w:sz w:val="24"/>
          <w:szCs w:val="24"/>
        </w:rPr>
        <w:t>recent discussions at the N</w:t>
      </w:r>
      <w:r w:rsidR="00C11816">
        <w:rPr>
          <w:rFonts w:ascii="Arial" w:hAnsi="Arial" w:cs="Arial"/>
          <w:sz w:val="24"/>
          <w:szCs w:val="24"/>
        </w:rPr>
        <w:t xml:space="preserve">ational </w:t>
      </w:r>
      <w:r w:rsidRPr="00173B1C">
        <w:rPr>
          <w:rFonts w:ascii="Arial" w:hAnsi="Arial" w:cs="Arial"/>
          <w:sz w:val="24"/>
          <w:szCs w:val="24"/>
        </w:rPr>
        <w:t>N</w:t>
      </w:r>
      <w:r w:rsidR="000400FC">
        <w:rPr>
          <w:rFonts w:ascii="Arial" w:hAnsi="Arial" w:cs="Arial"/>
          <w:sz w:val="24"/>
          <w:szCs w:val="24"/>
        </w:rPr>
        <w:t xml:space="preserve">etwork </w:t>
      </w:r>
      <w:r w:rsidRPr="00173B1C">
        <w:rPr>
          <w:rFonts w:ascii="Arial" w:hAnsi="Arial" w:cs="Arial"/>
          <w:sz w:val="24"/>
          <w:szCs w:val="24"/>
        </w:rPr>
        <w:t>C</w:t>
      </w:r>
      <w:r w:rsidR="000400FC">
        <w:rPr>
          <w:rFonts w:ascii="Arial" w:hAnsi="Arial" w:cs="Arial"/>
          <w:sz w:val="24"/>
          <w:szCs w:val="24"/>
        </w:rPr>
        <w:t>onversation</w:t>
      </w:r>
      <w:sdt>
        <w:sdtPr>
          <w:rPr>
            <w:rFonts w:ascii="Arial" w:hAnsi="Arial" w:cs="Arial"/>
            <w:sz w:val="24"/>
            <w:szCs w:val="24"/>
          </w:rPr>
          <w:id w:val="883530004"/>
          <w:citation/>
        </w:sdtPr>
        <w:sdtContent>
          <w:r w:rsidR="00D76D22">
            <w:rPr>
              <w:rFonts w:ascii="Arial" w:hAnsi="Arial" w:cs="Arial"/>
              <w:sz w:val="24"/>
              <w:szCs w:val="24"/>
            </w:rPr>
            <w:fldChar w:fldCharType="begin"/>
          </w:r>
          <w:r w:rsidR="00D76D22">
            <w:rPr>
              <w:rFonts w:ascii="Arial" w:hAnsi="Arial" w:cs="Arial"/>
              <w:sz w:val="24"/>
              <w:szCs w:val="24"/>
            </w:rPr>
            <w:instrText xml:space="preserve"> CITATION Wel221 \l 2057 </w:instrText>
          </w:r>
          <w:r w:rsidR="00D76D22">
            <w:rPr>
              <w:rFonts w:ascii="Arial" w:hAnsi="Arial" w:cs="Arial"/>
              <w:sz w:val="24"/>
              <w:szCs w:val="24"/>
            </w:rPr>
            <w:fldChar w:fldCharType="separate"/>
          </w:r>
          <w:r w:rsidR="008B5392">
            <w:rPr>
              <w:rFonts w:ascii="Arial" w:hAnsi="Arial" w:cs="Arial"/>
              <w:noProof/>
              <w:sz w:val="24"/>
              <w:szCs w:val="24"/>
            </w:rPr>
            <w:t xml:space="preserve"> </w:t>
          </w:r>
          <w:r w:rsidR="008B5392" w:rsidRPr="008B5392">
            <w:rPr>
              <w:rFonts w:ascii="Arial" w:hAnsi="Arial" w:cs="Arial"/>
              <w:noProof/>
              <w:sz w:val="24"/>
              <w:szCs w:val="24"/>
            </w:rPr>
            <w:t>(Welsh Government, 2022)</w:t>
          </w:r>
          <w:r w:rsidR="00D76D22">
            <w:rPr>
              <w:rFonts w:ascii="Arial" w:hAnsi="Arial" w:cs="Arial"/>
              <w:sz w:val="24"/>
              <w:szCs w:val="24"/>
            </w:rPr>
            <w:fldChar w:fldCharType="end"/>
          </w:r>
        </w:sdtContent>
      </w:sdt>
      <w:r w:rsidRPr="00173B1C">
        <w:rPr>
          <w:rFonts w:ascii="Arial" w:hAnsi="Arial" w:cs="Arial"/>
          <w:sz w:val="24"/>
          <w:szCs w:val="24"/>
        </w:rPr>
        <w:t xml:space="preserve"> </w:t>
      </w:r>
      <w:r>
        <w:rPr>
          <w:rFonts w:ascii="Arial" w:hAnsi="Arial" w:cs="Arial"/>
          <w:sz w:val="24"/>
          <w:szCs w:val="24"/>
        </w:rPr>
        <w:t>‘</w:t>
      </w:r>
      <w:r w:rsidRPr="00173B1C">
        <w:rPr>
          <w:rFonts w:ascii="Arial" w:hAnsi="Arial" w:cs="Arial"/>
          <w:sz w:val="24"/>
          <w:szCs w:val="24"/>
        </w:rPr>
        <w:t>we just want to know that we are doing the right thing</w:t>
      </w:r>
      <w:r>
        <w:rPr>
          <w:rFonts w:ascii="Arial" w:hAnsi="Arial" w:cs="Arial"/>
          <w:sz w:val="24"/>
          <w:szCs w:val="24"/>
        </w:rPr>
        <w:t>’</w:t>
      </w:r>
      <w:r w:rsidRPr="00173B1C">
        <w:rPr>
          <w:rFonts w:ascii="Arial" w:hAnsi="Arial" w:cs="Arial"/>
          <w:sz w:val="24"/>
          <w:szCs w:val="24"/>
        </w:rPr>
        <w:t>.</w:t>
      </w:r>
    </w:p>
    <w:p w14:paraId="6BA5EC02" w14:textId="35BE437C" w:rsidR="008C1F99" w:rsidRDefault="00D11F52" w:rsidP="00D11F52">
      <w:pPr>
        <w:rPr>
          <w:rFonts w:ascii="Arial" w:hAnsi="Arial" w:cs="Arial"/>
          <w:sz w:val="24"/>
          <w:szCs w:val="24"/>
        </w:rPr>
      </w:pPr>
      <w:r w:rsidRPr="00173B1C">
        <w:rPr>
          <w:rFonts w:ascii="Arial" w:hAnsi="Arial" w:cs="Arial"/>
          <w:sz w:val="24"/>
          <w:szCs w:val="24"/>
        </w:rPr>
        <w:t xml:space="preserve">The last point within the NMS to </w:t>
      </w:r>
      <w:r w:rsidR="00EF6BC1">
        <w:rPr>
          <w:rFonts w:ascii="Arial" w:hAnsi="Arial" w:cs="Arial"/>
          <w:sz w:val="24"/>
          <w:szCs w:val="24"/>
        </w:rPr>
        <w:t>explore</w:t>
      </w:r>
      <w:r w:rsidRPr="00173B1C">
        <w:rPr>
          <w:rFonts w:ascii="Arial" w:hAnsi="Arial" w:cs="Arial"/>
          <w:sz w:val="24"/>
          <w:szCs w:val="24"/>
        </w:rPr>
        <w:t xml:space="preserve"> is qualifications and ratios. Ratios are covered explicitly and are set at one adult for four children aged two years</w:t>
      </w:r>
      <w:r w:rsidR="00D70322">
        <w:rPr>
          <w:rFonts w:ascii="Arial" w:hAnsi="Arial" w:cs="Arial"/>
          <w:sz w:val="24"/>
          <w:szCs w:val="24"/>
        </w:rPr>
        <w:t>, which</w:t>
      </w:r>
      <w:r w:rsidRPr="00173B1C">
        <w:rPr>
          <w:rFonts w:ascii="Arial" w:hAnsi="Arial" w:cs="Arial"/>
          <w:sz w:val="24"/>
          <w:szCs w:val="24"/>
        </w:rPr>
        <w:t xml:space="preserve"> is mirrored in Flying Start guidance</w:t>
      </w:r>
      <w:sdt>
        <w:sdtPr>
          <w:rPr>
            <w:rFonts w:ascii="Arial" w:hAnsi="Arial" w:cs="Arial"/>
            <w:sz w:val="24"/>
            <w:szCs w:val="24"/>
          </w:rPr>
          <w:id w:val="-103812704"/>
          <w:citation/>
        </w:sdtPr>
        <w:sdtContent>
          <w:r w:rsidR="00D70322">
            <w:rPr>
              <w:rFonts w:ascii="Arial" w:hAnsi="Arial" w:cs="Arial"/>
              <w:sz w:val="24"/>
              <w:szCs w:val="24"/>
            </w:rPr>
            <w:fldChar w:fldCharType="begin"/>
          </w:r>
          <w:r w:rsidR="00D70322">
            <w:rPr>
              <w:rFonts w:ascii="Arial" w:hAnsi="Arial" w:cs="Arial"/>
              <w:sz w:val="24"/>
              <w:szCs w:val="24"/>
            </w:rPr>
            <w:instrText xml:space="preserve"> CITATION WG23 \l 2057 </w:instrText>
          </w:r>
          <w:r w:rsidR="00D70322">
            <w:rPr>
              <w:rFonts w:ascii="Arial" w:hAnsi="Arial" w:cs="Arial"/>
              <w:sz w:val="24"/>
              <w:szCs w:val="24"/>
            </w:rPr>
            <w:fldChar w:fldCharType="separate"/>
          </w:r>
          <w:r w:rsidR="008B5392">
            <w:rPr>
              <w:rFonts w:ascii="Arial" w:hAnsi="Arial" w:cs="Arial"/>
              <w:noProof/>
              <w:sz w:val="24"/>
              <w:szCs w:val="24"/>
            </w:rPr>
            <w:t xml:space="preserve"> </w:t>
          </w:r>
          <w:r w:rsidR="008B5392" w:rsidRPr="008B5392">
            <w:rPr>
              <w:rFonts w:ascii="Arial" w:hAnsi="Arial" w:cs="Arial"/>
              <w:noProof/>
              <w:sz w:val="24"/>
              <w:szCs w:val="24"/>
            </w:rPr>
            <w:t>(Welsh Government, 2023)</w:t>
          </w:r>
          <w:r w:rsidR="00D70322">
            <w:rPr>
              <w:rFonts w:ascii="Arial" w:hAnsi="Arial" w:cs="Arial"/>
              <w:sz w:val="24"/>
              <w:szCs w:val="24"/>
            </w:rPr>
            <w:fldChar w:fldCharType="end"/>
          </w:r>
        </w:sdtContent>
      </w:sdt>
      <w:r w:rsidRPr="00173B1C">
        <w:rPr>
          <w:rFonts w:ascii="Arial" w:hAnsi="Arial" w:cs="Arial"/>
          <w:sz w:val="24"/>
          <w:szCs w:val="24"/>
        </w:rPr>
        <w:t>. The policy within m</w:t>
      </w:r>
      <w:r>
        <w:rPr>
          <w:rFonts w:ascii="Arial" w:hAnsi="Arial" w:cs="Arial"/>
          <w:sz w:val="24"/>
          <w:szCs w:val="24"/>
        </w:rPr>
        <w:t xml:space="preserve">ost local authorities </w:t>
      </w:r>
      <w:r w:rsidRPr="00173B1C">
        <w:rPr>
          <w:rFonts w:ascii="Arial" w:hAnsi="Arial" w:cs="Arial"/>
          <w:sz w:val="24"/>
          <w:szCs w:val="24"/>
        </w:rPr>
        <w:t xml:space="preserve">is that children attending Flying Start childcare should continue to receive this ratio for their final term even when they turn three years. This is line with findings by Teager and Bonetti (2018) that ‘More favourable ratios (fewer children per staff) lead to better children’s outcomes …as they provide the opportunity for more individualised attention and are conducive to better teacher and child behaviour.’ </w:t>
      </w:r>
    </w:p>
    <w:p w14:paraId="68D7378D" w14:textId="0EAB4D34" w:rsidR="00D11F52" w:rsidRPr="00173B1C" w:rsidRDefault="00D11F52" w:rsidP="00D11F52">
      <w:pPr>
        <w:rPr>
          <w:rFonts w:ascii="Arial" w:hAnsi="Arial" w:cs="Arial"/>
          <w:sz w:val="24"/>
          <w:szCs w:val="24"/>
        </w:rPr>
      </w:pPr>
      <w:r w:rsidRPr="00173B1C">
        <w:rPr>
          <w:rFonts w:ascii="Arial" w:hAnsi="Arial" w:cs="Arial"/>
          <w:sz w:val="24"/>
          <w:szCs w:val="24"/>
        </w:rPr>
        <w:t>Qualifications required to work in Flying Start childcare are higher than those outlined in the NMS. This is an attempt to ensure that staff who work in F</w:t>
      </w:r>
      <w:r>
        <w:rPr>
          <w:rFonts w:ascii="Arial" w:hAnsi="Arial" w:cs="Arial"/>
          <w:sz w:val="24"/>
          <w:szCs w:val="24"/>
        </w:rPr>
        <w:t xml:space="preserve">lying </w:t>
      </w:r>
      <w:r w:rsidRPr="00173B1C">
        <w:rPr>
          <w:rFonts w:ascii="Arial" w:hAnsi="Arial" w:cs="Arial"/>
          <w:sz w:val="24"/>
          <w:szCs w:val="24"/>
        </w:rPr>
        <w:t>S</w:t>
      </w:r>
      <w:r>
        <w:rPr>
          <w:rFonts w:ascii="Arial" w:hAnsi="Arial" w:cs="Arial"/>
          <w:sz w:val="24"/>
          <w:szCs w:val="24"/>
        </w:rPr>
        <w:t>tart</w:t>
      </w:r>
      <w:r w:rsidRPr="00173B1C">
        <w:rPr>
          <w:rFonts w:ascii="Arial" w:hAnsi="Arial" w:cs="Arial"/>
          <w:sz w:val="24"/>
          <w:szCs w:val="24"/>
        </w:rPr>
        <w:t xml:space="preserve"> are higher quality in line with findings from the </w:t>
      </w:r>
      <w:r>
        <w:rPr>
          <w:rFonts w:ascii="Arial" w:hAnsi="Arial" w:cs="Arial"/>
          <w:sz w:val="24"/>
          <w:szCs w:val="24"/>
        </w:rPr>
        <w:t>2002</w:t>
      </w:r>
      <w:r w:rsidRPr="00173B1C">
        <w:rPr>
          <w:rFonts w:ascii="Arial" w:hAnsi="Arial" w:cs="Arial"/>
          <w:sz w:val="24"/>
          <w:szCs w:val="24"/>
        </w:rPr>
        <w:t xml:space="preserve"> study</w:t>
      </w:r>
      <w:r>
        <w:rPr>
          <w:rFonts w:ascii="Arial" w:hAnsi="Arial" w:cs="Arial"/>
          <w:sz w:val="24"/>
          <w:szCs w:val="24"/>
        </w:rPr>
        <w:t xml:space="preserve"> by </w:t>
      </w:r>
      <w:r w:rsidR="00202CF6" w:rsidRPr="00771C0B">
        <w:rPr>
          <w:rFonts w:ascii="Arial" w:hAnsi="Arial" w:cs="Arial"/>
          <w:noProof/>
          <w:sz w:val="24"/>
          <w:szCs w:val="24"/>
        </w:rPr>
        <w:t>(Siraj-Blatchford)</w:t>
      </w:r>
      <w:r w:rsidR="00771C0B">
        <w:rPr>
          <w:rFonts w:ascii="Arial" w:hAnsi="Arial" w:cs="Arial"/>
          <w:sz w:val="24"/>
          <w:szCs w:val="24"/>
        </w:rPr>
        <w:t>.</w:t>
      </w:r>
      <w:r w:rsidRPr="00173B1C">
        <w:rPr>
          <w:rFonts w:ascii="Arial" w:hAnsi="Arial" w:cs="Arial"/>
          <w:sz w:val="24"/>
          <w:szCs w:val="24"/>
        </w:rPr>
        <w:t xml:space="preserve"> </w:t>
      </w:r>
      <w:r w:rsidR="00202CF6" w:rsidRPr="00173B1C">
        <w:rPr>
          <w:rFonts w:ascii="Arial" w:hAnsi="Arial" w:cs="Arial"/>
          <w:sz w:val="24"/>
          <w:szCs w:val="24"/>
        </w:rPr>
        <w:t>However,</w:t>
      </w:r>
      <w:r w:rsidRPr="00173B1C">
        <w:rPr>
          <w:rFonts w:ascii="Arial" w:hAnsi="Arial" w:cs="Arial"/>
          <w:sz w:val="24"/>
          <w:szCs w:val="24"/>
        </w:rPr>
        <w:t xml:space="preserve"> this can cause</w:t>
      </w:r>
      <w:r w:rsidR="000A7CFE">
        <w:rPr>
          <w:rFonts w:ascii="Arial" w:hAnsi="Arial" w:cs="Arial"/>
          <w:sz w:val="24"/>
          <w:szCs w:val="24"/>
        </w:rPr>
        <w:t xml:space="preserve"> </w:t>
      </w:r>
      <w:r w:rsidRPr="00173B1C">
        <w:rPr>
          <w:rFonts w:ascii="Arial" w:hAnsi="Arial" w:cs="Arial"/>
          <w:sz w:val="24"/>
          <w:szCs w:val="24"/>
        </w:rPr>
        <w:t xml:space="preserve">implications for implementation as providers struggle to </w:t>
      </w:r>
      <w:r w:rsidR="00E43A76">
        <w:rPr>
          <w:rFonts w:ascii="Arial" w:hAnsi="Arial" w:cs="Arial"/>
          <w:sz w:val="24"/>
          <w:szCs w:val="24"/>
        </w:rPr>
        <w:t xml:space="preserve">recruit and retain </w:t>
      </w:r>
      <w:r w:rsidRPr="00173B1C">
        <w:rPr>
          <w:rFonts w:ascii="Arial" w:hAnsi="Arial" w:cs="Arial"/>
          <w:sz w:val="24"/>
          <w:szCs w:val="24"/>
        </w:rPr>
        <w:t>suitably</w:t>
      </w:r>
      <w:r w:rsidRPr="007312D7">
        <w:rPr>
          <w:rFonts w:ascii="Arial" w:hAnsi="Arial" w:cs="Arial"/>
          <w:color w:val="FF0000"/>
          <w:sz w:val="24"/>
          <w:szCs w:val="24"/>
        </w:rPr>
        <w:t xml:space="preserve"> </w:t>
      </w:r>
      <w:r w:rsidRPr="00173B1C">
        <w:rPr>
          <w:rFonts w:ascii="Arial" w:hAnsi="Arial" w:cs="Arial"/>
          <w:sz w:val="24"/>
          <w:szCs w:val="24"/>
        </w:rPr>
        <w:t xml:space="preserve">qualified staff as noted by </w:t>
      </w:r>
      <w:sdt>
        <w:sdtPr>
          <w:rPr>
            <w:rFonts w:ascii="Arial" w:hAnsi="Arial" w:cs="Arial"/>
            <w:sz w:val="24"/>
            <w:szCs w:val="24"/>
          </w:rPr>
          <w:id w:val="1647476385"/>
          <w:citation/>
        </w:sdtPr>
        <w:sdtContent>
          <w:r w:rsidR="000A7CFE">
            <w:rPr>
              <w:rFonts w:ascii="Arial" w:hAnsi="Arial" w:cs="Arial"/>
              <w:sz w:val="24"/>
              <w:szCs w:val="24"/>
            </w:rPr>
            <w:fldChar w:fldCharType="begin"/>
          </w:r>
          <w:r w:rsidR="000A7CFE">
            <w:rPr>
              <w:rFonts w:ascii="Arial" w:hAnsi="Arial" w:cs="Arial"/>
              <w:sz w:val="24"/>
              <w:szCs w:val="24"/>
            </w:rPr>
            <w:instrText xml:space="preserve"> CITATION Cat21 \l 2057 </w:instrText>
          </w:r>
          <w:r w:rsidR="000A7CFE">
            <w:rPr>
              <w:rFonts w:ascii="Arial" w:hAnsi="Arial" w:cs="Arial"/>
              <w:sz w:val="24"/>
              <w:szCs w:val="24"/>
            </w:rPr>
            <w:fldChar w:fldCharType="separate"/>
          </w:r>
          <w:r w:rsidR="008B5392" w:rsidRPr="008B5392">
            <w:rPr>
              <w:rFonts w:ascii="Arial" w:hAnsi="Arial" w:cs="Arial"/>
              <w:noProof/>
              <w:sz w:val="24"/>
              <w:szCs w:val="24"/>
            </w:rPr>
            <w:t>(Nutbrown, 2021)</w:t>
          </w:r>
          <w:r w:rsidR="000A7CFE">
            <w:rPr>
              <w:rFonts w:ascii="Arial" w:hAnsi="Arial" w:cs="Arial"/>
              <w:sz w:val="24"/>
              <w:szCs w:val="24"/>
            </w:rPr>
            <w:fldChar w:fldCharType="end"/>
          </w:r>
        </w:sdtContent>
      </w:sdt>
      <w:r w:rsidR="000A7CFE">
        <w:rPr>
          <w:rFonts w:ascii="Arial" w:hAnsi="Arial" w:cs="Arial"/>
          <w:sz w:val="24"/>
          <w:szCs w:val="24"/>
        </w:rPr>
        <w:t xml:space="preserve"> </w:t>
      </w:r>
      <w:r w:rsidRPr="00173B1C">
        <w:rPr>
          <w:rFonts w:ascii="Arial" w:hAnsi="Arial" w:cs="Arial"/>
          <w:sz w:val="24"/>
          <w:szCs w:val="24"/>
        </w:rPr>
        <w:t xml:space="preserve">and </w:t>
      </w:r>
      <w:sdt>
        <w:sdtPr>
          <w:rPr>
            <w:rFonts w:ascii="Arial" w:hAnsi="Arial" w:cs="Arial"/>
            <w:sz w:val="24"/>
            <w:szCs w:val="24"/>
          </w:rPr>
          <w:id w:val="1515646502"/>
          <w:citation/>
        </w:sdtPr>
        <w:sdtContent>
          <w:r w:rsidR="00733AE0">
            <w:rPr>
              <w:rFonts w:ascii="Arial" w:hAnsi="Arial" w:cs="Arial"/>
              <w:sz w:val="24"/>
              <w:szCs w:val="24"/>
            </w:rPr>
            <w:fldChar w:fldCharType="begin"/>
          </w:r>
          <w:r w:rsidR="00733AE0">
            <w:rPr>
              <w:rFonts w:ascii="Arial" w:hAnsi="Arial" w:cs="Arial"/>
              <w:sz w:val="24"/>
              <w:szCs w:val="24"/>
            </w:rPr>
            <w:instrText xml:space="preserve"> CITATION Gov23 \l 2057 </w:instrText>
          </w:r>
          <w:r w:rsidR="00733AE0">
            <w:rPr>
              <w:rFonts w:ascii="Arial" w:hAnsi="Arial" w:cs="Arial"/>
              <w:sz w:val="24"/>
              <w:szCs w:val="24"/>
            </w:rPr>
            <w:fldChar w:fldCharType="separate"/>
          </w:r>
          <w:r w:rsidR="008B5392" w:rsidRPr="008B5392">
            <w:rPr>
              <w:rFonts w:ascii="Arial" w:hAnsi="Arial" w:cs="Arial"/>
              <w:noProof/>
              <w:sz w:val="24"/>
              <w:szCs w:val="24"/>
            </w:rPr>
            <w:t>(Government Social Research, 2023)</w:t>
          </w:r>
          <w:r w:rsidR="00733AE0">
            <w:rPr>
              <w:rFonts w:ascii="Arial" w:hAnsi="Arial" w:cs="Arial"/>
              <w:sz w:val="24"/>
              <w:szCs w:val="24"/>
            </w:rPr>
            <w:fldChar w:fldCharType="end"/>
          </w:r>
        </w:sdtContent>
      </w:sdt>
      <w:r w:rsidRPr="00173B1C">
        <w:rPr>
          <w:rFonts w:ascii="Arial" w:hAnsi="Arial" w:cs="Arial"/>
          <w:sz w:val="24"/>
          <w:szCs w:val="24"/>
        </w:rPr>
        <w:t>.</w:t>
      </w:r>
      <w:sdt>
        <w:sdtPr>
          <w:rPr>
            <w:rFonts w:ascii="Arial" w:hAnsi="Arial" w:cs="Arial"/>
            <w:sz w:val="24"/>
            <w:szCs w:val="24"/>
          </w:rPr>
          <w:id w:val="482287893"/>
          <w:citation/>
        </w:sdtPr>
        <w:sdtContent>
          <w:r w:rsidR="00EC1256">
            <w:rPr>
              <w:rFonts w:ascii="Arial" w:hAnsi="Arial" w:cs="Arial"/>
              <w:sz w:val="24"/>
              <w:szCs w:val="24"/>
            </w:rPr>
            <w:fldChar w:fldCharType="begin"/>
          </w:r>
          <w:r w:rsidR="00EC1256">
            <w:rPr>
              <w:rFonts w:ascii="Arial" w:hAnsi="Arial" w:cs="Arial"/>
              <w:sz w:val="24"/>
              <w:szCs w:val="24"/>
            </w:rPr>
            <w:instrText xml:space="preserve"> CITATION Wil18 \l 2057 </w:instrText>
          </w:r>
          <w:r w:rsidR="00EC1256">
            <w:rPr>
              <w:rFonts w:ascii="Arial" w:hAnsi="Arial" w:cs="Arial"/>
              <w:sz w:val="24"/>
              <w:szCs w:val="24"/>
            </w:rPr>
            <w:fldChar w:fldCharType="separate"/>
          </w:r>
          <w:r w:rsidR="008B5392">
            <w:rPr>
              <w:rFonts w:ascii="Arial" w:hAnsi="Arial" w:cs="Arial"/>
              <w:noProof/>
              <w:sz w:val="24"/>
              <w:szCs w:val="24"/>
            </w:rPr>
            <w:t xml:space="preserve"> </w:t>
          </w:r>
          <w:r w:rsidR="008B5392" w:rsidRPr="008B5392">
            <w:rPr>
              <w:rFonts w:ascii="Arial" w:hAnsi="Arial" w:cs="Arial"/>
              <w:noProof/>
              <w:sz w:val="24"/>
              <w:szCs w:val="24"/>
            </w:rPr>
            <w:t>(Bonetti, 2018)</w:t>
          </w:r>
          <w:r w:rsidR="00EC1256">
            <w:rPr>
              <w:rFonts w:ascii="Arial" w:hAnsi="Arial" w:cs="Arial"/>
              <w:sz w:val="24"/>
              <w:szCs w:val="24"/>
            </w:rPr>
            <w:fldChar w:fldCharType="end"/>
          </w:r>
        </w:sdtContent>
      </w:sdt>
      <w:r w:rsidRPr="00173B1C">
        <w:rPr>
          <w:rFonts w:ascii="Arial" w:hAnsi="Arial" w:cs="Arial"/>
          <w:sz w:val="24"/>
          <w:szCs w:val="24"/>
        </w:rPr>
        <w:t xml:space="preserve"> argue</w:t>
      </w:r>
      <w:r w:rsidR="008C1F99">
        <w:rPr>
          <w:rFonts w:ascii="Arial" w:hAnsi="Arial" w:cs="Arial"/>
          <w:sz w:val="24"/>
          <w:szCs w:val="24"/>
        </w:rPr>
        <w:t>s</w:t>
      </w:r>
      <w:r w:rsidRPr="00173B1C">
        <w:rPr>
          <w:rFonts w:ascii="Arial" w:hAnsi="Arial" w:cs="Arial"/>
          <w:sz w:val="24"/>
          <w:szCs w:val="24"/>
        </w:rPr>
        <w:t xml:space="preserve"> that ‘A formal degree with at least some specialised training in early childhood education or child development is useful</w:t>
      </w:r>
      <w:r w:rsidR="00F72B35">
        <w:rPr>
          <w:rFonts w:ascii="Arial" w:hAnsi="Arial" w:cs="Arial"/>
          <w:sz w:val="24"/>
          <w:szCs w:val="24"/>
        </w:rPr>
        <w:t>..</w:t>
      </w:r>
      <w:r w:rsidRPr="00173B1C">
        <w:rPr>
          <w:rFonts w:ascii="Arial" w:hAnsi="Arial" w:cs="Arial"/>
          <w:sz w:val="24"/>
          <w:szCs w:val="24"/>
        </w:rPr>
        <w:t xml:space="preserve">. However, a clear strategy to deliver continuing professional development </w:t>
      </w:r>
      <w:r w:rsidR="00A86B6B">
        <w:rPr>
          <w:rFonts w:ascii="Arial" w:hAnsi="Arial" w:cs="Arial"/>
          <w:sz w:val="24"/>
          <w:szCs w:val="24"/>
        </w:rPr>
        <w:t>..</w:t>
      </w:r>
      <w:r w:rsidRPr="00173B1C">
        <w:rPr>
          <w:rFonts w:ascii="Arial" w:hAnsi="Arial" w:cs="Arial"/>
          <w:sz w:val="24"/>
          <w:szCs w:val="24"/>
        </w:rPr>
        <w:t xml:space="preserve">is needed for training to make a difference for quality’ This is also acknowledged by </w:t>
      </w:r>
      <w:r w:rsidR="00E6361A" w:rsidRPr="00E6361A">
        <w:rPr>
          <w:rFonts w:ascii="Arial" w:hAnsi="Arial" w:cs="Arial"/>
          <w:noProof/>
          <w:sz w:val="24"/>
          <w:szCs w:val="24"/>
        </w:rPr>
        <w:t>(Macdonald, Gealy and Tinney, 2019)</w:t>
      </w:r>
      <w:r w:rsidR="00E6361A">
        <w:rPr>
          <w:rFonts w:ascii="Arial" w:hAnsi="Arial" w:cs="Arial"/>
          <w:sz w:val="24"/>
          <w:szCs w:val="24"/>
        </w:rPr>
        <w:t xml:space="preserve"> </w:t>
      </w:r>
      <w:r w:rsidRPr="00173B1C">
        <w:rPr>
          <w:rFonts w:ascii="Arial" w:hAnsi="Arial" w:cs="Arial"/>
          <w:sz w:val="24"/>
          <w:szCs w:val="24"/>
        </w:rPr>
        <w:t xml:space="preserve">who concluded in their study of the impact of professional learning on children’s outcomes that ‘Targeted professional learning opportunities are key to ensuring that childcare professionals develop a high level of skills, knowledge and understanding’ This aspect links back to the main idea </w:t>
      </w:r>
      <w:r>
        <w:rPr>
          <w:rFonts w:ascii="Arial" w:hAnsi="Arial" w:cs="Arial"/>
          <w:sz w:val="24"/>
          <w:szCs w:val="24"/>
        </w:rPr>
        <w:t xml:space="preserve">and the role of the advisory teacher in ensuring that this professional learning is planned and delivered across the sector </w:t>
      </w:r>
      <w:sdt>
        <w:sdtPr>
          <w:rPr>
            <w:rFonts w:ascii="Arial" w:hAnsi="Arial" w:cs="Arial"/>
            <w:sz w:val="24"/>
            <w:szCs w:val="24"/>
          </w:rPr>
          <w:id w:val="-1568789961"/>
          <w:citation/>
        </w:sdtPr>
        <w:sdtContent>
          <w:r>
            <w:rPr>
              <w:rFonts w:ascii="Arial" w:hAnsi="Arial" w:cs="Arial"/>
              <w:sz w:val="24"/>
              <w:szCs w:val="24"/>
            </w:rPr>
            <w:fldChar w:fldCharType="begin"/>
          </w:r>
          <w:r>
            <w:rPr>
              <w:rFonts w:ascii="Arial" w:hAnsi="Arial" w:cs="Arial"/>
              <w:sz w:val="24"/>
              <w:szCs w:val="24"/>
            </w:rPr>
            <w:instrText xml:space="preserve"> CITATION WG23 \l 2057 </w:instrText>
          </w:r>
          <w:r>
            <w:rPr>
              <w:rFonts w:ascii="Arial" w:hAnsi="Arial" w:cs="Arial"/>
              <w:sz w:val="24"/>
              <w:szCs w:val="24"/>
            </w:rPr>
            <w:fldChar w:fldCharType="separate"/>
          </w:r>
          <w:r w:rsidR="008B5392" w:rsidRPr="008B5392">
            <w:rPr>
              <w:rFonts w:ascii="Arial" w:hAnsi="Arial" w:cs="Arial"/>
              <w:noProof/>
              <w:sz w:val="24"/>
              <w:szCs w:val="24"/>
            </w:rPr>
            <w:t>(Welsh Government, 2023)</w:t>
          </w:r>
          <w:r>
            <w:rPr>
              <w:rFonts w:ascii="Arial" w:hAnsi="Arial" w:cs="Arial"/>
              <w:sz w:val="24"/>
              <w:szCs w:val="24"/>
            </w:rPr>
            <w:fldChar w:fldCharType="end"/>
          </w:r>
        </w:sdtContent>
      </w:sdt>
    </w:p>
    <w:p w14:paraId="07D34E0A" w14:textId="02F9631C" w:rsidR="0055469C" w:rsidRPr="00FB3861" w:rsidRDefault="0055469C" w:rsidP="00D11F52">
      <w:pPr>
        <w:rPr>
          <w:rFonts w:ascii="Arial" w:hAnsi="Arial" w:cs="Arial"/>
          <w:sz w:val="24"/>
          <w:szCs w:val="24"/>
          <w:u w:val="single"/>
        </w:rPr>
      </w:pPr>
      <w:r w:rsidRPr="00FB3861">
        <w:rPr>
          <w:rFonts w:ascii="Arial" w:hAnsi="Arial" w:cs="Arial"/>
          <w:sz w:val="24"/>
          <w:szCs w:val="24"/>
          <w:u w:val="single"/>
        </w:rPr>
        <w:lastRenderedPageBreak/>
        <w:t>Flying Start Childcare Guidance</w:t>
      </w:r>
    </w:p>
    <w:p w14:paraId="237B11A3" w14:textId="1FC82378" w:rsidR="00D11F52" w:rsidRPr="00173B1C" w:rsidRDefault="00D11F52" w:rsidP="00D11F52">
      <w:pPr>
        <w:rPr>
          <w:rFonts w:ascii="Arial" w:hAnsi="Arial" w:cs="Arial"/>
          <w:sz w:val="24"/>
          <w:szCs w:val="24"/>
        </w:rPr>
      </w:pPr>
      <w:r>
        <w:rPr>
          <w:rFonts w:ascii="Arial" w:hAnsi="Arial" w:cs="Arial"/>
          <w:sz w:val="24"/>
          <w:szCs w:val="24"/>
        </w:rPr>
        <w:t xml:space="preserve">There are </w:t>
      </w:r>
      <w:r w:rsidRPr="00173B1C">
        <w:rPr>
          <w:rFonts w:ascii="Arial" w:hAnsi="Arial" w:cs="Arial"/>
          <w:sz w:val="24"/>
          <w:szCs w:val="24"/>
        </w:rPr>
        <w:t xml:space="preserve">three themes to analyse here: </w:t>
      </w:r>
      <w:r w:rsidRPr="009A4367">
        <w:rPr>
          <w:rFonts w:ascii="Arial" w:hAnsi="Arial" w:cs="Arial"/>
          <w:sz w:val="24"/>
          <w:szCs w:val="24"/>
        </w:rPr>
        <w:t xml:space="preserve">Recently refreshed to include enabling adults, effective environments and engaging experiences in line with </w:t>
      </w:r>
      <w:r w:rsidR="00D87D42" w:rsidRPr="009A4367">
        <w:rPr>
          <w:rFonts w:ascii="Arial" w:hAnsi="Arial" w:cs="Arial"/>
          <w:sz w:val="24"/>
          <w:szCs w:val="24"/>
        </w:rPr>
        <w:t>CFNMNS</w:t>
      </w:r>
      <w:r w:rsidR="00D87D42" w:rsidRPr="00173B1C">
        <w:rPr>
          <w:rFonts w:ascii="Arial" w:hAnsi="Arial" w:cs="Arial"/>
          <w:sz w:val="24"/>
          <w:szCs w:val="24"/>
        </w:rPr>
        <w:t>; Ratios</w:t>
      </w:r>
      <w:r w:rsidRPr="009A4367">
        <w:rPr>
          <w:rFonts w:ascii="Arial" w:hAnsi="Arial" w:cs="Arial"/>
          <w:sz w:val="24"/>
          <w:szCs w:val="24"/>
        </w:rPr>
        <w:t xml:space="preserve"> in line with NMS but qualifications are higher, but this is open to interpretation</w:t>
      </w:r>
      <w:r w:rsidRPr="00173B1C">
        <w:rPr>
          <w:rFonts w:ascii="Arial" w:hAnsi="Arial" w:cs="Arial"/>
          <w:sz w:val="24"/>
          <w:szCs w:val="24"/>
        </w:rPr>
        <w:t xml:space="preserve">; </w:t>
      </w:r>
      <w:r w:rsidRPr="009A4367">
        <w:rPr>
          <w:rFonts w:ascii="Arial" w:hAnsi="Arial" w:cs="Arial"/>
          <w:sz w:val="24"/>
          <w:szCs w:val="24"/>
        </w:rPr>
        <w:t>Flying Start Advisory Teacher outlined in the guidance</w:t>
      </w:r>
      <w:r w:rsidRPr="00173B1C">
        <w:rPr>
          <w:rFonts w:ascii="Arial" w:hAnsi="Arial" w:cs="Arial"/>
          <w:sz w:val="24"/>
          <w:szCs w:val="24"/>
        </w:rPr>
        <w:t xml:space="preserve">. </w:t>
      </w:r>
    </w:p>
    <w:p w14:paraId="2C8E7C3F" w14:textId="473109D2" w:rsidR="00C54973" w:rsidRDefault="00D11F52" w:rsidP="00D11F52">
      <w:pPr>
        <w:rPr>
          <w:rFonts w:ascii="Arial" w:hAnsi="Arial" w:cs="Arial"/>
          <w:sz w:val="24"/>
          <w:szCs w:val="24"/>
          <w:shd w:val="clear" w:color="auto" w:fill="FFFFFF"/>
        </w:rPr>
      </w:pPr>
      <w:r>
        <w:rPr>
          <w:rFonts w:ascii="Arial" w:hAnsi="Arial" w:cs="Arial"/>
          <w:sz w:val="24"/>
          <w:szCs w:val="24"/>
        </w:rPr>
        <w:t>Q</w:t>
      </w:r>
      <w:r w:rsidRPr="00173B1C">
        <w:rPr>
          <w:rFonts w:ascii="Arial" w:hAnsi="Arial" w:cs="Arial"/>
          <w:sz w:val="24"/>
          <w:szCs w:val="24"/>
        </w:rPr>
        <w:t xml:space="preserve">ualifications </w:t>
      </w:r>
      <w:r>
        <w:rPr>
          <w:rFonts w:ascii="Arial" w:hAnsi="Arial" w:cs="Arial"/>
          <w:sz w:val="24"/>
          <w:szCs w:val="24"/>
        </w:rPr>
        <w:t xml:space="preserve">have been discussed </w:t>
      </w:r>
      <w:r w:rsidRPr="00173B1C">
        <w:rPr>
          <w:rFonts w:ascii="Arial" w:hAnsi="Arial" w:cs="Arial"/>
          <w:sz w:val="24"/>
          <w:szCs w:val="24"/>
        </w:rPr>
        <w:t xml:space="preserve">already due to the link with NMS. </w:t>
      </w:r>
      <w:r>
        <w:rPr>
          <w:rFonts w:ascii="Arial" w:hAnsi="Arial" w:cs="Arial"/>
          <w:sz w:val="24"/>
          <w:szCs w:val="24"/>
        </w:rPr>
        <w:t>However, f</w:t>
      </w:r>
      <w:r w:rsidRPr="00173B1C">
        <w:rPr>
          <w:rFonts w:ascii="Arial" w:hAnsi="Arial" w:cs="Arial"/>
          <w:sz w:val="24"/>
          <w:szCs w:val="24"/>
        </w:rPr>
        <w:t>urther analysis is required due to the recent refresh of the list of qualifications</w:t>
      </w:r>
      <w:r w:rsidR="00614B0D">
        <w:rPr>
          <w:rFonts w:ascii="Arial" w:hAnsi="Arial" w:cs="Arial"/>
          <w:sz w:val="24"/>
          <w:szCs w:val="24"/>
        </w:rPr>
        <w:t xml:space="preserve"> required to work in childcare</w:t>
      </w:r>
      <w:r w:rsidRPr="00173B1C">
        <w:rPr>
          <w:rFonts w:ascii="Arial" w:hAnsi="Arial" w:cs="Arial"/>
          <w:sz w:val="24"/>
          <w:szCs w:val="24"/>
        </w:rPr>
        <w:t xml:space="preserve">. </w:t>
      </w:r>
      <w:r>
        <w:rPr>
          <w:rFonts w:ascii="Arial" w:hAnsi="Arial" w:cs="Arial"/>
          <w:sz w:val="24"/>
          <w:szCs w:val="24"/>
        </w:rPr>
        <w:t>A</w:t>
      </w:r>
      <w:r w:rsidRPr="00173B1C">
        <w:rPr>
          <w:rFonts w:ascii="Arial" w:hAnsi="Arial" w:cs="Arial"/>
          <w:sz w:val="24"/>
          <w:szCs w:val="24"/>
        </w:rPr>
        <w:t>lternatives have been added to the guidance for a F</w:t>
      </w:r>
      <w:r>
        <w:rPr>
          <w:rFonts w:ascii="Arial" w:hAnsi="Arial" w:cs="Arial"/>
          <w:sz w:val="24"/>
          <w:szCs w:val="24"/>
        </w:rPr>
        <w:t xml:space="preserve">lying </w:t>
      </w:r>
      <w:r w:rsidRPr="00173B1C">
        <w:rPr>
          <w:rFonts w:ascii="Arial" w:hAnsi="Arial" w:cs="Arial"/>
          <w:sz w:val="24"/>
          <w:szCs w:val="24"/>
        </w:rPr>
        <w:t>S</w:t>
      </w:r>
      <w:r>
        <w:rPr>
          <w:rFonts w:ascii="Arial" w:hAnsi="Arial" w:cs="Arial"/>
          <w:sz w:val="24"/>
          <w:szCs w:val="24"/>
        </w:rPr>
        <w:t>tart</w:t>
      </w:r>
      <w:r w:rsidRPr="00173B1C">
        <w:rPr>
          <w:rFonts w:ascii="Arial" w:hAnsi="Arial" w:cs="Arial"/>
          <w:sz w:val="24"/>
          <w:szCs w:val="24"/>
        </w:rPr>
        <w:t xml:space="preserve"> practitioner</w:t>
      </w:r>
      <w:r w:rsidR="00257845">
        <w:rPr>
          <w:rFonts w:ascii="Arial" w:hAnsi="Arial" w:cs="Arial"/>
          <w:sz w:val="24"/>
          <w:szCs w:val="24"/>
        </w:rPr>
        <w:t xml:space="preserve"> which widens the </w:t>
      </w:r>
      <w:r w:rsidR="00195A51">
        <w:rPr>
          <w:rFonts w:ascii="Arial" w:hAnsi="Arial" w:cs="Arial"/>
          <w:sz w:val="24"/>
          <w:szCs w:val="24"/>
        </w:rPr>
        <w:t>possibility of successful recruitment</w:t>
      </w:r>
      <w:r w:rsidR="007E42D9">
        <w:rPr>
          <w:rFonts w:ascii="Arial" w:hAnsi="Arial" w:cs="Arial"/>
          <w:sz w:val="24"/>
          <w:szCs w:val="24"/>
        </w:rPr>
        <w:t xml:space="preserve"> </w:t>
      </w:r>
      <w:sdt>
        <w:sdtPr>
          <w:rPr>
            <w:rFonts w:ascii="Arial" w:hAnsi="Arial" w:cs="Arial"/>
            <w:sz w:val="24"/>
            <w:szCs w:val="24"/>
          </w:rPr>
          <w:id w:val="1421141600"/>
          <w:citation/>
        </w:sdtPr>
        <w:sdtContent>
          <w:r w:rsidR="00E30432">
            <w:rPr>
              <w:rFonts w:ascii="Arial" w:hAnsi="Arial" w:cs="Arial"/>
              <w:sz w:val="24"/>
              <w:szCs w:val="24"/>
            </w:rPr>
            <w:fldChar w:fldCharType="begin"/>
          </w:r>
          <w:r w:rsidR="00E30432">
            <w:rPr>
              <w:rFonts w:ascii="Arial" w:hAnsi="Arial" w:cs="Arial"/>
              <w:sz w:val="24"/>
              <w:szCs w:val="24"/>
            </w:rPr>
            <w:instrText xml:space="preserve"> CITATION Soc23 \l 2057 </w:instrText>
          </w:r>
          <w:r w:rsidR="00E30432">
            <w:rPr>
              <w:rFonts w:ascii="Arial" w:hAnsi="Arial" w:cs="Arial"/>
              <w:sz w:val="24"/>
              <w:szCs w:val="24"/>
            </w:rPr>
            <w:fldChar w:fldCharType="separate"/>
          </w:r>
          <w:r w:rsidR="008B5392" w:rsidRPr="008B5392">
            <w:rPr>
              <w:rFonts w:ascii="Arial" w:hAnsi="Arial" w:cs="Arial"/>
              <w:noProof/>
              <w:sz w:val="24"/>
              <w:szCs w:val="24"/>
            </w:rPr>
            <w:t>(Social Care Wales, 2023)</w:t>
          </w:r>
          <w:r w:rsidR="00E30432">
            <w:rPr>
              <w:rFonts w:ascii="Arial" w:hAnsi="Arial" w:cs="Arial"/>
              <w:sz w:val="24"/>
              <w:szCs w:val="24"/>
            </w:rPr>
            <w:fldChar w:fldCharType="end"/>
          </w:r>
        </w:sdtContent>
      </w:sdt>
      <w:r w:rsidRPr="00173B1C">
        <w:rPr>
          <w:rFonts w:ascii="Arial" w:hAnsi="Arial" w:cs="Arial"/>
          <w:sz w:val="24"/>
          <w:szCs w:val="24"/>
        </w:rPr>
        <w:t xml:space="preserve">, whilst the requirements for the leader </w:t>
      </w:r>
      <w:sdt>
        <w:sdtPr>
          <w:rPr>
            <w:rFonts w:ascii="Arial" w:hAnsi="Arial" w:cs="Arial"/>
            <w:sz w:val="24"/>
            <w:szCs w:val="24"/>
          </w:rPr>
          <w:id w:val="-117531185"/>
          <w:citation/>
        </w:sdtPr>
        <w:sdtContent>
          <w:r w:rsidR="001D655F">
            <w:rPr>
              <w:rFonts w:ascii="Arial" w:hAnsi="Arial" w:cs="Arial"/>
              <w:sz w:val="24"/>
              <w:szCs w:val="24"/>
            </w:rPr>
            <w:fldChar w:fldCharType="begin"/>
          </w:r>
          <w:r w:rsidR="001D655F">
            <w:rPr>
              <w:rFonts w:ascii="Arial" w:hAnsi="Arial" w:cs="Arial"/>
              <w:sz w:val="24"/>
              <w:szCs w:val="24"/>
            </w:rPr>
            <w:instrText xml:space="preserve"> CITATION Soc231 \l 2057 </w:instrText>
          </w:r>
          <w:r w:rsidR="001D655F">
            <w:rPr>
              <w:rFonts w:ascii="Arial" w:hAnsi="Arial" w:cs="Arial"/>
              <w:sz w:val="24"/>
              <w:szCs w:val="24"/>
            </w:rPr>
            <w:fldChar w:fldCharType="separate"/>
          </w:r>
          <w:r w:rsidR="008B5392" w:rsidRPr="008B5392">
            <w:rPr>
              <w:rFonts w:ascii="Arial" w:hAnsi="Arial" w:cs="Arial"/>
              <w:noProof/>
              <w:sz w:val="24"/>
              <w:szCs w:val="24"/>
            </w:rPr>
            <w:t>(Social Care Wales, 2023)</w:t>
          </w:r>
          <w:r w:rsidR="001D655F">
            <w:rPr>
              <w:rFonts w:ascii="Arial" w:hAnsi="Arial" w:cs="Arial"/>
              <w:sz w:val="24"/>
              <w:szCs w:val="24"/>
            </w:rPr>
            <w:fldChar w:fldCharType="end"/>
          </w:r>
        </w:sdtContent>
      </w:sdt>
      <w:r w:rsidR="001D655F">
        <w:rPr>
          <w:rFonts w:ascii="Arial" w:hAnsi="Arial" w:cs="Arial"/>
          <w:sz w:val="24"/>
          <w:szCs w:val="24"/>
        </w:rPr>
        <w:t xml:space="preserve"> </w:t>
      </w:r>
      <w:r w:rsidRPr="00173B1C">
        <w:rPr>
          <w:rFonts w:ascii="Arial" w:hAnsi="Arial" w:cs="Arial"/>
          <w:sz w:val="24"/>
          <w:szCs w:val="24"/>
        </w:rPr>
        <w:t xml:space="preserve">remains the same </w:t>
      </w:r>
      <w:r w:rsidR="00601A2E">
        <w:rPr>
          <w:rFonts w:ascii="Arial" w:hAnsi="Arial" w:cs="Arial"/>
          <w:sz w:val="24"/>
          <w:szCs w:val="24"/>
        </w:rPr>
        <w:t xml:space="preserve">with </w:t>
      </w:r>
      <w:r w:rsidR="00195A51">
        <w:rPr>
          <w:rFonts w:ascii="Arial" w:hAnsi="Arial" w:cs="Arial"/>
          <w:sz w:val="24"/>
          <w:szCs w:val="24"/>
        </w:rPr>
        <w:t>equ</w:t>
      </w:r>
      <w:r w:rsidR="00601A2E">
        <w:rPr>
          <w:rFonts w:ascii="Arial" w:hAnsi="Arial" w:cs="Arial"/>
          <w:sz w:val="24"/>
          <w:szCs w:val="24"/>
        </w:rPr>
        <w:t xml:space="preserve">ivalents not yet available. </w:t>
      </w:r>
      <w:r>
        <w:rPr>
          <w:rFonts w:ascii="Arial" w:hAnsi="Arial" w:cs="Arial"/>
          <w:sz w:val="24"/>
          <w:szCs w:val="24"/>
          <w:shd w:val="clear" w:color="auto" w:fill="FFFFFF"/>
        </w:rPr>
        <w:t xml:space="preserve"> </w:t>
      </w:r>
    </w:p>
    <w:p w14:paraId="436065E4" w14:textId="6B8322E7" w:rsidR="00D11F52" w:rsidRDefault="00D11F52" w:rsidP="00D11F52">
      <w:pPr>
        <w:rPr>
          <w:rFonts w:ascii="Arial" w:hAnsi="Arial" w:cs="Arial"/>
          <w:sz w:val="24"/>
          <w:szCs w:val="24"/>
          <w:shd w:val="clear" w:color="auto" w:fill="FFFFFF"/>
        </w:rPr>
      </w:pPr>
      <w:r>
        <w:rPr>
          <w:rFonts w:ascii="Arial" w:hAnsi="Arial" w:cs="Arial"/>
          <w:sz w:val="24"/>
          <w:szCs w:val="24"/>
          <w:shd w:val="clear" w:color="auto" w:fill="FFFFFF"/>
        </w:rPr>
        <w:t xml:space="preserve">Empirical evidence suggests that </w:t>
      </w:r>
      <w:r w:rsidR="00A1061C">
        <w:rPr>
          <w:rFonts w:ascii="Arial" w:hAnsi="Arial" w:cs="Arial"/>
          <w:sz w:val="24"/>
          <w:szCs w:val="24"/>
          <w:shd w:val="clear" w:color="auto" w:fill="FFFFFF"/>
        </w:rPr>
        <w:t>during practical implementation local authorit</w:t>
      </w:r>
      <w:r w:rsidR="004764DD">
        <w:rPr>
          <w:rFonts w:ascii="Arial" w:hAnsi="Arial" w:cs="Arial"/>
          <w:sz w:val="24"/>
          <w:szCs w:val="24"/>
          <w:shd w:val="clear" w:color="auto" w:fill="FFFFFF"/>
        </w:rPr>
        <w:t>ies</w:t>
      </w:r>
      <w:r>
        <w:rPr>
          <w:rFonts w:ascii="Arial" w:hAnsi="Arial" w:cs="Arial"/>
          <w:sz w:val="24"/>
          <w:szCs w:val="24"/>
          <w:shd w:val="clear" w:color="auto" w:fill="FFFFFF"/>
        </w:rPr>
        <w:t xml:space="preserve"> </w:t>
      </w:r>
      <w:r w:rsidR="004764DD">
        <w:rPr>
          <w:rFonts w:ascii="Arial" w:hAnsi="Arial" w:cs="Arial"/>
          <w:sz w:val="24"/>
          <w:szCs w:val="24"/>
          <w:shd w:val="clear" w:color="auto" w:fill="FFFFFF"/>
        </w:rPr>
        <w:t>(name</w:t>
      </w:r>
      <w:r w:rsidR="00E9337A">
        <w:rPr>
          <w:rFonts w:ascii="Arial" w:hAnsi="Arial" w:cs="Arial"/>
          <w:sz w:val="24"/>
          <w:szCs w:val="24"/>
          <w:shd w:val="clear" w:color="auto" w:fill="FFFFFF"/>
        </w:rPr>
        <w:t>s</w:t>
      </w:r>
      <w:r w:rsidR="004764DD">
        <w:rPr>
          <w:rFonts w:ascii="Arial" w:hAnsi="Arial" w:cs="Arial"/>
          <w:sz w:val="24"/>
          <w:szCs w:val="24"/>
          <w:shd w:val="clear" w:color="auto" w:fill="FFFFFF"/>
        </w:rPr>
        <w:t xml:space="preserve"> redacted</w:t>
      </w:r>
      <w:r w:rsidR="00781CBC">
        <w:rPr>
          <w:rFonts w:ascii="Arial" w:hAnsi="Arial" w:cs="Arial"/>
          <w:sz w:val="24"/>
          <w:szCs w:val="24"/>
          <w:shd w:val="clear" w:color="auto" w:fill="FFFFFF"/>
        </w:rPr>
        <w:t xml:space="preserve"> </w:t>
      </w:r>
      <w:r w:rsidR="00E9337A">
        <w:rPr>
          <w:rFonts w:ascii="Arial" w:hAnsi="Arial" w:cs="Arial"/>
          <w:sz w:val="24"/>
          <w:szCs w:val="24"/>
          <w:shd w:val="clear" w:color="auto" w:fill="FFFFFF"/>
        </w:rPr>
        <w:t xml:space="preserve">in accordance with </w:t>
      </w:r>
      <w:sdt>
        <w:sdtPr>
          <w:rPr>
            <w:rFonts w:ascii="Arial" w:hAnsi="Arial" w:cs="Arial"/>
            <w:sz w:val="24"/>
            <w:szCs w:val="24"/>
            <w:shd w:val="clear" w:color="auto" w:fill="FFFFFF"/>
          </w:rPr>
          <w:id w:val="-528421208"/>
          <w:citation/>
        </w:sdtPr>
        <w:sdtContent>
          <w:r w:rsidR="00E9337A">
            <w:rPr>
              <w:rFonts w:ascii="Arial" w:hAnsi="Arial" w:cs="Arial"/>
              <w:sz w:val="24"/>
              <w:szCs w:val="24"/>
              <w:shd w:val="clear" w:color="auto" w:fill="FFFFFF"/>
            </w:rPr>
            <w:fldChar w:fldCharType="begin"/>
          </w:r>
          <w:r w:rsidR="00E9337A">
            <w:rPr>
              <w:rFonts w:ascii="Arial" w:hAnsi="Arial" w:cs="Arial"/>
              <w:sz w:val="24"/>
              <w:szCs w:val="24"/>
              <w:shd w:val="clear" w:color="auto" w:fill="FFFFFF"/>
            </w:rPr>
            <w:instrText xml:space="preserve"> CITATION Ber19 \l 2057 </w:instrText>
          </w:r>
          <w:r w:rsidR="00E9337A">
            <w:rPr>
              <w:rFonts w:ascii="Arial" w:hAnsi="Arial" w:cs="Arial"/>
              <w:sz w:val="24"/>
              <w:szCs w:val="24"/>
              <w:shd w:val="clear" w:color="auto" w:fill="FFFFFF"/>
            </w:rPr>
            <w:fldChar w:fldCharType="separate"/>
          </w:r>
          <w:r w:rsidR="008B5392" w:rsidRPr="008B5392">
            <w:rPr>
              <w:rFonts w:ascii="Arial" w:hAnsi="Arial" w:cs="Arial"/>
              <w:noProof/>
              <w:sz w:val="24"/>
              <w:szCs w:val="24"/>
              <w:shd w:val="clear" w:color="auto" w:fill="FFFFFF"/>
            </w:rPr>
            <w:t>(Bera, 2019)</w:t>
          </w:r>
          <w:r w:rsidR="00E9337A">
            <w:rPr>
              <w:rFonts w:ascii="Arial" w:hAnsi="Arial" w:cs="Arial"/>
              <w:sz w:val="24"/>
              <w:szCs w:val="24"/>
              <w:shd w:val="clear" w:color="auto" w:fill="FFFFFF"/>
            </w:rPr>
            <w:fldChar w:fldCharType="end"/>
          </w:r>
        </w:sdtContent>
      </w:sdt>
      <w:r w:rsidR="004764DD">
        <w:rPr>
          <w:rFonts w:ascii="Arial" w:hAnsi="Arial" w:cs="Arial"/>
          <w:sz w:val="24"/>
          <w:szCs w:val="24"/>
          <w:shd w:val="clear" w:color="auto" w:fill="FFFFFF"/>
        </w:rPr>
        <w:t>) are</w:t>
      </w:r>
      <w:r>
        <w:rPr>
          <w:rFonts w:ascii="Arial" w:hAnsi="Arial" w:cs="Arial"/>
          <w:sz w:val="24"/>
          <w:szCs w:val="24"/>
          <w:shd w:val="clear" w:color="auto" w:fill="FFFFFF"/>
        </w:rPr>
        <w:t xml:space="preserve"> keen to make allowances to support a setting to remain as a F</w:t>
      </w:r>
      <w:r w:rsidR="004764DD">
        <w:rPr>
          <w:rFonts w:ascii="Arial" w:hAnsi="Arial" w:cs="Arial"/>
          <w:sz w:val="24"/>
          <w:szCs w:val="24"/>
          <w:shd w:val="clear" w:color="auto" w:fill="FFFFFF"/>
        </w:rPr>
        <w:t xml:space="preserve">lying </w:t>
      </w:r>
      <w:r>
        <w:rPr>
          <w:rFonts w:ascii="Arial" w:hAnsi="Arial" w:cs="Arial"/>
          <w:sz w:val="24"/>
          <w:szCs w:val="24"/>
          <w:shd w:val="clear" w:color="auto" w:fill="FFFFFF"/>
        </w:rPr>
        <w:t>S</w:t>
      </w:r>
      <w:r w:rsidR="004764DD">
        <w:rPr>
          <w:rFonts w:ascii="Arial" w:hAnsi="Arial" w:cs="Arial"/>
          <w:sz w:val="24"/>
          <w:szCs w:val="24"/>
          <w:shd w:val="clear" w:color="auto" w:fill="FFFFFF"/>
        </w:rPr>
        <w:t>tart</w:t>
      </w:r>
      <w:r>
        <w:rPr>
          <w:rFonts w:ascii="Arial" w:hAnsi="Arial" w:cs="Arial"/>
          <w:sz w:val="24"/>
          <w:szCs w:val="24"/>
          <w:shd w:val="clear" w:color="auto" w:fill="FFFFFF"/>
        </w:rPr>
        <w:t xml:space="preserve"> provider or to come on board as a provider through the F</w:t>
      </w:r>
      <w:r w:rsidR="004764DD">
        <w:rPr>
          <w:rFonts w:ascii="Arial" w:hAnsi="Arial" w:cs="Arial"/>
          <w:sz w:val="24"/>
          <w:szCs w:val="24"/>
          <w:shd w:val="clear" w:color="auto" w:fill="FFFFFF"/>
        </w:rPr>
        <w:t xml:space="preserve">lying </w:t>
      </w:r>
      <w:r>
        <w:rPr>
          <w:rFonts w:ascii="Arial" w:hAnsi="Arial" w:cs="Arial"/>
          <w:sz w:val="24"/>
          <w:szCs w:val="24"/>
          <w:shd w:val="clear" w:color="auto" w:fill="FFFFFF"/>
        </w:rPr>
        <w:t>S</w:t>
      </w:r>
      <w:r w:rsidR="004764DD">
        <w:rPr>
          <w:rFonts w:ascii="Arial" w:hAnsi="Arial" w:cs="Arial"/>
          <w:sz w:val="24"/>
          <w:szCs w:val="24"/>
          <w:shd w:val="clear" w:color="auto" w:fill="FFFFFF"/>
        </w:rPr>
        <w:t>tart</w:t>
      </w:r>
      <w:r>
        <w:rPr>
          <w:rFonts w:ascii="Arial" w:hAnsi="Arial" w:cs="Arial"/>
          <w:sz w:val="24"/>
          <w:szCs w:val="24"/>
          <w:shd w:val="clear" w:color="auto" w:fill="FFFFFF"/>
        </w:rPr>
        <w:t xml:space="preserve"> expansion</w:t>
      </w:r>
      <w:r w:rsidR="00E9337A">
        <w:rPr>
          <w:rFonts w:ascii="Arial" w:hAnsi="Arial" w:cs="Arial"/>
          <w:sz w:val="24"/>
          <w:szCs w:val="24"/>
          <w:shd w:val="clear" w:color="auto" w:fill="FFFFFF"/>
        </w:rPr>
        <w:t xml:space="preserve"> and these allowances include </w:t>
      </w:r>
      <w:r w:rsidR="00F50B91">
        <w:rPr>
          <w:rFonts w:ascii="Arial" w:hAnsi="Arial" w:cs="Arial"/>
          <w:sz w:val="24"/>
          <w:szCs w:val="24"/>
          <w:shd w:val="clear" w:color="auto" w:fill="FFFFFF"/>
        </w:rPr>
        <w:t xml:space="preserve">but are not limited to: </w:t>
      </w:r>
      <w:r>
        <w:rPr>
          <w:rFonts w:ascii="Arial" w:hAnsi="Arial" w:cs="Arial"/>
          <w:sz w:val="24"/>
          <w:szCs w:val="24"/>
          <w:shd w:val="clear" w:color="auto" w:fill="FFFFFF"/>
        </w:rPr>
        <w:t>employing the leader without</w:t>
      </w:r>
      <w:r w:rsidR="00B805B3">
        <w:rPr>
          <w:rFonts w:ascii="Arial" w:hAnsi="Arial" w:cs="Arial"/>
          <w:sz w:val="24"/>
          <w:szCs w:val="24"/>
          <w:shd w:val="clear" w:color="auto" w:fill="FFFFFF"/>
        </w:rPr>
        <w:t xml:space="preserve"> the qualification if </w:t>
      </w:r>
      <w:r>
        <w:rPr>
          <w:rFonts w:ascii="Arial" w:hAnsi="Arial" w:cs="Arial"/>
          <w:sz w:val="24"/>
          <w:szCs w:val="24"/>
          <w:shd w:val="clear" w:color="auto" w:fill="FFFFFF"/>
        </w:rPr>
        <w:t>committed to working towards</w:t>
      </w:r>
      <w:r w:rsidR="00F50B91">
        <w:rPr>
          <w:rFonts w:ascii="Arial" w:hAnsi="Arial" w:cs="Arial"/>
          <w:sz w:val="24"/>
          <w:szCs w:val="24"/>
          <w:shd w:val="clear" w:color="auto" w:fill="FFFFFF"/>
        </w:rPr>
        <w:t>;</w:t>
      </w:r>
      <w:r>
        <w:rPr>
          <w:rFonts w:ascii="Arial" w:hAnsi="Arial" w:cs="Arial"/>
          <w:sz w:val="24"/>
          <w:szCs w:val="24"/>
          <w:shd w:val="clear" w:color="auto" w:fill="FFFFFF"/>
        </w:rPr>
        <w:t xml:space="preserve"> and also in larger nurseries not insisting that the leader with the level 5 qualification is to work in the F</w:t>
      </w:r>
      <w:r w:rsidR="00B805B3">
        <w:rPr>
          <w:rFonts w:ascii="Arial" w:hAnsi="Arial" w:cs="Arial"/>
          <w:sz w:val="24"/>
          <w:szCs w:val="24"/>
          <w:shd w:val="clear" w:color="auto" w:fill="FFFFFF"/>
        </w:rPr>
        <w:t xml:space="preserve">lying </w:t>
      </w:r>
      <w:r>
        <w:rPr>
          <w:rFonts w:ascii="Arial" w:hAnsi="Arial" w:cs="Arial"/>
          <w:sz w:val="24"/>
          <w:szCs w:val="24"/>
          <w:shd w:val="clear" w:color="auto" w:fill="FFFFFF"/>
        </w:rPr>
        <w:t>S</w:t>
      </w:r>
      <w:r w:rsidR="00B805B3">
        <w:rPr>
          <w:rFonts w:ascii="Arial" w:hAnsi="Arial" w:cs="Arial"/>
          <w:sz w:val="24"/>
          <w:szCs w:val="24"/>
          <w:shd w:val="clear" w:color="auto" w:fill="FFFFFF"/>
        </w:rPr>
        <w:t>tart</w:t>
      </w:r>
      <w:r>
        <w:rPr>
          <w:rFonts w:ascii="Arial" w:hAnsi="Arial" w:cs="Arial"/>
          <w:sz w:val="24"/>
          <w:szCs w:val="24"/>
          <w:shd w:val="clear" w:color="auto" w:fill="FFFFFF"/>
        </w:rPr>
        <w:t xml:space="preserve"> room and rather be ‘on site’. Based on the findings of</w:t>
      </w:r>
      <w:r w:rsidRPr="008A7591">
        <w:rPr>
          <w:rFonts w:ascii="Arial" w:hAnsi="Arial" w:cs="Arial"/>
          <w:color w:val="FF0000"/>
          <w:sz w:val="24"/>
          <w:szCs w:val="24"/>
          <w:shd w:val="clear" w:color="auto" w:fill="FFFFFF"/>
        </w:rPr>
        <w:t xml:space="preserve"> </w:t>
      </w:r>
      <w:sdt>
        <w:sdtPr>
          <w:rPr>
            <w:rFonts w:ascii="Arial" w:hAnsi="Arial" w:cs="Arial"/>
            <w:sz w:val="24"/>
            <w:szCs w:val="24"/>
            <w:shd w:val="clear" w:color="auto" w:fill="FFFFFF"/>
          </w:rPr>
          <w:id w:val="690877390"/>
          <w:citation/>
        </w:sdtPr>
        <w:sdtContent>
          <w:r w:rsidR="000943DC" w:rsidRPr="000943DC">
            <w:rPr>
              <w:rFonts w:ascii="Arial" w:hAnsi="Arial" w:cs="Arial"/>
              <w:sz w:val="24"/>
              <w:szCs w:val="24"/>
              <w:shd w:val="clear" w:color="auto" w:fill="FFFFFF"/>
            </w:rPr>
            <w:fldChar w:fldCharType="begin"/>
          </w:r>
          <w:r w:rsidR="000943DC" w:rsidRPr="000943DC">
            <w:rPr>
              <w:rFonts w:ascii="Arial" w:hAnsi="Arial" w:cs="Arial"/>
              <w:sz w:val="24"/>
              <w:szCs w:val="24"/>
              <w:shd w:val="clear" w:color="auto" w:fill="FFFFFF"/>
            </w:rPr>
            <w:instrText xml:space="preserve"> CITATION Sar20 \l 2057 </w:instrText>
          </w:r>
          <w:r w:rsidR="000943DC" w:rsidRPr="000943DC">
            <w:rPr>
              <w:rFonts w:ascii="Arial" w:hAnsi="Arial" w:cs="Arial"/>
              <w:sz w:val="24"/>
              <w:szCs w:val="24"/>
              <w:shd w:val="clear" w:color="auto" w:fill="FFFFFF"/>
            </w:rPr>
            <w:fldChar w:fldCharType="separate"/>
          </w:r>
          <w:r w:rsidR="008B5392" w:rsidRPr="008B5392">
            <w:rPr>
              <w:rFonts w:ascii="Arial" w:hAnsi="Arial" w:cs="Arial"/>
              <w:noProof/>
              <w:sz w:val="24"/>
              <w:szCs w:val="24"/>
              <w:shd w:val="clear" w:color="auto" w:fill="FFFFFF"/>
            </w:rPr>
            <w:t>(Blandon, 2020)</w:t>
          </w:r>
          <w:r w:rsidR="000943DC" w:rsidRPr="000943DC">
            <w:rPr>
              <w:rFonts w:ascii="Arial" w:hAnsi="Arial" w:cs="Arial"/>
              <w:sz w:val="24"/>
              <w:szCs w:val="24"/>
              <w:shd w:val="clear" w:color="auto" w:fill="FFFFFF"/>
            </w:rPr>
            <w:fldChar w:fldCharType="end"/>
          </w:r>
        </w:sdtContent>
      </w:sdt>
      <w:r w:rsidRPr="000943DC">
        <w:rPr>
          <w:rFonts w:ascii="Arial" w:hAnsi="Arial" w:cs="Arial"/>
          <w:sz w:val="24"/>
          <w:szCs w:val="24"/>
          <w:shd w:val="clear" w:color="auto" w:fill="FFFFFF"/>
        </w:rPr>
        <w:t xml:space="preserve"> </w:t>
      </w:r>
      <w:r>
        <w:rPr>
          <w:rFonts w:ascii="Arial" w:hAnsi="Arial" w:cs="Arial"/>
          <w:sz w:val="24"/>
          <w:szCs w:val="24"/>
          <w:shd w:val="clear" w:color="auto" w:fill="FFFFFF"/>
        </w:rPr>
        <w:t>the person with the highest qualification should</w:t>
      </w:r>
      <w:r w:rsidR="00BE3E3D">
        <w:rPr>
          <w:rFonts w:ascii="Arial" w:hAnsi="Arial" w:cs="Arial"/>
          <w:sz w:val="24"/>
          <w:szCs w:val="24"/>
          <w:shd w:val="clear" w:color="auto" w:fill="FFFFFF"/>
        </w:rPr>
        <w:t xml:space="preserve"> probably</w:t>
      </w:r>
      <w:r>
        <w:rPr>
          <w:rFonts w:ascii="Arial" w:hAnsi="Arial" w:cs="Arial"/>
          <w:sz w:val="24"/>
          <w:szCs w:val="24"/>
          <w:shd w:val="clear" w:color="auto" w:fill="FFFFFF"/>
        </w:rPr>
        <w:t xml:space="preserve"> be working directly with the children as they are shown to have the most positive impact and the increase of level 2 and 3 staff </w:t>
      </w:r>
      <w:r w:rsidR="000943DC">
        <w:rPr>
          <w:rFonts w:ascii="Arial" w:hAnsi="Arial" w:cs="Arial"/>
          <w:sz w:val="24"/>
          <w:szCs w:val="24"/>
          <w:shd w:val="clear" w:color="auto" w:fill="FFFFFF"/>
        </w:rPr>
        <w:t>can possibly have</w:t>
      </w:r>
      <w:r>
        <w:rPr>
          <w:rFonts w:ascii="Arial" w:hAnsi="Arial" w:cs="Arial"/>
          <w:sz w:val="24"/>
          <w:szCs w:val="24"/>
          <w:shd w:val="clear" w:color="auto" w:fill="FFFFFF"/>
        </w:rPr>
        <w:t xml:space="preserve"> a negative impact on children’s outcomes. </w:t>
      </w:r>
    </w:p>
    <w:p w14:paraId="23B7A740" w14:textId="77E02563" w:rsidR="005E2AA0" w:rsidRDefault="00D11F52" w:rsidP="00D11F52">
      <w:pPr>
        <w:rPr>
          <w:rFonts w:ascii="Arial" w:hAnsi="Arial" w:cs="Arial"/>
          <w:sz w:val="24"/>
          <w:szCs w:val="24"/>
          <w:shd w:val="clear" w:color="auto" w:fill="FFFFFF"/>
        </w:rPr>
      </w:pPr>
      <w:r>
        <w:rPr>
          <w:rFonts w:ascii="Arial" w:hAnsi="Arial" w:cs="Arial"/>
          <w:sz w:val="24"/>
          <w:szCs w:val="24"/>
          <w:shd w:val="clear" w:color="auto" w:fill="FFFFFF"/>
        </w:rPr>
        <w:t xml:space="preserve">The refreshed guidance </w:t>
      </w:r>
      <w:sdt>
        <w:sdtPr>
          <w:rPr>
            <w:rFonts w:ascii="Arial" w:hAnsi="Arial" w:cs="Arial"/>
            <w:sz w:val="24"/>
            <w:szCs w:val="24"/>
            <w:shd w:val="clear" w:color="auto" w:fill="FFFFFF"/>
          </w:rPr>
          <w:id w:val="-774935130"/>
          <w:citation/>
        </w:sdtPr>
        <w:sdtContent>
          <w:r w:rsidR="006107CF">
            <w:rPr>
              <w:rFonts w:ascii="Arial" w:hAnsi="Arial" w:cs="Arial"/>
              <w:sz w:val="24"/>
              <w:szCs w:val="24"/>
              <w:shd w:val="clear" w:color="auto" w:fill="FFFFFF"/>
            </w:rPr>
            <w:fldChar w:fldCharType="begin"/>
          </w:r>
          <w:r w:rsidR="006107CF">
            <w:rPr>
              <w:rFonts w:ascii="Arial" w:hAnsi="Arial" w:cs="Arial"/>
              <w:sz w:val="24"/>
              <w:szCs w:val="24"/>
              <w:shd w:val="clear" w:color="auto" w:fill="FFFFFF"/>
            </w:rPr>
            <w:instrText xml:space="preserve"> CITATION WG23 \l 2057 </w:instrText>
          </w:r>
          <w:r w:rsidR="006107CF">
            <w:rPr>
              <w:rFonts w:ascii="Arial" w:hAnsi="Arial" w:cs="Arial"/>
              <w:sz w:val="24"/>
              <w:szCs w:val="24"/>
              <w:shd w:val="clear" w:color="auto" w:fill="FFFFFF"/>
            </w:rPr>
            <w:fldChar w:fldCharType="separate"/>
          </w:r>
          <w:r w:rsidR="008B5392" w:rsidRPr="008B5392">
            <w:rPr>
              <w:rFonts w:ascii="Arial" w:hAnsi="Arial" w:cs="Arial"/>
              <w:noProof/>
              <w:sz w:val="24"/>
              <w:szCs w:val="24"/>
              <w:shd w:val="clear" w:color="auto" w:fill="FFFFFF"/>
            </w:rPr>
            <w:t>(Welsh Government, 2023)</w:t>
          </w:r>
          <w:r w:rsidR="006107CF">
            <w:rPr>
              <w:rFonts w:ascii="Arial" w:hAnsi="Arial" w:cs="Arial"/>
              <w:sz w:val="24"/>
              <w:szCs w:val="24"/>
              <w:shd w:val="clear" w:color="auto" w:fill="FFFFFF"/>
            </w:rPr>
            <w:fldChar w:fldCharType="end"/>
          </w:r>
        </w:sdtContent>
      </w:sdt>
      <w:r w:rsidR="00242BBF">
        <w:rPr>
          <w:rFonts w:ascii="Arial" w:hAnsi="Arial" w:cs="Arial"/>
          <w:sz w:val="24"/>
          <w:szCs w:val="24"/>
          <w:shd w:val="clear" w:color="auto" w:fill="FFFFFF"/>
        </w:rPr>
        <w:t xml:space="preserve"> </w:t>
      </w:r>
      <w:r>
        <w:rPr>
          <w:rFonts w:ascii="Arial" w:hAnsi="Arial" w:cs="Arial"/>
          <w:sz w:val="24"/>
          <w:szCs w:val="24"/>
          <w:shd w:val="clear" w:color="auto" w:fill="FFFFFF"/>
        </w:rPr>
        <w:t xml:space="preserve">now aligns with other recent publications across two other </w:t>
      </w:r>
      <w:r w:rsidR="00BE3E3D">
        <w:rPr>
          <w:rFonts w:ascii="Arial" w:hAnsi="Arial" w:cs="Arial"/>
          <w:sz w:val="24"/>
          <w:szCs w:val="24"/>
          <w:shd w:val="clear" w:color="auto" w:fill="FFFFFF"/>
        </w:rPr>
        <w:t xml:space="preserve">Welsh Government </w:t>
      </w:r>
      <w:r>
        <w:rPr>
          <w:rFonts w:ascii="Arial" w:hAnsi="Arial" w:cs="Arial"/>
          <w:sz w:val="24"/>
          <w:szCs w:val="24"/>
          <w:shd w:val="clear" w:color="auto" w:fill="FFFFFF"/>
        </w:rPr>
        <w:t>branches</w:t>
      </w:r>
      <w:r w:rsidR="0018354D">
        <w:rPr>
          <w:rFonts w:ascii="Arial" w:hAnsi="Arial" w:cs="Arial"/>
          <w:sz w:val="24"/>
          <w:szCs w:val="24"/>
          <w:shd w:val="clear" w:color="auto" w:fill="FFFFFF"/>
        </w:rPr>
        <w:t xml:space="preserve"> of</w:t>
      </w:r>
      <w:r>
        <w:rPr>
          <w:rFonts w:ascii="Arial" w:hAnsi="Arial" w:cs="Arial"/>
          <w:sz w:val="24"/>
          <w:szCs w:val="24"/>
          <w:shd w:val="clear" w:color="auto" w:fill="FFFFFF"/>
        </w:rPr>
        <w:t xml:space="preserve"> Education and E</w:t>
      </w:r>
      <w:r w:rsidR="0018354D">
        <w:rPr>
          <w:rFonts w:ascii="Arial" w:hAnsi="Arial" w:cs="Arial"/>
          <w:sz w:val="24"/>
          <w:szCs w:val="24"/>
          <w:shd w:val="clear" w:color="auto" w:fill="FFFFFF"/>
        </w:rPr>
        <w:t xml:space="preserve">arly </w:t>
      </w:r>
      <w:r>
        <w:rPr>
          <w:rFonts w:ascii="Arial" w:hAnsi="Arial" w:cs="Arial"/>
          <w:sz w:val="24"/>
          <w:szCs w:val="24"/>
          <w:shd w:val="clear" w:color="auto" w:fill="FFFFFF"/>
        </w:rPr>
        <w:t>C</w:t>
      </w:r>
      <w:r w:rsidR="0018354D">
        <w:rPr>
          <w:rFonts w:ascii="Arial" w:hAnsi="Arial" w:cs="Arial"/>
          <w:sz w:val="24"/>
          <w:szCs w:val="24"/>
          <w:shd w:val="clear" w:color="auto" w:fill="FFFFFF"/>
        </w:rPr>
        <w:t xml:space="preserve">hildhood </w:t>
      </w:r>
      <w:r>
        <w:rPr>
          <w:rFonts w:ascii="Arial" w:hAnsi="Arial" w:cs="Arial"/>
          <w:sz w:val="24"/>
          <w:szCs w:val="24"/>
          <w:shd w:val="clear" w:color="auto" w:fill="FFFFFF"/>
        </w:rPr>
        <w:t>P</w:t>
      </w:r>
      <w:r w:rsidR="0018354D">
        <w:rPr>
          <w:rFonts w:ascii="Arial" w:hAnsi="Arial" w:cs="Arial"/>
          <w:sz w:val="24"/>
          <w:szCs w:val="24"/>
          <w:shd w:val="clear" w:color="auto" w:fill="FFFFFF"/>
        </w:rPr>
        <w:t xml:space="preserve">lay </w:t>
      </w:r>
      <w:r>
        <w:rPr>
          <w:rFonts w:ascii="Arial" w:hAnsi="Arial" w:cs="Arial"/>
          <w:sz w:val="24"/>
          <w:szCs w:val="24"/>
          <w:shd w:val="clear" w:color="auto" w:fill="FFFFFF"/>
        </w:rPr>
        <w:t>L</w:t>
      </w:r>
      <w:r w:rsidR="0018354D">
        <w:rPr>
          <w:rFonts w:ascii="Arial" w:hAnsi="Arial" w:cs="Arial"/>
          <w:sz w:val="24"/>
          <w:szCs w:val="24"/>
          <w:shd w:val="clear" w:color="auto" w:fill="FFFFFF"/>
        </w:rPr>
        <w:t xml:space="preserve">earning and </w:t>
      </w:r>
      <w:r>
        <w:rPr>
          <w:rFonts w:ascii="Arial" w:hAnsi="Arial" w:cs="Arial"/>
          <w:sz w:val="24"/>
          <w:szCs w:val="24"/>
          <w:shd w:val="clear" w:color="auto" w:fill="FFFFFF"/>
        </w:rPr>
        <w:t>C</w:t>
      </w:r>
      <w:r w:rsidR="0018354D">
        <w:rPr>
          <w:rFonts w:ascii="Arial" w:hAnsi="Arial" w:cs="Arial"/>
          <w:sz w:val="24"/>
          <w:szCs w:val="24"/>
          <w:shd w:val="clear" w:color="auto" w:fill="FFFFFF"/>
        </w:rPr>
        <w:t>are</w:t>
      </w:r>
      <w:r w:rsidR="00C04940">
        <w:rPr>
          <w:rFonts w:ascii="Arial" w:hAnsi="Arial" w:cs="Arial"/>
          <w:sz w:val="24"/>
          <w:szCs w:val="24"/>
          <w:shd w:val="clear" w:color="auto" w:fill="FFFFFF"/>
        </w:rPr>
        <w:t xml:space="preserve"> (ECPLC</w:t>
      </w:r>
      <w:r>
        <w:rPr>
          <w:rFonts w:ascii="Arial" w:hAnsi="Arial" w:cs="Arial"/>
          <w:sz w:val="24"/>
          <w:szCs w:val="24"/>
          <w:shd w:val="clear" w:color="auto" w:fill="FFFFFF"/>
        </w:rPr>
        <w:t>) which demonstrates coherence</w:t>
      </w:r>
      <w:r w:rsidR="00C04940">
        <w:rPr>
          <w:rFonts w:ascii="Arial" w:hAnsi="Arial" w:cs="Arial"/>
          <w:sz w:val="24"/>
          <w:szCs w:val="24"/>
          <w:shd w:val="clear" w:color="auto" w:fill="FFFFFF"/>
        </w:rPr>
        <w:t>. It</w:t>
      </w:r>
      <w:r>
        <w:rPr>
          <w:rFonts w:ascii="Arial" w:hAnsi="Arial" w:cs="Arial"/>
          <w:sz w:val="24"/>
          <w:szCs w:val="24"/>
          <w:shd w:val="clear" w:color="auto" w:fill="FFFFFF"/>
        </w:rPr>
        <w:t xml:space="preserve"> </w:t>
      </w:r>
      <w:r w:rsidR="00001699">
        <w:rPr>
          <w:rFonts w:ascii="Arial" w:hAnsi="Arial" w:cs="Arial"/>
          <w:sz w:val="24"/>
          <w:szCs w:val="24"/>
          <w:shd w:val="clear" w:color="auto" w:fill="FFFFFF"/>
        </w:rPr>
        <w:t>t</w:t>
      </w:r>
      <w:r>
        <w:rPr>
          <w:rFonts w:ascii="Arial" w:hAnsi="Arial" w:cs="Arial"/>
          <w:sz w:val="24"/>
          <w:szCs w:val="24"/>
          <w:shd w:val="clear" w:color="auto" w:fill="FFFFFF"/>
        </w:rPr>
        <w:t>ake</w:t>
      </w:r>
      <w:r w:rsidR="00C04940">
        <w:rPr>
          <w:rFonts w:ascii="Arial" w:hAnsi="Arial" w:cs="Arial"/>
          <w:sz w:val="24"/>
          <w:szCs w:val="24"/>
          <w:shd w:val="clear" w:color="auto" w:fill="FFFFFF"/>
        </w:rPr>
        <w:t>s</w:t>
      </w:r>
      <w:r w:rsidR="00001699">
        <w:rPr>
          <w:rFonts w:ascii="Arial" w:hAnsi="Arial" w:cs="Arial"/>
          <w:sz w:val="24"/>
          <w:szCs w:val="24"/>
          <w:shd w:val="clear" w:color="auto" w:fill="FFFFFF"/>
        </w:rPr>
        <w:t xml:space="preserve"> an</w:t>
      </w:r>
      <w:r>
        <w:rPr>
          <w:rFonts w:ascii="Arial" w:hAnsi="Arial" w:cs="Arial"/>
          <w:sz w:val="24"/>
          <w:szCs w:val="24"/>
          <w:shd w:val="clear" w:color="auto" w:fill="FFFFFF"/>
        </w:rPr>
        <w:t xml:space="preserve"> important step towards fulfilling one of the aims of the </w:t>
      </w:r>
      <w:r w:rsidR="006B4017">
        <w:rPr>
          <w:rFonts w:ascii="Arial" w:hAnsi="Arial" w:cs="Arial"/>
          <w:sz w:val="24"/>
          <w:szCs w:val="24"/>
          <w:shd w:val="clear" w:color="auto" w:fill="FFFFFF"/>
        </w:rPr>
        <w:t xml:space="preserve">integrated approach </w:t>
      </w:r>
      <w:r w:rsidR="00094B2E">
        <w:rPr>
          <w:rFonts w:ascii="Arial" w:hAnsi="Arial" w:cs="Arial"/>
          <w:sz w:val="24"/>
          <w:szCs w:val="24"/>
          <w:shd w:val="clear" w:color="auto" w:fill="FFFFFF"/>
        </w:rPr>
        <w:t xml:space="preserve">of </w:t>
      </w:r>
      <w:r>
        <w:rPr>
          <w:rFonts w:ascii="Arial" w:hAnsi="Arial" w:cs="Arial"/>
          <w:sz w:val="24"/>
          <w:szCs w:val="24"/>
          <w:shd w:val="clear" w:color="auto" w:fill="FFFFFF"/>
        </w:rPr>
        <w:t>ECPLC</w:t>
      </w:r>
      <w:r w:rsidR="00094B2E">
        <w:rPr>
          <w:rFonts w:ascii="Arial" w:hAnsi="Arial" w:cs="Arial"/>
          <w:sz w:val="24"/>
          <w:szCs w:val="24"/>
          <w:shd w:val="clear" w:color="auto" w:fill="FFFFFF"/>
        </w:rPr>
        <w:t xml:space="preserve"> plan</w:t>
      </w:r>
      <w:r>
        <w:rPr>
          <w:rFonts w:ascii="Arial" w:hAnsi="Arial" w:cs="Arial"/>
          <w:sz w:val="24"/>
          <w:szCs w:val="24"/>
          <w:shd w:val="clear" w:color="auto" w:fill="FFFFFF"/>
        </w:rPr>
        <w:t xml:space="preserve"> </w:t>
      </w:r>
      <w:sdt>
        <w:sdtPr>
          <w:rPr>
            <w:rFonts w:ascii="Arial" w:hAnsi="Arial" w:cs="Arial"/>
            <w:sz w:val="24"/>
            <w:szCs w:val="24"/>
            <w:shd w:val="clear" w:color="auto" w:fill="FFFFFF"/>
          </w:rPr>
          <w:id w:val="-732392965"/>
          <w:citation/>
        </w:sdtPr>
        <w:sdtContent>
          <w:r w:rsidR="00C95A93">
            <w:rPr>
              <w:rFonts w:ascii="Arial" w:hAnsi="Arial" w:cs="Arial"/>
              <w:sz w:val="24"/>
              <w:szCs w:val="24"/>
              <w:shd w:val="clear" w:color="auto" w:fill="FFFFFF"/>
            </w:rPr>
            <w:fldChar w:fldCharType="begin"/>
          </w:r>
          <w:r w:rsidR="00C95A93">
            <w:rPr>
              <w:rFonts w:ascii="Arial" w:hAnsi="Arial" w:cs="Arial"/>
              <w:sz w:val="24"/>
              <w:szCs w:val="24"/>
              <w:shd w:val="clear" w:color="auto" w:fill="FFFFFF"/>
            </w:rPr>
            <w:instrText xml:space="preserve"> CITATION Mar19 \l 2057 </w:instrText>
          </w:r>
          <w:r w:rsidR="00C95A93">
            <w:rPr>
              <w:rFonts w:ascii="Arial" w:hAnsi="Arial" w:cs="Arial"/>
              <w:sz w:val="24"/>
              <w:szCs w:val="24"/>
              <w:shd w:val="clear" w:color="auto" w:fill="FFFFFF"/>
            </w:rPr>
            <w:fldChar w:fldCharType="separate"/>
          </w:r>
          <w:r w:rsidR="008B5392" w:rsidRPr="008B5392">
            <w:rPr>
              <w:rFonts w:ascii="Arial" w:hAnsi="Arial" w:cs="Arial"/>
              <w:noProof/>
              <w:sz w:val="24"/>
              <w:szCs w:val="24"/>
              <w:shd w:val="clear" w:color="auto" w:fill="FFFFFF"/>
            </w:rPr>
            <w:t>(Mark Drakeford, 2019)</w:t>
          </w:r>
          <w:r w:rsidR="00C95A93">
            <w:rPr>
              <w:rFonts w:ascii="Arial" w:hAnsi="Arial" w:cs="Arial"/>
              <w:sz w:val="24"/>
              <w:szCs w:val="24"/>
              <w:shd w:val="clear" w:color="auto" w:fill="FFFFFF"/>
            </w:rPr>
            <w:fldChar w:fldCharType="end"/>
          </w:r>
        </w:sdtContent>
      </w:sdt>
      <w:r w:rsidR="00C95A93">
        <w:rPr>
          <w:rFonts w:ascii="Arial" w:hAnsi="Arial" w:cs="Arial"/>
          <w:sz w:val="24"/>
          <w:szCs w:val="24"/>
          <w:shd w:val="clear" w:color="auto" w:fill="FFFFFF"/>
        </w:rPr>
        <w:t xml:space="preserve"> </w:t>
      </w:r>
      <w:r>
        <w:rPr>
          <w:rFonts w:ascii="Arial" w:hAnsi="Arial" w:cs="Arial"/>
          <w:sz w:val="24"/>
          <w:szCs w:val="24"/>
          <w:shd w:val="clear" w:color="auto" w:fill="FFFFFF"/>
        </w:rPr>
        <w:t xml:space="preserve">which is remove artificial barriers between care and </w:t>
      </w:r>
      <w:r w:rsidR="00BE3E3D">
        <w:rPr>
          <w:rFonts w:ascii="Arial" w:hAnsi="Arial" w:cs="Arial"/>
          <w:sz w:val="24"/>
          <w:szCs w:val="24"/>
          <w:shd w:val="clear" w:color="auto" w:fill="FFFFFF"/>
        </w:rPr>
        <w:t>education.</w:t>
      </w:r>
      <w:r>
        <w:rPr>
          <w:rFonts w:ascii="Arial" w:hAnsi="Arial" w:cs="Arial"/>
          <w:sz w:val="24"/>
          <w:szCs w:val="24"/>
          <w:shd w:val="clear" w:color="auto" w:fill="FFFFFF"/>
        </w:rPr>
        <w:t xml:space="preserve"> Th</w:t>
      </w:r>
      <w:r w:rsidR="00333195">
        <w:rPr>
          <w:rFonts w:ascii="Arial" w:hAnsi="Arial" w:cs="Arial"/>
          <w:sz w:val="24"/>
          <w:szCs w:val="24"/>
          <w:shd w:val="clear" w:color="auto" w:fill="FFFFFF"/>
        </w:rPr>
        <w:t xml:space="preserve">is alignment of language </w:t>
      </w:r>
      <w:r w:rsidR="005E2AA0">
        <w:rPr>
          <w:rFonts w:ascii="Arial" w:hAnsi="Arial" w:cs="Arial"/>
          <w:sz w:val="24"/>
          <w:szCs w:val="24"/>
          <w:shd w:val="clear" w:color="auto" w:fill="FFFFFF"/>
        </w:rPr>
        <w:t>provides</w:t>
      </w:r>
      <w:r>
        <w:rPr>
          <w:rFonts w:ascii="Arial" w:hAnsi="Arial" w:cs="Arial"/>
          <w:sz w:val="24"/>
          <w:szCs w:val="24"/>
          <w:shd w:val="clear" w:color="auto" w:fill="FFFFFF"/>
        </w:rPr>
        <w:t xml:space="preserve"> </w:t>
      </w:r>
      <w:r w:rsidR="005E2AA0">
        <w:rPr>
          <w:rFonts w:ascii="Arial" w:hAnsi="Arial" w:cs="Arial"/>
          <w:sz w:val="24"/>
          <w:szCs w:val="24"/>
          <w:shd w:val="clear" w:color="auto" w:fill="FFFFFF"/>
        </w:rPr>
        <w:t xml:space="preserve">additional confidence to </w:t>
      </w:r>
      <w:r>
        <w:rPr>
          <w:rFonts w:ascii="Arial" w:hAnsi="Arial" w:cs="Arial"/>
          <w:sz w:val="24"/>
          <w:szCs w:val="24"/>
          <w:shd w:val="clear" w:color="auto" w:fill="FFFFFF"/>
        </w:rPr>
        <w:t>settings who are mixed economy</w:t>
      </w:r>
      <w:r w:rsidR="008078C9">
        <w:rPr>
          <w:rFonts w:ascii="Arial" w:hAnsi="Arial" w:cs="Arial"/>
          <w:sz w:val="24"/>
          <w:szCs w:val="24"/>
          <w:shd w:val="clear" w:color="auto" w:fill="FFFFFF"/>
        </w:rPr>
        <w:t xml:space="preserve">. Mixed economy settings can be defined as those </w:t>
      </w:r>
      <w:r w:rsidR="007C7AF5">
        <w:rPr>
          <w:rFonts w:ascii="Arial" w:hAnsi="Arial" w:cs="Arial"/>
          <w:sz w:val="24"/>
          <w:szCs w:val="24"/>
          <w:shd w:val="clear" w:color="auto" w:fill="FFFFFF"/>
        </w:rPr>
        <w:t>settings</w:t>
      </w:r>
      <w:r w:rsidR="008078C9">
        <w:rPr>
          <w:rFonts w:ascii="Arial" w:hAnsi="Arial" w:cs="Arial"/>
          <w:sz w:val="24"/>
          <w:szCs w:val="24"/>
          <w:shd w:val="clear" w:color="auto" w:fill="FFFFFF"/>
        </w:rPr>
        <w:t xml:space="preserve"> who offer a range of services</w:t>
      </w:r>
      <w:r w:rsidR="007C7AF5">
        <w:rPr>
          <w:rFonts w:ascii="Arial" w:hAnsi="Arial" w:cs="Arial"/>
          <w:sz w:val="24"/>
          <w:szCs w:val="24"/>
          <w:shd w:val="clear" w:color="auto" w:fill="FFFFFF"/>
        </w:rPr>
        <w:t xml:space="preserve"> including</w:t>
      </w:r>
      <w:r w:rsidR="008078C9">
        <w:rPr>
          <w:rFonts w:ascii="Arial" w:hAnsi="Arial" w:cs="Arial"/>
          <w:sz w:val="24"/>
          <w:szCs w:val="24"/>
          <w:shd w:val="clear" w:color="auto" w:fill="FFFFFF"/>
        </w:rPr>
        <w:t xml:space="preserve"> </w:t>
      </w:r>
      <w:r w:rsidR="00A11330">
        <w:rPr>
          <w:rFonts w:ascii="Arial" w:hAnsi="Arial" w:cs="Arial"/>
          <w:sz w:val="24"/>
          <w:szCs w:val="24"/>
          <w:shd w:val="clear" w:color="auto" w:fill="FFFFFF"/>
        </w:rPr>
        <w:t xml:space="preserve">but not limited to </w:t>
      </w:r>
      <w:r w:rsidR="008078C9">
        <w:rPr>
          <w:rFonts w:ascii="Arial" w:hAnsi="Arial" w:cs="Arial"/>
          <w:sz w:val="24"/>
          <w:szCs w:val="24"/>
          <w:shd w:val="clear" w:color="auto" w:fill="FFFFFF"/>
        </w:rPr>
        <w:t xml:space="preserve">Flying Start Childcare, </w:t>
      </w:r>
      <w:proofErr w:type="gramStart"/>
      <w:r w:rsidR="008078C9">
        <w:rPr>
          <w:rFonts w:ascii="Arial" w:hAnsi="Arial" w:cs="Arial"/>
          <w:sz w:val="24"/>
          <w:szCs w:val="24"/>
          <w:shd w:val="clear" w:color="auto" w:fill="FFFFFF"/>
        </w:rPr>
        <w:t>Funded</w:t>
      </w:r>
      <w:proofErr w:type="gramEnd"/>
      <w:r w:rsidR="008078C9">
        <w:rPr>
          <w:rFonts w:ascii="Arial" w:hAnsi="Arial" w:cs="Arial"/>
          <w:sz w:val="24"/>
          <w:szCs w:val="24"/>
          <w:shd w:val="clear" w:color="auto" w:fill="FFFFFF"/>
        </w:rPr>
        <w:t xml:space="preserve"> non</w:t>
      </w:r>
      <w:r w:rsidR="007C7AF5">
        <w:rPr>
          <w:rFonts w:ascii="Arial" w:hAnsi="Arial" w:cs="Arial"/>
          <w:sz w:val="24"/>
          <w:szCs w:val="24"/>
          <w:shd w:val="clear" w:color="auto" w:fill="FFFFFF"/>
        </w:rPr>
        <w:t>-</w:t>
      </w:r>
      <w:r w:rsidR="008078C9">
        <w:rPr>
          <w:rFonts w:ascii="Arial" w:hAnsi="Arial" w:cs="Arial"/>
          <w:sz w:val="24"/>
          <w:szCs w:val="24"/>
          <w:shd w:val="clear" w:color="auto" w:fill="FFFFFF"/>
        </w:rPr>
        <w:t>maintained</w:t>
      </w:r>
      <w:r w:rsidR="007C7AF5">
        <w:rPr>
          <w:rFonts w:ascii="Arial" w:hAnsi="Arial" w:cs="Arial"/>
          <w:sz w:val="24"/>
          <w:szCs w:val="24"/>
          <w:shd w:val="clear" w:color="auto" w:fill="FFFFFF"/>
        </w:rPr>
        <w:t xml:space="preserve"> nursery education</w:t>
      </w:r>
      <w:r w:rsidR="00C27379">
        <w:rPr>
          <w:rFonts w:ascii="Arial" w:hAnsi="Arial" w:cs="Arial"/>
          <w:sz w:val="24"/>
          <w:szCs w:val="24"/>
          <w:shd w:val="clear" w:color="auto" w:fill="FFFFFF"/>
        </w:rPr>
        <w:t xml:space="preserve">, 30 hour funded childcare offer, </w:t>
      </w:r>
      <w:r w:rsidR="00C005EC">
        <w:rPr>
          <w:rFonts w:ascii="Arial" w:hAnsi="Arial" w:cs="Arial"/>
          <w:sz w:val="24"/>
          <w:szCs w:val="24"/>
          <w:shd w:val="clear" w:color="auto" w:fill="FFFFFF"/>
        </w:rPr>
        <w:t>fees paid by parents</w:t>
      </w:r>
      <w:r w:rsidR="00C27379">
        <w:rPr>
          <w:rFonts w:ascii="Arial" w:hAnsi="Arial" w:cs="Arial"/>
          <w:sz w:val="24"/>
          <w:szCs w:val="24"/>
          <w:shd w:val="clear" w:color="auto" w:fill="FFFFFF"/>
        </w:rPr>
        <w:t>, wraparound and afterschool clubs, full day care for babies aged 6 weeks and up.</w:t>
      </w:r>
      <w:r w:rsidR="00A11330">
        <w:rPr>
          <w:rFonts w:ascii="Arial" w:hAnsi="Arial" w:cs="Arial"/>
          <w:sz w:val="24"/>
          <w:szCs w:val="24"/>
          <w:shd w:val="clear" w:color="auto" w:fill="FFFFFF"/>
        </w:rPr>
        <w:t xml:space="preserve"> A recent study </w:t>
      </w:r>
      <w:sdt>
        <w:sdtPr>
          <w:rPr>
            <w:rFonts w:ascii="Arial" w:hAnsi="Arial" w:cs="Arial"/>
            <w:sz w:val="24"/>
            <w:szCs w:val="24"/>
            <w:shd w:val="clear" w:color="auto" w:fill="FFFFFF"/>
          </w:rPr>
          <w:id w:val="-1092160499"/>
          <w:citation/>
        </w:sdtPr>
        <w:sdtContent>
          <w:r w:rsidR="000C03AF">
            <w:rPr>
              <w:rFonts w:ascii="Arial" w:hAnsi="Arial" w:cs="Arial"/>
              <w:sz w:val="24"/>
              <w:szCs w:val="24"/>
              <w:shd w:val="clear" w:color="auto" w:fill="FFFFFF"/>
            </w:rPr>
            <w:fldChar w:fldCharType="begin"/>
          </w:r>
          <w:r w:rsidR="000C03AF">
            <w:rPr>
              <w:rFonts w:ascii="Arial" w:hAnsi="Arial" w:cs="Arial"/>
              <w:sz w:val="24"/>
              <w:szCs w:val="24"/>
              <w:shd w:val="clear" w:color="auto" w:fill="FFFFFF"/>
            </w:rPr>
            <w:instrText xml:space="preserve"> CITATION Jos15 \l 2057 </w:instrText>
          </w:r>
          <w:r w:rsidR="000C03AF">
            <w:rPr>
              <w:rFonts w:ascii="Arial" w:hAnsi="Arial" w:cs="Arial"/>
              <w:sz w:val="24"/>
              <w:szCs w:val="24"/>
              <w:shd w:val="clear" w:color="auto" w:fill="FFFFFF"/>
            </w:rPr>
            <w:fldChar w:fldCharType="separate"/>
          </w:r>
          <w:r w:rsidR="008B5392" w:rsidRPr="008B5392">
            <w:rPr>
              <w:rFonts w:ascii="Arial" w:hAnsi="Arial" w:cs="Arial"/>
              <w:noProof/>
              <w:sz w:val="24"/>
              <w:szCs w:val="24"/>
              <w:shd w:val="clear" w:color="auto" w:fill="FFFFFF"/>
            </w:rPr>
            <w:t>(Williams, 2015)</w:t>
          </w:r>
          <w:r w:rsidR="000C03AF">
            <w:rPr>
              <w:rFonts w:ascii="Arial" w:hAnsi="Arial" w:cs="Arial"/>
              <w:sz w:val="24"/>
              <w:szCs w:val="24"/>
              <w:shd w:val="clear" w:color="auto" w:fill="FFFFFF"/>
            </w:rPr>
            <w:fldChar w:fldCharType="end"/>
          </w:r>
        </w:sdtContent>
      </w:sdt>
      <w:r w:rsidR="000C03AF">
        <w:rPr>
          <w:rFonts w:ascii="Arial" w:hAnsi="Arial" w:cs="Arial"/>
          <w:sz w:val="24"/>
          <w:szCs w:val="24"/>
          <w:shd w:val="clear" w:color="auto" w:fill="FFFFFF"/>
        </w:rPr>
        <w:t xml:space="preserve"> </w:t>
      </w:r>
      <w:r w:rsidR="00585671">
        <w:rPr>
          <w:rFonts w:ascii="Arial" w:hAnsi="Arial" w:cs="Arial"/>
          <w:sz w:val="24"/>
          <w:szCs w:val="24"/>
          <w:shd w:val="clear" w:color="auto" w:fill="FFFFFF"/>
        </w:rPr>
        <w:t>show</w:t>
      </w:r>
      <w:r w:rsidR="00A11330">
        <w:rPr>
          <w:rFonts w:ascii="Arial" w:hAnsi="Arial" w:cs="Arial"/>
          <w:sz w:val="24"/>
          <w:szCs w:val="24"/>
          <w:shd w:val="clear" w:color="auto" w:fill="FFFFFF"/>
        </w:rPr>
        <w:t>ed</w:t>
      </w:r>
      <w:r w:rsidR="00585671">
        <w:rPr>
          <w:rFonts w:ascii="Arial" w:hAnsi="Arial" w:cs="Arial"/>
          <w:sz w:val="24"/>
          <w:szCs w:val="24"/>
          <w:shd w:val="clear" w:color="auto" w:fill="FFFFFF"/>
        </w:rPr>
        <w:t xml:space="preserve"> that </w:t>
      </w:r>
      <w:r w:rsidR="00A11330">
        <w:rPr>
          <w:rFonts w:ascii="Arial" w:hAnsi="Arial" w:cs="Arial"/>
          <w:sz w:val="24"/>
          <w:szCs w:val="24"/>
          <w:shd w:val="clear" w:color="auto" w:fill="FFFFFF"/>
        </w:rPr>
        <w:t xml:space="preserve">quality can </w:t>
      </w:r>
      <w:r w:rsidR="00A727B6">
        <w:rPr>
          <w:rFonts w:ascii="Arial" w:hAnsi="Arial" w:cs="Arial"/>
          <w:sz w:val="24"/>
          <w:szCs w:val="24"/>
          <w:shd w:val="clear" w:color="auto" w:fill="FFFFFF"/>
        </w:rPr>
        <w:t>differ</w:t>
      </w:r>
      <w:r w:rsidR="00A11330">
        <w:rPr>
          <w:rFonts w:ascii="Arial" w:hAnsi="Arial" w:cs="Arial"/>
          <w:sz w:val="24"/>
          <w:szCs w:val="24"/>
          <w:shd w:val="clear" w:color="auto" w:fill="FFFFFF"/>
        </w:rPr>
        <w:t xml:space="preserve"> between settings and possibly within rooms of settings</w:t>
      </w:r>
      <w:r w:rsidR="00A727B6">
        <w:rPr>
          <w:rFonts w:ascii="Arial" w:hAnsi="Arial" w:cs="Arial"/>
          <w:sz w:val="24"/>
          <w:szCs w:val="24"/>
          <w:shd w:val="clear" w:color="auto" w:fill="FFFFFF"/>
        </w:rPr>
        <w:t>. T</w:t>
      </w:r>
      <w:r w:rsidR="00205B99">
        <w:rPr>
          <w:rFonts w:ascii="Arial" w:hAnsi="Arial" w:cs="Arial"/>
          <w:sz w:val="24"/>
          <w:szCs w:val="24"/>
          <w:shd w:val="clear" w:color="auto" w:fill="FFFFFF"/>
        </w:rPr>
        <w:t xml:space="preserve">his can be exacerbated by the expectation that </w:t>
      </w:r>
      <w:r w:rsidR="00585671">
        <w:rPr>
          <w:rFonts w:ascii="Arial" w:hAnsi="Arial" w:cs="Arial"/>
          <w:sz w:val="24"/>
          <w:szCs w:val="24"/>
          <w:shd w:val="clear" w:color="auto" w:fill="FFFFFF"/>
        </w:rPr>
        <w:t xml:space="preserve">they </w:t>
      </w:r>
      <w:r w:rsidR="00205B99">
        <w:rPr>
          <w:rFonts w:ascii="Arial" w:hAnsi="Arial" w:cs="Arial"/>
          <w:sz w:val="24"/>
          <w:szCs w:val="24"/>
          <w:shd w:val="clear" w:color="auto" w:fill="FFFFFF"/>
        </w:rPr>
        <w:t xml:space="preserve">should comply with different </w:t>
      </w:r>
      <w:r w:rsidR="00A727B6">
        <w:rPr>
          <w:rFonts w:ascii="Arial" w:hAnsi="Arial" w:cs="Arial"/>
          <w:sz w:val="24"/>
          <w:szCs w:val="24"/>
          <w:shd w:val="clear" w:color="auto" w:fill="FFFFFF"/>
        </w:rPr>
        <w:t xml:space="preserve">guidance and mixed economy settings are </w:t>
      </w:r>
      <w:r w:rsidR="00585671">
        <w:rPr>
          <w:rFonts w:ascii="Arial" w:hAnsi="Arial" w:cs="Arial"/>
          <w:sz w:val="24"/>
          <w:szCs w:val="24"/>
          <w:shd w:val="clear" w:color="auto" w:fill="FFFFFF"/>
        </w:rPr>
        <w:t xml:space="preserve">often </w:t>
      </w:r>
      <w:r w:rsidR="00A727B6">
        <w:rPr>
          <w:rFonts w:ascii="Arial" w:hAnsi="Arial" w:cs="Arial"/>
          <w:sz w:val="24"/>
          <w:szCs w:val="24"/>
          <w:shd w:val="clear" w:color="auto" w:fill="FFFFFF"/>
        </w:rPr>
        <w:t xml:space="preserve">required to </w:t>
      </w:r>
      <w:r w:rsidR="00585671">
        <w:rPr>
          <w:rFonts w:ascii="Arial" w:hAnsi="Arial" w:cs="Arial"/>
          <w:sz w:val="24"/>
          <w:szCs w:val="24"/>
          <w:shd w:val="clear" w:color="auto" w:fill="FFFFFF"/>
        </w:rPr>
        <w:t>us</w:t>
      </w:r>
      <w:r w:rsidR="00A727B6">
        <w:rPr>
          <w:rFonts w:ascii="Arial" w:hAnsi="Arial" w:cs="Arial"/>
          <w:sz w:val="24"/>
          <w:szCs w:val="24"/>
          <w:shd w:val="clear" w:color="auto" w:fill="FFFFFF"/>
        </w:rPr>
        <w:t>e</w:t>
      </w:r>
      <w:r w:rsidR="00585671">
        <w:rPr>
          <w:rFonts w:ascii="Arial" w:hAnsi="Arial" w:cs="Arial"/>
          <w:sz w:val="24"/>
          <w:szCs w:val="24"/>
          <w:shd w:val="clear" w:color="auto" w:fill="FFFFFF"/>
        </w:rPr>
        <w:t xml:space="preserve"> more than one set of </w:t>
      </w:r>
      <w:r w:rsidR="00A727B6">
        <w:rPr>
          <w:rFonts w:ascii="Arial" w:hAnsi="Arial" w:cs="Arial"/>
          <w:sz w:val="24"/>
          <w:szCs w:val="24"/>
          <w:shd w:val="clear" w:color="auto" w:fill="FFFFFF"/>
        </w:rPr>
        <w:t>guidelines or curriculum to inform the planning of experiences to support children’s development.</w:t>
      </w:r>
    </w:p>
    <w:p w14:paraId="6431C733" w14:textId="5E8D464D" w:rsidR="00D11F52" w:rsidRDefault="00D11F52" w:rsidP="00D11F52">
      <w:pPr>
        <w:rPr>
          <w:rFonts w:ascii="Arial" w:hAnsi="Arial" w:cs="Arial"/>
          <w:sz w:val="24"/>
          <w:szCs w:val="24"/>
          <w:shd w:val="clear" w:color="auto" w:fill="FFFFFF"/>
        </w:rPr>
      </w:pPr>
      <w:r>
        <w:rPr>
          <w:rFonts w:ascii="Arial" w:hAnsi="Arial" w:cs="Arial"/>
          <w:sz w:val="24"/>
          <w:szCs w:val="24"/>
          <w:shd w:val="clear" w:color="auto" w:fill="FFFFFF"/>
        </w:rPr>
        <w:t>Empirical evidence from NNC</w:t>
      </w:r>
      <w:sdt>
        <w:sdtPr>
          <w:rPr>
            <w:rFonts w:ascii="Arial" w:hAnsi="Arial" w:cs="Arial"/>
            <w:sz w:val="24"/>
            <w:szCs w:val="24"/>
            <w:shd w:val="clear" w:color="auto" w:fill="FFFFFF"/>
          </w:rPr>
          <w:id w:val="-1564245888"/>
          <w:citation/>
        </w:sdtPr>
        <w:sdtContent>
          <w:r w:rsidR="00094B2E">
            <w:rPr>
              <w:rFonts w:ascii="Arial" w:hAnsi="Arial" w:cs="Arial"/>
              <w:sz w:val="24"/>
              <w:szCs w:val="24"/>
              <w:shd w:val="clear" w:color="auto" w:fill="FFFFFF"/>
            </w:rPr>
            <w:fldChar w:fldCharType="begin"/>
          </w:r>
          <w:r w:rsidR="00094B2E">
            <w:rPr>
              <w:rFonts w:ascii="Arial" w:hAnsi="Arial" w:cs="Arial"/>
              <w:sz w:val="24"/>
              <w:szCs w:val="24"/>
              <w:shd w:val="clear" w:color="auto" w:fill="FFFFFF"/>
            </w:rPr>
            <w:instrText xml:space="preserve"> CITATION Wel221 \l 2057 </w:instrText>
          </w:r>
          <w:r w:rsidR="00094B2E">
            <w:rPr>
              <w:rFonts w:ascii="Arial" w:hAnsi="Arial" w:cs="Arial"/>
              <w:sz w:val="24"/>
              <w:szCs w:val="24"/>
              <w:shd w:val="clear" w:color="auto" w:fill="FFFFFF"/>
            </w:rPr>
            <w:fldChar w:fldCharType="separate"/>
          </w:r>
          <w:r w:rsidR="008B5392">
            <w:rPr>
              <w:rFonts w:ascii="Arial" w:hAnsi="Arial" w:cs="Arial"/>
              <w:noProof/>
              <w:sz w:val="24"/>
              <w:szCs w:val="24"/>
              <w:shd w:val="clear" w:color="auto" w:fill="FFFFFF"/>
            </w:rPr>
            <w:t xml:space="preserve"> </w:t>
          </w:r>
          <w:r w:rsidR="008B5392" w:rsidRPr="008B5392">
            <w:rPr>
              <w:rFonts w:ascii="Arial" w:hAnsi="Arial" w:cs="Arial"/>
              <w:noProof/>
              <w:sz w:val="24"/>
              <w:szCs w:val="24"/>
              <w:shd w:val="clear" w:color="auto" w:fill="FFFFFF"/>
            </w:rPr>
            <w:t>(Welsh Government, 2022)</w:t>
          </w:r>
          <w:r w:rsidR="00094B2E">
            <w:rPr>
              <w:rFonts w:ascii="Arial" w:hAnsi="Arial" w:cs="Arial"/>
              <w:sz w:val="24"/>
              <w:szCs w:val="24"/>
              <w:shd w:val="clear" w:color="auto" w:fill="FFFFFF"/>
            </w:rPr>
            <w:fldChar w:fldCharType="end"/>
          </w:r>
        </w:sdtContent>
      </w:sdt>
      <w:r>
        <w:rPr>
          <w:rFonts w:ascii="Arial" w:hAnsi="Arial" w:cs="Arial"/>
          <w:sz w:val="24"/>
          <w:szCs w:val="24"/>
          <w:shd w:val="clear" w:color="auto" w:fill="FFFFFF"/>
        </w:rPr>
        <w:t xml:space="preserve"> and </w:t>
      </w:r>
      <w:r w:rsidR="009068F9">
        <w:rPr>
          <w:rFonts w:ascii="Arial" w:hAnsi="Arial" w:cs="Arial"/>
          <w:sz w:val="24"/>
          <w:szCs w:val="24"/>
          <w:shd w:val="clear" w:color="auto" w:fill="FFFFFF"/>
        </w:rPr>
        <w:t>feedback</w:t>
      </w:r>
      <w:r>
        <w:rPr>
          <w:rFonts w:ascii="Arial" w:hAnsi="Arial" w:cs="Arial"/>
          <w:sz w:val="24"/>
          <w:szCs w:val="24"/>
          <w:shd w:val="clear" w:color="auto" w:fill="FFFFFF"/>
        </w:rPr>
        <w:t xml:space="preserve"> during </w:t>
      </w:r>
      <w:r w:rsidR="009068F9">
        <w:rPr>
          <w:rFonts w:ascii="Arial" w:hAnsi="Arial" w:cs="Arial"/>
          <w:sz w:val="24"/>
          <w:szCs w:val="24"/>
          <w:shd w:val="clear" w:color="auto" w:fill="FFFFFF"/>
        </w:rPr>
        <w:t xml:space="preserve">the </w:t>
      </w:r>
      <w:r>
        <w:rPr>
          <w:rFonts w:ascii="Arial" w:hAnsi="Arial" w:cs="Arial"/>
          <w:sz w:val="24"/>
          <w:szCs w:val="24"/>
          <w:shd w:val="clear" w:color="auto" w:fill="FFFFFF"/>
        </w:rPr>
        <w:t xml:space="preserve">co-construction and the consultation period </w:t>
      </w:r>
      <w:r w:rsidR="009C4076">
        <w:rPr>
          <w:rFonts w:ascii="Arial" w:hAnsi="Arial" w:cs="Arial"/>
          <w:sz w:val="24"/>
          <w:szCs w:val="24"/>
          <w:shd w:val="clear" w:color="auto" w:fill="FFFFFF"/>
        </w:rPr>
        <w:t xml:space="preserve">of A curriculum for funded non-maintained nursery settings </w:t>
      </w:r>
      <w:sdt>
        <w:sdtPr>
          <w:rPr>
            <w:rFonts w:ascii="Arial" w:hAnsi="Arial" w:cs="Arial"/>
            <w:sz w:val="24"/>
            <w:szCs w:val="24"/>
            <w:shd w:val="clear" w:color="auto" w:fill="FFFFFF"/>
          </w:rPr>
          <w:id w:val="-1983443"/>
          <w:citation/>
        </w:sdtPr>
        <w:sdtContent>
          <w:r w:rsidR="001C6C5F">
            <w:rPr>
              <w:rFonts w:ascii="Arial" w:hAnsi="Arial" w:cs="Arial"/>
              <w:sz w:val="24"/>
              <w:szCs w:val="24"/>
              <w:shd w:val="clear" w:color="auto" w:fill="FFFFFF"/>
            </w:rPr>
            <w:fldChar w:fldCharType="begin"/>
          </w:r>
          <w:r w:rsidR="001C6C5F">
            <w:rPr>
              <w:rFonts w:ascii="Arial" w:hAnsi="Arial" w:cs="Arial"/>
              <w:sz w:val="24"/>
              <w:szCs w:val="24"/>
              <w:shd w:val="clear" w:color="auto" w:fill="FFFFFF"/>
            </w:rPr>
            <w:instrText xml:space="preserve">CITATION Wel222 \l 2057 </w:instrText>
          </w:r>
          <w:r w:rsidR="001C6C5F">
            <w:rPr>
              <w:rFonts w:ascii="Arial" w:hAnsi="Arial" w:cs="Arial"/>
              <w:sz w:val="24"/>
              <w:szCs w:val="24"/>
              <w:shd w:val="clear" w:color="auto" w:fill="FFFFFF"/>
            </w:rPr>
            <w:fldChar w:fldCharType="separate"/>
          </w:r>
          <w:r w:rsidR="008B5392" w:rsidRPr="008B5392">
            <w:rPr>
              <w:rFonts w:ascii="Arial" w:hAnsi="Arial" w:cs="Arial"/>
              <w:noProof/>
              <w:sz w:val="24"/>
              <w:szCs w:val="24"/>
              <w:shd w:val="clear" w:color="auto" w:fill="FFFFFF"/>
            </w:rPr>
            <w:t>(Welsh Government, 2022)</w:t>
          </w:r>
          <w:r w:rsidR="001C6C5F">
            <w:rPr>
              <w:rFonts w:ascii="Arial" w:hAnsi="Arial" w:cs="Arial"/>
              <w:sz w:val="24"/>
              <w:szCs w:val="24"/>
              <w:shd w:val="clear" w:color="auto" w:fill="FFFFFF"/>
            </w:rPr>
            <w:fldChar w:fldCharType="end"/>
          </w:r>
        </w:sdtContent>
      </w:sdt>
      <w:r w:rsidR="001C6C5F">
        <w:rPr>
          <w:rFonts w:ascii="Arial" w:hAnsi="Arial" w:cs="Arial"/>
          <w:sz w:val="24"/>
          <w:szCs w:val="24"/>
          <w:shd w:val="clear" w:color="auto" w:fill="FFFFFF"/>
        </w:rPr>
        <w:t xml:space="preserve"> </w:t>
      </w:r>
      <w:r>
        <w:rPr>
          <w:rFonts w:ascii="Arial" w:hAnsi="Arial" w:cs="Arial"/>
          <w:sz w:val="24"/>
          <w:szCs w:val="24"/>
          <w:shd w:val="clear" w:color="auto" w:fill="FFFFFF"/>
        </w:rPr>
        <w:t>indicate</w:t>
      </w:r>
      <w:r w:rsidR="001C6C5F">
        <w:rPr>
          <w:rFonts w:ascii="Arial" w:hAnsi="Arial" w:cs="Arial"/>
          <w:sz w:val="24"/>
          <w:szCs w:val="24"/>
          <w:shd w:val="clear" w:color="auto" w:fill="FFFFFF"/>
        </w:rPr>
        <w:t>s</w:t>
      </w:r>
      <w:r>
        <w:rPr>
          <w:rFonts w:ascii="Arial" w:hAnsi="Arial" w:cs="Arial"/>
          <w:sz w:val="24"/>
          <w:szCs w:val="24"/>
          <w:shd w:val="clear" w:color="auto" w:fill="FFFFFF"/>
        </w:rPr>
        <w:t xml:space="preserve"> that practitioners want </w:t>
      </w:r>
      <w:r w:rsidR="001C6C5F">
        <w:rPr>
          <w:rFonts w:ascii="Arial" w:hAnsi="Arial" w:cs="Arial"/>
          <w:sz w:val="24"/>
          <w:szCs w:val="24"/>
          <w:shd w:val="clear" w:color="auto" w:fill="FFFFFF"/>
        </w:rPr>
        <w:t xml:space="preserve">just </w:t>
      </w:r>
      <w:r w:rsidR="00844B14">
        <w:rPr>
          <w:rFonts w:ascii="Arial" w:hAnsi="Arial" w:cs="Arial"/>
          <w:sz w:val="24"/>
          <w:szCs w:val="24"/>
          <w:shd w:val="clear" w:color="auto" w:fill="FFFFFF"/>
        </w:rPr>
        <w:t xml:space="preserve">one </w:t>
      </w:r>
      <w:r w:rsidR="00864AE0">
        <w:rPr>
          <w:rFonts w:ascii="Arial" w:hAnsi="Arial" w:cs="Arial"/>
          <w:sz w:val="24"/>
          <w:szCs w:val="24"/>
          <w:shd w:val="clear" w:color="auto" w:fill="FFFFFF"/>
        </w:rPr>
        <w:t xml:space="preserve">set of guidance </w:t>
      </w:r>
      <w:r>
        <w:rPr>
          <w:rFonts w:ascii="Arial" w:hAnsi="Arial" w:cs="Arial"/>
          <w:sz w:val="24"/>
          <w:szCs w:val="24"/>
          <w:shd w:val="clear" w:color="auto" w:fill="FFFFFF"/>
        </w:rPr>
        <w:t xml:space="preserve">that they can use for planning their curriculum offer and </w:t>
      </w:r>
      <w:r w:rsidR="00864AE0">
        <w:rPr>
          <w:rFonts w:ascii="Arial" w:hAnsi="Arial" w:cs="Arial"/>
          <w:sz w:val="24"/>
          <w:szCs w:val="24"/>
          <w:shd w:val="clear" w:color="auto" w:fill="FFFFFF"/>
        </w:rPr>
        <w:t>assessing progress</w:t>
      </w:r>
      <w:r>
        <w:rPr>
          <w:rFonts w:ascii="Arial" w:hAnsi="Arial" w:cs="Arial"/>
          <w:sz w:val="24"/>
          <w:szCs w:val="24"/>
          <w:shd w:val="clear" w:color="auto" w:fill="FFFFFF"/>
        </w:rPr>
        <w:t xml:space="preserve">. </w:t>
      </w:r>
      <w:r w:rsidR="00127E5F">
        <w:rPr>
          <w:rFonts w:ascii="Arial" w:hAnsi="Arial" w:cs="Arial"/>
          <w:sz w:val="24"/>
          <w:szCs w:val="24"/>
          <w:shd w:val="clear" w:color="auto" w:fill="FFFFFF"/>
        </w:rPr>
        <w:t xml:space="preserve">See micro level for further exploration. </w:t>
      </w:r>
    </w:p>
    <w:p w14:paraId="5802EB53" w14:textId="414F38C5" w:rsidR="00DC267F" w:rsidRDefault="00DC267F" w:rsidP="00D11F52">
      <w:pPr>
        <w:rPr>
          <w:rFonts w:ascii="Arial" w:hAnsi="Arial" w:cs="Arial"/>
          <w:sz w:val="24"/>
          <w:szCs w:val="24"/>
          <w:shd w:val="clear" w:color="auto" w:fill="FFFFFF"/>
        </w:rPr>
      </w:pPr>
      <w:r>
        <w:rPr>
          <w:rFonts w:ascii="Arial" w:hAnsi="Arial" w:cs="Arial"/>
          <w:sz w:val="24"/>
          <w:szCs w:val="24"/>
          <w:shd w:val="clear" w:color="auto" w:fill="FFFFFF"/>
        </w:rPr>
        <w:t xml:space="preserve">The role of the Flying Start Advisory Teacher is explored </w:t>
      </w:r>
      <w:r w:rsidR="00D12019">
        <w:rPr>
          <w:rFonts w:ascii="Arial" w:hAnsi="Arial" w:cs="Arial"/>
          <w:sz w:val="24"/>
          <w:szCs w:val="24"/>
          <w:shd w:val="clear" w:color="auto" w:fill="FFFFFF"/>
        </w:rPr>
        <w:t>elsewhere in the portfolio.</w:t>
      </w:r>
    </w:p>
    <w:p w14:paraId="64B3D487" w14:textId="29651613" w:rsidR="00D11F52" w:rsidRPr="00382547" w:rsidRDefault="00D11F52" w:rsidP="00D11F52">
      <w:pPr>
        <w:rPr>
          <w:rFonts w:ascii="Arial" w:hAnsi="Arial" w:cs="Arial"/>
          <w:sz w:val="24"/>
          <w:szCs w:val="24"/>
          <w:shd w:val="clear" w:color="auto" w:fill="FFFFFF"/>
        </w:rPr>
      </w:pPr>
      <w:r w:rsidRPr="00382547">
        <w:rPr>
          <w:rFonts w:ascii="Arial" w:hAnsi="Arial" w:cs="Arial"/>
          <w:sz w:val="24"/>
          <w:szCs w:val="24"/>
          <w:shd w:val="clear" w:color="auto" w:fill="FFFFFF"/>
        </w:rPr>
        <w:lastRenderedPageBreak/>
        <w:t>This section of the concept map then moves onto Flying Start Expansion</w:t>
      </w:r>
      <w:r w:rsidR="009E4B24" w:rsidRPr="00382547">
        <w:rPr>
          <w:rFonts w:ascii="Arial" w:hAnsi="Arial" w:cs="Arial"/>
          <w:sz w:val="24"/>
          <w:szCs w:val="24"/>
          <w:shd w:val="clear" w:color="auto" w:fill="FFFFFF"/>
        </w:rPr>
        <w:t>.</w:t>
      </w:r>
      <w:r w:rsidR="00860FD5">
        <w:rPr>
          <w:rFonts w:ascii="Arial" w:hAnsi="Arial" w:cs="Arial"/>
          <w:sz w:val="24"/>
          <w:szCs w:val="24"/>
          <w:shd w:val="clear" w:color="auto" w:fill="FFFFFF"/>
        </w:rPr>
        <w:t xml:space="preserve"> T</w:t>
      </w:r>
      <w:r w:rsidR="009E4B24" w:rsidRPr="00382547">
        <w:rPr>
          <w:rFonts w:ascii="Arial" w:hAnsi="Arial" w:cs="Arial"/>
          <w:sz w:val="24"/>
          <w:szCs w:val="24"/>
          <w:shd w:val="clear" w:color="auto" w:fill="FFFFFF"/>
        </w:rPr>
        <w:t>his is not explored here</w:t>
      </w:r>
      <w:r w:rsidR="00382547" w:rsidRPr="00382547">
        <w:rPr>
          <w:rFonts w:ascii="Arial" w:hAnsi="Arial" w:cs="Arial"/>
          <w:sz w:val="24"/>
          <w:szCs w:val="24"/>
          <w:shd w:val="clear" w:color="auto" w:fill="FFFFFF"/>
        </w:rPr>
        <w:t xml:space="preserve"> in any further detail</w:t>
      </w:r>
      <w:r w:rsidR="00860FD5">
        <w:rPr>
          <w:rFonts w:ascii="Arial" w:hAnsi="Arial" w:cs="Arial"/>
          <w:sz w:val="24"/>
          <w:szCs w:val="24"/>
          <w:shd w:val="clear" w:color="auto" w:fill="FFFFFF"/>
        </w:rPr>
        <w:t xml:space="preserve"> as it is explored within the case study</w:t>
      </w:r>
      <w:r w:rsidR="00382547" w:rsidRPr="00382547">
        <w:rPr>
          <w:rFonts w:ascii="Arial" w:hAnsi="Arial" w:cs="Arial"/>
          <w:sz w:val="24"/>
          <w:szCs w:val="24"/>
          <w:shd w:val="clear" w:color="auto" w:fill="FFFFFF"/>
        </w:rPr>
        <w:t>.</w:t>
      </w:r>
    </w:p>
    <w:p w14:paraId="44D04B19" w14:textId="25621980" w:rsidR="0055469C" w:rsidRPr="00E201E1" w:rsidRDefault="0055469C" w:rsidP="00D11F52">
      <w:pPr>
        <w:rPr>
          <w:rFonts w:ascii="Arial" w:hAnsi="Arial" w:cs="Arial"/>
          <w:color w:val="000000" w:themeColor="text1"/>
          <w:sz w:val="24"/>
          <w:szCs w:val="24"/>
          <w:u w:val="single"/>
          <w:shd w:val="clear" w:color="auto" w:fill="FFFFFF"/>
        </w:rPr>
      </w:pPr>
      <w:r w:rsidRPr="00E201E1">
        <w:rPr>
          <w:rFonts w:ascii="Arial" w:hAnsi="Arial" w:cs="Arial"/>
          <w:color w:val="000000" w:themeColor="text1"/>
          <w:sz w:val="24"/>
          <w:szCs w:val="24"/>
          <w:u w:val="single"/>
          <w:shd w:val="clear" w:color="auto" w:fill="FFFFFF"/>
        </w:rPr>
        <w:t xml:space="preserve">Additional Learning Needs </w:t>
      </w:r>
      <w:r w:rsidR="0002547C" w:rsidRPr="00E201E1">
        <w:rPr>
          <w:rFonts w:ascii="Arial" w:hAnsi="Arial" w:cs="Arial"/>
          <w:color w:val="000000" w:themeColor="text1"/>
          <w:sz w:val="24"/>
          <w:szCs w:val="24"/>
          <w:u w:val="single"/>
          <w:shd w:val="clear" w:color="auto" w:fill="FFFFFF"/>
        </w:rPr>
        <w:t xml:space="preserve">(ALN) </w:t>
      </w:r>
      <w:r w:rsidRPr="00E201E1">
        <w:rPr>
          <w:rFonts w:ascii="Arial" w:hAnsi="Arial" w:cs="Arial"/>
          <w:color w:val="000000" w:themeColor="text1"/>
          <w:sz w:val="24"/>
          <w:szCs w:val="24"/>
          <w:u w:val="single"/>
          <w:shd w:val="clear" w:color="auto" w:fill="FFFFFF"/>
        </w:rPr>
        <w:t>Code</w:t>
      </w:r>
    </w:p>
    <w:p w14:paraId="4DA8BCB9" w14:textId="5AA284E6" w:rsidR="00B6200C" w:rsidRPr="00E201E1" w:rsidRDefault="00D11F52" w:rsidP="00D11F52">
      <w:pPr>
        <w:rPr>
          <w:rFonts w:ascii="Arial" w:hAnsi="Arial" w:cs="Arial"/>
          <w:color w:val="000000" w:themeColor="text1"/>
          <w:sz w:val="24"/>
          <w:szCs w:val="24"/>
          <w:shd w:val="clear" w:color="auto" w:fill="FFFFFF"/>
        </w:rPr>
      </w:pPr>
      <w:r w:rsidRPr="00E201E1">
        <w:rPr>
          <w:rFonts w:ascii="Arial" w:hAnsi="Arial" w:cs="Arial"/>
          <w:color w:val="000000" w:themeColor="text1"/>
          <w:sz w:val="24"/>
          <w:szCs w:val="24"/>
          <w:shd w:val="clear" w:color="auto" w:fill="FFFFFF"/>
        </w:rPr>
        <w:t>Moving around the concept map to related legislation and policy is the ALN code of practice</w:t>
      </w:r>
      <w:r w:rsidR="0002547C" w:rsidRPr="00E201E1">
        <w:rPr>
          <w:rFonts w:ascii="Arial" w:hAnsi="Arial" w:cs="Arial"/>
          <w:color w:val="000000" w:themeColor="text1"/>
          <w:sz w:val="24"/>
          <w:szCs w:val="24"/>
          <w:shd w:val="clear" w:color="auto" w:fill="FFFFFF"/>
        </w:rPr>
        <w:t xml:space="preserve"> </w:t>
      </w:r>
      <w:sdt>
        <w:sdtPr>
          <w:rPr>
            <w:rFonts w:ascii="Arial" w:hAnsi="Arial" w:cs="Arial"/>
            <w:color w:val="000000" w:themeColor="text1"/>
            <w:sz w:val="24"/>
            <w:szCs w:val="24"/>
            <w:shd w:val="clear" w:color="auto" w:fill="FFFFFF"/>
          </w:rPr>
          <w:id w:val="1600294667"/>
          <w:citation/>
        </w:sdtPr>
        <w:sdtContent>
          <w:r w:rsidR="0002547C" w:rsidRPr="00E201E1">
            <w:rPr>
              <w:rFonts w:ascii="Arial" w:hAnsi="Arial" w:cs="Arial"/>
              <w:color w:val="000000" w:themeColor="text1"/>
              <w:sz w:val="24"/>
              <w:szCs w:val="24"/>
              <w:shd w:val="clear" w:color="auto" w:fill="FFFFFF"/>
            </w:rPr>
            <w:fldChar w:fldCharType="begin"/>
          </w:r>
          <w:r w:rsidR="0002547C" w:rsidRPr="00E201E1">
            <w:rPr>
              <w:rFonts w:ascii="Arial" w:hAnsi="Arial" w:cs="Arial"/>
              <w:color w:val="000000" w:themeColor="text1"/>
              <w:sz w:val="24"/>
              <w:szCs w:val="24"/>
              <w:shd w:val="clear" w:color="auto" w:fill="FFFFFF"/>
            </w:rPr>
            <w:instrText xml:space="preserve"> CITATION Wel211 \l 2057 </w:instrText>
          </w:r>
          <w:r w:rsidR="0002547C" w:rsidRPr="00E201E1">
            <w:rPr>
              <w:rFonts w:ascii="Arial" w:hAnsi="Arial" w:cs="Arial"/>
              <w:color w:val="000000" w:themeColor="text1"/>
              <w:sz w:val="24"/>
              <w:szCs w:val="24"/>
              <w:shd w:val="clear" w:color="auto" w:fill="FFFFFF"/>
            </w:rPr>
            <w:fldChar w:fldCharType="separate"/>
          </w:r>
          <w:r w:rsidR="008B5392" w:rsidRPr="008B5392">
            <w:rPr>
              <w:rFonts w:ascii="Arial" w:hAnsi="Arial" w:cs="Arial"/>
              <w:noProof/>
              <w:color w:val="000000" w:themeColor="text1"/>
              <w:sz w:val="24"/>
              <w:szCs w:val="24"/>
              <w:shd w:val="clear" w:color="auto" w:fill="FFFFFF"/>
            </w:rPr>
            <w:t>(Welsh Government, 2021)</w:t>
          </w:r>
          <w:r w:rsidR="0002547C" w:rsidRPr="00E201E1">
            <w:rPr>
              <w:rFonts w:ascii="Arial" w:hAnsi="Arial" w:cs="Arial"/>
              <w:color w:val="000000" w:themeColor="text1"/>
              <w:sz w:val="24"/>
              <w:szCs w:val="24"/>
              <w:shd w:val="clear" w:color="auto" w:fill="FFFFFF"/>
            </w:rPr>
            <w:fldChar w:fldCharType="end"/>
          </w:r>
        </w:sdtContent>
      </w:sdt>
      <w:r w:rsidRPr="00E201E1">
        <w:rPr>
          <w:rFonts w:ascii="Arial" w:hAnsi="Arial" w:cs="Arial"/>
          <w:color w:val="000000" w:themeColor="text1"/>
          <w:sz w:val="24"/>
          <w:szCs w:val="24"/>
          <w:shd w:val="clear" w:color="auto" w:fill="FFFFFF"/>
        </w:rPr>
        <w:t xml:space="preserve">. The three themes to discuss here are: </w:t>
      </w:r>
      <w:r w:rsidR="000D655A" w:rsidRPr="00E201E1">
        <w:rPr>
          <w:rFonts w:ascii="Arial" w:hAnsi="Arial" w:cs="Arial"/>
          <w:color w:val="000000" w:themeColor="text1"/>
          <w:sz w:val="24"/>
          <w:szCs w:val="24"/>
          <w:shd w:val="clear" w:color="auto" w:fill="FFFFFF"/>
        </w:rPr>
        <w:t>Every Local Authority must appoint a</w:t>
      </w:r>
      <w:r w:rsidR="008F2CB0" w:rsidRPr="00E201E1">
        <w:rPr>
          <w:rFonts w:ascii="Arial" w:hAnsi="Arial" w:cs="Arial"/>
          <w:color w:val="000000" w:themeColor="text1"/>
          <w:sz w:val="24"/>
          <w:szCs w:val="24"/>
          <w:shd w:val="clear" w:color="auto" w:fill="FFFFFF"/>
        </w:rPr>
        <w:t xml:space="preserve">n </w:t>
      </w:r>
      <w:r w:rsidRPr="00E201E1">
        <w:rPr>
          <w:rFonts w:ascii="Arial" w:hAnsi="Arial" w:cs="Arial"/>
          <w:color w:val="000000" w:themeColor="text1"/>
          <w:sz w:val="24"/>
          <w:szCs w:val="24"/>
          <w:shd w:val="clear" w:color="auto" w:fill="FFFFFF"/>
        </w:rPr>
        <w:t>E</w:t>
      </w:r>
      <w:r w:rsidR="00FE194E" w:rsidRPr="00E201E1">
        <w:rPr>
          <w:rFonts w:ascii="Arial" w:hAnsi="Arial" w:cs="Arial"/>
          <w:color w:val="000000" w:themeColor="text1"/>
          <w:sz w:val="24"/>
          <w:szCs w:val="24"/>
          <w:shd w:val="clear" w:color="auto" w:fill="FFFFFF"/>
        </w:rPr>
        <w:t xml:space="preserve">arly </w:t>
      </w:r>
      <w:r w:rsidRPr="00E201E1">
        <w:rPr>
          <w:rFonts w:ascii="Arial" w:hAnsi="Arial" w:cs="Arial"/>
          <w:color w:val="000000" w:themeColor="text1"/>
          <w:sz w:val="24"/>
          <w:szCs w:val="24"/>
          <w:shd w:val="clear" w:color="auto" w:fill="FFFFFF"/>
        </w:rPr>
        <w:t>Y</w:t>
      </w:r>
      <w:r w:rsidR="00FD0F1A" w:rsidRPr="00E201E1">
        <w:rPr>
          <w:rFonts w:ascii="Arial" w:hAnsi="Arial" w:cs="Arial"/>
          <w:color w:val="000000" w:themeColor="text1"/>
          <w:sz w:val="24"/>
          <w:szCs w:val="24"/>
          <w:shd w:val="clear" w:color="auto" w:fill="FFFFFF"/>
        </w:rPr>
        <w:t xml:space="preserve">ears </w:t>
      </w:r>
      <w:r w:rsidRPr="00E201E1">
        <w:rPr>
          <w:rFonts w:ascii="Arial" w:hAnsi="Arial" w:cs="Arial"/>
          <w:color w:val="000000" w:themeColor="text1"/>
          <w:sz w:val="24"/>
          <w:szCs w:val="24"/>
          <w:shd w:val="clear" w:color="auto" w:fill="FFFFFF"/>
          <w:lang w:val="en-US"/>
        </w:rPr>
        <w:t>A</w:t>
      </w:r>
      <w:r w:rsidR="00FD0F1A" w:rsidRPr="00E201E1">
        <w:rPr>
          <w:rFonts w:ascii="Arial" w:hAnsi="Arial" w:cs="Arial"/>
          <w:color w:val="000000" w:themeColor="text1"/>
          <w:sz w:val="24"/>
          <w:szCs w:val="24"/>
          <w:shd w:val="clear" w:color="auto" w:fill="FFFFFF"/>
          <w:lang w:val="en-US"/>
        </w:rPr>
        <w:t xml:space="preserve">dditional </w:t>
      </w:r>
      <w:r w:rsidRPr="00E201E1">
        <w:rPr>
          <w:rFonts w:ascii="Arial" w:hAnsi="Arial" w:cs="Arial"/>
          <w:color w:val="000000" w:themeColor="text1"/>
          <w:sz w:val="24"/>
          <w:szCs w:val="24"/>
          <w:shd w:val="clear" w:color="auto" w:fill="FFFFFF"/>
          <w:lang w:val="en-US"/>
        </w:rPr>
        <w:t>L</w:t>
      </w:r>
      <w:r w:rsidR="00FD0F1A" w:rsidRPr="00E201E1">
        <w:rPr>
          <w:rFonts w:ascii="Arial" w:hAnsi="Arial" w:cs="Arial"/>
          <w:color w:val="000000" w:themeColor="text1"/>
          <w:sz w:val="24"/>
          <w:szCs w:val="24"/>
          <w:shd w:val="clear" w:color="auto" w:fill="FFFFFF"/>
          <w:lang w:val="en-US"/>
        </w:rPr>
        <w:t xml:space="preserve">earning </w:t>
      </w:r>
      <w:r w:rsidRPr="00E201E1">
        <w:rPr>
          <w:rFonts w:ascii="Arial" w:hAnsi="Arial" w:cs="Arial"/>
          <w:color w:val="000000" w:themeColor="text1"/>
          <w:sz w:val="24"/>
          <w:szCs w:val="24"/>
          <w:shd w:val="clear" w:color="auto" w:fill="FFFFFF"/>
          <w:lang w:val="en-US"/>
        </w:rPr>
        <w:t>N</w:t>
      </w:r>
      <w:r w:rsidR="00FD0F1A" w:rsidRPr="00E201E1">
        <w:rPr>
          <w:rFonts w:ascii="Arial" w:hAnsi="Arial" w:cs="Arial"/>
          <w:color w:val="000000" w:themeColor="text1"/>
          <w:sz w:val="24"/>
          <w:szCs w:val="24"/>
          <w:shd w:val="clear" w:color="auto" w:fill="FFFFFF"/>
          <w:lang w:val="en-US"/>
        </w:rPr>
        <w:t xml:space="preserve">eeds </w:t>
      </w:r>
      <w:r w:rsidRPr="00E201E1">
        <w:rPr>
          <w:rFonts w:ascii="Arial" w:hAnsi="Arial" w:cs="Arial"/>
          <w:color w:val="000000" w:themeColor="text1"/>
          <w:sz w:val="24"/>
          <w:szCs w:val="24"/>
          <w:shd w:val="clear" w:color="auto" w:fill="FFFFFF"/>
          <w:lang w:val="en-US"/>
        </w:rPr>
        <w:t>L</w:t>
      </w:r>
      <w:r w:rsidR="00FD0F1A" w:rsidRPr="00E201E1">
        <w:rPr>
          <w:rFonts w:ascii="Arial" w:hAnsi="Arial" w:cs="Arial"/>
          <w:color w:val="000000" w:themeColor="text1"/>
          <w:sz w:val="24"/>
          <w:szCs w:val="24"/>
          <w:shd w:val="clear" w:color="auto" w:fill="FFFFFF"/>
          <w:lang w:val="en-US"/>
        </w:rPr>
        <w:t xml:space="preserve">ead </w:t>
      </w:r>
      <w:r w:rsidRPr="00E201E1">
        <w:rPr>
          <w:rFonts w:ascii="Arial" w:hAnsi="Arial" w:cs="Arial"/>
          <w:color w:val="000000" w:themeColor="text1"/>
          <w:sz w:val="24"/>
          <w:szCs w:val="24"/>
          <w:shd w:val="clear" w:color="auto" w:fill="FFFFFF"/>
          <w:lang w:val="en-US"/>
        </w:rPr>
        <w:t>O</w:t>
      </w:r>
      <w:r w:rsidR="00FD0F1A" w:rsidRPr="00E201E1">
        <w:rPr>
          <w:rFonts w:ascii="Arial" w:hAnsi="Arial" w:cs="Arial"/>
          <w:color w:val="000000" w:themeColor="text1"/>
          <w:sz w:val="24"/>
          <w:szCs w:val="24"/>
          <w:shd w:val="clear" w:color="auto" w:fill="FFFFFF"/>
          <w:lang w:val="en-US"/>
        </w:rPr>
        <w:t>fficer (EYALNLO)</w:t>
      </w:r>
      <w:r w:rsidRPr="00E201E1">
        <w:rPr>
          <w:rFonts w:ascii="Arial" w:hAnsi="Arial" w:cs="Arial"/>
          <w:color w:val="000000" w:themeColor="text1"/>
          <w:sz w:val="24"/>
          <w:szCs w:val="24"/>
          <w:shd w:val="clear" w:color="auto" w:fill="FFFFFF"/>
        </w:rPr>
        <w:t xml:space="preserve">; Definition of ALN for children under compulsory school age </w:t>
      </w:r>
      <w:proofErr w:type="gramStart"/>
      <w:r w:rsidR="00812927" w:rsidRPr="00E201E1">
        <w:rPr>
          <w:rFonts w:ascii="Arial" w:hAnsi="Arial" w:cs="Arial"/>
          <w:color w:val="000000" w:themeColor="text1"/>
          <w:sz w:val="24"/>
          <w:szCs w:val="24"/>
          <w:shd w:val="clear" w:color="auto" w:fill="FFFFFF"/>
        </w:rPr>
        <w:t>included</w:t>
      </w:r>
      <w:r w:rsidR="00812927">
        <w:rPr>
          <w:rFonts w:ascii="Arial" w:hAnsi="Arial" w:cs="Arial"/>
          <w:color w:val="000000" w:themeColor="text1"/>
          <w:sz w:val="24"/>
          <w:szCs w:val="24"/>
          <w:shd w:val="clear" w:color="auto" w:fill="FFFFFF"/>
        </w:rPr>
        <w:t>;</w:t>
      </w:r>
      <w:proofErr w:type="gramEnd"/>
      <w:r w:rsidRPr="00E201E1">
        <w:rPr>
          <w:rFonts w:ascii="Arial" w:hAnsi="Arial" w:cs="Arial"/>
          <w:color w:val="000000" w:themeColor="text1"/>
          <w:sz w:val="24"/>
          <w:szCs w:val="24"/>
          <w:shd w:val="clear" w:color="auto" w:fill="FFFFFF"/>
          <w:lang w:val="en-US"/>
        </w:rPr>
        <w:t xml:space="preserve"> Graduated approach – only one category allowed</w:t>
      </w:r>
      <w:r w:rsidRPr="00E201E1">
        <w:rPr>
          <w:rFonts w:ascii="Arial" w:hAnsi="Arial" w:cs="Arial"/>
          <w:color w:val="000000" w:themeColor="text1"/>
          <w:sz w:val="24"/>
          <w:szCs w:val="24"/>
          <w:shd w:val="clear" w:color="auto" w:fill="FFFFFF"/>
        </w:rPr>
        <w:t xml:space="preserve">. </w:t>
      </w:r>
    </w:p>
    <w:p w14:paraId="41CB027F" w14:textId="2550D167" w:rsidR="003C432C" w:rsidRDefault="00E45D32" w:rsidP="005732A5">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Points</w:t>
      </w:r>
      <w:r w:rsidR="006820D6">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 xml:space="preserve">one and two will be discussed together as the definition and support from the EYALNLO link together well. </w:t>
      </w:r>
      <w:r w:rsidR="00D11F52" w:rsidRPr="00E201E1">
        <w:rPr>
          <w:rFonts w:ascii="Arial" w:hAnsi="Arial" w:cs="Arial"/>
          <w:color w:val="000000" w:themeColor="text1"/>
          <w:sz w:val="24"/>
          <w:szCs w:val="24"/>
          <w:shd w:val="clear" w:color="auto" w:fill="FFFFFF"/>
        </w:rPr>
        <w:t>The code</w:t>
      </w:r>
      <w:r w:rsidR="00E4436B" w:rsidRPr="00E201E1">
        <w:rPr>
          <w:rFonts w:ascii="Arial" w:hAnsi="Arial" w:cs="Arial"/>
          <w:color w:val="000000" w:themeColor="text1"/>
          <w:sz w:val="24"/>
          <w:szCs w:val="24"/>
          <w:shd w:val="clear" w:color="auto" w:fill="FFFFFF"/>
        </w:rPr>
        <w:t xml:space="preserve"> </w:t>
      </w:r>
      <w:r w:rsidR="00D11F52" w:rsidRPr="00E201E1">
        <w:rPr>
          <w:rFonts w:ascii="Arial" w:hAnsi="Arial" w:cs="Arial"/>
          <w:color w:val="000000" w:themeColor="text1"/>
          <w:sz w:val="24"/>
          <w:szCs w:val="24"/>
          <w:shd w:val="clear" w:color="auto" w:fill="FFFFFF"/>
        </w:rPr>
        <w:t xml:space="preserve">sets out that each Local Authority should employ a qualified teacher with early years expertise to act as the EYALNLO, which is both a strategic and operational role. </w:t>
      </w:r>
      <w:r w:rsidR="00F7495B">
        <w:rPr>
          <w:rFonts w:ascii="Arial" w:hAnsi="Arial" w:cs="Arial"/>
          <w:color w:val="000000" w:themeColor="text1"/>
          <w:sz w:val="24"/>
          <w:szCs w:val="24"/>
          <w:shd w:val="clear" w:color="auto" w:fill="FFFFFF"/>
        </w:rPr>
        <w:t xml:space="preserve">The code also </w:t>
      </w:r>
      <w:r w:rsidR="006820D6">
        <w:rPr>
          <w:rFonts w:ascii="Arial" w:hAnsi="Arial" w:cs="Arial"/>
          <w:color w:val="000000" w:themeColor="text1"/>
          <w:sz w:val="24"/>
          <w:szCs w:val="24"/>
          <w:shd w:val="clear" w:color="auto" w:fill="FFFFFF"/>
        </w:rPr>
        <w:t xml:space="preserve">includes a </w:t>
      </w:r>
      <w:r w:rsidR="00906AA1">
        <w:rPr>
          <w:rFonts w:ascii="Arial" w:hAnsi="Arial" w:cs="Arial"/>
          <w:color w:val="000000" w:themeColor="text1"/>
          <w:sz w:val="24"/>
          <w:szCs w:val="24"/>
          <w:shd w:val="clear" w:color="auto" w:fill="FFFFFF"/>
        </w:rPr>
        <w:t xml:space="preserve">definition of ALN for children under compulsory school age, which the EYALNLO </w:t>
      </w:r>
      <w:r w:rsidR="00FE4ABE">
        <w:rPr>
          <w:rFonts w:ascii="Arial" w:hAnsi="Arial" w:cs="Arial"/>
          <w:color w:val="000000" w:themeColor="text1"/>
          <w:sz w:val="24"/>
          <w:szCs w:val="24"/>
          <w:shd w:val="clear" w:color="auto" w:fill="FFFFFF"/>
        </w:rPr>
        <w:t xml:space="preserve">will </w:t>
      </w:r>
      <w:r w:rsidR="00906AA1">
        <w:rPr>
          <w:rFonts w:ascii="Arial" w:hAnsi="Arial" w:cs="Arial"/>
          <w:color w:val="000000" w:themeColor="text1"/>
          <w:sz w:val="24"/>
          <w:szCs w:val="24"/>
          <w:shd w:val="clear" w:color="auto" w:fill="FFFFFF"/>
        </w:rPr>
        <w:t>support</w:t>
      </w:r>
      <w:r w:rsidR="00FE4ABE">
        <w:rPr>
          <w:rFonts w:ascii="Arial" w:hAnsi="Arial" w:cs="Arial"/>
          <w:color w:val="000000" w:themeColor="text1"/>
          <w:sz w:val="24"/>
          <w:szCs w:val="24"/>
          <w:shd w:val="clear" w:color="auto" w:fill="FFFFFF"/>
        </w:rPr>
        <w:t xml:space="preserve"> </w:t>
      </w:r>
      <w:r w:rsidR="00812927">
        <w:rPr>
          <w:rFonts w:ascii="Arial" w:hAnsi="Arial" w:cs="Arial"/>
          <w:color w:val="000000" w:themeColor="text1"/>
          <w:sz w:val="24"/>
          <w:szCs w:val="24"/>
          <w:shd w:val="clear" w:color="auto" w:fill="FFFFFF"/>
        </w:rPr>
        <w:t>practitioners</w:t>
      </w:r>
      <w:r w:rsidR="00906AA1">
        <w:rPr>
          <w:rFonts w:ascii="Arial" w:hAnsi="Arial" w:cs="Arial"/>
          <w:color w:val="000000" w:themeColor="text1"/>
          <w:sz w:val="24"/>
          <w:szCs w:val="24"/>
          <w:shd w:val="clear" w:color="auto" w:fill="FFFFFF"/>
        </w:rPr>
        <w:t xml:space="preserve"> to </w:t>
      </w:r>
      <w:r w:rsidR="00C66680">
        <w:rPr>
          <w:rFonts w:ascii="Arial" w:hAnsi="Arial" w:cs="Arial"/>
          <w:color w:val="000000" w:themeColor="text1"/>
          <w:sz w:val="24"/>
          <w:szCs w:val="24"/>
          <w:shd w:val="clear" w:color="auto" w:fill="FFFFFF"/>
        </w:rPr>
        <w:t>understand</w:t>
      </w:r>
      <w:r w:rsidR="00812927">
        <w:rPr>
          <w:rFonts w:ascii="Arial" w:hAnsi="Arial" w:cs="Arial"/>
          <w:color w:val="000000" w:themeColor="text1"/>
          <w:sz w:val="24"/>
          <w:szCs w:val="24"/>
          <w:shd w:val="clear" w:color="auto" w:fill="FFFFFF"/>
        </w:rPr>
        <w:t xml:space="preserve">. </w:t>
      </w:r>
      <w:r w:rsidR="00460F43">
        <w:rPr>
          <w:rFonts w:ascii="Arial" w:hAnsi="Arial" w:cs="Arial"/>
          <w:noProof/>
          <w:color w:val="000000" w:themeColor="text1"/>
          <w:sz w:val="24"/>
          <w:szCs w:val="24"/>
          <w:shd w:val="clear" w:color="auto" w:fill="FFFFFF"/>
        </w:rPr>
        <w:t xml:space="preserve">In their </w:t>
      </w:r>
      <w:r w:rsidR="00F92347">
        <w:rPr>
          <w:rFonts w:ascii="Arial" w:hAnsi="Arial" w:cs="Arial"/>
          <w:noProof/>
          <w:color w:val="000000" w:themeColor="text1"/>
          <w:sz w:val="24"/>
          <w:szCs w:val="24"/>
          <w:shd w:val="clear" w:color="auto" w:fill="FFFFFF"/>
        </w:rPr>
        <w:t>interim</w:t>
      </w:r>
      <w:r w:rsidR="00460F43">
        <w:rPr>
          <w:rFonts w:ascii="Arial" w:hAnsi="Arial" w:cs="Arial"/>
          <w:noProof/>
          <w:color w:val="000000" w:themeColor="text1"/>
          <w:sz w:val="24"/>
          <w:szCs w:val="24"/>
          <w:shd w:val="clear" w:color="auto" w:fill="FFFFFF"/>
        </w:rPr>
        <w:t xml:space="preserve"> review </w:t>
      </w:r>
      <w:r w:rsidR="00345107">
        <w:rPr>
          <w:rFonts w:ascii="Arial" w:hAnsi="Arial" w:cs="Arial"/>
          <w:noProof/>
          <w:color w:val="000000" w:themeColor="text1"/>
          <w:sz w:val="24"/>
          <w:szCs w:val="24"/>
          <w:shd w:val="clear" w:color="auto" w:fill="FFFFFF"/>
        </w:rPr>
        <w:t xml:space="preserve">of the Additional </w:t>
      </w:r>
      <w:r w:rsidR="00C82804">
        <w:rPr>
          <w:rFonts w:ascii="Arial" w:hAnsi="Arial" w:cs="Arial"/>
          <w:noProof/>
          <w:color w:val="000000" w:themeColor="text1"/>
          <w:sz w:val="24"/>
          <w:szCs w:val="24"/>
          <w:shd w:val="clear" w:color="auto" w:fill="FFFFFF"/>
        </w:rPr>
        <w:t>Learning Needs Reform in 2022,</w:t>
      </w:r>
      <w:r w:rsidR="00F92347">
        <w:rPr>
          <w:rFonts w:ascii="Arial" w:hAnsi="Arial" w:cs="Arial"/>
          <w:noProof/>
          <w:color w:val="000000" w:themeColor="text1"/>
          <w:sz w:val="24"/>
          <w:szCs w:val="24"/>
          <w:shd w:val="clear" w:color="auto" w:fill="FFFFFF"/>
        </w:rPr>
        <w:t xml:space="preserve"> </w:t>
      </w:r>
      <w:r w:rsidR="00F92347" w:rsidRPr="00F92347">
        <w:rPr>
          <w:rFonts w:ascii="Arial" w:hAnsi="Arial" w:cs="Arial"/>
          <w:noProof/>
          <w:color w:val="000000" w:themeColor="text1"/>
          <w:sz w:val="24"/>
          <w:szCs w:val="24"/>
          <w:shd w:val="clear" w:color="auto" w:fill="FFFFFF"/>
        </w:rPr>
        <w:t>(Estyn)</w:t>
      </w:r>
      <w:r w:rsidR="00C82804">
        <w:rPr>
          <w:rFonts w:ascii="Arial" w:hAnsi="Arial" w:cs="Arial"/>
          <w:noProof/>
          <w:color w:val="000000" w:themeColor="text1"/>
          <w:sz w:val="24"/>
          <w:szCs w:val="24"/>
          <w:shd w:val="clear" w:color="auto" w:fill="FFFFFF"/>
        </w:rPr>
        <w:t xml:space="preserve"> found that </w:t>
      </w:r>
      <w:r w:rsidR="006821F2">
        <w:rPr>
          <w:rFonts w:ascii="Arial" w:hAnsi="Arial" w:cs="Arial"/>
          <w:noProof/>
          <w:color w:val="000000" w:themeColor="text1"/>
          <w:sz w:val="24"/>
          <w:szCs w:val="24"/>
          <w:shd w:val="clear" w:color="auto" w:fill="FFFFFF"/>
        </w:rPr>
        <w:t xml:space="preserve">providers have </w:t>
      </w:r>
      <w:r w:rsidR="00984CFC">
        <w:rPr>
          <w:rFonts w:ascii="Arial" w:hAnsi="Arial" w:cs="Arial"/>
          <w:noProof/>
          <w:color w:val="000000" w:themeColor="text1"/>
          <w:sz w:val="24"/>
          <w:szCs w:val="24"/>
          <w:shd w:val="clear" w:color="auto" w:fill="FFFFFF"/>
        </w:rPr>
        <w:t xml:space="preserve">found the professional learning provided by the local auority as useful and </w:t>
      </w:r>
      <w:r w:rsidR="00E05C20">
        <w:rPr>
          <w:rFonts w:ascii="Arial" w:hAnsi="Arial" w:cs="Arial"/>
          <w:color w:val="000000" w:themeColor="text1"/>
          <w:sz w:val="24"/>
          <w:szCs w:val="24"/>
          <w:shd w:val="clear" w:color="auto" w:fill="FFFFFF"/>
        </w:rPr>
        <w:t>‘</w:t>
      </w:r>
      <w:r w:rsidR="005732A5" w:rsidRPr="005732A5">
        <w:rPr>
          <w:rFonts w:ascii="Arial" w:hAnsi="Arial" w:cs="Arial"/>
          <w:color w:val="000000" w:themeColor="text1"/>
          <w:sz w:val="24"/>
          <w:szCs w:val="24"/>
          <w:shd w:val="clear" w:color="auto" w:fill="FFFFFF"/>
        </w:rPr>
        <w:t xml:space="preserve">Nearly all providers have begun to implement key elements of ALN reform, such as person-centred practices, individual development plans and </w:t>
      </w:r>
      <w:r w:rsidR="00812927" w:rsidRPr="005732A5">
        <w:rPr>
          <w:rFonts w:ascii="Arial" w:hAnsi="Arial" w:cs="Arial"/>
          <w:color w:val="000000" w:themeColor="text1"/>
          <w:sz w:val="24"/>
          <w:szCs w:val="24"/>
          <w:shd w:val="clear" w:color="auto" w:fill="FFFFFF"/>
        </w:rPr>
        <w:t>one-page</w:t>
      </w:r>
      <w:r w:rsidR="005732A5" w:rsidRPr="005732A5">
        <w:rPr>
          <w:rFonts w:ascii="Arial" w:hAnsi="Arial" w:cs="Arial"/>
          <w:color w:val="000000" w:themeColor="text1"/>
          <w:sz w:val="24"/>
          <w:szCs w:val="24"/>
          <w:shd w:val="clear" w:color="auto" w:fill="FFFFFF"/>
        </w:rPr>
        <w:t xml:space="preserve"> profiles</w:t>
      </w:r>
      <w:r w:rsidR="00E05C20">
        <w:rPr>
          <w:rFonts w:ascii="Arial" w:hAnsi="Arial" w:cs="Arial"/>
          <w:color w:val="000000" w:themeColor="text1"/>
          <w:sz w:val="24"/>
          <w:szCs w:val="24"/>
          <w:shd w:val="clear" w:color="auto" w:fill="FFFFFF"/>
        </w:rPr>
        <w:t>’</w:t>
      </w:r>
      <w:r w:rsidR="00B96515">
        <w:rPr>
          <w:rFonts w:ascii="Arial" w:hAnsi="Arial" w:cs="Arial"/>
          <w:color w:val="000000" w:themeColor="text1"/>
          <w:sz w:val="24"/>
          <w:szCs w:val="24"/>
          <w:shd w:val="clear" w:color="auto" w:fill="FFFFFF"/>
        </w:rPr>
        <w:t xml:space="preserve">. </w:t>
      </w:r>
    </w:p>
    <w:p w14:paraId="7654AEF5" w14:textId="0EA844FF" w:rsidR="00D45DD4" w:rsidRPr="00A03FE0" w:rsidRDefault="00D45DD4" w:rsidP="00D11F52">
      <w:pPr>
        <w:rPr>
          <w:rFonts w:ascii="Arial" w:hAnsi="Arial" w:cs="Arial"/>
          <w:color w:val="000000" w:themeColor="text1"/>
          <w:sz w:val="24"/>
          <w:szCs w:val="24"/>
          <w:shd w:val="clear" w:color="auto" w:fill="FFFFFF"/>
        </w:rPr>
      </w:pPr>
      <w:r w:rsidRPr="00B96515">
        <w:rPr>
          <w:rFonts w:ascii="Arial" w:hAnsi="Arial" w:cs="Arial"/>
          <w:color w:val="000000" w:themeColor="text1"/>
          <w:sz w:val="24"/>
          <w:szCs w:val="24"/>
          <w:shd w:val="clear" w:color="auto" w:fill="FFFFFF"/>
        </w:rPr>
        <w:t xml:space="preserve">The graduated approach has been discussed elsewhere in this portfolio </w:t>
      </w:r>
      <w:r w:rsidR="004C2360">
        <w:rPr>
          <w:rFonts w:ascii="Arial" w:hAnsi="Arial" w:cs="Arial"/>
          <w:color w:val="000000" w:themeColor="text1"/>
          <w:sz w:val="24"/>
          <w:szCs w:val="24"/>
          <w:shd w:val="clear" w:color="auto" w:fill="FFFFFF"/>
        </w:rPr>
        <w:t xml:space="preserve">and </w:t>
      </w:r>
      <w:r w:rsidRPr="00B96515">
        <w:rPr>
          <w:rFonts w:ascii="Arial" w:hAnsi="Arial" w:cs="Arial"/>
          <w:color w:val="000000" w:themeColor="text1"/>
          <w:sz w:val="24"/>
          <w:szCs w:val="24"/>
          <w:shd w:val="clear" w:color="auto" w:fill="FFFFFF"/>
        </w:rPr>
        <w:t>this aspect is not explored here in further detail.</w:t>
      </w:r>
    </w:p>
    <w:p w14:paraId="1D410A57" w14:textId="686BAF0B" w:rsidR="0055469C" w:rsidRPr="00FB3861" w:rsidRDefault="0055469C" w:rsidP="00D11F52">
      <w:pPr>
        <w:rPr>
          <w:rFonts w:ascii="Arial" w:hAnsi="Arial" w:cs="Arial"/>
          <w:color w:val="212226"/>
          <w:sz w:val="24"/>
          <w:szCs w:val="24"/>
          <w:u w:val="single"/>
          <w:shd w:val="clear" w:color="auto" w:fill="FFFFFF"/>
        </w:rPr>
      </w:pPr>
      <w:r w:rsidRPr="00FB3861">
        <w:rPr>
          <w:rFonts w:ascii="Arial" w:hAnsi="Arial" w:cs="Arial"/>
          <w:color w:val="212226"/>
          <w:sz w:val="24"/>
          <w:szCs w:val="24"/>
          <w:u w:val="single"/>
          <w:shd w:val="clear" w:color="auto" w:fill="FFFFFF"/>
        </w:rPr>
        <w:t>Micro Level</w:t>
      </w:r>
    </w:p>
    <w:p w14:paraId="3D178879" w14:textId="4B876F90" w:rsidR="005A6D6E" w:rsidRPr="00EF225E" w:rsidRDefault="005A6D6E" w:rsidP="005A6D6E">
      <w:pPr>
        <w:rPr>
          <w:rFonts w:ascii="Arial" w:hAnsi="Arial" w:cs="Arial"/>
          <w:color w:val="212226"/>
          <w:sz w:val="24"/>
          <w:szCs w:val="24"/>
          <w:shd w:val="clear" w:color="auto" w:fill="FFFFFF"/>
        </w:rPr>
      </w:pPr>
      <w:r>
        <w:rPr>
          <w:rFonts w:ascii="Arial" w:hAnsi="Arial" w:cs="Arial"/>
          <w:color w:val="212226"/>
          <w:sz w:val="24"/>
          <w:szCs w:val="24"/>
          <w:shd w:val="clear" w:color="auto" w:fill="FFFFFF"/>
        </w:rPr>
        <w:t xml:space="preserve">This analysis does not consider the element of ‘time’ and how not enough time </w:t>
      </w:r>
      <w:r>
        <w:rPr>
          <w:rFonts w:ascii="Arial" w:hAnsi="Arial" w:cs="Arial"/>
          <w:color w:val="212226"/>
          <w:sz w:val="24"/>
          <w:szCs w:val="24"/>
          <w:shd w:val="clear" w:color="auto" w:fill="FFFFFF"/>
        </w:rPr>
        <w:t xml:space="preserve">at micro level </w:t>
      </w:r>
      <w:sdt>
        <w:sdtPr>
          <w:rPr>
            <w:rFonts w:ascii="Arial" w:hAnsi="Arial" w:cs="Arial"/>
            <w:color w:val="212226"/>
            <w:sz w:val="24"/>
            <w:szCs w:val="24"/>
            <w:shd w:val="clear" w:color="auto" w:fill="FFFFFF"/>
          </w:rPr>
          <w:id w:val="-230851428"/>
          <w:citation/>
        </w:sdtPr>
        <w:sdtContent>
          <w:r w:rsidR="00822BD2">
            <w:rPr>
              <w:rFonts w:ascii="Arial" w:hAnsi="Arial" w:cs="Arial"/>
              <w:color w:val="212226"/>
              <w:sz w:val="24"/>
              <w:szCs w:val="24"/>
              <w:shd w:val="clear" w:color="auto" w:fill="FFFFFF"/>
            </w:rPr>
            <w:fldChar w:fldCharType="begin"/>
          </w:r>
          <w:r w:rsidR="00822BD2">
            <w:rPr>
              <w:rFonts w:ascii="Arial" w:hAnsi="Arial" w:cs="Arial"/>
              <w:color w:val="212226"/>
              <w:sz w:val="24"/>
              <w:szCs w:val="24"/>
              <w:shd w:val="clear" w:color="auto" w:fill="FFFFFF"/>
            </w:rPr>
            <w:instrText xml:space="preserve"> CITATION Wel232 \l 2057 </w:instrText>
          </w:r>
          <w:r w:rsidR="00822BD2">
            <w:rPr>
              <w:rFonts w:ascii="Arial" w:hAnsi="Arial" w:cs="Arial"/>
              <w:color w:val="212226"/>
              <w:sz w:val="24"/>
              <w:szCs w:val="24"/>
              <w:shd w:val="clear" w:color="auto" w:fill="FFFFFF"/>
            </w:rPr>
            <w:fldChar w:fldCharType="separate"/>
          </w:r>
          <w:r w:rsidR="00822BD2" w:rsidRPr="00822BD2">
            <w:rPr>
              <w:rFonts w:ascii="Arial" w:hAnsi="Arial" w:cs="Arial"/>
              <w:noProof/>
              <w:color w:val="212226"/>
              <w:sz w:val="24"/>
              <w:szCs w:val="24"/>
              <w:shd w:val="clear" w:color="auto" w:fill="FFFFFF"/>
            </w:rPr>
            <w:t>(Welsh Government, 2023)</w:t>
          </w:r>
          <w:r w:rsidR="00822BD2">
            <w:rPr>
              <w:rFonts w:ascii="Arial" w:hAnsi="Arial" w:cs="Arial"/>
              <w:color w:val="212226"/>
              <w:sz w:val="24"/>
              <w:szCs w:val="24"/>
              <w:shd w:val="clear" w:color="auto" w:fill="FFFFFF"/>
            </w:rPr>
            <w:fldChar w:fldCharType="end"/>
          </w:r>
        </w:sdtContent>
      </w:sdt>
      <w:r w:rsidR="00822BD2">
        <w:rPr>
          <w:rFonts w:ascii="Arial" w:hAnsi="Arial" w:cs="Arial"/>
          <w:color w:val="212226"/>
          <w:sz w:val="24"/>
          <w:szCs w:val="24"/>
          <w:shd w:val="clear" w:color="auto" w:fill="FFFFFF"/>
        </w:rPr>
        <w:t xml:space="preserve"> </w:t>
      </w:r>
      <w:sdt>
        <w:sdtPr>
          <w:rPr>
            <w:rFonts w:ascii="Arial" w:hAnsi="Arial" w:cs="Arial"/>
            <w:color w:val="212226"/>
            <w:sz w:val="24"/>
            <w:szCs w:val="24"/>
            <w:shd w:val="clear" w:color="auto" w:fill="FFFFFF"/>
          </w:rPr>
          <w:id w:val="1954977607"/>
          <w:citation/>
        </w:sdtPr>
        <w:sdtContent>
          <w:r w:rsidR="00822BD2">
            <w:rPr>
              <w:rFonts w:ascii="Arial" w:hAnsi="Arial" w:cs="Arial"/>
              <w:color w:val="212226"/>
              <w:sz w:val="24"/>
              <w:szCs w:val="24"/>
              <w:shd w:val="clear" w:color="auto" w:fill="FFFFFF"/>
            </w:rPr>
            <w:fldChar w:fldCharType="begin"/>
          </w:r>
          <w:r w:rsidR="00822BD2">
            <w:rPr>
              <w:rFonts w:ascii="Arial" w:hAnsi="Arial" w:cs="Arial"/>
              <w:color w:val="212226"/>
              <w:sz w:val="24"/>
              <w:szCs w:val="24"/>
              <w:shd w:val="clear" w:color="auto" w:fill="FFFFFF"/>
            </w:rPr>
            <w:instrText xml:space="preserve"> CITATION Wel221 \l 2057 </w:instrText>
          </w:r>
          <w:r w:rsidR="00822BD2">
            <w:rPr>
              <w:rFonts w:ascii="Arial" w:hAnsi="Arial" w:cs="Arial"/>
              <w:color w:val="212226"/>
              <w:sz w:val="24"/>
              <w:szCs w:val="24"/>
              <w:shd w:val="clear" w:color="auto" w:fill="FFFFFF"/>
            </w:rPr>
            <w:fldChar w:fldCharType="separate"/>
          </w:r>
          <w:r w:rsidR="00822BD2" w:rsidRPr="00822BD2">
            <w:rPr>
              <w:rFonts w:ascii="Arial" w:hAnsi="Arial" w:cs="Arial"/>
              <w:noProof/>
              <w:color w:val="212226"/>
              <w:sz w:val="24"/>
              <w:szCs w:val="24"/>
              <w:shd w:val="clear" w:color="auto" w:fill="FFFFFF"/>
            </w:rPr>
            <w:t>(Welsh Government, 2022)</w:t>
          </w:r>
          <w:r w:rsidR="00822BD2">
            <w:rPr>
              <w:rFonts w:ascii="Arial" w:hAnsi="Arial" w:cs="Arial"/>
              <w:color w:val="212226"/>
              <w:sz w:val="24"/>
              <w:szCs w:val="24"/>
              <w:shd w:val="clear" w:color="auto" w:fill="FFFFFF"/>
            </w:rPr>
            <w:fldChar w:fldCharType="end"/>
          </w:r>
        </w:sdtContent>
      </w:sdt>
      <w:r w:rsidR="00822BD2">
        <w:rPr>
          <w:rFonts w:ascii="Arial" w:hAnsi="Arial" w:cs="Arial"/>
          <w:color w:val="212226"/>
          <w:sz w:val="24"/>
          <w:szCs w:val="24"/>
          <w:shd w:val="clear" w:color="auto" w:fill="FFFFFF"/>
        </w:rPr>
        <w:t xml:space="preserve"> </w:t>
      </w:r>
      <w:r>
        <w:rPr>
          <w:rFonts w:ascii="Arial" w:hAnsi="Arial" w:cs="Arial"/>
          <w:color w:val="212226"/>
          <w:sz w:val="24"/>
          <w:szCs w:val="24"/>
          <w:shd w:val="clear" w:color="auto" w:fill="FFFFFF"/>
        </w:rPr>
        <w:t xml:space="preserve">can possibly undo an effective system. This is briefly considered in the case study for possible further interests. </w:t>
      </w:r>
    </w:p>
    <w:p w14:paraId="4D6EC5DD" w14:textId="59B06934" w:rsidR="00B445AD" w:rsidRPr="00EF225E" w:rsidRDefault="00ED3C02">
      <w:pPr>
        <w:rPr>
          <w:rFonts w:ascii="Arial" w:hAnsi="Arial" w:cs="Arial"/>
          <w:color w:val="212226"/>
          <w:sz w:val="24"/>
          <w:szCs w:val="24"/>
          <w:shd w:val="clear" w:color="auto" w:fill="FFFFFF"/>
        </w:rPr>
      </w:pPr>
      <w:r>
        <w:rPr>
          <w:rFonts w:ascii="Arial" w:hAnsi="Arial" w:cs="Arial"/>
          <w:color w:val="212226"/>
          <w:sz w:val="24"/>
          <w:szCs w:val="24"/>
          <w:shd w:val="clear" w:color="auto" w:fill="FFFFFF"/>
        </w:rPr>
        <w:t xml:space="preserve">This level is affected by the policy and legislation surrounding it and how this is </w:t>
      </w:r>
      <w:r w:rsidR="00325A3E">
        <w:rPr>
          <w:rFonts w:ascii="Arial" w:hAnsi="Arial" w:cs="Arial"/>
          <w:color w:val="212226"/>
          <w:sz w:val="24"/>
          <w:szCs w:val="24"/>
          <w:shd w:val="clear" w:color="auto" w:fill="FFFFFF"/>
        </w:rPr>
        <w:t>realised</w:t>
      </w:r>
      <w:r>
        <w:rPr>
          <w:rFonts w:ascii="Arial" w:hAnsi="Arial" w:cs="Arial"/>
          <w:color w:val="212226"/>
          <w:sz w:val="24"/>
          <w:szCs w:val="24"/>
          <w:shd w:val="clear" w:color="auto" w:fill="FFFFFF"/>
        </w:rPr>
        <w:t xml:space="preserve"> in the daily work of the setting.</w:t>
      </w:r>
      <w:r w:rsidR="00325A3E">
        <w:rPr>
          <w:rFonts w:ascii="Arial" w:hAnsi="Arial" w:cs="Arial"/>
          <w:color w:val="212226"/>
          <w:sz w:val="24"/>
          <w:szCs w:val="24"/>
          <w:shd w:val="clear" w:color="auto" w:fill="FFFFFF"/>
        </w:rPr>
        <w:t xml:space="preserve"> </w:t>
      </w:r>
      <w:r w:rsidR="006A790A">
        <w:rPr>
          <w:rFonts w:ascii="Arial" w:hAnsi="Arial" w:cs="Arial"/>
          <w:color w:val="212226"/>
          <w:sz w:val="24"/>
          <w:szCs w:val="24"/>
          <w:shd w:val="clear" w:color="auto" w:fill="FFFFFF"/>
        </w:rPr>
        <w:t>The micro level of the concept map links to the reflective planning process within the settings</w:t>
      </w:r>
      <w:r w:rsidR="0061530E">
        <w:rPr>
          <w:rFonts w:ascii="Arial" w:hAnsi="Arial" w:cs="Arial"/>
          <w:color w:val="212226"/>
          <w:sz w:val="24"/>
          <w:szCs w:val="24"/>
          <w:shd w:val="clear" w:color="auto" w:fill="FFFFFF"/>
        </w:rPr>
        <w:t xml:space="preserve">. This process is carried out by the enabling adult </w:t>
      </w:r>
      <w:sdt>
        <w:sdtPr>
          <w:rPr>
            <w:rFonts w:ascii="Arial" w:hAnsi="Arial" w:cs="Arial"/>
            <w:color w:val="212226"/>
            <w:sz w:val="24"/>
            <w:szCs w:val="24"/>
            <w:shd w:val="clear" w:color="auto" w:fill="FFFFFF"/>
          </w:rPr>
          <w:id w:val="-371766787"/>
          <w:citation/>
        </w:sdtPr>
        <w:sdtContent>
          <w:r w:rsidR="00C919C6">
            <w:rPr>
              <w:rFonts w:ascii="Arial" w:hAnsi="Arial" w:cs="Arial"/>
              <w:color w:val="212226"/>
              <w:sz w:val="24"/>
              <w:szCs w:val="24"/>
              <w:shd w:val="clear" w:color="auto" w:fill="FFFFFF"/>
            </w:rPr>
            <w:fldChar w:fldCharType="begin"/>
          </w:r>
          <w:r w:rsidR="001C6C5F">
            <w:rPr>
              <w:rFonts w:ascii="Arial" w:hAnsi="Arial" w:cs="Arial"/>
              <w:color w:val="212226"/>
              <w:sz w:val="24"/>
              <w:szCs w:val="24"/>
              <w:shd w:val="clear" w:color="auto" w:fill="FFFFFF"/>
            </w:rPr>
            <w:instrText xml:space="preserve">CITATION Wel222 \l 2057 </w:instrText>
          </w:r>
          <w:r w:rsidR="00C919C6">
            <w:rPr>
              <w:rFonts w:ascii="Arial" w:hAnsi="Arial" w:cs="Arial"/>
              <w:color w:val="212226"/>
              <w:sz w:val="24"/>
              <w:szCs w:val="24"/>
              <w:shd w:val="clear" w:color="auto" w:fill="FFFFFF"/>
            </w:rPr>
            <w:fldChar w:fldCharType="separate"/>
          </w:r>
          <w:r w:rsidR="008B5392" w:rsidRPr="008B5392">
            <w:rPr>
              <w:rFonts w:ascii="Arial" w:hAnsi="Arial" w:cs="Arial"/>
              <w:noProof/>
              <w:color w:val="212226"/>
              <w:sz w:val="24"/>
              <w:szCs w:val="24"/>
              <w:shd w:val="clear" w:color="auto" w:fill="FFFFFF"/>
            </w:rPr>
            <w:t>(Welsh Government, 2022)</w:t>
          </w:r>
          <w:r w:rsidR="00C919C6">
            <w:rPr>
              <w:rFonts w:ascii="Arial" w:hAnsi="Arial" w:cs="Arial"/>
              <w:color w:val="212226"/>
              <w:sz w:val="24"/>
              <w:szCs w:val="24"/>
              <w:shd w:val="clear" w:color="auto" w:fill="FFFFFF"/>
            </w:rPr>
            <w:fldChar w:fldCharType="end"/>
          </w:r>
        </w:sdtContent>
      </w:sdt>
      <w:r w:rsidR="00A4615F">
        <w:rPr>
          <w:rFonts w:ascii="Arial" w:hAnsi="Arial" w:cs="Arial"/>
          <w:color w:val="212226"/>
          <w:sz w:val="24"/>
          <w:szCs w:val="24"/>
          <w:shd w:val="clear" w:color="auto" w:fill="FFFFFF"/>
        </w:rPr>
        <w:t xml:space="preserve"> </w:t>
      </w:r>
      <w:r w:rsidR="0061530E">
        <w:rPr>
          <w:rFonts w:ascii="Arial" w:hAnsi="Arial" w:cs="Arial"/>
          <w:color w:val="212226"/>
          <w:sz w:val="24"/>
          <w:szCs w:val="24"/>
          <w:shd w:val="clear" w:color="auto" w:fill="FFFFFF"/>
        </w:rPr>
        <w:t xml:space="preserve">to ensure that </w:t>
      </w:r>
      <w:r w:rsidR="004302B4">
        <w:rPr>
          <w:rFonts w:ascii="Arial" w:hAnsi="Arial" w:cs="Arial"/>
          <w:color w:val="212226"/>
          <w:sz w:val="24"/>
          <w:szCs w:val="24"/>
          <w:shd w:val="clear" w:color="auto" w:fill="FFFFFF"/>
        </w:rPr>
        <w:t>children make progress</w:t>
      </w:r>
      <w:sdt>
        <w:sdtPr>
          <w:rPr>
            <w:rFonts w:ascii="Arial" w:hAnsi="Arial" w:cs="Arial"/>
            <w:color w:val="212226"/>
            <w:sz w:val="24"/>
            <w:szCs w:val="24"/>
            <w:shd w:val="clear" w:color="auto" w:fill="FFFFFF"/>
          </w:rPr>
          <w:id w:val="-565637024"/>
          <w:citation/>
        </w:sdtPr>
        <w:sdtContent>
          <w:r w:rsidR="00A4615F">
            <w:rPr>
              <w:rFonts w:ascii="Arial" w:hAnsi="Arial" w:cs="Arial"/>
              <w:color w:val="212226"/>
              <w:sz w:val="24"/>
              <w:szCs w:val="24"/>
              <w:shd w:val="clear" w:color="auto" w:fill="FFFFFF"/>
            </w:rPr>
            <w:fldChar w:fldCharType="begin"/>
          </w:r>
          <w:r w:rsidR="00A4615F">
            <w:rPr>
              <w:rFonts w:ascii="Arial" w:hAnsi="Arial" w:cs="Arial"/>
              <w:color w:val="212226"/>
              <w:sz w:val="24"/>
              <w:szCs w:val="24"/>
              <w:shd w:val="clear" w:color="auto" w:fill="FFFFFF"/>
            </w:rPr>
            <w:instrText xml:space="preserve"> CITATION Wel232 \l 2057 </w:instrText>
          </w:r>
          <w:r w:rsidR="00A4615F">
            <w:rPr>
              <w:rFonts w:ascii="Arial" w:hAnsi="Arial" w:cs="Arial"/>
              <w:color w:val="212226"/>
              <w:sz w:val="24"/>
              <w:szCs w:val="24"/>
              <w:shd w:val="clear" w:color="auto" w:fill="FFFFFF"/>
            </w:rPr>
            <w:fldChar w:fldCharType="separate"/>
          </w:r>
          <w:r w:rsidR="008B5392">
            <w:rPr>
              <w:rFonts w:ascii="Arial" w:hAnsi="Arial" w:cs="Arial"/>
              <w:noProof/>
              <w:color w:val="212226"/>
              <w:sz w:val="24"/>
              <w:szCs w:val="24"/>
              <w:shd w:val="clear" w:color="auto" w:fill="FFFFFF"/>
            </w:rPr>
            <w:t xml:space="preserve"> </w:t>
          </w:r>
          <w:r w:rsidR="008B5392" w:rsidRPr="008B5392">
            <w:rPr>
              <w:rFonts w:ascii="Arial" w:hAnsi="Arial" w:cs="Arial"/>
              <w:noProof/>
              <w:color w:val="212226"/>
              <w:sz w:val="24"/>
              <w:szCs w:val="24"/>
              <w:shd w:val="clear" w:color="auto" w:fill="FFFFFF"/>
            </w:rPr>
            <w:t>(Welsh Government, 2023)</w:t>
          </w:r>
          <w:r w:rsidR="00A4615F">
            <w:rPr>
              <w:rFonts w:ascii="Arial" w:hAnsi="Arial" w:cs="Arial"/>
              <w:color w:val="212226"/>
              <w:sz w:val="24"/>
              <w:szCs w:val="24"/>
              <w:shd w:val="clear" w:color="auto" w:fill="FFFFFF"/>
            </w:rPr>
            <w:fldChar w:fldCharType="end"/>
          </w:r>
        </w:sdtContent>
      </w:sdt>
      <w:r w:rsidR="004302B4">
        <w:rPr>
          <w:rFonts w:ascii="Arial" w:hAnsi="Arial" w:cs="Arial"/>
          <w:color w:val="212226"/>
          <w:sz w:val="24"/>
          <w:szCs w:val="24"/>
          <w:shd w:val="clear" w:color="auto" w:fill="FFFFFF"/>
        </w:rPr>
        <w:t xml:space="preserve"> in their learning from their own starting point. </w:t>
      </w:r>
      <w:r w:rsidR="009D77B0">
        <w:rPr>
          <w:rFonts w:ascii="Arial" w:hAnsi="Arial" w:cs="Arial"/>
          <w:color w:val="212226"/>
          <w:sz w:val="24"/>
          <w:szCs w:val="24"/>
          <w:shd w:val="clear" w:color="auto" w:fill="FFFFFF"/>
        </w:rPr>
        <w:t xml:space="preserve">Practitioners can draw on a suite of documents </w:t>
      </w:r>
      <w:sdt>
        <w:sdtPr>
          <w:rPr>
            <w:rFonts w:ascii="Arial" w:hAnsi="Arial" w:cs="Arial"/>
            <w:color w:val="212226"/>
            <w:sz w:val="24"/>
            <w:szCs w:val="24"/>
            <w:shd w:val="clear" w:color="auto" w:fill="FFFFFF"/>
          </w:rPr>
          <w:id w:val="265508553"/>
          <w:citation/>
        </w:sdtPr>
        <w:sdtContent>
          <w:r w:rsidR="00E1680E">
            <w:rPr>
              <w:rFonts w:ascii="Arial" w:hAnsi="Arial" w:cs="Arial"/>
              <w:color w:val="212226"/>
              <w:sz w:val="24"/>
              <w:szCs w:val="24"/>
              <w:shd w:val="clear" w:color="auto" w:fill="FFFFFF"/>
            </w:rPr>
            <w:fldChar w:fldCharType="begin"/>
          </w:r>
          <w:r w:rsidR="00E1680E">
            <w:rPr>
              <w:rFonts w:ascii="Arial" w:hAnsi="Arial" w:cs="Arial"/>
              <w:color w:val="212226"/>
              <w:sz w:val="24"/>
              <w:szCs w:val="24"/>
              <w:shd w:val="clear" w:color="auto" w:fill="FFFFFF"/>
            </w:rPr>
            <w:instrText xml:space="preserve"> CITATION Wel233 \l 2057 </w:instrText>
          </w:r>
          <w:r w:rsidR="00E1680E">
            <w:rPr>
              <w:rFonts w:ascii="Arial" w:hAnsi="Arial" w:cs="Arial"/>
              <w:color w:val="212226"/>
              <w:sz w:val="24"/>
              <w:szCs w:val="24"/>
              <w:shd w:val="clear" w:color="auto" w:fill="FFFFFF"/>
            </w:rPr>
            <w:fldChar w:fldCharType="separate"/>
          </w:r>
          <w:r w:rsidR="008B5392" w:rsidRPr="008B5392">
            <w:rPr>
              <w:rFonts w:ascii="Arial" w:hAnsi="Arial" w:cs="Arial"/>
              <w:noProof/>
              <w:color w:val="212226"/>
              <w:sz w:val="24"/>
              <w:szCs w:val="24"/>
              <w:shd w:val="clear" w:color="auto" w:fill="FFFFFF"/>
            </w:rPr>
            <w:t>(Welsh Government, 2023)</w:t>
          </w:r>
          <w:r w:rsidR="00E1680E">
            <w:rPr>
              <w:rFonts w:ascii="Arial" w:hAnsi="Arial" w:cs="Arial"/>
              <w:color w:val="212226"/>
              <w:sz w:val="24"/>
              <w:szCs w:val="24"/>
              <w:shd w:val="clear" w:color="auto" w:fill="FFFFFF"/>
            </w:rPr>
            <w:fldChar w:fldCharType="end"/>
          </w:r>
        </w:sdtContent>
      </w:sdt>
      <w:r w:rsidR="00E1680E">
        <w:rPr>
          <w:rFonts w:ascii="Arial" w:hAnsi="Arial" w:cs="Arial"/>
          <w:color w:val="212226"/>
          <w:sz w:val="24"/>
          <w:szCs w:val="24"/>
          <w:shd w:val="clear" w:color="auto" w:fill="FFFFFF"/>
        </w:rPr>
        <w:t xml:space="preserve"> </w:t>
      </w:r>
      <w:r w:rsidR="009D77B0">
        <w:rPr>
          <w:rFonts w:ascii="Arial" w:hAnsi="Arial" w:cs="Arial"/>
          <w:color w:val="212226"/>
          <w:sz w:val="24"/>
          <w:szCs w:val="24"/>
          <w:shd w:val="clear" w:color="auto" w:fill="FFFFFF"/>
        </w:rPr>
        <w:t xml:space="preserve">with common terminology </w:t>
      </w:r>
      <w:r w:rsidR="005206F2">
        <w:rPr>
          <w:rFonts w:ascii="Arial" w:hAnsi="Arial" w:cs="Arial"/>
          <w:color w:val="212226"/>
          <w:sz w:val="24"/>
          <w:szCs w:val="24"/>
          <w:shd w:val="clear" w:color="auto" w:fill="FFFFFF"/>
        </w:rPr>
        <w:t>across the</w:t>
      </w:r>
      <w:r w:rsidR="00E1680E">
        <w:rPr>
          <w:rFonts w:ascii="Arial" w:hAnsi="Arial" w:cs="Arial"/>
          <w:color w:val="212226"/>
          <w:sz w:val="24"/>
          <w:szCs w:val="24"/>
          <w:shd w:val="clear" w:color="auto" w:fill="FFFFFF"/>
        </w:rPr>
        <w:t>m</w:t>
      </w:r>
      <w:r w:rsidR="005206F2">
        <w:rPr>
          <w:rFonts w:ascii="Arial" w:hAnsi="Arial" w:cs="Arial"/>
          <w:color w:val="212226"/>
          <w:sz w:val="24"/>
          <w:szCs w:val="24"/>
          <w:shd w:val="clear" w:color="auto" w:fill="FFFFFF"/>
        </w:rPr>
        <w:t xml:space="preserve"> </w:t>
      </w:r>
      <w:r w:rsidR="009D77B0">
        <w:rPr>
          <w:rFonts w:ascii="Arial" w:hAnsi="Arial" w:cs="Arial"/>
          <w:color w:val="212226"/>
          <w:sz w:val="24"/>
          <w:szCs w:val="24"/>
          <w:shd w:val="clear" w:color="auto" w:fill="FFFFFF"/>
        </w:rPr>
        <w:t xml:space="preserve">to support the </w:t>
      </w:r>
      <w:r w:rsidR="00DC5220">
        <w:rPr>
          <w:rFonts w:ascii="Arial" w:hAnsi="Arial" w:cs="Arial"/>
          <w:color w:val="212226"/>
          <w:sz w:val="24"/>
          <w:szCs w:val="24"/>
          <w:shd w:val="clear" w:color="auto" w:fill="FFFFFF"/>
        </w:rPr>
        <w:t>day-to-day</w:t>
      </w:r>
      <w:r w:rsidR="009D77B0">
        <w:rPr>
          <w:rFonts w:ascii="Arial" w:hAnsi="Arial" w:cs="Arial"/>
          <w:color w:val="212226"/>
          <w:sz w:val="24"/>
          <w:szCs w:val="24"/>
          <w:shd w:val="clear" w:color="auto" w:fill="FFFFFF"/>
        </w:rPr>
        <w:t xml:space="preserve"> planning of </w:t>
      </w:r>
      <w:r w:rsidR="00F171E3">
        <w:rPr>
          <w:rFonts w:ascii="Arial" w:hAnsi="Arial" w:cs="Arial"/>
          <w:color w:val="212226"/>
          <w:sz w:val="24"/>
          <w:szCs w:val="24"/>
          <w:shd w:val="clear" w:color="auto" w:fill="FFFFFF"/>
        </w:rPr>
        <w:t>engaging experiences and effective environments</w:t>
      </w:r>
      <w:r w:rsidR="0055587C">
        <w:rPr>
          <w:rFonts w:ascii="Arial" w:hAnsi="Arial" w:cs="Arial"/>
          <w:color w:val="212226"/>
          <w:sz w:val="24"/>
          <w:szCs w:val="24"/>
          <w:shd w:val="clear" w:color="auto" w:fill="FFFFFF"/>
        </w:rPr>
        <w:t xml:space="preserve">, and </w:t>
      </w:r>
      <w:r w:rsidR="00D2164B">
        <w:rPr>
          <w:rFonts w:ascii="Arial" w:hAnsi="Arial" w:cs="Arial"/>
          <w:color w:val="212226"/>
          <w:sz w:val="24"/>
          <w:szCs w:val="24"/>
          <w:shd w:val="clear" w:color="auto" w:fill="FFFFFF"/>
        </w:rPr>
        <w:t xml:space="preserve">the </w:t>
      </w:r>
      <w:r w:rsidR="0055587C">
        <w:rPr>
          <w:rFonts w:ascii="Arial" w:hAnsi="Arial" w:cs="Arial"/>
          <w:color w:val="212226"/>
          <w:sz w:val="24"/>
          <w:szCs w:val="24"/>
          <w:shd w:val="clear" w:color="auto" w:fill="FFFFFF"/>
        </w:rPr>
        <w:t>evaluati</w:t>
      </w:r>
      <w:r w:rsidR="00D2164B">
        <w:rPr>
          <w:rFonts w:ascii="Arial" w:hAnsi="Arial" w:cs="Arial"/>
          <w:color w:val="212226"/>
          <w:sz w:val="24"/>
          <w:szCs w:val="24"/>
          <w:shd w:val="clear" w:color="auto" w:fill="FFFFFF"/>
        </w:rPr>
        <w:t>on</w:t>
      </w:r>
      <w:r w:rsidR="0055587C">
        <w:rPr>
          <w:rFonts w:ascii="Arial" w:hAnsi="Arial" w:cs="Arial"/>
          <w:color w:val="212226"/>
          <w:sz w:val="24"/>
          <w:szCs w:val="24"/>
          <w:shd w:val="clear" w:color="auto" w:fill="FFFFFF"/>
        </w:rPr>
        <w:t xml:space="preserve"> the effectiveness of these on supporting children to make progress. </w:t>
      </w:r>
      <w:r w:rsidR="00F77708">
        <w:rPr>
          <w:rFonts w:ascii="Arial" w:hAnsi="Arial" w:cs="Arial"/>
          <w:color w:val="212226"/>
          <w:sz w:val="24"/>
          <w:szCs w:val="24"/>
          <w:shd w:val="clear" w:color="auto" w:fill="FFFFFF"/>
        </w:rPr>
        <w:t>This is where the</w:t>
      </w:r>
      <w:r w:rsidR="00DC5220">
        <w:rPr>
          <w:rFonts w:ascii="Arial" w:hAnsi="Arial" w:cs="Arial"/>
          <w:color w:val="212226"/>
          <w:sz w:val="24"/>
          <w:szCs w:val="24"/>
          <w:shd w:val="clear" w:color="auto" w:fill="FFFFFF"/>
        </w:rPr>
        <w:t xml:space="preserve"> links to the role</w:t>
      </w:r>
      <w:r w:rsidR="00F77708">
        <w:rPr>
          <w:rFonts w:ascii="Arial" w:hAnsi="Arial" w:cs="Arial"/>
          <w:color w:val="212226"/>
          <w:sz w:val="24"/>
          <w:szCs w:val="24"/>
          <w:shd w:val="clear" w:color="auto" w:fill="FFFFFF"/>
        </w:rPr>
        <w:t xml:space="preserve"> Flying Start Advisory Teacher </w:t>
      </w:r>
      <w:r w:rsidR="00DC5220">
        <w:rPr>
          <w:rFonts w:ascii="Arial" w:hAnsi="Arial" w:cs="Arial"/>
          <w:color w:val="212226"/>
          <w:sz w:val="24"/>
          <w:szCs w:val="24"/>
          <w:shd w:val="clear" w:color="auto" w:fill="FFFFFF"/>
        </w:rPr>
        <w:t>(FSAT) are made. Practitioners will turn to the FSAT</w:t>
      </w:r>
      <w:r w:rsidR="00D2164B">
        <w:rPr>
          <w:rFonts w:ascii="Arial" w:hAnsi="Arial" w:cs="Arial"/>
          <w:color w:val="212226"/>
          <w:sz w:val="24"/>
          <w:szCs w:val="24"/>
          <w:shd w:val="clear" w:color="auto" w:fill="FFFFFF"/>
        </w:rPr>
        <w:t xml:space="preserve"> to support these processes and often </w:t>
      </w:r>
      <w:r w:rsidR="00E31C09">
        <w:rPr>
          <w:rFonts w:ascii="Arial" w:hAnsi="Arial" w:cs="Arial"/>
          <w:color w:val="212226"/>
          <w:sz w:val="24"/>
          <w:szCs w:val="24"/>
          <w:shd w:val="clear" w:color="auto" w:fill="FFFFFF"/>
        </w:rPr>
        <w:t xml:space="preserve">the FSAT will need </w:t>
      </w:r>
      <w:r w:rsidR="00D2164B">
        <w:rPr>
          <w:rFonts w:ascii="Arial" w:hAnsi="Arial" w:cs="Arial"/>
          <w:color w:val="212226"/>
          <w:sz w:val="24"/>
          <w:szCs w:val="24"/>
          <w:shd w:val="clear" w:color="auto" w:fill="FFFFFF"/>
        </w:rPr>
        <w:t>to draw their attention to publications.</w:t>
      </w:r>
      <w:r w:rsidR="00E31C09">
        <w:rPr>
          <w:rFonts w:ascii="Arial" w:hAnsi="Arial" w:cs="Arial"/>
          <w:color w:val="212226"/>
          <w:sz w:val="24"/>
          <w:szCs w:val="24"/>
          <w:shd w:val="clear" w:color="auto" w:fill="FFFFFF"/>
        </w:rPr>
        <w:t xml:space="preserve"> </w:t>
      </w:r>
      <w:r w:rsidR="00DB08D4">
        <w:rPr>
          <w:rFonts w:ascii="Arial" w:hAnsi="Arial" w:cs="Arial"/>
          <w:color w:val="212226"/>
          <w:sz w:val="24"/>
          <w:szCs w:val="24"/>
          <w:shd w:val="clear" w:color="auto" w:fill="FFFFFF"/>
        </w:rPr>
        <w:t xml:space="preserve">The effectiveness of the enactment of this level is </w:t>
      </w:r>
      <w:r w:rsidR="00EE5A28">
        <w:rPr>
          <w:rFonts w:ascii="Arial" w:hAnsi="Arial" w:cs="Arial"/>
          <w:color w:val="212226"/>
          <w:sz w:val="24"/>
          <w:szCs w:val="24"/>
          <w:shd w:val="clear" w:color="auto" w:fill="FFFFFF"/>
        </w:rPr>
        <w:t xml:space="preserve">linked to the policies </w:t>
      </w:r>
      <w:r w:rsidR="00B8586D">
        <w:rPr>
          <w:rFonts w:ascii="Arial" w:hAnsi="Arial" w:cs="Arial"/>
          <w:color w:val="212226"/>
          <w:sz w:val="24"/>
          <w:szCs w:val="24"/>
          <w:shd w:val="clear" w:color="auto" w:fill="FFFFFF"/>
        </w:rPr>
        <w:t xml:space="preserve">within the </w:t>
      </w:r>
      <w:proofErr w:type="spellStart"/>
      <w:r w:rsidR="00B8586D">
        <w:rPr>
          <w:rFonts w:ascii="Arial" w:hAnsi="Arial" w:cs="Arial"/>
          <w:color w:val="212226"/>
          <w:sz w:val="24"/>
          <w:szCs w:val="24"/>
          <w:shd w:val="clear" w:color="auto" w:fill="FFFFFF"/>
        </w:rPr>
        <w:t>meso</w:t>
      </w:r>
      <w:proofErr w:type="spellEnd"/>
      <w:r w:rsidR="00B8586D">
        <w:rPr>
          <w:rFonts w:ascii="Arial" w:hAnsi="Arial" w:cs="Arial"/>
          <w:color w:val="212226"/>
          <w:sz w:val="24"/>
          <w:szCs w:val="24"/>
          <w:shd w:val="clear" w:color="auto" w:fill="FFFFFF"/>
        </w:rPr>
        <w:t xml:space="preserve"> level, and the interplay between the</w:t>
      </w:r>
      <w:r w:rsidR="00ED63CF">
        <w:rPr>
          <w:rFonts w:ascii="Arial" w:hAnsi="Arial" w:cs="Arial"/>
          <w:color w:val="212226"/>
          <w:sz w:val="24"/>
          <w:szCs w:val="24"/>
          <w:shd w:val="clear" w:color="auto" w:fill="FFFFFF"/>
        </w:rPr>
        <w:t>se</w:t>
      </w:r>
      <w:r w:rsidR="00B8586D">
        <w:rPr>
          <w:rFonts w:ascii="Arial" w:hAnsi="Arial" w:cs="Arial"/>
          <w:color w:val="212226"/>
          <w:sz w:val="24"/>
          <w:szCs w:val="24"/>
          <w:shd w:val="clear" w:color="auto" w:fill="FFFFFF"/>
        </w:rPr>
        <w:t xml:space="preserve"> different policies and </w:t>
      </w:r>
      <w:r w:rsidR="00B57EB8">
        <w:rPr>
          <w:rFonts w:ascii="Arial" w:hAnsi="Arial" w:cs="Arial"/>
          <w:color w:val="212226"/>
          <w:sz w:val="24"/>
          <w:szCs w:val="24"/>
          <w:shd w:val="clear" w:color="auto" w:fill="FFFFFF"/>
        </w:rPr>
        <w:t>factors</w:t>
      </w:r>
      <w:r w:rsidR="00ED63CF">
        <w:rPr>
          <w:rFonts w:ascii="Arial" w:hAnsi="Arial" w:cs="Arial"/>
          <w:color w:val="212226"/>
          <w:sz w:val="24"/>
          <w:szCs w:val="24"/>
          <w:shd w:val="clear" w:color="auto" w:fill="FFFFFF"/>
        </w:rPr>
        <w:t xml:space="preserve"> with the practitioners and how they understand their role</w:t>
      </w:r>
      <w:r w:rsidR="00B57EB8">
        <w:rPr>
          <w:rFonts w:ascii="Arial" w:hAnsi="Arial" w:cs="Arial"/>
          <w:color w:val="212226"/>
          <w:sz w:val="24"/>
          <w:szCs w:val="24"/>
          <w:shd w:val="clear" w:color="auto" w:fill="FFFFFF"/>
        </w:rPr>
        <w:t xml:space="preserve">. </w:t>
      </w:r>
    </w:p>
    <w:p w14:paraId="47933B03" w14:textId="77777777" w:rsidR="00B445AD" w:rsidRDefault="00B445AD">
      <w:pPr>
        <w:rPr>
          <w:rFonts w:ascii="Arial" w:hAnsi="Arial" w:cs="Arial"/>
          <w:sz w:val="24"/>
          <w:szCs w:val="24"/>
        </w:rPr>
      </w:pPr>
    </w:p>
    <w:p w14:paraId="543E7692" w14:textId="77777777" w:rsidR="00B445AD" w:rsidRDefault="00B445AD">
      <w:pPr>
        <w:rPr>
          <w:rFonts w:ascii="Arial" w:hAnsi="Arial" w:cs="Arial"/>
          <w:sz w:val="24"/>
          <w:szCs w:val="24"/>
        </w:rPr>
      </w:pPr>
    </w:p>
    <w:p w14:paraId="525EBCAF" w14:textId="526C07FC" w:rsidR="00C65BBF" w:rsidRPr="00173B1C" w:rsidRDefault="00C65BBF">
      <w:pPr>
        <w:rPr>
          <w:rFonts w:ascii="Arial" w:hAnsi="Arial" w:cs="Arial"/>
          <w:sz w:val="24"/>
          <w:szCs w:val="24"/>
        </w:rPr>
      </w:pPr>
      <w:r w:rsidRPr="00173B1C">
        <w:rPr>
          <w:rFonts w:ascii="Arial" w:hAnsi="Arial" w:cs="Arial"/>
          <w:sz w:val="24"/>
          <w:szCs w:val="24"/>
        </w:rPr>
        <w:lastRenderedPageBreak/>
        <w:t>Case study</w:t>
      </w:r>
    </w:p>
    <w:p w14:paraId="3D6DE853" w14:textId="00E52C6E" w:rsidR="00C65BBF" w:rsidRPr="00173B1C" w:rsidRDefault="00C65BBF">
      <w:pPr>
        <w:rPr>
          <w:rFonts w:ascii="Arial" w:hAnsi="Arial" w:cs="Arial"/>
          <w:sz w:val="24"/>
          <w:szCs w:val="24"/>
        </w:rPr>
      </w:pPr>
      <w:r w:rsidRPr="00173B1C">
        <w:rPr>
          <w:rFonts w:ascii="Arial" w:hAnsi="Arial" w:cs="Arial"/>
          <w:sz w:val="24"/>
          <w:szCs w:val="24"/>
        </w:rPr>
        <w:t>Background context</w:t>
      </w:r>
    </w:p>
    <w:p w14:paraId="205C50DF" w14:textId="3FE823D0" w:rsidR="00843544" w:rsidRDefault="00ED49CE">
      <w:pPr>
        <w:rPr>
          <w:rFonts w:ascii="Arial" w:hAnsi="Arial" w:cs="Arial"/>
          <w:sz w:val="24"/>
          <w:szCs w:val="24"/>
        </w:rPr>
      </w:pPr>
      <w:r w:rsidRPr="00173B1C">
        <w:rPr>
          <w:rFonts w:ascii="Arial" w:hAnsi="Arial" w:cs="Arial"/>
          <w:sz w:val="24"/>
          <w:szCs w:val="24"/>
        </w:rPr>
        <w:t xml:space="preserve">My </w:t>
      </w:r>
      <w:r w:rsidR="006B0CAB">
        <w:rPr>
          <w:rFonts w:ascii="Arial" w:hAnsi="Arial" w:cs="Arial"/>
          <w:sz w:val="24"/>
          <w:szCs w:val="24"/>
        </w:rPr>
        <w:t xml:space="preserve">current </w:t>
      </w:r>
      <w:r w:rsidRPr="00173B1C">
        <w:rPr>
          <w:rFonts w:ascii="Arial" w:hAnsi="Arial" w:cs="Arial"/>
          <w:sz w:val="24"/>
          <w:szCs w:val="24"/>
        </w:rPr>
        <w:t xml:space="preserve">role is </w:t>
      </w:r>
      <w:r w:rsidR="00767492">
        <w:rPr>
          <w:rFonts w:ascii="Arial" w:hAnsi="Arial" w:cs="Arial"/>
          <w:sz w:val="24"/>
          <w:szCs w:val="24"/>
        </w:rPr>
        <w:t xml:space="preserve">the </w:t>
      </w:r>
      <w:r w:rsidRPr="00173B1C">
        <w:rPr>
          <w:rFonts w:ascii="Arial" w:hAnsi="Arial" w:cs="Arial"/>
          <w:sz w:val="24"/>
          <w:szCs w:val="24"/>
        </w:rPr>
        <w:t xml:space="preserve">Flying Start Advisory Teacher within Children’s </w:t>
      </w:r>
      <w:r w:rsidR="00767492">
        <w:rPr>
          <w:rFonts w:ascii="Arial" w:hAnsi="Arial" w:cs="Arial"/>
          <w:sz w:val="24"/>
          <w:szCs w:val="24"/>
        </w:rPr>
        <w:t xml:space="preserve">Social </w:t>
      </w:r>
      <w:r w:rsidRPr="00173B1C">
        <w:rPr>
          <w:rFonts w:ascii="Arial" w:hAnsi="Arial" w:cs="Arial"/>
          <w:sz w:val="24"/>
          <w:szCs w:val="24"/>
        </w:rPr>
        <w:t>Services in Blaenau Gwent. The role is grant funded by Welsh Government and is outlined in the Flying Start Childcare Guidance</w:t>
      </w:r>
      <w:r w:rsidR="002B3E89">
        <w:rPr>
          <w:rFonts w:ascii="Arial" w:hAnsi="Arial" w:cs="Arial"/>
          <w:sz w:val="24"/>
          <w:szCs w:val="24"/>
        </w:rPr>
        <w:t xml:space="preserve"> </w:t>
      </w:r>
      <w:sdt>
        <w:sdtPr>
          <w:rPr>
            <w:rFonts w:ascii="Arial" w:hAnsi="Arial" w:cs="Arial"/>
            <w:sz w:val="24"/>
            <w:szCs w:val="24"/>
          </w:rPr>
          <w:id w:val="-611361530"/>
          <w:citation/>
        </w:sdtPr>
        <w:sdtContent>
          <w:r w:rsidR="00B5709C">
            <w:rPr>
              <w:rFonts w:ascii="Arial" w:hAnsi="Arial" w:cs="Arial"/>
              <w:sz w:val="24"/>
              <w:szCs w:val="24"/>
            </w:rPr>
            <w:fldChar w:fldCharType="begin"/>
          </w:r>
          <w:r w:rsidR="00B5709C">
            <w:rPr>
              <w:rFonts w:ascii="Arial" w:hAnsi="Arial" w:cs="Arial"/>
              <w:noProof/>
              <w:sz w:val="24"/>
              <w:szCs w:val="24"/>
            </w:rPr>
            <w:instrText xml:space="preserve"> CITATION WG23 \l 2057 </w:instrText>
          </w:r>
          <w:r w:rsidR="00B5709C">
            <w:rPr>
              <w:rFonts w:ascii="Arial" w:hAnsi="Arial" w:cs="Arial"/>
              <w:sz w:val="24"/>
              <w:szCs w:val="24"/>
            </w:rPr>
            <w:fldChar w:fldCharType="separate"/>
          </w:r>
          <w:r w:rsidR="008B5392" w:rsidRPr="008B5392">
            <w:rPr>
              <w:rFonts w:ascii="Arial" w:hAnsi="Arial" w:cs="Arial"/>
              <w:noProof/>
              <w:sz w:val="24"/>
              <w:szCs w:val="24"/>
            </w:rPr>
            <w:t>(Welsh Government, 2023)</w:t>
          </w:r>
          <w:r w:rsidR="00B5709C">
            <w:rPr>
              <w:rFonts w:ascii="Arial" w:hAnsi="Arial" w:cs="Arial"/>
              <w:sz w:val="24"/>
              <w:szCs w:val="24"/>
            </w:rPr>
            <w:fldChar w:fldCharType="end"/>
          </w:r>
        </w:sdtContent>
      </w:sdt>
      <w:r w:rsidR="00A879B4">
        <w:rPr>
          <w:rFonts w:ascii="Arial" w:hAnsi="Arial" w:cs="Arial"/>
          <w:noProof/>
          <w:sz w:val="24"/>
          <w:szCs w:val="24"/>
        </w:rPr>
        <w:t>.</w:t>
      </w:r>
      <w:r w:rsidRPr="00173B1C">
        <w:rPr>
          <w:rFonts w:ascii="Arial" w:hAnsi="Arial" w:cs="Arial"/>
          <w:sz w:val="24"/>
          <w:szCs w:val="24"/>
        </w:rPr>
        <w:t xml:space="preserve"> The purpose of my role is to support high-quality childcare in the settings who offer Flying Start Childcare </w:t>
      </w:r>
      <w:r w:rsidR="00780BB7" w:rsidRPr="002C205F">
        <w:rPr>
          <w:rFonts w:ascii="Arial" w:hAnsi="Arial" w:cs="Arial"/>
          <w:sz w:val="24"/>
          <w:szCs w:val="24"/>
        </w:rPr>
        <w:t xml:space="preserve">with </w:t>
      </w:r>
      <w:r w:rsidR="00A879B4" w:rsidRPr="002C205F">
        <w:rPr>
          <w:rFonts w:ascii="Arial" w:hAnsi="Arial" w:cs="Arial"/>
          <w:sz w:val="24"/>
          <w:szCs w:val="24"/>
        </w:rPr>
        <w:t>the aim</w:t>
      </w:r>
      <w:r w:rsidR="006075AD" w:rsidRPr="002C205F">
        <w:rPr>
          <w:rFonts w:ascii="Arial" w:hAnsi="Arial" w:cs="Arial"/>
          <w:sz w:val="24"/>
          <w:szCs w:val="24"/>
        </w:rPr>
        <w:t xml:space="preserve"> to be of the highest quality</w:t>
      </w:r>
      <w:r w:rsidR="00A879B4" w:rsidRPr="002C205F">
        <w:rPr>
          <w:rFonts w:ascii="Arial" w:hAnsi="Arial" w:cs="Arial"/>
          <w:sz w:val="24"/>
          <w:szCs w:val="24"/>
        </w:rPr>
        <w:t xml:space="preserve"> and </w:t>
      </w:r>
      <w:r w:rsidR="006075AD" w:rsidRPr="002C205F">
        <w:rPr>
          <w:rFonts w:ascii="Arial" w:hAnsi="Arial" w:cs="Arial"/>
          <w:sz w:val="24"/>
          <w:szCs w:val="24"/>
        </w:rPr>
        <w:t xml:space="preserve"> to be the benchmark for quality childcare throughout Wales</w:t>
      </w:r>
      <w:r w:rsidR="00A879B4" w:rsidRPr="002C205F">
        <w:rPr>
          <w:rFonts w:ascii="Arial" w:hAnsi="Arial" w:cs="Arial"/>
          <w:sz w:val="24"/>
          <w:szCs w:val="24"/>
        </w:rPr>
        <w:t xml:space="preserve"> </w:t>
      </w:r>
      <w:sdt>
        <w:sdtPr>
          <w:rPr>
            <w:rFonts w:ascii="Arial" w:hAnsi="Arial" w:cs="Arial"/>
            <w:sz w:val="24"/>
            <w:szCs w:val="24"/>
          </w:rPr>
          <w:id w:val="1910029107"/>
          <w:citation/>
        </w:sdtPr>
        <w:sdtContent>
          <w:r w:rsidR="00B5709C" w:rsidRPr="002C205F">
            <w:rPr>
              <w:rFonts w:ascii="Arial" w:hAnsi="Arial" w:cs="Arial"/>
              <w:sz w:val="24"/>
              <w:szCs w:val="24"/>
            </w:rPr>
            <w:fldChar w:fldCharType="begin"/>
          </w:r>
          <w:r w:rsidR="00B5709C" w:rsidRPr="002C205F">
            <w:rPr>
              <w:rFonts w:ascii="Arial" w:hAnsi="Arial" w:cs="Arial"/>
              <w:noProof/>
              <w:sz w:val="24"/>
              <w:szCs w:val="24"/>
            </w:rPr>
            <w:instrText xml:space="preserve"> CITATION WG23 \l 2057 </w:instrText>
          </w:r>
          <w:r w:rsidR="00B5709C" w:rsidRPr="002C205F">
            <w:rPr>
              <w:rFonts w:ascii="Arial" w:hAnsi="Arial" w:cs="Arial"/>
              <w:sz w:val="24"/>
              <w:szCs w:val="24"/>
            </w:rPr>
            <w:fldChar w:fldCharType="separate"/>
          </w:r>
          <w:r w:rsidR="008B5392" w:rsidRPr="008B5392">
            <w:rPr>
              <w:rFonts w:ascii="Arial" w:hAnsi="Arial" w:cs="Arial"/>
              <w:noProof/>
              <w:sz w:val="24"/>
              <w:szCs w:val="24"/>
            </w:rPr>
            <w:t>(Welsh Government, 2023)</w:t>
          </w:r>
          <w:r w:rsidR="00B5709C" w:rsidRPr="002C205F">
            <w:rPr>
              <w:rFonts w:ascii="Arial" w:hAnsi="Arial" w:cs="Arial"/>
              <w:sz w:val="24"/>
              <w:szCs w:val="24"/>
            </w:rPr>
            <w:fldChar w:fldCharType="end"/>
          </w:r>
        </w:sdtContent>
      </w:sdt>
      <w:r w:rsidRPr="00173B1C">
        <w:rPr>
          <w:rFonts w:ascii="Arial" w:hAnsi="Arial" w:cs="Arial"/>
          <w:sz w:val="24"/>
          <w:szCs w:val="24"/>
        </w:rPr>
        <w:t xml:space="preserve"> The Flying Start Childcare model of delivery is based upon </w:t>
      </w:r>
      <w:r w:rsidR="00B333BD">
        <w:rPr>
          <w:rFonts w:ascii="Arial" w:hAnsi="Arial" w:cs="Arial"/>
          <w:sz w:val="24"/>
          <w:szCs w:val="24"/>
        </w:rPr>
        <w:t>the findings of an i</w:t>
      </w:r>
      <w:r w:rsidR="00550A8A" w:rsidRPr="00173B1C">
        <w:rPr>
          <w:rFonts w:ascii="Arial" w:hAnsi="Arial" w:cs="Arial"/>
          <w:sz w:val="24"/>
          <w:szCs w:val="24"/>
        </w:rPr>
        <w:t xml:space="preserve">nfluential </w:t>
      </w:r>
      <w:r w:rsidR="00CD605D">
        <w:rPr>
          <w:rFonts w:ascii="Arial" w:hAnsi="Arial" w:cs="Arial"/>
          <w:sz w:val="24"/>
          <w:szCs w:val="24"/>
        </w:rPr>
        <w:t>longitudinal study</w:t>
      </w:r>
      <w:r w:rsidR="00550A8A" w:rsidRPr="00173B1C">
        <w:rPr>
          <w:rFonts w:ascii="Arial" w:hAnsi="Arial" w:cs="Arial"/>
          <w:sz w:val="24"/>
          <w:szCs w:val="24"/>
        </w:rPr>
        <w:t xml:space="preserve"> </w:t>
      </w:r>
      <w:r w:rsidR="00B333BD">
        <w:rPr>
          <w:rFonts w:ascii="Arial" w:hAnsi="Arial" w:cs="Arial"/>
          <w:sz w:val="24"/>
          <w:szCs w:val="24"/>
        </w:rPr>
        <w:t xml:space="preserve">by </w:t>
      </w:r>
      <w:r w:rsidR="00CD605D">
        <w:rPr>
          <w:rFonts w:ascii="Arial" w:hAnsi="Arial" w:cs="Arial"/>
          <w:noProof/>
          <w:sz w:val="24"/>
          <w:szCs w:val="24"/>
        </w:rPr>
        <w:t>Melhuish</w:t>
      </w:r>
      <w:r w:rsidR="00294A94">
        <w:rPr>
          <w:rFonts w:ascii="Arial" w:hAnsi="Arial" w:cs="Arial"/>
          <w:noProof/>
          <w:sz w:val="24"/>
          <w:szCs w:val="24"/>
        </w:rPr>
        <w:t xml:space="preserve"> </w:t>
      </w:r>
      <w:r w:rsidR="00755212">
        <w:rPr>
          <w:rFonts w:ascii="Arial" w:hAnsi="Arial" w:cs="Arial"/>
          <w:noProof/>
          <w:sz w:val="24"/>
          <w:szCs w:val="24"/>
        </w:rPr>
        <w:t xml:space="preserve">which started </w:t>
      </w:r>
      <w:r w:rsidR="00294A94">
        <w:rPr>
          <w:rFonts w:ascii="Arial" w:hAnsi="Arial" w:cs="Arial"/>
          <w:noProof/>
          <w:sz w:val="24"/>
          <w:szCs w:val="24"/>
        </w:rPr>
        <w:t xml:space="preserve">in </w:t>
      </w:r>
      <w:r w:rsidR="0035646A">
        <w:rPr>
          <w:rFonts w:ascii="Arial" w:hAnsi="Arial" w:cs="Arial"/>
          <w:noProof/>
          <w:sz w:val="24"/>
          <w:szCs w:val="24"/>
        </w:rPr>
        <w:t>1</w:t>
      </w:r>
      <w:r w:rsidR="00CD605D">
        <w:rPr>
          <w:rFonts w:ascii="Arial" w:hAnsi="Arial" w:cs="Arial"/>
          <w:noProof/>
          <w:sz w:val="24"/>
          <w:szCs w:val="24"/>
        </w:rPr>
        <w:t>99</w:t>
      </w:r>
      <w:r w:rsidR="00755212">
        <w:rPr>
          <w:rFonts w:ascii="Arial" w:hAnsi="Arial" w:cs="Arial"/>
          <w:noProof/>
          <w:sz w:val="24"/>
          <w:szCs w:val="24"/>
        </w:rPr>
        <w:t>7</w:t>
      </w:r>
      <w:r w:rsidR="004A07C3">
        <w:rPr>
          <w:rFonts w:ascii="Arial" w:hAnsi="Arial" w:cs="Arial"/>
          <w:sz w:val="24"/>
          <w:szCs w:val="24"/>
        </w:rPr>
        <w:t xml:space="preserve"> and subsequent study by</w:t>
      </w:r>
      <w:r w:rsidR="00602E27" w:rsidRPr="00602E27">
        <w:rPr>
          <w:rFonts w:ascii="Arial" w:hAnsi="Arial" w:cs="Arial"/>
          <w:noProof/>
          <w:sz w:val="24"/>
          <w:szCs w:val="24"/>
        </w:rPr>
        <w:t xml:space="preserve"> </w:t>
      </w:r>
      <w:r w:rsidR="00FA483A">
        <w:rPr>
          <w:rFonts w:ascii="Arial" w:hAnsi="Arial" w:cs="Arial"/>
          <w:noProof/>
          <w:sz w:val="24"/>
          <w:szCs w:val="24"/>
        </w:rPr>
        <w:t>Siraj-</w:t>
      </w:r>
      <w:r w:rsidR="00602E27" w:rsidRPr="002C205F">
        <w:rPr>
          <w:rFonts w:ascii="Arial" w:hAnsi="Arial" w:cs="Arial"/>
          <w:noProof/>
          <w:sz w:val="24"/>
          <w:szCs w:val="24"/>
        </w:rPr>
        <w:t>Blatchford</w:t>
      </w:r>
      <w:r w:rsidR="00950620">
        <w:rPr>
          <w:rFonts w:ascii="Arial" w:hAnsi="Arial" w:cs="Arial"/>
          <w:noProof/>
          <w:sz w:val="24"/>
          <w:szCs w:val="24"/>
        </w:rPr>
        <w:t xml:space="preserve"> in</w:t>
      </w:r>
      <w:r w:rsidR="00602E27" w:rsidRPr="002C205F">
        <w:rPr>
          <w:rFonts w:ascii="Arial" w:hAnsi="Arial" w:cs="Arial"/>
          <w:noProof/>
          <w:sz w:val="24"/>
          <w:szCs w:val="24"/>
        </w:rPr>
        <w:t xml:space="preserve"> 2002</w:t>
      </w:r>
      <w:r w:rsidR="00602E27" w:rsidRPr="00173B1C">
        <w:rPr>
          <w:rFonts w:ascii="Arial" w:hAnsi="Arial" w:cs="Arial"/>
          <w:sz w:val="24"/>
          <w:szCs w:val="24"/>
        </w:rPr>
        <w:t xml:space="preserve">. </w:t>
      </w:r>
      <w:r w:rsidR="004A07C3">
        <w:rPr>
          <w:rFonts w:ascii="Arial" w:hAnsi="Arial" w:cs="Arial"/>
          <w:sz w:val="24"/>
          <w:szCs w:val="24"/>
        </w:rPr>
        <w:t xml:space="preserve">The findings from these studies </w:t>
      </w:r>
      <w:r w:rsidR="00E14C53">
        <w:rPr>
          <w:rFonts w:ascii="Arial" w:hAnsi="Arial" w:cs="Arial"/>
          <w:sz w:val="24"/>
          <w:szCs w:val="24"/>
        </w:rPr>
        <w:t xml:space="preserve">indicate that </w:t>
      </w:r>
      <w:r w:rsidR="00E14C53" w:rsidRPr="00173B1C">
        <w:rPr>
          <w:rFonts w:ascii="Arial" w:hAnsi="Arial" w:cs="Arial"/>
          <w:sz w:val="24"/>
          <w:szCs w:val="24"/>
        </w:rPr>
        <w:t>the biggest positive impact for children at the start of their learning journey comes when</w:t>
      </w:r>
      <w:r w:rsidR="005845D7">
        <w:rPr>
          <w:rFonts w:ascii="Arial" w:hAnsi="Arial" w:cs="Arial"/>
          <w:sz w:val="24"/>
          <w:szCs w:val="24"/>
        </w:rPr>
        <w:t xml:space="preserve"> </w:t>
      </w:r>
      <w:r w:rsidR="00367722">
        <w:rPr>
          <w:rFonts w:ascii="Arial" w:hAnsi="Arial" w:cs="Arial"/>
          <w:sz w:val="24"/>
          <w:szCs w:val="24"/>
        </w:rPr>
        <w:t xml:space="preserve">children attend </w:t>
      </w:r>
      <w:r w:rsidR="00755212">
        <w:rPr>
          <w:rFonts w:ascii="Arial" w:hAnsi="Arial" w:cs="Arial"/>
          <w:sz w:val="24"/>
          <w:szCs w:val="24"/>
        </w:rPr>
        <w:t xml:space="preserve">a </w:t>
      </w:r>
      <w:r w:rsidR="007511EE">
        <w:rPr>
          <w:rFonts w:ascii="Arial" w:hAnsi="Arial" w:cs="Arial"/>
          <w:sz w:val="24"/>
          <w:szCs w:val="24"/>
        </w:rPr>
        <w:t>preschool</w:t>
      </w:r>
      <w:r w:rsidR="005845D7">
        <w:rPr>
          <w:rFonts w:ascii="Arial" w:hAnsi="Arial" w:cs="Arial"/>
          <w:sz w:val="24"/>
          <w:szCs w:val="24"/>
        </w:rPr>
        <w:t xml:space="preserve"> with </w:t>
      </w:r>
      <w:r w:rsidR="00C76165">
        <w:rPr>
          <w:rFonts w:ascii="Arial" w:hAnsi="Arial" w:cs="Arial"/>
          <w:sz w:val="24"/>
          <w:szCs w:val="24"/>
        </w:rPr>
        <w:t xml:space="preserve">the </w:t>
      </w:r>
      <w:r w:rsidR="005845D7">
        <w:rPr>
          <w:rFonts w:ascii="Arial" w:hAnsi="Arial" w:cs="Arial"/>
          <w:sz w:val="24"/>
          <w:szCs w:val="24"/>
        </w:rPr>
        <w:t>staff w</w:t>
      </w:r>
      <w:r w:rsidR="00C76165">
        <w:rPr>
          <w:rFonts w:ascii="Arial" w:hAnsi="Arial" w:cs="Arial"/>
          <w:sz w:val="24"/>
          <w:szCs w:val="24"/>
        </w:rPr>
        <w:t>ho work there having</w:t>
      </w:r>
      <w:r w:rsidR="005845D7">
        <w:rPr>
          <w:rFonts w:ascii="Arial" w:hAnsi="Arial" w:cs="Arial"/>
          <w:sz w:val="24"/>
          <w:szCs w:val="24"/>
        </w:rPr>
        <w:t xml:space="preserve"> higher qualifications</w:t>
      </w:r>
      <w:r w:rsidR="00C76165">
        <w:rPr>
          <w:rFonts w:ascii="Arial" w:hAnsi="Arial" w:cs="Arial"/>
          <w:sz w:val="24"/>
          <w:szCs w:val="24"/>
        </w:rPr>
        <w:t xml:space="preserve"> including a degree</w:t>
      </w:r>
      <w:r w:rsidR="005845D7">
        <w:rPr>
          <w:rFonts w:ascii="Arial" w:hAnsi="Arial" w:cs="Arial"/>
          <w:sz w:val="24"/>
          <w:szCs w:val="24"/>
        </w:rPr>
        <w:t>.</w:t>
      </w:r>
      <w:r w:rsidR="00F56602">
        <w:rPr>
          <w:rFonts w:ascii="Arial" w:hAnsi="Arial" w:cs="Arial"/>
          <w:sz w:val="24"/>
          <w:szCs w:val="24"/>
        </w:rPr>
        <w:t xml:space="preserve"> </w:t>
      </w:r>
      <w:r w:rsidR="00704828">
        <w:rPr>
          <w:rFonts w:ascii="Arial" w:hAnsi="Arial" w:cs="Arial"/>
          <w:sz w:val="24"/>
          <w:szCs w:val="24"/>
        </w:rPr>
        <w:t xml:space="preserve">The findings also indicated that </w:t>
      </w:r>
      <w:r w:rsidR="00F56602">
        <w:rPr>
          <w:rFonts w:ascii="Arial" w:hAnsi="Arial" w:cs="Arial"/>
          <w:sz w:val="24"/>
          <w:szCs w:val="24"/>
        </w:rPr>
        <w:t xml:space="preserve">a start under age 3 years is related to better development and </w:t>
      </w:r>
      <w:r w:rsidR="007511EE">
        <w:rPr>
          <w:rFonts w:ascii="Arial" w:hAnsi="Arial" w:cs="Arial"/>
          <w:sz w:val="24"/>
          <w:szCs w:val="24"/>
        </w:rPr>
        <w:t>part-time provision gave no less gains than full time attendance.</w:t>
      </w:r>
      <w:sdt>
        <w:sdtPr>
          <w:rPr>
            <w:rFonts w:ascii="Arial" w:hAnsi="Arial" w:cs="Arial"/>
            <w:sz w:val="24"/>
            <w:szCs w:val="24"/>
          </w:rPr>
          <w:id w:val="-393586446"/>
          <w:citation/>
        </w:sdtPr>
        <w:sdtContent>
          <w:r w:rsidR="00893FF5">
            <w:rPr>
              <w:rFonts w:ascii="Arial" w:hAnsi="Arial" w:cs="Arial"/>
              <w:sz w:val="24"/>
              <w:szCs w:val="24"/>
            </w:rPr>
            <w:fldChar w:fldCharType="begin"/>
          </w:r>
          <w:r w:rsidR="00893FF5">
            <w:rPr>
              <w:rFonts w:ascii="Arial" w:hAnsi="Arial" w:cs="Arial"/>
              <w:sz w:val="24"/>
              <w:szCs w:val="24"/>
            </w:rPr>
            <w:instrText xml:space="preserve"> CITATION Kat04 \l 2057 </w:instrText>
          </w:r>
          <w:r w:rsidR="00893FF5">
            <w:rPr>
              <w:rFonts w:ascii="Arial" w:hAnsi="Arial" w:cs="Arial"/>
              <w:sz w:val="24"/>
              <w:szCs w:val="24"/>
            </w:rPr>
            <w:fldChar w:fldCharType="separate"/>
          </w:r>
          <w:r w:rsidR="008B5392">
            <w:rPr>
              <w:rFonts w:ascii="Arial" w:hAnsi="Arial" w:cs="Arial"/>
              <w:noProof/>
              <w:sz w:val="24"/>
              <w:szCs w:val="24"/>
            </w:rPr>
            <w:t xml:space="preserve"> </w:t>
          </w:r>
          <w:r w:rsidR="008B5392" w:rsidRPr="008B5392">
            <w:rPr>
              <w:rFonts w:ascii="Arial" w:hAnsi="Arial" w:cs="Arial"/>
              <w:noProof/>
              <w:sz w:val="24"/>
              <w:szCs w:val="24"/>
            </w:rPr>
            <w:t>(Kathy Sylva, 2004)</w:t>
          </w:r>
          <w:r w:rsidR="00893FF5">
            <w:rPr>
              <w:rFonts w:ascii="Arial" w:hAnsi="Arial" w:cs="Arial"/>
              <w:sz w:val="24"/>
              <w:szCs w:val="24"/>
            </w:rPr>
            <w:fldChar w:fldCharType="end"/>
          </w:r>
        </w:sdtContent>
      </w:sdt>
    </w:p>
    <w:p w14:paraId="5EAA8A5E" w14:textId="54FBEA0F" w:rsidR="0070082D" w:rsidRPr="00173B1C" w:rsidRDefault="00FB42EC">
      <w:pPr>
        <w:rPr>
          <w:rFonts w:ascii="Arial" w:hAnsi="Arial" w:cs="Arial"/>
          <w:sz w:val="24"/>
          <w:szCs w:val="24"/>
        </w:rPr>
      </w:pPr>
      <w:r>
        <w:rPr>
          <w:rFonts w:ascii="Arial" w:hAnsi="Arial" w:cs="Arial"/>
          <w:sz w:val="24"/>
          <w:szCs w:val="24"/>
        </w:rPr>
        <w:t>I</w:t>
      </w:r>
      <w:r w:rsidR="00384A80">
        <w:rPr>
          <w:rFonts w:ascii="Arial" w:hAnsi="Arial" w:cs="Arial"/>
          <w:sz w:val="24"/>
          <w:szCs w:val="24"/>
        </w:rPr>
        <w:t>n this case study I will explore three points of interest</w:t>
      </w:r>
      <w:r>
        <w:rPr>
          <w:rFonts w:ascii="Arial" w:hAnsi="Arial" w:cs="Arial"/>
          <w:sz w:val="24"/>
          <w:szCs w:val="24"/>
        </w:rPr>
        <w:t xml:space="preserve">. One of these key ideas </w:t>
      </w:r>
      <w:r w:rsidR="000272CA">
        <w:rPr>
          <w:rFonts w:ascii="Arial" w:hAnsi="Arial" w:cs="Arial"/>
          <w:sz w:val="24"/>
          <w:szCs w:val="24"/>
        </w:rPr>
        <w:t xml:space="preserve">had emerged before beginning this work: </w:t>
      </w:r>
      <w:r w:rsidR="001423FA">
        <w:rPr>
          <w:rFonts w:ascii="Arial" w:hAnsi="Arial" w:cs="Arial"/>
          <w:sz w:val="24"/>
          <w:szCs w:val="24"/>
        </w:rPr>
        <w:t xml:space="preserve">challenging the deficit view that </w:t>
      </w:r>
      <w:r w:rsidR="009321A6">
        <w:rPr>
          <w:rFonts w:ascii="Arial" w:hAnsi="Arial" w:cs="Arial"/>
          <w:sz w:val="24"/>
          <w:szCs w:val="24"/>
        </w:rPr>
        <w:t xml:space="preserve">childcare professionals can hold regarding the capabilities of two-year-olds. The </w:t>
      </w:r>
      <w:r w:rsidR="006A1D1D">
        <w:rPr>
          <w:rFonts w:ascii="Arial" w:hAnsi="Arial" w:cs="Arial"/>
          <w:sz w:val="24"/>
          <w:szCs w:val="24"/>
        </w:rPr>
        <w:t xml:space="preserve">second </w:t>
      </w:r>
      <w:r w:rsidR="00873E21">
        <w:rPr>
          <w:rFonts w:ascii="Arial" w:hAnsi="Arial" w:cs="Arial"/>
          <w:sz w:val="24"/>
          <w:szCs w:val="24"/>
        </w:rPr>
        <w:t xml:space="preserve">idea </w:t>
      </w:r>
      <w:r w:rsidR="00CD5D7C">
        <w:rPr>
          <w:rFonts w:ascii="Arial" w:hAnsi="Arial" w:cs="Arial"/>
          <w:sz w:val="24"/>
          <w:szCs w:val="24"/>
        </w:rPr>
        <w:t xml:space="preserve">emerged as an </w:t>
      </w:r>
      <w:r w:rsidR="00873E21">
        <w:rPr>
          <w:rFonts w:ascii="Arial" w:hAnsi="Arial" w:cs="Arial"/>
          <w:sz w:val="24"/>
          <w:szCs w:val="24"/>
        </w:rPr>
        <w:t xml:space="preserve">interest following the lectures on ecological systems and wicked problems and </w:t>
      </w:r>
      <w:r w:rsidR="00FC73E9">
        <w:rPr>
          <w:rFonts w:ascii="Arial" w:hAnsi="Arial" w:cs="Arial"/>
          <w:sz w:val="24"/>
          <w:szCs w:val="24"/>
        </w:rPr>
        <w:t xml:space="preserve">how these </w:t>
      </w:r>
      <w:r w:rsidR="00292F64">
        <w:rPr>
          <w:rFonts w:ascii="Arial" w:hAnsi="Arial" w:cs="Arial"/>
          <w:sz w:val="24"/>
          <w:szCs w:val="24"/>
        </w:rPr>
        <w:t xml:space="preserve">could be </w:t>
      </w:r>
      <w:r w:rsidR="00FC73E9">
        <w:rPr>
          <w:rFonts w:ascii="Arial" w:hAnsi="Arial" w:cs="Arial"/>
          <w:sz w:val="24"/>
          <w:szCs w:val="24"/>
        </w:rPr>
        <w:t>applied to Flying Start Childcare expansion</w:t>
      </w:r>
      <w:r w:rsidR="00292F64">
        <w:rPr>
          <w:rFonts w:ascii="Arial" w:hAnsi="Arial" w:cs="Arial"/>
          <w:sz w:val="24"/>
          <w:szCs w:val="24"/>
        </w:rPr>
        <w:t xml:space="preserve"> process</w:t>
      </w:r>
      <w:r w:rsidR="00FC73E9">
        <w:rPr>
          <w:rFonts w:ascii="Arial" w:hAnsi="Arial" w:cs="Arial"/>
          <w:sz w:val="24"/>
          <w:szCs w:val="24"/>
        </w:rPr>
        <w:t xml:space="preserve">. The third </w:t>
      </w:r>
      <w:r w:rsidR="00DD122F">
        <w:rPr>
          <w:rFonts w:ascii="Arial" w:hAnsi="Arial" w:cs="Arial"/>
          <w:sz w:val="24"/>
          <w:szCs w:val="24"/>
        </w:rPr>
        <w:t xml:space="preserve">idea relates to additional learning needs in the early years </w:t>
      </w:r>
      <w:r w:rsidR="006B777A">
        <w:rPr>
          <w:rFonts w:ascii="Arial" w:hAnsi="Arial" w:cs="Arial"/>
          <w:sz w:val="24"/>
          <w:szCs w:val="24"/>
        </w:rPr>
        <w:t xml:space="preserve">when viewed through the lens of intersectionality. The structure of the case study </w:t>
      </w:r>
      <w:r w:rsidR="00C854C9">
        <w:rPr>
          <w:rFonts w:ascii="Arial" w:hAnsi="Arial" w:cs="Arial"/>
          <w:sz w:val="24"/>
          <w:szCs w:val="24"/>
        </w:rPr>
        <w:t xml:space="preserve">explores the second key idea first, as </w:t>
      </w:r>
      <w:r w:rsidR="00CD6970">
        <w:rPr>
          <w:rFonts w:ascii="Arial" w:hAnsi="Arial" w:cs="Arial"/>
          <w:sz w:val="24"/>
          <w:szCs w:val="24"/>
        </w:rPr>
        <w:t xml:space="preserve">upon reflection </w:t>
      </w:r>
      <w:r w:rsidR="00C4643E">
        <w:rPr>
          <w:rFonts w:ascii="Arial" w:hAnsi="Arial" w:cs="Arial"/>
          <w:sz w:val="24"/>
          <w:szCs w:val="24"/>
        </w:rPr>
        <w:t xml:space="preserve">this </w:t>
      </w:r>
      <w:r w:rsidR="000C51F4">
        <w:rPr>
          <w:rFonts w:ascii="Arial" w:hAnsi="Arial" w:cs="Arial"/>
          <w:sz w:val="24"/>
          <w:szCs w:val="24"/>
        </w:rPr>
        <w:t xml:space="preserve">key idea sets the scene for the exploration of the other two key ideas. </w:t>
      </w:r>
    </w:p>
    <w:p w14:paraId="4D224495" w14:textId="77777777" w:rsidR="007335F3" w:rsidRPr="007335F3" w:rsidRDefault="007335F3">
      <w:pPr>
        <w:rPr>
          <w:rFonts w:ascii="Arial" w:hAnsi="Arial" w:cs="Arial"/>
          <w:sz w:val="24"/>
          <w:szCs w:val="24"/>
          <w:u w:val="single"/>
        </w:rPr>
      </w:pPr>
      <w:r w:rsidRPr="007335F3">
        <w:rPr>
          <w:rFonts w:ascii="Arial" w:hAnsi="Arial" w:cs="Arial"/>
          <w:sz w:val="24"/>
          <w:szCs w:val="24"/>
          <w:u w:val="single"/>
        </w:rPr>
        <w:t xml:space="preserve">Key Idea Two </w:t>
      </w:r>
    </w:p>
    <w:p w14:paraId="479FD64F" w14:textId="34323BD4" w:rsidR="001C21DE" w:rsidRPr="00173B1C" w:rsidRDefault="00891336">
      <w:pPr>
        <w:rPr>
          <w:rFonts w:ascii="Arial" w:hAnsi="Arial" w:cs="Arial"/>
          <w:sz w:val="24"/>
          <w:szCs w:val="24"/>
        </w:rPr>
      </w:pPr>
      <w:r>
        <w:rPr>
          <w:rFonts w:ascii="Arial" w:hAnsi="Arial" w:cs="Arial"/>
          <w:sz w:val="24"/>
          <w:szCs w:val="24"/>
        </w:rPr>
        <w:t xml:space="preserve">The political landscape in Wales in 2021 </w:t>
      </w:r>
      <w:r w:rsidR="00904B26">
        <w:rPr>
          <w:rFonts w:ascii="Arial" w:hAnsi="Arial" w:cs="Arial"/>
          <w:sz w:val="24"/>
          <w:szCs w:val="24"/>
        </w:rPr>
        <w:t xml:space="preserve">had </w:t>
      </w:r>
      <w:r w:rsidR="00B02A3D">
        <w:rPr>
          <w:rFonts w:ascii="Arial" w:hAnsi="Arial" w:cs="Arial"/>
          <w:sz w:val="24"/>
          <w:szCs w:val="24"/>
        </w:rPr>
        <w:t>a</w:t>
      </w:r>
      <w:r w:rsidR="00904B26">
        <w:rPr>
          <w:rFonts w:ascii="Arial" w:hAnsi="Arial" w:cs="Arial"/>
          <w:sz w:val="24"/>
          <w:szCs w:val="24"/>
        </w:rPr>
        <w:t xml:space="preserve"> significant focus on covid recovery. In response to pressures </w:t>
      </w:r>
      <w:r w:rsidR="00923567" w:rsidRPr="00173B1C">
        <w:rPr>
          <w:rFonts w:ascii="Arial" w:hAnsi="Arial" w:cs="Arial"/>
          <w:sz w:val="24"/>
          <w:szCs w:val="24"/>
        </w:rPr>
        <w:t>Welsh Labour and Plaid Cymru announced a co-</w:t>
      </w:r>
      <w:r w:rsidR="00404E54">
        <w:rPr>
          <w:rFonts w:ascii="Arial" w:hAnsi="Arial" w:cs="Arial"/>
          <w:sz w:val="24"/>
          <w:szCs w:val="24"/>
        </w:rPr>
        <w:t xml:space="preserve">operation </w:t>
      </w:r>
      <w:r w:rsidR="00923567" w:rsidRPr="00173B1C">
        <w:rPr>
          <w:rFonts w:ascii="Arial" w:hAnsi="Arial" w:cs="Arial"/>
          <w:sz w:val="24"/>
          <w:szCs w:val="24"/>
        </w:rPr>
        <w:t>agreement</w:t>
      </w:r>
      <w:r w:rsidR="00B02A3D">
        <w:rPr>
          <w:rFonts w:ascii="Arial" w:hAnsi="Arial" w:cs="Arial"/>
          <w:sz w:val="24"/>
          <w:szCs w:val="24"/>
        </w:rPr>
        <w:t xml:space="preserve"> </w:t>
      </w:r>
      <w:sdt>
        <w:sdtPr>
          <w:rPr>
            <w:rFonts w:ascii="Arial" w:hAnsi="Arial" w:cs="Arial"/>
            <w:sz w:val="24"/>
            <w:szCs w:val="24"/>
          </w:rPr>
          <w:id w:val="-233013800"/>
          <w:citation/>
        </w:sdtPr>
        <w:sdtContent>
          <w:r w:rsidR="00B02A3D">
            <w:rPr>
              <w:rFonts w:ascii="Arial" w:hAnsi="Arial" w:cs="Arial"/>
              <w:sz w:val="24"/>
              <w:szCs w:val="24"/>
            </w:rPr>
            <w:fldChar w:fldCharType="begin"/>
          </w:r>
          <w:r w:rsidR="00B02A3D">
            <w:rPr>
              <w:rFonts w:ascii="Arial" w:hAnsi="Arial" w:cs="Arial"/>
              <w:sz w:val="24"/>
              <w:szCs w:val="24"/>
            </w:rPr>
            <w:instrText xml:space="preserve"> CITATION Wel21 \l 2057 </w:instrText>
          </w:r>
          <w:r w:rsidR="00B02A3D">
            <w:rPr>
              <w:rFonts w:ascii="Arial" w:hAnsi="Arial" w:cs="Arial"/>
              <w:sz w:val="24"/>
              <w:szCs w:val="24"/>
            </w:rPr>
            <w:fldChar w:fldCharType="separate"/>
          </w:r>
          <w:r w:rsidR="008B5392" w:rsidRPr="008B5392">
            <w:rPr>
              <w:rFonts w:ascii="Arial" w:hAnsi="Arial" w:cs="Arial"/>
              <w:noProof/>
              <w:sz w:val="24"/>
              <w:szCs w:val="24"/>
            </w:rPr>
            <w:t>(Welsh Government, 2021)</w:t>
          </w:r>
          <w:r w:rsidR="00B02A3D">
            <w:rPr>
              <w:rFonts w:ascii="Arial" w:hAnsi="Arial" w:cs="Arial"/>
              <w:sz w:val="24"/>
              <w:szCs w:val="24"/>
            </w:rPr>
            <w:fldChar w:fldCharType="end"/>
          </w:r>
        </w:sdtContent>
      </w:sdt>
      <w:r w:rsidR="00923567" w:rsidRPr="00173B1C">
        <w:rPr>
          <w:rFonts w:ascii="Arial" w:hAnsi="Arial" w:cs="Arial"/>
          <w:sz w:val="24"/>
          <w:szCs w:val="24"/>
        </w:rPr>
        <w:t xml:space="preserve"> </w:t>
      </w:r>
      <w:r w:rsidR="002F4467">
        <w:rPr>
          <w:rFonts w:ascii="Arial" w:hAnsi="Arial" w:cs="Arial"/>
          <w:sz w:val="24"/>
          <w:szCs w:val="24"/>
        </w:rPr>
        <w:t xml:space="preserve">a forty six point plan </w:t>
      </w:r>
      <w:r w:rsidR="00B02A3D">
        <w:rPr>
          <w:rFonts w:ascii="Arial" w:hAnsi="Arial" w:cs="Arial"/>
          <w:sz w:val="24"/>
          <w:szCs w:val="24"/>
        </w:rPr>
        <w:t>w</w:t>
      </w:r>
      <w:r w:rsidR="00923567" w:rsidRPr="00173B1C">
        <w:rPr>
          <w:rFonts w:ascii="Arial" w:hAnsi="Arial" w:cs="Arial"/>
          <w:sz w:val="24"/>
          <w:szCs w:val="24"/>
        </w:rPr>
        <w:t>hich included plans for the roll out of funded childcare to all two year olds in Wales</w:t>
      </w:r>
      <w:r w:rsidR="003B0A6A">
        <w:rPr>
          <w:rFonts w:ascii="Arial" w:hAnsi="Arial" w:cs="Arial"/>
          <w:sz w:val="24"/>
          <w:szCs w:val="24"/>
        </w:rPr>
        <w:t xml:space="preserve"> </w:t>
      </w:r>
      <w:sdt>
        <w:sdtPr>
          <w:rPr>
            <w:rFonts w:ascii="Arial" w:hAnsi="Arial" w:cs="Arial"/>
            <w:sz w:val="24"/>
            <w:szCs w:val="24"/>
          </w:rPr>
          <w:id w:val="-638253157"/>
          <w:citation/>
        </w:sdtPr>
        <w:sdtContent>
          <w:r w:rsidR="003B0A6A">
            <w:rPr>
              <w:rFonts w:ascii="Arial" w:hAnsi="Arial" w:cs="Arial"/>
              <w:sz w:val="24"/>
              <w:szCs w:val="24"/>
            </w:rPr>
            <w:fldChar w:fldCharType="begin"/>
          </w:r>
          <w:r w:rsidR="003B0A6A">
            <w:rPr>
              <w:rFonts w:ascii="Arial" w:hAnsi="Arial" w:cs="Arial"/>
              <w:sz w:val="24"/>
              <w:szCs w:val="24"/>
            </w:rPr>
            <w:instrText xml:space="preserve"> CITATION Wel22 \l 2057 </w:instrText>
          </w:r>
          <w:r w:rsidR="003B0A6A">
            <w:rPr>
              <w:rFonts w:ascii="Arial" w:hAnsi="Arial" w:cs="Arial"/>
              <w:sz w:val="24"/>
              <w:szCs w:val="24"/>
            </w:rPr>
            <w:fldChar w:fldCharType="separate"/>
          </w:r>
          <w:r w:rsidR="008B5392" w:rsidRPr="008B5392">
            <w:rPr>
              <w:rFonts w:ascii="Arial" w:hAnsi="Arial" w:cs="Arial"/>
              <w:noProof/>
              <w:sz w:val="24"/>
              <w:szCs w:val="24"/>
            </w:rPr>
            <w:t>(Welsh Government, 2022)</w:t>
          </w:r>
          <w:r w:rsidR="003B0A6A">
            <w:rPr>
              <w:rFonts w:ascii="Arial" w:hAnsi="Arial" w:cs="Arial"/>
              <w:sz w:val="24"/>
              <w:szCs w:val="24"/>
            </w:rPr>
            <w:fldChar w:fldCharType="end"/>
          </w:r>
        </w:sdtContent>
      </w:sdt>
      <w:r w:rsidR="00923567" w:rsidRPr="00173B1C">
        <w:rPr>
          <w:rFonts w:ascii="Arial" w:hAnsi="Arial" w:cs="Arial"/>
          <w:sz w:val="24"/>
          <w:szCs w:val="24"/>
        </w:rPr>
        <w:t xml:space="preserve">. </w:t>
      </w:r>
      <w:r w:rsidR="00850400">
        <w:rPr>
          <w:rFonts w:ascii="Arial" w:hAnsi="Arial" w:cs="Arial"/>
          <w:sz w:val="24"/>
          <w:szCs w:val="24"/>
        </w:rPr>
        <w:t>Eligibility to access the childcare</w:t>
      </w:r>
      <w:r w:rsidR="00923567" w:rsidRPr="00173B1C">
        <w:rPr>
          <w:rFonts w:ascii="Arial" w:hAnsi="Arial" w:cs="Arial"/>
          <w:sz w:val="24"/>
          <w:szCs w:val="24"/>
        </w:rPr>
        <w:t xml:space="preserve"> would no longer be based on L</w:t>
      </w:r>
      <w:r w:rsidR="00DE6B43">
        <w:rPr>
          <w:rFonts w:ascii="Arial" w:hAnsi="Arial" w:cs="Arial"/>
          <w:sz w:val="24"/>
          <w:szCs w:val="24"/>
        </w:rPr>
        <w:t xml:space="preserve">ower </w:t>
      </w:r>
      <w:r w:rsidR="00923567" w:rsidRPr="00173B1C">
        <w:rPr>
          <w:rFonts w:ascii="Arial" w:hAnsi="Arial" w:cs="Arial"/>
          <w:sz w:val="24"/>
          <w:szCs w:val="24"/>
        </w:rPr>
        <w:t>S</w:t>
      </w:r>
      <w:r w:rsidR="00DE6B43">
        <w:rPr>
          <w:rFonts w:ascii="Arial" w:hAnsi="Arial" w:cs="Arial"/>
          <w:sz w:val="24"/>
          <w:szCs w:val="24"/>
        </w:rPr>
        <w:t xml:space="preserve">uper </w:t>
      </w:r>
      <w:r w:rsidR="00923567" w:rsidRPr="00850400">
        <w:rPr>
          <w:rFonts w:ascii="Arial" w:hAnsi="Arial" w:cs="Arial"/>
          <w:sz w:val="24"/>
          <w:szCs w:val="24"/>
        </w:rPr>
        <w:t>O</w:t>
      </w:r>
      <w:r w:rsidR="00DE6B43" w:rsidRPr="00850400">
        <w:rPr>
          <w:rFonts w:ascii="Arial" w:hAnsi="Arial" w:cs="Arial"/>
          <w:sz w:val="24"/>
          <w:szCs w:val="24"/>
        </w:rPr>
        <w:t xml:space="preserve">utput </w:t>
      </w:r>
      <w:r w:rsidR="00923567" w:rsidRPr="00850400">
        <w:rPr>
          <w:rFonts w:ascii="Arial" w:hAnsi="Arial" w:cs="Arial"/>
          <w:sz w:val="24"/>
          <w:szCs w:val="24"/>
        </w:rPr>
        <w:t>A</w:t>
      </w:r>
      <w:r w:rsidR="00DE6B43" w:rsidRPr="00850400">
        <w:rPr>
          <w:rFonts w:ascii="Arial" w:hAnsi="Arial" w:cs="Arial"/>
          <w:sz w:val="24"/>
          <w:szCs w:val="24"/>
        </w:rPr>
        <w:t>rea</w:t>
      </w:r>
      <w:r w:rsidR="00923567" w:rsidRPr="00850400">
        <w:rPr>
          <w:rFonts w:ascii="Arial" w:hAnsi="Arial" w:cs="Arial"/>
          <w:sz w:val="24"/>
          <w:szCs w:val="24"/>
        </w:rPr>
        <w:t xml:space="preserve">s and Flying Start </w:t>
      </w:r>
      <w:r w:rsidR="00152FF9" w:rsidRPr="00850400">
        <w:rPr>
          <w:rFonts w:ascii="Arial" w:hAnsi="Arial" w:cs="Arial"/>
          <w:sz w:val="24"/>
          <w:szCs w:val="24"/>
        </w:rPr>
        <w:t>postcodes but</w:t>
      </w:r>
      <w:r w:rsidR="00923567" w:rsidRPr="00850400">
        <w:rPr>
          <w:rFonts w:ascii="Arial" w:hAnsi="Arial" w:cs="Arial"/>
          <w:sz w:val="24"/>
          <w:szCs w:val="24"/>
        </w:rPr>
        <w:t xml:space="preserve"> would be universally available to all </w:t>
      </w:r>
      <w:r w:rsidR="00152FF9" w:rsidRPr="00850400">
        <w:rPr>
          <w:rFonts w:ascii="Arial" w:hAnsi="Arial" w:cs="Arial"/>
          <w:sz w:val="24"/>
          <w:szCs w:val="24"/>
        </w:rPr>
        <w:t>two-year-olds</w:t>
      </w:r>
      <w:r w:rsidR="00923567" w:rsidRPr="00850400">
        <w:rPr>
          <w:rFonts w:ascii="Arial" w:hAnsi="Arial" w:cs="Arial"/>
          <w:sz w:val="24"/>
          <w:szCs w:val="24"/>
        </w:rPr>
        <w:t xml:space="preserve"> by the end of a </w:t>
      </w:r>
      <w:r w:rsidR="009A40FD" w:rsidRPr="00850400">
        <w:rPr>
          <w:rFonts w:ascii="Arial" w:hAnsi="Arial" w:cs="Arial"/>
          <w:sz w:val="24"/>
          <w:szCs w:val="24"/>
        </w:rPr>
        <w:t>three-year</w:t>
      </w:r>
      <w:r w:rsidR="00923567" w:rsidRPr="00850400">
        <w:rPr>
          <w:rFonts w:ascii="Arial" w:hAnsi="Arial" w:cs="Arial"/>
          <w:sz w:val="24"/>
          <w:szCs w:val="24"/>
        </w:rPr>
        <w:t xml:space="preserve"> </w:t>
      </w:r>
      <w:r w:rsidR="00330EB2" w:rsidRPr="00850400">
        <w:rPr>
          <w:rFonts w:ascii="Arial" w:hAnsi="Arial" w:cs="Arial"/>
          <w:sz w:val="24"/>
          <w:szCs w:val="24"/>
        </w:rPr>
        <w:t>phased expansion of early years provision</w:t>
      </w:r>
      <w:r w:rsidR="00DE6B43" w:rsidRPr="00850400">
        <w:rPr>
          <w:rFonts w:ascii="Arial" w:hAnsi="Arial" w:cs="Arial"/>
          <w:sz w:val="24"/>
          <w:szCs w:val="24"/>
        </w:rPr>
        <w:t>.</w:t>
      </w:r>
      <w:r w:rsidR="00DE6B43">
        <w:t xml:space="preserve"> </w:t>
      </w:r>
    </w:p>
    <w:p w14:paraId="14C767CB" w14:textId="54B5972F" w:rsidR="006572BF" w:rsidRPr="00173B1C" w:rsidRDefault="00923567">
      <w:pPr>
        <w:rPr>
          <w:rFonts w:ascii="Arial" w:hAnsi="Arial" w:cs="Arial"/>
          <w:sz w:val="24"/>
          <w:szCs w:val="24"/>
        </w:rPr>
      </w:pPr>
      <w:r w:rsidRPr="00173B1C">
        <w:rPr>
          <w:rFonts w:ascii="Arial" w:hAnsi="Arial" w:cs="Arial"/>
          <w:sz w:val="24"/>
          <w:szCs w:val="24"/>
        </w:rPr>
        <w:t xml:space="preserve">This development really interests me as I live and work in Blaenau Gwent which is </w:t>
      </w:r>
      <w:r w:rsidR="00497BE9">
        <w:rPr>
          <w:rFonts w:ascii="Arial" w:hAnsi="Arial" w:cs="Arial"/>
          <w:sz w:val="24"/>
          <w:szCs w:val="24"/>
        </w:rPr>
        <w:t xml:space="preserve">reported to have </w:t>
      </w:r>
      <w:r w:rsidR="00A917C2">
        <w:rPr>
          <w:rFonts w:ascii="Arial" w:hAnsi="Arial" w:cs="Arial"/>
          <w:sz w:val="24"/>
          <w:szCs w:val="24"/>
        </w:rPr>
        <w:t>s</w:t>
      </w:r>
      <w:r w:rsidR="002F0577">
        <w:rPr>
          <w:rFonts w:ascii="Arial" w:hAnsi="Arial" w:cs="Arial"/>
          <w:sz w:val="24"/>
          <w:szCs w:val="24"/>
        </w:rPr>
        <w:t>even</w:t>
      </w:r>
      <w:r w:rsidR="00A917C2">
        <w:rPr>
          <w:rFonts w:ascii="Arial" w:hAnsi="Arial" w:cs="Arial"/>
          <w:sz w:val="24"/>
          <w:szCs w:val="24"/>
        </w:rPr>
        <w:t xml:space="preserve"> of the Lower Super Output Areas (LSOAs) </w:t>
      </w:r>
      <w:r w:rsidR="009F3A91">
        <w:rPr>
          <w:rFonts w:ascii="Arial" w:hAnsi="Arial" w:cs="Arial"/>
          <w:sz w:val="24"/>
          <w:szCs w:val="24"/>
        </w:rPr>
        <w:t xml:space="preserve">of the </w:t>
      </w:r>
      <w:r w:rsidR="00915138">
        <w:rPr>
          <w:rFonts w:ascii="Arial" w:hAnsi="Arial" w:cs="Arial"/>
          <w:sz w:val="24"/>
          <w:szCs w:val="24"/>
        </w:rPr>
        <w:t>50-100</w:t>
      </w:r>
      <w:r w:rsidR="009F3A91">
        <w:rPr>
          <w:rFonts w:ascii="Arial" w:hAnsi="Arial" w:cs="Arial"/>
          <w:sz w:val="24"/>
          <w:szCs w:val="24"/>
        </w:rPr>
        <w:t xml:space="preserve">% of the most </w:t>
      </w:r>
      <w:r w:rsidR="00A917C2">
        <w:rPr>
          <w:rFonts w:ascii="Arial" w:hAnsi="Arial" w:cs="Arial"/>
          <w:sz w:val="24"/>
          <w:szCs w:val="24"/>
        </w:rPr>
        <w:t>deprived</w:t>
      </w:r>
      <w:r w:rsidR="009F3A91">
        <w:rPr>
          <w:rFonts w:ascii="Arial" w:hAnsi="Arial" w:cs="Arial"/>
          <w:sz w:val="24"/>
          <w:szCs w:val="24"/>
        </w:rPr>
        <w:t xml:space="preserve"> </w:t>
      </w:r>
      <w:r w:rsidR="00915138">
        <w:rPr>
          <w:rFonts w:ascii="Arial" w:hAnsi="Arial" w:cs="Arial"/>
          <w:sz w:val="24"/>
          <w:szCs w:val="24"/>
        </w:rPr>
        <w:t xml:space="preserve">LSOAs in Wales overall </w:t>
      </w:r>
      <w:sdt>
        <w:sdtPr>
          <w:rPr>
            <w:rFonts w:ascii="Arial" w:hAnsi="Arial" w:cs="Arial"/>
            <w:sz w:val="24"/>
            <w:szCs w:val="24"/>
          </w:rPr>
          <w:id w:val="-1759212107"/>
          <w:citation/>
        </w:sdtPr>
        <w:sdtContent>
          <w:r w:rsidR="00E97624">
            <w:rPr>
              <w:rFonts w:ascii="Arial" w:hAnsi="Arial" w:cs="Arial"/>
              <w:sz w:val="24"/>
              <w:szCs w:val="24"/>
            </w:rPr>
            <w:fldChar w:fldCharType="begin"/>
          </w:r>
          <w:r w:rsidR="00B5709C">
            <w:rPr>
              <w:rFonts w:ascii="Arial" w:hAnsi="Arial" w:cs="Arial"/>
              <w:sz w:val="24"/>
              <w:szCs w:val="24"/>
            </w:rPr>
            <w:instrText xml:space="preserve">CITATION Wel19 \l 2057 </w:instrText>
          </w:r>
          <w:r w:rsidR="00E97624">
            <w:rPr>
              <w:rFonts w:ascii="Arial" w:hAnsi="Arial" w:cs="Arial"/>
              <w:sz w:val="24"/>
              <w:szCs w:val="24"/>
            </w:rPr>
            <w:fldChar w:fldCharType="separate"/>
          </w:r>
          <w:r w:rsidR="008B5392" w:rsidRPr="008B5392">
            <w:rPr>
              <w:rFonts w:ascii="Arial" w:hAnsi="Arial" w:cs="Arial"/>
              <w:noProof/>
              <w:sz w:val="24"/>
              <w:szCs w:val="24"/>
            </w:rPr>
            <w:t>(Welsh Government, 2019)</w:t>
          </w:r>
          <w:r w:rsidR="00E97624">
            <w:rPr>
              <w:rFonts w:ascii="Arial" w:hAnsi="Arial" w:cs="Arial"/>
              <w:sz w:val="24"/>
              <w:szCs w:val="24"/>
            </w:rPr>
            <w:fldChar w:fldCharType="end"/>
          </w:r>
        </w:sdtContent>
      </w:sdt>
      <w:r w:rsidR="00FD0DAD">
        <w:rPr>
          <w:rFonts w:ascii="Arial" w:hAnsi="Arial" w:cs="Arial"/>
          <w:sz w:val="24"/>
          <w:szCs w:val="24"/>
        </w:rPr>
        <w:t xml:space="preserve"> </w:t>
      </w:r>
    </w:p>
    <w:p w14:paraId="7F43DA9B" w14:textId="77777777" w:rsidR="009272DC" w:rsidRDefault="00000000" w:rsidP="001B55DE">
      <w:pPr>
        <w:rPr>
          <w:rFonts w:ascii="Arial" w:hAnsi="Arial" w:cs="Arial"/>
          <w:color w:val="1F1F1F"/>
          <w:sz w:val="24"/>
          <w:szCs w:val="24"/>
          <w:shd w:val="clear" w:color="auto" w:fill="FFFFFF"/>
        </w:rPr>
      </w:pPr>
      <w:sdt>
        <w:sdtPr>
          <w:rPr>
            <w:rFonts w:ascii="Arial" w:hAnsi="Arial" w:cs="Arial"/>
            <w:sz w:val="24"/>
            <w:szCs w:val="24"/>
          </w:rPr>
          <w:id w:val="-16621769"/>
          <w:citation/>
        </w:sdtPr>
        <w:sdtContent>
          <w:r w:rsidR="00D24EB7" w:rsidRPr="009C600E">
            <w:rPr>
              <w:rFonts w:ascii="Arial" w:hAnsi="Arial" w:cs="Arial"/>
              <w:sz w:val="24"/>
              <w:szCs w:val="24"/>
            </w:rPr>
            <w:fldChar w:fldCharType="begin"/>
          </w:r>
          <w:r w:rsidR="00D24EB7" w:rsidRPr="009C600E">
            <w:rPr>
              <w:rFonts w:ascii="Arial" w:hAnsi="Arial" w:cs="Arial"/>
              <w:sz w:val="24"/>
              <w:szCs w:val="24"/>
            </w:rPr>
            <w:instrText xml:space="preserve"> CITATION Wel22 \l 2057 </w:instrText>
          </w:r>
          <w:r w:rsidR="00D24EB7" w:rsidRPr="009C600E">
            <w:rPr>
              <w:rFonts w:ascii="Arial" w:hAnsi="Arial" w:cs="Arial"/>
              <w:sz w:val="24"/>
              <w:szCs w:val="24"/>
            </w:rPr>
            <w:fldChar w:fldCharType="separate"/>
          </w:r>
          <w:r w:rsidR="008B5392" w:rsidRPr="008B5392">
            <w:rPr>
              <w:rFonts w:ascii="Arial" w:hAnsi="Arial" w:cs="Arial"/>
              <w:noProof/>
              <w:sz w:val="24"/>
              <w:szCs w:val="24"/>
            </w:rPr>
            <w:t>(Welsh Government, 2022)</w:t>
          </w:r>
          <w:r w:rsidR="00D24EB7" w:rsidRPr="009C600E">
            <w:rPr>
              <w:rFonts w:ascii="Arial" w:hAnsi="Arial" w:cs="Arial"/>
              <w:sz w:val="24"/>
              <w:szCs w:val="24"/>
            </w:rPr>
            <w:fldChar w:fldCharType="end"/>
          </w:r>
        </w:sdtContent>
      </w:sdt>
      <w:r w:rsidR="00D24EB7" w:rsidRPr="009C600E">
        <w:rPr>
          <w:rFonts w:ascii="Arial" w:hAnsi="Arial" w:cs="Arial"/>
          <w:sz w:val="24"/>
          <w:szCs w:val="24"/>
        </w:rPr>
        <w:t xml:space="preserve"> are clear </w:t>
      </w:r>
      <w:r w:rsidR="00AB34FD" w:rsidRPr="009C600E">
        <w:rPr>
          <w:rFonts w:ascii="Arial" w:hAnsi="Arial" w:cs="Arial"/>
          <w:sz w:val="24"/>
          <w:szCs w:val="24"/>
        </w:rPr>
        <w:t>that the roll out of universal childcare should be delivered with Flying Start as the vehicle as</w:t>
      </w:r>
      <w:r w:rsidR="002D6F19" w:rsidRPr="009C600E">
        <w:rPr>
          <w:rFonts w:ascii="Arial" w:hAnsi="Arial" w:cs="Arial"/>
          <w:sz w:val="24"/>
          <w:szCs w:val="24"/>
        </w:rPr>
        <w:t xml:space="preserve"> so to </w:t>
      </w:r>
      <w:r w:rsidR="00891830" w:rsidRPr="009C600E">
        <w:rPr>
          <w:rFonts w:ascii="Arial" w:hAnsi="Arial" w:cs="Arial"/>
          <w:color w:val="1F1F1F"/>
          <w:sz w:val="24"/>
          <w:szCs w:val="24"/>
          <w:shd w:val="clear" w:color="auto" w:fill="FFFFFF"/>
        </w:rPr>
        <w:t>tackle poverty and deprivation</w:t>
      </w:r>
      <w:r w:rsidR="005F16E1" w:rsidRPr="009C600E">
        <w:rPr>
          <w:rFonts w:ascii="Arial" w:hAnsi="Arial" w:cs="Arial"/>
          <w:color w:val="1F1F1F"/>
          <w:sz w:val="24"/>
          <w:szCs w:val="24"/>
          <w:shd w:val="clear" w:color="auto" w:fill="FFFFFF"/>
        </w:rPr>
        <w:t xml:space="preserve">. </w:t>
      </w:r>
      <w:r w:rsidR="00FB58D4" w:rsidRPr="009C600E">
        <w:rPr>
          <w:rFonts w:ascii="Arial" w:hAnsi="Arial" w:cs="Arial"/>
          <w:color w:val="1F1F1F"/>
          <w:sz w:val="24"/>
          <w:szCs w:val="24"/>
          <w:shd w:val="clear" w:color="auto" w:fill="FFFFFF"/>
        </w:rPr>
        <w:t>A</w:t>
      </w:r>
      <w:r w:rsidR="00E71C2C" w:rsidRPr="009C600E">
        <w:rPr>
          <w:rFonts w:ascii="Arial" w:hAnsi="Arial" w:cs="Arial"/>
          <w:color w:val="1F1F1F"/>
          <w:sz w:val="24"/>
          <w:szCs w:val="24"/>
          <w:shd w:val="clear" w:color="auto" w:fill="FFFFFF"/>
        </w:rPr>
        <w:t xml:space="preserve">n ecological systems model </w:t>
      </w:r>
      <w:sdt>
        <w:sdtPr>
          <w:rPr>
            <w:rFonts w:ascii="Arial" w:hAnsi="Arial" w:cs="Arial"/>
            <w:color w:val="1F1F1F"/>
            <w:sz w:val="24"/>
            <w:szCs w:val="24"/>
            <w:shd w:val="clear" w:color="auto" w:fill="FFFFFF"/>
          </w:rPr>
          <w:id w:val="678240228"/>
          <w:citation/>
        </w:sdtPr>
        <w:sdtContent>
          <w:r w:rsidR="00E71C2C" w:rsidRPr="009C600E">
            <w:rPr>
              <w:rFonts w:ascii="Arial" w:hAnsi="Arial" w:cs="Arial"/>
              <w:color w:val="1F1F1F"/>
              <w:sz w:val="24"/>
              <w:szCs w:val="24"/>
              <w:shd w:val="clear" w:color="auto" w:fill="FFFFFF"/>
            </w:rPr>
            <w:fldChar w:fldCharType="begin"/>
          </w:r>
          <w:r w:rsidR="00E71C2C" w:rsidRPr="009C600E">
            <w:rPr>
              <w:rFonts w:ascii="Arial" w:hAnsi="Arial" w:cs="Arial"/>
              <w:color w:val="1F1F1F"/>
              <w:sz w:val="24"/>
              <w:szCs w:val="24"/>
              <w:shd w:val="clear" w:color="auto" w:fill="FFFFFF"/>
            </w:rPr>
            <w:instrText xml:space="preserve"> CITATION Uri791 \l 2057 </w:instrText>
          </w:r>
          <w:r w:rsidR="00E71C2C" w:rsidRPr="009C600E">
            <w:rPr>
              <w:rFonts w:ascii="Arial" w:hAnsi="Arial" w:cs="Arial"/>
              <w:color w:val="1F1F1F"/>
              <w:sz w:val="24"/>
              <w:szCs w:val="24"/>
              <w:shd w:val="clear" w:color="auto" w:fill="FFFFFF"/>
            </w:rPr>
            <w:fldChar w:fldCharType="separate"/>
          </w:r>
          <w:r w:rsidR="008B5392" w:rsidRPr="008B5392">
            <w:rPr>
              <w:rFonts w:ascii="Arial" w:hAnsi="Arial" w:cs="Arial"/>
              <w:noProof/>
              <w:color w:val="1F1F1F"/>
              <w:sz w:val="24"/>
              <w:szCs w:val="24"/>
              <w:shd w:val="clear" w:color="auto" w:fill="FFFFFF"/>
            </w:rPr>
            <w:t>(Bronfenbrenner, 1979)</w:t>
          </w:r>
          <w:r w:rsidR="00E71C2C" w:rsidRPr="009C600E">
            <w:rPr>
              <w:rFonts w:ascii="Arial" w:hAnsi="Arial" w:cs="Arial"/>
              <w:color w:val="1F1F1F"/>
              <w:sz w:val="24"/>
              <w:szCs w:val="24"/>
              <w:shd w:val="clear" w:color="auto" w:fill="FFFFFF"/>
            </w:rPr>
            <w:fldChar w:fldCharType="end"/>
          </w:r>
        </w:sdtContent>
      </w:sdt>
      <w:r w:rsidR="00415429" w:rsidRPr="009C600E">
        <w:rPr>
          <w:rFonts w:ascii="Arial" w:hAnsi="Arial" w:cs="Arial"/>
          <w:color w:val="1F1F1F"/>
          <w:sz w:val="24"/>
          <w:szCs w:val="24"/>
          <w:shd w:val="clear" w:color="auto" w:fill="FFFFFF"/>
        </w:rPr>
        <w:t xml:space="preserve"> </w:t>
      </w:r>
      <w:r w:rsidR="00FB58D4" w:rsidRPr="009C600E">
        <w:rPr>
          <w:rFonts w:ascii="Arial" w:hAnsi="Arial" w:cs="Arial"/>
          <w:color w:val="1F1F1F"/>
          <w:sz w:val="24"/>
          <w:szCs w:val="24"/>
          <w:shd w:val="clear" w:color="auto" w:fill="FFFFFF"/>
        </w:rPr>
        <w:t>can be</w:t>
      </w:r>
      <w:r w:rsidR="00E71C2C" w:rsidRPr="009C600E">
        <w:rPr>
          <w:rFonts w:ascii="Arial" w:hAnsi="Arial" w:cs="Arial"/>
          <w:color w:val="1F1F1F"/>
          <w:sz w:val="24"/>
          <w:szCs w:val="24"/>
          <w:shd w:val="clear" w:color="auto" w:fill="FFFFFF"/>
        </w:rPr>
        <w:t xml:space="preserve"> use</w:t>
      </w:r>
      <w:r w:rsidR="00415429" w:rsidRPr="009C600E">
        <w:rPr>
          <w:rFonts w:ascii="Arial" w:hAnsi="Arial" w:cs="Arial"/>
          <w:color w:val="1F1F1F"/>
          <w:sz w:val="24"/>
          <w:szCs w:val="24"/>
          <w:shd w:val="clear" w:color="auto" w:fill="FFFFFF"/>
        </w:rPr>
        <w:t>d</w:t>
      </w:r>
      <w:r w:rsidR="00E71C2C" w:rsidRPr="009C600E">
        <w:rPr>
          <w:rFonts w:ascii="Arial" w:hAnsi="Arial" w:cs="Arial"/>
          <w:color w:val="1F1F1F"/>
          <w:sz w:val="24"/>
          <w:szCs w:val="24"/>
          <w:shd w:val="clear" w:color="auto" w:fill="FFFFFF"/>
        </w:rPr>
        <w:t xml:space="preserve"> to analyse </w:t>
      </w:r>
      <w:r w:rsidR="00934241" w:rsidRPr="009C600E">
        <w:rPr>
          <w:rFonts w:ascii="Arial" w:hAnsi="Arial" w:cs="Arial"/>
          <w:color w:val="1F1F1F"/>
          <w:sz w:val="24"/>
          <w:szCs w:val="24"/>
          <w:shd w:val="clear" w:color="auto" w:fill="FFFFFF"/>
        </w:rPr>
        <w:t>childcare</w:t>
      </w:r>
      <w:r w:rsidR="00FB58D4" w:rsidRPr="009C600E">
        <w:rPr>
          <w:rFonts w:ascii="Arial" w:hAnsi="Arial" w:cs="Arial"/>
          <w:color w:val="1F1F1F"/>
          <w:sz w:val="24"/>
          <w:szCs w:val="24"/>
          <w:shd w:val="clear" w:color="auto" w:fill="FFFFFF"/>
        </w:rPr>
        <w:t xml:space="preserve"> in the roll out phases of expansion where the child sits in the centre </w:t>
      </w:r>
      <w:r w:rsidR="006165B0" w:rsidRPr="009C600E">
        <w:rPr>
          <w:rFonts w:ascii="Arial" w:hAnsi="Arial" w:cs="Arial"/>
          <w:color w:val="1F1F1F"/>
          <w:sz w:val="24"/>
          <w:szCs w:val="24"/>
          <w:shd w:val="clear" w:color="auto" w:fill="FFFFFF"/>
        </w:rPr>
        <w:t xml:space="preserve">of the model, the childcare setting in the mesosystem with the associated policies and documentation </w:t>
      </w:r>
      <w:r w:rsidR="00F90EDB" w:rsidRPr="009C600E">
        <w:rPr>
          <w:rFonts w:ascii="Arial" w:hAnsi="Arial" w:cs="Arial"/>
          <w:color w:val="1F1F1F"/>
          <w:sz w:val="24"/>
          <w:szCs w:val="24"/>
          <w:shd w:val="clear" w:color="auto" w:fill="FFFFFF"/>
        </w:rPr>
        <w:t xml:space="preserve">at the </w:t>
      </w:r>
      <w:proofErr w:type="spellStart"/>
      <w:r w:rsidR="00F90EDB" w:rsidRPr="009C600E">
        <w:rPr>
          <w:rFonts w:ascii="Arial" w:hAnsi="Arial" w:cs="Arial"/>
          <w:color w:val="1F1F1F"/>
          <w:sz w:val="24"/>
          <w:szCs w:val="24"/>
          <w:shd w:val="clear" w:color="auto" w:fill="FFFFFF"/>
        </w:rPr>
        <w:t>exosystem</w:t>
      </w:r>
      <w:proofErr w:type="spellEnd"/>
      <w:r w:rsidR="00F90EDB" w:rsidRPr="009C600E">
        <w:rPr>
          <w:rFonts w:ascii="Arial" w:hAnsi="Arial" w:cs="Arial"/>
          <w:color w:val="1F1F1F"/>
          <w:sz w:val="24"/>
          <w:szCs w:val="24"/>
          <w:shd w:val="clear" w:color="auto" w:fill="FFFFFF"/>
        </w:rPr>
        <w:t xml:space="preserve">. </w:t>
      </w:r>
      <w:r w:rsidR="00276369" w:rsidRPr="009C600E">
        <w:rPr>
          <w:rFonts w:ascii="Arial" w:hAnsi="Arial" w:cs="Arial"/>
          <w:color w:val="1F1F1F"/>
          <w:sz w:val="24"/>
          <w:szCs w:val="24"/>
          <w:shd w:val="clear" w:color="auto" w:fill="FFFFFF"/>
        </w:rPr>
        <w:t xml:space="preserve">This seems to </w:t>
      </w:r>
      <w:r w:rsidR="009C600E" w:rsidRPr="009C600E">
        <w:rPr>
          <w:rFonts w:ascii="Arial" w:hAnsi="Arial" w:cs="Arial"/>
          <w:color w:val="1F1F1F"/>
          <w:sz w:val="24"/>
          <w:szCs w:val="24"/>
          <w:shd w:val="clear" w:color="auto" w:fill="FFFFFF"/>
        </w:rPr>
        <w:t>m</w:t>
      </w:r>
      <w:r w:rsidR="00276369" w:rsidRPr="009C600E">
        <w:rPr>
          <w:rFonts w:ascii="Arial" w:hAnsi="Arial" w:cs="Arial"/>
          <w:color w:val="1F1F1F"/>
          <w:sz w:val="24"/>
          <w:szCs w:val="24"/>
          <w:shd w:val="clear" w:color="auto" w:fill="FFFFFF"/>
        </w:rPr>
        <w:t xml:space="preserve">irror the existing Flying Start model of childcare until </w:t>
      </w:r>
      <w:r w:rsidR="004F66B8" w:rsidRPr="009C600E">
        <w:rPr>
          <w:rFonts w:ascii="Arial" w:hAnsi="Arial" w:cs="Arial"/>
          <w:color w:val="1F1F1F"/>
          <w:sz w:val="24"/>
          <w:szCs w:val="24"/>
          <w:shd w:val="clear" w:color="auto" w:fill="FFFFFF"/>
        </w:rPr>
        <w:t xml:space="preserve">the macrosystem is populated. Societal views of early years childcare are </w:t>
      </w:r>
      <w:r w:rsidR="00270DE8" w:rsidRPr="009C600E">
        <w:rPr>
          <w:rFonts w:ascii="Arial" w:hAnsi="Arial" w:cs="Arial"/>
          <w:color w:val="1F1F1F"/>
          <w:sz w:val="24"/>
          <w:szCs w:val="24"/>
          <w:shd w:val="clear" w:color="auto" w:fill="FFFFFF"/>
        </w:rPr>
        <w:lastRenderedPageBreak/>
        <w:t xml:space="preserve">already </w:t>
      </w:r>
      <w:r w:rsidR="004F66B8" w:rsidRPr="009C600E">
        <w:rPr>
          <w:rFonts w:ascii="Arial" w:hAnsi="Arial" w:cs="Arial"/>
          <w:color w:val="1F1F1F"/>
          <w:sz w:val="24"/>
          <w:szCs w:val="24"/>
          <w:shd w:val="clear" w:color="auto" w:fill="FFFFFF"/>
        </w:rPr>
        <w:t xml:space="preserve">permeating discussion and Welsh Government have produced </w:t>
      </w:r>
      <w:r w:rsidR="00FC17EE" w:rsidRPr="009C600E">
        <w:rPr>
          <w:rFonts w:ascii="Arial" w:hAnsi="Arial" w:cs="Arial"/>
          <w:color w:val="1F1F1F"/>
          <w:sz w:val="24"/>
          <w:szCs w:val="24"/>
          <w:shd w:val="clear" w:color="auto" w:fill="FFFFFF"/>
        </w:rPr>
        <w:t>responses to the questions raised</w:t>
      </w:r>
      <w:r w:rsidR="005F58EC" w:rsidRPr="009C600E">
        <w:rPr>
          <w:rFonts w:ascii="Arial" w:hAnsi="Arial" w:cs="Arial"/>
          <w:color w:val="1F1F1F"/>
          <w:sz w:val="24"/>
          <w:szCs w:val="24"/>
          <w:shd w:val="clear" w:color="auto" w:fill="FFFFFF"/>
        </w:rPr>
        <w:t xml:space="preserve">. These include </w:t>
      </w:r>
      <w:r w:rsidR="001B55DE" w:rsidRPr="009C600E">
        <w:rPr>
          <w:rFonts w:ascii="Arial" w:hAnsi="Arial" w:cs="Arial"/>
          <w:color w:val="1F1F1F"/>
          <w:sz w:val="24"/>
          <w:szCs w:val="24"/>
          <w:shd w:val="clear" w:color="auto" w:fill="FFFFFF"/>
        </w:rPr>
        <w:t>questions about the use</w:t>
      </w:r>
      <w:r w:rsidR="009C600E" w:rsidRPr="009C600E">
        <w:rPr>
          <w:rFonts w:ascii="Arial" w:hAnsi="Arial" w:cs="Arial"/>
          <w:color w:val="1F1F1F"/>
          <w:sz w:val="24"/>
          <w:szCs w:val="24"/>
          <w:shd w:val="clear" w:color="auto" w:fill="FFFFFF"/>
        </w:rPr>
        <w:t>fulness</w:t>
      </w:r>
      <w:r w:rsidR="001B55DE" w:rsidRPr="009C600E">
        <w:rPr>
          <w:rFonts w:ascii="Arial" w:hAnsi="Arial" w:cs="Arial"/>
          <w:color w:val="1F1F1F"/>
          <w:sz w:val="24"/>
          <w:szCs w:val="24"/>
          <w:shd w:val="clear" w:color="auto" w:fill="FFFFFF"/>
        </w:rPr>
        <w:t xml:space="preserve"> of </w:t>
      </w:r>
      <w:r w:rsidR="009C600E" w:rsidRPr="009C600E">
        <w:rPr>
          <w:rFonts w:ascii="Arial" w:hAnsi="Arial" w:cs="Arial"/>
          <w:color w:val="1F1F1F"/>
          <w:sz w:val="24"/>
          <w:szCs w:val="24"/>
          <w:shd w:val="clear" w:color="auto" w:fill="FFFFFF"/>
        </w:rPr>
        <w:t xml:space="preserve">only </w:t>
      </w:r>
      <w:r w:rsidR="001B55DE" w:rsidRPr="009C600E">
        <w:rPr>
          <w:rFonts w:ascii="Arial" w:hAnsi="Arial" w:cs="Arial"/>
          <w:color w:val="1F1F1F"/>
          <w:sz w:val="24"/>
          <w:szCs w:val="24"/>
          <w:shd w:val="clear" w:color="auto" w:fill="FFFFFF"/>
        </w:rPr>
        <w:t xml:space="preserve">12.5 hours for working parents and why isn’t there more </w:t>
      </w:r>
      <w:r w:rsidR="009C600E" w:rsidRPr="009C600E">
        <w:rPr>
          <w:rFonts w:ascii="Arial" w:hAnsi="Arial" w:cs="Arial"/>
          <w:color w:val="1F1F1F"/>
          <w:sz w:val="24"/>
          <w:szCs w:val="24"/>
          <w:shd w:val="clear" w:color="auto" w:fill="FFFFFF"/>
        </w:rPr>
        <w:t xml:space="preserve">support </w:t>
      </w:r>
      <w:r w:rsidR="001B55DE" w:rsidRPr="009C600E">
        <w:rPr>
          <w:rFonts w:ascii="Arial" w:hAnsi="Arial" w:cs="Arial"/>
          <w:color w:val="1F1F1F"/>
          <w:sz w:val="24"/>
          <w:szCs w:val="24"/>
          <w:shd w:val="clear" w:color="auto" w:fill="FFFFFF"/>
        </w:rPr>
        <w:t>available at the end of maternity leave</w:t>
      </w:r>
      <w:r w:rsidR="009C600E" w:rsidRPr="009C600E">
        <w:rPr>
          <w:rFonts w:ascii="Arial" w:hAnsi="Arial" w:cs="Arial"/>
          <w:color w:val="1F1F1F"/>
          <w:sz w:val="24"/>
          <w:szCs w:val="24"/>
          <w:shd w:val="clear" w:color="auto" w:fill="FFFFFF"/>
        </w:rPr>
        <w:t>.</w:t>
      </w:r>
      <w:r w:rsidR="009B636D">
        <w:rPr>
          <w:rFonts w:ascii="Arial" w:hAnsi="Arial" w:cs="Arial"/>
          <w:color w:val="1F1F1F"/>
          <w:sz w:val="24"/>
          <w:szCs w:val="24"/>
          <w:shd w:val="clear" w:color="auto" w:fill="FFFFFF"/>
        </w:rPr>
        <w:t xml:space="preserve"> This ecological model </w:t>
      </w:r>
      <w:sdt>
        <w:sdtPr>
          <w:rPr>
            <w:rFonts w:ascii="Arial" w:hAnsi="Arial" w:cs="Arial"/>
            <w:color w:val="1F1F1F"/>
            <w:sz w:val="24"/>
            <w:szCs w:val="24"/>
            <w:shd w:val="clear" w:color="auto" w:fill="FFFFFF"/>
          </w:rPr>
          <w:id w:val="1448970581"/>
          <w:citation/>
        </w:sdtPr>
        <w:sdtContent>
          <w:r w:rsidR="009B636D">
            <w:rPr>
              <w:rFonts w:ascii="Arial" w:hAnsi="Arial" w:cs="Arial"/>
              <w:color w:val="1F1F1F"/>
              <w:sz w:val="24"/>
              <w:szCs w:val="24"/>
              <w:shd w:val="clear" w:color="auto" w:fill="FFFFFF"/>
            </w:rPr>
            <w:fldChar w:fldCharType="begin"/>
          </w:r>
          <w:r w:rsidR="009B636D">
            <w:rPr>
              <w:rFonts w:ascii="Arial" w:hAnsi="Arial" w:cs="Arial"/>
              <w:color w:val="1F1F1F"/>
              <w:sz w:val="24"/>
              <w:szCs w:val="24"/>
              <w:shd w:val="clear" w:color="auto" w:fill="FFFFFF"/>
            </w:rPr>
            <w:instrText xml:space="preserve"> CITATION Uri791 \l 2057 </w:instrText>
          </w:r>
          <w:r w:rsidR="009B636D">
            <w:rPr>
              <w:rFonts w:ascii="Arial" w:hAnsi="Arial" w:cs="Arial"/>
              <w:color w:val="1F1F1F"/>
              <w:sz w:val="24"/>
              <w:szCs w:val="24"/>
              <w:shd w:val="clear" w:color="auto" w:fill="FFFFFF"/>
            </w:rPr>
            <w:fldChar w:fldCharType="separate"/>
          </w:r>
          <w:r w:rsidR="008B5392" w:rsidRPr="008B5392">
            <w:rPr>
              <w:rFonts w:ascii="Arial" w:hAnsi="Arial" w:cs="Arial"/>
              <w:noProof/>
              <w:color w:val="1F1F1F"/>
              <w:sz w:val="24"/>
              <w:szCs w:val="24"/>
              <w:shd w:val="clear" w:color="auto" w:fill="FFFFFF"/>
            </w:rPr>
            <w:t>(Bronfenbrenner, 1979)</w:t>
          </w:r>
          <w:r w:rsidR="009B636D">
            <w:rPr>
              <w:rFonts w:ascii="Arial" w:hAnsi="Arial" w:cs="Arial"/>
              <w:color w:val="1F1F1F"/>
              <w:sz w:val="24"/>
              <w:szCs w:val="24"/>
              <w:shd w:val="clear" w:color="auto" w:fill="FFFFFF"/>
            </w:rPr>
            <w:fldChar w:fldCharType="end"/>
          </w:r>
        </w:sdtContent>
      </w:sdt>
      <w:r w:rsidR="009B636D">
        <w:rPr>
          <w:rFonts w:ascii="Arial" w:hAnsi="Arial" w:cs="Arial"/>
          <w:color w:val="1F1F1F"/>
          <w:sz w:val="24"/>
          <w:szCs w:val="24"/>
          <w:shd w:val="clear" w:color="auto" w:fill="FFFFFF"/>
        </w:rPr>
        <w:t xml:space="preserve"> is very simplistic and has limitations but is useful for framing how rolling out something </w:t>
      </w:r>
      <w:r w:rsidR="00E43B0E">
        <w:rPr>
          <w:rFonts w:ascii="Arial" w:hAnsi="Arial" w:cs="Arial"/>
          <w:color w:val="1F1F1F"/>
          <w:sz w:val="24"/>
          <w:szCs w:val="24"/>
          <w:shd w:val="clear" w:color="auto" w:fill="FFFFFF"/>
        </w:rPr>
        <w:t xml:space="preserve">with different parameters for eligibility is not always straightforward. The main benefit of using this model for me </w:t>
      </w:r>
      <w:r w:rsidR="00195144">
        <w:rPr>
          <w:rFonts w:ascii="Arial" w:hAnsi="Arial" w:cs="Arial"/>
          <w:color w:val="1F1F1F"/>
          <w:sz w:val="24"/>
          <w:szCs w:val="24"/>
          <w:shd w:val="clear" w:color="auto" w:fill="FFFFFF"/>
        </w:rPr>
        <w:t xml:space="preserve">was realised when considering </w:t>
      </w:r>
      <w:r w:rsidR="00692CF3">
        <w:rPr>
          <w:rFonts w:ascii="Arial" w:hAnsi="Arial" w:cs="Arial"/>
          <w:color w:val="1F1F1F"/>
          <w:sz w:val="24"/>
          <w:szCs w:val="24"/>
          <w:shd w:val="clear" w:color="auto" w:fill="FFFFFF"/>
        </w:rPr>
        <w:t xml:space="preserve">the </w:t>
      </w:r>
      <w:proofErr w:type="spellStart"/>
      <w:r w:rsidR="00692CF3">
        <w:rPr>
          <w:rFonts w:ascii="Arial" w:hAnsi="Arial" w:cs="Arial"/>
          <w:color w:val="1F1F1F"/>
          <w:sz w:val="24"/>
          <w:szCs w:val="24"/>
          <w:shd w:val="clear" w:color="auto" w:fill="FFFFFF"/>
        </w:rPr>
        <w:t>meso</w:t>
      </w:r>
      <w:proofErr w:type="spellEnd"/>
      <w:r w:rsidR="00692CF3">
        <w:rPr>
          <w:rFonts w:ascii="Arial" w:hAnsi="Arial" w:cs="Arial"/>
          <w:color w:val="1F1F1F"/>
          <w:sz w:val="24"/>
          <w:szCs w:val="24"/>
          <w:shd w:val="clear" w:color="auto" w:fill="FFFFFF"/>
        </w:rPr>
        <w:t xml:space="preserve"> and </w:t>
      </w:r>
      <w:proofErr w:type="spellStart"/>
      <w:r w:rsidR="00692CF3">
        <w:rPr>
          <w:rFonts w:ascii="Arial" w:hAnsi="Arial" w:cs="Arial"/>
          <w:color w:val="1F1F1F"/>
          <w:sz w:val="24"/>
          <w:szCs w:val="24"/>
          <w:shd w:val="clear" w:color="auto" w:fill="FFFFFF"/>
        </w:rPr>
        <w:t>exosystems</w:t>
      </w:r>
      <w:proofErr w:type="spellEnd"/>
      <w:r w:rsidR="00692CF3">
        <w:rPr>
          <w:rFonts w:ascii="Arial" w:hAnsi="Arial" w:cs="Arial"/>
          <w:color w:val="1F1F1F"/>
          <w:sz w:val="24"/>
          <w:szCs w:val="24"/>
          <w:shd w:val="clear" w:color="auto" w:fill="FFFFFF"/>
        </w:rPr>
        <w:t xml:space="preserve"> of this model </w:t>
      </w:r>
      <w:r w:rsidR="005774F2">
        <w:rPr>
          <w:rFonts w:ascii="Arial" w:hAnsi="Arial" w:cs="Arial"/>
          <w:color w:val="1F1F1F"/>
          <w:sz w:val="24"/>
          <w:szCs w:val="24"/>
          <w:shd w:val="clear" w:color="auto" w:fill="FFFFFF"/>
        </w:rPr>
        <w:t>alongside the theory of wicked problems</w:t>
      </w:r>
      <w:r w:rsidR="00877EEA">
        <w:rPr>
          <w:rFonts w:ascii="Arial" w:hAnsi="Arial" w:cs="Arial"/>
          <w:color w:val="1F1F1F"/>
          <w:sz w:val="24"/>
          <w:szCs w:val="24"/>
          <w:shd w:val="clear" w:color="auto" w:fill="FFFFFF"/>
        </w:rPr>
        <w:t xml:space="preserve"> </w:t>
      </w:r>
      <w:sdt>
        <w:sdtPr>
          <w:rPr>
            <w:rFonts w:ascii="Arial" w:hAnsi="Arial" w:cs="Arial"/>
            <w:color w:val="1F1F1F"/>
            <w:sz w:val="24"/>
            <w:szCs w:val="24"/>
            <w:shd w:val="clear" w:color="auto" w:fill="FFFFFF"/>
          </w:rPr>
          <w:id w:val="-1347935715"/>
          <w:citation/>
        </w:sdtPr>
        <w:sdtContent>
          <w:r w:rsidR="00CB51CB">
            <w:rPr>
              <w:rFonts w:ascii="Arial" w:hAnsi="Arial" w:cs="Arial"/>
              <w:color w:val="1F1F1F"/>
              <w:sz w:val="24"/>
              <w:szCs w:val="24"/>
              <w:shd w:val="clear" w:color="auto" w:fill="FFFFFF"/>
            </w:rPr>
            <w:fldChar w:fldCharType="begin"/>
          </w:r>
          <w:r w:rsidR="00CB51CB">
            <w:rPr>
              <w:rFonts w:ascii="Arial" w:hAnsi="Arial" w:cs="Arial"/>
              <w:color w:val="1F1F1F"/>
              <w:sz w:val="24"/>
              <w:szCs w:val="24"/>
              <w:shd w:val="clear" w:color="auto" w:fill="FFFFFF"/>
            </w:rPr>
            <w:instrText xml:space="preserve"> CITATION Rit73 \l 2057 </w:instrText>
          </w:r>
          <w:r w:rsidR="00CB51CB">
            <w:rPr>
              <w:rFonts w:ascii="Arial" w:hAnsi="Arial" w:cs="Arial"/>
              <w:color w:val="1F1F1F"/>
              <w:sz w:val="24"/>
              <w:szCs w:val="24"/>
              <w:shd w:val="clear" w:color="auto" w:fill="FFFFFF"/>
            </w:rPr>
            <w:fldChar w:fldCharType="separate"/>
          </w:r>
          <w:r w:rsidR="008B5392" w:rsidRPr="008B5392">
            <w:rPr>
              <w:rFonts w:ascii="Arial" w:hAnsi="Arial" w:cs="Arial"/>
              <w:noProof/>
              <w:color w:val="1F1F1F"/>
              <w:sz w:val="24"/>
              <w:szCs w:val="24"/>
              <w:shd w:val="clear" w:color="auto" w:fill="FFFFFF"/>
            </w:rPr>
            <w:t>(Rittel, 1973)</w:t>
          </w:r>
          <w:r w:rsidR="00CB51CB">
            <w:rPr>
              <w:rFonts w:ascii="Arial" w:hAnsi="Arial" w:cs="Arial"/>
              <w:color w:val="1F1F1F"/>
              <w:sz w:val="24"/>
              <w:szCs w:val="24"/>
              <w:shd w:val="clear" w:color="auto" w:fill="FFFFFF"/>
            </w:rPr>
            <w:fldChar w:fldCharType="end"/>
          </w:r>
        </w:sdtContent>
      </w:sdt>
      <w:r w:rsidR="005C4F02">
        <w:rPr>
          <w:rFonts w:ascii="Arial" w:hAnsi="Arial" w:cs="Arial"/>
          <w:color w:val="1F1F1F"/>
          <w:sz w:val="24"/>
          <w:szCs w:val="24"/>
          <w:shd w:val="clear" w:color="auto" w:fill="FFFFFF"/>
        </w:rPr>
        <w:t xml:space="preserve"> </w:t>
      </w:r>
      <w:r w:rsidR="00A74808">
        <w:rPr>
          <w:rFonts w:ascii="Arial" w:hAnsi="Arial" w:cs="Arial"/>
          <w:color w:val="1F1F1F"/>
          <w:sz w:val="24"/>
          <w:szCs w:val="24"/>
          <w:shd w:val="clear" w:color="auto" w:fill="FFFFFF"/>
        </w:rPr>
        <w:t>Wicked problems can be defined as</w:t>
      </w:r>
      <w:r w:rsidR="0046794A">
        <w:rPr>
          <w:rFonts w:ascii="Arial" w:hAnsi="Arial" w:cs="Arial"/>
          <w:color w:val="1F1F1F"/>
          <w:sz w:val="24"/>
          <w:szCs w:val="24"/>
          <w:shd w:val="clear" w:color="auto" w:fill="FFFFFF"/>
        </w:rPr>
        <w:t xml:space="preserve"> ‘</w:t>
      </w:r>
      <w:r w:rsidR="00B60106">
        <w:rPr>
          <w:rFonts w:ascii="Arial" w:hAnsi="Arial" w:cs="Arial"/>
          <w:color w:val="1F1F1F"/>
          <w:sz w:val="24"/>
          <w:szCs w:val="24"/>
          <w:shd w:val="clear" w:color="auto" w:fill="FFFFFF"/>
        </w:rPr>
        <w:t>difficult to def</w:t>
      </w:r>
      <w:r w:rsidR="0046794A">
        <w:rPr>
          <w:rFonts w:ascii="Arial" w:hAnsi="Arial" w:cs="Arial"/>
          <w:color w:val="1F1F1F"/>
          <w:sz w:val="24"/>
          <w:szCs w:val="24"/>
          <w:shd w:val="clear" w:color="auto" w:fill="FFFFFF"/>
        </w:rPr>
        <w:t>i</w:t>
      </w:r>
      <w:r w:rsidR="00B60106">
        <w:rPr>
          <w:rFonts w:ascii="Arial" w:hAnsi="Arial" w:cs="Arial"/>
          <w:color w:val="1F1F1F"/>
          <w:sz w:val="24"/>
          <w:szCs w:val="24"/>
          <w:shd w:val="clear" w:color="auto" w:fill="FFFFFF"/>
        </w:rPr>
        <w:t>ne</w:t>
      </w:r>
      <w:r w:rsidR="0046794A">
        <w:rPr>
          <w:rFonts w:ascii="Arial" w:hAnsi="Arial" w:cs="Arial"/>
          <w:color w:val="1F1F1F"/>
          <w:sz w:val="24"/>
          <w:szCs w:val="24"/>
          <w:shd w:val="clear" w:color="auto" w:fill="FFFFFF"/>
        </w:rPr>
        <w:t>’</w:t>
      </w:r>
      <w:r w:rsidR="00B60106">
        <w:rPr>
          <w:rFonts w:ascii="Arial" w:hAnsi="Arial" w:cs="Arial"/>
          <w:color w:val="1F1F1F"/>
          <w:sz w:val="24"/>
          <w:szCs w:val="24"/>
          <w:shd w:val="clear" w:color="auto" w:fill="FFFFFF"/>
        </w:rPr>
        <w:t xml:space="preserve"> </w:t>
      </w:r>
      <w:sdt>
        <w:sdtPr>
          <w:rPr>
            <w:rFonts w:ascii="Arial" w:hAnsi="Arial" w:cs="Arial"/>
            <w:color w:val="1F1F1F"/>
            <w:sz w:val="24"/>
            <w:szCs w:val="24"/>
            <w:shd w:val="clear" w:color="auto" w:fill="FFFFFF"/>
          </w:rPr>
          <w:id w:val="1909951997"/>
          <w:citation/>
        </w:sdtPr>
        <w:sdtContent>
          <w:r w:rsidR="006320D1">
            <w:rPr>
              <w:rFonts w:ascii="Arial" w:hAnsi="Arial" w:cs="Arial"/>
              <w:color w:val="1F1F1F"/>
              <w:sz w:val="24"/>
              <w:szCs w:val="24"/>
              <w:shd w:val="clear" w:color="auto" w:fill="FFFFFF"/>
            </w:rPr>
            <w:fldChar w:fldCharType="begin"/>
          </w:r>
          <w:r w:rsidR="006320D1">
            <w:rPr>
              <w:rFonts w:ascii="Arial" w:hAnsi="Arial" w:cs="Arial"/>
              <w:color w:val="1F1F1F"/>
              <w:sz w:val="24"/>
              <w:szCs w:val="24"/>
              <w:shd w:val="clear" w:color="auto" w:fill="FFFFFF"/>
            </w:rPr>
            <w:instrText xml:space="preserve"> CITATION Rit73 \l 2057 </w:instrText>
          </w:r>
          <w:r w:rsidR="006320D1">
            <w:rPr>
              <w:rFonts w:ascii="Arial" w:hAnsi="Arial" w:cs="Arial"/>
              <w:color w:val="1F1F1F"/>
              <w:sz w:val="24"/>
              <w:szCs w:val="24"/>
              <w:shd w:val="clear" w:color="auto" w:fill="FFFFFF"/>
            </w:rPr>
            <w:fldChar w:fldCharType="separate"/>
          </w:r>
          <w:r w:rsidR="006320D1" w:rsidRPr="006320D1">
            <w:rPr>
              <w:rFonts w:ascii="Arial" w:hAnsi="Arial" w:cs="Arial"/>
              <w:noProof/>
              <w:color w:val="1F1F1F"/>
              <w:sz w:val="24"/>
              <w:szCs w:val="24"/>
              <w:shd w:val="clear" w:color="auto" w:fill="FFFFFF"/>
            </w:rPr>
            <w:t>(Rittel, 1973)</w:t>
          </w:r>
          <w:r w:rsidR="006320D1">
            <w:rPr>
              <w:rFonts w:ascii="Arial" w:hAnsi="Arial" w:cs="Arial"/>
              <w:color w:val="1F1F1F"/>
              <w:sz w:val="24"/>
              <w:szCs w:val="24"/>
              <w:shd w:val="clear" w:color="auto" w:fill="FFFFFF"/>
            </w:rPr>
            <w:fldChar w:fldCharType="end"/>
          </w:r>
        </w:sdtContent>
      </w:sdt>
      <w:r w:rsidR="002E1622">
        <w:rPr>
          <w:rFonts w:ascii="Arial" w:hAnsi="Arial" w:cs="Arial"/>
          <w:color w:val="1F1F1F"/>
          <w:sz w:val="24"/>
          <w:szCs w:val="24"/>
          <w:shd w:val="clear" w:color="auto" w:fill="FFFFFF"/>
        </w:rPr>
        <w:t xml:space="preserve"> </w:t>
      </w:r>
      <w:r w:rsidR="0046794A">
        <w:rPr>
          <w:rFonts w:ascii="Arial" w:hAnsi="Arial" w:cs="Arial"/>
          <w:color w:val="1F1F1F"/>
          <w:sz w:val="24"/>
          <w:szCs w:val="24"/>
          <w:shd w:val="clear" w:color="auto" w:fill="FFFFFF"/>
        </w:rPr>
        <w:t xml:space="preserve">with essentially every wicked problem being unique and </w:t>
      </w:r>
      <w:r w:rsidR="00162758">
        <w:rPr>
          <w:rFonts w:ascii="Arial" w:hAnsi="Arial" w:cs="Arial"/>
          <w:color w:val="1F1F1F"/>
          <w:sz w:val="24"/>
          <w:szCs w:val="24"/>
          <w:shd w:val="clear" w:color="auto" w:fill="FFFFFF"/>
        </w:rPr>
        <w:t xml:space="preserve">with no clear solution, or set of solutions. </w:t>
      </w:r>
      <w:r w:rsidR="00D6667C">
        <w:rPr>
          <w:rFonts w:ascii="Arial" w:hAnsi="Arial" w:cs="Arial"/>
          <w:color w:val="1F1F1F"/>
          <w:sz w:val="24"/>
          <w:szCs w:val="24"/>
          <w:shd w:val="clear" w:color="auto" w:fill="FFFFFF"/>
        </w:rPr>
        <w:t xml:space="preserve">The characteristic that supported this thinking </w:t>
      </w:r>
      <w:r w:rsidR="009A2AEC">
        <w:rPr>
          <w:rFonts w:ascii="Arial" w:hAnsi="Arial" w:cs="Arial"/>
          <w:color w:val="1F1F1F"/>
          <w:sz w:val="24"/>
          <w:szCs w:val="24"/>
          <w:shd w:val="clear" w:color="auto" w:fill="FFFFFF"/>
        </w:rPr>
        <w:t xml:space="preserve">about expansion of childcare is that every wicked problem may be a symptom of another problem. </w:t>
      </w:r>
    </w:p>
    <w:p w14:paraId="35D31067" w14:textId="4DC3AEC1" w:rsidR="001B55DE" w:rsidRPr="009C600E" w:rsidRDefault="007356F0" w:rsidP="001B55DE">
      <w:pPr>
        <w:rPr>
          <w:rFonts w:ascii="Arial" w:hAnsi="Arial" w:cs="Arial"/>
          <w:b/>
          <w:bCs/>
          <w:color w:val="1F1F1F"/>
          <w:sz w:val="24"/>
          <w:szCs w:val="24"/>
          <w:shd w:val="clear" w:color="auto" w:fill="FFFFFF"/>
        </w:rPr>
      </w:pPr>
      <w:r>
        <w:rPr>
          <w:rFonts w:ascii="Arial" w:hAnsi="Arial" w:cs="Arial"/>
          <w:color w:val="1F1F1F"/>
          <w:sz w:val="24"/>
          <w:szCs w:val="24"/>
          <w:shd w:val="clear" w:color="auto" w:fill="FFFFFF"/>
        </w:rPr>
        <w:t xml:space="preserve">For example, we know that attending high quality </w:t>
      </w:r>
      <w:r w:rsidR="0068179D">
        <w:rPr>
          <w:rFonts w:ascii="Arial" w:hAnsi="Arial" w:cs="Arial"/>
          <w:color w:val="1F1F1F"/>
          <w:sz w:val="24"/>
          <w:szCs w:val="24"/>
          <w:shd w:val="clear" w:color="auto" w:fill="FFFFFF"/>
        </w:rPr>
        <w:t>c</w:t>
      </w:r>
      <w:r w:rsidR="005F609C">
        <w:rPr>
          <w:rFonts w:ascii="Arial" w:hAnsi="Arial" w:cs="Arial"/>
          <w:color w:val="1F1F1F"/>
          <w:sz w:val="24"/>
          <w:szCs w:val="24"/>
          <w:shd w:val="clear" w:color="auto" w:fill="FFFFFF"/>
        </w:rPr>
        <w:t xml:space="preserve">hildcare </w:t>
      </w:r>
      <w:r w:rsidR="0068179D">
        <w:rPr>
          <w:rFonts w:ascii="Arial" w:hAnsi="Arial" w:cs="Arial"/>
          <w:color w:val="1F1F1F"/>
          <w:sz w:val="24"/>
          <w:szCs w:val="24"/>
          <w:shd w:val="clear" w:color="auto" w:fill="FFFFFF"/>
        </w:rPr>
        <w:t xml:space="preserve">can </w:t>
      </w:r>
      <w:r w:rsidR="005F609C">
        <w:rPr>
          <w:rFonts w:ascii="Arial" w:hAnsi="Arial" w:cs="Arial"/>
          <w:color w:val="1F1F1F"/>
          <w:sz w:val="24"/>
          <w:szCs w:val="24"/>
          <w:shd w:val="clear" w:color="auto" w:fill="FFFFFF"/>
        </w:rPr>
        <w:t>support improved outcomes</w:t>
      </w:r>
      <w:r w:rsidR="0068179D">
        <w:rPr>
          <w:rFonts w:ascii="Arial" w:hAnsi="Arial" w:cs="Arial"/>
          <w:color w:val="1F1F1F"/>
          <w:sz w:val="24"/>
          <w:szCs w:val="24"/>
          <w:shd w:val="clear" w:color="auto" w:fill="FFFFFF"/>
        </w:rPr>
        <w:t xml:space="preserve"> </w:t>
      </w:r>
      <w:sdt>
        <w:sdtPr>
          <w:rPr>
            <w:rFonts w:ascii="Arial" w:hAnsi="Arial" w:cs="Arial"/>
            <w:color w:val="1F1F1F"/>
            <w:sz w:val="24"/>
            <w:szCs w:val="24"/>
            <w:shd w:val="clear" w:color="auto" w:fill="FFFFFF"/>
          </w:rPr>
          <w:id w:val="-578909092"/>
          <w:citation/>
        </w:sdtPr>
        <w:sdtContent>
          <w:r w:rsidR="0068179D">
            <w:rPr>
              <w:rFonts w:ascii="Arial" w:hAnsi="Arial" w:cs="Arial"/>
              <w:color w:val="1F1F1F"/>
              <w:sz w:val="24"/>
              <w:szCs w:val="24"/>
              <w:shd w:val="clear" w:color="auto" w:fill="FFFFFF"/>
            </w:rPr>
            <w:fldChar w:fldCharType="begin"/>
          </w:r>
          <w:r w:rsidR="0068179D">
            <w:rPr>
              <w:rFonts w:ascii="Arial" w:hAnsi="Arial" w:cs="Arial"/>
              <w:color w:val="1F1F1F"/>
              <w:sz w:val="24"/>
              <w:szCs w:val="24"/>
              <w:shd w:val="clear" w:color="auto" w:fill="FFFFFF"/>
            </w:rPr>
            <w:instrText xml:space="preserve"> CITATION Kat04 \l 2057 </w:instrText>
          </w:r>
          <w:r w:rsidR="0068179D">
            <w:rPr>
              <w:rFonts w:ascii="Arial" w:hAnsi="Arial" w:cs="Arial"/>
              <w:color w:val="1F1F1F"/>
              <w:sz w:val="24"/>
              <w:szCs w:val="24"/>
              <w:shd w:val="clear" w:color="auto" w:fill="FFFFFF"/>
            </w:rPr>
            <w:fldChar w:fldCharType="separate"/>
          </w:r>
          <w:r w:rsidR="0068179D" w:rsidRPr="0068179D">
            <w:rPr>
              <w:rFonts w:ascii="Arial" w:hAnsi="Arial" w:cs="Arial"/>
              <w:noProof/>
              <w:color w:val="1F1F1F"/>
              <w:sz w:val="24"/>
              <w:szCs w:val="24"/>
              <w:shd w:val="clear" w:color="auto" w:fill="FFFFFF"/>
            </w:rPr>
            <w:t>(Kathy Sylva, 2004)</w:t>
          </w:r>
          <w:r w:rsidR="0068179D">
            <w:rPr>
              <w:rFonts w:ascii="Arial" w:hAnsi="Arial" w:cs="Arial"/>
              <w:color w:val="1F1F1F"/>
              <w:sz w:val="24"/>
              <w:szCs w:val="24"/>
              <w:shd w:val="clear" w:color="auto" w:fill="FFFFFF"/>
            </w:rPr>
            <w:fldChar w:fldCharType="end"/>
          </w:r>
        </w:sdtContent>
      </w:sdt>
      <w:r w:rsidR="005F609C">
        <w:rPr>
          <w:rFonts w:ascii="Arial" w:hAnsi="Arial" w:cs="Arial"/>
          <w:color w:val="1F1F1F"/>
          <w:sz w:val="24"/>
          <w:szCs w:val="24"/>
          <w:shd w:val="clear" w:color="auto" w:fill="FFFFFF"/>
        </w:rPr>
        <w:t>, parents need childcare</w:t>
      </w:r>
      <w:r w:rsidR="0068179D">
        <w:rPr>
          <w:rFonts w:ascii="Arial" w:hAnsi="Arial" w:cs="Arial"/>
          <w:color w:val="1F1F1F"/>
          <w:sz w:val="24"/>
          <w:szCs w:val="24"/>
          <w:shd w:val="clear" w:color="auto" w:fill="FFFFFF"/>
        </w:rPr>
        <w:t xml:space="preserve"> to be able to return to work and earn an income</w:t>
      </w:r>
      <w:r w:rsidR="00197EC3">
        <w:rPr>
          <w:rFonts w:ascii="Arial" w:hAnsi="Arial" w:cs="Arial"/>
          <w:color w:val="1F1F1F"/>
          <w:sz w:val="24"/>
          <w:szCs w:val="24"/>
          <w:shd w:val="clear" w:color="auto" w:fill="FFFFFF"/>
        </w:rPr>
        <w:t xml:space="preserve">, </w:t>
      </w:r>
      <w:r w:rsidR="006E5420">
        <w:rPr>
          <w:rFonts w:ascii="Arial" w:hAnsi="Arial" w:cs="Arial"/>
          <w:color w:val="1F1F1F"/>
          <w:sz w:val="24"/>
          <w:szCs w:val="24"/>
          <w:shd w:val="clear" w:color="auto" w:fill="FFFFFF"/>
        </w:rPr>
        <w:t xml:space="preserve">12.5 funded </w:t>
      </w:r>
      <w:r w:rsidR="00930D1F">
        <w:rPr>
          <w:rFonts w:ascii="Arial" w:hAnsi="Arial" w:cs="Arial"/>
          <w:color w:val="1F1F1F"/>
          <w:sz w:val="24"/>
          <w:szCs w:val="24"/>
          <w:shd w:val="clear" w:color="auto" w:fill="FFFFFF"/>
        </w:rPr>
        <w:t xml:space="preserve">childcare is committed to all children aged two in a phased roll out </w:t>
      </w:r>
      <w:sdt>
        <w:sdtPr>
          <w:rPr>
            <w:rFonts w:ascii="Arial" w:hAnsi="Arial" w:cs="Arial"/>
            <w:color w:val="1F1F1F"/>
            <w:sz w:val="24"/>
            <w:szCs w:val="24"/>
            <w:shd w:val="clear" w:color="auto" w:fill="FFFFFF"/>
          </w:rPr>
          <w:id w:val="614639915"/>
          <w:citation/>
        </w:sdtPr>
        <w:sdtContent>
          <w:r w:rsidR="00930D1F">
            <w:rPr>
              <w:rFonts w:ascii="Arial" w:hAnsi="Arial" w:cs="Arial"/>
              <w:color w:val="1F1F1F"/>
              <w:sz w:val="24"/>
              <w:szCs w:val="24"/>
              <w:shd w:val="clear" w:color="auto" w:fill="FFFFFF"/>
            </w:rPr>
            <w:fldChar w:fldCharType="begin"/>
          </w:r>
          <w:r w:rsidR="00930D1F">
            <w:rPr>
              <w:rFonts w:ascii="Arial" w:hAnsi="Arial" w:cs="Arial"/>
              <w:color w:val="1F1F1F"/>
              <w:sz w:val="24"/>
              <w:szCs w:val="24"/>
              <w:shd w:val="clear" w:color="auto" w:fill="FFFFFF"/>
            </w:rPr>
            <w:instrText xml:space="preserve"> CITATION Wel22 \l 2057 </w:instrText>
          </w:r>
          <w:r w:rsidR="00930D1F">
            <w:rPr>
              <w:rFonts w:ascii="Arial" w:hAnsi="Arial" w:cs="Arial"/>
              <w:color w:val="1F1F1F"/>
              <w:sz w:val="24"/>
              <w:szCs w:val="24"/>
              <w:shd w:val="clear" w:color="auto" w:fill="FFFFFF"/>
            </w:rPr>
            <w:fldChar w:fldCharType="separate"/>
          </w:r>
          <w:r w:rsidR="00930D1F" w:rsidRPr="00930D1F">
            <w:rPr>
              <w:rFonts w:ascii="Arial" w:hAnsi="Arial" w:cs="Arial"/>
              <w:noProof/>
              <w:color w:val="1F1F1F"/>
              <w:sz w:val="24"/>
              <w:szCs w:val="24"/>
              <w:shd w:val="clear" w:color="auto" w:fill="FFFFFF"/>
            </w:rPr>
            <w:t>(Welsh Government, 2022)</w:t>
          </w:r>
          <w:r w:rsidR="00930D1F">
            <w:rPr>
              <w:rFonts w:ascii="Arial" w:hAnsi="Arial" w:cs="Arial"/>
              <w:color w:val="1F1F1F"/>
              <w:sz w:val="24"/>
              <w:szCs w:val="24"/>
              <w:shd w:val="clear" w:color="auto" w:fill="FFFFFF"/>
            </w:rPr>
            <w:fldChar w:fldCharType="end"/>
          </w:r>
        </w:sdtContent>
      </w:sdt>
      <w:r w:rsidR="009A2043">
        <w:rPr>
          <w:rFonts w:ascii="Arial" w:hAnsi="Arial" w:cs="Arial"/>
          <w:color w:val="1F1F1F"/>
          <w:sz w:val="24"/>
          <w:szCs w:val="24"/>
          <w:shd w:val="clear" w:color="auto" w:fill="FFFFFF"/>
        </w:rPr>
        <w:t xml:space="preserve">, </w:t>
      </w:r>
      <w:r w:rsidR="005D6590">
        <w:rPr>
          <w:rFonts w:ascii="Arial" w:hAnsi="Arial" w:cs="Arial"/>
          <w:color w:val="1F1F1F"/>
          <w:sz w:val="24"/>
          <w:szCs w:val="24"/>
          <w:shd w:val="clear" w:color="auto" w:fill="FFFFFF"/>
        </w:rPr>
        <w:t xml:space="preserve">recruiting high quality staff is an issue </w:t>
      </w:r>
      <w:sdt>
        <w:sdtPr>
          <w:rPr>
            <w:rFonts w:ascii="Arial" w:hAnsi="Arial" w:cs="Arial"/>
            <w:color w:val="1F1F1F"/>
            <w:sz w:val="24"/>
            <w:szCs w:val="24"/>
            <w:shd w:val="clear" w:color="auto" w:fill="FFFFFF"/>
          </w:rPr>
          <w:id w:val="797269564"/>
          <w:citation/>
        </w:sdtPr>
        <w:sdtContent>
          <w:r w:rsidR="00D16B41">
            <w:rPr>
              <w:rFonts w:ascii="Arial" w:hAnsi="Arial" w:cs="Arial"/>
              <w:color w:val="1F1F1F"/>
              <w:sz w:val="24"/>
              <w:szCs w:val="24"/>
              <w:shd w:val="clear" w:color="auto" w:fill="FFFFFF"/>
            </w:rPr>
            <w:fldChar w:fldCharType="begin"/>
          </w:r>
          <w:r w:rsidR="00D16B41">
            <w:rPr>
              <w:rFonts w:ascii="Arial" w:hAnsi="Arial" w:cs="Arial"/>
              <w:color w:val="1F1F1F"/>
              <w:sz w:val="24"/>
              <w:szCs w:val="24"/>
              <w:shd w:val="clear" w:color="auto" w:fill="FFFFFF"/>
            </w:rPr>
            <w:instrText xml:space="preserve"> CITATION Gov23 \l 2057 </w:instrText>
          </w:r>
          <w:r w:rsidR="00D16B41">
            <w:rPr>
              <w:rFonts w:ascii="Arial" w:hAnsi="Arial" w:cs="Arial"/>
              <w:color w:val="1F1F1F"/>
              <w:sz w:val="24"/>
              <w:szCs w:val="24"/>
              <w:shd w:val="clear" w:color="auto" w:fill="FFFFFF"/>
            </w:rPr>
            <w:fldChar w:fldCharType="separate"/>
          </w:r>
          <w:r w:rsidR="00D16B41" w:rsidRPr="00D16B41">
            <w:rPr>
              <w:rFonts w:ascii="Arial" w:hAnsi="Arial" w:cs="Arial"/>
              <w:noProof/>
              <w:color w:val="1F1F1F"/>
              <w:sz w:val="24"/>
              <w:szCs w:val="24"/>
              <w:shd w:val="clear" w:color="auto" w:fill="FFFFFF"/>
            </w:rPr>
            <w:t>(Government Social Research, 2023)</w:t>
          </w:r>
          <w:r w:rsidR="00D16B41">
            <w:rPr>
              <w:rFonts w:ascii="Arial" w:hAnsi="Arial" w:cs="Arial"/>
              <w:color w:val="1F1F1F"/>
              <w:sz w:val="24"/>
              <w:szCs w:val="24"/>
              <w:shd w:val="clear" w:color="auto" w:fill="FFFFFF"/>
            </w:rPr>
            <w:fldChar w:fldCharType="end"/>
          </w:r>
        </w:sdtContent>
      </w:sdt>
      <w:r w:rsidR="0022749D">
        <w:rPr>
          <w:rFonts w:ascii="Arial" w:hAnsi="Arial" w:cs="Arial"/>
          <w:color w:val="1F1F1F"/>
          <w:sz w:val="24"/>
          <w:szCs w:val="24"/>
          <w:shd w:val="clear" w:color="auto" w:fill="FFFFFF"/>
        </w:rPr>
        <w:t xml:space="preserve"> but </w:t>
      </w:r>
      <w:r w:rsidR="00197EC3">
        <w:rPr>
          <w:rFonts w:ascii="Arial" w:hAnsi="Arial" w:cs="Arial"/>
          <w:color w:val="1F1F1F"/>
          <w:sz w:val="24"/>
          <w:szCs w:val="24"/>
          <w:shd w:val="clear" w:color="auto" w:fill="FFFFFF"/>
        </w:rPr>
        <w:t>lower qualified staff can have a negative impact on outcomes</w:t>
      </w:r>
      <w:sdt>
        <w:sdtPr>
          <w:rPr>
            <w:rFonts w:ascii="Arial" w:hAnsi="Arial" w:cs="Arial"/>
            <w:color w:val="1F1F1F"/>
            <w:sz w:val="24"/>
            <w:szCs w:val="24"/>
            <w:shd w:val="clear" w:color="auto" w:fill="FFFFFF"/>
          </w:rPr>
          <w:id w:val="1136072840"/>
          <w:citation/>
        </w:sdtPr>
        <w:sdtContent>
          <w:r w:rsidR="00330777">
            <w:rPr>
              <w:rFonts w:ascii="Arial" w:hAnsi="Arial" w:cs="Arial"/>
              <w:color w:val="1F1F1F"/>
              <w:sz w:val="24"/>
              <w:szCs w:val="24"/>
              <w:shd w:val="clear" w:color="auto" w:fill="FFFFFF"/>
            </w:rPr>
            <w:fldChar w:fldCharType="begin"/>
          </w:r>
          <w:r w:rsidR="00330777">
            <w:rPr>
              <w:rFonts w:ascii="Arial" w:hAnsi="Arial" w:cs="Arial"/>
              <w:color w:val="1F1F1F"/>
              <w:sz w:val="24"/>
              <w:szCs w:val="24"/>
              <w:shd w:val="clear" w:color="auto" w:fill="FFFFFF"/>
            </w:rPr>
            <w:instrText xml:space="preserve"> CITATION Cat21 \l 2057 </w:instrText>
          </w:r>
          <w:r w:rsidR="00330777">
            <w:rPr>
              <w:rFonts w:ascii="Arial" w:hAnsi="Arial" w:cs="Arial"/>
              <w:color w:val="1F1F1F"/>
              <w:sz w:val="24"/>
              <w:szCs w:val="24"/>
              <w:shd w:val="clear" w:color="auto" w:fill="FFFFFF"/>
            </w:rPr>
            <w:fldChar w:fldCharType="separate"/>
          </w:r>
          <w:r w:rsidR="00330777">
            <w:rPr>
              <w:rFonts w:ascii="Arial" w:hAnsi="Arial" w:cs="Arial"/>
              <w:noProof/>
              <w:color w:val="1F1F1F"/>
              <w:sz w:val="24"/>
              <w:szCs w:val="24"/>
              <w:shd w:val="clear" w:color="auto" w:fill="FFFFFF"/>
            </w:rPr>
            <w:t xml:space="preserve"> </w:t>
          </w:r>
          <w:r w:rsidR="00330777" w:rsidRPr="00330777">
            <w:rPr>
              <w:rFonts w:ascii="Arial" w:hAnsi="Arial" w:cs="Arial"/>
              <w:noProof/>
              <w:color w:val="1F1F1F"/>
              <w:sz w:val="24"/>
              <w:szCs w:val="24"/>
              <w:shd w:val="clear" w:color="auto" w:fill="FFFFFF"/>
            </w:rPr>
            <w:t>(Nutbrown, 2021)</w:t>
          </w:r>
          <w:r w:rsidR="00330777">
            <w:rPr>
              <w:rFonts w:ascii="Arial" w:hAnsi="Arial" w:cs="Arial"/>
              <w:color w:val="1F1F1F"/>
              <w:sz w:val="24"/>
              <w:szCs w:val="24"/>
              <w:shd w:val="clear" w:color="auto" w:fill="FFFFFF"/>
            </w:rPr>
            <w:fldChar w:fldCharType="end"/>
          </w:r>
        </w:sdtContent>
      </w:sdt>
      <w:sdt>
        <w:sdtPr>
          <w:rPr>
            <w:rFonts w:ascii="Arial" w:hAnsi="Arial" w:cs="Arial"/>
            <w:color w:val="1F1F1F"/>
            <w:sz w:val="24"/>
            <w:szCs w:val="24"/>
            <w:shd w:val="clear" w:color="auto" w:fill="FFFFFF"/>
          </w:rPr>
          <w:id w:val="-1101786113"/>
          <w:citation/>
        </w:sdtPr>
        <w:sdtContent>
          <w:r w:rsidR="00330777">
            <w:rPr>
              <w:rFonts w:ascii="Arial" w:hAnsi="Arial" w:cs="Arial"/>
              <w:color w:val="1F1F1F"/>
              <w:sz w:val="24"/>
              <w:szCs w:val="24"/>
              <w:shd w:val="clear" w:color="auto" w:fill="FFFFFF"/>
            </w:rPr>
            <w:fldChar w:fldCharType="begin"/>
          </w:r>
          <w:r w:rsidR="00330777">
            <w:rPr>
              <w:rFonts w:ascii="Arial" w:hAnsi="Arial" w:cs="Arial"/>
              <w:color w:val="1F1F1F"/>
              <w:sz w:val="24"/>
              <w:szCs w:val="24"/>
              <w:shd w:val="clear" w:color="auto" w:fill="FFFFFF"/>
            </w:rPr>
            <w:instrText xml:space="preserve"> CITATION Sar20 \l 2057 </w:instrText>
          </w:r>
          <w:r w:rsidR="00330777">
            <w:rPr>
              <w:rFonts w:ascii="Arial" w:hAnsi="Arial" w:cs="Arial"/>
              <w:color w:val="1F1F1F"/>
              <w:sz w:val="24"/>
              <w:szCs w:val="24"/>
              <w:shd w:val="clear" w:color="auto" w:fill="FFFFFF"/>
            </w:rPr>
            <w:fldChar w:fldCharType="separate"/>
          </w:r>
          <w:r w:rsidR="00330777">
            <w:rPr>
              <w:rFonts w:ascii="Arial" w:hAnsi="Arial" w:cs="Arial"/>
              <w:noProof/>
              <w:color w:val="1F1F1F"/>
              <w:sz w:val="24"/>
              <w:szCs w:val="24"/>
              <w:shd w:val="clear" w:color="auto" w:fill="FFFFFF"/>
            </w:rPr>
            <w:t xml:space="preserve"> </w:t>
          </w:r>
          <w:r w:rsidR="00330777" w:rsidRPr="00330777">
            <w:rPr>
              <w:rFonts w:ascii="Arial" w:hAnsi="Arial" w:cs="Arial"/>
              <w:noProof/>
              <w:color w:val="1F1F1F"/>
              <w:sz w:val="24"/>
              <w:szCs w:val="24"/>
              <w:shd w:val="clear" w:color="auto" w:fill="FFFFFF"/>
            </w:rPr>
            <w:t>(Blandon, 2020)</w:t>
          </w:r>
          <w:r w:rsidR="00330777">
            <w:rPr>
              <w:rFonts w:ascii="Arial" w:hAnsi="Arial" w:cs="Arial"/>
              <w:color w:val="1F1F1F"/>
              <w:sz w:val="24"/>
              <w:szCs w:val="24"/>
              <w:shd w:val="clear" w:color="auto" w:fill="FFFFFF"/>
            </w:rPr>
            <w:fldChar w:fldCharType="end"/>
          </w:r>
        </w:sdtContent>
      </w:sdt>
      <w:r w:rsidR="00844CCE">
        <w:rPr>
          <w:rFonts w:ascii="Arial" w:hAnsi="Arial" w:cs="Arial"/>
          <w:color w:val="1F1F1F"/>
          <w:sz w:val="24"/>
          <w:szCs w:val="24"/>
          <w:shd w:val="clear" w:color="auto" w:fill="FFFFFF"/>
        </w:rPr>
        <w:t xml:space="preserve">. </w:t>
      </w:r>
      <w:r w:rsidR="009A2043">
        <w:rPr>
          <w:rFonts w:ascii="Arial" w:hAnsi="Arial" w:cs="Arial"/>
          <w:color w:val="1F1F1F"/>
          <w:sz w:val="24"/>
          <w:szCs w:val="24"/>
          <w:shd w:val="clear" w:color="auto" w:fill="FFFFFF"/>
        </w:rPr>
        <w:t>However, t</w:t>
      </w:r>
      <w:r w:rsidR="00844CCE">
        <w:rPr>
          <w:rFonts w:ascii="Arial" w:hAnsi="Arial" w:cs="Arial"/>
          <w:color w:val="1F1F1F"/>
          <w:sz w:val="24"/>
          <w:szCs w:val="24"/>
          <w:shd w:val="clear" w:color="auto" w:fill="FFFFFF"/>
        </w:rPr>
        <w:t xml:space="preserve">he </w:t>
      </w:r>
      <w:r w:rsidR="000256D9">
        <w:rPr>
          <w:rFonts w:ascii="Arial" w:hAnsi="Arial" w:cs="Arial"/>
          <w:color w:val="1F1F1F"/>
          <w:sz w:val="24"/>
          <w:szCs w:val="24"/>
          <w:shd w:val="clear" w:color="auto" w:fill="FFFFFF"/>
        </w:rPr>
        <w:t xml:space="preserve">Childcare </w:t>
      </w:r>
      <w:r w:rsidR="003D25A2">
        <w:rPr>
          <w:rFonts w:ascii="Arial" w:hAnsi="Arial" w:cs="Arial"/>
          <w:color w:val="1F1F1F"/>
          <w:sz w:val="24"/>
          <w:szCs w:val="24"/>
          <w:shd w:val="clear" w:color="auto" w:fill="FFFFFF"/>
        </w:rPr>
        <w:t>S</w:t>
      </w:r>
      <w:r w:rsidR="000256D9">
        <w:rPr>
          <w:rFonts w:ascii="Arial" w:hAnsi="Arial" w:cs="Arial"/>
          <w:color w:val="1F1F1F"/>
          <w:sz w:val="24"/>
          <w:szCs w:val="24"/>
          <w:shd w:val="clear" w:color="auto" w:fill="FFFFFF"/>
        </w:rPr>
        <w:t>ufficiency</w:t>
      </w:r>
      <w:r w:rsidR="003D25A2">
        <w:rPr>
          <w:rFonts w:ascii="Arial" w:hAnsi="Arial" w:cs="Arial"/>
          <w:color w:val="1F1F1F"/>
          <w:sz w:val="24"/>
          <w:szCs w:val="24"/>
          <w:shd w:val="clear" w:color="auto" w:fill="FFFFFF"/>
        </w:rPr>
        <w:t xml:space="preserve"> Assessment </w:t>
      </w:r>
      <w:sdt>
        <w:sdtPr>
          <w:rPr>
            <w:rFonts w:ascii="Arial" w:hAnsi="Arial" w:cs="Arial"/>
            <w:color w:val="1F1F1F"/>
            <w:sz w:val="24"/>
            <w:szCs w:val="24"/>
            <w:shd w:val="clear" w:color="auto" w:fill="FFFFFF"/>
          </w:rPr>
          <w:id w:val="-103802414"/>
          <w:citation/>
        </w:sdtPr>
        <w:sdtContent>
          <w:r w:rsidR="00340B15">
            <w:rPr>
              <w:rFonts w:ascii="Arial" w:hAnsi="Arial" w:cs="Arial"/>
              <w:color w:val="1F1F1F"/>
              <w:sz w:val="24"/>
              <w:szCs w:val="24"/>
              <w:shd w:val="clear" w:color="auto" w:fill="FFFFFF"/>
            </w:rPr>
            <w:fldChar w:fldCharType="begin"/>
          </w:r>
          <w:r w:rsidR="00340B15">
            <w:rPr>
              <w:rFonts w:ascii="Arial" w:hAnsi="Arial" w:cs="Arial"/>
              <w:color w:val="1F1F1F"/>
              <w:sz w:val="24"/>
              <w:szCs w:val="24"/>
              <w:shd w:val="clear" w:color="auto" w:fill="FFFFFF"/>
            </w:rPr>
            <w:instrText xml:space="preserve"> CITATION Bla22 \l 2057 </w:instrText>
          </w:r>
          <w:r w:rsidR="00340B15">
            <w:rPr>
              <w:rFonts w:ascii="Arial" w:hAnsi="Arial" w:cs="Arial"/>
              <w:color w:val="1F1F1F"/>
              <w:sz w:val="24"/>
              <w:szCs w:val="24"/>
              <w:shd w:val="clear" w:color="auto" w:fill="FFFFFF"/>
            </w:rPr>
            <w:fldChar w:fldCharType="separate"/>
          </w:r>
          <w:r w:rsidR="00340B15" w:rsidRPr="00340B15">
            <w:rPr>
              <w:rFonts w:ascii="Arial" w:hAnsi="Arial" w:cs="Arial"/>
              <w:noProof/>
              <w:color w:val="1F1F1F"/>
              <w:sz w:val="24"/>
              <w:szCs w:val="24"/>
              <w:shd w:val="clear" w:color="auto" w:fill="FFFFFF"/>
            </w:rPr>
            <w:t>(Blaenau Gwent, 2022)</w:t>
          </w:r>
          <w:r w:rsidR="00340B15">
            <w:rPr>
              <w:rFonts w:ascii="Arial" w:hAnsi="Arial" w:cs="Arial"/>
              <w:color w:val="1F1F1F"/>
              <w:sz w:val="24"/>
              <w:szCs w:val="24"/>
              <w:shd w:val="clear" w:color="auto" w:fill="FFFFFF"/>
            </w:rPr>
            <w:fldChar w:fldCharType="end"/>
          </w:r>
        </w:sdtContent>
      </w:sdt>
      <w:r w:rsidR="000256D9">
        <w:rPr>
          <w:rFonts w:ascii="Arial" w:hAnsi="Arial" w:cs="Arial"/>
          <w:color w:val="1F1F1F"/>
          <w:sz w:val="24"/>
          <w:szCs w:val="24"/>
          <w:shd w:val="clear" w:color="auto" w:fill="FFFFFF"/>
        </w:rPr>
        <w:t xml:space="preserve"> </w:t>
      </w:r>
      <w:r w:rsidR="003D25A2">
        <w:rPr>
          <w:rFonts w:ascii="Arial" w:hAnsi="Arial" w:cs="Arial"/>
          <w:color w:val="1F1F1F"/>
          <w:sz w:val="24"/>
          <w:szCs w:val="24"/>
          <w:shd w:val="clear" w:color="auto" w:fill="FFFFFF"/>
        </w:rPr>
        <w:t xml:space="preserve">indicates that </w:t>
      </w:r>
      <w:r w:rsidR="00340B15">
        <w:rPr>
          <w:rFonts w:ascii="Arial" w:hAnsi="Arial" w:cs="Arial"/>
          <w:color w:val="1F1F1F"/>
          <w:sz w:val="24"/>
          <w:szCs w:val="24"/>
          <w:shd w:val="clear" w:color="auto" w:fill="FFFFFF"/>
        </w:rPr>
        <w:t xml:space="preserve">the </w:t>
      </w:r>
      <w:r w:rsidR="00844CCE">
        <w:rPr>
          <w:rFonts w:ascii="Arial" w:hAnsi="Arial" w:cs="Arial"/>
          <w:color w:val="1F1F1F"/>
          <w:sz w:val="24"/>
          <w:szCs w:val="24"/>
          <w:shd w:val="clear" w:color="auto" w:fill="FFFFFF"/>
        </w:rPr>
        <w:t xml:space="preserve">Flying Start </w:t>
      </w:r>
      <w:r w:rsidR="006D1646">
        <w:rPr>
          <w:rFonts w:ascii="Arial" w:hAnsi="Arial" w:cs="Arial"/>
          <w:color w:val="1F1F1F"/>
          <w:sz w:val="24"/>
          <w:szCs w:val="24"/>
          <w:shd w:val="clear" w:color="auto" w:fill="FFFFFF"/>
        </w:rPr>
        <w:t xml:space="preserve">childcare </w:t>
      </w:r>
      <w:r w:rsidR="00844CCE">
        <w:rPr>
          <w:rFonts w:ascii="Arial" w:hAnsi="Arial" w:cs="Arial"/>
          <w:color w:val="1F1F1F"/>
          <w:sz w:val="24"/>
          <w:szCs w:val="24"/>
          <w:shd w:val="clear" w:color="auto" w:fill="FFFFFF"/>
        </w:rPr>
        <w:t xml:space="preserve">supply and demand </w:t>
      </w:r>
      <w:r w:rsidR="006D1646">
        <w:rPr>
          <w:rFonts w:ascii="Arial" w:hAnsi="Arial" w:cs="Arial"/>
          <w:color w:val="1F1F1F"/>
          <w:sz w:val="24"/>
          <w:szCs w:val="24"/>
          <w:shd w:val="clear" w:color="auto" w:fill="FFFFFF"/>
        </w:rPr>
        <w:t>was mostly balanced, with</w:t>
      </w:r>
      <w:r w:rsidR="00340B15">
        <w:rPr>
          <w:rFonts w:ascii="Arial" w:hAnsi="Arial" w:cs="Arial"/>
          <w:color w:val="1F1F1F"/>
          <w:sz w:val="24"/>
          <w:szCs w:val="24"/>
          <w:shd w:val="clear" w:color="auto" w:fill="FFFFFF"/>
        </w:rPr>
        <w:t xml:space="preserve"> only a few post-pandemic</w:t>
      </w:r>
      <w:r w:rsidR="006D1646">
        <w:rPr>
          <w:rFonts w:ascii="Arial" w:hAnsi="Arial" w:cs="Arial"/>
          <w:color w:val="1F1F1F"/>
          <w:sz w:val="24"/>
          <w:szCs w:val="24"/>
          <w:shd w:val="clear" w:color="auto" w:fill="FFFFFF"/>
        </w:rPr>
        <w:t xml:space="preserve"> localised instances of recruitment issues</w:t>
      </w:r>
      <w:r w:rsidR="0000629E">
        <w:rPr>
          <w:rFonts w:ascii="Arial" w:hAnsi="Arial" w:cs="Arial"/>
          <w:color w:val="1F1F1F"/>
          <w:sz w:val="24"/>
          <w:szCs w:val="24"/>
          <w:shd w:val="clear" w:color="auto" w:fill="FFFFFF"/>
        </w:rPr>
        <w:t xml:space="preserve">. </w:t>
      </w:r>
      <w:r w:rsidR="00C53093">
        <w:rPr>
          <w:rFonts w:ascii="Arial" w:hAnsi="Arial" w:cs="Arial"/>
          <w:color w:val="1F1F1F"/>
          <w:sz w:val="24"/>
          <w:szCs w:val="24"/>
          <w:shd w:val="clear" w:color="auto" w:fill="FFFFFF"/>
        </w:rPr>
        <w:t>A wicked problem now exists…</w:t>
      </w:r>
    </w:p>
    <w:p w14:paraId="5517F1C9" w14:textId="75EE32E3" w:rsidR="00856AF4" w:rsidRDefault="00856C09" w:rsidP="00856AF4">
      <w:pPr>
        <w:pStyle w:val="NormalWeb"/>
        <w:shd w:val="clear" w:color="auto" w:fill="FFFFFF"/>
        <w:spacing w:before="0" w:beforeAutospacing="0" w:after="384" w:afterAutospacing="0"/>
        <w:textAlignment w:val="baseline"/>
        <w:rPr>
          <w:rFonts w:ascii="Arial" w:hAnsi="Arial" w:cs="Arial"/>
          <w:shd w:val="clear" w:color="auto" w:fill="FFFFFF"/>
        </w:rPr>
      </w:pPr>
      <w:r w:rsidRPr="005C4F02">
        <w:rPr>
          <w:rFonts w:ascii="Arial" w:hAnsi="Arial" w:cs="Arial"/>
          <w:shd w:val="clear" w:color="auto" w:fill="FFFFFF"/>
        </w:rPr>
        <w:t xml:space="preserve">Professor Mariette Koen </w:t>
      </w:r>
      <w:r w:rsidR="009B4460">
        <w:rPr>
          <w:rFonts w:ascii="Arial" w:hAnsi="Arial" w:cs="Arial"/>
          <w:shd w:val="clear" w:color="auto" w:fill="FFFFFF"/>
        </w:rPr>
        <w:t xml:space="preserve">also </w:t>
      </w:r>
      <w:r w:rsidRPr="005C4F02">
        <w:rPr>
          <w:rFonts w:ascii="Arial" w:hAnsi="Arial" w:cs="Arial"/>
          <w:shd w:val="clear" w:color="auto" w:fill="FFFFFF"/>
        </w:rPr>
        <w:t xml:space="preserve">recognised </w:t>
      </w:r>
      <w:r w:rsidR="007F1844" w:rsidRPr="005C4F02">
        <w:rPr>
          <w:rFonts w:ascii="Arial" w:hAnsi="Arial" w:cs="Arial"/>
          <w:shd w:val="clear" w:color="auto" w:fill="FFFFFF"/>
        </w:rPr>
        <w:t xml:space="preserve">that the early years sector is plagued by wicked problems in her keynote </w:t>
      </w:r>
      <w:r w:rsidR="001B6838" w:rsidRPr="005C4F02">
        <w:rPr>
          <w:rFonts w:ascii="Arial" w:hAnsi="Arial" w:cs="Arial"/>
          <w:shd w:val="clear" w:color="auto" w:fill="FFFFFF"/>
        </w:rPr>
        <w:t>in 2022</w:t>
      </w:r>
      <w:r w:rsidR="008B4C1B" w:rsidRPr="005C4F02">
        <w:rPr>
          <w:rFonts w:ascii="Arial" w:hAnsi="Arial" w:cs="Arial"/>
          <w:shd w:val="clear" w:color="auto" w:fill="FFFFFF"/>
        </w:rPr>
        <w:t xml:space="preserve">. She noted that </w:t>
      </w:r>
      <w:r w:rsidR="00856AF4" w:rsidRPr="005C4F02">
        <w:rPr>
          <w:rFonts w:ascii="Arial" w:hAnsi="Arial" w:cs="Arial"/>
          <w:shd w:val="clear" w:color="auto" w:fill="FFFFFF"/>
        </w:rPr>
        <w:t xml:space="preserve">while </w:t>
      </w:r>
      <w:r w:rsidR="00B27177" w:rsidRPr="005C4F02">
        <w:rPr>
          <w:rFonts w:ascii="Arial" w:hAnsi="Arial" w:cs="Arial"/>
          <w:shd w:val="clear" w:color="auto" w:fill="FFFFFF"/>
        </w:rPr>
        <w:t xml:space="preserve">childcare and early education can </w:t>
      </w:r>
      <w:r w:rsidR="00856AF4" w:rsidRPr="005C4F02">
        <w:rPr>
          <w:rFonts w:ascii="Arial" w:hAnsi="Arial" w:cs="Arial"/>
        </w:rPr>
        <w:t>break the cycle of poverty by allowing young children to flourish in favourable conditions</w:t>
      </w:r>
      <w:r w:rsidR="00F12B89" w:rsidRPr="005C4F02">
        <w:rPr>
          <w:rFonts w:ascii="Arial" w:hAnsi="Arial" w:cs="Arial"/>
        </w:rPr>
        <w:t xml:space="preserve"> </w:t>
      </w:r>
      <w:r w:rsidR="00685CDA" w:rsidRPr="005C4F02">
        <w:rPr>
          <w:rFonts w:ascii="Arial" w:hAnsi="Arial" w:cs="Arial"/>
        </w:rPr>
        <w:t>the sector faced issues such as access to quality provision</w:t>
      </w:r>
      <w:r w:rsidR="00086192" w:rsidRPr="005C4F02">
        <w:rPr>
          <w:rFonts w:ascii="Arial" w:hAnsi="Arial" w:cs="Arial"/>
        </w:rPr>
        <w:t>, the role and qualifications of the practitioners and also the lack of sufficient funding and infrastructure</w:t>
      </w:r>
      <w:r w:rsidR="00F12B89" w:rsidRPr="005C4F02">
        <w:rPr>
          <w:rFonts w:ascii="Arial" w:hAnsi="Arial" w:cs="Arial"/>
          <w:shd w:val="clear" w:color="auto" w:fill="FFFFFF"/>
        </w:rPr>
        <w:t xml:space="preserve"> </w:t>
      </w:r>
      <w:sdt>
        <w:sdtPr>
          <w:rPr>
            <w:rFonts w:ascii="Arial" w:hAnsi="Arial" w:cs="Arial"/>
            <w:shd w:val="clear" w:color="auto" w:fill="FFFFFF"/>
          </w:rPr>
          <w:id w:val="-1336842522"/>
          <w:citation/>
        </w:sdtPr>
        <w:sdtContent>
          <w:r w:rsidR="00F12B89" w:rsidRPr="005C4F02">
            <w:rPr>
              <w:rFonts w:ascii="Arial" w:hAnsi="Arial" w:cs="Arial"/>
              <w:shd w:val="clear" w:color="auto" w:fill="FFFFFF"/>
            </w:rPr>
            <w:fldChar w:fldCharType="begin"/>
          </w:r>
          <w:r w:rsidR="00F12B89" w:rsidRPr="005C4F02">
            <w:rPr>
              <w:rFonts w:ascii="Arial" w:hAnsi="Arial" w:cs="Arial"/>
              <w:shd w:val="clear" w:color="auto" w:fill="FFFFFF"/>
            </w:rPr>
            <w:instrText xml:space="preserve"> CITATION Pro22 \l 2057 </w:instrText>
          </w:r>
          <w:r w:rsidR="00F12B89" w:rsidRPr="005C4F02">
            <w:rPr>
              <w:rFonts w:ascii="Arial" w:hAnsi="Arial" w:cs="Arial"/>
              <w:shd w:val="clear" w:color="auto" w:fill="FFFFFF"/>
            </w:rPr>
            <w:fldChar w:fldCharType="separate"/>
          </w:r>
          <w:r w:rsidR="008B5392" w:rsidRPr="008B5392">
            <w:rPr>
              <w:rFonts w:ascii="Arial" w:hAnsi="Arial" w:cs="Arial"/>
              <w:noProof/>
              <w:shd w:val="clear" w:color="auto" w:fill="FFFFFF"/>
            </w:rPr>
            <w:t>(Koen, 2022)</w:t>
          </w:r>
          <w:r w:rsidR="00F12B89" w:rsidRPr="005C4F02">
            <w:rPr>
              <w:rFonts w:ascii="Arial" w:hAnsi="Arial" w:cs="Arial"/>
              <w:shd w:val="clear" w:color="auto" w:fill="FFFFFF"/>
            </w:rPr>
            <w:fldChar w:fldCharType="end"/>
          </w:r>
        </w:sdtContent>
      </w:sdt>
      <w:r w:rsidR="008E3A81">
        <w:rPr>
          <w:rFonts w:ascii="Arial" w:hAnsi="Arial" w:cs="Arial"/>
          <w:shd w:val="clear" w:color="auto" w:fill="FFFFFF"/>
        </w:rPr>
        <w:t xml:space="preserve">. </w:t>
      </w:r>
      <w:sdt>
        <w:sdtPr>
          <w:rPr>
            <w:rFonts w:ascii="Arial" w:hAnsi="Arial" w:cs="Arial"/>
            <w:shd w:val="clear" w:color="auto" w:fill="FFFFFF"/>
          </w:rPr>
          <w:id w:val="1130520764"/>
          <w:citation/>
        </w:sdtPr>
        <w:sdtContent>
          <w:r w:rsidR="00A428F4">
            <w:rPr>
              <w:rFonts w:ascii="Arial" w:hAnsi="Arial" w:cs="Arial"/>
              <w:shd w:val="clear" w:color="auto" w:fill="FFFFFF"/>
            </w:rPr>
            <w:fldChar w:fldCharType="begin"/>
          </w:r>
          <w:r w:rsidR="00A428F4">
            <w:rPr>
              <w:rFonts w:ascii="Arial" w:hAnsi="Arial" w:cs="Arial"/>
              <w:shd w:val="clear" w:color="auto" w:fill="FFFFFF"/>
            </w:rPr>
            <w:instrText xml:space="preserve"> CITATION Cat19 \l 2057 </w:instrText>
          </w:r>
          <w:r w:rsidR="00A428F4">
            <w:rPr>
              <w:rFonts w:ascii="Arial" w:hAnsi="Arial" w:cs="Arial"/>
              <w:shd w:val="clear" w:color="auto" w:fill="FFFFFF"/>
            </w:rPr>
            <w:fldChar w:fldCharType="separate"/>
          </w:r>
          <w:r w:rsidR="00A428F4" w:rsidRPr="00A428F4">
            <w:rPr>
              <w:rFonts w:ascii="Arial" w:hAnsi="Arial" w:cs="Arial"/>
              <w:noProof/>
              <w:shd w:val="clear" w:color="auto" w:fill="FFFFFF"/>
            </w:rPr>
            <w:t>(Catrien J.A.M Termeer, 2019)</w:t>
          </w:r>
          <w:r w:rsidR="00A428F4">
            <w:rPr>
              <w:rFonts w:ascii="Arial" w:hAnsi="Arial" w:cs="Arial"/>
              <w:shd w:val="clear" w:color="auto" w:fill="FFFFFF"/>
            </w:rPr>
            <w:fldChar w:fldCharType="end"/>
          </w:r>
        </w:sdtContent>
      </w:sdt>
      <w:r w:rsidR="00A428F4">
        <w:rPr>
          <w:rFonts w:ascii="Arial" w:hAnsi="Arial" w:cs="Arial"/>
          <w:shd w:val="clear" w:color="auto" w:fill="FFFFFF"/>
        </w:rPr>
        <w:t xml:space="preserve"> </w:t>
      </w:r>
      <w:r w:rsidR="00E65EA5">
        <w:rPr>
          <w:rFonts w:ascii="Arial" w:hAnsi="Arial" w:cs="Arial"/>
          <w:shd w:val="clear" w:color="auto" w:fill="FFFFFF"/>
        </w:rPr>
        <w:t xml:space="preserve">argues that no matter how hard people try </w:t>
      </w:r>
      <w:r w:rsidR="00A428F4">
        <w:rPr>
          <w:rFonts w:ascii="Arial" w:hAnsi="Arial" w:cs="Arial"/>
          <w:shd w:val="clear" w:color="auto" w:fill="FFFFFF"/>
        </w:rPr>
        <w:t xml:space="preserve">or </w:t>
      </w:r>
      <w:r w:rsidR="00E65EA5">
        <w:rPr>
          <w:rFonts w:ascii="Arial" w:hAnsi="Arial" w:cs="Arial"/>
          <w:shd w:val="clear" w:color="auto" w:fill="FFFFFF"/>
        </w:rPr>
        <w:t xml:space="preserve">how successful local </w:t>
      </w:r>
      <w:r w:rsidR="008A3F8F">
        <w:rPr>
          <w:rFonts w:ascii="Arial" w:hAnsi="Arial" w:cs="Arial"/>
          <w:shd w:val="clear" w:color="auto" w:fill="FFFFFF"/>
        </w:rPr>
        <w:t xml:space="preserve">experiments might be they should only be considered a partial solution </w:t>
      </w:r>
      <w:r w:rsidR="00A924E5">
        <w:rPr>
          <w:rFonts w:ascii="Arial" w:hAnsi="Arial" w:cs="Arial"/>
          <w:shd w:val="clear" w:color="auto" w:fill="FFFFFF"/>
        </w:rPr>
        <w:t>as they do not solve the fundamental wicked problem. However, the local impact can be re</w:t>
      </w:r>
      <w:r w:rsidR="00C213B5">
        <w:rPr>
          <w:rFonts w:ascii="Arial" w:hAnsi="Arial" w:cs="Arial"/>
          <w:shd w:val="clear" w:color="auto" w:fill="FFFFFF"/>
        </w:rPr>
        <w:t xml:space="preserve">cognised. </w:t>
      </w:r>
    </w:p>
    <w:p w14:paraId="22EF793B" w14:textId="3E1BB124" w:rsidR="007A4806" w:rsidRDefault="000803A2" w:rsidP="008E3A81">
      <w:pPr>
        <w:pStyle w:val="NormalWeb"/>
        <w:shd w:val="clear" w:color="auto" w:fill="FFFFFF"/>
        <w:spacing w:before="0" w:beforeAutospacing="0" w:after="384" w:afterAutospacing="0"/>
        <w:textAlignment w:val="baseline"/>
        <w:rPr>
          <w:rFonts w:ascii="Arial" w:hAnsi="Arial" w:cs="Arial"/>
        </w:rPr>
      </w:pPr>
      <w:r>
        <w:rPr>
          <w:rFonts w:ascii="Arial" w:hAnsi="Arial" w:cs="Arial"/>
          <w:shd w:val="clear" w:color="auto" w:fill="FFFFFF"/>
        </w:rPr>
        <w:t>A potential problem with this key idea is the nature of wicked problems</w:t>
      </w:r>
      <w:r w:rsidR="0094599E">
        <w:rPr>
          <w:rFonts w:ascii="Arial" w:hAnsi="Arial" w:cs="Arial"/>
          <w:shd w:val="clear" w:color="auto" w:fill="FFFFFF"/>
        </w:rPr>
        <w:t xml:space="preserve"> and a full discussion of Flying Start expansion a</w:t>
      </w:r>
      <w:r w:rsidR="00A14845">
        <w:rPr>
          <w:rFonts w:ascii="Arial" w:hAnsi="Arial" w:cs="Arial"/>
          <w:shd w:val="clear" w:color="auto" w:fill="FFFFFF"/>
        </w:rPr>
        <w:t xml:space="preserve">s a wicked problem lies beyond my scope I believe. </w:t>
      </w:r>
    </w:p>
    <w:p w14:paraId="25A621A5" w14:textId="0376D993" w:rsidR="007A4806" w:rsidRPr="007335F3" w:rsidRDefault="007335F3">
      <w:pPr>
        <w:rPr>
          <w:rFonts w:ascii="Arial" w:hAnsi="Arial" w:cs="Arial"/>
          <w:sz w:val="24"/>
          <w:szCs w:val="24"/>
          <w:u w:val="single"/>
        </w:rPr>
      </w:pPr>
      <w:r w:rsidRPr="007335F3">
        <w:rPr>
          <w:rFonts w:ascii="Arial" w:hAnsi="Arial" w:cs="Arial"/>
          <w:sz w:val="24"/>
          <w:szCs w:val="24"/>
          <w:u w:val="single"/>
        </w:rPr>
        <w:t>Key Idea One</w:t>
      </w:r>
    </w:p>
    <w:p w14:paraId="2512CE4A" w14:textId="1859E9E2" w:rsidR="00070BB8" w:rsidRPr="00174ACD" w:rsidRDefault="00923567">
      <w:pPr>
        <w:rPr>
          <w:rFonts w:ascii="Arial" w:hAnsi="Arial" w:cs="Arial"/>
          <w:sz w:val="24"/>
          <w:szCs w:val="24"/>
        </w:rPr>
      </w:pPr>
      <w:r w:rsidRPr="00174ACD">
        <w:rPr>
          <w:rFonts w:ascii="Arial" w:hAnsi="Arial" w:cs="Arial"/>
          <w:sz w:val="24"/>
          <w:szCs w:val="24"/>
        </w:rPr>
        <w:t xml:space="preserve">The Flying Start guidance outlines that the Childcare Advisory Team </w:t>
      </w:r>
      <w:r w:rsidR="00081CF6" w:rsidRPr="00174ACD">
        <w:rPr>
          <w:rFonts w:ascii="Arial" w:hAnsi="Arial" w:cs="Arial"/>
          <w:sz w:val="24"/>
          <w:szCs w:val="24"/>
        </w:rPr>
        <w:t xml:space="preserve">must </w:t>
      </w:r>
      <w:r w:rsidR="008E3A81" w:rsidRPr="00174ACD">
        <w:rPr>
          <w:rFonts w:ascii="Arial" w:hAnsi="Arial" w:cs="Arial"/>
          <w:sz w:val="24"/>
          <w:szCs w:val="24"/>
        </w:rPr>
        <w:t>understand</w:t>
      </w:r>
      <w:r w:rsidR="00081CF6" w:rsidRPr="00174ACD">
        <w:rPr>
          <w:rFonts w:ascii="Arial" w:hAnsi="Arial" w:cs="Arial"/>
          <w:sz w:val="24"/>
          <w:szCs w:val="24"/>
        </w:rPr>
        <w:t xml:space="preserve"> the different needs and stages of development of young children, particularly the differences between a 2-year-old and a 3-year-old.</w:t>
      </w:r>
      <w:r w:rsidR="00D12545" w:rsidRPr="00174ACD">
        <w:rPr>
          <w:rFonts w:ascii="Arial" w:hAnsi="Arial" w:cs="Arial"/>
          <w:sz w:val="24"/>
          <w:szCs w:val="24"/>
        </w:rPr>
        <w:t xml:space="preserve"> </w:t>
      </w:r>
      <w:sdt>
        <w:sdtPr>
          <w:rPr>
            <w:rFonts w:ascii="Arial" w:hAnsi="Arial" w:cs="Arial"/>
            <w:sz w:val="24"/>
            <w:szCs w:val="24"/>
          </w:rPr>
          <w:id w:val="89586825"/>
          <w:citation/>
        </w:sdtPr>
        <w:sdtContent>
          <w:r w:rsidR="00D12545" w:rsidRPr="00174ACD">
            <w:rPr>
              <w:rFonts w:ascii="Arial" w:hAnsi="Arial" w:cs="Arial"/>
              <w:sz w:val="24"/>
              <w:szCs w:val="24"/>
            </w:rPr>
            <w:fldChar w:fldCharType="begin"/>
          </w:r>
          <w:r w:rsidR="00D12545" w:rsidRPr="00174ACD">
            <w:rPr>
              <w:rFonts w:ascii="Arial" w:hAnsi="Arial" w:cs="Arial"/>
              <w:sz w:val="24"/>
              <w:szCs w:val="24"/>
            </w:rPr>
            <w:instrText xml:space="preserve"> CITATION WG23 \l 2057 </w:instrText>
          </w:r>
          <w:r w:rsidR="00D12545" w:rsidRPr="00174ACD">
            <w:rPr>
              <w:rFonts w:ascii="Arial" w:hAnsi="Arial" w:cs="Arial"/>
              <w:sz w:val="24"/>
              <w:szCs w:val="24"/>
            </w:rPr>
            <w:fldChar w:fldCharType="separate"/>
          </w:r>
          <w:r w:rsidR="008B5392" w:rsidRPr="008B5392">
            <w:rPr>
              <w:rFonts w:ascii="Arial" w:hAnsi="Arial" w:cs="Arial"/>
              <w:noProof/>
              <w:sz w:val="24"/>
              <w:szCs w:val="24"/>
            </w:rPr>
            <w:t>(Welsh Government, 2023)</w:t>
          </w:r>
          <w:r w:rsidR="00D12545" w:rsidRPr="00174ACD">
            <w:rPr>
              <w:rFonts w:ascii="Arial" w:hAnsi="Arial" w:cs="Arial"/>
              <w:sz w:val="24"/>
              <w:szCs w:val="24"/>
            </w:rPr>
            <w:fldChar w:fldCharType="end"/>
          </w:r>
        </w:sdtContent>
      </w:sdt>
      <w:r w:rsidR="00D12545" w:rsidRPr="00174ACD">
        <w:rPr>
          <w:rFonts w:ascii="Arial" w:hAnsi="Arial" w:cs="Arial"/>
          <w:sz w:val="24"/>
          <w:szCs w:val="24"/>
        </w:rPr>
        <w:t xml:space="preserve"> However, the guidance</w:t>
      </w:r>
      <w:r w:rsidR="002D2896" w:rsidRPr="00174ACD">
        <w:rPr>
          <w:rFonts w:ascii="Arial" w:hAnsi="Arial" w:cs="Arial"/>
          <w:sz w:val="24"/>
          <w:szCs w:val="24"/>
        </w:rPr>
        <w:t xml:space="preserve"> offer</w:t>
      </w:r>
      <w:r w:rsidR="00D57625" w:rsidRPr="00174ACD">
        <w:rPr>
          <w:rFonts w:ascii="Arial" w:hAnsi="Arial" w:cs="Arial"/>
          <w:sz w:val="24"/>
          <w:szCs w:val="24"/>
        </w:rPr>
        <w:t>s</w:t>
      </w:r>
      <w:r w:rsidR="002D2896" w:rsidRPr="00174ACD">
        <w:rPr>
          <w:rFonts w:ascii="Arial" w:hAnsi="Arial" w:cs="Arial"/>
          <w:sz w:val="24"/>
          <w:szCs w:val="24"/>
        </w:rPr>
        <w:t xml:space="preserve"> no further explanation of </w:t>
      </w:r>
      <w:r w:rsidR="001137CE" w:rsidRPr="00174ACD">
        <w:rPr>
          <w:rFonts w:ascii="Arial" w:hAnsi="Arial" w:cs="Arial"/>
          <w:sz w:val="24"/>
          <w:szCs w:val="24"/>
        </w:rPr>
        <w:t xml:space="preserve">the difference between </w:t>
      </w:r>
      <w:r w:rsidR="008E3A81" w:rsidRPr="00174ACD">
        <w:rPr>
          <w:rFonts w:ascii="Arial" w:hAnsi="Arial" w:cs="Arial"/>
          <w:sz w:val="24"/>
          <w:szCs w:val="24"/>
        </w:rPr>
        <w:t>two-year-olds</w:t>
      </w:r>
      <w:r w:rsidR="001137CE" w:rsidRPr="00174ACD">
        <w:rPr>
          <w:rFonts w:ascii="Arial" w:hAnsi="Arial" w:cs="Arial"/>
          <w:sz w:val="24"/>
          <w:szCs w:val="24"/>
        </w:rPr>
        <w:t xml:space="preserve"> and </w:t>
      </w:r>
      <w:proofErr w:type="gramStart"/>
      <w:r w:rsidR="001137CE" w:rsidRPr="00174ACD">
        <w:rPr>
          <w:rFonts w:ascii="Arial" w:hAnsi="Arial" w:cs="Arial"/>
          <w:sz w:val="24"/>
          <w:szCs w:val="24"/>
        </w:rPr>
        <w:t>three year olds</w:t>
      </w:r>
      <w:proofErr w:type="gramEnd"/>
      <w:r w:rsidR="00D57625" w:rsidRPr="00174ACD">
        <w:rPr>
          <w:rFonts w:ascii="Arial" w:hAnsi="Arial" w:cs="Arial"/>
          <w:sz w:val="24"/>
          <w:szCs w:val="24"/>
        </w:rPr>
        <w:t xml:space="preserve">, </w:t>
      </w:r>
      <w:r w:rsidR="00F57D21">
        <w:rPr>
          <w:rFonts w:ascii="Arial" w:hAnsi="Arial" w:cs="Arial"/>
          <w:sz w:val="24"/>
          <w:szCs w:val="24"/>
        </w:rPr>
        <w:t xml:space="preserve">and </w:t>
      </w:r>
      <w:r w:rsidR="00D57625" w:rsidRPr="00174ACD">
        <w:rPr>
          <w:rFonts w:ascii="Arial" w:hAnsi="Arial" w:cs="Arial"/>
          <w:sz w:val="24"/>
          <w:szCs w:val="24"/>
        </w:rPr>
        <w:t xml:space="preserve">does </w:t>
      </w:r>
      <w:r w:rsidR="00F57D21">
        <w:rPr>
          <w:rFonts w:ascii="Arial" w:hAnsi="Arial" w:cs="Arial"/>
          <w:sz w:val="24"/>
          <w:szCs w:val="24"/>
        </w:rPr>
        <w:t xml:space="preserve">not </w:t>
      </w:r>
      <w:r w:rsidR="00D57625" w:rsidRPr="00174ACD">
        <w:rPr>
          <w:rFonts w:ascii="Arial" w:hAnsi="Arial" w:cs="Arial"/>
          <w:sz w:val="24"/>
          <w:szCs w:val="24"/>
        </w:rPr>
        <w:t xml:space="preserve">include possible further reading or literature to support this </w:t>
      </w:r>
      <w:r w:rsidR="006F6AF2" w:rsidRPr="00174ACD">
        <w:rPr>
          <w:rFonts w:ascii="Arial" w:hAnsi="Arial" w:cs="Arial"/>
          <w:sz w:val="24"/>
          <w:szCs w:val="24"/>
        </w:rPr>
        <w:t>understanding</w:t>
      </w:r>
      <w:r w:rsidR="00BA5E3F" w:rsidRPr="00174ACD">
        <w:rPr>
          <w:rFonts w:ascii="Arial" w:hAnsi="Arial" w:cs="Arial"/>
          <w:sz w:val="24"/>
          <w:szCs w:val="24"/>
        </w:rPr>
        <w:t xml:space="preserve">. </w:t>
      </w:r>
    </w:p>
    <w:p w14:paraId="2B2194C2" w14:textId="77777777" w:rsidR="00070BB8" w:rsidRDefault="00070BB8">
      <w:pPr>
        <w:rPr>
          <w:rFonts w:ascii="Arial" w:hAnsi="Arial" w:cs="Arial"/>
          <w:sz w:val="24"/>
          <w:szCs w:val="24"/>
        </w:rPr>
      </w:pPr>
    </w:p>
    <w:p w14:paraId="4C35F3C3" w14:textId="75603742" w:rsidR="00AA4354" w:rsidRDefault="00BA5E3F">
      <w:pPr>
        <w:rPr>
          <w:rFonts w:ascii="Arial" w:hAnsi="Arial" w:cs="Arial"/>
          <w:sz w:val="24"/>
          <w:szCs w:val="24"/>
        </w:rPr>
      </w:pPr>
      <w:r w:rsidRPr="00173B1C">
        <w:rPr>
          <w:rFonts w:ascii="Arial" w:hAnsi="Arial" w:cs="Arial"/>
          <w:sz w:val="24"/>
          <w:szCs w:val="24"/>
        </w:rPr>
        <w:lastRenderedPageBreak/>
        <w:t xml:space="preserve">Athey </w:t>
      </w:r>
      <w:r w:rsidR="00556D4F" w:rsidRPr="00556D4F">
        <w:rPr>
          <w:rFonts w:ascii="Arial" w:hAnsi="Arial" w:cs="Arial"/>
          <w:noProof/>
          <w:sz w:val="24"/>
          <w:szCs w:val="24"/>
        </w:rPr>
        <w:t>(2007)</w:t>
      </w:r>
      <w:r w:rsidR="00AA4354">
        <w:rPr>
          <w:rFonts w:ascii="Arial" w:hAnsi="Arial" w:cs="Arial"/>
          <w:noProof/>
          <w:sz w:val="24"/>
          <w:szCs w:val="24"/>
        </w:rPr>
        <w:t xml:space="preserve"> </w:t>
      </w:r>
      <w:r w:rsidR="00E57E78" w:rsidRPr="00173B1C">
        <w:rPr>
          <w:rFonts w:ascii="Arial" w:hAnsi="Arial" w:cs="Arial"/>
          <w:sz w:val="24"/>
          <w:szCs w:val="24"/>
        </w:rPr>
        <w:t>proposes that</w:t>
      </w:r>
      <w:r w:rsidRPr="00173B1C">
        <w:rPr>
          <w:rFonts w:ascii="Arial" w:hAnsi="Arial" w:cs="Arial"/>
          <w:sz w:val="24"/>
          <w:szCs w:val="24"/>
        </w:rPr>
        <w:t xml:space="preserve"> </w:t>
      </w:r>
      <w:r w:rsidR="00E57E78">
        <w:rPr>
          <w:rFonts w:ascii="Arial" w:hAnsi="Arial" w:cs="Arial"/>
          <w:sz w:val="24"/>
          <w:szCs w:val="24"/>
        </w:rPr>
        <w:t xml:space="preserve">much </w:t>
      </w:r>
      <w:r w:rsidR="00A478BF">
        <w:rPr>
          <w:rFonts w:ascii="Arial" w:hAnsi="Arial" w:cs="Arial"/>
          <w:sz w:val="24"/>
          <w:szCs w:val="24"/>
        </w:rPr>
        <w:t xml:space="preserve">of </w:t>
      </w:r>
      <w:r w:rsidRPr="00173B1C">
        <w:rPr>
          <w:rFonts w:ascii="Arial" w:hAnsi="Arial" w:cs="Arial"/>
          <w:sz w:val="24"/>
          <w:szCs w:val="24"/>
        </w:rPr>
        <w:t xml:space="preserve">the </w:t>
      </w:r>
      <w:r w:rsidR="002E0940" w:rsidRPr="00173B1C">
        <w:rPr>
          <w:rFonts w:ascii="Arial" w:hAnsi="Arial" w:cs="Arial"/>
          <w:sz w:val="24"/>
          <w:szCs w:val="24"/>
        </w:rPr>
        <w:t xml:space="preserve">early research stops short of understanding what a young child can do. </w:t>
      </w:r>
      <w:r w:rsidR="00A94DF1">
        <w:rPr>
          <w:rFonts w:ascii="Arial" w:hAnsi="Arial" w:cs="Arial"/>
          <w:sz w:val="24"/>
          <w:szCs w:val="24"/>
        </w:rPr>
        <w:t>In her analysis of the</w:t>
      </w:r>
      <w:r w:rsidR="00A87A8E">
        <w:rPr>
          <w:rFonts w:ascii="Arial" w:hAnsi="Arial" w:cs="Arial"/>
          <w:sz w:val="24"/>
          <w:szCs w:val="24"/>
        </w:rPr>
        <w:t xml:space="preserve"> research methods used by Piaget </w:t>
      </w:r>
      <w:sdt>
        <w:sdtPr>
          <w:rPr>
            <w:rFonts w:ascii="Arial" w:hAnsi="Arial" w:cs="Arial"/>
            <w:sz w:val="24"/>
            <w:szCs w:val="24"/>
          </w:rPr>
          <w:id w:val="-2008123728"/>
          <w:citation/>
        </w:sdtPr>
        <w:sdtContent>
          <w:r w:rsidR="00AA4354">
            <w:rPr>
              <w:rFonts w:ascii="Arial" w:hAnsi="Arial" w:cs="Arial"/>
              <w:sz w:val="24"/>
              <w:szCs w:val="24"/>
            </w:rPr>
            <w:fldChar w:fldCharType="begin"/>
          </w:r>
          <w:r w:rsidR="00AA4354">
            <w:rPr>
              <w:rFonts w:ascii="Arial" w:hAnsi="Arial" w:cs="Arial"/>
              <w:sz w:val="24"/>
              <w:szCs w:val="24"/>
            </w:rPr>
            <w:instrText xml:space="preserve"> CITATION Chr07 \l 2057 </w:instrText>
          </w:r>
          <w:r w:rsidR="00AA4354">
            <w:rPr>
              <w:rFonts w:ascii="Arial" w:hAnsi="Arial" w:cs="Arial"/>
              <w:sz w:val="24"/>
              <w:szCs w:val="24"/>
            </w:rPr>
            <w:fldChar w:fldCharType="separate"/>
          </w:r>
          <w:r w:rsidR="008B5392" w:rsidRPr="008B5392">
            <w:rPr>
              <w:rFonts w:ascii="Arial" w:hAnsi="Arial" w:cs="Arial"/>
              <w:noProof/>
              <w:sz w:val="24"/>
              <w:szCs w:val="24"/>
            </w:rPr>
            <w:t>(Athey, 2007)</w:t>
          </w:r>
          <w:r w:rsidR="00AA4354">
            <w:rPr>
              <w:rFonts w:ascii="Arial" w:hAnsi="Arial" w:cs="Arial"/>
              <w:sz w:val="24"/>
              <w:szCs w:val="24"/>
            </w:rPr>
            <w:fldChar w:fldCharType="end"/>
          </w:r>
        </w:sdtContent>
      </w:sdt>
      <w:r w:rsidR="00546FBA">
        <w:rPr>
          <w:rFonts w:ascii="Arial" w:hAnsi="Arial" w:cs="Arial"/>
          <w:sz w:val="24"/>
          <w:szCs w:val="24"/>
        </w:rPr>
        <w:t xml:space="preserve"> </w:t>
      </w:r>
      <w:r w:rsidR="00E0311A">
        <w:rPr>
          <w:rFonts w:ascii="Arial" w:hAnsi="Arial" w:cs="Arial"/>
          <w:sz w:val="24"/>
          <w:szCs w:val="24"/>
        </w:rPr>
        <w:t xml:space="preserve">questions the usefulness of the approach of </w:t>
      </w:r>
      <w:r w:rsidR="007A68F3">
        <w:rPr>
          <w:rFonts w:ascii="Arial" w:hAnsi="Arial" w:cs="Arial"/>
          <w:sz w:val="24"/>
          <w:szCs w:val="24"/>
        </w:rPr>
        <w:t>persi</w:t>
      </w:r>
      <w:r w:rsidR="003969AD">
        <w:rPr>
          <w:rFonts w:ascii="Arial" w:hAnsi="Arial" w:cs="Arial"/>
          <w:sz w:val="24"/>
          <w:szCs w:val="24"/>
        </w:rPr>
        <w:t>s</w:t>
      </w:r>
      <w:r w:rsidR="007A68F3">
        <w:rPr>
          <w:rFonts w:ascii="Arial" w:hAnsi="Arial" w:cs="Arial"/>
          <w:sz w:val="24"/>
          <w:szCs w:val="24"/>
        </w:rPr>
        <w:t xml:space="preserve">tently </w:t>
      </w:r>
      <w:r w:rsidR="00E0311A">
        <w:rPr>
          <w:rFonts w:ascii="Arial" w:hAnsi="Arial" w:cs="Arial"/>
          <w:sz w:val="24"/>
          <w:szCs w:val="24"/>
        </w:rPr>
        <w:t>asking young</w:t>
      </w:r>
      <w:r w:rsidR="003969AD">
        <w:rPr>
          <w:rFonts w:ascii="Arial" w:hAnsi="Arial" w:cs="Arial"/>
          <w:sz w:val="24"/>
          <w:szCs w:val="24"/>
        </w:rPr>
        <w:t xml:space="preserve"> children </w:t>
      </w:r>
      <w:r w:rsidR="00A360B6">
        <w:rPr>
          <w:rFonts w:ascii="Arial" w:hAnsi="Arial" w:cs="Arial"/>
          <w:sz w:val="24"/>
          <w:szCs w:val="24"/>
        </w:rPr>
        <w:t xml:space="preserve">questions that were too difficult </w:t>
      </w:r>
      <w:r w:rsidR="00270717">
        <w:rPr>
          <w:rFonts w:ascii="Arial" w:hAnsi="Arial" w:cs="Arial"/>
          <w:sz w:val="24"/>
          <w:szCs w:val="24"/>
        </w:rPr>
        <w:t xml:space="preserve">and the subsequent large data bank of incorrect or partially correct answers </w:t>
      </w:r>
      <w:r w:rsidR="00CF0DDC">
        <w:rPr>
          <w:rFonts w:ascii="Arial" w:hAnsi="Arial" w:cs="Arial"/>
          <w:sz w:val="24"/>
          <w:szCs w:val="24"/>
        </w:rPr>
        <w:t xml:space="preserve">led to young children being perceived as cognitively incompetent. She </w:t>
      </w:r>
      <w:r w:rsidR="006A0A11">
        <w:rPr>
          <w:rFonts w:ascii="Arial" w:hAnsi="Arial" w:cs="Arial"/>
          <w:sz w:val="24"/>
          <w:szCs w:val="24"/>
        </w:rPr>
        <w:t xml:space="preserve">is critical of the </w:t>
      </w:r>
      <w:r w:rsidR="00BB3755">
        <w:rPr>
          <w:rFonts w:ascii="Arial" w:hAnsi="Arial" w:cs="Arial"/>
          <w:sz w:val="24"/>
          <w:szCs w:val="24"/>
        </w:rPr>
        <w:t>conclusions Piaget draws from his findings</w:t>
      </w:r>
      <w:r w:rsidR="00CF0DDC">
        <w:rPr>
          <w:rFonts w:ascii="Arial" w:hAnsi="Arial" w:cs="Arial"/>
          <w:sz w:val="24"/>
          <w:szCs w:val="24"/>
        </w:rPr>
        <w:t xml:space="preserve"> as she argues that </w:t>
      </w:r>
      <w:r w:rsidR="000067C9">
        <w:rPr>
          <w:rFonts w:ascii="Arial" w:hAnsi="Arial" w:cs="Arial"/>
          <w:sz w:val="24"/>
          <w:szCs w:val="24"/>
        </w:rPr>
        <w:t xml:space="preserve">the </w:t>
      </w:r>
      <w:r w:rsidR="006A1B91">
        <w:rPr>
          <w:rFonts w:ascii="Arial" w:hAnsi="Arial" w:cs="Arial"/>
          <w:sz w:val="24"/>
          <w:szCs w:val="24"/>
        </w:rPr>
        <w:t>deficit</w:t>
      </w:r>
      <w:r w:rsidR="000067C9">
        <w:rPr>
          <w:rFonts w:ascii="Arial" w:hAnsi="Arial" w:cs="Arial"/>
          <w:sz w:val="24"/>
          <w:szCs w:val="24"/>
        </w:rPr>
        <w:t xml:space="preserve"> descriptions which were applied to young children have </w:t>
      </w:r>
      <w:r w:rsidR="006A1B91">
        <w:rPr>
          <w:rFonts w:ascii="Arial" w:hAnsi="Arial" w:cs="Arial"/>
          <w:sz w:val="24"/>
          <w:szCs w:val="24"/>
        </w:rPr>
        <w:t>persisted</w:t>
      </w:r>
      <w:r w:rsidR="00E0311A">
        <w:rPr>
          <w:rFonts w:ascii="Arial" w:hAnsi="Arial" w:cs="Arial"/>
          <w:sz w:val="24"/>
          <w:szCs w:val="24"/>
        </w:rPr>
        <w:t xml:space="preserve"> </w:t>
      </w:r>
      <w:r w:rsidR="003244CC">
        <w:rPr>
          <w:rFonts w:ascii="Arial" w:hAnsi="Arial" w:cs="Arial"/>
          <w:sz w:val="24"/>
          <w:szCs w:val="24"/>
        </w:rPr>
        <w:t xml:space="preserve">and Piaget failed to </w:t>
      </w:r>
      <w:r w:rsidR="006A1B91">
        <w:rPr>
          <w:rFonts w:ascii="Arial" w:hAnsi="Arial" w:cs="Arial"/>
          <w:sz w:val="24"/>
          <w:szCs w:val="24"/>
        </w:rPr>
        <w:t xml:space="preserve">find the positive characteristics of children aged between two and five. </w:t>
      </w:r>
      <w:r w:rsidR="00C92087">
        <w:rPr>
          <w:rFonts w:ascii="Arial" w:hAnsi="Arial" w:cs="Arial"/>
          <w:sz w:val="24"/>
          <w:szCs w:val="24"/>
        </w:rPr>
        <w:t xml:space="preserve">Empirical evidence suggests that these deficit </w:t>
      </w:r>
      <w:r w:rsidR="003C6EF8">
        <w:rPr>
          <w:rFonts w:ascii="Arial" w:hAnsi="Arial" w:cs="Arial"/>
          <w:sz w:val="24"/>
          <w:szCs w:val="24"/>
        </w:rPr>
        <w:t xml:space="preserve">descriptions </w:t>
      </w:r>
      <w:r w:rsidR="00C539B9">
        <w:rPr>
          <w:rFonts w:ascii="Arial" w:hAnsi="Arial" w:cs="Arial"/>
          <w:sz w:val="24"/>
          <w:szCs w:val="24"/>
        </w:rPr>
        <w:t>persist</w:t>
      </w:r>
      <w:r w:rsidR="003C6EF8">
        <w:rPr>
          <w:rFonts w:ascii="Arial" w:hAnsi="Arial" w:cs="Arial"/>
          <w:sz w:val="24"/>
          <w:szCs w:val="24"/>
        </w:rPr>
        <w:t xml:space="preserve"> today when young children’s development is often referred to as ‘pre’</w:t>
      </w:r>
      <w:r w:rsidR="00C539B9">
        <w:rPr>
          <w:rFonts w:ascii="Arial" w:hAnsi="Arial" w:cs="Arial"/>
          <w:sz w:val="24"/>
          <w:szCs w:val="24"/>
        </w:rPr>
        <w:t xml:space="preserve"> </w:t>
      </w:r>
      <w:r w:rsidR="00A33092">
        <w:rPr>
          <w:rFonts w:ascii="Arial" w:hAnsi="Arial" w:cs="Arial"/>
          <w:sz w:val="24"/>
          <w:szCs w:val="24"/>
        </w:rPr>
        <w:t>by practitioners.</w:t>
      </w:r>
      <w:r w:rsidR="002C6AA7">
        <w:rPr>
          <w:rFonts w:ascii="Arial" w:hAnsi="Arial" w:cs="Arial"/>
          <w:sz w:val="24"/>
          <w:szCs w:val="24"/>
        </w:rPr>
        <w:t xml:space="preserve"> </w:t>
      </w:r>
      <w:r w:rsidR="00BD210D">
        <w:rPr>
          <w:rFonts w:ascii="Arial" w:hAnsi="Arial" w:cs="Arial"/>
          <w:sz w:val="24"/>
          <w:szCs w:val="24"/>
        </w:rPr>
        <w:t xml:space="preserve">Until </w:t>
      </w:r>
      <w:r w:rsidR="00395085">
        <w:rPr>
          <w:rFonts w:ascii="Arial" w:hAnsi="Arial" w:cs="Arial"/>
          <w:sz w:val="24"/>
          <w:szCs w:val="24"/>
        </w:rPr>
        <w:t xml:space="preserve">very </w:t>
      </w:r>
      <w:r w:rsidR="00BD210D">
        <w:rPr>
          <w:rFonts w:ascii="Arial" w:hAnsi="Arial" w:cs="Arial"/>
          <w:sz w:val="24"/>
          <w:szCs w:val="24"/>
        </w:rPr>
        <w:t xml:space="preserve">recently a screening tool was </w:t>
      </w:r>
      <w:r w:rsidR="00395085">
        <w:rPr>
          <w:rFonts w:ascii="Arial" w:hAnsi="Arial" w:cs="Arial"/>
          <w:sz w:val="24"/>
          <w:szCs w:val="24"/>
        </w:rPr>
        <w:t xml:space="preserve">promoted by Welsh Government </w:t>
      </w:r>
      <w:r w:rsidR="00BD210D">
        <w:rPr>
          <w:rFonts w:ascii="Arial" w:hAnsi="Arial" w:cs="Arial"/>
          <w:sz w:val="24"/>
          <w:szCs w:val="24"/>
        </w:rPr>
        <w:t xml:space="preserve">to </w:t>
      </w:r>
      <w:r w:rsidR="00994A6C">
        <w:rPr>
          <w:rFonts w:ascii="Arial" w:hAnsi="Arial" w:cs="Arial"/>
          <w:sz w:val="24"/>
          <w:szCs w:val="24"/>
        </w:rPr>
        <w:t>identify speech and language development delay in which the report take</w:t>
      </w:r>
      <w:r w:rsidR="00395085">
        <w:rPr>
          <w:rFonts w:ascii="Arial" w:hAnsi="Arial" w:cs="Arial"/>
          <w:sz w:val="24"/>
          <w:szCs w:val="24"/>
        </w:rPr>
        <w:t>s</w:t>
      </w:r>
      <w:r w:rsidR="00994A6C">
        <w:rPr>
          <w:rFonts w:ascii="Arial" w:hAnsi="Arial" w:cs="Arial"/>
          <w:sz w:val="24"/>
          <w:szCs w:val="24"/>
        </w:rPr>
        <w:t xml:space="preserve"> a traffic light scoring </w:t>
      </w:r>
      <w:r w:rsidR="00395085">
        <w:rPr>
          <w:rFonts w:ascii="Arial" w:hAnsi="Arial" w:cs="Arial"/>
          <w:sz w:val="24"/>
          <w:szCs w:val="24"/>
        </w:rPr>
        <w:t>format</w:t>
      </w:r>
      <w:r w:rsidR="00575E6E">
        <w:rPr>
          <w:rFonts w:ascii="Arial" w:hAnsi="Arial" w:cs="Arial"/>
          <w:sz w:val="24"/>
          <w:szCs w:val="24"/>
        </w:rPr>
        <w:t xml:space="preserve"> </w:t>
      </w:r>
      <w:sdt>
        <w:sdtPr>
          <w:rPr>
            <w:rFonts w:ascii="Arial" w:hAnsi="Arial" w:cs="Arial"/>
            <w:sz w:val="24"/>
            <w:szCs w:val="24"/>
          </w:rPr>
          <w:id w:val="-1824116374"/>
          <w:citation/>
        </w:sdtPr>
        <w:sdtContent>
          <w:r w:rsidR="00575E6E">
            <w:rPr>
              <w:rFonts w:ascii="Arial" w:hAnsi="Arial" w:cs="Arial"/>
              <w:sz w:val="24"/>
              <w:szCs w:val="24"/>
            </w:rPr>
            <w:fldChar w:fldCharType="begin"/>
          </w:r>
          <w:r w:rsidR="00575E6E">
            <w:rPr>
              <w:rFonts w:ascii="Arial" w:hAnsi="Arial" w:cs="Arial"/>
              <w:sz w:val="24"/>
              <w:szCs w:val="24"/>
            </w:rPr>
            <w:instrText xml:space="preserve"> CITATION GLA22 \l 2057 </w:instrText>
          </w:r>
          <w:r w:rsidR="00575E6E">
            <w:rPr>
              <w:rFonts w:ascii="Arial" w:hAnsi="Arial" w:cs="Arial"/>
              <w:sz w:val="24"/>
              <w:szCs w:val="24"/>
            </w:rPr>
            <w:fldChar w:fldCharType="separate"/>
          </w:r>
          <w:r w:rsidR="00575E6E" w:rsidRPr="00575E6E">
            <w:rPr>
              <w:rFonts w:ascii="Arial" w:hAnsi="Arial" w:cs="Arial"/>
              <w:noProof/>
              <w:sz w:val="24"/>
              <w:szCs w:val="24"/>
            </w:rPr>
            <w:t>(GL Assessment, 2022)</w:t>
          </w:r>
          <w:r w:rsidR="00575E6E">
            <w:rPr>
              <w:rFonts w:ascii="Arial" w:hAnsi="Arial" w:cs="Arial"/>
              <w:sz w:val="24"/>
              <w:szCs w:val="24"/>
            </w:rPr>
            <w:fldChar w:fldCharType="end"/>
          </w:r>
        </w:sdtContent>
      </w:sdt>
      <w:r w:rsidR="00BB77AC">
        <w:rPr>
          <w:rFonts w:ascii="Arial" w:hAnsi="Arial" w:cs="Arial"/>
          <w:sz w:val="24"/>
          <w:szCs w:val="24"/>
        </w:rPr>
        <w:t xml:space="preserve"> </w:t>
      </w:r>
    </w:p>
    <w:p w14:paraId="136864B2" w14:textId="2B0148C2" w:rsidR="00BB77AC" w:rsidRDefault="00000000">
      <w:pPr>
        <w:rPr>
          <w:rFonts w:ascii="Arial" w:hAnsi="Arial" w:cs="Arial"/>
          <w:sz w:val="24"/>
          <w:szCs w:val="24"/>
        </w:rPr>
      </w:pPr>
      <w:sdt>
        <w:sdtPr>
          <w:rPr>
            <w:rFonts w:ascii="Arial" w:hAnsi="Arial" w:cs="Arial"/>
            <w:sz w:val="24"/>
            <w:szCs w:val="24"/>
          </w:rPr>
          <w:id w:val="-2131612781"/>
          <w:citation/>
        </w:sdtPr>
        <w:sdtContent>
          <w:r w:rsidR="00E153F4">
            <w:rPr>
              <w:rFonts w:ascii="Arial" w:hAnsi="Arial" w:cs="Arial"/>
              <w:sz w:val="24"/>
              <w:szCs w:val="24"/>
            </w:rPr>
            <w:fldChar w:fldCharType="begin"/>
          </w:r>
          <w:r w:rsidR="00E153F4">
            <w:rPr>
              <w:rFonts w:ascii="Arial" w:hAnsi="Arial" w:cs="Arial"/>
              <w:sz w:val="24"/>
              <w:szCs w:val="24"/>
            </w:rPr>
            <w:instrText xml:space="preserve"> CITATION Hel17 \l 2057 </w:instrText>
          </w:r>
          <w:r w:rsidR="00E153F4">
            <w:rPr>
              <w:rFonts w:ascii="Arial" w:hAnsi="Arial" w:cs="Arial"/>
              <w:sz w:val="24"/>
              <w:szCs w:val="24"/>
            </w:rPr>
            <w:fldChar w:fldCharType="separate"/>
          </w:r>
          <w:r w:rsidR="00E153F4" w:rsidRPr="00E153F4">
            <w:rPr>
              <w:rFonts w:ascii="Arial" w:hAnsi="Arial" w:cs="Arial"/>
              <w:noProof/>
              <w:sz w:val="24"/>
              <w:szCs w:val="24"/>
            </w:rPr>
            <w:t>(Tovey, 2017)</w:t>
          </w:r>
          <w:r w:rsidR="00E153F4">
            <w:rPr>
              <w:rFonts w:ascii="Arial" w:hAnsi="Arial" w:cs="Arial"/>
              <w:sz w:val="24"/>
              <w:szCs w:val="24"/>
            </w:rPr>
            <w:fldChar w:fldCharType="end"/>
          </w:r>
        </w:sdtContent>
      </w:sdt>
      <w:r w:rsidR="00E153F4">
        <w:rPr>
          <w:rFonts w:ascii="Arial" w:hAnsi="Arial" w:cs="Arial"/>
          <w:sz w:val="24"/>
          <w:szCs w:val="24"/>
        </w:rPr>
        <w:t xml:space="preserve"> suggests that </w:t>
      </w:r>
      <w:r w:rsidR="00B96C35">
        <w:rPr>
          <w:rFonts w:ascii="Arial" w:hAnsi="Arial" w:cs="Arial"/>
          <w:sz w:val="24"/>
          <w:szCs w:val="24"/>
        </w:rPr>
        <w:t xml:space="preserve">the term ‘school readiness’ is counter to the </w:t>
      </w:r>
      <w:r w:rsidR="00CE281B">
        <w:rPr>
          <w:rFonts w:ascii="Arial" w:hAnsi="Arial" w:cs="Arial"/>
          <w:sz w:val="24"/>
          <w:szCs w:val="24"/>
        </w:rPr>
        <w:t xml:space="preserve">idea that </w:t>
      </w:r>
      <w:r w:rsidR="00CE76C7">
        <w:rPr>
          <w:rFonts w:ascii="Arial" w:hAnsi="Arial" w:cs="Arial"/>
          <w:sz w:val="24"/>
          <w:szCs w:val="24"/>
        </w:rPr>
        <w:t>foundations of learning come from the richest</w:t>
      </w:r>
      <w:r w:rsidR="00961BE2">
        <w:rPr>
          <w:rFonts w:ascii="Arial" w:hAnsi="Arial" w:cs="Arial"/>
          <w:sz w:val="24"/>
          <w:szCs w:val="24"/>
        </w:rPr>
        <w:t xml:space="preserve"> and most appropriate experiences and that childhood should </w:t>
      </w:r>
      <w:r w:rsidR="00A83F74">
        <w:rPr>
          <w:rFonts w:ascii="Arial" w:hAnsi="Arial" w:cs="Arial"/>
          <w:sz w:val="24"/>
          <w:szCs w:val="24"/>
        </w:rPr>
        <w:t xml:space="preserve">be seen as valid </w:t>
      </w:r>
      <w:r w:rsidR="0085741C">
        <w:rPr>
          <w:rFonts w:ascii="Arial" w:hAnsi="Arial" w:cs="Arial"/>
          <w:sz w:val="24"/>
          <w:szCs w:val="24"/>
        </w:rPr>
        <w:t>and</w:t>
      </w:r>
      <w:r w:rsidR="00A83F74">
        <w:rPr>
          <w:rFonts w:ascii="Arial" w:hAnsi="Arial" w:cs="Arial"/>
          <w:sz w:val="24"/>
          <w:szCs w:val="24"/>
        </w:rPr>
        <w:t xml:space="preserve"> not just a preparation for </w:t>
      </w:r>
      <w:r w:rsidR="0092644B">
        <w:rPr>
          <w:rFonts w:ascii="Arial" w:hAnsi="Arial" w:cs="Arial"/>
          <w:sz w:val="24"/>
          <w:szCs w:val="24"/>
        </w:rPr>
        <w:t>later</w:t>
      </w:r>
      <w:r w:rsidR="00A83F74">
        <w:rPr>
          <w:rFonts w:ascii="Arial" w:hAnsi="Arial" w:cs="Arial"/>
          <w:sz w:val="24"/>
          <w:szCs w:val="24"/>
        </w:rPr>
        <w:t xml:space="preserve"> or the next stage </w:t>
      </w:r>
      <w:sdt>
        <w:sdtPr>
          <w:rPr>
            <w:rFonts w:ascii="Arial" w:hAnsi="Arial" w:cs="Arial"/>
            <w:sz w:val="24"/>
            <w:szCs w:val="24"/>
          </w:rPr>
          <w:id w:val="-475074028"/>
          <w:citation/>
        </w:sdtPr>
        <w:sdtContent>
          <w:r w:rsidR="00F91F18">
            <w:rPr>
              <w:rFonts w:ascii="Arial" w:hAnsi="Arial" w:cs="Arial"/>
              <w:sz w:val="24"/>
              <w:szCs w:val="24"/>
            </w:rPr>
            <w:fldChar w:fldCharType="begin"/>
          </w:r>
          <w:r w:rsidR="00F91F18">
            <w:rPr>
              <w:rFonts w:ascii="Arial" w:hAnsi="Arial" w:cs="Arial"/>
              <w:sz w:val="24"/>
              <w:szCs w:val="24"/>
            </w:rPr>
            <w:instrText xml:space="preserve"> CITATION Tin87 \l 2057 </w:instrText>
          </w:r>
          <w:r w:rsidR="00F91F18">
            <w:rPr>
              <w:rFonts w:ascii="Arial" w:hAnsi="Arial" w:cs="Arial"/>
              <w:sz w:val="24"/>
              <w:szCs w:val="24"/>
            </w:rPr>
            <w:fldChar w:fldCharType="separate"/>
          </w:r>
          <w:r w:rsidR="00F91F18" w:rsidRPr="00F91F18">
            <w:rPr>
              <w:rFonts w:ascii="Arial" w:hAnsi="Arial" w:cs="Arial"/>
              <w:noProof/>
              <w:sz w:val="24"/>
              <w:szCs w:val="24"/>
            </w:rPr>
            <w:t>(Bruce, 1987)</w:t>
          </w:r>
          <w:r w:rsidR="00F91F18">
            <w:rPr>
              <w:rFonts w:ascii="Arial" w:hAnsi="Arial" w:cs="Arial"/>
              <w:sz w:val="24"/>
              <w:szCs w:val="24"/>
            </w:rPr>
            <w:fldChar w:fldCharType="end"/>
          </w:r>
        </w:sdtContent>
      </w:sdt>
      <w:r w:rsidR="00080EB8">
        <w:rPr>
          <w:rFonts w:ascii="Arial" w:hAnsi="Arial" w:cs="Arial"/>
          <w:sz w:val="24"/>
          <w:szCs w:val="24"/>
        </w:rPr>
        <w:t xml:space="preserve"> </w:t>
      </w:r>
      <w:r w:rsidR="00802D05">
        <w:rPr>
          <w:rFonts w:ascii="Arial" w:hAnsi="Arial" w:cs="Arial"/>
          <w:sz w:val="24"/>
          <w:szCs w:val="24"/>
        </w:rPr>
        <w:t xml:space="preserve">However, there is an inconsistency with this </w:t>
      </w:r>
      <w:r w:rsidR="00110D95">
        <w:rPr>
          <w:rFonts w:ascii="Arial" w:hAnsi="Arial" w:cs="Arial"/>
          <w:sz w:val="24"/>
          <w:szCs w:val="24"/>
        </w:rPr>
        <w:t xml:space="preserve">idea as </w:t>
      </w:r>
      <w:sdt>
        <w:sdtPr>
          <w:rPr>
            <w:rFonts w:ascii="Arial" w:hAnsi="Arial" w:cs="Arial"/>
            <w:sz w:val="24"/>
            <w:szCs w:val="24"/>
          </w:rPr>
          <w:id w:val="1615865618"/>
          <w:citation/>
        </w:sdtPr>
        <w:sdtContent>
          <w:r w:rsidR="00110D95">
            <w:rPr>
              <w:rFonts w:ascii="Arial" w:hAnsi="Arial" w:cs="Arial"/>
              <w:sz w:val="24"/>
              <w:szCs w:val="24"/>
            </w:rPr>
            <w:fldChar w:fldCharType="begin"/>
          </w:r>
          <w:r w:rsidR="00110D95">
            <w:rPr>
              <w:rFonts w:ascii="Arial" w:hAnsi="Arial" w:cs="Arial"/>
              <w:sz w:val="24"/>
              <w:szCs w:val="24"/>
            </w:rPr>
            <w:instrText xml:space="preserve"> CITATION Wel15 \l 2057 </w:instrText>
          </w:r>
          <w:r w:rsidR="00110D95">
            <w:rPr>
              <w:rFonts w:ascii="Arial" w:hAnsi="Arial" w:cs="Arial"/>
              <w:sz w:val="24"/>
              <w:szCs w:val="24"/>
            </w:rPr>
            <w:fldChar w:fldCharType="separate"/>
          </w:r>
          <w:r w:rsidR="00110D95" w:rsidRPr="00110D95">
            <w:rPr>
              <w:rFonts w:ascii="Arial" w:hAnsi="Arial" w:cs="Arial"/>
              <w:noProof/>
              <w:sz w:val="24"/>
              <w:szCs w:val="24"/>
            </w:rPr>
            <w:t>(Welsh Government, 2015)</w:t>
          </w:r>
          <w:r w:rsidR="00110D95">
            <w:rPr>
              <w:rFonts w:ascii="Arial" w:hAnsi="Arial" w:cs="Arial"/>
              <w:sz w:val="24"/>
              <w:szCs w:val="24"/>
            </w:rPr>
            <w:fldChar w:fldCharType="end"/>
          </w:r>
        </w:sdtContent>
      </w:sdt>
      <w:r w:rsidR="00110D95">
        <w:rPr>
          <w:rFonts w:ascii="Arial" w:hAnsi="Arial" w:cs="Arial"/>
          <w:sz w:val="24"/>
          <w:szCs w:val="24"/>
        </w:rPr>
        <w:t xml:space="preserve"> </w:t>
      </w:r>
      <w:r w:rsidR="00602F64">
        <w:rPr>
          <w:rFonts w:ascii="Arial" w:hAnsi="Arial" w:cs="Arial"/>
          <w:sz w:val="24"/>
          <w:szCs w:val="24"/>
        </w:rPr>
        <w:t xml:space="preserve">propose that </w:t>
      </w:r>
      <w:r w:rsidR="0060445E">
        <w:rPr>
          <w:rFonts w:ascii="Arial" w:hAnsi="Arial" w:cs="Arial"/>
          <w:sz w:val="24"/>
          <w:szCs w:val="24"/>
        </w:rPr>
        <w:t xml:space="preserve">school readiness could be used as a measure for the effectiveness of the approaches </w:t>
      </w:r>
      <w:r w:rsidR="003C7244">
        <w:rPr>
          <w:rFonts w:ascii="Arial" w:hAnsi="Arial" w:cs="Arial"/>
          <w:sz w:val="24"/>
          <w:szCs w:val="24"/>
        </w:rPr>
        <w:t xml:space="preserve">or interventions </w:t>
      </w:r>
      <w:r w:rsidR="008B6B17">
        <w:rPr>
          <w:rFonts w:ascii="Arial" w:hAnsi="Arial" w:cs="Arial"/>
          <w:sz w:val="24"/>
          <w:szCs w:val="24"/>
        </w:rPr>
        <w:t xml:space="preserve">to help disadvantaged children with the Early Years </w:t>
      </w:r>
      <w:r w:rsidR="008D6B57">
        <w:rPr>
          <w:rFonts w:ascii="Arial" w:hAnsi="Arial" w:cs="Arial"/>
          <w:sz w:val="24"/>
          <w:szCs w:val="24"/>
        </w:rPr>
        <w:t xml:space="preserve">Pupil Development Grant. </w:t>
      </w:r>
    </w:p>
    <w:p w14:paraId="73ED44EB" w14:textId="0421EC01" w:rsidR="00D42337" w:rsidRDefault="00000000" w:rsidP="00D42337">
      <w:pPr>
        <w:rPr>
          <w:rFonts w:ascii="Arial" w:hAnsi="Arial" w:cs="Arial"/>
          <w:sz w:val="24"/>
          <w:szCs w:val="24"/>
        </w:rPr>
      </w:pPr>
      <w:sdt>
        <w:sdtPr>
          <w:rPr>
            <w:rFonts w:ascii="Arial" w:hAnsi="Arial" w:cs="Arial"/>
            <w:sz w:val="24"/>
            <w:szCs w:val="24"/>
          </w:rPr>
          <w:id w:val="-1946064152"/>
          <w:citation/>
        </w:sdtPr>
        <w:sdtContent>
          <w:r w:rsidR="0028723C">
            <w:rPr>
              <w:rFonts w:ascii="Arial" w:hAnsi="Arial" w:cs="Arial"/>
              <w:sz w:val="24"/>
              <w:szCs w:val="24"/>
            </w:rPr>
            <w:fldChar w:fldCharType="begin"/>
          </w:r>
          <w:r w:rsidR="0028723C">
            <w:rPr>
              <w:rFonts w:ascii="Arial" w:hAnsi="Arial" w:cs="Arial"/>
              <w:sz w:val="24"/>
              <w:szCs w:val="24"/>
            </w:rPr>
            <w:instrText xml:space="preserve"> CITATION Wel231 \l 2057 </w:instrText>
          </w:r>
          <w:r w:rsidR="0028723C">
            <w:rPr>
              <w:rFonts w:ascii="Arial" w:hAnsi="Arial" w:cs="Arial"/>
              <w:sz w:val="24"/>
              <w:szCs w:val="24"/>
            </w:rPr>
            <w:fldChar w:fldCharType="separate"/>
          </w:r>
          <w:r w:rsidR="0028723C" w:rsidRPr="0028723C">
            <w:rPr>
              <w:rFonts w:ascii="Arial" w:hAnsi="Arial" w:cs="Arial"/>
              <w:noProof/>
              <w:sz w:val="24"/>
              <w:szCs w:val="24"/>
            </w:rPr>
            <w:t>(Welsh Government , 2023)</w:t>
          </w:r>
          <w:r w:rsidR="0028723C">
            <w:rPr>
              <w:rFonts w:ascii="Arial" w:hAnsi="Arial" w:cs="Arial"/>
              <w:sz w:val="24"/>
              <w:szCs w:val="24"/>
            </w:rPr>
            <w:fldChar w:fldCharType="end"/>
          </w:r>
        </w:sdtContent>
      </w:sdt>
      <w:r w:rsidR="0028723C">
        <w:rPr>
          <w:rFonts w:ascii="Arial" w:hAnsi="Arial" w:cs="Arial"/>
          <w:sz w:val="24"/>
          <w:szCs w:val="24"/>
        </w:rPr>
        <w:t xml:space="preserve"> </w:t>
      </w:r>
      <w:r w:rsidR="0013577C">
        <w:rPr>
          <w:rFonts w:ascii="Arial" w:hAnsi="Arial" w:cs="Arial"/>
          <w:sz w:val="24"/>
          <w:szCs w:val="24"/>
        </w:rPr>
        <w:t xml:space="preserve">outline the expectation that children are assessed when they begin their Flying start childcare </w:t>
      </w:r>
      <w:r w:rsidR="004D7D22">
        <w:rPr>
          <w:rFonts w:ascii="Arial" w:hAnsi="Arial" w:cs="Arial"/>
          <w:sz w:val="24"/>
          <w:szCs w:val="24"/>
        </w:rPr>
        <w:t>journey,</w:t>
      </w:r>
      <w:r w:rsidR="0013577C">
        <w:rPr>
          <w:rFonts w:ascii="Arial" w:hAnsi="Arial" w:cs="Arial"/>
          <w:sz w:val="24"/>
          <w:szCs w:val="24"/>
        </w:rPr>
        <w:t xml:space="preserve"> and this information should be used </w:t>
      </w:r>
      <w:r w:rsidR="007A57A8">
        <w:rPr>
          <w:rFonts w:ascii="Arial" w:hAnsi="Arial" w:cs="Arial"/>
          <w:sz w:val="24"/>
          <w:szCs w:val="24"/>
        </w:rPr>
        <w:t xml:space="preserve">by the enabling adult </w:t>
      </w:r>
      <w:r w:rsidR="0013577C">
        <w:rPr>
          <w:rFonts w:ascii="Arial" w:hAnsi="Arial" w:cs="Arial"/>
          <w:sz w:val="24"/>
          <w:szCs w:val="24"/>
        </w:rPr>
        <w:t xml:space="preserve">to plan </w:t>
      </w:r>
      <w:r w:rsidR="007A57A8">
        <w:rPr>
          <w:rFonts w:ascii="Arial" w:hAnsi="Arial" w:cs="Arial"/>
          <w:sz w:val="24"/>
          <w:szCs w:val="24"/>
        </w:rPr>
        <w:t xml:space="preserve">engaging experiences within an effective environment </w:t>
      </w:r>
      <w:r w:rsidR="009874A3">
        <w:rPr>
          <w:rFonts w:ascii="Arial" w:hAnsi="Arial" w:cs="Arial"/>
          <w:sz w:val="24"/>
          <w:szCs w:val="24"/>
        </w:rPr>
        <w:t xml:space="preserve">to support every child to make progress in their learning and development. </w:t>
      </w:r>
      <w:r w:rsidR="00655D71">
        <w:rPr>
          <w:rFonts w:ascii="Arial" w:hAnsi="Arial" w:cs="Arial"/>
          <w:sz w:val="24"/>
          <w:szCs w:val="24"/>
        </w:rPr>
        <w:t xml:space="preserve">I keep returning to the question </w:t>
      </w:r>
      <w:r w:rsidR="001564A4">
        <w:rPr>
          <w:rFonts w:ascii="Arial" w:hAnsi="Arial" w:cs="Arial"/>
          <w:sz w:val="24"/>
          <w:szCs w:val="24"/>
        </w:rPr>
        <w:t>of what doe</w:t>
      </w:r>
      <w:r w:rsidR="00857B68">
        <w:rPr>
          <w:rFonts w:ascii="Arial" w:hAnsi="Arial" w:cs="Arial"/>
          <w:sz w:val="24"/>
          <w:szCs w:val="24"/>
        </w:rPr>
        <w:t>s</w:t>
      </w:r>
      <w:r w:rsidR="001564A4">
        <w:rPr>
          <w:rFonts w:ascii="Arial" w:hAnsi="Arial" w:cs="Arial"/>
          <w:sz w:val="24"/>
          <w:szCs w:val="24"/>
        </w:rPr>
        <w:t xml:space="preserve"> it look like if a </w:t>
      </w:r>
      <w:r w:rsidR="004D7D22">
        <w:rPr>
          <w:rFonts w:ascii="Arial" w:hAnsi="Arial" w:cs="Arial"/>
          <w:sz w:val="24"/>
          <w:szCs w:val="24"/>
        </w:rPr>
        <w:t>two-year-old</w:t>
      </w:r>
      <w:r w:rsidR="001564A4">
        <w:rPr>
          <w:rFonts w:ascii="Arial" w:hAnsi="Arial" w:cs="Arial"/>
          <w:sz w:val="24"/>
          <w:szCs w:val="24"/>
        </w:rPr>
        <w:t xml:space="preserve"> is supported to have agency </w:t>
      </w:r>
      <w:sdt>
        <w:sdtPr>
          <w:rPr>
            <w:rFonts w:ascii="Arial" w:hAnsi="Arial" w:cs="Arial"/>
            <w:sz w:val="24"/>
            <w:szCs w:val="24"/>
          </w:rPr>
          <w:id w:val="-1368824302"/>
          <w:citation/>
        </w:sdtPr>
        <w:sdtContent>
          <w:r w:rsidR="00857B68">
            <w:rPr>
              <w:rFonts w:ascii="Arial" w:hAnsi="Arial" w:cs="Arial"/>
              <w:sz w:val="24"/>
              <w:szCs w:val="24"/>
            </w:rPr>
            <w:fldChar w:fldCharType="begin"/>
          </w:r>
          <w:r w:rsidR="00857B68">
            <w:rPr>
              <w:rFonts w:ascii="Arial" w:hAnsi="Arial" w:cs="Arial"/>
              <w:sz w:val="24"/>
              <w:szCs w:val="24"/>
            </w:rPr>
            <w:instrText xml:space="preserve"> CITATION Jan22 \l 2057 </w:instrText>
          </w:r>
          <w:r w:rsidR="00857B68">
            <w:rPr>
              <w:rFonts w:ascii="Arial" w:hAnsi="Arial" w:cs="Arial"/>
              <w:sz w:val="24"/>
              <w:szCs w:val="24"/>
            </w:rPr>
            <w:fldChar w:fldCharType="separate"/>
          </w:r>
          <w:r w:rsidR="00857B68" w:rsidRPr="00857B68">
            <w:rPr>
              <w:rFonts w:ascii="Arial" w:hAnsi="Arial" w:cs="Arial"/>
              <w:noProof/>
              <w:sz w:val="24"/>
              <w:szCs w:val="24"/>
            </w:rPr>
            <w:t>(Waters-Davies, 2022)</w:t>
          </w:r>
          <w:r w:rsidR="00857B68">
            <w:rPr>
              <w:rFonts w:ascii="Arial" w:hAnsi="Arial" w:cs="Arial"/>
              <w:sz w:val="24"/>
              <w:szCs w:val="24"/>
            </w:rPr>
            <w:fldChar w:fldCharType="end"/>
          </w:r>
        </w:sdtContent>
      </w:sdt>
      <w:r w:rsidR="001564A4">
        <w:rPr>
          <w:rFonts w:ascii="Arial" w:hAnsi="Arial" w:cs="Arial"/>
          <w:sz w:val="24"/>
          <w:szCs w:val="24"/>
        </w:rPr>
        <w:t xml:space="preserve">and </w:t>
      </w:r>
      <w:r w:rsidR="00857B68">
        <w:rPr>
          <w:rFonts w:ascii="Arial" w:hAnsi="Arial" w:cs="Arial"/>
          <w:sz w:val="24"/>
          <w:szCs w:val="24"/>
        </w:rPr>
        <w:t>be viewed as capable?</w:t>
      </w:r>
      <w:r w:rsidR="00940D55">
        <w:rPr>
          <w:rFonts w:ascii="Arial" w:hAnsi="Arial" w:cs="Arial"/>
          <w:sz w:val="24"/>
          <w:szCs w:val="24"/>
        </w:rPr>
        <w:t xml:space="preserve"> The sector now has the Developmental Pathways 0-3 </w:t>
      </w:r>
      <w:sdt>
        <w:sdtPr>
          <w:rPr>
            <w:rFonts w:ascii="Arial" w:hAnsi="Arial" w:cs="Arial"/>
            <w:sz w:val="24"/>
            <w:szCs w:val="24"/>
          </w:rPr>
          <w:id w:val="385690964"/>
          <w:citation/>
        </w:sdtPr>
        <w:sdtContent>
          <w:r w:rsidR="004D7D22">
            <w:rPr>
              <w:rFonts w:ascii="Arial" w:hAnsi="Arial" w:cs="Arial"/>
              <w:sz w:val="24"/>
              <w:szCs w:val="24"/>
            </w:rPr>
            <w:fldChar w:fldCharType="begin"/>
          </w:r>
          <w:r w:rsidR="004D7D22">
            <w:rPr>
              <w:rFonts w:ascii="Arial" w:hAnsi="Arial" w:cs="Arial"/>
              <w:sz w:val="24"/>
              <w:szCs w:val="24"/>
            </w:rPr>
            <w:instrText xml:space="preserve"> CITATION Wel234 \l 2057 </w:instrText>
          </w:r>
          <w:r w:rsidR="004D7D22">
            <w:rPr>
              <w:rFonts w:ascii="Arial" w:hAnsi="Arial" w:cs="Arial"/>
              <w:sz w:val="24"/>
              <w:szCs w:val="24"/>
            </w:rPr>
            <w:fldChar w:fldCharType="separate"/>
          </w:r>
          <w:r w:rsidR="004D7D22" w:rsidRPr="004D7D22">
            <w:rPr>
              <w:rFonts w:ascii="Arial" w:hAnsi="Arial" w:cs="Arial"/>
              <w:noProof/>
              <w:sz w:val="24"/>
              <w:szCs w:val="24"/>
            </w:rPr>
            <w:t>(Welsh Government, 2023)</w:t>
          </w:r>
          <w:r w:rsidR="004D7D22">
            <w:rPr>
              <w:rFonts w:ascii="Arial" w:hAnsi="Arial" w:cs="Arial"/>
              <w:sz w:val="24"/>
              <w:szCs w:val="24"/>
            </w:rPr>
            <w:fldChar w:fldCharType="end"/>
          </w:r>
        </w:sdtContent>
      </w:sdt>
      <w:r w:rsidR="004D7D22">
        <w:rPr>
          <w:rFonts w:ascii="Arial" w:hAnsi="Arial" w:cs="Arial"/>
          <w:sz w:val="24"/>
          <w:szCs w:val="24"/>
        </w:rPr>
        <w:t xml:space="preserve"> </w:t>
      </w:r>
      <w:r w:rsidR="00940D55">
        <w:rPr>
          <w:rFonts w:ascii="Arial" w:hAnsi="Arial" w:cs="Arial"/>
          <w:sz w:val="24"/>
          <w:szCs w:val="24"/>
        </w:rPr>
        <w:t>to support planning</w:t>
      </w:r>
      <w:r w:rsidR="008E7DA7">
        <w:rPr>
          <w:rFonts w:ascii="Arial" w:hAnsi="Arial" w:cs="Arial"/>
          <w:sz w:val="24"/>
          <w:szCs w:val="24"/>
        </w:rPr>
        <w:t>. Difficulties may arise, however</w:t>
      </w:r>
      <w:r w:rsidR="003D147D">
        <w:rPr>
          <w:rFonts w:ascii="Arial" w:hAnsi="Arial" w:cs="Arial"/>
          <w:sz w:val="24"/>
          <w:szCs w:val="24"/>
        </w:rPr>
        <w:t>, when practitioners attempt to implement the policy without the accompanying assessment arrangements</w:t>
      </w:r>
      <w:r w:rsidR="00F51D6B">
        <w:rPr>
          <w:rFonts w:ascii="Arial" w:hAnsi="Arial" w:cs="Arial"/>
          <w:sz w:val="24"/>
          <w:szCs w:val="24"/>
        </w:rPr>
        <w:t xml:space="preserve">. The Assessment Arrangements </w:t>
      </w:r>
      <w:sdt>
        <w:sdtPr>
          <w:rPr>
            <w:rFonts w:ascii="Arial" w:hAnsi="Arial" w:cs="Arial"/>
            <w:sz w:val="24"/>
            <w:szCs w:val="24"/>
          </w:rPr>
          <w:id w:val="-45769007"/>
          <w:citation/>
        </w:sdtPr>
        <w:sdtContent>
          <w:r w:rsidR="001346F0">
            <w:rPr>
              <w:rFonts w:ascii="Arial" w:hAnsi="Arial" w:cs="Arial"/>
              <w:sz w:val="24"/>
              <w:szCs w:val="24"/>
            </w:rPr>
            <w:fldChar w:fldCharType="begin"/>
          </w:r>
          <w:r w:rsidR="001346F0">
            <w:rPr>
              <w:rFonts w:ascii="Arial" w:hAnsi="Arial" w:cs="Arial"/>
              <w:sz w:val="24"/>
              <w:szCs w:val="24"/>
            </w:rPr>
            <w:instrText xml:space="preserve"> CITATION Wel232 \l 2057 </w:instrText>
          </w:r>
          <w:r w:rsidR="001346F0">
            <w:rPr>
              <w:rFonts w:ascii="Arial" w:hAnsi="Arial" w:cs="Arial"/>
              <w:sz w:val="24"/>
              <w:szCs w:val="24"/>
            </w:rPr>
            <w:fldChar w:fldCharType="separate"/>
          </w:r>
          <w:r w:rsidR="001346F0" w:rsidRPr="001346F0">
            <w:rPr>
              <w:rFonts w:ascii="Arial" w:hAnsi="Arial" w:cs="Arial"/>
              <w:noProof/>
              <w:sz w:val="24"/>
              <w:szCs w:val="24"/>
            </w:rPr>
            <w:t>(Welsh Government, 2023)</w:t>
          </w:r>
          <w:r w:rsidR="001346F0">
            <w:rPr>
              <w:rFonts w:ascii="Arial" w:hAnsi="Arial" w:cs="Arial"/>
              <w:sz w:val="24"/>
              <w:szCs w:val="24"/>
            </w:rPr>
            <w:fldChar w:fldCharType="end"/>
          </w:r>
        </w:sdtContent>
      </w:sdt>
      <w:r w:rsidR="001346F0">
        <w:rPr>
          <w:rFonts w:ascii="Arial" w:hAnsi="Arial" w:cs="Arial"/>
          <w:sz w:val="24"/>
          <w:szCs w:val="24"/>
        </w:rPr>
        <w:t xml:space="preserve"> could possibly be utilised how</w:t>
      </w:r>
      <w:r w:rsidR="00AB1B0B">
        <w:rPr>
          <w:rFonts w:ascii="Arial" w:hAnsi="Arial" w:cs="Arial"/>
          <w:sz w:val="24"/>
          <w:szCs w:val="24"/>
        </w:rPr>
        <w:t xml:space="preserve">ever there are limits to how useful these could be as they were designed with a three to four year old in mind, and as outlined by </w:t>
      </w:r>
      <w:sdt>
        <w:sdtPr>
          <w:rPr>
            <w:rFonts w:ascii="Arial" w:hAnsi="Arial" w:cs="Arial"/>
            <w:sz w:val="24"/>
            <w:szCs w:val="24"/>
          </w:rPr>
          <w:id w:val="-1382007288"/>
          <w:citation/>
        </w:sdtPr>
        <w:sdtContent>
          <w:r w:rsidR="00B16BCE">
            <w:rPr>
              <w:rFonts w:ascii="Arial" w:hAnsi="Arial" w:cs="Arial"/>
              <w:sz w:val="24"/>
              <w:szCs w:val="24"/>
            </w:rPr>
            <w:fldChar w:fldCharType="begin"/>
          </w:r>
          <w:r w:rsidR="00B16BCE">
            <w:rPr>
              <w:rFonts w:ascii="Arial" w:hAnsi="Arial" w:cs="Arial"/>
              <w:sz w:val="24"/>
              <w:szCs w:val="24"/>
            </w:rPr>
            <w:instrText xml:space="preserve"> CITATION Wel231 \l 2057 </w:instrText>
          </w:r>
          <w:r w:rsidR="00B16BCE">
            <w:rPr>
              <w:rFonts w:ascii="Arial" w:hAnsi="Arial" w:cs="Arial"/>
              <w:sz w:val="24"/>
              <w:szCs w:val="24"/>
            </w:rPr>
            <w:fldChar w:fldCharType="separate"/>
          </w:r>
          <w:r w:rsidR="00B16BCE" w:rsidRPr="00B16BCE">
            <w:rPr>
              <w:rFonts w:ascii="Arial" w:hAnsi="Arial" w:cs="Arial"/>
              <w:noProof/>
              <w:sz w:val="24"/>
              <w:szCs w:val="24"/>
            </w:rPr>
            <w:t>(Welsh Government , 2023)</w:t>
          </w:r>
          <w:r w:rsidR="00B16BCE">
            <w:rPr>
              <w:rFonts w:ascii="Arial" w:hAnsi="Arial" w:cs="Arial"/>
              <w:sz w:val="24"/>
              <w:szCs w:val="24"/>
            </w:rPr>
            <w:fldChar w:fldCharType="end"/>
          </w:r>
        </w:sdtContent>
      </w:sdt>
      <w:r w:rsidR="00B16BCE">
        <w:rPr>
          <w:rFonts w:ascii="Arial" w:hAnsi="Arial" w:cs="Arial"/>
          <w:sz w:val="24"/>
          <w:szCs w:val="24"/>
        </w:rPr>
        <w:t xml:space="preserve"> there is a difference between a two year old and three year old.</w:t>
      </w:r>
    </w:p>
    <w:p w14:paraId="36E33425" w14:textId="6B6781E9" w:rsidR="00B16BCE" w:rsidRPr="00173B1C" w:rsidRDefault="00B16BCE" w:rsidP="00D42337">
      <w:pPr>
        <w:rPr>
          <w:rFonts w:ascii="Arial" w:hAnsi="Arial" w:cs="Arial"/>
          <w:sz w:val="24"/>
          <w:szCs w:val="24"/>
        </w:rPr>
      </w:pPr>
      <w:r>
        <w:rPr>
          <w:rFonts w:ascii="Arial" w:hAnsi="Arial" w:cs="Arial"/>
          <w:sz w:val="24"/>
          <w:szCs w:val="24"/>
        </w:rPr>
        <w:t xml:space="preserve">This is something that really interests </w:t>
      </w:r>
      <w:r w:rsidR="00D530DD">
        <w:rPr>
          <w:rFonts w:ascii="Arial" w:hAnsi="Arial" w:cs="Arial"/>
          <w:sz w:val="24"/>
          <w:szCs w:val="24"/>
        </w:rPr>
        <w:t>me,</w:t>
      </w:r>
      <w:r>
        <w:rPr>
          <w:rFonts w:ascii="Arial" w:hAnsi="Arial" w:cs="Arial"/>
          <w:sz w:val="24"/>
          <w:szCs w:val="24"/>
        </w:rPr>
        <w:t xml:space="preserve"> and I believe I can take this thread of thinking forward. I </w:t>
      </w:r>
      <w:r w:rsidR="00CD6C29">
        <w:rPr>
          <w:rFonts w:ascii="Arial" w:hAnsi="Arial" w:cs="Arial"/>
          <w:sz w:val="24"/>
          <w:szCs w:val="24"/>
        </w:rPr>
        <w:t xml:space="preserve">have the time and space to observe children during their uninterrupted play, during daily routines and during interactions with a skilled </w:t>
      </w:r>
      <w:r w:rsidR="007109B8">
        <w:rPr>
          <w:rFonts w:ascii="Arial" w:hAnsi="Arial" w:cs="Arial"/>
          <w:sz w:val="24"/>
          <w:szCs w:val="24"/>
        </w:rPr>
        <w:t xml:space="preserve">adult. </w:t>
      </w:r>
      <w:r w:rsidR="00D530DD">
        <w:rPr>
          <w:rFonts w:ascii="Arial" w:hAnsi="Arial" w:cs="Arial"/>
          <w:sz w:val="24"/>
          <w:szCs w:val="24"/>
        </w:rPr>
        <w:t>If the debate is to be moved forward</w:t>
      </w:r>
      <w:r w:rsidR="00156461">
        <w:rPr>
          <w:rFonts w:ascii="Arial" w:hAnsi="Arial" w:cs="Arial"/>
          <w:sz w:val="24"/>
          <w:szCs w:val="24"/>
        </w:rPr>
        <w:t xml:space="preserve"> at policy making level</w:t>
      </w:r>
      <w:r w:rsidR="000C3641">
        <w:rPr>
          <w:rFonts w:ascii="Arial" w:hAnsi="Arial" w:cs="Arial"/>
          <w:sz w:val="24"/>
          <w:szCs w:val="24"/>
        </w:rPr>
        <w:t xml:space="preserve">, and </w:t>
      </w:r>
      <w:r w:rsidR="00062DBD">
        <w:rPr>
          <w:rFonts w:ascii="Arial" w:hAnsi="Arial" w:cs="Arial"/>
          <w:sz w:val="24"/>
          <w:szCs w:val="24"/>
        </w:rPr>
        <w:t xml:space="preserve">subsequent </w:t>
      </w:r>
      <w:r w:rsidR="000C3641">
        <w:rPr>
          <w:rFonts w:ascii="Arial" w:hAnsi="Arial" w:cs="Arial"/>
          <w:sz w:val="24"/>
          <w:szCs w:val="24"/>
        </w:rPr>
        <w:t>guidance produced to support assessment arrangements which do not focus on perceived gaps</w:t>
      </w:r>
      <w:r w:rsidR="00156461">
        <w:rPr>
          <w:rFonts w:ascii="Arial" w:hAnsi="Arial" w:cs="Arial"/>
          <w:sz w:val="24"/>
          <w:szCs w:val="24"/>
        </w:rPr>
        <w:t>, then a better understanding of what a two-year-old is capable of is needed.</w:t>
      </w:r>
    </w:p>
    <w:p w14:paraId="40265909" w14:textId="77777777" w:rsidR="007335F3" w:rsidRPr="007335F3" w:rsidRDefault="007335F3" w:rsidP="00EE57AE">
      <w:pPr>
        <w:rPr>
          <w:rFonts w:ascii="Arial" w:hAnsi="Arial" w:cs="Arial"/>
          <w:sz w:val="24"/>
          <w:szCs w:val="24"/>
          <w:u w:val="single"/>
          <w:shd w:val="clear" w:color="auto" w:fill="FFFFFF"/>
        </w:rPr>
      </w:pPr>
      <w:r w:rsidRPr="007335F3">
        <w:rPr>
          <w:rFonts w:ascii="Arial" w:hAnsi="Arial" w:cs="Arial"/>
          <w:sz w:val="24"/>
          <w:szCs w:val="24"/>
          <w:u w:val="single"/>
          <w:shd w:val="clear" w:color="auto" w:fill="FFFFFF"/>
        </w:rPr>
        <w:t>Key Idea Three</w:t>
      </w:r>
    </w:p>
    <w:p w14:paraId="5EEB824C" w14:textId="037B4609" w:rsidR="000B04F3" w:rsidRPr="007A07EC" w:rsidRDefault="00687990" w:rsidP="00EE57AE">
      <w:pPr>
        <w:rPr>
          <w:rFonts w:ascii="Arial" w:hAnsi="Arial" w:cs="Arial"/>
          <w:sz w:val="24"/>
          <w:szCs w:val="24"/>
          <w:shd w:val="clear" w:color="auto" w:fill="FFFFFF"/>
        </w:rPr>
      </w:pPr>
      <w:r w:rsidRPr="00E77E67">
        <w:rPr>
          <w:rFonts w:ascii="Arial" w:hAnsi="Arial" w:cs="Arial"/>
          <w:sz w:val="24"/>
          <w:szCs w:val="24"/>
          <w:shd w:val="clear" w:color="auto" w:fill="FFFFFF"/>
        </w:rPr>
        <w:t xml:space="preserve">The EYALNLO </w:t>
      </w:r>
      <w:r w:rsidR="00AD4E92" w:rsidRPr="00E77E67">
        <w:rPr>
          <w:rFonts w:ascii="Arial" w:hAnsi="Arial" w:cs="Arial"/>
          <w:sz w:val="24"/>
          <w:szCs w:val="24"/>
          <w:shd w:val="clear" w:color="auto" w:fill="FFFFFF"/>
        </w:rPr>
        <w:t xml:space="preserve">will </w:t>
      </w:r>
      <w:sdt>
        <w:sdtPr>
          <w:rPr>
            <w:rFonts w:ascii="Arial" w:hAnsi="Arial" w:cs="Arial"/>
            <w:sz w:val="24"/>
            <w:szCs w:val="24"/>
            <w:shd w:val="clear" w:color="auto" w:fill="FFFFFF"/>
          </w:rPr>
          <w:id w:val="609635902"/>
          <w:citation/>
        </w:sdtPr>
        <w:sdtContent>
          <w:r w:rsidR="00AD4E92" w:rsidRPr="00E77E67">
            <w:rPr>
              <w:rFonts w:ascii="Arial" w:hAnsi="Arial" w:cs="Arial"/>
              <w:sz w:val="24"/>
              <w:szCs w:val="24"/>
              <w:shd w:val="clear" w:color="auto" w:fill="FFFFFF"/>
            </w:rPr>
            <w:fldChar w:fldCharType="begin"/>
          </w:r>
          <w:r w:rsidR="00AD4E92" w:rsidRPr="00E77E67">
            <w:rPr>
              <w:rFonts w:ascii="Arial" w:hAnsi="Arial" w:cs="Arial"/>
              <w:sz w:val="24"/>
              <w:szCs w:val="24"/>
              <w:shd w:val="clear" w:color="auto" w:fill="FFFFFF"/>
            </w:rPr>
            <w:instrText xml:space="preserve"> CITATION Wel235 \l 2057 </w:instrText>
          </w:r>
          <w:r w:rsidR="00AD4E92" w:rsidRPr="00E77E67">
            <w:rPr>
              <w:rFonts w:ascii="Arial" w:hAnsi="Arial" w:cs="Arial"/>
              <w:sz w:val="24"/>
              <w:szCs w:val="24"/>
              <w:shd w:val="clear" w:color="auto" w:fill="FFFFFF"/>
            </w:rPr>
            <w:fldChar w:fldCharType="separate"/>
          </w:r>
          <w:r w:rsidR="00AD4E92" w:rsidRPr="00E77E67">
            <w:rPr>
              <w:rFonts w:ascii="Arial" w:hAnsi="Arial" w:cs="Arial"/>
              <w:noProof/>
              <w:sz w:val="24"/>
              <w:szCs w:val="24"/>
              <w:shd w:val="clear" w:color="auto" w:fill="FFFFFF"/>
            </w:rPr>
            <w:t>(Welsh Government, 2023)</w:t>
          </w:r>
          <w:r w:rsidR="00AD4E92" w:rsidRPr="00E77E67">
            <w:rPr>
              <w:rFonts w:ascii="Arial" w:hAnsi="Arial" w:cs="Arial"/>
              <w:sz w:val="24"/>
              <w:szCs w:val="24"/>
              <w:shd w:val="clear" w:color="auto" w:fill="FFFFFF"/>
            </w:rPr>
            <w:fldChar w:fldCharType="end"/>
          </w:r>
        </w:sdtContent>
      </w:sdt>
      <w:r w:rsidR="00A56546" w:rsidRPr="00E77E67">
        <w:rPr>
          <w:rFonts w:ascii="Arial" w:hAnsi="Arial" w:cs="Arial"/>
          <w:sz w:val="24"/>
          <w:szCs w:val="24"/>
          <w:shd w:val="clear" w:color="auto" w:fill="FFFFFF"/>
        </w:rPr>
        <w:t xml:space="preserve"> </w:t>
      </w:r>
      <w:r w:rsidR="00E20DCA" w:rsidRPr="00E77E67">
        <w:rPr>
          <w:rFonts w:ascii="Arial" w:hAnsi="Arial" w:cs="Arial"/>
          <w:sz w:val="24"/>
          <w:szCs w:val="24"/>
          <w:shd w:val="clear" w:color="auto" w:fill="FFFFFF"/>
        </w:rPr>
        <w:t xml:space="preserve">have an important role in improving the early identification of </w:t>
      </w:r>
      <w:r w:rsidR="00E94208" w:rsidRPr="00E77E67">
        <w:rPr>
          <w:rFonts w:ascii="Arial" w:hAnsi="Arial" w:cs="Arial"/>
          <w:sz w:val="24"/>
          <w:szCs w:val="24"/>
          <w:shd w:val="clear" w:color="auto" w:fill="FFFFFF"/>
        </w:rPr>
        <w:t>lower-level</w:t>
      </w:r>
      <w:r w:rsidR="00E20DCA" w:rsidRPr="00E77E67">
        <w:rPr>
          <w:rFonts w:ascii="Arial" w:hAnsi="Arial" w:cs="Arial"/>
          <w:sz w:val="24"/>
          <w:szCs w:val="24"/>
          <w:shd w:val="clear" w:color="auto" w:fill="FFFFFF"/>
        </w:rPr>
        <w:t xml:space="preserve"> needs</w:t>
      </w:r>
      <w:r w:rsidR="00E94208" w:rsidRPr="00E77E67">
        <w:rPr>
          <w:rFonts w:ascii="Arial" w:hAnsi="Arial" w:cs="Arial"/>
          <w:sz w:val="24"/>
          <w:szCs w:val="24"/>
          <w:shd w:val="clear" w:color="auto" w:fill="FFFFFF"/>
        </w:rPr>
        <w:t xml:space="preserve"> which may be </w:t>
      </w:r>
      <w:r w:rsidR="00DC5F82" w:rsidRPr="00E77E67">
        <w:rPr>
          <w:rFonts w:ascii="Arial" w:hAnsi="Arial" w:cs="Arial"/>
          <w:sz w:val="24"/>
          <w:szCs w:val="24"/>
          <w:shd w:val="clear" w:color="auto" w:fill="FFFFFF"/>
        </w:rPr>
        <w:t xml:space="preserve">classified within one of the four categories </w:t>
      </w:r>
      <w:r w:rsidR="00AD63B4" w:rsidRPr="00E77E67">
        <w:rPr>
          <w:rFonts w:ascii="Arial" w:hAnsi="Arial" w:cs="Arial"/>
          <w:sz w:val="24"/>
          <w:szCs w:val="24"/>
        </w:rPr>
        <w:t>(a) Communication and interaction; (b) Cognition and learning; (c) Behaviour, emotional and social development; (d) Sensory and/ or physical.</w:t>
      </w:r>
      <w:r w:rsidR="00E20DCA" w:rsidRPr="00E77E67">
        <w:rPr>
          <w:rFonts w:ascii="Arial" w:hAnsi="Arial" w:cs="Arial"/>
          <w:sz w:val="24"/>
          <w:szCs w:val="24"/>
          <w:shd w:val="clear" w:color="auto" w:fill="FFFFFF"/>
        </w:rPr>
        <w:t xml:space="preserve"> </w:t>
      </w:r>
      <w:sdt>
        <w:sdtPr>
          <w:rPr>
            <w:rFonts w:ascii="Arial" w:hAnsi="Arial" w:cs="Arial"/>
            <w:sz w:val="24"/>
            <w:szCs w:val="24"/>
            <w:shd w:val="clear" w:color="auto" w:fill="FFFFFF"/>
          </w:rPr>
          <w:id w:val="1494302138"/>
          <w:citation/>
        </w:sdtPr>
        <w:sdtContent>
          <w:r w:rsidR="00E77E67" w:rsidRPr="00E77E67">
            <w:rPr>
              <w:rFonts w:ascii="Arial" w:hAnsi="Arial" w:cs="Arial"/>
              <w:sz w:val="24"/>
              <w:szCs w:val="24"/>
              <w:shd w:val="clear" w:color="auto" w:fill="FFFFFF"/>
            </w:rPr>
            <w:fldChar w:fldCharType="begin"/>
          </w:r>
          <w:r w:rsidR="00E77E67" w:rsidRPr="00E77E67">
            <w:rPr>
              <w:rFonts w:ascii="Arial" w:hAnsi="Arial" w:cs="Arial"/>
              <w:sz w:val="24"/>
              <w:szCs w:val="24"/>
              <w:shd w:val="clear" w:color="auto" w:fill="FFFFFF"/>
            </w:rPr>
            <w:instrText xml:space="preserve"> CITATION Wel211 \l 2057 </w:instrText>
          </w:r>
          <w:r w:rsidR="00E77E67" w:rsidRPr="00E77E67">
            <w:rPr>
              <w:rFonts w:ascii="Arial" w:hAnsi="Arial" w:cs="Arial"/>
              <w:sz w:val="24"/>
              <w:szCs w:val="24"/>
              <w:shd w:val="clear" w:color="auto" w:fill="FFFFFF"/>
            </w:rPr>
            <w:fldChar w:fldCharType="separate"/>
          </w:r>
          <w:r w:rsidR="00E77E67" w:rsidRPr="00E77E67">
            <w:rPr>
              <w:rFonts w:ascii="Arial" w:hAnsi="Arial" w:cs="Arial"/>
              <w:noProof/>
              <w:sz w:val="24"/>
              <w:szCs w:val="24"/>
              <w:shd w:val="clear" w:color="auto" w:fill="FFFFFF"/>
            </w:rPr>
            <w:t xml:space="preserve">(Welsh </w:t>
          </w:r>
          <w:r w:rsidR="00E77E67" w:rsidRPr="00E77E67">
            <w:rPr>
              <w:rFonts w:ascii="Arial" w:hAnsi="Arial" w:cs="Arial"/>
              <w:noProof/>
              <w:sz w:val="24"/>
              <w:szCs w:val="24"/>
              <w:shd w:val="clear" w:color="auto" w:fill="FFFFFF"/>
            </w:rPr>
            <w:lastRenderedPageBreak/>
            <w:t>Government, 2021)</w:t>
          </w:r>
          <w:r w:rsidR="00E77E67" w:rsidRPr="00E77E67">
            <w:rPr>
              <w:rFonts w:ascii="Arial" w:hAnsi="Arial" w:cs="Arial"/>
              <w:sz w:val="24"/>
              <w:szCs w:val="24"/>
              <w:shd w:val="clear" w:color="auto" w:fill="FFFFFF"/>
            </w:rPr>
            <w:fldChar w:fldCharType="end"/>
          </w:r>
        </w:sdtContent>
      </w:sdt>
      <w:r w:rsidR="00280F45">
        <w:rPr>
          <w:rFonts w:ascii="Arial" w:hAnsi="Arial" w:cs="Arial"/>
          <w:sz w:val="24"/>
          <w:szCs w:val="24"/>
          <w:shd w:val="clear" w:color="auto" w:fill="FFFFFF"/>
        </w:rPr>
        <w:t xml:space="preserve">. Settings should </w:t>
      </w:r>
      <w:r w:rsidR="00D34B4E">
        <w:rPr>
          <w:rFonts w:ascii="Arial" w:hAnsi="Arial" w:cs="Arial"/>
          <w:sz w:val="24"/>
          <w:szCs w:val="24"/>
          <w:shd w:val="clear" w:color="auto" w:fill="FFFFFF"/>
        </w:rPr>
        <w:t xml:space="preserve">keep a record to show how they are supporting children with </w:t>
      </w:r>
      <w:r w:rsidR="00C65D69">
        <w:rPr>
          <w:rFonts w:ascii="Arial" w:hAnsi="Arial" w:cs="Arial"/>
          <w:sz w:val="24"/>
          <w:szCs w:val="24"/>
          <w:shd w:val="clear" w:color="auto" w:fill="FFFFFF"/>
        </w:rPr>
        <w:t xml:space="preserve">emerging and </w:t>
      </w:r>
      <w:r w:rsidR="007A07EC">
        <w:rPr>
          <w:rFonts w:ascii="Arial" w:hAnsi="Arial" w:cs="Arial"/>
          <w:sz w:val="24"/>
          <w:szCs w:val="24"/>
          <w:shd w:val="clear" w:color="auto" w:fill="FFFFFF"/>
        </w:rPr>
        <w:t>lower-level</w:t>
      </w:r>
      <w:r w:rsidR="00C65D69">
        <w:rPr>
          <w:rFonts w:ascii="Arial" w:hAnsi="Arial" w:cs="Arial"/>
          <w:sz w:val="24"/>
          <w:szCs w:val="24"/>
          <w:shd w:val="clear" w:color="auto" w:fill="FFFFFF"/>
        </w:rPr>
        <w:t xml:space="preserve"> additional needs if ALN has not been identified.</w:t>
      </w:r>
      <w:r w:rsidR="007A07EC">
        <w:rPr>
          <w:rFonts w:ascii="Arial" w:hAnsi="Arial" w:cs="Arial"/>
          <w:sz w:val="24"/>
          <w:szCs w:val="24"/>
          <w:shd w:val="clear" w:color="auto" w:fill="FFFFFF"/>
        </w:rPr>
        <w:t xml:space="preserve"> </w:t>
      </w:r>
      <w:r w:rsidR="00EE57AE" w:rsidRPr="003B5646">
        <w:rPr>
          <w:rFonts w:ascii="Arial" w:hAnsi="Arial" w:cs="Arial"/>
          <w:sz w:val="24"/>
          <w:szCs w:val="24"/>
          <w:shd w:val="clear" w:color="auto" w:fill="FFFFFF"/>
        </w:rPr>
        <w:t xml:space="preserve">The approach follows a simplistic model in which the child’s main additional need is recorded on the </w:t>
      </w:r>
      <w:r w:rsidR="00062DBD" w:rsidRPr="003B5646">
        <w:rPr>
          <w:rFonts w:ascii="Arial" w:hAnsi="Arial" w:cs="Arial"/>
          <w:sz w:val="24"/>
          <w:szCs w:val="24"/>
          <w:shd w:val="clear" w:color="auto" w:fill="FFFFFF"/>
        </w:rPr>
        <w:t>register</w:t>
      </w:r>
      <w:r w:rsidR="007A2529">
        <w:rPr>
          <w:rFonts w:ascii="Arial" w:hAnsi="Arial" w:cs="Arial"/>
          <w:sz w:val="24"/>
          <w:szCs w:val="24"/>
          <w:shd w:val="clear" w:color="auto" w:fill="FFFFFF"/>
        </w:rPr>
        <w:t xml:space="preserve"> and does not allow for overlap or the intersection of these needs. </w:t>
      </w:r>
      <w:r w:rsidR="00A9627F">
        <w:rPr>
          <w:rFonts w:ascii="Arial" w:hAnsi="Arial" w:cs="Arial"/>
          <w:sz w:val="24"/>
          <w:szCs w:val="24"/>
          <w:shd w:val="clear" w:color="auto" w:fill="FFFFFF"/>
        </w:rPr>
        <w:t xml:space="preserve">The term ‘intersectionality’ was first introduced </w:t>
      </w:r>
      <w:r w:rsidR="00973779">
        <w:rPr>
          <w:rFonts w:ascii="Arial" w:hAnsi="Arial" w:cs="Arial"/>
          <w:sz w:val="24"/>
          <w:szCs w:val="24"/>
          <w:shd w:val="clear" w:color="auto" w:fill="FFFFFF"/>
        </w:rPr>
        <w:t xml:space="preserve">in 1989 by </w:t>
      </w:r>
      <w:sdt>
        <w:sdtPr>
          <w:rPr>
            <w:rFonts w:ascii="Arial" w:hAnsi="Arial" w:cs="Arial"/>
            <w:sz w:val="24"/>
            <w:szCs w:val="24"/>
            <w:shd w:val="clear" w:color="auto" w:fill="FFFFFF"/>
          </w:rPr>
          <w:id w:val="541945546"/>
          <w:citation/>
        </w:sdtPr>
        <w:sdtContent>
          <w:r w:rsidR="00C81F39">
            <w:rPr>
              <w:rFonts w:ascii="Arial" w:hAnsi="Arial" w:cs="Arial"/>
              <w:sz w:val="24"/>
              <w:szCs w:val="24"/>
              <w:shd w:val="clear" w:color="auto" w:fill="FFFFFF"/>
            </w:rPr>
            <w:fldChar w:fldCharType="begin"/>
          </w:r>
          <w:r w:rsidR="00C81F39">
            <w:rPr>
              <w:rFonts w:ascii="Arial" w:hAnsi="Arial" w:cs="Arial"/>
              <w:sz w:val="24"/>
              <w:szCs w:val="24"/>
              <w:shd w:val="clear" w:color="auto" w:fill="FFFFFF"/>
            </w:rPr>
            <w:instrText xml:space="preserve"> CITATION And17 \l 2057 </w:instrText>
          </w:r>
          <w:r w:rsidR="00C81F39">
            <w:rPr>
              <w:rFonts w:ascii="Arial" w:hAnsi="Arial" w:cs="Arial"/>
              <w:sz w:val="24"/>
              <w:szCs w:val="24"/>
              <w:shd w:val="clear" w:color="auto" w:fill="FFFFFF"/>
            </w:rPr>
            <w:fldChar w:fldCharType="separate"/>
          </w:r>
          <w:r w:rsidR="00C81F39" w:rsidRPr="00C81F39">
            <w:rPr>
              <w:rFonts w:ascii="Arial" w:hAnsi="Arial" w:cs="Arial"/>
              <w:noProof/>
              <w:sz w:val="24"/>
              <w:szCs w:val="24"/>
              <w:shd w:val="clear" w:color="auto" w:fill="FFFFFF"/>
            </w:rPr>
            <w:t>(Anderson, 2017)</w:t>
          </w:r>
          <w:r w:rsidR="00C81F39">
            <w:rPr>
              <w:rFonts w:ascii="Arial" w:hAnsi="Arial" w:cs="Arial"/>
              <w:sz w:val="24"/>
              <w:szCs w:val="24"/>
              <w:shd w:val="clear" w:color="auto" w:fill="FFFFFF"/>
            </w:rPr>
            <w:fldChar w:fldCharType="end"/>
          </w:r>
        </w:sdtContent>
      </w:sdt>
      <w:r w:rsidR="008666B9">
        <w:rPr>
          <w:rFonts w:ascii="Arial" w:hAnsi="Arial" w:cs="Arial"/>
          <w:sz w:val="24"/>
          <w:szCs w:val="24"/>
          <w:shd w:val="clear" w:color="auto" w:fill="FFFFFF"/>
        </w:rPr>
        <w:t xml:space="preserve"> </w:t>
      </w:r>
      <w:r w:rsidR="00973779">
        <w:rPr>
          <w:rFonts w:ascii="Arial" w:hAnsi="Arial" w:cs="Arial"/>
          <w:sz w:val="24"/>
          <w:szCs w:val="24"/>
          <w:shd w:val="clear" w:color="auto" w:fill="FFFFFF"/>
        </w:rPr>
        <w:t xml:space="preserve">Crenshaw as a </w:t>
      </w:r>
      <w:r w:rsidR="00567EC3">
        <w:rPr>
          <w:rFonts w:ascii="Arial" w:hAnsi="Arial" w:cs="Arial"/>
          <w:sz w:val="24"/>
          <w:szCs w:val="24"/>
          <w:shd w:val="clear" w:color="auto" w:fill="FFFFFF"/>
        </w:rPr>
        <w:t xml:space="preserve">critique to </w:t>
      </w:r>
      <w:r w:rsidR="007B044B">
        <w:rPr>
          <w:rFonts w:ascii="Arial" w:hAnsi="Arial" w:cs="Arial"/>
          <w:sz w:val="24"/>
          <w:szCs w:val="24"/>
          <w:shd w:val="clear" w:color="auto" w:fill="FFFFFF"/>
        </w:rPr>
        <w:t xml:space="preserve">the </w:t>
      </w:r>
      <w:r w:rsidR="00567EC3">
        <w:rPr>
          <w:rFonts w:ascii="Arial" w:hAnsi="Arial" w:cs="Arial"/>
          <w:sz w:val="24"/>
          <w:szCs w:val="24"/>
          <w:shd w:val="clear" w:color="auto" w:fill="FFFFFF"/>
        </w:rPr>
        <w:t>one-dimensio</w:t>
      </w:r>
      <w:r w:rsidR="00FD1644">
        <w:rPr>
          <w:rFonts w:ascii="Arial" w:hAnsi="Arial" w:cs="Arial"/>
          <w:sz w:val="24"/>
          <w:szCs w:val="24"/>
          <w:shd w:val="clear" w:color="auto" w:fill="FFFFFF"/>
        </w:rPr>
        <w:t>nal nature</w:t>
      </w:r>
      <w:r w:rsidR="008666B9">
        <w:rPr>
          <w:rFonts w:ascii="Arial" w:hAnsi="Arial" w:cs="Arial"/>
          <w:sz w:val="24"/>
          <w:szCs w:val="24"/>
          <w:shd w:val="clear" w:color="auto" w:fill="FFFFFF"/>
        </w:rPr>
        <w:t xml:space="preserve"> </w:t>
      </w:r>
      <w:r w:rsidR="0071094A">
        <w:rPr>
          <w:rFonts w:ascii="Arial" w:hAnsi="Arial" w:cs="Arial"/>
          <w:sz w:val="24"/>
          <w:szCs w:val="24"/>
          <w:shd w:val="clear" w:color="auto" w:fill="FFFFFF"/>
        </w:rPr>
        <w:t>of</w:t>
      </w:r>
      <w:r w:rsidR="007B044B">
        <w:rPr>
          <w:rFonts w:ascii="Arial" w:hAnsi="Arial" w:cs="Arial"/>
          <w:sz w:val="24"/>
          <w:szCs w:val="24"/>
          <w:shd w:val="clear" w:color="auto" w:fill="FFFFFF"/>
        </w:rPr>
        <w:t xml:space="preserve"> theor</w:t>
      </w:r>
      <w:r w:rsidR="00B618B2">
        <w:rPr>
          <w:rFonts w:ascii="Arial" w:hAnsi="Arial" w:cs="Arial"/>
          <w:sz w:val="24"/>
          <w:szCs w:val="24"/>
          <w:shd w:val="clear" w:color="auto" w:fill="FFFFFF"/>
        </w:rPr>
        <w:t xml:space="preserve">ies and studies with only one </w:t>
      </w:r>
      <w:proofErr w:type="gramStart"/>
      <w:r w:rsidR="00B618B2">
        <w:rPr>
          <w:rFonts w:ascii="Arial" w:hAnsi="Arial" w:cs="Arial"/>
          <w:sz w:val="24"/>
          <w:szCs w:val="24"/>
          <w:shd w:val="clear" w:color="auto" w:fill="FFFFFF"/>
        </w:rPr>
        <w:t>main focus</w:t>
      </w:r>
      <w:proofErr w:type="gramEnd"/>
      <w:r w:rsidR="00B618B2">
        <w:rPr>
          <w:rFonts w:ascii="Arial" w:hAnsi="Arial" w:cs="Arial"/>
          <w:sz w:val="24"/>
          <w:szCs w:val="24"/>
          <w:shd w:val="clear" w:color="auto" w:fill="FFFFFF"/>
        </w:rPr>
        <w:t xml:space="preserve"> such as gender or race</w:t>
      </w:r>
      <w:r w:rsidR="005C7F26">
        <w:rPr>
          <w:rFonts w:ascii="Arial" w:hAnsi="Arial" w:cs="Arial"/>
          <w:sz w:val="24"/>
          <w:szCs w:val="24"/>
          <w:shd w:val="clear" w:color="auto" w:fill="FFFFFF"/>
        </w:rPr>
        <w:t xml:space="preserve">. She </w:t>
      </w:r>
      <w:r w:rsidR="007B044B">
        <w:rPr>
          <w:rFonts w:ascii="Arial" w:hAnsi="Arial" w:cs="Arial"/>
          <w:sz w:val="24"/>
          <w:szCs w:val="24"/>
          <w:shd w:val="clear" w:color="auto" w:fill="FFFFFF"/>
        </w:rPr>
        <w:t xml:space="preserve">instead proposes </w:t>
      </w:r>
      <w:r w:rsidR="005C7F26">
        <w:rPr>
          <w:rFonts w:ascii="Arial" w:hAnsi="Arial" w:cs="Arial"/>
          <w:sz w:val="24"/>
          <w:szCs w:val="24"/>
          <w:shd w:val="clear" w:color="auto" w:fill="FFFFFF"/>
        </w:rPr>
        <w:t>that policy makers should</w:t>
      </w:r>
      <w:r w:rsidR="00B8100F">
        <w:rPr>
          <w:rFonts w:ascii="Arial" w:hAnsi="Arial" w:cs="Arial"/>
          <w:sz w:val="24"/>
          <w:szCs w:val="24"/>
          <w:shd w:val="clear" w:color="auto" w:fill="FFFFFF"/>
        </w:rPr>
        <w:t xml:space="preserve"> alter the</w:t>
      </w:r>
      <w:r w:rsidR="002E64D5">
        <w:rPr>
          <w:rFonts w:ascii="Arial" w:hAnsi="Arial" w:cs="Arial"/>
          <w:sz w:val="24"/>
          <w:szCs w:val="24"/>
          <w:shd w:val="clear" w:color="auto" w:fill="FFFFFF"/>
        </w:rPr>
        <w:t xml:space="preserve"> lens </w:t>
      </w:r>
      <w:r w:rsidR="00B8100F">
        <w:rPr>
          <w:rFonts w:ascii="Arial" w:hAnsi="Arial" w:cs="Arial"/>
          <w:sz w:val="24"/>
          <w:szCs w:val="24"/>
          <w:shd w:val="clear" w:color="auto" w:fill="FFFFFF"/>
        </w:rPr>
        <w:t>and begin to</w:t>
      </w:r>
      <w:r w:rsidR="002E64D5">
        <w:rPr>
          <w:rFonts w:ascii="Arial" w:hAnsi="Arial" w:cs="Arial"/>
          <w:sz w:val="24"/>
          <w:szCs w:val="24"/>
          <w:shd w:val="clear" w:color="auto" w:fill="FFFFFF"/>
        </w:rPr>
        <w:t xml:space="preserve"> view identity </w:t>
      </w:r>
      <w:r w:rsidR="00B8100F">
        <w:rPr>
          <w:rFonts w:ascii="Arial" w:hAnsi="Arial" w:cs="Arial"/>
          <w:sz w:val="24"/>
          <w:szCs w:val="24"/>
          <w:shd w:val="clear" w:color="auto" w:fill="FFFFFF"/>
        </w:rPr>
        <w:t xml:space="preserve">in a way </w:t>
      </w:r>
      <w:r w:rsidR="002E64D5">
        <w:rPr>
          <w:rFonts w:ascii="Arial" w:hAnsi="Arial" w:cs="Arial"/>
          <w:sz w:val="24"/>
          <w:szCs w:val="24"/>
          <w:shd w:val="clear" w:color="auto" w:fill="FFFFFF"/>
        </w:rPr>
        <w:t xml:space="preserve">that recognises overlap and the </w:t>
      </w:r>
      <w:r w:rsidR="005C7F26">
        <w:rPr>
          <w:rFonts w:ascii="Arial" w:hAnsi="Arial" w:cs="Arial"/>
          <w:sz w:val="24"/>
          <w:szCs w:val="24"/>
          <w:shd w:val="clear" w:color="auto" w:fill="FFFFFF"/>
        </w:rPr>
        <w:t xml:space="preserve">impact of these </w:t>
      </w:r>
      <w:r w:rsidR="00B8100F">
        <w:rPr>
          <w:rFonts w:ascii="Arial" w:hAnsi="Arial" w:cs="Arial"/>
          <w:sz w:val="24"/>
          <w:szCs w:val="24"/>
          <w:shd w:val="clear" w:color="auto" w:fill="FFFFFF"/>
        </w:rPr>
        <w:t xml:space="preserve">overlapping </w:t>
      </w:r>
      <w:r w:rsidR="005C7F26">
        <w:rPr>
          <w:rFonts w:ascii="Arial" w:hAnsi="Arial" w:cs="Arial"/>
          <w:sz w:val="24"/>
          <w:szCs w:val="24"/>
          <w:shd w:val="clear" w:color="auto" w:fill="FFFFFF"/>
        </w:rPr>
        <w:t xml:space="preserve">factors on the way </w:t>
      </w:r>
      <w:r w:rsidR="003B33BD">
        <w:rPr>
          <w:rFonts w:ascii="Arial" w:hAnsi="Arial" w:cs="Arial"/>
          <w:sz w:val="24"/>
          <w:szCs w:val="24"/>
          <w:shd w:val="clear" w:color="auto" w:fill="FFFFFF"/>
        </w:rPr>
        <w:t xml:space="preserve">that </w:t>
      </w:r>
      <w:r w:rsidR="005C7F26">
        <w:rPr>
          <w:rFonts w:ascii="Arial" w:hAnsi="Arial" w:cs="Arial"/>
          <w:sz w:val="24"/>
          <w:szCs w:val="24"/>
          <w:shd w:val="clear" w:color="auto" w:fill="FFFFFF"/>
        </w:rPr>
        <w:t xml:space="preserve">an individual </w:t>
      </w:r>
      <w:r w:rsidR="003B33BD">
        <w:rPr>
          <w:rFonts w:ascii="Arial" w:hAnsi="Arial" w:cs="Arial"/>
          <w:sz w:val="24"/>
          <w:szCs w:val="24"/>
          <w:shd w:val="clear" w:color="auto" w:fill="FFFFFF"/>
        </w:rPr>
        <w:t xml:space="preserve">person may </w:t>
      </w:r>
      <w:r w:rsidR="005C7F26">
        <w:rPr>
          <w:rFonts w:ascii="Arial" w:hAnsi="Arial" w:cs="Arial"/>
          <w:sz w:val="24"/>
          <w:szCs w:val="24"/>
          <w:shd w:val="clear" w:color="auto" w:fill="FFFFFF"/>
        </w:rPr>
        <w:t xml:space="preserve">experience the world around them. </w:t>
      </w:r>
      <w:r w:rsidR="002B5493" w:rsidRPr="003B5646">
        <w:rPr>
          <w:rFonts w:ascii="Arial" w:hAnsi="Arial" w:cs="Arial"/>
          <w:sz w:val="24"/>
          <w:szCs w:val="24"/>
          <w:shd w:val="clear" w:color="auto" w:fill="FFFFFF"/>
        </w:rPr>
        <w:t>I reflected on how this might appear in my day to day work and felt that this process was at odds with the holistic approach which should be adopted for those working in early years as outlined by Welsh Government (2021/2)</w:t>
      </w:r>
      <w:r w:rsidR="002B5493">
        <w:rPr>
          <w:rFonts w:ascii="Arial" w:hAnsi="Arial" w:cs="Arial"/>
          <w:sz w:val="24"/>
          <w:szCs w:val="24"/>
          <w:shd w:val="clear" w:color="auto" w:fill="FFFFFF"/>
        </w:rPr>
        <w:t xml:space="preserve"> </w:t>
      </w:r>
      <w:r w:rsidR="00EE57AE" w:rsidRPr="003B5646">
        <w:rPr>
          <w:rFonts w:ascii="Arial" w:hAnsi="Arial" w:cs="Arial"/>
          <w:sz w:val="24"/>
          <w:szCs w:val="24"/>
          <w:shd w:val="clear" w:color="auto" w:fill="FFFFFF"/>
        </w:rPr>
        <w:t xml:space="preserve">Furthermore, </w:t>
      </w:r>
      <w:sdt>
        <w:sdtPr>
          <w:rPr>
            <w:rFonts w:ascii="Arial" w:hAnsi="Arial" w:cs="Arial"/>
            <w:sz w:val="24"/>
            <w:szCs w:val="24"/>
            <w:shd w:val="clear" w:color="auto" w:fill="FFFFFF"/>
          </w:rPr>
          <w:id w:val="1580800005"/>
          <w:citation/>
        </w:sdtPr>
        <w:sdtContent>
          <w:r w:rsidR="004247BF">
            <w:rPr>
              <w:rFonts w:ascii="Arial" w:hAnsi="Arial" w:cs="Arial"/>
              <w:sz w:val="24"/>
              <w:szCs w:val="24"/>
              <w:shd w:val="clear" w:color="auto" w:fill="FFFFFF"/>
            </w:rPr>
            <w:fldChar w:fldCharType="begin"/>
          </w:r>
          <w:r w:rsidR="004247BF">
            <w:rPr>
              <w:rFonts w:ascii="Arial" w:hAnsi="Arial" w:cs="Arial"/>
              <w:sz w:val="24"/>
              <w:szCs w:val="24"/>
              <w:shd w:val="clear" w:color="auto" w:fill="FFFFFF"/>
            </w:rPr>
            <w:instrText xml:space="preserve"> CITATION Cha22 \l 2057 </w:instrText>
          </w:r>
          <w:r w:rsidR="004247BF">
            <w:rPr>
              <w:rFonts w:ascii="Arial" w:hAnsi="Arial" w:cs="Arial"/>
              <w:sz w:val="24"/>
              <w:szCs w:val="24"/>
              <w:shd w:val="clear" w:color="auto" w:fill="FFFFFF"/>
            </w:rPr>
            <w:fldChar w:fldCharType="separate"/>
          </w:r>
          <w:r w:rsidR="004247BF" w:rsidRPr="004247BF">
            <w:rPr>
              <w:rFonts w:ascii="Arial" w:hAnsi="Arial" w:cs="Arial"/>
              <w:noProof/>
              <w:sz w:val="24"/>
              <w:szCs w:val="24"/>
              <w:shd w:val="clear" w:color="auto" w:fill="FFFFFF"/>
            </w:rPr>
            <w:t>(Devarakonda, 2022)</w:t>
          </w:r>
          <w:r w:rsidR="004247BF">
            <w:rPr>
              <w:rFonts w:ascii="Arial" w:hAnsi="Arial" w:cs="Arial"/>
              <w:sz w:val="24"/>
              <w:szCs w:val="24"/>
              <w:shd w:val="clear" w:color="auto" w:fill="FFFFFF"/>
            </w:rPr>
            <w:fldChar w:fldCharType="end"/>
          </w:r>
        </w:sdtContent>
      </w:sdt>
      <w:r w:rsidR="00EE57AE" w:rsidRPr="003B5646">
        <w:rPr>
          <w:rFonts w:ascii="Arial" w:hAnsi="Arial" w:cs="Arial"/>
          <w:sz w:val="24"/>
          <w:szCs w:val="24"/>
          <w:shd w:val="clear" w:color="auto" w:fill="FFFFFF"/>
        </w:rPr>
        <w:t xml:space="preserve"> proposes that it is ‘</w:t>
      </w:r>
      <w:r w:rsidR="00EE57AE" w:rsidRPr="003B5646">
        <w:rPr>
          <w:rFonts w:ascii="Arial" w:hAnsi="Arial" w:cs="Arial"/>
          <w:color w:val="212226"/>
          <w:sz w:val="24"/>
          <w:szCs w:val="24"/>
          <w:shd w:val="clear" w:color="auto" w:fill="FFFFFF"/>
        </w:rPr>
        <w:t xml:space="preserve">necessary for professionals to relate to a child through an intersectional lens, taking into consideration their identities before diagnosing their special educational needs and advising appropriate provision’. This is echoed by </w:t>
      </w:r>
      <w:sdt>
        <w:sdtPr>
          <w:rPr>
            <w:rFonts w:ascii="Arial" w:hAnsi="Arial" w:cs="Arial"/>
            <w:color w:val="212226"/>
            <w:sz w:val="24"/>
            <w:szCs w:val="24"/>
            <w:shd w:val="clear" w:color="auto" w:fill="FFFFFF"/>
          </w:rPr>
          <w:id w:val="878355347"/>
          <w:citation/>
        </w:sdtPr>
        <w:sdtContent>
          <w:r w:rsidR="006F1717">
            <w:rPr>
              <w:rFonts w:ascii="Arial" w:hAnsi="Arial" w:cs="Arial"/>
              <w:color w:val="212226"/>
              <w:sz w:val="24"/>
              <w:szCs w:val="24"/>
              <w:shd w:val="clear" w:color="auto" w:fill="FFFFFF"/>
            </w:rPr>
            <w:fldChar w:fldCharType="begin"/>
          </w:r>
          <w:r w:rsidR="006F1717">
            <w:rPr>
              <w:rFonts w:ascii="Arial" w:hAnsi="Arial" w:cs="Arial"/>
              <w:color w:val="212226"/>
              <w:sz w:val="24"/>
              <w:szCs w:val="24"/>
              <w:shd w:val="clear" w:color="auto" w:fill="FFFFFF"/>
            </w:rPr>
            <w:instrText xml:space="preserve"> CITATION Lau21 \l 2057 </w:instrText>
          </w:r>
          <w:r w:rsidR="006F1717">
            <w:rPr>
              <w:rFonts w:ascii="Arial" w:hAnsi="Arial" w:cs="Arial"/>
              <w:color w:val="212226"/>
              <w:sz w:val="24"/>
              <w:szCs w:val="24"/>
              <w:shd w:val="clear" w:color="auto" w:fill="FFFFFF"/>
            </w:rPr>
            <w:fldChar w:fldCharType="separate"/>
          </w:r>
          <w:r w:rsidR="006F1717" w:rsidRPr="006F1717">
            <w:rPr>
              <w:rFonts w:ascii="Arial" w:hAnsi="Arial" w:cs="Arial"/>
              <w:noProof/>
              <w:color w:val="212226"/>
              <w:sz w:val="24"/>
              <w:szCs w:val="24"/>
              <w:shd w:val="clear" w:color="auto" w:fill="FFFFFF"/>
            </w:rPr>
            <w:t>(Rodriguez, 2021)</w:t>
          </w:r>
          <w:r w:rsidR="006F1717">
            <w:rPr>
              <w:rFonts w:ascii="Arial" w:hAnsi="Arial" w:cs="Arial"/>
              <w:color w:val="212226"/>
              <w:sz w:val="24"/>
              <w:szCs w:val="24"/>
              <w:shd w:val="clear" w:color="auto" w:fill="FFFFFF"/>
            </w:rPr>
            <w:fldChar w:fldCharType="end"/>
          </w:r>
        </w:sdtContent>
      </w:sdt>
      <w:r w:rsidR="00EE57AE" w:rsidRPr="003B5646">
        <w:rPr>
          <w:rFonts w:ascii="Arial" w:hAnsi="Arial" w:cs="Arial"/>
          <w:color w:val="212226"/>
          <w:sz w:val="24"/>
          <w:szCs w:val="24"/>
          <w:shd w:val="clear" w:color="auto" w:fill="FFFFFF"/>
        </w:rPr>
        <w:t xml:space="preserve"> where she also notes that this area is underrepresented in research literature and at the time of writing there were zero peer reviewed papers that included a framework or analysis of intersectionality. She proposes that an explicitly intersectional approach is needed. </w:t>
      </w:r>
      <w:r w:rsidR="004E74A7">
        <w:rPr>
          <w:rFonts w:ascii="Arial" w:hAnsi="Arial" w:cs="Arial"/>
          <w:color w:val="212226"/>
          <w:sz w:val="24"/>
          <w:szCs w:val="24"/>
          <w:shd w:val="clear" w:color="auto" w:fill="FFFFFF"/>
        </w:rPr>
        <w:t xml:space="preserve">Similarly, </w:t>
      </w:r>
      <w:sdt>
        <w:sdtPr>
          <w:rPr>
            <w:rFonts w:ascii="Arial" w:hAnsi="Arial" w:cs="Arial"/>
            <w:color w:val="212226"/>
            <w:sz w:val="24"/>
            <w:szCs w:val="24"/>
            <w:shd w:val="clear" w:color="auto" w:fill="FFFFFF"/>
          </w:rPr>
          <w:id w:val="-857500123"/>
          <w:citation/>
        </w:sdtPr>
        <w:sdtContent>
          <w:r w:rsidR="001D37E5">
            <w:rPr>
              <w:rFonts w:ascii="Arial" w:hAnsi="Arial" w:cs="Arial"/>
              <w:color w:val="212226"/>
              <w:sz w:val="24"/>
              <w:szCs w:val="24"/>
              <w:shd w:val="clear" w:color="auto" w:fill="FFFFFF"/>
            </w:rPr>
            <w:fldChar w:fldCharType="begin"/>
          </w:r>
          <w:r w:rsidR="001D37E5">
            <w:rPr>
              <w:rFonts w:ascii="Arial" w:hAnsi="Arial" w:cs="Arial"/>
              <w:color w:val="212226"/>
              <w:sz w:val="24"/>
              <w:szCs w:val="24"/>
              <w:shd w:val="clear" w:color="auto" w:fill="FFFFFF"/>
            </w:rPr>
            <w:instrText xml:space="preserve"> CITATION Fro12 \l 2057 </w:instrText>
          </w:r>
          <w:r w:rsidR="001D37E5">
            <w:rPr>
              <w:rFonts w:ascii="Arial" w:hAnsi="Arial" w:cs="Arial"/>
              <w:color w:val="212226"/>
              <w:sz w:val="24"/>
              <w:szCs w:val="24"/>
              <w:shd w:val="clear" w:color="auto" w:fill="FFFFFF"/>
            </w:rPr>
            <w:fldChar w:fldCharType="separate"/>
          </w:r>
          <w:r w:rsidR="001D37E5" w:rsidRPr="001D37E5">
            <w:rPr>
              <w:rFonts w:ascii="Arial" w:hAnsi="Arial" w:cs="Arial"/>
              <w:noProof/>
              <w:color w:val="212226"/>
              <w:sz w:val="24"/>
              <w:szCs w:val="24"/>
              <w:shd w:val="clear" w:color="auto" w:fill="FFFFFF"/>
            </w:rPr>
            <w:t>(Froebel Trust, 2012)</w:t>
          </w:r>
          <w:r w:rsidR="001D37E5">
            <w:rPr>
              <w:rFonts w:ascii="Arial" w:hAnsi="Arial" w:cs="Arial"/>
              <w:color w:val="212226"/>
              <w:sz w:val="24"/>
              <w:szCs w:val="24"/>
              <w:shd w:val="clear" w:color="auto" w:fill="FFFFFF"/>
            </w:rPr>
            <w:fldChar w:fldCharType="end"/>
          </w:r>
        </w:sdtContent>
      </w:sdt>
      <w:r w:rsidR="001D37E5">
        <w:rPr>
          <w:rFonts w:ascii="Arial" w:hAnsi="Arial" w:cs="Arial"/>
          <w:color w:val="212226"/>
          <w:sz w:val="24"/>
          <w:szCs w:val="24"/>
          <w:shd w:val="clear" w:color="auto" w:fill="FFFFFF"/>
        </w:rPr>
        <w:t xml:space="preserve"> reminds </w:t>
      </w:r>
      <w:r w:rsidR="00EA3EA4">
        <w:rPr>
          <w:rFonts w:ascii="Arial" w:hAnsi="Arial" w:cs="Arial"/>
          <w:color w:val="212226"/>
          <w:sz w:val="24"/>
          <w:szCs w:val="24"/>
          <w:shd w:val="clear" w:color="auto" w:fill="FFFFFF"/>
        </w:rPr>
        <w:t xml:space="preserve">of the first principle of unity and connectedness and </w:t>
      </w:r>
      <w:r w:rsidR="000A3276">
        <w:rPr>
          <w:rFonts w:ascii="Arial" w:hAnsi="Arial" w:cs="Arial"/>
          <w:color w:val="212226"/>
          <w:sz w:val="24"/>
          <w:szCs w:val="24"/>
          <w:shd w:val="clear" w:color="auto" w:fill="FFFFFF"/>
        </w:rPr>
        <w:t xml:space="preserve">how children are whole beings with interrelated thoughts, feelings and actions. </w:t>
      </w:r>
    </w:p>
    <w:p w14:paraId="71F68D3B" w14:textId="2D29E880" w:rsidR="00EE57AE" w:rsidRPr="003B5646" w:rsidRDefault="00EE57AE" w:rsidP="00EE57AE">
      <w:pPr>
        <w:rPr>
          <w:rFonts w:ascii="Arial" w:hAnsi="Arial" w:cs="Arial"/>
          <w:color w:val="212226"/>
          <w:sz w:val="24"/>
          <w:szCs w:val="24"/>
          <w:shd w:val="clear" w:color="auto" w:fill="FFFFFF"/>
        </w:rPr>
      </w:pPr>
      <w:r w:rsidRPr="003B5646">
        <w:rPr>
          <w:rFonts w:ascii="Arial" w:hAnsi="Arial" w:cs="Arial"/>
          <w:color w:val="212226"/>
          <w:sz w:val="24"/>
          <w:szCs w:val="24"/>
          <w:shd w:val="clear" w:color="auto" w:fill="FFFFFF"/>
        </w:rPr>
        <w:t>It would be interesting to explore within the LA if an intersectional approach could be applied to the PCP process whilst maintaining the obligations, enshrined in legislation, to record a certain way</w:t>
      </w:r>
      <w:r w:rsidR="0046766A">
        <w:rPr>
          <w:rFonts w:ascii="Arial" w:hAnsi="Arial" w:cs="Arial"/>
          <w:color w:val="212226"/>
          <w:sz w:val="24"/>
          <w:szCs w:val="24"/>
          <w:shd w:val="clear" w:color="auto" w:fill="FFFFFF"/>
        </w:rPr>
        <w:t xml:space="preserve"> as several questions remain unanswered at present.</w:t>
      </w:r>
    </w:p>
    <w:p w14:paraId="7665A0DD" w14:textId="77777777" w:rsidR="001C21DE" w:rsidRPr="00173B1C" w:rsidRDefault="001C21DE">
      <w:pPr>
        <w:rPr>
          <w:rFonts w:ascii="Arial" w:hAnsi="Arial" w:cs="Arial"/>
          <w:sz w:val="24"/>
          <w:szCs w:val="24"/>
        </w:rPr>
      </w:pPr>
    </w:p>
    <w:p w14:paraId="571EF7FC" w14:textId="77777777" w:rsidR="00751008" w:rsidRDefault="00751008">
      <w:pPr>
        <w:rPr>
          <w:rFonts w:ascii="Arial" w:hAnsi="Arial" w:cs="Arial"/>
          <w:sz w:val="24"/>
          <w:szCs w:val="24"/>
        </w:rPr>
      </w:pPr>
    </w:p>
    <w:p w14:paraId="0FB37A65" w14:textId="77777777" w:rsidR="00751008" w:rsidRDefault="00751008">
      <w:pPr>
        <w:rPr>
          <w:rFonts w:ascii="Arial" w:hAnsi="Arial" w:cs="Arial"/>
          <w:sz w:val="24"/>
          <w:szCs w:val="24"/>
        </w:rPr>
      </w:pPr>
    </w:p>
    <w:p w14:paraId="713B87EE" w14:textId="77777777" w:rsidR="00751008" w:rsidRDefault="00751008">
      <w:pPr>
        <w:rPr>
          <w:rFonts w:ascii="Arial" w:hAnsi="Arial" w:cs="Arial"/>
          <w:sz w:val="24"/>
          <w:szCs w:val="24"/>
        </w:rPr>
      </w:pPr>
    </w:p>
    <w:p w14:paraId="43D7C1C9" w14:textId="77777777" w:rsidR="00751008" w:rsidRDefault="00751008">
      <w:pPr>
        <w:rPr>
          <w:rFonts w:ascii="Arial" w:hAnsi="Arial" w:cs="Arial"/>
          <w:sz w:val="24"/>
          <w:szCs w:val="24"/>
        </w:rPr>
      </w:pPr>
    </w:p>
    <w:p w14:paraId="69F2EE45" w14:textId="77777777" w:rsidR="00751008" w:rsidRDefault="00751008">
      <w:pPr>
        <w:rPr>
          <w:rFonts w:ascii="Arial" w:hAnsi="Arial" w:cs="Arial"/>
          <w:sz w:val="24"/>
          <w:szCs w:val="24"/>
        </w:rPr>
      </w:pPr>
    </w:p>
    <w:p w14:paraId="4625BAA4" w14:textId="77777777" w:rsidR="003E1EBC" w:rsidRDefault="003E1EBC">
      <w:pPr>
        <w:rPr>
          <w:rFonts w:ascii="Arial" w:hAnsi="Arial" w:cs="Arial"/>
          <w:sz w:val="24"/>
          <w:szCs w:val="24"/>
        </w:rPr>
      </w:pPr>
    </w:p>
    <w:p w14:paraId="4296F88A" w14:textId="77777777" w:rsidR="00D47678" w:rsidRDefault="00D47678">
      <w:pPr>
        <w:rPr>
          <w:rFonts w:ascii="Arial" w:hAnsi="Arial" w:cs="Arial"/>
          <w:sz w:val="24"/>
          <w:szCs w:val="24"/>
        </w:rPr>
      </w:pPr>
    </w:p>
    <w:p w14:paraId="368C3F4F" w14:textId="77777777" w:rsidR="00D47678" w:rsidRDefault="00D47678">
      <w:pPr>
        <w:rPr>
          <w:rFonts w:ascii="Arial" w:hAnsi="Arial" w:cs="Arial"/>
          <w:sz w:val="24"/>
          <w:szCs w:val="24"/>
        </w:rPr>
      </w:pPr>
    </w:p>
    <w:p w14:paraId="7DBCFC96" w14:textId="77777777" w:rsidR="00D47678" w:rsidRDefault="00D47678">
      <w:pPr>
        <w:rPr>
          <w:rFonts w:ascii="Arial" w:hAnsi="Arial" w:cs="Arial"/>
          <w:sz w:val="24"/>
          <w:szCs w:val="24"/>
        </w:rPr>
      </w:pPr>
    </w:p>
    <w:p w14:paraId="7BB7AD50" w14:textId="77777777" w:rsidR="00D47678" w:rsidRDefault="00D47678">
      <w:pPr>
        <w:rPr>
          <w:rFonts w:ascii="Arial" w:hAnsi="Arial" w:cs="Arial"/>
          <w:sz w:val="24"/>
          <w:szCs w:val="24"/>
        </w:rPr>
      </w:pPr>
    </w:p>
    <w:p w14:paraId="76198985" w14:textId="77777777" w:rsidR="00D47678" w:rsidRDefault="00D47678">
      <w:pPr>
        <w:rPr>
          <w:rFonts w:ascii="Arial" w:hAnsi="Arial" w:cs="Arial"/>
          <w:sz w:val="24"/>
          <w:szCs w:val="24"/>
        </w:rPr>
      </w:pPr>
    </w:p>
    <w:p w14:paraId="21300E96" w14:textId="77777777" w:rsidR="00D47678" w:rsidRDefault="00D47678">
      <w:pPr>
        <w:rPr>
          <w:rFonts w:ascii="Arial" w:hAnsi="Arial" w:cs="Arial"/>
          <w:sz w:val="24"/>
          <w:szCs w:val="24"/>
        </w:rPr>
      </w:pPr>
    </w:p>
    <w:p w14:paraId="7A991FD9" w14:textId="4CBD9CAA" w:rsidR="001C21DE" w:rsidRPr="00173B1C" w:rsidRDefault="001C21DE">
      <w:pPr>
        <w:rPr>
          <w:rFonts w:ascii="Arial" w:hAnsi="Arial" w:cs="Arial"/>
          <w:sz w:val="24"/>
          <w:szCs w:val="24"/>
        </w:rPr>
      </w:pPr>
      <w:r w:rsidRPr="00173B1C">
        <w:rPr>
          <w:rFonts w:ascii="Arial" w:hAnsi="Arial" w:cs="Arial"/>
          <w:sz w:val="24"/>
          <w:szCs w:val="24"/>
        </w:rPr>
        <w:lastRenderedPageBreak/>
        <w:t>Critical analysis</w:t>
      </w:r>
    </w:p>
    <w:p w14:paraId="04CAC07D" w14:textId="6ED72A24" w:rsidR="001C21DE" w:rsidRPr="00173B1C" w:rsidRDefault="001C21DE">
      <w:pPr>
        <w:rPr>
          <w:rFonts w:ascii="Arial" w:hAnsi="Arial" w:cs="Arial"/>
          <w:sz w:val="24"/>
          <w:szCs w:val="24"/>
        </w:rPr>
      </w:pPr>
      <w:r w:rsidRPr="00173B1C">
        <w:rPr>
          <w:rFonts w:ascii="Arial" w:hAnsi="Arial" w:cs="Arial"/>
          <w:sz w:val="24"/>
          <w:szCs w:val="24"/>
        </w:rPr>
        <w:t xml:space="preserve">In this section I will outline the recent </w:t>
      </w:r>
      <w:r w:rsidR="00D65D96">
        <w:rPr>
          <w:rFonts w:ascii="Arial" w:hAnsi="Arial" w:cs="Arial"/>
          <w:sz w:val="24"/>
          <w:szCs w:val="24"/>
        </w:rPr>
        <w:t>events</w:t>
      </w:r>
      <w:r w:rsidR="00EE23AE">
        <w:rPr>
          <w:rFonts w:ascii="Arial" w:hAnsi="Arial" w:cs="Arial"/>
          <w:sz w:val="24"/>
          <w:szCs w:val="24"/>
        </w:rPr>
        <w:t xml:space="preserve"> which resulted in</w:t>
      </w:r>
      <w:r w:rsidR="00E8597D">
        <w:rPr>
          <w:rFonts w:ascii="Arial" w:hAnsi="Arial" w:cs="Arial"/>
          <w:sz w:val="24"/>
          <w:szCs w:val="24"/>
        </w:rPr>
        <w:t xml:space="preserve"> important</w:t>
      </w:r>
      <w:r w:rsidR="00D65D96">
        <w:rPr>
          <w:rFonts w:ascii="Arial" w:hAnsi="Arial" w:cs="Arial"/>
          <w:sz w:val="24"/>
          <w:szCs w:val="24"/>
        </w:rPr>
        <w:t xml:space="preserve"> </w:t>
      </w:r>
      <w:r w:rsidRPr="00173B1C">
        <w:rPr>
          <w:rFonts w:ascii="Arial" w:hAnsi="Arial" w:cs="Arial"/>
          <w:sz w:val="24"/>
          <w:szCs w:val="24"/>
        </w:rPr>
        <w:t>publications from Welsh Government and reflect critically on the work that I do within the role of improving quality of the experiences offered to children in Flying Start childcare settings.</w:t>
      </w:r>
      <w:r w:rsidR="006C29F4" w:rsidRPr="00173B1C">
        <w:rPr>
          <w:rFonts w:ascii="Arial" w:hAnsi="Arial" w:cs="Arial"/>
          <w:sz w:val="24"/>
          <w:szCs w:val="24"/>
        </w:rPr>
        <w:t xml:space="preserve"> </w:t>
      </w:r>
      <w:r w:rsidR="000B26A3" w:rsidRPr="00173B1C">
        <w:rPr>
          <w:rFonts w:ascii="Arial" w:hAnsi="Arial" w:cs="Arial"/>
          <w:sz w:val="24"/>
          <w:szCs w:val="24"/>
        </w:rPr>
        <w:t xml:space="preserve">I have used the </w:t>
      </w:r>
      <w:r w:rsidR="002B7C98" w:rsidRPr="00173B1C">
        <w:rPr>
          <w:rFonts w:ascii="Arial" w:hAnsi="Arial" w:cs="Arial"/>
          <w:sz w:val="24"/>
          <w:szCs w:val="24"/>
        </w:rPr>
        <w:t xml:space="preserve"> </w:t>
      </w:r>
      <w:sdt>
        <w:sdtPr>
          <w:rPr>
            <w:rFonts w:ascii="Arial" w:hAnsi="Arial" w:cs="Arial"/>
            <w:sz w:val="24"/>
            <w:szCs w:val="24"/>
          </w:rPr>
          <w:id w:val="1628887183"/>
          <w:citation/>
        </w:sdtPr>
        <w:sdtContent>
          <w:r w:rsidR="00B15478">
            <w:rPr>
              <w:rFonts w:ascii="Arial" w:hAnsi="Arial" w:cs="Arial"/>
              <w:sz w:val="24"/>
              <w:szCs w:val="24"/>
            </w:rPr>
            <w:fldChar w:fldCharType="begin"/>
          </w:r>
          <w:r w:rsidR="00B15478">
            <w:rPr>
              <w:rFonts w:ascii="Arial" w:hAnsi="Arial" w:cs="Arial"/>
              <w:sz w:val="24"/>
              <w:szCs w:val="24"/>
            </w:rPr>
            <w:instrText xml:space="preserve"> CITATION GGi881 \l 2057 </w:instrText>
          </w:r>
          <w:r w:rsidR="00B15478">
            <w:rPr>
              <w:rFonts w:ascii="Arial" w:hAnsi="Arial" w:cs="Arial"/>
              <w:sz w:val="24"/>
              <w:szCs w:val="24"/>
            </w:rPr>
            <w:fldChar w:fldCharType="separate"/>
          </w:r>
          <w:r w:rsidR="008B5392" w:rsidRPr="008B5392">
            <w:rPr>
              <w:rFonts w:ascii="Arial" w:hAnsi="Arial" w:cs="Arial"/>
              <w:noProof/>
              <w:sz w:val="24"/>
              <w:szCs w:val="24"/>
            </w:rPr>
            <w:t>(Gibbs, 1988)</w:t>
          </w:r>
          <w:r w:rsidR="00B15478">
            <w:rPr>
              <w:rFonts w:ascii="Arial" w:hAnsi="Arial" w:cs="Arial"/>
              <w:sz w:val="24"/>
              <w:szCs w:val="24"/>
            </w:rPr>
            <w:fldChar w:fldCharType="end"/>
          </w:r>
        </w:sdtContent>
      </w:sdt>
      <w:r w:rsidR="00B15478">
        <w:rPr>
          <w:rFonts w:ascii="Arial" w:hAnsi="Arial" w:cs="Arial"/>
          <w:sz w:val="24"/>
          <w:szCs w:val="24"/>
        </w:rPr>
        <w:t xml:space="preserve"> </w:t>
      </w:r>
      <w:r w:rsidR="002B7C98" w:rsidRPr="00173B1C">
        <w:rPr>
          <w:rFonts w:ascii="Arial" w:hAnsi="Arial" w:cs="Arial"/>
          <w:sz w:val="24"/>
          <w:szCs w:val="24"/>
        </w:rPr>
        <w:t xml:space="preserve">model of reflection for this section. I considered using the </w:t>
      </w:r>
      <w:r w:rsidR="0034429D" w:rsidRPr="0034429D">
        <w:rPr>
          <w:rFonts w:ascii="Arial" w:hAnsi="Arial" w:cs="Arial"/>
          <w:noProof/>
          <w:sz w:val="24"/>
          <w:szCs w:val="24"/>
        </w:rPr>
        <w:t>(Atkins and Murphy, 2018)</w:t>
      </w:r>
      <w:r w:rsidR="00DE372D" w:rsidRPr="00173B1C">
        <w:rPr>
          <w:rFonts w:ascii="Arial" w:hAnsi="Arial" w:cs="Arial"/>
          <w:sz w:val="24"/>
          <w:szCs w:val="24"/>
        </w:rPr>
        <w:t xml:space="preserve"> model of reflection but ultimately decided against as the points </w:t>
      </w:r>
      <w:r w:rsidR="00727892" w:rsidRPr="00173B1C">
        <w:rPr>
          <w:rFonts w:ascii="Arial" w:hAnsi="Arial" w:cs="Arial"/>
          <w:sz w:val="24"/>
          <w:szCs w:val="24"/>
        </w:rPr>
        <w:t xml:space="preserve">to reflect on weren’t necessarily </w:t>
      </w:r>
      <w:r w:rsidR="00E8116E" w:rsidRPr="00173B1C">
        <w:rPr>
          <w:rFonts w:ascii="Arial" w:hAnsi="Arial" w:cs="Arial"/>
          <w:sz w:val="24"/>
          <w:szCs w:val="24"/>
        </w:rPr>
        <w:t>uncomfortable</w:t>
      </w:r>
      <w:r w:rsidR="00727892" w:rsidRPr="00173B1C">
        <w:rPr>
          <w:rFonts w:ascii="Arial" w:hAnsi="Arial" w:cs="Arial"/>
          <w:sz w:val="24"/>
          <w:szCs w:val="24"/>
        </w:rPr>
        <w:t>. I also found myself lean</w:t>
      </w:r>
      <w:r w:rsidR="00E8597D">
        <w:rPr>
          <w:rFonts w:ascii="Arial" w:hAnsi="Arial" w:cs="Arial"/>
          <w:sz w:val="24"/>
          <w:szCs w:val="24"/>
        </w:rPr>
        <w:t>ing</w:t>
      </w:r>
      <w:r w:rsidR="00727892" w:rsidRPr="00173B1C">
        <w:rPr>
          <w:rFonts w:ascii="Arial" w:hAnsi="Arial" w:cs="Arial"/>
          <w:sz w:val="24"/>
          <w:szCs w:val="24"/>
        </w:rPr>
        <w:t xml:space="preserve"> towards the simpler model of reflection </w:t>
      </w:r>
      <w:r w:rsidR="00E8116E" w:rsidRPr="00173B1C">
        <w:rPr>
          <w:rFonts w:ascii="Arial" w:hAnsi="Arial" w:cs="Arial"/>
          <w:sz w:val="24"/>
          <w:szCs w:val="24"/>
        </w:rPr>
        <w:t xml:space="preserve">as there were several elements to unpick </w:t>
      </w:r>
      <w:r w:rsidR="00762CAF">
        <w:rPr>
          <w:rFonts w:ascii="Arial" w:hAnsi="Arial" w:cs="Arial"/>
          <w:sz w:val="24"/>
          <w:szCs w:val="24"/>
        </w:rPr>
        <w:t xml:space="preserve">during the </w:t>
      </w:r>
      <w:r w:rsidR="007335F3">
        <w:rPr>
          <w:rFonts w:ascii="Arial" w:hAnsi="Arial" w:cs="Arial"/>
          <w:sz w:val="24"/>
          <w:szCs w:val="24"/>
        </w:rPr>
        <w:t>two-year</w:t>
      </w:r>
      <w:r w:rsidR="00762CAF">
        <w:rPr>
          <w:rFonts w:ascii="Arial" w:hAnsi="Arial" w:cs="Arial"/>
          <w:sz w:val="24"/>
          <w:szCs w:val="24"/>
        </w:rPr>
        <w:t xml:space="preserve"> period </w:t>
      </w:r>
      <w:r w:rsidR="00E8116E" w:rsidRPr="00173B1C">
        <w:rPr>
          <w:rFonts w:ascii="Arial" w:hAnsi="Arial" w:cs="Arial"/>
          <w:sz w:val="24"/>
          <w:szCs w:val="24"/>
        </w:rPr>
        <w:t xml:space="preserve">and </w:t>
      </w:r>
      <w:r w:rsidR="00E00C6C" w:rsidRPr="00173B1C">
        <w:rPr>
          <w:rFonts w:ascii="Arial" w:hAnsi="Arial" w:cs="Arial"/>
          <w:sz w:val="24"/>
          <w:szCs w:val="24"/>
        </w:rPr>
        <w:t>t</w:t>
      </w:r>
      <w:r w:rsidR="00E8597D">
        <w:rPr>
          <w:rFonts w:ascii="Arial" w:hAnsi="Arial" w:cs="Arial"/>
          <w:sz w:val="24"/>
          <w:szCs w:val="24"/>
        </w:rPr>
        <w:t>h</w:t>
      </w:r>
      <w:r w:rsidR="00E00C6C" w:rsidRPr="00173B1C">
        <w:rPr>
          <w:rFonts w:ascii="Arial" w:hAnsi="Arial" w:cs="Arial"/>
          <w:sz w:val="24"/>
          <w:szCs w:val="24"/>
        </w:rPr>
        <w:t xml:space="preserve">e Gibbs model made it easier to reflect on these. </w:t>
      </w:r>
    </w:p>
    <w:p w14:paraId="41B4EB30" w14:textId="77777777" w:rsidR="00D06E11" w:rsidRPr="00D06E11" w:rsidRDefault="00D06E11">
      <w:pPr>
        <w:rPr>
          <w:rFonts w:ascii="Arial" w:hAnsi="Arial" w:cs="Arial"/>
          <w:i/>
          <w:iCs/>
          <w:sz w:val="24"/>
          <w:szCs w:val="24"/>
        </w:rPr>
      </w:pPr>
      <w:r w:rsidRPr="00D06E11">
        <w:rPr>
          <w:rFonts w:ascii="Arial" w:hAnsi="Arial" w:cs="Arial"/>
          <w:i/>
          <w:iCs/>
          <w:sz w:val="24"/>
          <w:szCs w:val="24"/>
        </w:rPr>
        <w:t>Contextual information</w:t>
      </w:r>
    </w:p>
    <w:p w14:paraId="0ECEDE31" w14:textId="1B1FBE03" w:rsidR="001C21DE" w:rsidRPr="00173B1C" w:rsidRDefault="001C21DE">
      <w:pPr>
        <w:rPr>
          <w:rFonts w:ascii="Arial" w:hAnsi="Arial" w:cs="Arial"/>
          <w:sz w:val="24"/>
          <w:szCs w:val="24"/>
        </w:rPr>
      </w:pPr>
      <w:r w:rsidRPr="00173B1C">
        <w:rPr>
          <w:rFonts w:ascii="Arial" w:hAnsi="Arial" w:cs="Arial"/>
          <w:sz w:val="24"/>
          <w:szCs w:val="24"/>
        </w:rPr>
        <w:t>Between August 202</w:t>
      </w:r>
      <w:r w:rsidR="00526CBF">
        <w:rPr>
          <w:rFonts w:ascii="Arial" w:hAnsi="Arial" w:cs="Arial"/>
          <w:sz w:val="24"/>
          <w:szCs w:val="24"/>
        </w:rPr>
        <w:t>1</w:t>
      </w:r>
      <w:r w:rsidRPr="00173B1C">
        <w:rPr>
          <w:rFonts w:ascii="Arial" w:hAnsi="Arial" w:cs="Arial"/>
          <w:sz w:val="24"/>
          <w:szCs w:val="24"/>
        </w:rPr>
        <w:t xml:space="preserve"> and July 2023 Welsh Government co-constructed, consulted on</w:t>
      </w:r>
      <w:r w:rsidR="00804629">
        <w:rPr>
          <w:rFonts w:ascii="Arial" w:hAnsi="Arial" w:cs="Arial"/>
          <w:sz w:val="24"/>
          <w:szCs w:val="24"/>
        </w:rPr>
        <w:t>, refined</w:t>
      </w:r>
      <w:r w:rsidRPr="00173B1C">
        <w:rPr>
          <w:rFonts w:ascii="Arial" w:hAnsi="Arial" w:cs="Arial"/>
          <w:sz w:val="24"/>
          <w:szCs w:val="24"/>
        </w:rPr>
        <w:t xml:space="preserve"> and published </w:t>
      </w:r>
      <w:r w:rsidR="00C71709">
        <w:rPr>
          <w:rFonts w:ascii="Arial" w:hAnsi="Arial" w:cs="Arial"/>
          <w:sz w:val="24"/>
          <w:szCs w:val="24"/>
        </w:rPr>
        <w:t>five</w:t>
      </w:r>
      <w:r w:rsidRPr="00173B1C">
        <w:rPr>
          <w:rFonts w:ascii="Arial" w:hAnsi="Arial" w:cs="Arial"/>
          <w:sz w:val="24"/>
          <w:szCs w:val="24"/>
        </w:rPr>
        <w:t xml:space="preserve"> documents for </w:t>
      </w:r>
      <w:r w:rsidR="00742635">
        <w:rPr>
          <w:rFonts w:ascii="Arial" w:hAnsi="Arial" w:cs="Arial"/>
          <w:sz w:val="24"/>
          <w:szCs w:val="24"/>
        </w:rPr>
        <w:t xml:space="preserve">use by </w:t>
      </w:r>
      <w:r w:rsidRPr="00173B1C">
        <w:rPr>
          <w:rFonts w:ascii="Arial" w:hAnsi="Arial" w:cs="Arial"/>
          <w:sz w:val="24"/>
          <w:szCs w:val="24"/>
        </w:rPr>
        <w:t>settings within the non-maintained regulated childcare sector. These included</w:t>
      </w:r>
      <w:r w:rsidR="004F74E0">
        <w:rPr>
          <w:rFonts w:ascii="Arial" w:hAnsi="Arial" w:cs="Arial"/>
          <w:sz w:val="24"/>
          <w:szCs w:val="24"/>
        </w:rPr>
        <w:t>:</w:t>
      </w:r>
      <w:r w:rsidRPr="00173B1C">
        <w:rPr>
          <w:rFonts w:ascii="Arial" w:hAnsi="Arial" w:cs="Arial"/>
          <w:sz w:val="24"/>
          <w:szCs w:val="24"/>
        </w:rPr>
        <w:t xml:space="preserve"> </w:t>
      </w:r>
      <w:r w:rsidR="00804629">
        <w:rPr>
          <w:rFonts w:ascii="Arial" w:hAnsi="Arial" w:cs="Arial"/>
          <w:sz w:val="24"/>
          <w:szCs w:val="24"/>
        </w:rPr>
        <w:t>A Curr</w:t>
      </w:r>
      <w:r w:rsidR="004F74E0">
        <w:rPr>
          <w:rFonts w:ascii="Arial" w:hAnsi="Arial" w:cs="Arial"/>
          <w:sz w:val="24"/>
          <w:szCs w:val="24"/>
        </w:rPr>
        <w:t>iculum for funded non-maintained nursery settings</w:t>
      </w:r>
      <w:r w:rsidR="00B9721C">
        <w:rPr>
          <w:rFonts w:ascii="Arial" w:hAnsi="Arial" w:cs="Arial"/>
          <w:sz w:val="24"/>
          <w:szCs w:val="24"/>
        </w:rPr>
        <w:t xml:space="preserve"> </w:t>
      </w:r>
      <w:sdt>
        <w:sdtPr>
          <w:rPr>
            <w:rFonts w:ascii="Arial" w:hAnsi="Arial" w:cs="Arial"/>
            <w:sz w:val="24"/>
            <w:szCs w:val="24"/>
          </w:rPr>
          <w:id w:val="-216052365"/>
          <w:citation/>
        </w:sdtPr>
        <w:sdtContent>
          <w:r w:rsidR="00B9721C">
            <w:rPr>
              <w:rFonts w:ascii="Arial" w:hAnsi="Arial" w:cs="Arial"/>
              <w:sz w:val="24"/>
              <w:szCs w:val="24"/>
            </w:rPr>
            <w:fldChar w:fldCharType="begin"/>
          </w:r>
          <w:r w:rsidR="00B9721C">
            <w:rPr>
              <w:rFonts w:ascii="Arial" w:hAnsi="Arial" w:cs="Arial"/>
              <w:sz w:val="24"/>
              <w:szCs w:val="24"/>
            </w:rPr>
            <w:instrText xml:space="preserve"> CITATION Wel222 \l 2057 </w:instrText>
          </w:r>
          <w:r w:rsidR="00B9721C">
            <w:rPr>
              <w:rFonts w:ascii="Arial" w:hAnsi="Arial" w:cs="Arial"/>
              <w:sz w:val="24"/>
              <w:szCs w:val="24"/>
            </w:rPr>
            <w:fldChar w:fldCharType="separate"/>
          </w:r>
          <w:r w:rsidR="008B5392" w:rsidRPr="008B5392">
            <w:rPr>
              <w:rFonts w:ascii="Arial" w:hAnsi="Arial" w:cs="Arial"/>
              <w:noProof/>
              <w:sz w:val="24"/>
              <w:szCs w:val="24"/>
            </w:rPr>
            <w:t>(Welsh Government, 2022)</w:t>
          </w:r>
          <w:r w:rsidR="00B9721C">
            <w:rPr>
              <w:rFonts w:ascii="Arial" w:hAnsi="Arial" w:cs="Arial"/>
              <w:sz w:val="24"/>
              <w:szCs w:val="24"/>
            </w:rPr>
            <w:fldChar w:fldCharType="end"/>
          </w:r>
        </w:sdtContent>
      </w:sdt>
      <w:r w:rsidR="004F74E0">
        <w:rPr>
          <w:rFonts w:ascii="Arial" w:hAnsi="Arial" w:cs="Arial"/>
          <w:sz w:val="24"/>
          <w:szCs w:val="24"/>
        </w:rPr>
        <w:t>; Assessment Arrangements for funded non-maintained nursery settings</w:t>
      </w:r>
      <w:r w:rsidR="00B9721C">
        <w:rPr>
          <w:rFonts w:ascii="Arial" w:hAnsi="Arial" w:cs="Arial"/>
          <w:sz w:val="24"/>
          <w:szCs w:val="24"/>
        </w:rPr>
        <w:t xml:space="preserve"> </w:t>
      </w:r>
      <w:sdt>
        <w:sdtPr>
          <w:rPr>
            <w:rFonts w:ascii="Arial" w:hAnsi="Arial" w:cs="Arial"/>
            <w:sz w:val="24"/>
            <w:szCs w:val="24"/>
          </w:rPr>
          <w:id w:val="-133256298"/>
          <w:citation/>
        </w:sdtPr>
        <w:sdtContent>
          <w:r w:rsidR="00B9721C">
            <w:rPr>
              <w:rFonts w:ascii="Arial" w:hAnsi="Arial" w:cs="Arial"/>
              <w:sz w:val="24"/>
              <w:szCs w:val="24"/>
            </w:rPr>
            <w:fldChar w:fldCharType="begin"/>
          </w:r>
          <w:r w:rsidR="00B9721C">
            <w:rPr>
              <w:rFonts w:ascii="Arial" w:hAnsi="Arial" w:cs="Arial"/>
              <w:sz w:val="24"/>
              <w:szCs w:val="24"/>
            </w:rPr>
            <w:instrText xml:space="preserve"> CITATION Wel232 \l 2057 </w:instrText>
          </w:r>
          <w:r w:rsidR="00B9721C">
            <w:rPr>
              <w:rFonts w:ascii="Arial" w:hAnsi="Arial" w:cs="Arial"/>
              <w:sz w:val="24"/>
              <w:szCs w:val="24"/>
            </w:rPr>
            <w:fldChar w:fldCharType="separate"/>
          </w:r>
          <w:r w:rsidR="008B5392" w:rsidRPr="008B5392">
            <w:rPr>
              <w:rFonts w:ascii="Arial" w:hAnsi="Arial" w:cs="Arial"/>
              <w:noProof/>
              <w:sz w:val="24"/>
              <w:szCs w:val="24"/>
            </w:rPr>
            <w:t>(Welsh Government, 2023)</w:t>
          </w:r>
          <w:r w:rsidR="00B9721C">
            <w:rPr>
              <w:rFonts w:ascii="Arial" w:hAnsi="Arial" w:cs="Arial"/>
              <w:sz w:val="24"/>
              <w:szCs w:val="24"/>
            </w:rPr>
            <w:fldChar w:fldCharType="end"/>
          </w:r>
        </w:sdtContent>
      </w:sdt>
      <w:r w:rsidR="004F74E0">
        <w:rPr>
          <w:rFonts w:ascii="Arial" w:hAnsi="Arial" w:cs="Arial"/>
          <w:sz w:val="24"/>
          <w:szCs w:val="24"/>
        </w:rPr>
        <w:t xml:space="preserve">; </w:t>
      </w:r>
      <w:r w:rsidR="007410D9">
        <w:rPr>
          <w:rFonts w:ascii="Arial" w:hAnsi="Arial" w:cs="Arial"/>
          <w:sz w:val="24"/>
          <w:szCs w:val="24"/>
        </w:rPr>
        <w:t>Early Childhood</w:t>
      </w:r>
      <w:r w:rsidR="00A81449">
        <w:rPr>
          <w:rFonts w:ascii="Arial" w:hAnsi="Arial" w:cs="Arial"/>
          <w:sz w:val="24"/>
          <w:szCs w:val="24"/>
        </w:rPr>
        <w:t xml:space="preserve"> Play, Learning and Care (ECPLC):</w:t>
      </w:r>
      <w:r w:rsidR="004F74E0">
        <w:rPr>
          <w:rFonts w:ascii="Arial" w:hAnsi="Arial" w:cs="Arial"/>
          <w:sz w:val="24"/>
          <w:szCs w:val="24"/>
        </w:rPr>
        <w:t>0-3 Developmental Pathways</w:t>
      </w:r>
      <w:r w:rsidR="00133B8A">
        <w:rPr>
          <w:rFonts w:ascii="Arial" w:hAnsi="Arial" w:cs="Arial"/>
          <w:sz w:val="24"/>
          <w:szCs w:val="24"/>
        </w:rPr>
        <w:t xml:space="preserve">; </w:t>
      </w:r>
      <w:r w:rsidR="00A81449">
        <w:rPr>
          <w:rFonts w:ascii="Arial" w:hAnsi="Arial" w:cs="Arial"/>
          <w:sz w:val="24"/>
          <w:szCs w:val="24"/>
        </w:rPr>
        <w:t>ECPLC Reflective Practice Toolkit</w:t>
      </w:r>
      <w:r w:rsidR="00927703">
        <w:rPr>
          <w:rFonts w:ascii="Arial" w:hAnsi="Arial" w:cs="Arial"/>
          <w:sz w:val="24"/>
          <w:szCs w:val="24"/>
        </w:rPr>
        <w:t xml:space="preserve"> and finally A Quality Framework for ECPLC</w:t>
      </w:r>
      <w:r w:rsidR="00B9721C">
        <w:rPr>
          <w:rFonts w:ascii="Arial" w:hAnsi="Arial" w:cs="Arial"/>
          <w:sz w:val="24"/>
          <w:szCs w:val="24"/>
        </w:rPr>
        <w:t xml:space="preserve"> </w:t>
      </w:r>
      <w:sdt>
        <w:sdtPr>
          <w:rPr>
            <w:rFonts w:ascii="Arial" w:hAnsi="Arial" w:cs="Arial"/>
            <w:sz w:val="24"/>
            <w:szCs w:val="24"/>
          </w:rPr>
          <w:id w:val="1427618753"/>
          <w:citation/>
        </w:sdtPr>
        <w:sdtContent>
          <w:r w:rsidR="00B9721C">
            <w:rPr>
              <w:rFonts w:ascii="Arial" w:hAnsi="Arial" w:cs="Arial"/>
              <w:sz w:val="24"/>
              <w:szCs w:val="24"/>
            </w:rPr>
            <w:fldChar w:fldCharType="begin"/>
          </w:r>
          <w:r w:rsidR="00B9721C">
            <w:rPr>
              <w:rFonts w:ascii="Arial" w:hAnsi="Arial" w:cs="Arial"/>
              <w:sz w:val="24"/>
              <w:szCs w:val="24"/>
            </w:rPr>
            <w:instrText xml:space="preserve"> CITATION Wel233 \l 2057 </w:instrText>
          </w:r>
          <w:r w:rsidR="00B9721C">
            <w:rPr>
              <w:rFonts w:ascii="Arial" w:hAnsi="Arial" w:cs="Arial"/>
              <w:sz w:val="24"/>
              <w:szCs w:val="24"/>
            </w:rPr>
            <w:fldChar w:fldCharType="separate"/>
          </w:r>
          <w:r w:rsidR="008B5392" w:rsidRPr="008B5392">
            <w:rPr>
              <w:rFonts w:ascii="Arial" w:hAnsi="Arial" w:cs="Arial"/>
              <w:noProof/>
              <w:sz w:val="24"/>
              <w:szCs w:val="24"/>
            </w:rPr>
            <w:t>(Welsh Government, 2023)</w:t>
          </w:r>
          <w:r w:rsidR="00B9721C">
            <w:rPr>
              <w:rFonts w:ascii="Arial" w:hAnsi="Arial" w:cs="Arial"/>
              <w:sz w:val="24"/>
              <w:szCs w:val="24"/>
            </w:rPr>
            <w:fldChar w:fldCharType="end"/>
          </w:r>
        </w:sdtContent>
      </w:sdt>
      <w:r w:rsidR="00927703">
        <w:rPr>
          <w:rFonts w:ascii="Arial" w:hAnsi="Arial" w:cs="Arial"/>
          <w:sz w:val="24"/>
          <w:szCs w:val="24"/>
        </w:rPr>
        <w:t xml:space="preserve">. The </w:t>
      </w:r>
      <w:r w:rsidR="008E5395">
        <w:rPr>
          <w:rFonts w:ascii="Arial" w:hAnsi="Arial" w:cs="Arial"/>
          <w:sz w:val="24"/>
          <w:szCs w:val="24"/>
        </w:rPr>
        <w:t>‘</w:t>
      </w:r>
      <w:r w:rsidR="00927703">
        <w:rPr>
          <w:rFonts w:ascii="Arial" w:hAnsi="Arial" w:cs="Arial"/>
          <w:sz w:val="24"/>
          <w:szCs w:val="24"/>
        </w:rPr>
        <w:t xml:space="preserve">Flying Start </w:t>
      </w:r>
      <w:r w:rsidR="00A05DB4">
        <w:rPr>
          <w:rFonts w:ascii="Arial" w:hAnsi="Arial" w:cs="Arial"/>
          <w:sz w:val="24"/>
          <w:szCs w:val="24"/>
        </w:rPr>
        <w:t>childcare: guidance</w:t>
      </w:r>
      <w:r w:rsidR="008E5395">
        <w:rPr>
          <w:rFonts w:ascii="Arial" w:hAnsi="Arial" w:cs="Arial"/>
          <w:sz w:val="24"/>
          <w:szCs w:val="24"/>
        </w:rPr>
        <w:t>’</w:t>
      </w:r>
      <w:r w:rsidR="00A05DB4">
        <w:rPr>
          <w:rFonts w:ascii="Arial" w:hAnsi="Arial" w:cs="Arial"/>
          <w:sz w:val="24"/>
          <w:szCs w:val="24"/>
        </w:rPr>
        <w:t xml:space="preserve"> </w:t>
      </w:r>
      <w:sdt>
        <w:sdtPr>
          <w:rPr>
            <w:rFonts w:ascii="Arial" w:hAnsi="Arial" w:cs="Arial"/>
            <w:sz w:val="24"/>
            <w:szCs w:val="24"/>
          </w:rPr>
          <w:id w:val="-45218024"/>
          <w:citation/>
        </w:sdtPr>
        <w:sdtContent>
          <w:r w:rsidR="00B9721C">
            <w:rPr>
              <w:rFonts w:ascii="Arial" w:hAnsi="Arial" w:cs="Arial"/>
              <w:sz w:val="24"/>
              <w:szCs w:val="24"/>
            </w:rPr>
            <w:fldChar w:fldCharType="begin"/>
          </w:r>
          <w:r w:rsidR="00B9721C">
            <w:rPr>
              <w:rFonts w:ascii="Arial" w:hAnsi="Arial" w:cs="Arial"/>
              <w:sz w:val="24"/>
              <w:szCs w:val="24"/>
            </w:rPr>
            <w:instrText xml:space="preserve"> CITATION WG23 \l 2057 </w:instrText>
          </w:r>
          <w:r w:rsidR="00B9721C">
            <w:rPr>
              <w:rFonts w:ascii="Arial" w:hAnsi="Arial" w:cs="Arial"/>
              <w:sz w:val="24"/>
              <w:szCs w:val="24"/>
            </w:rPr>
            <w:fldChar w:fldCharType="separate"/>
          </w:r>
          <w:r w:rsidR="008B5392" w:rsidRPr="008B5392">
            <w:rPr>
              <w:rFonts w:ascii="Arial" w:hAnsi="Arial" w:cs="Arial"/>
              <w:noProof/>
              <w:sz w:val="24"/>
              <w:szCs w:val="24"/>
            </w:rPr>
            <w:t>(Welsh Government, 2023)</w:t>
          </w:r>
          <w:r w:rsidR="00B9721C">
            <w:rPr>
              <w:rFonts w:ascii="Arial" w:hAnsi="Arial" w:cs="Arial"/>
              <w:sz w:val="24"/>
              <w:szCs w:val="24"/>
            </w:rPr>
            <w:fldChar w:fldCharType="end"/>
          </w:r>
        </w:sdtContent>
      </w:sdt>
      <w:r w:rsidR="00B9721C">
        <w:rPr>
          <w:rFonts w:ascii="Arial" w:hAnsi="Arial" w:cs="Arial"/>
          <w:sz w:val="24"/>
          <w:szCs w:val="24"/>
        </w:rPr>
        <w:t xml:space="preserve"> </w:t>
      </w:r>
      <w:r w:rsidR="00A05DB4">
        <w:rPr>
          <w:rFonts w:ascii="Arial" w:hAnsi="Arial" w:cs="Arial"/>
          <w:sz w:val="24"/>
          <w:szCs w:val="24"/>
        </w:rPr>
        <w:t>was also refreshed and published</w:t>
      </w:r>
      <w:r w:rsidR="008E5395">
        <w:rPr>
          <w:rFonts w:ascii="Arial" w:hAnsi="Arial" w:cs="Arial"/>
          <w:sz w:val="24"/>
          <w:szCs w:val="24"/>
        </w:rPr>
        <w:t xml:space="preserve"> and </w:t>
      </w:r>
      <w:r w:rsidR="00823B19">
        <w:rPr>
          <w:rFonts w:ascii="Arial" w:hAnsi="Arial" w:cs="Arial"/>
          <w:sz w:val="24"/>
          <w:szCs w:val="24"/>
        </w:rPr>
        <w:t>‘</w:t>
      </w:r>
      <w:r w:rsidR="00913A1B" w:rsidRPr="00913A1B">
        <w:rPr>
          <w:rFonts w:ascii="Arial" w:hAnsi="Arial" w:cs="Arial"/>
          <w:sz w:val="24"/>
          <w:szCs w:val="24"/>
        </w:rPr>
        <w:t>National Minimum Standards for Regulated Childcare for children up to the age of 12 years</w:t>
      </w:r>
      <w:r w:rsidR="00823B19">
        <w:rPr>
          <w:rFonts w:ascii="Arial" w:hAnsi="Arial" w:cs="Arial"/>
          <w:sz w:val="24"/>
          <w:szCs w:val="24"/>
        </w:rPr>
        <w:t xml:space="preserve">’ </w:t>
      </w:r>
      <w:sdt>
        <w:sdtPr>
          <w:rPr>
            <w:rFonts w:ascii="Arial" w:hAnsi="Arial" w:cs="Arial"/>
            <w:sz w:val="24"/>
            <w:szCs w:val="24"/>
          </w:rPr>
          <w:id w:val="1467387901"/>
          <w:citation/>
        </w:sdtPr>
        <w:sdtContent>
          <w:r w:rsidR="00B9721C">
            <w:rPr>
              <w:rFonts w:ascii="Arial" w:hAnsi="Arial" w:cs="Arial"/>
              <w:sz w:val="24"/>
              <w:szCs w:val="24"/>
            </w:rPr>
            <w:fldChar w:fldCharType="begin"/>
          </w:r>
          <w:r w:rsidR="00B9721C">
            <w:rPr>
              <w:rFonts w:ascii="Arial" w:hAnsi="Arial" w:cs="Arial"/>
              <w:sz w:val="24"/>
              <w:szCs w:val="24"/>
            </w:rPr>
            <w:instrText xml:space="preserve"> CITATION Wel23 \l 2057 </w:instrText>
          </w:r>
          <w:r w:rsidR="00B9721C">
            <w:rPr>
              <w:rFonts w:ascii="Arial" w:hAnsi="Arial" w:cs="Arial"/>
              <w:sz w:val="24"/>
              <w:szCs w:val="24"/>
            </w:rPr>
            <w:fldChar w:fldCharType="separate"/>
          </w:r>
          <w:r w:rsidR="008B5392" w:rsidRPr="008B5392">
            <w:rPr>
              <w:rFonts w:ascii="Arial" w:hAnsi="Arial" w:cs="Arial"/>
              <w:noProof/>
              <w:sz w:val="24"/>
              <w:szCs w:val="24"/>
            </w:rPr>
            <w:t>(Welsh Government, 2023)</w:t>
          </w:r>
          <w:r w:rsidR="00B9721C">
            <w:rPr>
              <w:rFonts w:ascii="Arial" w:hAnsi="Arial" w:cs="Arial"/>
              <w:sz w:val="24"/>
              <w:szCs w:val="24"/>
            </w:rPr>
            <w:fldChar w:fldCharType="end"/>
          </w:r>
        </w:sdtContent>
      </w:sdt>
      <w:r w:rsidR="00823B19">
        <w:rPr>
          <w:rFonts w:ascii="Arial" w:hAnsi="Arial" w:cs="Arial"/>
          <w:sz w:val="24"/>
          <w:szCs w:val="24"/>
        </w:rPr>
        <w:t xml:space="preserve">underwent </w:t>
      </w:r>
      <w:r w:rsidR="001E6585">
        <w:rPr>
          <w:rFonts w:ascii="Arial" w:hAnsi="Arial" w:cs="Arial"/>
          <w:sz w:val="24"/>
          <w:szCs w:val="24"/>
        </w:rPr>
        <w:t xml:space="preserve">revision, consultation and republication. </w:t>
      </w:r>
    </w:p>
    <w:p w14:paraId="600B041C" w14:textId="77777777" w:rsidR="001A15C2" w:rsidRPr="002B5E6B" w:rsidRDefault="001A15C2" w:rsidP="001A15C2">
      <w:pPr>
        <w:rPr>
          <w:rFonts w:ascii="Arial" w:hAnsi="Arial" w:cs="Arial"/>
          <w:i/>
          <w:iCs/>
          <w:sz w:val="24"/>
          <w:szCs w:val="24"/>
        </w:rPr>
      </w:pPr>
      <w:r w:rsidRPr="002B5E6B">
        <w:rPr>
          <w:rFonts w:ascii="Arial" w:hAnsi="Arial" w:cs="Arial"/>
          <w:i/>
          <w:iCs/>
          <w:sz w:val="24"/>
          <w:szCs w:val="24"/>
        </w:rPr>
        <w:t>Description of what happened.</w:t>
      </w:r>
    </w:p>
    <w:p w14:paraId="209BB929" w14:textId="77777777" w:rsidR="00404B3E" w:rsidRDefault="00166343">
      <w:pPr>
        <w:rPr>
          <w:rFonts w:ascii="Arial" w:hAnsi="Arial" w:cs="Arial"/>
          <w:sz w:val="24"/>
          <w:szCs w:val="24"/>
        </w:rPr>
      </w:pPr>
      <w:r w:rsidRPr="00173B1C">
        <w:rPr>
          <w:rFonts w:ascii="Arial" w:hAnsi="Arial" w:cs="Arial"/>
          <w:sz w:val="24"/>
          <w:szCs w:val="24"/>
        </w:rPr>
        <w:t xml:space="preserve">I </w:t>
      </w:r>
      <w:r w:rsidR="008A0CFD">
        <w:rPr>
          <w:rFonts w:ascii="Arial" w:hAnsi="Arial" w:cs="Arial"/>
          <w:sz w:val="24"/>
          <w:szCs w:val="24"/>
        </w:rPr>
        <w:t xml:space="preserve">secured a </w:t>
      </w:r>
      <w:r w:rsidRPr="00173B1C">
        <w:rPr>
          <w:rFonts w:ascii="Arial" w:hAnsi="Arial" w:cs="Arial"/>
          <w:sz w:val="24"/>
          <w:szCs w:val="24"/>
        </w:rPr>
        <w:t>second</w:t>
      </w:r>
      <w:r w:rsidR="008A0CFD">
        <w:rPr>
          <w:rFonts w:ascii="Arial" w:hAnsi="Arial" w:cs="Arial"/>
          <w:sz w:val="24"/>
          <w:szCs w:val="24"/>
        </w:rPr>
        <w:t>ment</w:t>
      </w:r>
      <w:r w:rsidRPr="00173B1C">
        <w:rPr>
          <w:rFonts w:ascii="Arial" w:hAnsi="Arial" w:cs="Arial"/>
          <w:sz w:val="24"/>
          <w:szCs w:val="24"/>
        </w:rPr>
        <w:t xml:space="preserve"> to Welsh Government </w:t>
      </w:r>
      <w:r w:rsidR="004251D0">
        <w:rPr>
          <w:rFonts w:ascii="Arial" w:hAnsi="Arial" w:cs="Arial"/>
          <w:sz w:val="24"/>
          <w:szCs w:val="24"/>
        </w:rPr>
        <w:t xml:space="preserve">as a Foundation Phase Professional Adviser </w:t>
      </w:r>
      <w:r w:rsidRPr="00173B1C">
        <w:rPr>
          <w:rFonts w:ascii="Arial" w:hAnsi="Arial" w:cs="Arial"/>
          <w:sz w:val="24"/>
          <w:szCs w:val="24"/>
        </w:rPr>
        <w:t>to work on some of these publications</w:t>
      </w:r>
      <w:r w:rsidR="004251D0">
        <w:rPr>
          <w:rFonts w:ascii="Arial" w:hAnsi="Arial" w:cs="Arial"/>
          <w:sz w:val="24"/>
          <w:szCs w:val="24"/>
        </w:rPr>
        <w:t>,</w:t>
      </w:r>
      <w:r w:rsidRPr="00173B1C">
        <w:rPr>
          <w:rFonts w:ascii="Arial" w:hAnsi="Arial" w:cs="Arial"/>
          <w:sz w:val="24"/>
          <w:szCs w:val="24"/>
        </w:rPr>
        <w:t xml:space="preserve"> </w:t>
      </w:r>
      <w:r w:rsidR="00683149">
        <w:rPr>
          <w:rFonts w:ascii="Arial" w:hAnsi="Arial" w:cs="Arial"/>
          <w:sz w:val="24"/>
          <w:szCs w:val="24"/>
        </w:rPr>
        <w:t xml:space="preserve">however </w:t>
      </w:r>
      <w:r w:rsidRPr="00173B1C">
        <w:rPr>
          <w:rFonts w:ascii="Arial" w:hAnsi="Arial" w:cs="Arial"/>
          <w:sz w:val="24"/>
          <w:szCs w:val="24"/>
        </w:rPr>
        <w:t xml:space="preserve">my substantive post </w:t>
      </w:r>
      <w:r w:rsidR="000B0A13">
        <w:rPr>
          <w:rFonts w:ascii="Arial" w:hAnsi="Arial" w:cs="Arial"/>
          <w:sz w:val="24"/>
          <w:szCs w:val="24"/>
        </w:rPr>
        <w:t>was no</w:t>
      </w:r>
      <w:r w:rsidR="000B0A13" w:rsidRPr="00173B1C">
        <w:rPr>
          <w:rFonts w:ascii="Arial" w:hAnsi="Arial" w:cs="Arial"/>
          <w:sz w:val="24"/>
          <w:szCs w:val="24"/>
        </w:rPr>
        <w:t>t</w:t>
      </w:r>
      <w:r w:rsidRPr="00173B1C">
        <w:rPr>
          <w:rFonts w:ascii="Arial" w:hAnsi="Arial" w:cs="Arial"/>
          <w:sz w:val="24"/>
          <w:szCs w:val="24"/>
        </w:rPr>
        <w:t xml:space="preserve"> backfilled</w:t>
      </w:r>
      <w:r w:rsidR="00683149">
        <w:rPr>
          <w:rFonts w:ascii="Arial" w:hAnsi="Arial" w:cs="Arial"/>
          <w:sz w:val="24"/>
          <w:szCs w:val="24"/>
        </w:rPr>
        <w:t>.</w:t>
      </w:r>
      <w:r w:rsidRPr="00173B1C">
        <w:rPr>
          <w:rFonts w:ascii="Arial" w:hAnsi="Arial" w:cs="Arial"/>
          <w:sz w:val="24"/>
          <w:szCs w:val="24"/>
        </w:rPr>
        <w:t xml:space="preserve"> </w:t>
      </w:r>
      <w:r w:rsidR="00401FC6">
        <w:rPr>
          <w:rFonts w:ascii="Arial" w:hAnsi="Arial" w:cs="Arial"/>
          <w:sz w:val="24"/>
          <w:szCs w:val="24"/>
        </w:rPr>
        <w:t>F</w:t>
      </w:r>
      <w:r w:rsidRPr="00173B1C">
        <w:rPr>
          <w:rFonts w:ascii="Arial" w:hAnsi="Arial" w:cs="Arial"/>
          <w:sz w:val="24"/>
          <w:szCs w:val="24"/>
        </w:rPr>
        <w:t xml:space="preserve">or </w:t>
      </w:r>
      <w:r w:rsidR="00401FC6">
        <w:rPr>
          <w:rFonts w:ascii="Arial" w:hAnsi="Arial" w:cs="Arial"/>
          <w:sz w:val="24"/>
          <w:szCs w:val="24"/>
        </w:rPr>
        <w:t xml:space="preserve">the first </w:t>
      </w:r>
      <w:r w:rsidR="00107935">
        <w:rPr>
          <w:rFonts w:ascii="Arial" w:hAnsi="Arial" w:cs="Arial"/>
          <w:sz w:val="24"/>
          <w:szCs w:val="24"/>
        </w:rPr>
        <w:t>twelve</w:t>
      </w:r>
      <w:r w:rsidRPr="00173B1C">
        <w:rPr>
          <w:rFonts w:ascii="Arial" w:hAnsi="Arial" w:cs="Arial"/>
          <w:sz w:val="24"/>
          <w:szCs w:val="24"/>
        </w:rPr>
        <w:t xml:space="preserve"> months I did a 40% week</w:t>
      </w:r>
      <w:r w:rsidR="00107935">
        <w:rPr>
          <w:rFonts w:ascii="Arial" w:hAnsi="Arial" w:cs="Arial"/>
          <w:sz w:val="24"/>
          <w:szCs w:val="24"/>
        </w:rPr>
        <w:t xml:space="preserve"> with Flying Start</w:t>
      </w:r>
      <w:r w:rsidRPr="00173B1C">
        <w:rPr>
          <w:rFonts w:ascii="Arial" w:hAnsi="Arial" w:cs="Arial"/>
          <w:sz w:val="24"/>
          <w:szCs w:val="24"/>
        </w:rPr>
        <w:t xml:space="preserve"> and the second </w:t>
      </w:r>
      <w:r w:rsidR="00107935">
        <w:rPr>
          <w:rFonts w:ascii="Arial" w:hAnsi="Arial" w:cs="Arial"/>
          <w:sz w:val="24"/>
          <w:szCs w:val="24"/>
        </w:rPr>
        <w:t>twelve</w:t>
      </w:r>
      <w:r w:rsidRPr="00173B1C">
        <w:rPr>
          <w:rFonts w:ascii="Arial" w:hAnsi="Arial" w:cs="Arial"/>
          <w:sz w:val="24"/>
          <w:szCs w:val="24"/>
        </w:rPr>
        <w:t xml:space="preserve"> months I returned for an extra day to offer a 60% week. This also coincided with F</w:t>
      </w:r>
      <w:r w:rsidR="008A0CFD">
        <w:rPr>
          <w:rFonts w:ascii="Arial" w:hAnsi="Arial" w:cs="Arial"/>
          <w:sz w:val="24"/>
          <w:szCs w:val="24"/>
        </w:rPr>
        <w:t xml:space="preserve">lying </w:t>
      </w:r>
      <w:r w:rsidRPr="00173B1C">
        <w:rPr>
          <w:rFonts w:ascii="Arial" w:hAnsi="Arial" w:cs="Arial"/>
          <w:sz w:val="24"/>
          <w:szCs w:val="24"/>
        </w:rPr>
        <w:t>S</w:t>
      </w:r>
      <w:r w:rsidR="008A0CFD">
        <w:rPr>
          <w:rFonts w:ascii="Arial" w:hAnsi="Arial" w:cs="Arial"/>
          <w:sz w:val="24"/>
          <w:szCs w:val="24"/>
        </w:rPr>
        <w:t>tart</w:t>
      </w:r>
      <w:r w:rsidRPr="00173B1C">
        <w:rPr>
          <w:rFonts w:ascii="Arial" w:hAnsi="Arial" w:cs="Arial"/>
          <w:sz w:val="24"/>
          <w:szCs w:val="24"/>
        </w:rPr>
        <w:t xml:space="preserve"> expansion and my caseload increased from </w:t>
      </w:r>
      <w:r w:rsidR="008A0CFD">
        <w:rPr>
          <w:rFonts w:ascii="Arial" w:hAnsi="Arial" w:cs="Arial"/>
          <w:sz w:val="24"/>
          <w:szCs w:val="24"/>
        </w:rPr>
        <w:t>eleven</w:t>
      </w:r>
      <w:r w:rsidRPr="00173B1C">
        <w:rPr>
          <w:rFonts w:ascii="Arial" w:hAnsi="Arial" w:cs="Arial"/>
          <w:sz w:val="24"/>
          <w:szCs w:val="24"/>
        </w:rPr>
        <w:t xml:space="preserve"> settings to </w:t>
      </w:r>
      <w:r w:rsidR="000B0A13">
        <w:rPr>
          <w:rFonts w:ascii="Arial" w:hAnsi="Arial" w:cs="Arial"/>
          <w:sz w:val="24"/>
          <w:szCs w:val="24"/>
        </w:rPr>
        <w:t>twenty-one</w:t>
      </w:r>
      <w:r w:rsidR="008A0CFD">
        <w:rPr>
          <w:rFonts w:ascii="Arial" w:hAnsi="Arial" w:cs="Arial"/>
          <w:sz w:val="24"/>
          <w:szCs w:val="24"/>
        </w:rPr>
        <w:t xml:space="preserve"> plus potential </w:t>
      </w:r>
      <w:r w:rsidR="000B0A13">
        <w:rPr>
          <w:rFonts w:ascii="Arial" w:hAnsi="Arial" w:cs="Arial"/>
          <w:sz w:val="24"/>
          <w:szCs w:val="24"/>
        </w:rPr>
        <w:t>childminders.</w:t>
      </w:r>
      <w:r w:rsidR="00404B3E">
        <w:rPr>
          <w:rFonts w:ascii="Arial" w:hAnsi="Arial" w:cs="Arial"/>
          <w:sz w:val="24"/>
          <w:szCs w:val="24"/>
        </w:rPr>
        <w:t xml:space="preserve"> A model had been adopted by the local authority in which all eligible children would be placed either in existing Flying Start settings if capacity allowed or in non-flying start settings if the child already attended the setting before becoming eligible. </w:t>
      </w:r>
    </w:p>
    <w:p w14:paraId="5624A3F3" w14:textId="2225B746" w:rsidR="00404B3E" w:rsidRDefault="000B0A13">
      <w:pPr>
        <w:rPr>
          <w:rFonts w:ascii="Arial" w:hAnsi="Arial" w:cs="Arial"/>
          <w:sz w:val="24"/>
          <w:szCs w:val="24"/>
        </w:rPr>
      </w:pPr>
      <w:r>
        <w:rPr>
          <w:rFonts w:ascii="Arial" w:hAnsi="Arial" w:cs="Arial"/>
          <w:sz w:val="24"/>
          <w:szCs w:val="24"/>
        </w:rPr>
        <w:t xml:space="preserve">I also embarked on </w:t>
      </w:r>
      <w:r w:rsidR="00D1378E">
        <w:rPr>
          <w:rFonts w:ascii="Arial" w:hAnsi="Arial" w:cs="Arial"/>
          <w:sz w:val="24"/>
          <w:szCs w:val="24"/>
        </w:rPr>
        <w:t xml:space="preserve">an accredited course with the Froebel Trust which required a half day lecture every fortnight and a </w:t>
      </w:r>
      <w:r w:rsidR="00EA0F74">
        <w:rPr>
          <w:rFonts w:ascii="Arial" w:hAnsi="Arial" w:cs="Arial"/>
          <w:sz w:val="24"/>
          <w:szCs w:val="24"/>
        </w:rPr>
        <w:t xml:space="preserve">further </w:t>
      </w:r>
      <w:r w:rsidR="00D1378E">
        <w:rPr>
          <w:rFonts w:ascii="Arial" w:hAnsi="Arial" w:cs="Arial"/>
          <w:sz w:val="24"/>
          <w:szCs w:val="24"/>
        </w:rPr>
        <w:t>half day independent study</w:t>
      </w:r>
      <w:r w:rsidR="00EA0F74">
        <w:rPr>
          <w:rFonts w:ascii="Arial" w:hAnsi="Arial" w:cs="Arial"/>
          <w:sz w:val="24"/>
          <w:szCs w:val="24"/>
        </w:rPr>
        <w:t xml:space="preserve"> per fortnight.</w:t>
      </w:r>
      <w:r w:rsidR="00D1378E">
        <w:rPr>
          <w:rFonts w:ascii="Arial" w:hAnsi="Arial" w:cs="Arial"/>
          <w:sz w:val="24"/>
          <w:szCs w:val="24"/>
        </w:rPr>
        <w:t xml:space="preserve"> </w:t>
      </w:r>
    </w:p>
    <w:p w14:paraId="1FC11C78" w14:textId="111B0F3F" w:rsidR="00166343" w:rsidRPr="00173B1C" w:rsidRDefault="00973242">
      <w:pPr>
        <w:rPr>
          <w:rFonts w:ascii="Arial" w:hAnsi="Arial" w:cs="Arial"/>
          <w:sz w:val="24"/>
          <w:szCs w:val="24"/>
        </w:rPr>
      </w:pPr>
      <w:r>
        <w:rPr>
          <w:rFonts w:ascii="Arial" w:hAnsi="Arial" w:cs="Arial"/>
          <w:sz w:val="24"/>
          <w:szCs w:val="24"/>
        </w:rPr>
        <w:t xml:space="preserve">On a personal </w:t>
      </w:r>
      <w:r w:rsidR="006F4BBE">
        <w:rPr>
          <w:rFonts w:ascii="Arial" w:hAnsi="Arial" w:cs="Arial"/>
          <w:sz w:val="24"/>
          <w:szCs w:val="24"/>
        </w:rPr>
        <w:t xml:space="preserve">level, I received diagnosis of skin cancer and </w:t>
      </w:r>
      <w:r w:rsidR="00A42A2C">
        <w:rPr>
          <w:rFonts w:ascii="Arial" w:hAnsi="Arial" w:cs="Arial"/>
          <w:sz w:val="24"/>
          <w:szCs w:val="24"/>
        </w:rPr>
        <w:t>underwent treatment which involved surgery and removal of lymph nodes. This meant that I was absent from work (both posts</w:t>
      </w:r>
      <w:r w:rsidR="001F63E2">
        <w:rPr>
          <w:rFonts w:ascii="Arial" w:hAnsi="Arial" w:cs="Arial"/>
          <w:sz w:val="24"/>
          <w:szCs w:val="24"/>
        </w:rPr>
        <w:t xml:space="preserve">) for nearly two months. </w:t>
      </w:r>
    </w:p>
    <w:p w14:paraId="68C2E393" w14:textId="71317A91" w:rsidR="00853645" w:rsidRDefault="001F5A82">
      <w:pPr>
        <w:rPr>
          <w:rFonts w:ascii="Arial" w:hAnsi="Arial" w:cs="Arial"/>
          <w:i/>
          <w:iCs/>
          <w:sz w:val="24"/>
          <w:szCs w:val="24"/>
        </w:rPr>
      </w:pPr>
      <w:r w:rsidRPr="001F5A82">
        <w:rPr>
          <w:rFonts w:ascii="Arial" w:hAnsi="Arial" w:cs="Arial"/>
          <w:i/>
          <w:iCs/>
          <w:sz w:val="24"/>
          <w:szCs w:val="24"/>
        </w:rPr>
        <w:t xml:space="preserve">Thoughts and </w:t>
      </w:r>
      <w:r w:rsidR="00921F48" w:rsidRPr="001F5A82">
        <w:rPr>
          <w:rFonts w:ascii="Arial" w:hAnsi="Arial" w:cs="Arial"/>
          <w:i/>
          <w:iCs/>
          <w:sz w:val="24"/>
          <w:szCs w:val="24"/>
        </w:rPr>
        <w:t>Feelings</w:t>
      </w:r>
      <w:r w:rsidR="002B5E6B" w:rsidRPr="001F5A82">
        <w:rPr>
          <w:rFonts w:ascii="Arial" w:hAnsi="Arial" w:cs="Arial"/>
          <w:i/>
          <w:iCs/>
          <w:sz w:val="24"/>
          <w:szCs w:val="24"/>
        </w:rPr>
        <w:t xml:space="preserve"> </w:t>
      </w:r>
    </w:p>
    <w:p w14:paraId="43D832E3" w14:textId="028202A7" w:rsidR="00E17260" w:rsidRDefault="00791FD5">
      <w:pPr>
        <w:rPr>
          <w:rFonts w:ascii="Arial" w:hAnsi="Arial" w:cs="Arial"/>
          <w:sz w:val="24"/>
          <w:szCs w:val="24"/>
        </w:rPr>
      </w:pPr>
      <w:r>
        <w:rPr>
          <w:rFonts w:ascii="Arial" w:hAnsi="Arial" w:cs="Arial"/>
          <w:sz w:val="24"/>
          <w:szCs w:val="24"/>
        </w:rPr>
        <w:t xml:space="preserve">These were mixed between </w:t>
      </w:r>
      <w:r w:rsidR="00C72844">
        <w:rPr>
          <w:rFonts w:ascii="Arial" w:hAnsi="Arial" w:cs="Arial"/>
          <w:sz w:val="24"/>
          <w:szCs w:val="24"/>
        </w:rPr>
        <w:t xml:space="preserve">positive and negative throughout the </w:t>
      </w:r>
      <w:r w:rsidR="005D4BAD">
        <w:rPr>
          <w:rFonts w:ascii="Arial" w:hAnsi="Arial" w:cs="Arial"/>
          <w:sz w:val="24"/>
          <w:szCs w:val="24"/>
        </w:rPr>
        <w:t>two-year</w:t>
      </w:r>
      <w:r w:rsidR="00C72844">
        <w:rPr>
          <w:rFonts w:ascii="Arial" w:hAnsi="Arial" w:cs="Arial"/>
          <w:sz w:val="24"/>
          <w:szCs w:val="24"/>
        </w:rPr>
        <w:t xml:space="preserve"> period.</w:t>
      </w:r>
      <w:r w:rsidR="00FA4010">
        <w:rPr>
          <w:rFonts w:ascii="Arial" w:hAnsi="Arial" w:cs="Arial"/>
          <w:sz w:val="24"/>
          <w:szCs w:val="24"/>
        </w:rPr>
        <w:t xml:space="preserve"> Initially</w:t>
      </w:r>
      <w:r w:rsidR="008C4395">
        <w:rPr>
          <w:rFonts w:ascii="Arial" w:hAnsi="Arial" w:cs="Arial"/>
          <w:sz w:val="24"/>
          <w:szCs w:val="24"/>
        </w:rPr>
        <w:t>, I</w:t>
      </w:r>
      <w:r w:rsidR="00FA4010">
        <w:rPr>
          <w:rFonts w:ascii="Arial" w:hAnsi="Arial" w:cs="Arial"/>
          <w:sz w:val="24"/>
          <w:szCs w:val="24"/>
        </w:rPr>
        <w:t xml:space="preserve"> </w:t>
      </w:r>
      <w:r w:rsidR="009F50B1">
        <w:rPr>
          <w:rFonts w:ascii="Arial" w:hAnsi="Arial" w:cs="Arial"/>
          <w:sz w:val="24"/>
          <w:szCs w:val="24"/>
        </w:rPr>
        <w:t>felt proud and excited to be able to effect change on a national level</w:t>
      </w:r>
      <w:r w:rsidR="001329A6">
        <w:rPr>
          <w:rFonts w:ascii="Arial" w:hAnsi="Arial" w:cs="Arial"/>
          <w:sz w:val="24"/>
          <w:szCs w:val="24"/>
        </w:rPr>
        <w:t xml:space="preserve">, and to be able to work closely with a colleague again. </w:t>
      </w:r>
      <w:r w:rsidR="00D868BD">
        <w:rPr>
          <w:rFonts w:ascii="Arial" w:hAnsi="Arial" w:cs="Arial"/>
          <w:sz w:val="24"/>
          <w:szCs w:val="24"/>
        </w:rPr>
        <w:t xml:space="preserve">However, during the latter half of the week when I would return to my substantive </w:t>
      </w:r>
      <w:r w:rsidR="00C40907">
        <w:rPr>
          <w:rFonts w:ascii="Arial" w:hAnsi="Arial" w:cs="Arial"/>
          <w:sz w:val="24"/>
          <w:szCs w:val="24"/>
        </w:rPr>
        <w:t>post,</w:t>
      </w:r>
      <w:r w:rsidR="00D868BD">
        <w:rPr>
          <w:rFonts w:ascii="Arial" w:hAnsi="Arial" w:cs="Arial"/>
          <w:sz w:val="24"/>
          <w:szCs w:val="24"/>
        </w:rPr>
        <w:t xml:space="preserve"> I fe</w:t>
      </w:r>
      <w:r w:rsidR="00792EFB">
        <w:rPr>
          <w:rFonts w:ascii="Arial" w:hAnsi="Arial" w:cs="Arial"/>
          <w:sz w:val="24"/>
          <w:szCs w:val="24"/>
        </w:rPr>
        <w:t>lt</w:t>
      </w:r>
      <w:r w:rsidR="00D868BD">
        <w:rPr>
          <w:rFonts w:ascii="Arial" w:hAnsi="Arial" w:cs="Arial"/>
          <w:sz w:val="24"/>
          <w:szCs w:val="24"/>
        </w:rPr>
        <w:t xml:space="preserve"> </w:t>
      </w:r>
      <w:r w:rsidR="00DE22B5">
        <w:rPr>
          <w:rFonts w:ascii="Arial" w:hAnsi="Arial" w:cs="Arial"/>
          <w:sz w:val="24"/>
          <w:szCs w:val="24"/>
        </w:rPr>
        <w:t xml:space="preserve">very guilty and neglectful of </w:t>
      </w:r>
      <w:r w:rsidR="00DE22B5">
        <w:rPr>
          <w:rFonts w:ascii="Arial" w:hAnsi="Arial" w:cs="Arial"/>
          <w:sz w:val="24"/>
          <w:szCs w:val="24"/>
        </w:rPr>
        <w:lastRenderedPageBreak/>
        <w:t>the settings</w:t>
      </w:r>
      <w:r w:rsidR="002C6B3C">
        <w:rPr>
          <w:rFonts w:ascii="Arial" w:hAnsi="Arial" w:cs="Arial"/>
          <w:sz w:val="24"/>
          <w:szCs w:val="24"/>
        </w:rPr>
        <w:t xml:space="preserve"> I was supposed to support</w:t>
      </w:r>
      <w:r w:rsidR="00DE22B5">
        <w:rPr>
          <w:rFonts w:ascii="Arial" w:hAnsi="Arial" w:cs="Arial"/>
          <w:sz w:val="24"/>
          <w:szCs w:val="24"/>
        </w:rPr>
        <w:t xml:space="preserve">. </w:t>
      </w:r>
      <w:r w:rsidR="00B3643A">
        <w:rPr>
          <w:rFonts w:ascii="Arial" w:hAnsi="Arial" w:cs="Arial"/>
          <w:sz w:val="24"/>
          <w:szCs w:val="24"/>
        </w:rPr>
        <w:t>I</w:t>
      </w:r>
      <w:r w:rsidR="00225122">
        <w:rPr>
          <w:rFonts w:ascii="Arial" w:hAnsi="Arial" w:cs="Arial"/>
          <w:sz w:val="24"/>
          <w:szCs w:val="24"/>
        </w:rPr>
        <w:t xml:space="preserve">’ve reflected using the Trauma Informed Supervision model </w:t>
      </w:r>
      <w:sdt>
        <w:sdtPr>
          <w:rPr>
            <w:rFonts w:ascii="Arial" w:hAnsi="Arial" w:cs="Arial"/>
            <w:sz w:val="24"/>
            <w:szCs w:val="24"/>
          </w:rPr>
          <w:id w:val="-1225992803"/>
          <w:citation/>
        </w:sdtPr>
        <w:sdtContent>
          <w:r w:rsidR="00180C54">
            <w:rPr>
              <w:rFonts w:ascii="Arial" w:hAnsi="Arial" w:cs="Arial"/>
              <w:sz w:val="24"/>
              <w:szCs w:val="24"/>
            </w:rPr>
            <w:fldChar w:fldCharType="begin"/>
          </w:r>
          <w:r w:rsidR="00180C54">
            <w:rPr>
              <w:rFonts w:ascii="Arial" w:hAnsi="Arial" w:cs="Arial"/>
              <w:sz w:val="24"/>
              <w:szCs w:val="24"/>
            </w:rPr>
            <w:instrText xml:space="preserve"> CITATION Geo23 \l 2057 </w:instrText>
          </w:r>
          <w:r w:rsidR="00180C54">
            <w:rPr>
              <w:rFonts w:ascii="Arial" w:hAnsi="Arial" w:cs="Arial"/>
              <w:sz w:val="24"/>
              <w:szCs w:val="24"/>
            </w:rPr>
            <w:fldChar w:fldCharType="separate"/>
          </w:r>
          <w:r w:rsidR="008B5392" w:rsidRPr="008B5392">
            <w:rPr>
              <w:rFonts w:ascii="Arial" w:hAnsi="Arial" w:cs="Arial"/>
              <w:noProof/>
              <w:sz w:val="24"/>
              <w:szCs w:val="24"/>
            </w:rPr>
            <w:t>(Georgia Roberts, 2023)</w:t>
          </w:r>
          <w:r w:rsidR="00180C54">
            <w:rPr>
              <w:rFonts w:ascii="Arial" w:hAnsi="Arial" w:cs="Arial"/>
              <w:sz w:val="24"/>
              <w:szCs w:val="24"/>
            </w:rPr>
            <w:fldChar w:fldCharType="end"/>
          </w:r>
        </w:sdtContent>
      </w:sdt>
      <w:r w:rsidR="005E0E36">
        <w:rPr>
          <w:rFonts w:ascii="Arial" w:hAnsi="Arial" w:cs="Arial"/>
          <w:sz w:val="24"/>
          <w:szCs w:val="24"/>
        </w:rPr>
        <w:t xml:space="preserve"> </w:t>
      </w:r>
      <w:r w:rsidR="00225122">
        <w:rPr>
          <w:rFonts w:ascii="Arial" w:hAnsi="Arial" w:cs="Arial"/>
          <w:sz w:val="24"/>
          <w:szCs w:val="24"/>
        </w:rPr>
        <w:t xml:space="preserve">here and realise that I </w:t>
      </w:r>
      <w:r w:rsidR="00E45FC9">
        <w:rPr>
          <w:rFonts w:ascii="Arial" w:hAnsi="Arial" w:cs="Arial"/>
          <w:sz w:val="24"/>
          <w:szCs w:val="24"/>
        </w:rPr>
        <w:t xml:space="preserve">try to hold the emotions of the staff I support. </w:t>
      </w:r>
      <w:r w:rsidR="00824AC6">
        <w:rPr>
          <w:rFonts w:ascii="Arial" w:hAnsi="Arial" w:cs="Arial"/>
          <w:sz w:val="24"/>
          <w:szCs w:val="24"/>
        </w:rPr>
        <w:t>This ultimately resulted in me reducing my days with Welsh Govern</w:t>
      </w:r>
      <w:r w:rsidR="005F502B">
        <w:rPr>
          <w:rFonts w:ascii="Arial" w:hAnsi="Arial" w:cs="Arial"/>
          <w:sz w:val="24"/>
          <w:szCs w:val="24"/>
        </w:rPr>
        <w:t>ment so that I could be in my substantive post for an extra day.</w:t>
      </w:r>
    </w:p>
    <w:p w14:paraId="5B0DD604" w14:textId="51FC85F4" w:rsidR="00BF779A" w:rsidRPr="00BF50B8" w:rsidRDefault="002E133A">
      <w:pPr>
        <w:rPr>
          <w:rFonts w:ascii="Arial" w:hAnsi="Arial" w:cs="Arial"/>
          <w:sz w:val="24"/>
          <w:szCs w:val="24"/>
        </w:rPr>
      </w:pPr>
      <w:r>
        <w:rPr>
          <w:rFonts w:ascii="Arial" w:hAnsi="Arial" w:cs="Arial"/>
          <w:sz w:val="24"/>
          <w:szCs w:val="24"/>
        </w:rPr>
        <w:t>I fe</w:t>
      </w:r>
      <w:r w:rsidR="00D75437">
        <w:rPr>
          <w:rFonts w:ascii="Arial" w:hAnsi="Arial" w:cs="Arial"/>
          <w:sz w:val="24"/>
          <w:szCs w:val="24"/>
        </w:rPr>
        <w:t>lt</w:t>
      </w:r>
      <w:r>
        <w:rPr>
          <w:rFonts w:ascii="Arial" w:hAnsi="Arial" w:cs="Arial"/>
          <w:sz w:val="24"/>
          <w:szCs w:val="24"/>
        </w:rPr>
        <w:t xml:space="preserve"> excited that the curriculum</w:t>
      </w:r>
      <w:sdt>
        <w:sdtPr>
          <w:rPr>
            <w:rFonts w:ascii="Arial" w:hAnsi="Arial" w:cs="Arial"/>
            <w:sz w:val="24"/>
            <w:szCs w:val="24"/>
          </w:rPr>
          <w:id w:val="1810827922"/>
          <w:citation/>
        </w:sdtPr>
        <w:sdtContent>
          <w:r w:rsidR="00D75437">
            <w:rPr>
              <w:rFonts w:ascii="Arial" w:hAnsi="Arial" w:cs="Arial"/>
              <w:sz w:val="24"/>
              <w:szCs w:val="24"/>
            </w:rPr>
            <w:fldChar w:fldCharType="begin"/>
          </w:r>
          <w:r w:rsidR="00D75437">
            <w:rPr>
              <w:rFonts w:ascii="Arial" w:hAnsi="Arial" w:cs="Arial"/>
              <w:sz w:val="24"/>
              <w:szCs w:val="24"/>
            </w:rPr>
            <w:instrText xml:space="preserve"> CITATION Wel222 \l 2057 </w:instrText>
          </w:r>
          <w:r w:rsidR="00D75437">
            <w:rPr>
              <w:rFonts w:ascii="Arial" w:hAnsi="Arial" w:cs="Arial"/>
              <w:sz w:val="24"/>
              <w:szCs w:val="24"/>
            </w:rPr>
            <w:fldChar w:fldCharType="separate"/>
          </w:r>
          <w:r w:rsidR="008B5392">
            <w:rPr>
              <w:rFonts w:ascii="Arial" w:hAnsi="Arial" w:cs="Arial"/>
              <w:noProof/>
              <w:sz w:val="24"/>
              <w:szCs w:val="24"/>
            </w:rPr>
            <w:t xml:space="preserve"> </w:t>
          </w:r>
          <w:r w:rsidR="008B5392" w:rsidRPr="008B5392">
            <w:rPr>
              <w:rFonts w:ascii="Arial" w:hAnsi="Arial" w:cs="Arial"/>
              <w:noProof/>
              <w:sz w:val="24"/>
              <w:szCs w:val="24"/>
            </w:rPr>
            <w:t>(Welsh Government, 2022)</w:t>
          </w:r>
          <w:r w:rsidR="00D75437">
            <w:rPr>
              <w:rFonts w:ascii="Arial" w:hAnsi="Arial" w:cs="Arial"/>
              <w:sz w:val="24"/>
              <w:szCs w:val="24"/>
            </w:rPr>
            <w:fldChar w:fldCharType="end"/>
          </w:r>
        </w:sdtContent>
      </w:sdt>
      <w:r w:rsidR="006D41EB">
        <w:rPr>
          <w:rFonts w:ascii="Arial" w:hAnsi="Arial" w:cs="Arial"/>
          <w:sz w:val="24"/>
          <w:szCs w:val="24"/>
        </w:rPr>
        <w:t xml:space="preserve">, </w:t>
      </w:r>
      <w:r w:rsidR="00B97A48">
        <w:rPr>
          <w:rFonts w:ascii="Arial" w:hAnsi="Arial" w:cs="Arial"/>
          <w:sz w:val="24"/>
          <w:szCs w:val="24"/>
        </w:rPr>
        <w:t xml:space="preserve">ECPLC Developmental Pathways 0-3 </w:t>
      </w:r>
      <w:sdt>
        <w:sdtPr>
          <w:rPr>
            <w:rFonts w:ascii="Arial" w:hAnsi="Arial" w:cs="Arial"/>
            <w:sz w:val="24"/>
            <w:szCs w:val="24"/>
          </w:rPr>
          <w:id w:val="-1631931841"/>
          <w:citation/>
        </w:sdtPr>
        <w:sdtContent>
          <w:r w:rsidR="00B97A48">
            <w:rPr>
              <w:rFonts w:ascii="Arial" w:hAnsi="Arial" w:cs="Arial"/>
              <w:sz w:val="24"/>
              <w:szCs w:val="24"/>
            </w:rPr>
            <w:fldChar w:fldCharType="begin"/>
          </w:r>
          <w:r w:rsidR="00B97A48">
            <w:rPr>
              <w:rFonts w:ascii="Arial" w:hAnsi="Arial" w:cs="Arial"/>
              <w:sz w:val="24"/>
              <w:szCs w:val="24"/>
            </w:rPr>
            <w:instrText xml:space="preserve">CITATION Wel234 \l 2057 </w:instrText>
          </w:r>
          <w:r w:rsidR="00B97A48">
            <w:rPr>
              <w:rFonts w:ascii="Arial" w:hAnsi="Arial" w:cs="Arial"/>
              <w:sz w:val="24"/>
              <w:szCs w:val="24"/>
            </w:rPr>
            <w:fldChar w:fldCharType="separate"/>
          </w:r>
          <w:r w:rsidR="008B5392" w:rsidRPr="008B5392">
            <w:rPr>
              <w:rFonts w:ascii="Arial" w:hAnsi="Arial" w:cs="Arial"/>
              <w:noProof/>
              <w:sz w:val="24"/>
              <w:szCs w:val="24"/>
            </w:rPr>
            <w:t>(Welsh Government, 2023)</w:t>
          </w:r>
          <w:r w:rsidR="00B97A48">
            <w:rPr>
              <w:rFonts w:ascii="Arial" w:hAnsi="Arial" w:cs="Arial"/>
              <w:sz w:val="24"/>
              <w:szCs w:val="24"/>
            </w:rPr>
            <w:fldChar w:fldCharType="end"/>
          </w:r>
        </w:sdtContent>
      </w:sdt>
      <w:r w:rsidR="00B97A48">
        <w:rPr>
          <w:rFonts w:ascii="Arial" w:hAnsi="Arial" w:cs="Arial"/>
          <w:sz w:val="24"/>
          <w:szCs w:val="24"/>
        </w:rPr>
        <w:t xml:space="preserve"> </w:t>
      </w:r>
      <w:r w:rsidR="00786765">
        <w:rPr>
          <w:rFonts w:ascii="Arial" w:hAnsi="Arial" w:cs="Arial"/>
          <w:sz w:val="24"/>
          <w:szCs w:val="24"/>
        </w:rPr>
        <w:t xml:space="preserve">had been published and the Assessment Arrangements were being developed. </w:t>
      </w:r>
      <w:r>
        <w:rPr>
          <w:rFonts w:ascii="Arial" w:hAnsi="Arial" w:cs="Arial"/>
          <w:sz w:val="24"/>
          <w:szCs w:val="24"/>
        </w:rPr>
        <w:t xml:space="preserve">I could share </w:t>
      </w:r>
      <w:r w:rsidR="0020277C">
        <w:rPr>
          <w:rFonts w:ascii="Arial" w:hAnsi="Arial" w:cs="Arial"/>
          <w:sz w:val="24"/>
          <w:szCs w:val="24"/>
        </w:rPr>
        <w:t>these</w:t>
      </w:r>
      <w:r>
        <w:rPr>
          <w:rFonts w:ascii="Arial" w:hAnsi="Arial" w:cs="Arial"/>
          <w:sz w:val="24"/>
          <w:szCs w:val="24"/>
        </w:rPr>
        <w:t xml:space="preserve"> with the settings and support them to use it. </w:t>
      </w:r>
      <w:r w:rsidR="004500BD">
        <w:rPr>
          <w:rFonts w:ascii="Arial" w:hAnsi="Arial" w:cs="Arial"/>
          <w:sz w:val="24"/>
          <w:szCs w:val="24"/>
        </w:rPr>
        <w:t>I didn’t realise at the time but following the lecture on power and policy I</w:t>
      </w:r>
      <w:r w:rsidR="005F318C">
        <w:rPr>
          <w:rFonts w:ascii="Arial" w:hAnsi="Arial" w:cs="Arial"/>
          <w:sz w:val="24"/>
          <w:szCs w:val="24"/>
        </w:rPr>
        <w:t xml:space="preserve"> now recognise that I felt powerful</w:t>
      </w:r>
      <w:r w:rsidR="00265F63">
        <w:rPr>
          <w:rFonts w:ascii="Arial" w:hAnsi="Arial" w:cs="Arial"/>
          <w:sz w:val="24"/>
          <w:szCs w:val="24"/>
        </w:rPr>
        <w:t xml:space="preserve">. </w:t>
      </w:r>
      <w:r w:rsidR="00B97A48">
        <w:rPr>
          <w:rFonts w:ascii="Arial" w:hAnsi="Arial" w:cs="Arial"/>
          <w:sz w:val="24"/>
          <w:szCs w:val="24"/>
        </w:rPr>
        <w:t xml:space="preserve">This was because </w:t>
      </w:r>
      <w:r w:rsidR="00832E53">
        <w:rPr>
          <w:rFonts w:ascii="Arial" w:hAnsi="Arial" w:cs="Arial"/>
          <w:sz w:val="24"/>
          <w:szCs w:val="24"/>
        </w:rPr>
        <w:t xml:space="preserve">I could give the practitioners </w:t>
      </w:r>
      <w:r w:rsidR="00B97A48">
        <w:rPr>
          <w:rFonts w:ascii="Arial" w:hAnsi="Arial" w:cs="Arial"/>
          <w:sz w:val="24"/>
          <w:szCs w:val="24"/>
        </w:rPr>
        <w:t xml:space="preserve">in Flying start in Blaenau Gwent </w:t>
      </w:r>
      <w:r w:rsidR="0007398F">
        <w:rPr>
          <w:rFonts w:ascii="Arial" w:hAnsi="Arial" w:cs="Arial"/>
          <w:sz w:val="24"/>
          <w:szCs w:val="24"/>
        </w:rPr>
        <w:t xml:space="preserve">something </w:t>
      </w:r>
      <w:r w:rsidR="000B4152">
        <w:rPr>
          <w:rFonts w:ascii="Arial" w:hAnsi="Arial" w:cs="Arial"/>
          <w:sz w:val="24"/>
          <w:szCs w:val="24"/>
        </w:rPr>
        <w:t xml:space="preserve">that </w:t>
      </w:r>
      <w:r w:rsidR="0007398F">
        <w:rPr>
          <w:rFonts w:ascii="Arial" w:hAnsi="Arial" w:cs="Arial"/>
          <w:sz w:val="24"/>
          <w:szCs w:val="24"/>
        </w:rPr>
        <w:t xml:space="preserve">they were asking for </w:t>
      </w:r>
      <w:r w:rsidR="00B83372">
        <w:rPr>
          <w:rFonts w:ascii="Arial" w:hAnsi="Arial" w:cs="Arial"/>
          <w:sz w:val="24"/>
          <w:szCs w:val="24"/>
        </w:rPr>
        <w:t>even though</w:t>
      </w:r>
      <w:r w:rsidR="0007398F">
        <w:rPr>
          <w:rFonts w:ascii="Arial" w:hAnsi="Arial" w:cs="Arial"/>
          <w:sz w:val="24"/>
          <w:szCs w:val="24"/>
        </w:rPr>
        <w:t xml:space="preserve"> </w:t>
      </w:r>
      <w:r w:rsidR="00323F47">
        <w:rPr>
          <w:rFonts w:ascii="Arial" w:hAnsi="Arial" w:cs="Arial"/>
          <w:sz w:val="24"/>
          <w:szCs w:val="24"/>
        </w:rPr>
        <w:t xml:space="preserve">I knew </w:t>
      </w:r>
      <w:r w:rsidR="00B83372">
        <w:rPr>
          <w:rFonts w:ascii="Arial" w:hAnsi="Arial" w:cs="Arial"/>
          <w:sz w:val="24"/>
          <w:szCs w:val="24"/>
        </w:rPr>
        <w:t xml:space="preserve">that </w:t>
      </w:r>
      <w:r w:rsidR="00323F47">
        <w:rPr>
          <w:rFonts w:ascii="Arial" w:hAnsi="Arial" w:cs="Arial"/>
          <w:sz w:val="24"/>
          <w:szCs w:val="24"/>
        </w:rPr>
        <w:t>I was influencing policy</w:t>
      </w:r>
      <w:r w:rsidR="00611CF7">
        <w:rPr>
          <w:rFonts w:ascii="Arial" w:hAnsi="Arial" w:cs="Arial"/>
          <w:sz w:val="24"/>
          <w:szCs w:val="24"/>
        </w:rPr>
        <w:t>.</w:t>
      </w:r>
      <w:r w:rsidR="00D41C54">
        <w:rPr>
          <w:rFonts w:ascii="Arial" w:hAnsi="Arial" w:cs="Arial"/>
          <w:sz w:val="24"/>
          <w:szCs w:val="24"/>
        </w:rPr>
        <w:t xml:space="preserve"> </w:t>
      </w:r>
      <w:r w:rsidR="00774421" w:rsidRPr="00BF50B8">
        <w:rPr>
          <w:rFonts w:ascii="Arial" w:hAnsi="Arial" w:cs="Arial"/>
          <w:sz w:val="24"/>
          <w:szCs w:val="24"/>
        </w:rPr>
        <w:t xml:space="preserve">This </w:t>
      </w:r>
      <w:r w:rsidR="003B338C" w:rsidRPr="00BF50B8">
        <w:rPr>
          <w:rFonts w:ascii="Arial" w:hAnsi="Arial" w:cs="Arial"/>
          <w:sz w:val="24"/>
          <w:szCs w:val="24"/>
        </w:rPr>
        <w:t>reflecti</w:t>
      </w:r>
      <w:r w:rsidR="00774421" w:rsidRPr="00BF50B8">
        <w:rPr>
          <w:rFonts w:ascii="Arial" w:hAnsi="Arial" w:cs="Arial"/>
          <w:sz w:val="24"/>
          <w:szCs w:val="24"/>
        </w:rPr>
        <w:t>on has caused</w:t>
      </w:r>
      <w:r w:rsidR="00BF50B8" w:rsidRPr="00BF50B8">
        <w:rPr>
          <w:rFonts w:ascii="Arial" w:hAnsi="Arial" w:cs="Arial"/>
          <w:sz w:val="24"/>
          <w:szCs w:val="24"/>
        </w:rPr>
        <w:t xml:space="preserve"> feelings of unease</w:t>
      </w:r>
      <w:r w:rsidR="003B338C" w:rsidRPr="00BF50B8">
        <w:rPr>
          <w:rFonts w:ascii="Arial" w:hAnsi="Arial" w:cs="Arial"/>
          <w:sz w:val="24"/>
          <w:szCs w:val="24"/>
        </w:rPr>
        <w:t>.</w:t>
      </w:r>
      <w:r w:rsidR="003A12BE" w:rsidRPr="00BF50B8">
        <w:rPr>
          <w:rFonts w:ascii="Arial" w:hAnsi="Arial" w:cs="Arial"/>
          <w:sz w:val="24"/>
          <w:szCs w:val="24"/>
        </w:rPr>
        <w:t xml:space="preserve"> I </w:t>
      </w:r>
      <w:r w:rsidR="00326A1B" w:rsidRPr="00BF50B8">
        <w:rPr>
          <w:rFonts w:ascii="Arial" w:hAnsi="Arial" w:cs="Arial"/>
          <w:sz w:val="24"/>
          <w:szCs w:val="24"/>
        </w:rPr>
        <w:t xml:space="preserve">possibly </w:t>
      </w:r>
      <w:r w:rsidR="003A12BE" w:rsidRPr="00BF50B8">
        <w:rPr>
          <w:rFonts w:ascii="Arial" w:hAnsi="Arial" w:cs="Arial"/>
          <w:sz w:val="24"/>
          <w:szCs w:val="24"/>
        </w:rPr>
        <w:t xml:space="preserve">should have used the </w:t>
      </w:r>
      <w:r w:rsidR="00873695" w:rsidRPr="00BF50B8">
        <w:rPr>
          <w:rFonts w:ascii="Arial" w:hAnsi="Arial" w:cs="Arial"/>
          <w:noProof/>
          <w:sz w:val="24"/>
          <w:szCs w:val="24"/>
        </w:rPr>
        <w:t>(Atkins and Murphy, 2018)</w:t>
      </w:r>
      <w:r w:rsidR="00DA1969" w:rsidRPr="00BF50B8">
        <w:rPr>
          <w:rFonts w:ascii="Arial" w:hAnsi="Arial" w:cs="Arial"/>
          <w:sz w:val="24"/>
          <w:szCs w:val="24"/>
        </w:rPr>
        <w:t xml:space="preserve"> </w:t>
      </w:r>
      <w:r w:rsidR="003A12BE" w:rsidRPr="00BF50B8">
        <w:rPr>
          <w:rFonts w:ascii="Arial" w:hAnsi="Arial" w:cs="Arial"/>
          <w:sz w:val="24"/>
          <w:szCs w:val="24"/>
        </w:rPr>
        <w:t xml:space="preserve">model of reflection as </w:t>
      </w:r>
      <w:r w:rsidR="001E5F6B" w:rsidRPr="00BF50B8">
        <w:rPr>
          <w:rFonts w:ascii="Arial" w:hAnsi="Arial" w:cs="Arial"/>
          <w:sz w:val="24"/>
          <w:szCs w:val="24"/>
        </w:rPr>
        <w:t xml:space="preserve">I </w:t>
      </w:r>
      <w:r w:rsidR="00690170">
        <w:rPr>
          <w:rFonts w:ascii="Arial" w:hAnsi="Arial" w:cs="Arial"/>
          <w:sz w:val="24"/>
          <w:szCs w:val="24"/>
        </w:rPr>
        <w:t xml:space="preserve">now </w:t>
      </w:r>
      <w:r w:rsidR="001E5F6B" w:rsidRPr="00BF50B8">
        <w:rPr>
          <w:rFonts w:ascii="Arial" w:hAnsi="Arial" w:cs="Arial"/>
          <w:sz w:val="24"/>
          <w:szCs w:val="24"/>
        </w:rPr>
        <w:t xml:space="preserve">have awareness of uncomfortable thoughts and feelings. </w:t>
      </w:r>
    </w:p>
    <w:p w14:paraId="607DD807" w14:textId="7477590F" w:rsidR="003A14D7" w:rsidRDefault="008D413F">
      <w:pPr>
        <w:rPr>
          <w:rFonts w:ascii="Arial" w:hAnsi="Arial" w:cs="Arial"/>
          <w:sz w:val="24"/>
          <w:szCs w:val="24"/>
        </w:rPr>
      </w:pPr>
      <w:r>
        <w:rPr>
          <w:rFonts w:ascii="Arial" w:hAnsi="Arial" w:cs="Arial"/>
          <w:sz w:val="24"/>
          <w:szCs w:val="24"/>
        </w:rPr>
        <w:t xml:space="preserve">The study work with the Froebel Trust made me feel </w:t>
      </w:r>
      <w:r w:rsidR="000B5C67">
        <w:rPr>
          <w:rFonts w:ascii="Arial" w:hAnsi="Arial" w:cs="Arial"/>
          <w:sz w:val="24"/>
          <w:szCs w:val="24"/>
        </w:rPr>
        <w:t xml:space="preserve">renewed in my passion for ensuring all </w:t>
      </w:r>
      <w:r w:rsidR="00CD138F">
        <w:rPr>
          <w:rFonts w:ascii="Arial" w:hAnsi="Arial" w:cs="Arial"/>
          <w:sz w:val="24"/>
          <w:szCs w:val="24"/>
        </w:rPr>
        <w:t>two-year-olds</w:t>
      </w:r>
      <w:r w:rsidR="000B5C67">
        <w:rPr>
          <w:rFonts w:ascii="Arial" w:hAnsi="Arial" w:cs="Arial"/>
          <w:sz w:val="24"/>
          <w:szCs w:val="24"/>
        </w:rPr>
        <w:t xml:space="preserve"> were afforded the experiences th</w:t>
      </w:r>
      <w:r w:rsidR="00354D75">
        <w:rPr>
          <w:rFonts w:ascii="Arial" w:hAnsi="Arial" w:cs="Arial"/>
          <w:sz w:val="24"/>
          <w:szCs w:val="24"/>
        </w:rPr>
        <w:t xml:space="preserve">at would support them to be seen </w:t>
      </w:r>
      <w:r w:rsidR="00CD138F">
        <w:rPr>
          <w:rFonts w:ascii="Arial" w:hAnsi="Arial" w:cs="Arial"/>
          <w:sz w:val="24"/>
          <w:szCs w:val="24"/>
        </w:rPr>
        <w:t xml:space="preserve">and celebrated </w:t>
      </w:r>
      <w:r w:rsidR="00354D75">
        <w:rPr>
          <w:rFonts w:ascii="Arial" w:hAnsi="Arial" w:cs="Arial"/>
          <w:sz w:val="24"/>
          <w:szCs w:val="24"/>
        </w:rPr>
        <w:t xml:space="preserve">as capable and </w:t>
      </w:r>
      <w:r w:rsidR="00CF12E9">
        <w:rPr>
          <w:rFonts w:ascii="Arial" w:hAnsi="Arial" w:cs="Arial"/>
          <w:sz w:val="24"/>
          <w:szCs w:val="24"/>
        </w:rPr>
        <w:t>competent</w:t>
      </w:r>
      <w:sdt>
        <w:sdtPr>
          <w:rPr>
            <w:rFonts w:ascii="Arial" w:hAnsi="Arial" w:cs="Arial"/>
            <w:sz w:val="24"/>
            <w:szCs w:val="24"/>
          </w:rPr>
          <w:id w:val="-859892619"/>
          <w:citation/>
        </w:sdtPr>
        <w:sdtContent>
          <w:r w:rsidR="00CD219F">
            <w:rPr>
              <w:rFonts w:ascii="Arial" w:hAnsi="Arial" w:cs="Arial"/>
              <w:sz w:val="24"/>
              <w:szCs w:val="24"/>
            </w:rPr>
            <w:fldChar w:fldCharType="begin"/>
          </w:r>
          <w:r w:rsidR="00CD219F">
            <w:rPr>
              <w:rFonts w:ascii="Arial" w:hAnsi="Arial" w:cs="Arial"/>
              <w:sz w:val="24"/>
              <w:szCs w:val="24"/>
            </w:rPr>
            <w:instrText xml:space="preserve"> CITATION Hel17 \l 2057 </w:instrText>
          </w:r>
          <w:r w:rsidR="00CD219F">
            <w:rPr>
              <w:rFonts w:ascii="Arial" w:hAnsi="Arial" w:cs="Arial"/>
              <w:sz w:val="24"/>
              <w:szCs w:val="24"/>
            </w:rPr>
            <w:fldChar w:fldCharType="separate"/>
          </w:r>
          <w:r w:rsidR="008B5392">
            <w:rPr>
              <w:rFonts w:ascii="Arial" w:hAnsi="Arial" w:cs="Arial"/>
              <w:noProof/>
              <w:sz w:val="24"/>
              <w:szCs w:val="24"/>
            </w:rPr>
            <w:t xml:space="preserve"> </w:t>
          </w:r>
          <w:r w:rsidR="008B5392" w:rsidRPr="008B5392">
            <w:rPr>
              <w:rFonts w:ascii="Arial" w:hAnsi="Arial" w:cs="Arial"/>
              <w:noProof/>
              <w:sz w:val="24"/>
              <w:szCs w:val="24"/>
            </w:rPr>
            <w:t>(Tovey, 2017)</w:t>
          </w:r>
          <w:r w:rsidR="00CD219F">
            <w:rPr>
              <w:rFonts w:ascii="Arial" w:hAnsi="Arial" w:cs="Arial"/>
              <w:sz w:val="24"/>
              <w:szCs w:val="24"/>
            </w:rPr>
            <w:fldChar w:fldCharType="end"/>
          </w:r>
        </w:sdtContent>
      </w:sdt>
      <w:r w:rsidR="00CF12E9">
        <w:rPr>
          <w:rFonts w:ascii="Arial" w:hAnsi="Arial" w:cs="Arial"/>
          <w:sz w:val="24"/>
          <w:szCs w:val="24"/>
        </w:rPr>
        <w:t>.</w:t>
      </w:r>
      <w:r w:rsidR="003C2F20">
        <w:rPr>
          <w:rFonts w:ascii="Arial" w:hAnsi="Arial" w:cs="Arial"/>
          <w:sz w:val="24"/>
          <w:szCs w:val="24"/>
        </w:rPr>
        <w:t xml:space="preserve"> However, the accompanying feelings were s</w:t>
      </w:r>
      <w:r w:rsidR="0015097A">
        <w:rPr>
          <w:rFonts w:ascii="Arial" w:hAnsi="Arial" w:cs="Arial"/>
          <w:sz w:val="24"/>
          <w:szCs w:val="24"/>
        </w:rPr>
        <w:t xml:space="preserve">ometimes overwhelmingly </w:t>
      </w:r>
      <w:r w:rsidR="00F10330">
        <w:rPr>
          <w:rFonts w:ascii="Arial" w:hAnsi="Arial" w:cs="Arial"/>
          <w:sz w:val="24"/>
          <w:szCs w:val="24"/>
        </w:rPr>
        <w:t>of despair that I didn’t have enough hours to work with the settings</w:t>
      </w:r>
      <w:r w:rsidR="001E6585">
        <w:rPr>
          <w:rFonts w:ascii="Arial" w:hAnsi="Arial" w:cs="Arial"/>
          <w:sz w:val="24"/>
          <w:szCs w:val="24"/>
        </w:rPr>
        <w:t xml:space="preserve"> to put this</w:t>
      </w:r>
      <w:r w:rsidR="00690170">
        <w:rPr>
          <w:rFonts w:ascii="Arial" w:hAnsi="Arial" w:cs="Arial"/>
          <w:sz w:val="24"/>
          <w:szCs w:val="24"/>
        </w:rPr>
        <w:t xml:space="preserve"> </w:t>
      </w:r>
      <w:r w:rsidR="001E6585">
        <w:rPr>
          <w:rFonts w:ascii="Arial" w:hAnsi="Arial" w:cs="Arial"/>
          <w:sz w:val="24"/>
          <w:szCs w:val="24"/>
        </w:rPr>
        <w:t xml:space="preserve">theory into practice. </w:t>
      </w:r>
      <w:r w:rsidR="00B33DDD">
        <w:rPr>
          <w:rFonts w:ascii="Arial" w:hAnsi="Arial" w:cs="Arial"/>
          <w:sz w:val="24"/>
          <w:szCs w:val="24"/>
        </w:rPr>
        <w:t xml:space="preserve">The Flying Start expansion and the increased caseload made me feel powerless and frustrated. </w:t>
      </w:r>
    </w:p>
    <w:p w14:paraId="0BDA7BF5" w14:textId="72CDAE49" w:rsidR="00921F48" w:rsidRPr="00D06E11" w:rsidRDefault="00242874">
      <w:pPr>
        <w:rPr>
          <w:rFonts w:ascii="Arial" w:hAnsi="Arial" w:cs="Arial"/>
          <w:i/>
          <w:iCs/>
          <w:sz w:val="24"/>
          <w:szCs w:val="24"/>
        </w:rPr>
      </w:pPr>
      <w:r w:rsidRPr="00D06E11">
        <w:rPr>
          <w:rFonts w:ascii="Arial" w:hAnsi="Arial" w:cs="Arial"/>
          <w:i/>
          <w:iCs/>
          <w:sz w:val="24"/>
          <w:szCs w:val="24"/>
        </w:rPr>
        <w:t>Evaluation</w:t>
      </w:r>
    </w:p>
    <w:tbl>
      <w:tblPr>
        <w:tblStyle w:val="TableGrid"/>
        <w:tblW w:w="0" w:type="auto"/>
        <w:tblLook w:val="04A0" w:firstRow="1" w:lastRow="0" w:firstColumn="1" w:lastColumn="0" w:noHBand="0" w:noVBand="1"/>
      </w:tblPr>
      <w:tblGrid>
        <w:gridCol w:w="4508"/>
        <w:gridCol w:w="4508"/>
      </w:tblGrid>
      <w:tr w:rsidR="00173B1C" w:rsidRPr="00173B1C" w14:paraId="47F61745" w14:textId="77777777" w:rsidTr="001D067A">
        <w:tc>
          <w:tcPr>
            <w:tcW w:w="4508" w:type="dxa"/>
          </w:tcPr>
          <w:p w14:paraId="68A3490B" w14:textId="0E5E5813" w:rsidR="001D067A" w:rsidRPr="00173B1C" w:rsidRDefault="003A09EC">
            <w:pPr>
              <w:rPr>
                <w:rFonts w:ascii="Arial" w:hAnsi="Arial" w:cs="Arial"/>
                <w:sz w:val="24"/>
                <w:szCs w:val="24"/>
              </w:rPr>
            </w:pPr>
            <w:r w:rsidRPr="00173B1C">
              <w:rPr>
                <w:rFonts w:ascii="Arial" w:hAnsi="Arial" w:cs="Arial"/>
                <w:sz w:val="24"/>
                <w:szCs w:val="24"/>
              </w:rPr>
              <w:t>What was good about this?</w:t>
            </w:r>
          </w:p>
        </w:tc>
        <w:tc>
          <w:tcPr>
            <w:tcW w:w="4508" w:type="dxa"/>
          </w:tcPr>
          <w:p w14:paraId="5B362A00" w14:textId="7196634E" w:rsidR="001D067A" w:rsidRPr="00173B1C" w:rsidRDefault="005D0ED4">
            <w:pPr>
              <w:rPr>
                <w:rFonts w:ascii="Arial" w:hAnsi="Arial" w:cs="Arial"/>
                <w:sz w:val="24"/>
                <w:szCs w:val="24"/>
              </w:rPr>
            </w:pPr>
            <w:r w:rsidRPr="00173B1C">
              <w:rPr>
                <w:rFonts w:ascii="Arial" w:hAnsi="Arial" w:cs="Arial"/>
                <w:sz w:val="24"/>
                <w:szCs w:val="24"/>
              </w:rPr>
              <w:t>What was bad about this?</w:t>
            </w:r>
          </w:p>
        </w:tc>
      </w:tr>
      <w:tr w:rsidR="00173B1C" w:rsidRPr="00173B1C" w14:paraId="40C1A26E" w14:textId="77777777" w:rsidTr="001D067A">
        <w:tc>
          <w:tcPr>
            <w:tcW w:w="4508" w:type="dxa"/>
          </w:tcPr>
          <w:p w14:paraId="46E780AB" w14:textId="555A3507" w:rsidR="001D067A" w:rsidRPr="00173B1C" w:rsidRDefault="008267CE">
            <w:pPr>
              <w:rPr>
                <w:rFonts w:ascii="Arial" w:hAnsi="Arial" w:cs="Arial"/>
                <w:sz w:val="24"/>
                <w:szCs w:val="24"/>
              </w:rPr>
            </w:pPr>
            <w:r w:rsidRPr="00173B1C">
              <w:rPr>
                <w:rFonts w:ascii="Arial" w:hAnsi="Arial" w:cs="Arial"/>
                <w:sz w:val="24"/>
                <w:szCs w:val="24"/>
              </w:rPr>
              <w:t>W</w:t>
            </w:r>
            <w:r w:rsidR="003510A1">
              <w:rPr>
                <w:rFonts w:ascii="Arial" w:hAnsi="Arial" w:cs="Arial"/>
                <w:sz w:val="24"/>
                <w:szCs w:val="24"/>
              </w:rPr>
              <w:t xml:space="preserve">elsh </w:t>
            </w:r>
            <w:r w:rsidRPr="00173B1C">
              <w:rPr>
                <w:rFonts w:ascii="Arial" w:hAnsi="Arial" w:cs="Arial"/>
                <w:sz w:val="24"/>
                <w:szCs w:val="24"/>
              </w:rPr>
              <w:t>G</w:t>
            </w:r>
            <w:r w:rsidR="003510A1">
              <w:rPr>
                <w:rFonts w:ascii="Arial" w:hAnsi="Arial" w:cs="Arial"/>
                <w:sz w:val="24"/>
                <w:szCs w:val="24"/>
              </w:rPr>
              <w:t>overnment</w:t>
            </w:r>
            <w:r w:rsidRPr="00173B1C">
              <w:rPr>
                <w:rFonts w:ascii="Arial" w:hAnsi="Arial" w:cs="Arial"/>
                <w:sz w:val="24"/>
                <w:szCs w:val="24"/>
              </w:rPr>
              <w:t xml:space="preserve"> </w:t>
            </w:r>
            <w:r w:rsidR="00146FCF">
              <w:rPr>
                <w:rFonts w:ascii="Arial" w:hAnsi="Arial" w:cs="Arial"/>
                <w:sz w:val="24"/>
                <w:szCs w:val="24"/>
              </w:rPr>
              <w:t xml:space="preserve">employed someone who </w:t>
            </w:r>
            <w:r w:rsidR="00B74B57">
              <w:rPr>
                <w:rFonts w:ascii="Arial" w:hAnsi="Arial" w:cs="Arial"/>
                <w:sz w:val="24"/>
                <w:szCs w:val="24"/>
              </w:rPr>
              <w:t>maintained a ‘hands</w:t>
            </w:r>
            <w:r w:rsidR="00A926A7">
              <w:rPr>
                <w:rFonts w:ascii="Arial" w:hAnsi="Arial" w:cs="Arial"/>
                <w:sz w:val="24"/>
                <w:szCs w:val="24"/>
              </w:rPr>
              <w:t>-</w:t>
            </w:r>
            <w:r w:rsidR="00B74B57">
              <w:rPr>
                <w:rFonts w:ascii="Arial" w:hAnsi="Arial" w:cs="Arial"/>
                <w:sz w:val="24"/>
                <w:szCs w:val="24"/>
              </w:rPr>
              <w:t xml:space="preserve">on’ approach with the sector and </w:t>
            </w:r>
            <w:r w:rsidR="00A926A7">
              <w:rPr>
                <w:rFonts w:ascii="Arial" w:hAnsi="Arial" w:cs="Arial"/>
                <w:sz w:val="24"/>
                <w:szCs w:val="24"/>
              </w:rPr>
              <w:t>could soft test some of the thinking of the co-construction group</w:t>
            </w:r>
          </w:p>
        </w:tc>
        <w:tc>
          <w:tcPr>
            <w:tcW w:w="4508" w:type="dxa"/>
          </w:tcPr>
          <w:p w14:paraId="3A3FE85A" w14:textId="2B9C86A6" w:rsidR="001D067A" w:rsidRPr="00173B1C" w:rsidRDefault="009B7686">
            <w:pPr>
              <w:rPr>
                <w:rFonts w:ascii="Arial" w:hAnsi="Arial" w:cs="Arial"/>
                <w:sz w:val="24"/>
                <w:szCs w:val="24"/>
              </w:rPr>
            </w:pPr>
            <w:r>
              <w:rPr>
                <w:rFonts w:ascii="Arial" w:hAnsi="Arial" w:cs="Arial"/>
                <w:sz w:val="24"/>
                <w:szCs w:val="24"/>
              </w:rPr>
              <w:t xml:space="preserve">The post was not </w:t>
            </w:r>
            <w:r w:rsidR="00EB14C7">
              <w:rPr>
                <w:rFonts w:ascii="Arial" w:hAnsi="Arial" w:cs="Arial"/>
                <w:sz w:val="24"/>
                <w:szCs w:val="24"/>
              </w:rPr>
              <w:t>backfilled,</w:t>
            </w:r>
            <w:r>
              <w:rPr>
                <w:rFonts w:ascii="Arial" w:hAnsi="Arial" w:cs="Arial"/>
                <w:sz w:val="24"/>
                <w:szCs w:val="24"/>
              </w:rPr>
              <w:t xml:space="preserve"> so settings did not have the support that they were entitled to</w:t>
            </w:r>
            <w:r w:rsidR="000E5A2A">
              <w:rPr>
                <w:rFonts w:ascii="Arial" w:hAnsi="Arial" w:cs="Arial"/>
                <w:sz w:val="24"/>
                <w:szCs w:val="24"/>
              </w:rPr>
              <w:t xml:space="preserve"> </w:t>
            </w:r>
            <w:sdt>
              <w:sdtPr>
                <w:rPr>
                  <w:rFonts w:ascii="Arial" w:hAnsi="Arial" w:cs="Arial"/>
                  <w:sz w:val="24"/>
                  <w:szCs w:val="24"/>
                </w:rPr>
                <w:id w:val="153573817"/>
                <w:citation/>
              </w:sdtPr>
              <w:sdtContent>
                <w:r w:rsidR="00D06A13">
                  <w:rPr>
                    <w:rFonts w:ascii="Arial" w:hAnsi="Arial" w:cs="Arial"/>
                    <w:sz w:val="24"/>
                    <w:szCs w:val="24"/>
                  </w:rPr>
                  <w:fldChar w:fldCharType="begin"/>
                </w:r>
                <w:r w:rsidR="00D06A13">
                  <w:rPr>
                    <w:rFonts w:ascii="Arial" w:hAnsi="Arial" w:cs="Arial"/>
                    <w:sz w:val="24"/>
                    <w:szCs w:val="24"/>
                  </w:rPr>
                  <w:instrText xml:space="preserve"> CITATION WG23 \l 2057 </w:instrText>
                </w:r>
                <w:r w:rsidR="00D06A13">
                  <w:rPr>
                    <w:rFonts w:ascii="Arial" w:hAnsi="Arial" w:cs="Arial"/>
                    <w:sz w:val="24"/>
                    <w:szCs w:val="24"/>
                  </w:rPr>
                  <w:fldChar w:fldCharType="separate"/>
                </w:r>
                <w:r w:rsidR="008B5392" w:rsidRPr="008B5392">
                  <w:rPr>
                    <w:rFonts w:ascii="Arial" w:hAnsi="Arial" w:cs="Arial"/>
                    <w:noProof/>
                    <w:sz w:val="24"/>
                    <w:szCs w:val="24"/>
                  </w:rPr>
                  <w:t>(Welsh Government, 2023)</w:t>
                </w:r>
                <w:r w:rsidR="00D06A13">
                  <w:rPr>
                    <w:rFonts w:ascii="Arial" w:hAnsi="Arial" w:cs="Arial"/>
                    <w:sz w:val="24"/>
                    <w:szCs w:val="24"/>
                  </w:rPr>
                  <w:fldChar w:fldCharType="end"/>
                </w:r>
              </w:sdtContent>
            </w:sdt>
          </w:p>
        </w:tc>
      </w:tr>
      <w:tr w:rsidR="00173B1C" w:rsidRPr="00173B1C" w14:paraId="203BA6D2" w14:textId="77777777" w:rsidTr="001D067A">
        <w:tc>
          <w:tcPr>
            <w:tcW w:w="4508" w:type="dxa"/>
          </w:tcPr>
          <w:p w14:paraId="5F8138B7" w14:textId="1755D277" w:rsidR="001D067A" w:rsidRPr="00173B1C" w:rsidRDefault="008267CE">
            <w:pPr>
              <w:rPr>
                <w:rFonts w:ascii="Arial" w:hAnsi="Arial" w:cs="Arial"/>
                <w:sz w:val="24"/>
                <w:szCs w:val="24"/>
              </w:rPr>
            </w:pPr>
            <w:r w:rsidRPr="00173B1C">
              <w:rPr>
                <w:rFonts w:ascii="Arial" w:hAnsi="Arial" w:cs="Arial"/>
                <w:sz w:val="24"/>
                <w:szCs w:val="24"/>
              </w:rPr>
              <w:t>Flying Start had someone who could introduce ideas and ways of working ahead of the curve.</w:t>
            </w:r>
          </w:p>
        </w:tc>
        <w:tc>
          <w:tcPr>
            <w:tcW w:w="4508" w:type="dxa"/>
          </w:tcPr>
          <w:p w14:paraId="7B69ADC0" w14:textId="3F5E10C3" w:rsidR="001D067A" w:rsidRPr="00173B1C" w:rsidRDefault="00EB14C7">
            <w:pPr>
              <w:rPr>
                <w:rFonts w:ascii="Arial" w:hAnsi="Arial" w:cs="Arial"/>
                <w:sz w:val="24"/>
                <w:szCs w:val="24"/>
              </w:rPr>
            </w:pPr>
            <w:r>
              <w:rPr>
                <w:rFonts w:ascii="Arial" w:hAnsi="Arial" w:cs="Arial"/>
                <w:sz w:val="24"/>
                <w:szCs w:val="24"/>
              </w:rPr>
              <w:t xml:space="preserve">Sometimes practitioners need to </w:t>
            </w:r>
            <w:r w:rsidR="00CF12E9">
              <w:rPr>
                <w:rFonts w:ascii="Arial" w:hAnsi="Arial" w:cs="Arial"/>
                <w:sz w:val="24"/>
                <w:szCs w:val="24"/>
              </w:rPr>
              <w:t xml:space="preserve">be </w:t>
            </w:r>
            <w:r>
              <w:rPr>
                <w:rFonts w:ascii="Arial" w:hAnsi="Arial" w:cs="Arial"/>
                <w:sz w:val="24"/>
                <w:szCs w:val="24"/>
              </w:rPr>
              <w:t>met where they are</w:t>
            </w:r>
            <w:r w:rsidR="00CF12E9">
              <w:rPr>
                <w:rFonts w:ascii="Arial" w:hAnsi="Arial" w:cs="Arial"/>
                <w:sz w:val="24"/>
                <w:szCs w:val="24"/>
              </w:rPr>
              <w:t xml:space="preserve"> in terms of their own knowledge and understanding</w:t>
            </w:r>
            <w:r>
              <w:rPr>
                <w:rFonts w:ascii="Arial" w:hAnsi="Arial" w:cs="Arial"/>
                <w:sz w:val="24"/>
                <w:szCs w:val="24"/>
              </w:rPr>
              <w:t xml:space="preserve"> </w:t>
            </w:r>
            <w:sdt>
              <w:sdtPr>
                <w:rPr>
                  <w:rFonts w:ascii="Arial" w:hAnsi="Arial" w:cs="Arial"/>
                  <w:sz w:val="24"/>
                  <w:szCs w:val="24"/>
                </w:rPr>
                <w:id w:val="778841928"/>
                <w:citation/>
              </w:sdtPr>
              <w:sdtContent>
                <w:r>
                  <w:rPr>
                    <w:rFonts w:ascii="Arial" w:hAnsi="Arial" w:cs="Arial"/>
                    <w:sz w:val="24"/>
                    <w:szCs w:val="24"/>
                  </w:rPr>
                  <w:fldChar w:fldCharType="begin"/>
                </w:r>
                <w:r>
                  <w:rPr>
                    <w:rFonts w:ascii="Arial" w:hAnsi="Arial" w:cs="Arial"/>
                    <w:sz w:val="24"/>
                    <w:szCs w:val="24"/>
                  </w:rPr>
                  <w:instrText xml:space="preserve"> CITATION DrS23 \l 2057 </w:instrText>
                </w:r>
                <w:r>
                  <w:rPr>
                    <w:rFonts w:ascii="Arial" w:hAnsi="Arial" w:cs="Arial"/>
                    <w:sz w:val="24"/>
                    <w:szCs w:val="24"/>
                  </w:rPr>
                  <w:fldChar w:fldCharType="separate"/>
                </w:r>
                <w:r w:rsidR="008B5392" w:rsidRPr="008B5392">
                  <w:rPr>
                    <w:rFonts w:ascii="Arial" w:hAnsi="Arial" w:cs="Arial"/>
                    <w:noProof/>
                    <w:sz w:val="24"/>
                    <w:szCs w:val="24"/>
                  </w:rPr>
                  <w:t>(Louis, 2023)</w:t>
                </w:r>
                <w:r>
                  <w:rPr>
                    <w:rFonts w:ascii="Arial" w:hAnsi="Arial" w:cs="Arial"/>
                    <w:sz w:val="24"/>
                    <w:szCs w:val="24"/>
                  </w:rPr>
                  <w:fldChar w:fldCharType="end"/>
                </w:r>
              </w:sdtContent>
            </w:sdt>
          </w:p>
        </w:tc>
      </w:tr>
      <w:tr w:rsidR="00173B1C" w:rsidRPr="00173B1C" w14:paraId="58EEDBA8" w14:textId="77777777" w:rsidTr="001D067A">
        <w:tc>
          <w:tcPr>
            <w:tcW w:w="4508" w:type="dxa"/>
          </w:tcPr>
          <w:p w14:paraId="2B7B9ABC" w14:textId="5A50551F" w:rsidR="001D067A" w:rsidRPr="00142006" w:rsidRDefault="000B472C">
            <w:pPr>
              <w:rPr>
                <w:rFonts w:ascii="Arial" w:hAnsi="Arial" w:cs="Arial"/>
                <w:sz w:val="24"/>
                <w:szCs w:val="24"/>
              </w:rPr>
            </w:pPr>
            <w:r w:rsidRPr="00142006">
              <w:rPr>
                <w:rFonts w:ascii="Arial" w:hAnsi="Arial" w:cs="Arial"/>
                <w:sz w:val="24"/>
                <w:szCs w:val="24"/>
              </w:rPr>
              <w:t xml:space="preserve">The Childcare Advisory Team will engage with each Flying Start setting at least once a month to provide support and advice to the staff. </w:t>
            </w:r>
            <w:sdt>
              <w:sdtPr>
                <w:rPr>
                  <w:rFonts w:ascii="Arial" w:hAnsi="Arial" w:cs="Arial"/>
                  <w:sz w:val="24"/>
                  <w:szCs w:val="24"/>
                </w:rPr>
                <w:id w:val="1611013896"/>
                <w:citation/>
              </w:sdtPr>
              <w:sdtContent>
                <w:r w:rsidRPr="00142006">
                  <w:rPr>
                    <w:rFonts w:ascii="Arial" w:hAnsi="Arial" w:cs="Arial"/>
                    <w:sz w:val="24"/>
                    <w:szCs w:val="24"/>
                  </w:rPr>
                  <w:fldChar w:fldCharType="begin"/>
                </w:r>
                <w:r w:rsidRPr="00142006">
                  <w:rPr>
                    <w:rFonts w:ascii="Arial" w:hAnsi="Arial" w:cs="Arial"/>
                    <w:sz w:val="24"/>
                    <w:szCs w:val="24"/>
                  </w:rPr>
                  <w:instrText xml:space="preserve"> CITATION WG23 \l 2057 </w:instrText>
                </w:r>
                <w:r w:rsidRPr="00142006">
                  <w:rPr>
                    <w:rFonts w:ascii="Arial" w:hAnsi="Arial" w:cs="Arial"/>
                    <w:sz w:val="24"/>
                    <w:szCs w:val="24"/>
                  </w:rPr>
                  <w:fldChar w:fldCharType="separate"/>
                </w:r>
                <w:r w:rsidR="008B5392" w:rsidRPr="008B5392">
                  <w:rPr>
                    <w:rFonts w:ascii="Arial" w:hAnsi="Arial" w:cs="Arial"/>
                    <w:noProof/>
                    <w:sz w:val="24"/>
                    <w:szCs w:val="24"/>
                  </w:rPr>
                  <w:t>(Welsh Government, 2023)</w:t>
                </w:r>
                <w:r w:rsidRPr="00142006">
                  <w:rPr>
                    <w:rFonts w:ascii="Arial" w:hAnsi="Arial" w:cs="Arial"/>
                    <w:sz w:val="24"/>
                    <w:szCs w:val="24"/>
                  </w:rPr>
                  <w:fldChar w:fldCharType="end"/>
                </w:r>
              </w:sdtContent>
            </w:sdt>
          </w:p>
        </w:tc>
        <w:tc>
          <w:tcPr>
            <w:tcW w:w="4508" w:type="dxa"/>
          </w:tcPr>
          <w:p w14:paraId="3FEBECF9" w14:textId="104901B5" w:rsidR="001D067A" w:rsidRPr="00173B1C" w:rsidRDefault="003510A1">
            <w:pPr>
              <w:rPr>
                <w:rFonts w:ascii="Arial" w:hAnsi="Arial" w:cs="Arial"/>
                <w:sz w:val="24"/>
                <w:szCs w:val="24"/>
              </w:rPr>
            </w:pPr>
            <w:r>
              <w:rPr>
                <w:rFonts w:ascii="Arial" w:hAnsi="Arial" w:cs="Arial"/>
                <w:sz w:val="24"/>
                <w:szCs w:val="24"/>
              </w:rPr>
              <w:t>Most contact was through Professional Learning as this was the most efficient way to see settings</w:t>
            </w:r>
          </w:p>
        </w:tc>
      </w:tr>
      <w:tr w:rsidR="00173B1C" w:rsidRPr="00173B1C" w14:paraId="43129E4B" w14:textId="77777777" w:rsidTr="001D067A">
        <w:tc>
          <w:tcPr>
            <w:tcW w:w="4508" w:type="dxa"/>
          </w:tcPr>
          <w:p w14:paraId="5E6D95A5" w14:textId="76509C01" w:rsidR="001D067A" w:rsidRPr="00173B1C" w:rsidRDefault="001B3D2F">
            <w:pPr>
              <w:rPr>
                <w:rFonts w:ascii="Arial" w:hAnsi="Arial" w:cs="Arial"/>
                <w:sz w:val="24"/>
                <w:szCs w:val="24"/>
              </w:rPr>
            </w:pPr>
            <w:r>
              <w:rPr>
                <w:rFonts w:ascii="Arial" w:hAnsi="Arial" w:cs="Arial"/>
                <w:sz w:val="24"/>
                <w:szCs w:val="24"/>
              </w:rPr>
              <w:t>Assessment arrangements published which focus on what the child can do to support progression</w:t>
            </w:r>
            <w:r w:rsidR="00671CBD">
              <w:rPr>
                <w:rFonts w:ascii="Arial" w:hAnsi="Arial" w:cs="Arial"/>
                <w:sz w:val="24"/>
                <w:szCs w:val="24"/>
              </w:rPr>
              <w:t xml:space="preserve"> </w:t>
            </w:r>
            <w:sdt>
              <w:sdtPr>
                <w:rPr>
                  <w:rFonts w:ascii="Arial" w:hAnsi="Arial" w:cs="Arial"/>
                  <w:sz w:val="24"/>
                  <w:szCs w:val="24"/>
                </w:rPr>
                <w:id w:val="-1433966577"/>
                <w:citation/>
              </w:sdtPr>
              <w:sdtContent>
                <w:r w:rsidR="00671CBD">
                  <w:rPr>
                    <w:rFonts w:ascii="Arial" w:hAnsi="Arial" w:cs="Arial"/>
                    <w:sz w:val="24"/>
                    <w:szCs w:val="24"/>
                  </w:rPr>
                  <w:fldChar w:fldCharType="begin"/>
                </w:r>
                <w:r w:rsidR="00671CBD">
                  <w:rPr>
                    <w:rFonts w:ascii="Arial" w:hAnsi="Arial" w:cs="Arial"/>
                    <w:sz w:val="24"/>
                    <w:szCs w:val="24"/>
                  </w:rPr>
                  <w:instrText xml:space="preserve"> CITATION Wel232 \l 2057 </w:instrText>
                </w:r>
                <w:r w:rsidR="00671CBD">
                  <w:rPr>
                    <w:rFonts w:ascii="Arial" w:hAnsi="Arial" w:cs="Arial"/>
                    <w:sz w:val="24"/>
                    <w:szCs w:val="24"/>
                  </w:rPr>
                  <w:fldChar w:fldCharType="separate"/>
                </w:r>
                <w:r w:rsidR="008B5392" w:rsidRPr="008B5392">
                  <w:rPr>
                    <w:rFonts w:ascii="Arial" w:hAnsi="Arial" w:cs="Arial"/>
                    <w:noProof/>
                    <w:sz w:val="24"/>
                    <w:szCs w:val="24"/>
                  </w:rPr>
                  <w:t>(Welsh Government, 2023)</w:t>
                </w:r>
                <w:r w:rsidR="00671CBD">
                  <w:rPr>
                    <w:rFonts w:ascii="Arial" w:hAnsi="Arial" w:cs="Arial"/>
                    <w:sz w:val="24"/>
                    <w:szCs w:val="24"/>
                  </w:rPr>
                  <w:fldChar w:fldCharType="end"/>
                </w:r>
              </w:sdtContent>
            </w:sdt>
          </w:p>
        </w:tc>
        <w:tc>
          <w:tcPr>
            <w:tcW w:w="4508" w:type="dxa"/>
          </w:tcPr>
          <w:p w14:paraId="2D12BE13" w14:textId="722BE782" w:rsidR="001D067A" w:rsidRPr="00173B1C" w:rsidRDefault="00671CBD">
            <w:pPr>
              <w:rPr>
                <w:rFonts w:ascii="Arial" w:hAnsi="Arial" w:cs="Arial"/>
                <w:sz w:val="24"/>
                <w:szCs w:val="24"/>
              </w:rPr>
            </w:pPr>
            <w:r>
              <w:rPr>
                <w:rFonts w:ascii="Arial" w:hAnsi="Arial" w:cs="Arial"/>
                <w:sz w:val="24"/>
                <w:szCs w:val="24"/>
              </w:rPr>
              <w:t>Practitioners</w:t>
            </w:r>
            <w:r w:rsidR="001B3D2F">
              <w:rPr>
                <w:rFonts w:ascii="Arial" w:hAnsi="Arial" w:cs="Arial"/>
                <w:sz w:val="24"/>
                <w:szCs w:val="24"/>
              </w:rPr>
              <w:t xml:space="preserve"> are worried that there is no ‘set’ format and </w:t>
            </w:r>
            <w:r w:rsidR="00905FA4">
              <w:rPr>
                <w:rFonts w:ascii="Arial" w:hAnsi="Arial" w:cs="Arial"/>
                <w:sz w:val="24"/>
                <w:szCs w:val="24"/>
              </w:rPr>
              <w:t xml:space="preserve">just want to know they are doing it right </w:t>
            </w:r>
            <w:sdt>
              <w:sdtPr>
                <w:rPr>
                  <w:rFonts w:ascii="Arial" w:hAnsi="Arial" w:cs="Arial"/>
                  <w:sz w:val="24"/>
                  <w:szCs w:val="24"/>
                </w:rPr>
                <w:id w:val="-1062482285"/>
                <w:citation/>
              </w:sdtPr>
              <w:sdtContent>
                <w:r w:rsidR="00980705">
                  <w:rPr>
                    <w:rFonts w:ascii="Arial" w:hAnsi="Arial" w:cs="Arial"/>
                    <w:sz w:val="24"/>
                    <w:szCs w:val="24"/>
                  </w:rPr>
                  <w:fldChar w:fldCharType="begin"/>
                </w:r>
                <w:r w:rsidR="00980705">
                  <w:rPr>
                    <w:rFonts w:ascii="Arial" w:hAnsi="Arial" w:cs="Arial"/>
                    <w:sz w:val="24"/>
                    <w:szCs w:val="24"/>
                  </w:rPr>
                  <w:instrText xml:space="preserve"> CITATION Wel221 \l 2057 </w:instrText>
                </w:r>
                <w:r w:rsidR="00980705">
                  <w:rPr>
                    <w:rFonts w:ascii="Arial" w:hAnsi="Arial" w:cs="Arial"/>
                    <w:sz w:val="24"/>
                    <w:szCs w:val="24"/>
                  </w:rPr>
                  <w:fldChar w:fldCharType="separate"/>
                </w:r>
                <w:r w:rsidR="008B5392" w:rsidRPr="008B5392">
                  <w:rPr>
                    <w:rFonts w:ascii="Arial" w:hAnsi="Arial" w:cs="Arial"/>
                    <w:noProof/>
                    <w:sz w:val="24"/>
                    <w:szCs w:val="24"/>
                  </w:rPr>
                  <w:t>(Welsh Government, 2022)</w:t>
                </w:r>
                <w:r w:rsidR="00980705">
                  <w:rPr>
                    <w:rFonts w:ascii="Arial" w:hAnsi="Arial" w:cs="Arial"/>
                    <w:sz w:val="24"/>
                    <w:szCs w:val="24"/>
                  </w:rPr>
                  <w:fldChar w:fldCharType="end"/>
                </w:r>
              </w:sdtContent>
            </w:sdt>
          </w:p>
        </w:tc>
      </w:tr>
      <w:tr w:rsidR="003D5BD5" w:rsidRPr="00173B1C" w14:paraId="081F3365" w14:textId="77777777" w:rsidTr="001D067A">
        <w:tc>
          <w:tcPr>
            <w:tcW w:w="4508" w:type="dxa"/>
          </w:tcPr>
          <w:p w14:paraId="1859B003" w14:textId="194923AF" w:rsidR="003D5BD5" w:rsidRDefault="003D5BD5">
            <w:pPr>
              <w:rPr>
                <w:rFonts w:ascii="Arial" w:hAnsi="Arial" w:cs="Arial"/>
                <w:sz w:val="24"/>
                <w:szCs w:val="24"/>
              </w:rPr>
            </w:pPr>
            <w:r>
              <w:rPr>
                <w:rFonts w:ascii="Arial" w:hAnsi="Arial" w:cs="Arial"/>
                <w:sz w:val="24"/>
                <w:szCs w:val="24"/>
              </w:rPr>
              <w:t xml:space="preserve">Foundation Phase Profile </w:t>
            </w:r>
            <w:sdt>
              <w:sdtPr>
                <w:rPr>
                  <w:rFonts w:ascii="Arial" w:hAnsi="Arial" w:cs="Arial"/>
                  <w:sz w:val="24"/>
                  <w:szCs w:val="24"/>
                </w:rPr>
                <w:id w:val="336814556"/>
                <w:citation/>
              </w:sdtPr>
              <w:sdtContent>
                <w:r w:rsidR="00747AB8">
                  <w:rPr>
                    <w:rFonts w:ascii="Arial" w:hAnsi="Arial" w:cs="Arial"/>
                    <w:sz w:val="24"/>
                    <w:szCs w:val="24"/>
                  </w:rPr>
                  <w:fldChar w:fldCharType="begin"/>
                </w:r>
                <w:r w:rsidR="00747AB8">
                  <w:rPr>
                    <w:rFonts w:ascii="Arial" w:hAnsi="Arial" w:cs="Arial"/>
                    <w:sz w:val="24"/>
                    <w:szCs w:val="24"/>
                  </w:rPr>
                  <w:instrText xml:space="preserve"> CITATION Wel17 \l 2057 </w:instrText>
                </w:r>
                <w:r w:rsidR="00747AB8">
                  <w:rPr>
                    <w:rFonts w:ascii="Arial" w:hAnsi="Arial" w:cs="Arial"/>
                    <w:sz w:val="24"/>
                    <w:szCs w:val="24"/>
                  </w:rPr>
                  <w:fldChar w:fldCharType="separate"/>
                </w:r>
                <w:r w:rsidR="008B5392" w:rsidRPr="008B5392">
                  <w:rPr>
                    <w:rFonts w:ascii="Arial" w:hAnsi="Arial" w:cs="Arial"/>
                    <w:noProof/>
                    <w:sz w:val="24"/>
                    <w:szCs w:val="24"/>
                  </w:rPr>
                  <w:t>(Welsh Government, 2017)</w:t>
                </w:r>
                <w:r w:rsidR="00747AB8">
                  <w:rPr>
                    <w:rFonts w:ascii="Arial" w:hAnsi="Arial" w:cs="Arial"/>
                    <w:sz w:val="24"/>
                    <w:szCs w:val="24"/>
                  </w:rPr>
                  <w:fldChar w:fldCharType="end"/>
                </w:r>
              </w:sdtContent>
            </w:sdt>
            <w:r w:rsidR="006714D3">
              <w:rPr>
                <w:rFonts w:ascii="Arial" w:hAnsi="Arial" w:cs="Arial"/>
                <w:sz w:val="24"/>
                <w:szCs w:val="24"/>
              </w:rPr>
              <w:t xml:space="preserve"> </w:t>
            </w:r>
            <w:r w:rsidR="00AF4757">
              <w:rPr>
                <w:rFonts w:ascii="Arial" w:hAnsi="Arial" w:cs="Arial"/>
                <w:sz w:val="24"/>
                <w:szCs w:val="24"/>
              </w:rPr>
              <w:t xml:space="preserve">no longer in use </w:t>
            </w:r>
            <w:r w:rsidR="005D391D">
              <w:rPr>
                <w:rFonts w:ascii="Arial" w:hAnsi="Arial" w:cs="Arial"/>
                <w:sz w:val="24"/>
                <w:szCs w:val="24"/>
              </w:rPr>
              <w:t>for Flying Start settings in Blaenau Gwent</w:t>
            </w:r>
          </w:p>
        </w:tc>
        <w:tc>
          <w:tcPr>
            <w:tcW w:w="4508" w:type="dxa"/>
          </w:tcPr>
          <w:p w14:paraId="43C217FE" w14:textId="4F813513" w:rsidR="003D5BD5" w:rsidRDefault="005D391D">
            <w:pPr>
              <w:rPr>
                <w:rFonts w:ascii="Arial" w:hAnsi="Arial" w:cs="Arial"/>
                <w:sz w:val="24"/>
                <w:szCs w:val="24"/>
              </w:rPr>
            </w:pPr>
            <w:r>
              <w:rPr>
                <w:rFonts w:ascii="Arial" w:hAnsi="Arial" w:cs="Arial"/>
                <w:sz w:val="24"/>
                <w:szCs w:val="24"/>
              </w:rPr>
              <w:t xml:space="preserve">Senior leaders </w:t>
            </w:r>
            <w:r w:rsidR="00E05053">
              <w:rPr>
                <w:rFonts w:ascii="Arial" w:hAnsi="Arial" w:cs="Arial"/>
                <w:sz w:val="24"/>
                <w:szCs w:val="24"/>
              </w:rPr>
              <w:t xml:space="preserve">are questioning the lack of data </w:t>
            </w:r>
            <w:r w:rsidR="003649FB">
              <w:rPr>
                <w:rFonts w:ascii="Arial" w:hAnsi="Arial" w:cs="Arial"/>
                <w:sz w:val="24"/>
                <w:szCs w:val="24"/>
              </w:rPr>
              <w:t xml:space="preserve">‘produced’ by the assessment arrangements and how progress </w:t>
            </w:r>
            <w:r w:rsidR="00E3571A">
              <w:rPr>
                <w:rFonts w:ascii="Arial" w:hAnsi="Arial" w:cs="Arial"/>
                <w:sz w:val="24"/>
                <w:szCs w:val="24"/>
              </w:rPr>
              <w:t xml:space="preserve">will </w:t>
            </w:r>
            <w:r w:rsidR="003649FB">
              <w:rPr>
                <w:rFonts w:ascii="Arial" w:hAnsi="Arial" w:cs="Arial"/>
                <w:sz w:val="24"/>
                <w:szCs w:val="24"/>
              </w:rPr>
              <w:t>be measured</w:t>
            </w:r>
            <w:r w:rsidR="00E3571A">
              <w:rPr>
                <w:rFonts w:ascii="Arial" w:hAnsi="Arial" w:cs="Arial"/>
                <w:sz w:val="24"/>
                <w:szCs w:val="24"/>
              </w:rPr>
              <w:t>.</w:t>
            </w:r>
          </w:p>
        </w:tc>
      </w:tr>
      <w:tr w:rsidR="00173B1C" w:rsidRPr="00173B1C" w14:paraId="663EAFBC" w14:textId="77777777" w:rsidTr="001D067A">
        <w:tc>
          <w:tcPr>
            <w:tcW w:w="4508" w:type="dxa"/>
          </w:tcPr>
          <w:p w14:paraId="3C4F7059" w14:textId="208F4C3D" w:rsidR="001D067A" w:rsidRPr="00173B1C" w:rsidRDefault="00B86F5D">
            <w:pPr>
              <w:rPr>
                <w:rFonts w:ascii="Arial" w:hAnsi="Arial" w:cs="Arial"/>
                <w:sz w:val="24"/>
                <w:szCs w:val="24"/>
              </w:rPr>
            </w:pPr>
            <w:r>
              <w:rPr>
                <w:rFonts w:ascii="Arial" w:hAnsi="Arial" w:cs="Arial"/>
                <w:sz w:val="24"/>
                <w:szCs w:val="24"/>
              </w:rPr>
              <w:t>T</w:t>
            </w:r>
            <w:r w:rsidRPr="00173B1C">
              <w:rPr>
                <w:rFonts w:ascii="Arial" w:hAnsi="Arial" w:cs="Arial"/>
                <w:sz w:val="24"/>
                <w:szCs w:val="24"/>
              </w:rPr>
              <w:t xml:space="preserve">he role of the adult in supporting and facilitating </w:t>
            </w:r>
            <w:r>
              <w:rPr>
                <w:rFonts w:ascii="Arial" w:hAnsi="Arial" w:cs="Arial"/>
                <w:sz w:val="24"/>
                <w:szCs w:val="24"/>
              </w:rPr>
              <w:t xml:space="preserve">language and thinking can make the biggest positive difference </w:t>
            </w:r>
            <w:sdt>
              <w:sdtPr>
                <w:rPr>
                  <w:rFonts w:ascii="Arial" w:hAnsi="Arial" w:cs="Arial"/>
                  <w:sz w:val="24"/>
                  <w:szCs w:val="24"/>
                </w:rPr>
                <w:id w:val="-1640721578"/>
                <w:citation/>
              </w:sdtPr>
              <w:sdtContent>
                <w:r w:rsidR="00671CBD">
                  <w:rPr>
                    <w:rFonts w:ascii="Arial" w:hAnsi="Arial" w:cs="Arial"/>
                    <w:sz w:val="24"/>
                    <w:szCs w:val="24"/>
                  </w:rPr>
                  <w:fldChar w:fldCharType="begin"/>
                </w:r>
                <w:r w:rsidR="00671CBD">
                  <w:rPr>
                    <w:rFonts w:ascii="Arial" w:hAnsi="Arial" w:cs="Arial"/>
                    <w:sz w:val="24"/>
                    <w:szCs w:val="24"/>
                  </w:rPr>
                  <w:instrText xml:space="preserve"> CITATION Nat19 \l 2057 </w:instrText>
                </w:r>
                <w:r w:rsidR="00671CBD">
                  <w:rPr>
                    <w:rFonts w:ascii="Arial" w:hAnsi="Arial" w:cs="Arial"/>
                    <w:sz w:val="24"/>
                    <w:szCs w:val="24"/>
                  </w:rPr>
                  <w:fldChar w:fldCharType="separate"/>
                </w:r>
                <w:r w:rsidR="008B5392" w:rsidRPr="008B5392">
                  <w:rPr>
                    <w:rFonts w:ascii="Arial" w:hAnsi="Arial" w:cs="Arial"/>
                    <w:noProof/>
                    <w:sz w:val="24"/>
                    <w:szCs w:val="24"/>
                  </w:rPr>
                  <w:t>(Natalie Macdonald, Ann-Marie Gealy and Glenda Tinney, 2019)</w:t>
                </w:r>
                <w:r w:rsidR="00671CBD">
                  <w:rPr>
                    <w:rFonts w:ascii="Arial" w:hAnsi="Arial" w:cs="Arial"/>
                    <w:sz w:val="24"/>
                    <w:szCs w:val="24"/>
                  </w:rPr>
                  <w:fldChar w:fldCharType="end"/>
                </w:r>
              </w:sdtContent>
            </w:sdt>
          </w:p>
        </w:tc>
        <w:tc>
          <w:tcPr>
            <w:tcW w:w="4508" w:type="dxa"/>
          </w:tcPr>
          <w:p w14:paraId="4E95DCA6" w14:textId="0D6A936F" w:rsidR="001D067A" w:rsidRPr="00173B1C" w:rsidRDefault="0012632D">
            <w:pPr>
              <w:rPr>
                <w:rFonts w:ascii="Arial" w:hAnsi="Arial" w:cs="Arial"/>
                <w:sz w:val="24"/>
                <w:szCs w:val="24"/>
              </w:rPr>
            </w:pPr>
            <w:r>
              <w:rPr>
                <w:rFonts w:ascii="Arial" w:hAnsi="Arial" w:cs="Arial"/>
                <w:sz w:val="24"/>
                <w:szCs w:val="24"/>
              </w:rPr>
              <w:lastRenderedPageBreak/>
              <w:t>P</w:t>
            </w:r>
            <w:r w:rsidR="00E718CF" w:rsidRPr="00173B1C">
              <w:rPr>
                <w:rFonts w:ascii="Arial" w:hAnsi="Arial" w:cs="Arial"/>
                <w:sz w:val="24"/>
                <w:szCs w:val="24"/>
              </w:rPr>
              <w:t xml:space="preserve">ractitioner surveys have concluded that staff aren’t sure what they should be doing now that didactic methods of </w:t>
            </w:r>
            <w:r w:rsidR="00E718CF" w:rsidRPr="00173B1C">
              <w:rPr>
                <w:rFonts w:ascii="Arial" w:hAnsi="Arial" w:cs="Arial"/>
                <w:sz w:val="24"/>
                <w:szCs w:val="24"/>
              </w:rPr>
              <w:lastRenderedPageBreak/>
              <w:t xml:space="preserve">teaching and focussed tasks are no longer the </w:t>
            </w:r>
            <w:r w:rsidR="00C6784F">
              <w:rPr>
                <w:rFonts w:ascii="Arial" w:hAnsi="Arial" w:cs="Arial"/>
                <w:sz w:val="24"/>
                <w:szCs w:val="24"/>
              </w:rPr>
              <w:t xml:space="preserve">approach </w:t>
            </w:r>
            <w:sdt>
              <w:sdtPr>
                <w:rPr>
                  <w:rFonts w:ascii="Arial" w:hAnsi="Arial" w:cs="Arial"/>
                  <w:sz w:val="24"/>
                  <w:szCs w:val="24"/>
                </w:rPr>
                <w:id w:val="-592325348"/>
                <w:citation/>
              </w:sdtPr>
              <w:sdtContent>
                <w:r w:rsidR="00C6784F">
                  <w:rPr>
                    <w:rFonts w:ascii="Arial" w:hAnsi="Arial" w:cs="Arial"/>
                    <w:sz w:val="24"/>
                    <w:szCs w:val="24"/>
                  </w:rPr>
                  <w:fldChar w:fldCharType="begin"/>
                </w:r>
                <w:r w:rsidR="00C6784F">
                  <w:rPr>
                    <w:rFonts w:ascii="Arial" w:hAnsi="Arial" w:cs="Arial"/>
                    <w:sz w:val="24"/>
                    <w:szCs w:val="24"/>
                  </w:rPr>
                  <w:instrText xml:space="preserve"> CITATION Ell92 \l 2057 </w:instrText>
                </w:r>
                <w:r w:rsidR="00C6784F">
                  <w:rPr>
                    <w:rFonts w:ascii="Arial" w:hAnsi="Arial" w:cs="Arial"/>
                    <w:sz w:val="24"/>
                    <w:szCs w:val="24"/>
                  </w:rPr>
                  <w:fldChar w:fldCharType="separate"/>
                </w:r>
                <w:r w:rsidR="008B5392" w:rsidRPr="008B5392">
                  <w:rPr>
                    <w:rFonts w:ascii="Arial" w:hAnsi="Arial" w:cs="Arial"/>
                    <w:noProof/>
                    <w:sz w:val="24"/>
                    <w:szCs w:val="24"/>
                  </w:rPr>
                  <w:t>(Eisner, 1992)</w:t>
                </w:r>
                <w:r w:rsidR="00C6784F">
                  <w:rPr>
                    <w:rFonts w:ascii="Arial" w:hAnsi="Arial" w:cs="Arial"/>
                    <w:sz w:val="24"/>
                    <w:szCs w:val="24"/>
                  </w:rPr>
                  <w:fldChar w:fldCharType="end"/>
                </w:r>
              </w:sdtContent>
            </w:sdt>
          </w:p>
        </w:tc>
      </w:tr>
      <w:tr w:rsidR="00173B1C" w:rsidRPr="00173B1C" w14:paraId="19DA7C48" w14:textId="77777777" w:rsidTr="001D067A">
        <w:tc>
          <w:tcPr>
            <w:tcW w:w="4508" w:type="dxa"/>
          </w:tcPr>
          <w:p w14:paraId="0DE89A90" w14:textId="721CA345" w:rsidR="001D067A" w:rsidRPr="00173B1C" w:rsidRDefault="00CF12E9">
            <w:pPr>
              <w:rPr>
                <w:rFonts w:ascii="Arial" w:hAnsi="Arial" w:cs="Arial"/>
                <w:sz w:val="24"/>
                <w:szCs w:val="24"/>
              </w:rPr>
            </w:pPr>
            <w:r>
              <w:rPr>
                <w:rFonts w:ascii="Arial" w:hAnsi="Arial" w:cs="Arial"/>
                <w:sz w:val="24"/>
                <w:szCs w:val="24"/>
              </w:rPr>
              <w:lastRenderedPageBreak/>
              <w:t>M</w:t>
            </w:r>
            <w:r w:rsidR="00E718CF" w:rsidRPr="00173B1C">
              <w:rPr>
                <w:rFonts w:ascii="Arial" w:hAnsi="Arial" w:cs="Arial"/>
                <w:sz w:val="24"/>
                <w:szCs w:val="24"/>
              </w:rPr>
              <w:t xml:space="preserve">ore knowledgeable about how to be </w:t>
            </w:r>
            <w:r w:rsidR="00DD5A37">
              <w:rPr>
                <w:rFonts w:ascii="Arial" w:hAnsi="Arial" w:cs="Arial"/>
                <w:sz w:val="24"/>
                <w:szCs w:val="24"/>
              </w:rPr>
              <w:t>‘</w:t>
            </w:r>
            <w:r w:rsidR="00E718CF" w:rsidRPr="00173B1C">
              <w:rPr>
                <w:rFonts w:ascii="Arial" w:hAnsi="Arial" w:cs="Arial"/>
                <w:sz w:val="24"/>
                <w:szCs w:val="24"/>
              </w:rPr>
              <w:t>Froebelian</w:t>
            </w:r>
            <w:r w:rsidR="00574E34">
              <w:rPr>
                <w:rFonts w:ascii="Arial" w:hAnsi="Arial" w:cs="Arial"/>
                <w:sz w:val="24"/>
                <w:szCs w:val="24"/>
              </w:rPr>
              <w:t>’</w:t>
            </w:r>
            <w:r w:rsidR="00E718CF" w:rsidRPr="00173B1C">
              <w:rPr>
                <w:rFonts w:ascii="Arial" w:hAnsi="Arial" w:cs="Arial"/>
                <w:sz w:val="24"/>
                <w:szCs w:val="24"/>
              </w:rPr>
              <w:t xml:space="preserve"> </w:t>
            </w:r>
            <w:r w:rsidR="00574E34">
              <w:rPr>
                <w:rFonts w:ascii="Arial" w:hAnsi="Arial" w:cs="Arial"/>
                <w:sz w:val="24"/>
                <w:szCs w:val="24"/>
              </w:rPr>
              <w:t xml:space="preserve">in my work </w:t>
            </w:r>
            <w:r w:rsidR="00E718CF" w:rsidRPr="00173B1C">
              <w:rPr>
                <w:rFonts w:ascii="Arial" w:hAnsi="Arial" w:cs="Arial"/>
                <w:sz w:val="24"/>
                <w:szCs w:val="24"/>
              </w:rPr>
              <w:t>support</w:t>
            </w:r>
            <w:r w:rsidR="00574E34">
              <w:rPr>
                <w:rFonts w:ascii="Arial" w:hAnsi="Arial" w:cs="Arial"/>
                <w:sz w:val="24"/>
                <w:szCs w:val="24"/>
              </w:rPr>
              <w:t>ing</w:t>
            </w:r>
            <w:r w:rsidR="00E718CF" w:rsidRPr="00173B1C">
              <w:rPr>
                <w:rFonts w:ascii="Arial" w:hAnsi="Arial" w:cs="Arial"/>
                <w:sz w:val="24"/>
                <w:szCs w:val="24"/>
              </w:rPr>
              <w:t xml:space="preserve"> settings</w:t>
            </w:r>
            <w:r>
              <w:rPr>
                <w:rFonts w:ascii="Arial" w:hAnsi="Arial" w:cs="Arial"/>
                <w:sz w:val="24"/>
                <w:szCs w:val="24"/>
              </w:rPr>
              <w:t xml:space="preserve"> </w:t>
            </w:r>
            <w:r w:rsidR="00574E34">
              <w:rPr>
                <w:rFonts w:ascii="Arial" w:hAnsi="Arial" w:cs="Arial"/>
                <w:sz w:val="24"/>
                <w:szCs w:val="24"/>
              </w:rPr>
              <w:t xml:space="preserve">to provide high quality experiences which will support </w:t>
            </w:r>
            <w:r w:rsidR="00F02AE2">
              <w:rPr>
                <w:rFonts w:ascii="Arial" w:hAnsi="Arial" w:cs="Arial"/>
                <w:sz w:val="24"/>
                <w:szCs w:val="24"/>
              </w:rPr>
              <w:t>children to make progress</w:t>
            </w:r>
            <w:r w:rsidR="00786B4D">
              <w:rPr>
                <w:rFonts w:ascii="Arial" w:hAnsi="Arial" w:cs="Arial"/>
                <w:sz w:val="24"/>
                <w:szCs w:val="24"/>
              </w:rPr>
              <w:t xml:space="preserve">. </w:t>
            </w:r>
          </w:p>
        </w:tc>
        <w:tc>
          <w:tcPr>
            <w:tcW w:w="4508" w:type="dxa"/>
          </w:tcPr>
          <w:p w14:paraId="2F7E42EE" w14:textId="15AF7ED8" w:rsidR="001D067A" w:rsidRPr="00173B1C" w:rsidRDefault="00CF12E9">
            <w:pPr>
              <w:rPr>
                <w:rFonts w:ascii="Arial" w:hAnsi="Arial" w:cs="Arial"/>
                <w:sz w:val="24"/>
                <w:szCs w:val="24"/>
              </w:rPr>
            </w:pPr>
            <w:r>
              <w:rPr>
                <w:rFonts w:ascii="Arial" w:hAnsi="Arial" w:cs="Arial"/>
                <w:sz w:val="24"/>
                <w:szCs w:val="24"/>
              </w:rPr>
              <w:t xml:space="preserve">Some settings not ready for this and just need basics and to ensure they meet NMS </w:t>
            </w:r>
            <w:sdt>
              <w:sdtPr>
                <w:rPr>
                  <w:rFonts w:ascii="Arial" w:hAnsi="Arial" w:cs="Arial"/>
                  <w:sz w:val="24"/>
                  <w:szCs w:val="24"/>
                </w:rPr>
                <w:id w:val="-1839927057"/>
                <w:citation/>
              </w:sdtPr>
              <w:sdtContent>
                <w:r>
                  <w:rPr>
                    <w:rFonts w:ascii="Arial" w:hAnsi="Arial" w:cs="Arial"/>
                    <w:sz w:val="24"/>
                    <w:szCs w:val="24"/>
                  </w:rPr>
                  <w:fldChar w:fldCharType="begin"/>
                </w:r>
                <w:r>
                  <w:rPr>
                    <w:rFonts w:ascii="Arial" w:hAnsi="Arial" w:cs="Arial"/>
                    <w:sz w:val="24"/>
                    <w:szCs w:val="24"/>
                  </w:rPr>
                  <w:instrText xml:space="preserve"> CITATION Wel23 \l 2057 </w:instrText>
                </w:r>
                <w:r>
                  <w:rPr>
                    <w:rFonts w:ascii="Arial" w:hAnsi="Arial" w:cs="Arial"/>
                    <w:sz w:val="24"/>
                    <w:szCs w:val="24"/>
                  </w:rPr>
                  <w:fldChar w:fldCharType="separate"/>
                </w:r>
                <w:r w:rsidR="008B5392" w:rsidRPr="008B5392">
                  <w:rPr>
                    <w:rFonts w:ascii="Arial" w:hAnsi="Arial" w:cs="Arial"/>
                    <w:noProof/>
                    <w:sz w:val="24"/>
                    <w:szCs w:val="24"/>
                  </w:rPr>
                  <w:t>(Welsh Government, 2023)</w:t>
                </w:r>
                <w:r>
                  <w:rPr>
                    <w:rFonts w:ascii="Arial" w:hAnsi="Arial" w:cs="Arial"/>
                    <w:sz w:val="24"/>
                    <w:szCs w:val="24"/>
                  </w:rPr>
                  <w:fldChar w:fldCharType="end"/>
                </w:r>
              </w:sdtContent>
            </w:sdt>
          </w:p>
        </w:tc>
      </w:tr>
      <w:tr w:rsidR="0012632D" w:rsidRPr="00173B1C" w14:paraId="6069D74C" w14:textId="77777777" w:rsidTr="00AC0E1F">
        <w:trPr>
          <w:trHeight w:val="1369"/>
        </w:trPr>
        <w:tc>
          <w:tcPr>
            <w:tcW w:w="4508" w:type="dxa"/>
          </w:tcPr>
          <w:p w14:paraId="4BA2A479" w14:textId="24AD3BA8" w:rsidR="0012632D" w:rsidRDefault="00453C57">
            <w:pPr>
              <w:rPr>
                <w:rFonts w:ascii="Arial" w:hAnsi="Arial" w:cs="Arial"/>
                <w:sz w:val="24"/>
                <w:szCs w:val="24"/>
              </w:rPr>
            </w:pPr>
            <w:r>
              <w:rPr>
                <w:rFonts w:ascii="Arial" w:hAnsi="Arial" w:cs="Arial"/>
                <w:sz w:val="24"/>
                <w:szCs w:val="24"/>
              </w:rPr>
              <w:t xml:space="preserve">Six inspections </w:t>
            </w:r>
            <w:r w:rsidR="007E0283">
              <w:rPr>
                <w:rFonts w:ascii="Arial" w:hAnsi="Arial" w:cs="Arial"/>
                <w:sz w:val="24"/>
                <w:szCs w:val="24"/>
              </w:rPr>
              <w:t xml:space="preserve">of Flying Start settings in Blaenau Gwent </w:t>
            </w:r>
            <w:r>
              <w:rPr>
                <w:rFonts w:ascii="Arial" w:hAnsi="Arial" w:cs="Arial"/>
                <w:sz w:val="24"/>
                <w:szCs w:val="24"/>
              </w:rPr>
              <w:t xml:space="preserve">were carried out by CIW during this </w:t>
            </w:r>
            <w:r w:rsidR="007E0283">
              <w:rPr>
                <w:rFonts w:ascii="Arial" w:hAnsi="Arial" w:cs="Arial"/>
                <w:sz w:val="24"/>
                <w:szCs w:val="24"/>
              </w:rPr>
              <w:t>two-year</w:t>
            </w:r>
            <w:r>
              <w:rPr>
                <w:rFonts w:ascii="Arial" w:hAnsi="Arial" w:cs="Arial"/>
                <w:sz w:val="24"/>
                <w:szCs w:val="24"/>
              </w:rPr>
              <w:t xml:space="preserve"> period. </w:t>
            </w:r>
            <w:r w:rsidR="007E0283">
              <w:rPr>
                <w:rFonts w:ascii="Arial" w:hAnsi="Arial" w:cs="Arial"/>
                <w:sz w:val="24"/>
                <w:szCs w:val="24"/>
              </w:rPr>
              <w:t xml:space="preserve">Four settings had good or excellent </w:t>
            </w:r>
            <w:r w:rsidR="001641CF">
              <w:rPr>
                <w:rFonts w:ascii="Arial" w:hAnsi="Arial" w:cs="Arial"/>
                <w:sz w:val="24"/>
                <w:szCs w:val="24"/>
              </w:rPr>
              <w:t>ratings</w:t>
            </w:r>
          </w:p>
        </w:tc>
        <w:tc>
          <w:tcPr>
            <w:tcW w:w="4508" w:type="dxa"/>
          </w:tcPr>
          <w:p w14:paraId="398C8F7F" w14:textId="278AEF96" w:rsidR="0012632D" w:rsidRDefault="001641CF">
            <w:pPr>
              <w:rPr>
                <w:rFonts w:ascii="Arial" w:hAnsi="Arial" w:cs="Arial"/>
                <w:sz w:val="24"/>
                <w:szCs w:val="24"/>
              </w:rPr>
            </w:pPr>
            <w:r>
              <w:rPr>
                <w:rFonts w:ascii="Arial" w:hAnsi="Arial" w:cs="Arial"/>
                <w:sz w:val="24"/>
                <w:szCs w:val="24"/>
              </w:rPr>
              <w:t>Two settings had one rating of adequate. The</w:t>
            </w:r>
            <w:r w:rsidR="00103C64">
              <w:rPr>
                <w:rFonts w:ascii="Arial" w:hAnsi="Arial" w:cs="Arial"/>
                <w:sz w:val="24"/>
                <w:szCs w:val="24"/>
              </w:rPr>
              <w:t xml:space="preserve"> recommendations</w:t>
            </w:r>
            <w:r>
              <w:rPr>
                <w:rFonts w:ascii="Arial" w:hAnsi="Arial" w:cs="Arial"/>
                <w:sz w:val="24"/>
                <w:szCs w:val="24"/>
              </w:rPr>
              <w:t xml:space="preserve"> were for record keeping. </w:t>
            </w:r>
            <w:sdt>
              <w:sdtPr>
                <w:rPr>
                  <w:rFonts w:ascii="Arial" w:hAnsi="Arial" w:cs="Arial"/>
                  <w:sz w:val="24"/>
                  <w:szCs w:val="24"/>
                </w:rPr>
                <w:id w:val="258331575"/>
                <w:citation/>
              </w:sdtPr>
              <w:sdtContent>
                <w:r w:rsidR="00C86D4D">
                  <w:rPr>
                    <w:rFonts w:ascii="Arial" w:hAnsi="Arial" w:cs="Arial"/>
                    <w:sz w:val="24"/>
                    <w:szCs w:val="24"/>
                  </w:rPr>
                  <w:fldChar w:fldCharType="begin"/>
                </w:r>
                <w:r w:rsidR="00C86D4D">
                  <w:rPr>
                    <w:rFonts w:ascii="Arial" w:hAnsi="Arial" w:cs="Arial"/>
                    <w:sz w:val="24"/>
                    <w:szCs w:val="24"/>
                  </w:rPr>
                  <w:instrText xml:space="preserve">CITATION Car24 \l 2057 </w:instrText>
                </w:r>
                <w:r w:rsidR="00C86D4D">
                  <w:rPr>
                    <w:rFonts w:ascii="Arial" w:hAnsi="Arial" w:cs="Arial"/>
                    <w:sz w:val="24"/>
                    <w:szCs w:val="24"/>
                  </w:rPr>
                  <w:fldChar w:fldCharType="separate"/>
                </w:r>
                <w:r w:rsidR="008B5392" w:rsidRPr="008B5392">
                  <w:rPr>
                    <w:rFonts w:ascii="Arial" w:hAnsi="Arial" w:cs="Arial"/>
                    <w:noProof/>
                    <w:sz w:val="24"/>
                    <w:szCs w:val="24"/>
                  </w:rPr>
                  <w:t>(Care Inspectorate Wales, 2024)</w:t>
                </w:r>
                <w:r w:rsidR="00C86D4D">
                  <w:rPr>
                    <w:rFonts w:ascii="Arial" w:hAnsi="Arial" w:cs="Arial"/>
                    <w:sz w:val="24"/>
                    <w:szCs w:val="24"/>
                  </w:rPr>
                  <w:fldChar w:fldCharType="end"/>
                </w:r>
              </w:sdtContent>
            </w:sdt>
          </w:p>
        </w:tc>
      </w:tr>
      <w:tr w:rsidR="00913ECB" w:rsidRPr="00173B1C" w14:paraId="1E8B3EE8" w14:textId="77777777" w:rsidTr="00D51F71">
        <w:trPr>
          <w:trHeight w:val="974"/>
        </w:trPr>
        <w:tc>
          <w:tcPr>
            <w:tcW w:w="4508" w:type="dxa"/>
          </w:tcPr>
          <w:p w14:paraId="70F4D93F" w14:textId="70EF723D" w:rsidR="00913ECB" w:rsidRDefault="0036699A">
            <w:pPr>
              <w:rPr>
                <w:rFonts w:ascii="Arial" w:hAnsi="Arial" w:cs="Arial"/>
                <w:sz w:val="24"/>
                <w:szCs w:val="24"/>
              </w:rPr>
            </w:pPr>
            <w:r>
              <w:rPr>
                <w:rFonts w:ascii="Arial" w:hAnsi="Arial" w:cs="Arial"/>
                <w:sz w:val="24"/>
                <w:szCs w:val="24"/>
              </w:rPr>
              <w:t>S</w:t>
            </w:r>
            <w:r w:rsidR="000C7EB5">
              <w:rPr>
                <w:rFonts w:ascii="Arial" w:hAnsi="Arial" w:cs="Arial"/>
                <w:sz w:val="24"/>
                <w:szCs w:val="24"/>
              </w:rPr>
              <w:t>tarted to s</w:t>
            </w:r>
            <w:r>
              <w:rPr>
                <w:rFonts w:ascii="Arial" w:hAnsi="Arial" w:cs="Arial"/>
                <w:sz w:val="24"/>
                <w:szCs w:val="24"/>
              </w:rPr>
              <w:t xml:space="preserve">hift towards seeing children as capable </w:t>
            </w:r>
            <w:r w:rsidR="00C6494C">
              <w:rPr>
                <w:rFonts w:ascii="Arial" w:hAnsi="Arial" w:cs="Arial"/>
                <w:sz w:val="24"/>
                <w:szCs w:val="24"/>
              </w:rPr>
              <w:t xml:space="preserve">and autonomous learners </w:t>
            </w:r>
            <w:sdt>
              <w:sdtPr>
                <w:rPr>
                  <w:rFonts w:ascii="Arial" w:hAnsi="Arial" w:cs="Arial"/>
                  <w:sz w:val="24"/>
                  <w:szCs w:val="24"/>
                </w:rPr>
                <w:id w:val="1698048458"/>
                <w:citation/>
              </w:sdtPr>
              <w:sdtContent>
                <w:r w:rsidR="006E64C4">
                  <w:rPr>
                    <w:rFonts w:ascii="Arial" w:hAnsi="Arial" w:cs="Arial"/>
                    <w:sz w:val="24"/>
                    <w:szCs w:val="24"/>
                  </w:rPr>
                  <w:fldChar w:fldCharType="begin"/>
                </w:r>
                <w:r w:rsidR="006E64C4">
                  <w:rPr>
                    <w:rFonts w:ascii="Arial" w:hAnsi="Arial" w:cs="Arial"/>
                    <w:sz w:val="24"/>
                    <w:szCs w:val="24"/>
                  </w:rPr>
                  <w:instrText xml:space="preserve"> CITATION Hel20 \l 2057 </w:instrText>
                </w:r>
                <w:r w:rsidR="006E64C4">
                  <w:rPr>
                    <w:rFonts w:ascii="Arial" w:hAnsi="Arial" w:cs="Arial"/>
                    <w:sz w:val="24"/>
                    <w:szCs w:val="24"/>
                  </w:rPr>
                  <w:fldChar w:fldCharType="separate"/>
                </w:r>
                <w:r w:rsidR="008B5392" w:rsidRPr="008B5392">
                  <w:rPr>
                    <w:rFonts w:ascii="Arial" w:hAnsi="Arial" w:cs="Arial"/>
                    <w:noProof/>
                    <w:sz w:val="24"/>
                    <w:szCs w:val="24"/>
                  </w:rPr>
                  <w:t>(Tovey, 2020)</w:t>
                </w:r>
                <w:r w:rsidR="006E64C4">
                  <w:rPr>
                    <w:rFonts w:ascii="Arial" w:hAnsi="Arial" w:cs="Arial"/>
                    <w:sz w:val="24"/>
                    <w:szCs w:val="24"/>
                  </w:rPr>
                  <w:fldChar w:fldCharType="end"/>
                </w:r>
              </w:sdtContent>
            </w:sdt>
          </w:p>
        </w:tc>
        <w:tc>
          <w:tcPr>
            <w:tcW w:w="4508" w:type="dxa"/>
          </w:tcPr>
          <w:p w14:paraId="7C3F2C16" w14:textId="1BEC3AEC" w:rsidR="00913ECB" w:rsidRDefault="00253112">
            <w:pPr>
              <w:rPr>
                <w:rFonts w:ascii="Arial" w:hAnsi="Arial" w:cs="Arial"/>
                <w:sz w:val="24"/>
                <w:szCs w:val="24"/>
              </w:rPr>
            </w:pPr>
            <w:r>
              <w:rPr>
                <w:rFonts w:ascii="Arial" w:hAnsi="Arial" w:cs="Arial"/>
                <w:sz w:val="24"/>
                <w:szCs w:val="24"/>
              </w:rPr>
              <w:t>Traditionally practi</w:t>
            </w:r>
            <w:r w:rsidR="00204A3F">
              <w:rPr>
                <w:rFonts w:ascii="Arial" w:hAnsi="Arial" w:cs="Arial"/>
                <w:sz w:val="24"/>
                <w:szCs w:val="24"/>
              </w:rPr>
              <w:t xml:space="preserve">tioners have held the view of the Theory of stages of Development </w:t>
            </w:r>
            <w:sdt>
              <w:sdtPr>
                <w:rPr>
                  <w:rFonts w:ascii="Arial" w:hAnsi="Arial" w:cs="Arial"/>
                  <w:sz w:val="24"/>
                  <w:szCs w:val="24"/>
                </w:rPr>
                <w:id w:val="75872315"/>
                <w:citation/>
              </w:sdtPr>
              <w:sdtContent>
                <w:r w:rsidR="00D522A4">
                  <w:rPr>
                    <w:rFonts w:ascii="Arial" w:hAnsi="Arial" w:cs="Arial"/>
                    <w:sz w:val="24"/>
                    <w:szCs w:val="24"/>
                  </w:rPr>
                  <w:fldChar w:fldCharType="begin"/>
                </w:r>
                <w:r w:rsidR="00D522A4">
                  <w:rPr>
                    <w:rFonts w:ascii="Arial" w:hAnsi="Arial" w:cs="Arial"/>
                    <w:sz w:val="24"/>
                    <w:szCs w:val="24"/>
                  </w:rPr>
                  <w:instrText xml:space="preserve"> CITATION Wad96 \l 2057 </w:instrText>
                </w:r>
                <w:r w:rsidR="00D522A4">
                  <w:rPr>
                    <w:rFonts w:ascii="Arial" w:hAnsi="Arial" w:cs="Arial"/>
                    <w:sz w:val="24"/>
                    <w:szCs w:val="24"/>
                  </w:rPr>
                  <w:fldChar w:fldCharType="separate"/>
                </w:r>
                <w:r w:rsidR="008B5392" w:rsidRPr="008B5392">
                  <w:rPr>
                    <w:rFonts w:ascii="Arial" w:hAnsi="Arial" w:cs="Arial"/>
                    <w:noProof/>
                    <w:sz w:val="24"/>
                    <w:szCs w:val="24"/>
                  </w:rPr>
                  <w:t>(Wadsworth, 1996)</w:t>
                </w:r>
                <w:r w:rsidR="00D522A4">
                  <w:rPr>
                    <w:rFonts w:ascii="Arial" w:hAnsi="Arial" w:cs="Arial"/>
                    <w:sz w:val="24"/>
                    <w:szCs w:val="24"/>
                  </w:rPr>
                  <w:fldChar w:fldCharType="end"/>
                </w:r>
              </w:sdtContent>
            </w:sdt>
            <w:r w:rsidR="000C596E">
              <w:rPr>
                <w:rFonts w:ascii="Arial" w:hAnsi="Arial" w:cs="Arial"/>
                <w:sz w:val="24"/>
                <w:szCs w:val="24"/>
              </w:rPr>
              <w:t xml:space="preserve"> </w:t>
            </w:r>
          </w:p>
        </w:tc>
      </w:tr>
      <w:tr w:rsidR="00913ECB" w:rsidRPr="00173B1C" w14:paraId="2666F244" w14:textId="77777777" w:rsidTr="00427D30">
        <w:trPr>
          <w:trHeight w:val="1275"/>
        </w:trPr>
        <w:tc>
          <w:tcPr>
            <w:tcW w:w="4508" w:type="dxa"/>
          </w:tcPr>
          <w:p w14:paraId="6DD24552" w14:textId="560A9189" w:rsidR="00913ECB" w:rsidRDefault="00DA119F">
            <w:pPr>
              <w:rPr>
                <w:rFonts w:ascii="Arial" w:hAnsi="Arial" w:cs="Arial"/>
                <w:sz w:val="24"/>
                <w:szCs w:val="24"/>
              </w:rPr>
            </w:pPr>
            <w:r>
              <w:rPr>
                <w:rFonts w:ascii="Arial" w:hAnsi="Arial" w:cs="Arial"/>
                <w:sz w:val="24"/>
                <w:szCs w:val="24"/>
              </w:rPr>
              <w:t xml:space="preserve"> A growing body of literature is </w:t>
            </w:r>
            <w:r w:rsidR="00253112">
              <w:rPr>
                <w:rFonts w:ascii="Arial" w:hAnsi="Arial" w:cs="Arial"/>
                <w:sz w:val="24"/>
                <w:szCs w:val="24"/>
              </w:rPr>
              <w:t xml:space="preserve">being published to </w:t>
            </w:r>
            <w:r w:rsidR="000C596E">
              <w:rPr>
                <w:rFonts w:ascii="Arial" w:hAnsi="Arial" w:cs="Arial"/>
                <w:sz w:val="24"/>
                <w:szCs w:val="24"/>
              </w:rPr>
              <w:t xml:space="preserve">support the theory that young children </w:t>
            </w:r>
            <w:r w:rsidR="00FD4678">
              <w:rPr>
                <w:rFonts w:ascii="Arial" w:hAnsi="Arial" w:cs="Arial"/>
                <w:sz w:val="24"/>
                <w:szCs w:val="24"/>
              </w:rPr>
              <w:t xml:space="preserve">can be </w:t>
            </w:r>
            <w:r w:rsidR="00252EBC">
              <w:rPr>
                <w:rFonts w:ascii="Arial" w:hAnsi="Arial" w:cs="Arial"/>
                <w:sz w:val="24"/>
                <w:szCs w:val="24"/>
              </w:rPr>
              <w:t>build links in their learning and make good progress</w:t>
            </w:r>
          </w:p>
        </w:tc>
        <w:tc>
          <w:tcPr>
            <w:tcW w:w="4508" w:type="dxa"/>
          </w:tcPr>
          <w:p w14:paraId="4ABBF610" w14:textId="6BA8B09C" w:rsidR="0033669B" w:rsidRPr="0033669B" w:rsidRDefault="00771766" w:rsidP="0033669B">
            <w:pPr>
              <w:rPr>
                <w:rFonts w:ascii="Arial" w:hAnsi="Arial" w:cs="Arial"/>
                <w:sz w:val="24"/>
                <w:szCs w:val="24"/>
              </w:rPr>
            </w:pPr>
            <w:r>
              <w:rPr>
                <w:rFonts w:ascii="Arial" w:hAnsi="Arial" w:cs="Arial"/>
                <w:sz w:val="24"/>
                <w:szCs w:val="24"/>
              </w:rPr>
              <w:t>‘</w:t>
            </w:r>
            <w:r w:rsidR="0033669B" w:rsidRPr="0033669B">
              <w:rPr>
                <w:rFonts w:ascii="Arial" w:hAnsi="Arial" w:cs="Arial"/>
                <w:sz w:val="24"/>
                <w:szCs w:val="24"/>
              </w:rPr>
              <w:t xml:space="preserve">When presenting new information as part of professional development, careful thought should be applied to managing the ‘cognitive </w:t>
            </w:r>
            <w:proofErr w:type="gramStart"/>
            <w:r w:rsidR="0033669B" w:rsidRPr="0033669B">
              <w:rPr>
                <w:rFonts w:ascii="Arial" w:hAnsi="Arial" w:cs="Arial"/>
                <w:sz w:val="24"/>
                <w:szCs w:val="24"/>
              </w:rPr>
              <w:t>load’</w:t>
            </w:r>
            <w:proofErr w:type="gramEnd"/>
          </w:p>
          <w:p w14:paraId="076D269E" w14:textId="78C40274" w:rsidR="00913ECB" w:rsidRDefault="0033669B" w:rsidP="0033669B">
            <w:pPr>
              <w:rPr>
                <w:rFonts w:ascii="Arial" w:hAnsi="Arial" w:cs="Arial"/>
                <w:sz w:val="24"/>
                <w:szCs w:val="24"/>
              </w:rPr>
            </w:pPr>
            <w:r w:rsidRPr="0033669B">
              <w:rPr>
                <w:rFonts w:ascii="Arial" w:hAnsi="Arial" w:cs="Arial"/>
                <w:sz w:val="24"/>
                <w:szCs w:val="24"/>
              </w:rPr>
              <w:t xml:space="preserve">of </w:t>
            </w:r>
            <w:proofErr w:type="gramStart"/>
            <w:r w:rsidRPr="0033669B">
              <w:rPr>
                <w:rFonts w:ascii="Arial" w:hAnsi="Arial" w:cs="Arial"/>
                <w:sz w:val="24"/>
                <w:szCs w:val="24"/>
              </w:rPr>
              <w:t>participants</w:t>
            </w:r>
            <w:r w:rsidR="00771766">
              <w:rPr>
                <w:rFonts w:ascii="Arial" w:hAnsi="Arial" w:cs="Arial"/>
                <w:sz w:val="24"/>
                <w:szCs w:val="24"/>
              </w:rPr>
              <w:t>’</w:t>
            </w:r>
            <w:proofErr w:type="gramEnd"/>
            <w:r w:rsidRPr="0033669B">
              <w:rPr>
                <w:rFonts w:ascii="Arial" w:hAnsi="Arial" w:cs="Arial"/>
                <w:sz w:val="24"/>
                <w:szCs w:val="24"/>
              </w:rPr>
              <w:t>.</w:t>
            </w:r>
            <w:r w:rsidR="00771766">
              <w:rPr>
                <w:rFonts w:ascii="Arial" w:hAnsi="Arial" w:cs="Arial"/>
                <w:sz w:val="24"/>
                <w:szCs w:val="24"/>
              </w:rPr>
              <w:t xml:space="preserve"> </w:t>
            </w:r>
            <w:sdt>
              <w:sdtPr>
                <w:rPr>
                  <w:rFonts w:ascii="Arial" w:hAnsi="Arial" w:cs="Arial"/>
                  <w:sz w:val="24"/>
                  <w:szCs w:val="24"/>
                </w:rPr>
                <w:id w:val="193664073"/>
                <w:citation/>
              </w:sdtPr>
              <w:sdtContent>
                <w:r w:rsidR="00771766">
                  <w:rPr>
                    <w:rFonts w:ascii="Arial" w:hAnsi="Arial" w:cs="Arial"/>
                    <w:sz w:val="24"/>
                    <w:szCs w:val="24"/>
                  </w:rPr>
                  <w:fldChar w:fldCharType="begin"/>
                </w:r>
                <w:r w:rsidR="00771766">
                  <w:rPr>
                    <w:rFonts w:ascii="Arial" w:hAnsi="Arial" w:cs="Arial"/>
                    <w:sz w:val="24"/>
                    <w:szCs w:val="24"/>
                  </w:rPr>
                  <w:instrText xml:space="preserve"> CITATION Edu23 \l 2057 </w:instrText>
                </w:r>
                <w:r w:rsidR="00771766">
                  <w:rPr>
                    <w:rFonts w:ascii="Arial" w:hAnsi="Arial" w:cs="Arial"/>
                    <w:sz w:val="24"/>
                    <w:szCs w:val="24"/>
                  </w:rPr>
                  <w:fldChar w:fldCharType="separate"/>
                </w:r>
                <w:r w:rsidR="008B5392" w:rsidRPr="008B5392">
                  <w:rPr>
                    <w:rFonts w:ascii="Arial" w:hAnsi="Arial" w:cs="Arial"/>
                    <w:noProof/>
                    <w:sz w:val="24"/>
                    <w:szCs w:val="24"/>
                  </w:rPr>
                  <w:t>(Education Endowment Foundation , 2023)</w:t>
                </w:r>
                <w:r w:rsidR="00771766">
                  <w:rPr>
                    <w:rFonts w:ascii="Arial" w:hAnsi="Arial" w:cs="Arial"/>
                    <w:sz w:val="24"/>
                    <w:szCs w:val="24"/>
                  </w:rPr>
                  <w:fldChar w:fldCharType="end"/>
                </w:r>
              </w:sdtContent>
            </w:sdt>
            <w:r w:rsidR="00771766">
              <w:rPr>
                <w:rFonts w:ascii="Arial" w:hAnsi="Arial" w:cs="Arial"/>
                <w:sz w:val="24"/>
                <w:szCs w:val="24"/>
              </w:rPr>
              <w:t xml:space="preserve"> </w:t>
            </w:r>
          </w:p>
          <w:p w14:paraId="36BA5BF7" w14:textId="46CCB957" w:rsidR="00652F6F" w:rsidRDefault="00000000" w:rsidP="0033669B">
            <w:pPr>
              <w:rPr>
                <w:rFonts w:ascii="Arial" w:hAnsi="Arial" w:cs="Arial"/>
                <w:sz w:val="24"/>
                <w:szCs w:val="24"/>
              </w:rPr>
            </w:pPr>
            <w:sdt>
              <w:sdtPr>
                <w:rPr>
                  <w:rFonts w:ascii="Arial" w:hAnsi="Arial" w:cs="Arial"/>
                  <w:sz w:val="24"/>
                  <w:szCs w:val="24"/>
                </w:rPr>
                <w:id w:val="700509405"/>
                <w:citation/>
              </w:sdtPr>
              <w:sdtContent>
                <w:r w:rsidR="009B1F64">
                  <w:rPr>
                    <w:rFonts w:ascii="Arial" w:hAnsi="Arial" w:cs="Arial"/>
                    <w:sz w:val="24"/>
                    <w:szCs w:val="24"/>
                  </w:rPr>
                  <w:fldChar w:fldCharType="begin"/>
                </w:r>
                <w:r w:rsidR="009B1F64">
                  <w:rPr>
                    <w:rFonts w:ascii="Arial" w:hAnsi="Arial" w:cs="Arial"/>
                    <w:sz w:val="24"/>
                    <w:szCs w:val="24"/>
                  </w:rPr>
                  <w:instrText xml:space="preserve"> CITATION Mic15 \l 2057 </w:instrText>
                </w:r>
                <w:r w:rsidR="009B1F64">
                  <w:rPr>
                    <w:rFonts w:ascii="Arial" w:hAnsi="Arial" w:cs="Arial"/>
                    <w:sz w:val="24"/>
                    <w:szCs w:val="24"/>
                  </w:rPr>
                  <w:fldChar w:fldCharType="separate"/>
                </w:r>
                <w:r w:rsidR="008B5392" w:rsidRPr="008B5392">
                  <w:rPr>
                    <w:rFonts w:ascii="Arial" w:hAnsi="Arial" w:cs="Arial"/>
                    <w:noProof/>
                    <w:sz w:val="24"/>
                    <w:szCs w:val="24"/>
                  </w:rPr>
                  <w:t>(Gramling, 2015)</w:t>
                </w:r>
                <w:r w:rsidR="009B1F64">
                  <w:rPr>
                    <w:rFonts w:ascii="Arial" w:hAnsi="Arial" w:cs="Arial"/>
                    <w:sz w:val="24"/>
                    <w:szCs w:val="24"/>
                  </w:rPr>
                  <w:fldChar w:fldCharType="end"/>
                </w:r>
              </w:sdtContent>
            </w:sdt>
            <w:r w:rsidR="009B1F64">
              <w:rPr>
                <w:rFonts w:ascii="Arial" w:hAnsi="Arial" w:cs="Arial"/>
                <w:sz w:val="24"/>
                <w:szCs w:val="24"/>
              </w:rPr>
              <w:t xml:space="preserve"> </w:t>
            </w:r>
            <w:r w:rsidR="001C6F2D">
              <w:rPr>
                <w:rFonts w:ascii="Arial" w:hAnsi="Arial" w:cs="Arial"/>
                <w:sz w:val="24"/>
                <w:szCs w:val="24"/>
              </w:rPr>
              <w:t xml:space="preserve">points out that there are times when even when </w:t>
            </w:r>
            <w:r w:rsidR="009B1F64">
              <w:rPr>
                <w:rFonts w:ascii="Arial" w:hAnsi="Arial" w:cs="Arial"/>
                <w:sz w:val="24"/>
                <w:szCs w:val="24"/>
              </w:rPr>
              <w:t>‘</w:t>
            </w:r>
            <w:r w:rsidR="001C6F2D">
              <w:rPr>
                <w:rFonts w:ascii="Arial" w:hAnsi="Arial" w:cs="Arial"/>
                <w:sz w:val="24"/>
                <w:szCs w:val="24"/>
              </w:rPr>
              <w:t>know</w:t>
            </w:r>
            <w:r w:rsidR="009B1F64">
              <w:rPr>
                <w:rFonts w:ascii="Arial" w:hAnsi="Arial" w:cs="Arial"/>
                <w:sz w:val="24"/>
                <w:szCs w:val="24"/>
              </w:rPr>
              <w:t>’</w:t>
            </w:r>
            <w:r w:rsidR="001C6F2D">
              <w:rPr>
                <w:rFonts w:ascii="Arial" w:hAnsi="Arial" w:cs="Arial"/>
                <w:sz w:val="24"/>
                <w:szCs w:val="24"/>
              </w:rPr>
              <w:t xml:space="preserve"> something it can still be difficult to change our practice.</w:t>
            </w:r>
          </w:p>
        </w:tc>
      </w:tr>
      <w:tr w:rsidR="00427D30" w:rsidRPr="00173B1C" w14:paraId="5E461C4B" w14:textId="77777777" w:rsidTr="00C86D4D">
        <w:trPr>
          <w:trHeight w:val="1644"/>
        </w:trPr>
        <w:tc>
          <w:tcPr>
            <w:tcW w:w="4508" w:type="dxa"/>
          </w:tcPr>
          <w:p w14:paraId="1F3233AF" w14:textId="2B2B1398" w:rsidR="00427D30" w:rsidRDefault="00686703">
            <w:pPr>
              <w:rPr>
                <w:rFonts w:ascii="Arial" w:hAnsi="Arial" w:cs="Arial"/>
                <w:sz w:val="24"/>
                <w:szCs w:val="24"/>
              </w:rPr>
            </w:pPr>
            <w:r>
              <w:rPr>
                <w:rFonts w:ascii="Arial" w:hAnsi="Arial" w:cs="Arial"/>
                <w:sz w:val="24"/>
                <w:szCs w:val="24"/>
              </w:rPr>
              <w:t>Developmental Pathways 0-3 published.</w:t>
            </w:r>
            <w:sdt>
              <w:sdtPr>
                <w:rPr>
                  <w:rFonts w:ascii="Arial" w:hAnsi="Arial" w:cs="Arial"/>
                  <w:sz w:val="24"/>
                  <w:szCs w:val="24"/>
                </w:rPr>
                <w:id w:val="-80673271"/>
                <w:citation/>
              </w:sdtPr>
              <w:sdtContent>
                <w:r w:rsidR="004100D5">
                  <w:rPr>
                    <w:rFonts w:ascii="Arial" w:hAnsi="Arial" w:cs="Arial"/>
                    <w:sz w:val="24"/>
                    <w:szCs w:val="24"/>
                  </w:rPr>
                  <w:fldChar w:fldCharType="begin"/>
                </w:r>
                <w:r w:rsidR="004100D5">
                  <w:rPr>
                    <w:rFonts w:ascii="Arial" w:hAnsi="Arial" w:cs="Arial"/>
                    <w:sz w:val="24"/>
                    <w:szCs w:val="24"/>
                  </w:rPr>
                  <w:instrText xml:space="preserve"> CITATION Wel234 \l 2057 </w:instrText>
                </w:r>
                <w:r w:rsidR="004100D5">
                  <w:rPr>
                    <w:rFonts w:ascii="Arial" w:hAnsi="Arial" w:cs="Arial"/>
                    <w:sz w:val="24"/>
                    <w:szCs w:val="24"/>
                  </w:rPr>
                  <w:fldChar w:fldCharType="separate"/>
                </w:r>
                <w:r w:rsidR="008B5392">
                  <w:rPr>
                    <w:rFonts w:ascii="Arial" w:hAnsi="Arial" w:cs="Arial"/>
                    <w:noProof/>
                    <w:sz w:val="24"/>
                    <w:szCs w:val="24"/>
                  </w:rPr>
                  <w:t xml:space="preserve"> </w:t>
                </w:r>
                <w:r w:rsidR="008B5392" w:rsidRPr="008B5392">
                  <w:rPr>
                    <w:rFonts w:ascii="Arial" w:hAnsi="Arial" w:cs="Arial"/>
                    <w:noProof/>
                    <w:sz w:val="24"/>
                    <w:szCs w:val="24"/>
                  </w:rPr>
                  <w:t>(Welsh Government, 2023)</w:t>
                </w:r>
                <w:r w:rsidR="004100D5">
                  <w:rPr>
                    <w:rFonts w:ascii="Arial" w:hAnsi="Arial" w:cs="Arial"/>
                    <w:sz w:val="24"/>
                    <w:szCs w:val="24"/>
                  </w:rPr>
                  <w:fldChar w:fldCharType="end"/>
                </w:r>
              </w:sdtContent>
            </w:sdt>
            <w:r>
              <w:rPr>
                <w:rFonts w:ascii="Arial" w:hAnsi="Arial" w:cs="Arial"/>
                <w:sz w:val="24"/>
                <w:szCs w:val="24"/>
              </w:rPr>
              <w:t xml:space="preserve"> The first time Flying start have had a curriculum </w:t>
            </w:r>
            <w:r w:rsidR="00D27D6A">
              <w:rPr>
                <w:rFonts w:ascii="Arial" w:hAnsi="Arial" w:cs="Arial"/>
                <w:sz w:val="24"/>
                <w:szCs w:val="24"/>
              </w:rPr>
              <w:t>for nursery age children</w:t>
            </w:r>
            <w:r w:rsidR="004100D5">
              <w:rPr>
                <w:rFonts w:ascii="Arial" w:hAnsi="Arial" w:cs="Arial"/>
                <w:sz w:val="24"/>
                <w:szCs w:val="24"/>
              </w:rPr>
              <w:t>, and particularly</w:t>
            </w:r>
            <w:r w:rsidR="00D27D6A">
              <w:rPr>
                <w:rFonts w:ascii="Arial" w:hAnsi="Arial" w:cs="Arial"/>
                <w:sz w:val="24"/>
                <w:szCs w:val="24"/>
              </w:rPr>
              <w:t xml:space="preserve"> two-year-olds.</w:t>
            </w:r>
          </w:p>
        </w:tc>
        <w:tc>
          <w:tcPr>
            <w:tcW w:w="4508" w:type="dxa"/>
          </w:tcPr>
          <w:p w14:paraId="63F58D99" w14:textId="6D20159D" w:rsidR="00427D30" w:rsidRDefault="00E20079">
            <w:pPr>
              <w:rPr>
                <w:rFonts w:ascii="Arial" w:hAnsi="Arial" w:cs="Arial"/>
                <w:sz w:val="24"/>
                <w:szCs w:val="24"/>
              </w:rPr>
            </w:pPr>
            <w:r>
              <w:rPr>
                <w:rFonts w:ascii="Arial" w:hAnsi="Arial" w:cs="Arial"/>
                <w:sz w:val="24"/>
                <w:szCs w:val="24"/>
              </w:rPr>
              <w:t>Communications to make practitioners aware of t</w:t>
            </w:r>
            <w:r w:rsidR="008E5457">
              <w:rPr>
                <w:rFonts w:ascii="Arial" w:hAnsi="Arial" w:cs="Arial"/>
                <w:sz w:val="24"/>
                <w:szCs w:val="24"/>
              </w:rPr>
              <w:t xml:space="preserve">his document have </w:t>
            </w:r>
            <w:r w:rsidR="004D219A">
              <w:rPr>
                <w:rFonts w:ascii="Arial" w:hAnsi="Arial" w:cs="Arial"/>
                <w:sz w:val="24"/>
                <w:szCs w:val="24"/>
              </w:rPr>
              <w:t>not been effective</w:t>
            </w:r>
          </w:p>
        </w:tc>
      </w:tr>
      <w:tr w:rsidR="0033669B" w:rsidRPr="00173B1C" w14:paraId="0946BB7F" w14:textId="77777777" w:rsidTr="00C86D4D">
        <w:trPr>
          <w:trHeight w:val="1644"/>
        </w:trPr>
        <w:tc>
          <w:tcPr>
            <w:tcW w:w="4508" w:type="dxa"/>
          </w:tcPr>
          <w:p w14:paraId="10D29ACE" w14:textId="1E52ED15" w:rsidR="0033669B" w:rsidRDefault="0033669B">
            <w:pPr>
              <w:rPr>
                <w:rFonts w:ascii="Arial" w:hAnsi="Arial" w:cs="Arial"/>
                <w:sz w:val="24"/>
                <w:szCs w:val="24"/>
              </w:rPr>
            </w:pPr>
            <w:r>
              <w:rPr>
                <w:rFonts w:ascii="Arial" w:hAnsi="Arial" w:cs="Arial"/>
                <w:sz w:val="24"/>
                <w:szCs w:val="24"/>
              </w:rPr>
              <w:t xml:space="preserve">Suite of materials available for practitioners to use for planning and to reflective on their practice to support quality improvement processes </w:t>
            </w:r>
            <w:sdt>
              <w:sdtPr>
                <w:rPr>
                  <w:rFonts w:ascii="Arial" w:hAnsi="Arial" w:cs="Arial"/>
                  <w:sz w:val="24"/>
                  <w:szCs w:val="24"/>
                </w:rPr>
                <w:id w:val="1889990497"/>
                <w:citation/>
              </w:sdtPr>
              <w:sdtContent>
                <w:r>
                  <w:rPr>
                    <w:rFonts w:ascii="Arial" w:hAnsi="Arial" w:cs="Arial"/>
                    <w:sz w:val="24"/>
                    <w:szCs w:val="24"/>
                  </w:rPr>
                  <w:fldChar w:fldCharType="begin"/>
                </w:r>
                <w:r>
                  <w:rPr>
                    <w:rFonts w:ascii="Arial" w:hAnsi="Arial" w:cs="Arial"/>
                    <w:sz w:val="24"/>
                    <w:szCs w:val="24"/>
                  </w:rPr>
                  <w:instrText xml:space="preserve"> CITATION Wel233 \l 2057 </w:instrText>
                </w:r>
                <w:r>
                  <w:rPr>
                    <w:rFonts w:ascii="Arial" w:hAnsi="Arial" w:cs="Arial"/>
                    <w:sz w:val="24"/>
                    <w:szCs w:val="24"/>
                  </w:rPr>
                  <w:fldChar w:fldCharType="separate"/>
                </w:r>
                <w:r w:rsidR="008B5392" w:rsidRPr="008B5392">
                  <w:rPr>
                    <w:rFonts w:ascii="Arial" w:hAnsi="Arial" w:cs="Arial"/>
                    <w:noProof/>
                    <w:sz w:val="24"/>
                    <w:szCs w:val="24"/>
                  </w:rPr>
                  <w:t>(Welsh Government, 2023)</w:t>
                </w:r>
                <w:r>
                  <w:rPr>
                    <w:rFonts w:ascii="Arial" w:hAnsi="Arial" w:cs="Arial"/>
                    <w:sz w:val="24"/>
                    <w:szCs w:val="24"/>
                  </w:rPr>
                  <w:fldChar w:fldCharType="end"/>
                </w:r>
              </w:sdtContent>
            </w:sdt>
          </w:p>
        </w:tc>
        <w:tc>
          <w:tcPr>
            <w:tcW w:w="4508" w:type="dxa"/>
          </w:tcPr>
          <w:p w14:paraId="2D7C2C01" w14:textId="4C15A74B" w:rsidR="0033669B" w:rsidRDefault="005F153D">
            <w:pPr>
              <w:rPr>
                <w:rFonts w:ascii="Arial" w:hAnsi="Arial" w:cs="Arial"/>
                <w:sz w:val="24"/>
                <w:szCs w:val="24"/>
              </w:rPr>
            </w:pPr>
            <w:r>
              <w:rPr>
                <w:rFonts w:ascii="Arial" w:hAnsi="Arial" w:cs="Arial"/>
                <w:sz w:val="24"/>
                <w:szCs w:val="24"/>
              </w:rPr>
              <w:t>Practitioners</w:t>
            </w:r>
            <w:r w:rsidR="00190DE4">
              <w:rPr>
                <w:rFonts w:ascii="Arial" w:hAnsi="Arial" w:cs="Arial"/>
                <w:sz w:val="24"/>
                <w:szCs w:val="24"/>
              </w:rPr>
              <w:t xml:space="preserve"> are </w:t>
            </w:r>
            <w:r w:rsidR="00D93891">
              <w:rPr>
                <w:rFonts w:ascii="Arial" w:hAnsi="Arial" w:cs="Arial"/>
                <w:sz w:val="24"/>
                <w:szCs w:val="24"/>
              </w:rPr>
              <w:t>overwhelmed</w:t>
            </w:r>
            <w:r>
              <w:rPr>
                <w:rFonts w:ascii="Arial" w:hAnsi="Arial" w:cs="Arial"/>
                <w:sz w:val="24"/>
                <w:szCs w:val="24"/>
              </w:rPr>
              <w:t xml:space="preserve"> as the </w:t>
            </w:r>
            <w:r w:rsidR="002C3B36">
              <w:rPr>
                <w:rFonts w:ascii="Arial" w:hAnsi="Arial" w:cs="Arial"/>
                <w:sz w:val="24"/>
                <w:szCs w:val="24"/>
              </w:rPr>
              <w:t>Self-Assessment</w:t>
            </w:r>
            <w:r>
              <w:rPr>
                <w:rFonts w:ascii="Arial" w:hAnsi="Arial" w:cs="Arial"/>
                <w:sz w:val="24"/>
                <w:szCs w:val="24"/>
              </w:rPr>
              <w:t xml:space="preserve"> of </w:t>
            </w:r>
            <w:r w:rsidR="00C32822">
              <w:rPr>
                <w:rFonts w:ascii="Arial" w:hAnsi="Arial" w:cs="Arial"/>
                <w:sz w:val="24"/>
                <w:szCs w:val="24"/>
              </w:rPr>
              <w:t xml:space="preserve">Service </w:t>
            </w:r>
            <w:r w:rsidR="002C3B36">
              <w:rPr>
                <w:rFonts w:ascii="Arial" w:hAnsi="Arial" w:cs="Arial"/>
                <w:sz w:val="24"/>
                <w:szCs w:val="24"/>
              </w:rPr>
              <w:t xml:space="preserve">Statement is </w:t>
            </w:r>
            <w:r w:rsidR="00CB4EA1">
              <w:rPr>
                <w:rFonts w:ascii="Arial" w:hAnsi="Arial" w:cs="Arial"/>
                <w:sz w:val="24"/>
                <w:szCs w:val="24"/>
              </w:rPr>
              <w:t>soon</w:t>
            </w:r>
            <w:r w:rsidR="002C3B36">
              <w:rPr>
                <w:rFonts w:ascii="Arial" w:hAnsi="Arial" w:cs="Arial"/>
                <w:sz w:val="24"/>
                <w:szCs w:val="24"/>
              </w:rPr>
              <w:t xml:space="preserve"> live for 2024 and requires leaders to complete a </w:t>
            </w:r>
            <w:r w:rsidR="00171062">
              <w:rPr>
                <w:rFonts w:ascii="Arial" w:hAnsi="Arial" w:cs="Arial"/>
                <w:sz w:val="24"/>
                <w:szCs w:val="24"/>
              </w:rPr>
              <w:t>template.</w:t>
            </w:r>
            <w:r w:rsidR="007A0969">
              <w:rPr>
                <w:rFonts w:ascii="Arial" w:hAnsi="Arial" w:cs="Arial"/>
                <w:sz w:val="24"/>
                <w:szCs w:val="24"/>
              </w:rPr>
              <w:t xml:space="preserve"> </w:t>
            </w:r>
            <w:sdt>
              <w:sdtPr>
                <w:rPr>
                  <w:rFonts w:ascii="Arial" w:hAnsi="Arial" w:cs="Arial"/>
                  <w:sz w:val="24"/>
                  <w:szCs w:val="24"/>
                </w:rPr>
                <w:id w:val="1473946625"/>
                <w:citation/>
              </w:sdtPr>
              <w:sdtContent>
                <w:r w:rsidR="00171062">
                  <w:rPr>
                    <w:rFonts w:ascii="Arial" w:hAnsi="Arial" w:cs="Arial"/>
                    <w:sz w:val="24"/>
                    <w:szCs w:val="24"/>
                  </w:rPr>
                  <w:fldChar w:fldCharType="begin"/>
                </w:r>
                <w:r w:rsidR="00171062">
                  <w:rPr>
                    <w:rFonts w:ascii="Arial" w:hAnsi="Arial" w:cs="Arial"/>
                    <w:sz w:val="24"/>
                    <w:szCs w:val="24"/>
                  </w:rPr>
                  <w:instrText xml:space="preserve"> CITATION Car241 \l 2057 </w:instrText>
                </w:r>
                <w:r w:rsidR="00171062">
                  <w:rPr>
                    <w:rFonts w:ascii="Arial" w:hAnsi="Arial" w:cs="Arial"/>
                    <w:sz w:val="24"/>
                    <w:szCs w:val="24"/>
                  </w:rPr>
                  <w:fldChar w:fldCharType="separate"/>
                </w:r>
                <w:r w:rsidR="008B5392" w:rsidRPr="008B5392">
                  <w:rPr>
                    <w:rFonts w:ascii="Arial" w:hAnsi="Arial" w:cs="Arial"/>
                    <w:noProof/>
                    <w:sz w:val="24"/>
                    <w:szCs w:val="24"/>
                  </w:rPr>
                  <w:t>(Care Inspectorate Wales, 2024)</w:t>
                </w:r>
                <w:r w:rsidR="00171062">
                  <w:rPr>
                    <w:rFonts w:ascii="Arial" w:hAnsi="Arial" w:cs="Arial"/>
                    <w:sz w:val="24"/>
                    <w:szCs w:val="24"/>
                  </w:rPr>
                  <w:fldChar w:fldCharType="end"/>
                </w:r>
              </w:sdtContent>
            </w:sdt>
          </w:p>
          <w:p w14:paraId="7A898881" w14:textId="3F43BE92" w:rsidR="00D60E1B" w:rsidRDefault="00D60E1B">
            <w:pPr>
              <w:rPr>
                <w:rFonts w:ascii="Arial" w:hAnsi="Arial" w:cs="Arial"/>
                <w:sz w:val="24"/>
                <w:szCs w:val="24"/>
              </w:rPr>
            </w:pPr>
            <w:r>
              <w:rPr>
                <w:rFonts w:ascii="Arial" w:hAnsi="Arial" w:cs="Arial"/>
                <w:sz w:val="24"/>
                <w:szCs w:val="24"/>
              </w:rPr>
              <w:t>Leaders will prioritise the completion of this a</w:t>
            </w:r>
            <w:r w:rsidR="00CF218C">
              <w:rPr>
                <w:rFonts w:ascii="Arial" w:hAnsi="Arial" w:cs="Arial"/>
                <w:sz w:val="24"/>
                <w:szCs w:val="24"/>
              </w:rPr>
              <w:t xml:space="preserve">s the </w:t>
            </w:r>
            <w:r w:rsidR="008E12C6">
              <w:rPr>
                <w:rFonts w:ascii="Arial" w:hAnsi="Arial" w:cs="Arial"/>
                <w:sz w:val="24"/>
                <w:szCs w:val="24"/>
              </w:rPr>
              <w:t>information states that non-completion will impact future ratings</w:t>
            </w:r>
          </w:p>
        </w:tc>
      </w:tr>
      <w:tr w:rsidR="007F1F6E" w:rsidRPr="00173B1C" w14:paraId="2AAAC5D0" w14:textId="77777777" w:rsidTr="009E2759">
        <w:trPr>
          <w:trHeight w:val="2684"/>
        </w:trPr>
        <w:tc>
          <w:tcPr>
            <w:tcW w:w="4508" w:type="dxa"/>
          </w:tcPr>
          <w:p w14:paraId="3DAC43E9" w14:textId="6E179FCA" w:rsidR="007F1F6E" w:rsidRDefault="007F1F6E">
            <w:pPr>
              <w:rPr>
                <w:rFonts w:ascii="Arial" w:hAnsi="Arial" w:cs="Arial"/>
                <w:sz w:val="24"/>
                <w:szCs w:val="24"/>
              </w:rPr>
            </w:pPr>
            <w:r>
              <w:rPr>
                <w:rFonts w:ascii="Arial" w:hAnsi="Arial" w:cs="Arial"/>
                <w:sz w:val="24"/>
                <w:szCs w:val="24"/>
              </w:rPr>
              <w:t xml:space="preserve">Flying Start base </w:t>
            </w:r>
            <w:r w:rsidR="00815D69">
              <w:rPr>
                <w:rFonts w:ascii="Arial" w:hAnsi="Arial" w:cs="Arial"/>
                <w:sz w:val="24"/>
                <w:szCs w:val="24"/>
              </w:rPr>
              <w:t xml:space="preserve">their delivery model on research findings. This includes relying on ‘evidence based’ accredited training </w:t>
            </w:r>
            <w:r w:rsidR="00BF7E73">
              <w:rPr>
                <w:rFonts w:ascii="Arial" w:hAnsi="Arial" w:cs="Arial"/>
                <w:sz w:val="24"/>
                <w:szCs w:val="24"/>
              </w:rPr>
              <w:t xml:space="preserve">programmes. </w:t>
            </w:r>
            <w:r w:rsidR="00A618AF">
              <w:rPr>
                <w:rFonts w:ascii="Arial" w:hAnsi="Arial" w:cs="Arial"/>
                <w:sz w:val="24"/>
                <w:szCs w:val="24"/>
              </w:rPr>
              <w:t xml:space="preserve">The train the trainer model is used frequently and </w:t>
            </w:r>
            <w:r w:rsidR="002217AA">
              <w:rPr>
                <w:rFonts w:ascii="Arial" w:hAnsi="Arial" w:cs="Arial"/>
                <w:sz w:val="24"/>
                <w:szCs w:val="24"/>
              </w:rPr>
              <w:t>I’m a licensed tutor for ELKLAN</w:t>
            </w:r>
            <w:r w:rsidR="00F527A5">
              <w:rPr>
                <w:rFonts w:ascii="Arial" w:hAnsi="Arial" w:cs="Arial"/>
                <w:sz w:val="24"/>
                <w:szCs w:val="24"/>
              </w:rPr>
              <w:t xml:space="preserve"> </w:t>
            </w:r>
            <w:r w:rsidR="00474172" w:rsidRPr="00F33663">
              <w:rPr>
                <w:rFonts w:ascii="Arial" w:hAnsi="Arial" w:cs="Arial"/>
                <w:noProof/>
                <w:sz w:val="24"/>
                <w:szCs w:val="24"/>
              </w:rPr>
              <w:t>(Elks and McLaughlan, 1998)</w:t>
            </w:r>
            <w:r w:rsidR="00620CEF">
              <w:rPr>
                <w:rFonts w:ascii="Arial" w:hAnsi="Arial" w:cs="Arial"/>
                <w:sz w:val="24"/>
                <w:szCs w:val="24"/>
              </w:rPr>
              <w:t>;</w:t>
            </w:r>
            <w:r w:rsidR="002217AA">
              <w:rPr>
                <w:rFonts w:ascii="Arial" w:hAnsi="Arial" w:cs="Arial"/>
                <w:sz w:val="24"/>
                <w:szCs w:val="24"/>
              </w:rPr>
              <w:t xml:space="preserve"> </w:t>
            </w:r>
            <w:proofErr w:type="spellStart"/>
            <w:r w:rsidR="002217AA">
              <w:rPr>
                <w:rFonts w:ascii="Arial" w:hAnsi="Arial" w:cs="Arial"/>
                <w:sz w:val="24"/>
                <w:szCs w:val="24"/>
              </w:rPr>
              <w:t>Signalong</w:t>
            </w:r>
            <w:proofErr w:type="spellEnd"/>
            <w:r w:rsidR="00620CEF">
              <w:rPr>
                <w:rFonts w:ascii="Arial" w:hAnsi="Arial" w:cs="Arial"/>
                <w:sz w:val="24"/>
                <w:szCs w:val="24"/>
              </w:rPr>
              <w:t xml:space="preserve"> </w:t>
            </w:r>
            <w:sdt>
              <w:sdtPr>
                <w:rPr>
                  <w:rFonts w:ascii="Arial" w:hAnsi="Arial" w:cs="Arial"/>
                  <w:sz w:val="24"/>
                  <w:szCs w:val="24"/>
                </w:rPr>
                <w:id w:val="-1096483944"/>
                <w:citation/>
              </w:sdtPr>
              <w:sdtContent>
                <w:r w:rsidR="00F33663">
                  <w:rPr>
                    <w:rFonts w:ascii="Arial" w:hAnsi="Arial" w:cs="Arial"/>
                    <w:sz w:val="24"/>
                    <w:szCs w:val="24"/>
                  </w:rPr>
                  <w:fldChar w:fldCharType="begin"/>
                </w:r>
                <w:r w:rsidR="00F33663">
                  <w:rPr>
                    <w:rFonts w:ascii="Arial" w:hAnsi="Arial" w:cs="Arial"/>
                    <w:sz w:val="24"/>
                    <w:szCs w:val="24"/>
                  </w:rPr>
                  <w:instrText xml:space="preserve"> CITATION Tra92 \l 2057 </w:instrText>
                </w:r>
                <w:r w:rsidR="00F33663">
                  <w:rPr>
                    <w:rFonts w:ascii="Arial" w:hAnsi="Arial" w:cs="Arial"/>
                    <w:sz w:val="24"/>
                    <w:szCs w:val="24"/>
                  </w:rPr>
                  <w:fldChar w:fldCharType="separate"/>
                </w:r>
                <w:r w:rsidR="008B5392" w:rsidRPr="008B5392">
                  <w:rPr>
                    <w:rFonts w:ascii="Arial" w:hAnsi="Arial" w:cs="Arial"/>
                    <w:noProof/>
                    <w:sz w:val="24"/>
                    <w:szCs w:val="24"/>
                  </w:rPr>
                  <w:t>(Goode, 1992)</w:t>
                </w:r>
                <w:r w:rsidR="00F33663">
                  <w:rPr>
                    <w:rFonts w:ascii="Arial" w:hAnsi="Arial" w:cs="Arial"/>
                    <w:sz w:val="24"/>
                    <w:szCs w:val="24"/>
                  </w:rPr>
                  <w:fldChar w:fldCharType="end"/>
                </w:r>
              </w:sdtContent>
            </w:sdt>
            <w:r w:rsidR="002217AA">
              <w:rPr>
                <w:rFonts w:ascii="Arial" w:hAnsi="Arial" w:cs="Arial"/>
                <w:sz w:val="24"/>
                <w:szCs w:val="24"/>
              </w:rPr>
              <w:t xml:space="preserve"> Word Aware </w:t>
            </w:r>
            <w:r w:rsidR="00474172" w:rsidRPr="00EB0566">
              <w:rPr>
                <w:rFonts w:ascii="Arial" w:hAnsi="Arial" w:cs="Arial"/>
                <w:noProof/>
                <w:sz w:val="24"/>
                <w:szCs w:val="24"/>
              </w:rPr>
              <w:t>(Parsons, 2016)</w:t>
            </w:r>
            <w:r w:rsidR="00EB0566">
              <w:rPr>
                <w:rFonts w:ascii="Arial" w:hAnsi="Arial" w:cs="Arial"/>
                <w:sz w:val="24"/>
                <w:szCs w:val="24"/>
              </w:rPr>
              <w:t xml:space="preserve"> </w:t>
            </w:r>
            <w:r w:rsidR="002217AA">
              <w:rPr>
                <w:rFonts w:ascii="Arial" w:hAnsi="Arial" w:cs="Arial"/>
                <w:sz w:val="24"/>
                <w:szCs w:val="24"/>
              </w:rPr>
              <w:t xml:space="preserve">and </w:t>
            </w:r>
            <w:proofErr w:type="spellStart"/>
            <w:r w:rsidR="002217AA">
              <w:rPr>
                <w:rFonts w:ascii="Arial" w:hAnsi="Arial" w:cs="Arial"/>
                <w:sz w:val="24"/>
                <w:szCs w:val="24"/>
              </w:rPr>
              <w:t>GroBrain</w:t>
            </w:r>
            <w:proofErr w:type="spellEnd"/>
            <w:r w:rsidR="00EB0566">
              <w:rPr>
                <w:rFonts w:ascii="Arial" w:hAnsi="Arial" w:cs="Arial"/>
                <w:sz w:val="24"/>
                <w:szCs w:val="24"/>
              </w:rPr>
              <w:t xml:space="preserve"> </w:t>
            </w:r>
            <w:sdt>
              <w:sdtPr>
                <w:rPr>
                  <w:rFonts w:ascii="Arial" w:hAnsi="Arial" w:cs="Arial"/>
                  <w:sz w:val="24"/>
                  <w:szCs w:val="24"/>
                </w:rPr>
                <w:id w:val="49581970"/>
                <w:citation/>
              </w:sdtPr>
              <w:sdtContent>
                <w:r w:rsidR="00474172">
                  <w:rPr>
                    <w:rFonts w:ascii="Arial" w:hAnsi="Arial" w:cs="Arial"/>
                    <w:sz w:val="24"/>
                    <w:szCs w:val="24"/>
                  </w:rPr>
                  <w:fldChar w:fldCharType="begin"/>
                </w:r>
                <w:r w:rsidR="00474172">
                  <w:rPr>
                    <w:rFonts w:ascii="Arial" w:hAnsi="Arial" w:cs="Arial"/>
                    <w:sz w:val="24"/>
                    <w:szCs w:val="24"/>
                  </w:rPr>
                  <w:instrText xml:space="preserve"> CITATION Cam08 \l 2057 </w:instrText>
                </w:r>
                <w:r w:rsidR="00474172">
                  <w:rPr>
                    <w:rFonts w:ascii="Arial" w:hAnsi="Arial" w:cs="Arial"/>
                    <w:sz w:val="24"/>
                    <w:szCs w:val="24"/>
                  </w:rPr>
                  <w:fldChar w:fldCharType="separate"/>
                </w:r>
                <w:r w:rsidR="008B5392" w:rsidRPr="008B5392">
                  <w:rPr>
                    <w:rFonts w:ascii="Arial" w:hAnsi="Arial" w:cs="Arial"/>
                    <w:noProof/>
                    <w:sz w:val="24"/>
                    <w:szCs w:val="24"/>
                  </w:rPr>
                  <w:t>(Douglas, 2008)</w:t>
                </w:r>
                <w:r w:rsidR="00474172">
                  <w:rPr>
                    <w:rFonts w:ascii="Arial" w:hAnsi="Arial" w:cs="Arial"/>
                    <w:sz w:val="24"/>
                    <w:szCs w:val="24"/>
                  </w:rPr>
                  <w:fldChar w:fldCharType="end"/>
                </w:r>
              </w:sdtContent>
            </w:sdt>
          </w:p>
        </w:tc>
        <w:tc>
          <w:tcPr>
            <w:tcW w:w="4508" w:type="dxa"/>
          </w:tcPr>
          <w:p w14:paraId="14B624B4" w14:textId="31D846B5" w:rsidR="007F1F6E" w:rsidRDefault="002A4F6A">
            <w:pPr>
              <w:rPr>
                <w:rFonts w:ascii="Arial" w:hAnsi="Arial" w:cs="Arial"/>
                <w:sz w:val="24"/>
                <w:szCs w:val="24"/>
              </w:rPr>
            </w:pPr>
            <w:r>
              <w:rPr>
                <w:rFonts w:ascii="Arial" w:hAnsi="Arial" w:cs="Arial"/>
                <w:sz w:val="24"/>
                <w:szCs w:val="24"/>
              </w:rPr>
              <w:t xml:space="preserve">These programmes </w:t>
            </w:r>
            <w:r w:rsidR="001E70A4">
              <w:rPr>
                <w:rFonts w:ascii="Arial" w:hAnsi="Arial" w:cs="Arial"/>
                <w:sz w:val="24"/>
                <w:szCs w:val="24"/>
              </w:rPr>
              <w:t>are not always compatible with a bilingual sector but fidelity to the programme is required so that delegates can achieve accreditation</w:t>
            </w:r>
            <w:r w:rsidR="00743863">
              <w:rPr>
                <w:rFonts w:ascii="Arial" w:hAnsi="Arial" w:cs="Arial"/>
                <w:sz w:val="24"/>
                <w:szCs w:val="24"/>
              </w:rPr>
              <w:t xml:space="preserve">. The associated marking is time consuming and </w:t>
            </w:r>
            <w:r w:rsidR="00474172">
              <w:rPr>
                <w:rFonts w:ascii="Arial" w:hAnsi="Arial" w:cs="Arial"/>
                <w:sz w:val="24"/>
                <w:szCs w:val="24"/>
              </w:rPr>
              <w:t>reduces</w:t>
            </w:r>
            <w:r w:rsidR="00743863">
              <w:rPr>
                <w:rFonts w:ascii="Arial" w:hAnsi="Arial" w:cs="Arial"/>
                <w:sz w:val="24"/>
                <w:szCs w:val="24"/>
              </w:rPr>
              <w:t xml:space="preserve"> time </w:t>
            </w:r>
            <w:r w:rsidR="00474172">
              <w:rPr>
                <w:rFonts w:ascii="Arial" w:hAnsi="Arial" w:cs="Arial"/>
                <w:sz w:val="24"/>
                <w:szCs w:val="24"/>
              </w:rPr>
              <w:t xml:space="preserve">available </w:t>
            </w:r>
            <w:r w:rsidR="00743863">
              <w:rPr>
                <w:rFonts w:ascii="Arial" w:hAnsi="Arial" w:cs="Arial"/>
                <w:sz w:val="24"/>
                <w:szCs w:val="24"/>
              </w:rPr>
              <w:t>for support visits</w:t>
            </w:r>
          </w:p>
        </w:tc>
      </w:tr>
    </w:tbl>
    <w:p w14:paraId="3E111956" w14:textId="77777777" w:rsidR="00E718CF" w:rsidRPr="00173B1C" w:rsidRDefault="00E718CF">
      <w:pPr>
        <w:rPr>
          <w:rFonts w:ascii="Arial" w:hAnsi="Arial" w:cs="Arial"/>
          <w:sz w:val="24"/>
          <w:szCs w:val="24"/>
        </w:rPr>
      </w:pPr>
    </w:p>
    <w:p w14:paraId="10F21ED3" w14:textId="77777777" w:rsidR="009870CC" w:rsidRPr="00D06E11" w:rsidRDefault="009870CC">
      <w:pPr>
        <w:rPr>
          <w:rFonts w:ascii="Arial" w:hAnsi="Arial" w:cs="Arial"/>
          <w:i/>
          <w:iCs/>
          <w:sz w:val="24"/>
          <w:szCs w:val="24"/>
        </w:rPr>
      </w:pPr>
      <w:r w:rsidRPr="00D06E11">
        <w:rPr>
          <w:rFonts w:ascii="Arial" w:hAnsi="Arial" w:cs="Arial"/>
          <w:i/>
          <w:iCs/>
          <w:sz w:val="24"/>
          <w:szCs w:val="24"/>
        </w:rPr>
        <w:lastRenderedPageBreak/>
        <w:t xml:space="preserve">Analysis </w:t>
      </w:r>
    </w:p>
    <w:p w14:paraId="51B52865" w14:textId="6A37D464" w:rsidR="00D356E2" w:rsidRDefault="00D356E2">
      <w:pPr>
        <w:rPr>
          <w:rFonts w:ascii="Arial" w:hAnsi="Arial" w:cs="Arial"/>
          <w:sz w:val="24"/>
          <w:szCs w:val="24"/>
        </w:rPr>
      </w:pPr>
      <w:r>
        <w:rPr>
          <w:rFonts w:ascii="Arial" w:hAnsi="Arial" w:cs="Arial"/>
          <w:sz w:val="24"/>
          <w:szCs w:val="24"/>
        </w:rPr>
        <w:t>Reflection has made me realise that I like to feel needed.</w:t>
      </w:r>
      <w:sdt>
        <w:sdtPr>
          <w:rPr>
            <w:rFonts w:ascii="Arial" w:hAnsi="Arial" w:cs="Arial"/>
            <w:sz w:val="24"/>
            <w:szCs w:val="24"/>
          </w:rPr>
          <w:id w:val="1246296990"/>
          <w:citation/>
        </w:sdtPr>
        <w:sdtContent>
          <w:r>
            <w:rPr>
              <w:rFonts w:ascii="Arial" w:hAnsi="Arial" w:cs="Arial"/>
              <w:sz w:val="24"/>
              <w:szCs w:val="24"/>
            </w:rPr>
            <w:fldChar w:fldCharType="begin"/>
          </w:r>
          <w:r>
            <w:rPr>
              <w:rFonts w:ascii="Arial" w:hAnsi="Arial" w:cs="Arial"/>
              <w:sz w:val="24"/>
              <w:szCs w:val="24"/>
            </w:rPr>
            <w:instrText xml:space="preserve"> CITATION Sch18 \l 2057 </w:instrText>
          </w:r>
          <w:r>
            <w:rPr>
              <w:rFonts w:ascii="Arial" w:hAnsi="Arial" w:cs="Arial"/>
              <w:sz w:val="24"/>
              <w:szCs w:val="24"/>
            </w:rPr>
            <w:fldChar w:fldCharType="separate"/>
          </w:r>
          <w:r w:rsidR="008B5392">
            <w:rPr>
              <w:rFonts w:ascii="Arial" w:hAnsi="Arial" w:cs="Arial"/>
              <w:noProof/>
              <w:sz w:val="24"/>
              <w:szCs w:val="24"/>
            </w:rPr>
            <w:t xml:space="preserve"> </w:t>
          </w:r>
          <w:r w:rsidR="008B5392" w:rsidRPr="008B5392">
            <w:rPr>
              <w:rFonts w:ascii="Arial" w:hAnsi="Arial" w:cs="Arial"/>
              <w:noProof/>
              <w:sz w:val="24"/>
              <w:szCs w:val="24"/>
            </w:rPr>
            <w:t>(Schaerer, 2018)</w:t>
          </w:r>
          <w:r>
            <w:rPr>
              <w:rFonts w:ascii="Arial" w:hAnsi="Arial" w:cs="Arial"/>
              <w:sz w:val="24"/>
              <w:szCs w:val="24"/>
            </w:rPr>
            <w:fldChar w:fldCharType="end"/>
          </w:r>
        </w:sdtContent>
      </w:sdt>
      <w:r>
        <w:rPr>
          <w:rFonts w:ascii="Arial" w:hAnsi="Arial" w:cs="Arial"/>
          <w:sz w:val="24"/>
          <w:szCs w:val="24"/>
        </w:rPr>
        <w:t xml:space="preserve"> carried out a study to highlight the dynamic interplay between power and advice and concluded </w:t>
      </w:r>
      <w:r w:rsidRPr="0075430D">
        <w:rPr>
          <w:rFonts w:ascii="Arial" w:hAnsi="Arial" w:cs="Arial"/>
          <w:sz w:val="24"/>
          <w:szCs w:val="24"/>
        </w:rPr>
        <w:t>‘</w:t>
      </w:r>
      <w:r w:rsidRPr="0075430D">
        <w:rPr>
          <w:rFonts w:ascii="Arial" w:hAnsi="Arial" w:cs="Arial"/>
          <w:color w:val="333333"/>
          <w:sz w:val="24"/>
          <w:szCs w:val="24"/>
          <w:shd w:val="clear" w:color="auto" w:fill="FFFFFF"/>
        </w:rPr>
        <w:t>that giving advice enhances the adviser’s sense of power because it gives the adviser perceived influence over others’ actions</w:t>
      </w:r>
      <w:r>
        <w:rPr>
          <w:rFonts w:ascii="Arial" w:hAnsi="Arial" w:cs="Arial"/>
          <w:color w:val="333333"/>
          <w:sz w:val="24"/>
          <w:szCs w:val="24"/>
          <w:shd w:val="clear" w:color="auto" w:fill="FFFFFF"/>
        </w:rPr>
        <w:t>.’</w:t>
      </w:r>
      <w:r w:rsidRPr="0075430D">
        <w:rPr>
          <w:rFonts w:ascii="Arial" w:hAnsi="Arial" w:cs="Arial"/>
          <w:sz w:val="24"/>
          <w:szCs w:val="24"/>
        </w:rPr>
        <w:t xml:space="preserve"> </w:t>
      </w:r>
    </w:p>
    <w:p w14:paraId="67ABA611" w14:textId="445F6449" w:rsidR="005833D5" w:rsidRPr="005833D5" w:rsidRDefault="005833D5">
      <w:pPr>
        <w:rPr>
          <w:rFonts w:ascii="Arial" w:hAnsi="Arial" w:cs="Arial"/>
          <w:sz w:val="24"/>
          <w:szCs w:val="24"/>
        </w:rPr>
      </w:pPr>
      <w:r>
        <w:rPr>
          <w:rFonts w:ascii="Arial" w:hAnsi="Arial" w:cs="Arial"/>
          <w:sz w:val="24"/>
          <w:szCs w:val="24"/>
        </w:rPr>
        <w:t xml:space="preserve">Pressure to provide exactly what senior leaders request and ensure that all settings achieve at least good ratings in their inspections has a significant impact on the way that I carry out my work. </w:t>
      </w:r>
      <w:r w:rsidR="006677D0">
        <w:rPr>
          <w:rFonts w:ascii="Arial" w:hAnsi="Arial" w:cs="Arial"/>
          <w:sz w:val="24"/>
          <w:szCs w:val="24"/>
        </w:rPr>
        <w:t xml:space="preserve">Reflection using </w:t>
      </w:r>
      <w:r w:rsidR="000A0DC6">
        <w:rPr>
          <w:rFonts w:ascii="Arial" w:hAnsi="Arial" w:cs="Arial"/>
          <w:sz w:val="24"/>
          <w:szCs w:val="24"/>
        </w:rPr>
        <w:t xml:space="preserve">surveillance theory </w:t>
      </w:r>
      <w:sdt>
        <w:sdtPr>
          <w:rPr>
            <w:rFonts w:ascii="Arial" w:hAnsi="Arial" w:cs="Arial"/>
            <w:sz w:val="24"/>
            <w:szCs w:val="24"/>
          </w:rPr>
          <w:id w:val="1356844412"/>
          <w:citation/>
        </w:sdtPr>
        <w:sdtContent>
          <w:r w:rsidR="0026601D">
            <w:rPr>
              <w:rFonts w:ascii="Arial" w:hAnsi="Arial" w:cs="Arial"/>
              <w:sz w:val="24"/>
              <w:szCs w:val="24"/>
            </w:rPr>
            <w:fldChar w:fldCharType="begin"/>
          </w:r>
          <w:r w:rsidR="0026601D">
            <w:rPr>
              <w:rFonts w:ascii="Arial" w:hAnsi="Arial" w:cs="Arial"/>
              <w:sz w:val="24"/>
              <w:szCs w:val="24"/>
            </w:rPr>
            <w:instrText xml:space="preserve"> CITATION Mic77 \l 2057 </w:instrText>
          </w:r>
          <w:r w:rsidR="0026601D">
            <w:rPr>
              <w:rFonts w:ascii="Arial" w:hAnsi="Arial" w:cs="Arial"/>
              <w:sz w:val="24"/>
              <w:szCs w:val="24"/>
            </w:rPr>
            <w:fldChar w:fldCharType="separate"/>
          </w:r>
          <w:r w:rsidR="008B5392" w:rsidRPr="008B5392">
            <w:rPr>
              <w:rFonts w:ascii="Arial" w:hAnsi="Arial" w:cs="Arial"/>
              <w:noProof/>
              <w:sz w:val="24"/>
              <w:szCs w:val="24"/>
            </w:rPr>
            <w:t>(Foucault, 1977)</w:t>
          </w:r>
          <w:r w:rsidR="0026601D">
            <w:rPr>
              <w:rFonts w:ascii="Arial" w:hAnsi="Arial" w:cs="Arial"/>
              <w:sz w:val="24"/>
              <w:szCs w:val="24"/>
            </w:rPr>
            <w:fldChar w:fldCharType="end"/>
          </w:r>
        </w:sdtContent>
      </w:sdt>
      <w:r w:rsidR="0026601D">
        <w:rPr>
          <w:rFonts w:ascii="Arial" w:hAnsi="Arial" w:cs="Arial"/>
          <w:sz w:val="24"/>
          <w:szCs w:val="24"/>
        </w:rPr>
        <w:t xml:space="preserve"> </w:t>
      </w:r>
      <w:r w:rsidR="00651DA7">
        <w:rPr>
          <w:rFonts w:ascii="Arial" w:hAnsi="Arial" w:cs="Arial"/>
          <w:sz w:val="24"/>
          <w:szCs w:val="24"/>
        </w:rPr>
        <w:t xml:space="preserve">has highlighted that performance measures such as children’s outcomes and </w:t>
      </w:r>
      <w:r w:rsidR="0074327F">
        <w:rPr>
          <w:rFonts w:ascii="Arial" w:hAnsi="Arial" w:cs="Arial"/>
          <w:sz w:val="24"/>
          <w:szCs w:val="24"/>
        </w:rPr>
        <w:t xml:space="preserve">inspection </w:t>
      </w:r>
      <w:r w:rsidR="00651DA7">
        <w:rPr>
          <w:rFonts w:ascii="Arial" w:hAnsi="Arial" w:cs="Arial"/>
          <w:sz w:val="24"/>
          <w:szCs w:val="24"/>
        </w:rPr>
        <w:t xml:space="preserve">ratings are the disciplinary </w:t>
      </w:r>
      <w:r w:rsidR="00786665">
        <w:rPr>
          <w:rFonts w:ascii="Arial" w:hAnsi="Arial" w:cs="Arial"/>
          <w:sz w:val="24"/>
          <w:szCs w:val="24"/>
        </w:rPr>
        <w:t xml:space="preserve">powers </w:t>
      </w:r>
      <w:r w:rsidR="00E05EA2">
        <w:rPr>
          <w:rFonts w:ascii="Arial" w:hAnsi="Arial" w:cs="Arial"/>
          <w:sz w:val="24"/>
          <w:szCs w:val="24"/>
        </w:rPr>
        <w:t xml:space="preserve">(perceived or real) </w:t>
      </w:r>
      <w:r w:rsidR="00786665">
        <w:rPr>
          <w:rFonts w:ascii="Arial" w:hAnsi="Arial" w:cs="Arial"/>
          <w:sz w:val="24"/>
          <w:szCs w:val="24"/>
        </w:rPr>
        <w:t xml:space="preserve">exercised through </w:t>
      </w:r>
      <w:r w:rsidR="00E05EA2">
        <w:rPr>
          <w:rFonts w:ascii="Arial" w:hAnsi="Arial" w:cs="Arial"/>
          <w:sz w:val="24"/>
          <w:szCs w:val="24"/>
        </w:rPr>
        <w:t>surveillance</w:t>
      </w:r>
      <w:r w:rsidR="00786665">
        <w:rPr>
          <w:rFonts w:ascii="Arial" w:hAnsi="Arial" w:cs="Arial"/>
          <w:sz w:val="24"/>
          <w:szCs w:val="24"/>
        </w:rPr>
        <w:t xml:space="preserve"> </w:t>
      </w:r>
      <w:r w:rsidR="00E05EA2">
        <w:rPr>
          <w:rFonts w:ascii="Arial" w:hAnsi="Arial" w:cs="Arial"/>
          <w:sz w:val="24"/>
          <w:szCs w:val="24"/>
        </w:rPr>
        <w:t xml:space="preserve">which causes </w:t>
      </w:r>
      <w:r w:rsidR="00FE4735">
        <w:rPr>
          <w:rFonts w:ascii="Arial" w:hAnsi="Arial" w:cs="Arial"/>
          <w:sz w:val="24"/>
          <w:szCs w:val="24"/>
        </w:rPr>
        <w:t xml:space="preserve">the regulation of my behaviours. </w:t>
      </w:r>
      <w:r w:rsidR="008219A6">
        <w:rPr>
          <w:rFonts w:ascii="Arial" w:hAnsi="Arial" w:cs="Arial"/>
          <w:sz w:val="24"/>
          <w:szCs w:val="24"/>
        </w:rPr>
        <w:t xml:space="preserve">Awareness of this </w:t>
      </w:r>
      <w:r w:rsidR="00C225E3">
        <w:rPr>
          <w:rFonts w:ascii="Arial" w:hAnsi="Arial" w:cs="Arial"/>
          <w:sz w:val="24"/>
          <w:szCs w:val="24"/>
        </w:rPr>
        <w:t>will inform</w:t>
      </w:r>
      <w:r w:rsidR="00096EC1">
        <w:rPr>
          <w:rFonts w:ascii="Arial" w:hAnsi="Arial" w:cs="Arial"/>
          <w:sz w:val="24"/>
          <w:szCs w:val="24"/>
        </w:rPr>
        <w:t xml:space="preserve"> further </w:t>
      </w:r>
      <w:r w:rsidR="00C225E3">
        <w:rPr>
          <w:rFonts w:ascii="Arial" w:hAnsi="Arial" w:cs="Arial"/>
          <w:sz w:val="24"/>
          <w:szCs w:val="24"/>
        </w:rPr>
        <w:t>reflection</w:t>
      </w:r>
      <w:r w:rsidR="00096EC1">
        <w:rPr>
          <w:rFonts w:ascii="Arial" w:hAnsi="Arial" w:cs="Arial"/>
          <w:sz w:val="24"/>
          <w:szCs w:val="24"/>
        </w:rPr>
        <w:t xml:space="preserve"> when I find myself </w:t>
      </w:r>
      <w:r w:rsidR="00C225E3">
        <w:rPr>
          <w:rFonts w:ascii="Arial" w:hAnsi="Arial" w:cs="Arial"/>
          <w:sz w:val="24"/>
          <w:szCs w:val="24"/>
        </w:rPr>
        <w:t xml:space="preserve">acting as though under </w:t>
      </w:r>
      <w:proofErr w:type="gramStart"/>
      <w:r w:rsidR="00C225E3">
        <w:rPr>
          <w:rFonts w:ascii="Arial" w:hAnsi="Arial" w:cs="Arial"/>
          <w:sz w:val="24"/>
          <w:szCs w:val="24"/>
        </w:rPr>
        <w:t>surveillance</w:t>
      </w:r>
      <w:proofErr w:type="gramEnd"/>
    </w:p>
    <w:p w14:paraId="5B30FF07" w14:textId="2B2D8316" w:rsidR="005833D5" w:rsidRDefault="00735CFD" w:rsidP="005833D5">
      <w:pPr>
        <w:rPr>
          <w:rFonts w:ascii="Arial" w:hAnsi="Arial" w:cs="Arial"/>
          <w:sz w:val="24"/>
          <w:szCs w:val="24"/>
        </w:rPr>
      </w:pPr>
      <w:r>
        <w:rPr>
          <w:rFonts w:ascii="Arial" w:hAnsi="Arial" w:cs="Arial"/>
          <w:sz w:val="24"/>
          <w:szCs w:val="24"/>
        </w:rPr>
        <w:t xml:space="preserve">I need to reframe the way that I think about the practitioners and afford the same thinking about capability to them as I do to the children in their care. I think I hold a deficit model of non-flying start settings and need to be more Froebelian in my work with them and always trust their good intentions and meet them where they are </w:t>
      </w:r>
      <w:sdt>
        <w:sdtPr>
          <w:rPr>
            <w:rFonts w:ascii="Arial" w:hAnsi="Arial" w:cs="Arial"/>
            <w:sz w:val="24"/>
            <w:szCs w:val="24"/>
          </w:rPr>
          <w:id w:val="2100906992"/>
          <w:citation/>
        </w:sdtPr>
        <w:sdtContent>
          <w:r>
            <w:rPr>
              <w:rFonts w:ascii="Arial" w:hAnsi="Arial" w:cs="Arial"/>
              <w:sz w:val="24"/>
              <w:szCs w:val="24"/>
            </w:rPr>
            <w:fldChar w:fldCharType="begin"/>
          </w:r>
          <w:r>
            <w:rPr>
              <w:rFonts w:ascii="Arial" w:hAnsi="Arial" w:cs="Arial"/>
              <w:sz w:val="24"/>
              <w:szCs w:val="24"/>
            </w:rPr>
            <w:instrText xml:space="preserve"> CITATION DrS23 \l 2057 </w:instrText>
          </w:r>
          <w:r>
            <w:rPr>
              <w:rFonts w:ascii="Arial" w:hAnsi="Arial" w:cs="Arial"/>
              <w:sz w:val="24"/>
              <w:szCs w:val="24"/>
            </w:rPr>
            <w:fldChar w:fldCharType="separate"/>
          </w:r>
          <w:r w:rsidR="008B5392" w:rsidRPr="008B5392">
            <w:rPr>
              <w:rFonts w:ascii="Arial" w:hAnsi="Arial" w:cs="Arial"/>
              <w:noProof/>
              <w:sz w:val="24"/>
              <w:szCs w:val="24"/>
            </w:rPr>
            <w:t>(Louis, 2023)</w:t>
          </w:r>
          <w:r>
            <w:rPr>
              <w:rFonts w:ascii="Arial" w:hAnsi="Arial" w:cs="Arial"/>
              <w:sz w:val="24"/>
              <w:szCs w:val="24"/>
            </w:rPr>
            <w:fldChar w:fldCharType="end"/>
          </w:r>
        </w:sdtContent>
      </w:sdt>
      <w:r w:rsidR="005833D5" w:rsidRPr="005833D5">
        <w:rPr>
          <w:rFonts w:ascii="Arial" w:hAnsi="Arial" w:cs="Arial"/>
          <w:sz w:val="24"/>
          <w:szCs w:val="24"/>
        </w:rPr>
        <w:t xml:space="preserve"> </w:t>
      </w:r>
    </w:p>
    <w:p w14:paraId="699F7338" w14:textId="00FE3706" w:rsidR="005833D5" w:rsidRDefault="005833D5" w:rsidP="005833D5">
      <w:pPr>
        <w:rPr>
          <w:rFonts w:ascii="Arial" w:hAnsi="Arial" w:cs="Arial"/>
          <w:sz w:val="24"/>
          <w:szCs w:val="24"/>
        </w:rPr>
      </w:pPr>
      <w:r>
        <w:rPr>
          <w:rFonts w:ascii="Arial" w:hAnsi="Arial" w:cs="Arial"/>
          <w:sz w:val="24"/>
          <w:szCs w:val="24"/>
        </w:rPr>
        <w:t xml:space="preserve">Practitioners have been deskilled because they have either been told what to do </w:t>
      </w:r>
      <w:sdt>
        <w:sdtPr>
          <w:rPr>
            <w:rFonts w:ascii="Arial" w:hAnsi="Arial" w:cs="Arial"/>
            <w:sz w:val="24"/>
            <w:szCs w:val="24"/>
          </w:rPr>
          <w:id w:val="-1781339634"/>
          <w:citation/>
        </w:sdtPr>
        <w:sdtContent>
          <w:r>
            <w:rPr>
              <w:rFonts w:ascii="Arial" w:hAnsi="Arial" w:cs="Arial"/>
              <w:sz w:val="24"/>
              <w:szCs w:val="24"/>
            </w:rPr>
            <w:fldChar w:fldCharType="begin"/>
          </w:r>
          <w:r>
            <w:rPr>
              <w:rFonts w:ascii="Arial" w:hAnsi="Arial" w:cs="Arial"/>
              <w:sz w:val="24"/>
              <w:szCs w:val="24"/>
            </w:rPr>
            <w:instrText xml:space="preserve"> CITATION MAr15 \l 2057 </w:instrText>
          </w:r>
          <w:r>
            <w:rPr>
              <w:rFonts w:ascii="Arial" w:hAnsi="Arial" w:cs="Arial"/>
              <w:sz w:val="24"/>
              <w:szCs w:val="24"/>
            </w:rPr>
            <w:fldChar w:fldCharType="separate"/>
          </w:r>
          <w:r w:rsidR="008B5392" w:rsidRPr="008B5392">
            <w:rPr>
              <w:rFonts w:ascii="Arial" w:hAnsi="Arial" w:cs="Arial"/>
              <w:noProof/>
              <w:sz w:val="24"/>
              <w:szCs w:val="24"/>
            </w:rPr>
            <w:t>(Mark Priestley, 2015)</w:t>
          </w:r>
          <w:r>
            <w:rPr>
              <w:rFonts w:ascii="Arial" w:hAnsi="Arial" w:cs="Arial"/>
              <w:sz w:val="24"/>
              <w:szCs w:val="24"/>
            </w:rPr>
            <w:fldChar w:fldCharType="end"/>
          </w:r>
        </w:sdtContent>
      </w:sdt>
      <w:r>
        <w:rPr>
          <w:rFonts w:ascii="Arial" w:hAnsi="Arial" w:cs="Arial"/>
          <w:sz w:val="24"/>
          <w:szCs w:val="24"/>
        </w:rPr>
        <w:t xml:space="preserve"> or leaders have improvement planning and evaluation processes which are weak and do not focus strongly enough on the training needs of their practitioners </w:t>
      </w:r>
      <w:sdt>
        <w:sdtPr>
          <w:rPr>
            <w:rFonts w:ascii="Arial" w:hAnsi="Arial" w:cs="Arial"/>
            <w:sz w:val="24"/>
            <w:szCs w:val="24"/>
          </w:rPr>
          <w:id w:val="909352491"/>
          <w:citation/>
        </w:sdtPr>
        <w:sdtContent>
          <w:r>
            <w:rPr>
              <w:rFonts w:ascii="Arial" w:hAnsi="Arial" w:cs="Arial"/>
              <w:sz w:val="24"/>
              <w:szCs w:val="24"/>
            </w:rPr>
            <w:fldChar w:fldCharType="begin"/>
          </w:r>
          <w:r>
            <w:rPr>
              <w:rFonts w:ascii="Arial" w:hAnsi="Arial" w:cs="Arial"/>
              <w:sz w:val="24"/>
              <w:szCs w:val="24"/>
            </w:rPr>
            <w:instrText xml:space="preserve"> CITATION Est23 \l 2057 </w:instrText>
          </w:r>
          <w:r>
            <w:rPr>
              <w:rFonts w:ascii="Arial" w:hAnsi="Arial" w:cs="Arial"/>
              <w:sz w:val="24"/>
              <w:szCs w:val="24"/>
            </w:rPr>
            <w:fldChar w:fldCharType="separate"/>
          </w:r>
          <w:r w:rsidR="008B5392" w:rsidRPr="008B5392">
            <w:rPr>
              <w:rFonts w:ascii="Arial" w:hAnsi="Arial" w:cs="Arial"/>
              <w:noProof/>
              <w:sz w:val="24"/>
              <w:szCs w:val="24"/>
            </w:rPr>
            <w:t>(Estyn, 2023)</w:t>
          </w:r>
          <w:r>
            <w:rPr>
              <w:rFonts w:ascii="Arial" w:hAnsi="Arial" w:cs="Arial"/>
              <w:sz w:val="24"/>
              <w:szCs w:val="24"/>
            </w:rPr>
            <w:fldChar w:fldCharType="end"/>
          </w:r>
        </w:sdtContent>
      </w:sdt>
      <w:r>
        <w:rPr>
          <w:rFonts w:ascii="Arial" w:hAnsi="Arial" w:cs="Arial"/>
          <w:sz w:val="24"/>
          <w:szCs w:val="24"/>
        </w:rPr>
        <w:t xml:space="preserve"> </w:t>
      </w:r>
    </w:p>
    <w:p w14:paraId="6A439A2A" w14:textId="113F8261" w:rsidR="00433286" w:rsidRDefault="00A47E85" w:rsidP="00433286">
      <w:pPr>
        <w:rPr>
          <w:rFonts w:ascii="Arial" w:hAnsi="Arial" w:cs="Arial"/>
          <w:i/>
          <w:iCs/>
          <w:sz w:val="24"/>
          <w:szCs w:val="24"/>
        </w:rPr>
      </w:pPr>
      <w:r w:rsidRPr="00D06E11">
        <w:rPr>
          <w:rFonts w:ascii="Arial" w:hAnsi="Arial" w:cs="Arial"/>
          <w:i/>
          <w:iCs/>
          <w:sz w:val="24"/>
          <w:szCs w:val="24"/>
        </w:rPr>
        <w:t xml:space="preserve">What else could I have done? </w:t>
      </w:r>
      <w:r w:rsidR="00433286" w:rsidRPr="00D06E11">
        <w:rPr>
          <w:rFonts w:ascii="Arial" w:hAnsi="Arial" w:cs="Arial"/>
          <w:i/>
          <w:iCs/>
          <w:sz w:val="24"/>
          <w:szCs w:val="24"/>
        </w:rPr>
        <w:t>What will I do?</w:t>
      </w:r>
    </w:p>
    <w:p w14:paraId="2A790EE3" w14:textId="1BC0FFC9" w:rsidR="005F0CD8" w:rsidRPr="005F0CD8" w:rsidRDefault="005F0CD8" w:rsidP="00433286">
      <w:pPr>
        <w:rPr>
          <w:rFonts w:ascii="Arial" w:hAnsi="Arial" w:cs="Arial"/>
          <w:sz w:val="24"/>
          <w:szCs w:val="24"/>
        </w:rPr>
      </w:pPr>
      <w:r>
        <w:rPr>
          <w:rFonts w:ascii="Arial" w:hAnsi="Arial" w:cs="Arial"/>
          <w:sz w:val="24"/>
          <w:szCs w:val="24"/>
        </w:rPr>
        <w:t>These three actions feature in my personal development plan</w:t>
      </w:r>
      <w:r w:rsidR="000528BF">
        <w:rPr>
          <w:rFonts w:ascii="Arial" w:hAnsi="Arial" w:cs="Arial"/>
          <w:sz w:val="24"/>
          <w:szCs w:val="24"/>
        </w:rPr>
        <w:t xml:space="preserve"> which completes the reflective cycle</w:t>
      </w:r>
      <w:r w:rsidR="00717357">
        <w:rPr>
          <w:rFonts w:ascii="Arial" w:hAnsi="Arial" w:cs="Arial"/>
          <w:sz w:val="24"/>
          <w:szCs w:val="24"/>
        </w:rPr>
        <w:t xml:space="preserve"> </w:t>
      </w:r>
      <w:sdt>
        <w:sdtPr>
          <w:rPr>
            <w:rFonts w:ascii="Arial" w:hAnsi="Arial" w:cs="Arial"/>
            <w:sz w:val="24"/>
            <w:szCs w:val="24"/>
          </w:rPr>
          <w:id w:val="-254279120"/>
          <w:citation/>
        </w:sdtPr>
        <w:sdtContent>
          <w:r w:rsidR="00717357">
            <w:rPr>
              <w:rFonts w:ascii="Arial" w:hAnsi="Arial" w:cs="Arial"/>
              <w:sz w:val="24"/>
              <w:szCs w:val="24"/>
            </w:rPr>
            <w:fldChar w:fldCharType="begin"/>
          </w:r>
          <w:r w:rsidR="00717357">
            <w:rPr>
              <w:rFonts w:ascii="Arial" w:hAnsi="Arial" w:cs="Arial"/>
              <w:sz w:val="24"/>
              <w:szCs w:val="24"/>
            </w:rPr>
            <w:instrText xml:space="preserve"> CITATION GGi881 \l 2057 </w:instrText>
          </w:r>
          <w:r w:rsidR="00717357">
            <w:rPr>
              <w:rFonts w:ascii="Arial" w:hAnsi="Arial" w:cs="Arial"/>
              <w:sz w:val="24"/>
              <w:szCs w:val="24"/>
            </w:rPr>
            <w:fldChar w:fldCharType="separate"/>
          </w:r>
          <w:r w:rsidR="00717357" w:rsidRPr="00717357">
            <w:rPr>
              <w:rFonts w:ascii="Arial" w:hAnsi="Arial" w:cs="Arial"/>
              <w:noProof/>
              <w:sz w:val="24"/>
              <w:szCs w:val="24"/>
            </w:rPr>
            <w:t>(Gibbs, 1988)</w:t>
          </w:r>
          <w:r w:rsidR="00717357">
            <w:rPr>
              <w:rFonts w:ascii="Arial" w:hAnsi="Arial" w:cs="Arial"/>
              <w:sz w:val="24"/>
              <w:szCs w:val="24"/>
            </w:rPr>
            <w:fldChar w:fldCharType="end"/>
          </w:r>
        </w:sdtContent>
      </w:sdt>
    </w:p>
    <w:p w14:paraId="51BB7105" w14:textId="33310AA8" w:rsidR="005252DA" w:rsidRPr="00173B1C" w:rsidRDefault="0026665E" w:rsidP="005252DA">
      <w:pPr>
        <w:rPr>
          <w:rFonts w:ascii="Arial" w:hAnsi="Arial" w:cs="Arial"/>
          <w:sz w:val="24"/>
          <w:szCs w:val="24"/>
        </w:rPr>
      </w:pPr>
      <w:r>
        <w:rPr>
          <w:rFonts w:ascii="Arial" w:hAnsi="Arial" w:cs="Arial"/>
          <w:sz w:val="24"/>
          <w:szCs w:val="24"/>
        </w:rPr>
        <w:t xml:space="preserve">Work closely </w:t>
      </w:r>
      <w:r w:rsidR="00982599">
        <w:rPr>
          <w:rFonts w:ascii="Arial" w:hAnsi="Arial" w:cs="Arial"/>
          <w:sz w:val="24"/>
          <w:szCs w:val="24"/>
        </w:rPr>
        <w:t xml:space="preserve">with the </w:t>
      </w:r>
      <w:r w:rsidR="00980878">
        <w:rPr>
          <w:rFonts w:ascii="Arial" w:hAnsi="Arial" w:cs="Arial"/>
          <w:sz w:val="24"/>
          <w:szCs w:val="24"/>
        </w:rPr>
        <w:t>practitioners</w:t>
      </w:r>
      <w:r w:rsidR="00982599">
        <w:rPr>
          <w:rFonts w:ascii="Arial" w:hAnsi="Arial" w:cs="Arial"/>
          <w:sz w:val="24"/>
          <w:szCs w:val="24"/>
        </w:rPr>
        <w:t xml:space="preserve"> to identify strengths and areas for support. I will prepare </w:t>
      </w:r>
      <w:r w:rsidR="00CE702D">
        <w:rPr>
          <w:rFonts w:ascii="Arial" w:hAnsi="Arial" w:cs="Arial"/>
          <w:sz w:val="24"/>
          <w:szCs w:val="24"/>
        </w:rPr>
        <w:t xml:space="preserve">a bespoke professional learning programme to address these </w:t>
      </w:r>
      <w:r w:rsidR="005252DA">
        <w:rPr>
          <w:rFonts w:ascii="Arial" w:hAnsi="Arial" w:cs="Arial"/>
          <w:sz w:val="24"/>
          <w:szCs w:val="24"/>
        </w:rPr>
        <w:t xml:space="preserve">identified areas for improvement. </w:t>
      </w:r>
      <w:r w:rsidR="00D5265B">
        <w:rPr>
          <w:rFonts w:ascii="Arial" w:hAnsi="Arial" w:cs="Arial"/>
          <w:sz w:val="24"/>
          <w:szCs w:val="24"/>
        </w:rPr>
        <w:t xml:space="preserve">I will ensure that the sessions include opportunities for time between sessions </w:t>
      </w:r>
      <w:r w:rsidR="009B25FB">
        <w:rPr>
          <w:rFonts w:ascii="Arial" w:hAnsi="Arial" w:cs="Arial"/>
          <w:sz w:val="24"/>
          <w:szCs w:val="24"/>
        </w:rPr>
        <w:t>so that practitioners have</w:t>
      </w:r>
      <w:r w:rsidR="005252DA" w:rsidRPr="00173B1C">
        <w:rPr>
          <w:rFonts w:ascii="Arial" w:hAnsi="Arial" w:cs="Arial"/>
          <w:sz w:val="24"/>
          <w:szCs w:val="24"/>
        </w:rPr>
        <w:t xml:space="preserve"> opportunity to practise and master skills</w:t>
      </w:r>
      <w:r w:rsidR="009B25FB">
        <w:rPr>
          <w:rFonts w:ascii="Arial" w:hAnsi="Arial" w:cs="Arial"/>
          <w:sz w:val="24"/>
          <w:szCs w:val="24"/>
        </w:rPr>
        <w:t xml:space="preserve"> </w:t>
      </w:r>
      <w:sdt>
        <w:sdtPr>
          <w:rPr>
            <w:rFonts w:ascii="Arial" w:hAnsi="Arial" w:cs="Arial"/>
            <w:sz w:val="24"/>
            <w:szCs w:val="24"/>
          </w:rPr>
          <w:id w:val="-2111657783"/>
          <w:citation/>
        </w:sdtPr>
        <w:sdtContent>
          <w:r w:rsidR="00616BD4">
            <w:rPr>
              <w:rFonts w:ascii="Arial" w:hAnsi="Arial" w:cs="Arial"/>
              <w:sz w:val="24"/>
              <w:szCs w:val="24"/>
            </w:rPr>
            <w:fldChar w:fldCharType="begin"/>
          </w:r>
          <w:r w:rsidR="00616BD4">
            <w:rPr>
              <w:rFonts w:ascii="Arial" w:hAnsi="Arial" w:cs="Arial"/>
              <w:sz w:val="24"/>
              <w:szCs w:val="24"/>
            </w:rPr>
            <w:instrText xml:space="preserve"> CITATION DrS23 \l 2057 </w:instrText>
          </w:r>
          <w:r w:rsidR="00616BD4">
            <w:rPr>
              <w:rFonts w:ascii="Arial" w:hAnsi="Arial" w:cs="Arial"/>
              <w:sz w:val="24"/>
              <w:szCs w:val="24"/>
            </w:rPr>
            <w:fldChar w:fldCharType="separate"/>
          </w:r>
          <w:r w:rsidR="008B5392" w:rsidRPr="008B5392">
            <w:rPr>
              <w:rFonts w:ascii="Arial" w:hAnsi="Arial" w:cs="Arial"/>
              <w:noProof/>
              <w:sz w:val="24"/>
              <w:szCs w:val="24"/>
            </w:rPr>
            <w:t>(Louis, 2023)</w:t>
          </w:r>
          <w:r w:rsidR="00616BD4">
            <w:rPr>
              <w:rFonts w:ascii="Arial" w:hAnsi="Arial" w:cs="Arial"/>
              <w:sz w:val="24"/>
              <w:szCs w:val="24"/>
            </w:rPr>
            <w:fldChar w:fldCharType="end"/>
          </w:r>
        </w:sdtContent>
      </w:sdt>
      <w:r w:rsidR="00980878">
        <w:rPr>
          <w:rFonts w:ascii="Arial" w:hAnsi="Arial" w:cs="Arial"/>
          <w:sz w:val="24"/>
          <w:szCs w:val="24"/>
        </w:rPr>
        <w:t xml:space="preserve">. </w:t>
      </w:r>
      <w:r w:rsidR="005C2E48">
        <w:rPr>
          <w:rFonts w:ascii="Arial" w:hAnsi="Arial" w:cs="Arial"/>
          <w:sz w:val="24"/>
          <w:szCs w:val="24"/>
        </w:rPr>
        <w:t>I will use a</w:t>
      </w:r>
      <w:r w:rsidR="005252DA">
        <w:rPr>
          <w:rFonts w:ascii="Arial" w:hAnsi="Arial" w:cs="Arial"/>
          <w:sz w:val="24"/>
          <w:szCs w:val="24"/>
        </w:rPr>
        <w:t xml:space="preserve"> </w:t>
      </w:r>
      <w:r w:rsidR="005C2E48">
        <w:rPr>
          <w:rFonts w:ascii="Arial" w:hAnsi="Arial" w:cs="Arial"/>
          <w:sz w:val="24"/>
          <w:szCs w:val="24"/>
        </w:rPr>
        <w:t>‘</w:t>
      </w:r>
      <w:r w:rsidR="005252DA">
        <w:rPr>
          <w:rFonts w:ascii="Arial" w:hAnsi="Arial" w:cs="Arial"/>
          <w:sz w:val="24"/>
          <w:szCs w:val="24"/>
        </w:rPr>
        <w:t>slow pedagogy</w:t>
      </w:r>
      <w:r w:rsidR="005C2E48">
        <w:rPr>
          <w:rFonts w:ascii="Arial" w:hAnsi="Arial" w:cs="Arial"/>
          <w:sz w:val="24"/>
          <w:szCs w:val="24"/>
        </w:rPr>
        <w:t xml:space="preserve">’ </w:t>
      </w:r>
      <w:sdt>
        <w:sdtPr>
          <w:rPr>
            <w:rFonts w:ascii="Arial" w:hAnsi="Arial" w:cs="Arial"/>
            <w:sz w:val="24"/>
            <w:szCs w:val="24"/>
          </w:rPr>
          <w:id w:val="-302469490"/>
          <w:citation/>
        </w:sdtPr>
        <w:sdtContent>
          <w:r w:rsidR="005C2E48">
            <w:rPr>
              <w:rFonts w:ascii="Arial" w:hAnsi="Arial" w:cs="Arial"/>
              <w:sz w:val="24"/>
              <w:szCs w:val="24"/>
            </w:rPr>
            <w:fldChar w:fldCharType="begin"/>
          </w:r>
          <w:r w:rsidR="005C2E48">
            <w:rPr>
              <w:rFonts w:ascii="Arial" w:hAnsi="Arial" w:cs="Arial"/>
              <w:sz w:val="24"/>
              <w:szCs w:val="24"/>
            </w:rPr>
            <w:instrText xml:space="preserve"> CITATION Tin21 \l 2057 </w:instrText>
          </w:r>
          <w:r w:rsidR="005C2E48">
            <w:rPr>
              <w:rFonts w:ascii="Arial" w:hAnsi="Arial" w:cs="Arial"/>
              <w:sz w:val="24"/>
              <w:szCs w:val="24"/>
            </w:rPr>
            <w:fldChar w:fldCharType="separate"/>
          </w:r>
          <w:r w:rsidR="008B5392" w:rsidRPr="008B5392">
            <w:rPr>
              <w:rFonts w:ascii="Arial" w:hAnsi="Arial" w:cs="Arial"/>
              <w:noProof/>
              <w:sz w:val="24"/>
              <w:szCs w:val="24"/>
            </w:rPr>
            <w:t>(Bruce, 2021)</w:t>
          </w:r>
          <w:r w:rsidR="005C2E48">
            <w:rPr>
              <w:rFonts w:ascii="Arial" w:hAnsi="Arial" w:cs="Arial"/>
              <w:sz w:val="24"/>
              <w:szCs w:val="24"/>
            </w:rPr>
            <w:fldChar w:fldCharType="end"/>
          </w:r>
        </w:sdtContent>
      </w:sdt>
      <w:r w:rsidR="005252DA">
        <w:rPr>
          <w:rFonts w:ascii="Arial" w:hAnsi="Arial" w:cs="Arial"/>
          <w:sz w:val="24"/>
          <w:szCs w:val="24"/>
        </w:rPr>
        <w:t xml:space="preserve"> or ‘drip feed’ approach as this supports practitioners to build their knowledge </w:t>
      </w:r>
      <w:sdt>
        <w:sdtPr>
          <w:rPr>
            <w:rFonts w:ascii="Arial" w:hAnsi="Arial" w:cs="Arial"/>
            <w:sz w:val="24"/>
            <w:szCs w:val="24"/>
          </w:rPr>
          <w:id w:val="1923138419"/>
          <w:citation/>
        </w:sdtPr>
        <w:sdtContent>
          <w:r w:rsidR="005252DA">
            <w:rPr>
              <w:rFonts w:ascii="Arial" w:hAnsi="Arial" w:cs="Arial"/>
              <w:sz w:val="24"/>
              <w:szCs w:val="24"/>
            </w:rPr>
            <w:fldChar w:fldCharType="begin"/>
          </w:r>
          <w:r w:rsidR="005252DA">
            <w:rPr>
              <w:rFonts w:ascii="Arial" w:hAnsi="Arial" w:cs="Arial"/>
              <w:sz w:val="24"/>
              <w:szCs w:val="24"/>
            </w:rPr>
            <w:instrText xml:space="preserve"> CITATION Edu23 \l 2057 </w:instrText>
          </w:r>
          <w:r w:rsidR="005252DA">
            <w:rPr>
              <w:rFonts w:ascii="Arial" w:hAnsi="Arial" w:cs="Arial"/>
              <w:sz w:val="24"/>
              <w:szCs w:val="24"/>
            </w:rPr>
            <w:fldChar w:fldCharType="separate"/>
          </w:r>
          <w:r w:rsidR="008B5392" w:rsidRPr="008B5392">
            <w:rPr>
              <w:rFonts w:ascii="Arial" w:hAnsi="Arial" w:cs="Arial"/>
              <w:noProof/>
              <w:sz w:val="24"/>
              <w:szCs w:val="24"/>
            </w:rPr>
            <w:t>(Education Endowment Foundation , 2023)</w:t>
          </w:r>
          <w:r w:rsidR="005252DA">
            <w:rPr>
              <w:rFonts w:ascii="Arial" w:hAnsi="Arial" w:cs="Arial"/>
              <w:sz w:val="24"/>
              <w:szCs w:val="24"/>
            </w:rPr>
            <w:fldChar w:fldCharType="end"/>
          </w:r>
        </w:sdtContent>
      </w:sdt>
    </w:p>
    <w:p w14:paraId="66084E0C" w14:textId="3F62BEC8" w:rsidR="005615E5" w:rsidRDefault="007E3329">
      <w:pPr>
        <w:rPr>
          <w:rFonts w:ascii="Arial" w:hAnsi="Arial" w:cs="Arial"/>
          <w:sz w:val="24"/>
          <w:szCs w:val="24"/>
        </w:rPr>
      </w:pPr>
      <w:r>
        <w:rPr>
          <w:rFonts w:ascii="Arial" w:hAnsi="Arial" w:cs="Arial"/>
          <w:sz w:val="24"/>
          <w:szCs w:val="24"/>
        </w:rPr>
        <w:t xml:space="preserve">Recognise the </w:t>
      </w:r>
      <w:r w:rsidR="00C90AF0" w:rsidRPr="00173B1C">
        <w:rPr>
          <w:rFonts w:ascii="Arial" w:hAnsi="Arial" w:cs="Arial"/>
          <w:sz w:val="24"/>
          <w:szCs w:val="24"/>
        </w:rPr>
        <w:t xml:space="preserve">power in policy and </w:t>
      </w:r>
      <w:r w:rsidR="00D8689E">
        <w:rPr>
          <w:rFonts w:ascii="Arial" w:hAnsi="Arial" w:cs="Arial"/>
          <w:sz w:val="24"/>
          <w:szCs w:val="24"/>
        </w:rPr>
        <w:t>use recent publications to begin to create a</w:t>
      </w:r>
      <w:r w:rsidR="00C90AF0" w:rsidRPr="00173B1C">
        <w:rPr>
          <w:rFonts w:ascii="Arial" w:hAnsi="Arial" w:cs="Arial"/>
          <w:sz w:val="24"/>
          <w:szCs w:val="24"/>
        </w:rPr>
        <w:t xml:space="preserve"> new regime of truth</w:t>
      </w:r>
      <w:r w:rsidR="00D8689E">
        <w:rPr>
          <w:rFonts w:ascii="Arial" w:hAnsi="Arial" w:cs="Arial"/>
          <w:sz w:val="24"/>
          <w:szCs w:val="24"/>
        </w:rPr>
        <w:t xml:space="preserve"> </w:t>
      </w:r>
      <w:sdt>
        <w:sdtPr>
          <w:rPr>
            <w:rFonts w:ascii="Arial" w:hAnsi="Arial" w:cs="Arial"/>
            <w:sz w:val="24"/>
            <w:szCs w:val="24"/>
          </w:rPr>
          <w:id w:val="557510375"/>
          <w:citation/>
        </w:sdtPr>
        <w:sdtContent>
          <w:r w:rsidR="00D8689E">
            <w:rPr>
              <w:rFonts w:ascii="Arial" w:hAnsi="Arial" w:cs="Arial"/>
              <w:sz w:val="24"/>
              <w:szCs w:val="24"/>
            </w:rPr>
            <w:fldChar w:fldCharType="begin"/>
          </w:r>
          <w:r w:rsidR="00D8689E">
            <w:rPr>
              <w:rFonts w:ascii="Arial" w:hAnsi="Arial" w:cs="Arial"/>
              <w:sz w:val="24"/>
              <w:szCs w:val="24"/>
            </w:rPr>
            <w:instrText xml:space="preserve"> CITATION Mic77 \l 2057 </w:instrText>
          </w:r>
          <w:r w:rsidR="00D8689E">
            <w:rPr>
              <w:rFonts w:ascii="Arial" w:hAnsi="Arial" w:cs="Arial"/>
              <w:sz w:val="24"/>
              <w:szCs w:val="24"/>
            </w:rPr>
            <w:fldChar w:fldCharType="separate"/>
          </w:r>
          <w:r w:rsidR="008B5392" w:rsidRPr="008B5392">
            <w:rPr>
              <w:rFonts w:ascii="Arial" w:hAnsi="Arial" w:cs="Arial"/>
              <w:noProof/>
              <w:sz w:val="24"/>
              <w:szCs w:val="24"/>
            </w:rPr>
            <w:t>(Foucault, 1977)</w:t>
          </w:r>
          <w:r w:rsidR="00D8689E">
            <w:rPr>
              <w:rFonts w:ascii="Arial" w:hAnsi="Arial" w:cs="Arial"/>
              <w:sz w:val="24"/>
              <w:szCs w:val="24"/>
            </w:rPr>
            <w:fldChar w:fldCharType="end"/>
          </w:r>
        </w:sdtContent>
      </w:sdt>
      <w:r w:rsidR="00C90AF0" w:rsidRPr="00173B1C">
        <w:rPr>
          <w:rFonts w:ascii="Arial" w:hAnsi="Arial" w:cs="Arial"/>
          <w:sz w:val="24"/>
          <w:szCs w:val="24"/>
        </w:rPr>
        <w:t xml:space="preserve">. </w:t>
      </w:r>
      <w:r w:rsidR="002B16C9">
        <w:rPr>
          <w:rFonts w:ascii="Arial" w:hAnsi="Arial" w:cs="Arial"/>
          <w:sz w:val="24"/>
          <w:szCs w:val="24"/>
        </w:rPr>
        <w:t xml:space="preserve">According to </w:t>
      </w:r>
      <w:sdt>
        <w:sdtPr>
          <w:rPr>
            <w:rFonts w:ascii="Arial" w:hAnsi="Arial" w:cs="Arial"/>
            <w:sz w:val="24"/>
            <w:szCs w:val="24"/>
          </w:rPr>
          <w:id w:val="-1375303838"/>
          <w:citation/>
        </w:sdtPr>
        <w:sdtContent>
          <w:r w:rsidR="00D664B1">
            <w:rPr>
              <w:rFonts w:ascii="Arial" w:hAnsi="Arial" w:cs="Arial"/>
              <w:sz w:val="24"/>
              <w:szCs w:val="24"/>
            </w:rPr>
            <w:fldChar w:fldCharType="begin"/>
          </w:r>
          <w:r w:rsidR="00D664B1">
            <w:rPr>
              <w:rFonts w:ascii="Arial" w:hAnsi="Arial" w:cs="Arial"/>
              <w:sz w:val="24"/>
              <w:szCs w:val="24"/>
            </w:rPr>
            <w:instrText xml:space="preserve"> CITATION Cat05 \l 2057 </w:instrText>
          </w:r>
          <w:r w:rsidR="00D664B1">
            <w:rPr>
              <w:rFonts w:ascii="Arial" w:hAnsi="Arial" w:cs="Arial"/>
              <w:sz w:val="24"/>
              <w:szCs w:val="24"/>
            </w:rPr>
            <w:fldChar w:fldCharType="separate"/>
          </w:r>
          <w:r w:rsidR="008B5392" w:rsidRPr="008B5392">
            <w:rPr>
              <w:rFonts w:ascii="Arial" w:hAnsi="Arial" w:cs="Arial"/>
              <w:noProof/>
              <w:sz w:val="24"/>
              <w:szCs w:val="24"/>
            </w:rPr>
            <w:t>(Arnold, 2005)</w:t>
          </w:r>
          <w:r w:rsidR="00D664B1">
            <w:rPr>
              <w:rFonts w:ascii="Arial" w:hAnsi="Arial" w:cs="Arial"/>
              <w:sz w:val="24"/>
              <w:szCs w:val="24"/>
            </w:rPr>
            <w:fldChar w:fldCharType="end"/>
          </w:r>
        </w:sdtContent>
      </w:sdt>
      <w:r w:rsidR="002B16C9">
        <w:rPr>
          <w:rFonts w:ascii="Arial" w:hAnsi="Arial" w:cs="Arial"/>
          <w:sz w:val="24"/>
          <w:szCs w:val="24"/>
        </w:rPr>
        <w:t xml:space="preserve"> the work of Chris Athey in challenging the </w:t>
      </w:r>
      <w:r w:rsidR="00A5249D">
        <w:rPr>
          <w:rFonts w:ascii="Arial" w:hAnsi="Arial" w:cs="Arial"/>
          <w:sz w:val="24"/>
          <w:szCs w:val="24"/>
        </w:rPr>
        <w:t xml:space="preserve">ideas about cognitive development </w:t>
      </w:r>
      <w:r w:rsidR="00621769">
        <w:rPr>
          <w:rFonts w:ascii="Arial" w:hAnsi="Arial" w:cs="Arial"/>
          <w:sz w:val="24"/>
          <w:szCs w:val="24"/>
        </w:rPr>
        <w:t xml:space="preserve">has influenced many prominent </w:t>
      </w:r>
      <w:r w:rsidR="00C7447E">
        <w:rPr>
          <w:rFonts w:ascii="Arial" w:hAnsi="Arial" w:cs="Arial"/>
          <w:sz w:val="24"/>
          <w:szCs w:val="24"/>
        </w:rPr>
        <w:t xml:space="preserve">professionals. </w:t>
      </w:r>
      <w:r w:rsidR="00C15891">
        <w:rPr>
          <w:rFonts w:ascii="Arial" w:hAnsi="Arial" w:cs="Arial"/>
          <w:sz w:val="24"/>
          <w:szCs w:val="24"/>
        </w:rPr>
        <w:t>These include Professor Tina Bruce, Dr Stella Louis</w:t>
      </w:r>
      <w:r w:rsidR="007161A8">
        <w:rPr>
          <w:rFonts w:ascii="Arial" w:hAnsi="Arial" w:cs="Arial"/>
          <w:sz w:val="24"/>
          <w:szCs w:val="24"/>
        </w:rPr>
        <w:t xml:space="preserve"> and Helen Tovey</w:t>
      </w:r>
      <w:r w:rsidR="002B3369">
        <w:rPr>
          <w:rFonts w:ascii="Arial" w:hAnsi="Arial" w:cs="Arial"/>
          <w:sz w:val="24"/>
          <w:szCs w:val="24"/>
        </w:rPr>
        <w:t xml:space="preserve"> and all three </w:t>
      </w:r>
      <w:r w:rsidR="00231C9E">
        <w:rPr>
          <w:rFonts w:ascii="Arial" w:hAnsi="Arial" w:cs="Arial"/>
          <w:sz w:val="24"/>
          <w:szCs w:val="24"/>
        </w:rPr>
        <w:t xml:space="preserve">of these authors have published recent literature which outline the same idea that children are capable and </w:t>
      </w:r>
      <w:r w:rsidR="003F6817">
        <w:rPr>
          <w:rFonts w:ascii="Arial" w:hAnsi="Arial" w:cs="Arial"/>
          <w:sz w:val="24"/>
          <w:szCs w:val="24"/>
        </w:rPr>
        <w:t xml:space="preserve">autonomous learners. </w:t>
      </w:r>
      <w:sdt>
        <w:sdtPr>
          <w:rPr>
            <w:rFonts w:ascii="Arial" w:hAnsi="Arial" w:cs="Arial"/>
            <w:sz w:val="24"/>
            <w:szCs w:val="24"/>
          </w:rPr>
          <w:id w:val="-1766070365"/>
          <w:citation/>
        </w:sdtPr>
        <w:sdtContent>
          <w:r w:rsidR="003F6817" w:rsidRPr="00B3329D">
            <w:rPr>
              <w:rFonts w:ascii="Arial" w:hAnsi="Arial" w:cs="Arial"/>
              <w:sz w:val="24"/>
              <w:szCs w:val="24"/>
            </w:rPr>
            <w:fldChar w:fldCharType="begin"/>
          </w:r>
          <w:r w:rsidR="003F6817" w:rsidRPr="00B3329D">
            <w:rPr>
              <w:rFonts w:ascii="Arial" w:hAnsi="Arial" w:cs="Arial"/>
              <w:sz w:val="24"/>
              <w:szCs w:val="24"/>
            </w:rPr>
            <w:instrText xml:space="preserve"> CITATION Tin21 \l 2057 </w:instrText>
          </w:r>
          <w:r w:rsidR="003F6817" w:rsidRPr="00B3329D">
            <w:rPr>
              <w:rFonts w:ascii="Arial" w:hAnsi="Arial" w:cs="Arial"/>
              <w:sz w:val="24"/>
              <w:szCs w:val="24"/>
            </w:rPr>
            <w:fldChar w:fldCharType="separate"/>
          </w:r>
          <w:r w:rsidR="008B5392" w:rsidRPr="00B3329D">
            <w:rPr>
              <w:rFonts w:ascii="Arial" w:hAnsi="Arial" w:cs="Arial"/>
              <w:noProof/>
              <w:sz w:val="24"/>
              <w:szCs w:val="24"/>
            </w:rPr>
            <w:t>(Bruce, 2021)</w:t>
          </w:r>
          <w:r w:rsidR="003F6817" w:rsidRPr="00B3329D">
            <w:rPr>
              <w:rFonts w:ascii="Arial" w:hAnsi="Arial" w:cs="Arial"/>
              <w:sz w:val="24"/>
              <w:szCs w:val="24"/>
            </w:rPr>
            <w:fldChar w:fldCharType="end"/>
          </w:r>
        </w:sdtContent>
      </w:sdt>
      <w:r w:rsidR="008B5392" w:rsidRPr="00B3329D">
        <w:rPr>
          <w:rFonts w:ascii="Arial" w:hAnsi="Arial" w:cs="Arial"/>
          <w:sz w:val="24"/>
          <w:szCs w:val="24"/>
        </w:rPr>
        <w:t xml:space="preserve"> </w:t>
      </w:r>
      <w:sdt>
        <w:sdtPr>
          <w:rPr>
            <w:rFonts w:ascii="Arial" w:hAnsi="Arial" w:cs="Arial"/>
            <w:sz w:val="24"/>
            <w:szCs w:val="24"/>
          </w:rPr>
          <w:id w:val="1845426431"/>
          <w:citation/>
        </w:sdtPr>
        <w:sdtContent>
          <w:r w:rsidR="00300616" w:rsidRPr="00B3329D">
            <w:rPr>
              <w:rFonts w:ascii="Arial" w:hAnsi="Arial" w:cs="Arial"/>
              <w:sz w:val="24"/>
              <w:szCs w:val="24"/>
            </w:rPr>
            <w:fldChar w:fldCharType="begin"/>
          </w:r>
          <w:r w:rsidR="00300616" w:rsidRPr="00B3329D">
            <w:rPr>
              <w:rFonts w:ascii="Arial" w:hAnsi="Arial" w:cs="Arial"/>
              <w:sz w:val="24"/>
              <w:szCs w:val="24"/>
            </w:rPr>
            <w:instrText xml:space="preserve"> CITATION Ste13 \l 2057 </w:instrText>
          </w:r>
          <w:r w:rsidR="00300616" w:rsidRPr="00B3329D">
            <w:rPr>
              <w:rFonts w:ascii="Arial" w:hAnsi="Arial" w:cs="Arial"/>
              <w:sz w:val="24"/>
              <w:szCs w:val="24"/>
            </w:rPr>
            <w:fldChar w:fldCharType="separate"/>
          </w:r>
          <w:r w:rsidR="00300616" w:rsidRPr="00B3329D">
            <w:rPr>
              <w:rFonts w:ascii="Arial" w:hAnsi="Arial" w:cs="Arial"/>
              <w:noProof/>
              <w:sz w:val="24"/>
              <w:szCs w:val="24"/>
            </w:rPr>
            <w:t>(Stella Louis, 2013)</w:t>
          </w:r>
          <w:r w:rsidR="00300616" w:rsidRPr="00B3329D">
            <w:rPr>
              <w:rFonts w:ascii="Arial" w:hAnsi="Arial" w:cs="Arial"/>
              <w:sz w:val="24"/>
              <w:szCs w:val="24"/>
            </w:rPr>
            <w:fldChar w:fldCharType="end"/>
          </w:r>
        </w:sdtContent>
      </w:sdt>
      <w:r w:rsidR="00300616" w:rsidRPr="00B3329D">
        <w:rPr>
          <w:rFonts w:ascii="Arial" w:hAnsi="Arial" w:cs="Arial"/>
          <w:sz w:val="24"/>
          <w:szCs w:val="24"/>
        </w:rPr>
        <w:t xml:space="preserve"> </w:t>
      </w:r>
      <w:r w:rsidR="00B24195" w:rsidRPr="00B3329D">
        <w:rPr>
          <w:rFonts w:ascii="Arial" w:hAnsi="Arial" w:cs="Arial"/>
          <w:sz w:val="24"/>
          <w:szCs w:val="24"/>
        </w:rPr>
        <w:t xml:space="preserve">In her </w:t>
      </w:r>
      <w:r w:rsidR="00D41DF8" w:rsidRPr="00B3329D">
        <w:rPr>
          <w:rFonts w:ascii="Arial" w:hAnsi="Arial" w:cs="Arial"/>
          <w:sz w:val="24"/>
          <w:szCs w:val="24"/>
        </w:rPr>
        <w:t xml:space="preserve">2017 literature </w:t>
      </w:r>
      <w:sdt>
        <w:sdtPr>
          <w:rPr>
            <w:rFonts w:ascii="Arial" w:hAnsi="Arial" w:cs="Arial"/>
            <w:sz w:val="24"/>
            <w:szCs w:val="24"/>
          </w:rPr>
          <w:id w:val="-591388334"/>
          <w:citation/>
        </w:sdtPr>
        <w:sdtContent>
          <w:r w:rsidR="00D41DF8" w:rsidRPr="00B3329D">
            <w:rPr>
              <w:rFonts w:ascii="Arial" w:hAnsi="Arial" w:cs="Arial"/>
              <w:sz w:val="24"/>
              <w:szCs w:val="24"/>
            </w:rPr>
            <w:fldChar w:fldCharType="begin"/>
          </w:r>
          <w:r w:rsidR="00D41DF8" w:rsidRPr="00B3329D">
            <w:rPr>
              <w:rFonts w:ascii="Arial" w:hAnsi="Arial" w:cs="Arial"/>
              <w:sz w:val="24"/>
              <w:szCs w:val="24"/>
            </w:rPr>
            <w:instrText xml:space="preserve"> CITATION Hel17 \l 2057 </w:instrText>
          </w:r>
          <w:r w:rsidR="00D41DF8" w:rsidRPr="00B3329D">
            <w:rPr>
              <w:rFonts w:ascii="Arial" w:hAnsi="Arial" w:cs="Arial"/>
              <w:sz w:val="24"/>
              <w:szCs w:val="24"/>
            </w:rPr>
            <w:fldChar w:fldCharType="separate"/>
          </w:r>
          <w:r w:rsidR="00D41DF8" w:rsidRPr="00B3329D">
            <w:rPr>
              <w:rFonts w:ascii="Arial" w:hAnsi="Arial" w:cs="Arial"/>
              <w:noProof/>
              <w:sz w:val="24"/>
              <w:szCs w:val="24"/>
            </w:rPr>
            <w:t>(Tovey, 2017)</w:t>
          </w:r>
          <w:r w:rsidR="00D41DF8" w:rsidRPr="00B3329D">
            <w:rPr>
              <w:rFonts w:ascii="Arial" w:hAnsi="Arial" w:cs="Arial"/>
              <w:sz w:val="24"/>
              <w:szCs w:val="24"/>
            </w:rPr>
            <w:fldChar w:fldCharType="end"/>
          </w:r>
        </w:sdtContent>
      </w:sdt>
      <w:r w:rsidR="00D05D49" w:rsidRPr="00B3329D">
        <w:rPr>
          <w:rFonts w:ascii="Arial" w:hAnsi="Arial" w:cs="Arial"/>
          <w:sz w:val="24"/>
          <w:szCs w:val="24"/>
        </w:rPr>
        <w:t xml:space="preserve"> explains that </w:t>
      </w:r>
      <w:r w:rsidR="007F203B" w:rsidRPr="00B3329D">
        <w:rPr>
          <w:rFonts w:ascii="Arial" w:hAnsi="Arial" w:cs="Arial"/>
          <w:sz w:val="24"/>
          <w:szCs w:val="24"/>
        </w:rPr>
        <w:t xml:space="preserve">evolving the Froebelian </w:t>
      </w:r>
      <w:r w:rsidR="009B5503" w:rsidRPr="00B3329D">
        <w:rPr>
          <w:rFonts w:ascii="Arial" w:hAnsi="Arial" w:cs="Arial"/>
          <w:sz w:val="24"/>
          <w:szCs w:val="24"/>
        </w:rPr>
        <w:t xml:space="preserve">approach does not involve looking back at the past but rather </w:t>
      </w:r>
      <w:r w:rsidR="007C47CB" w:rsidRPr="00B3329D">
        <w:rPr>
          <w:rFonts w:ascii="Arial" w:hAnsi="Arial" w:cs="Arial"/>
          <w:sz w:val="24"/>
          <w:szCs w:val="24"/>
        </w:rPr>
        <w:t xml:space="preserve">moving forward with strength and conviction with a </w:t>
      </w:r>
      <w:r w:rsidR="00B66F83" w:rsidRPr="00B3329D">
        <w:rPr>
          <w:rFonts w:ascii="Arial" w:hAnsi="Arial" w:cs="Arial"/>
          <w:sz w:val="24"/>
          <w:szCs w:val="24"/>
        </w:rPr>
        <w:t xml:space="preserve">recognition that the Froebelian Principles </w:t>
      </w:r>
      <w:sdt>
        <w:sdtPr>
          <w:rPr>
            <w:rFonts w:ascii="Arial" w:hAnsi="Arial" w:cs="Arial"/>
            <w:sz w:val="24"/>
            <w:szCs w:val="24"/>
          </w:rPr>
          <w:id w:val="1396247935"/>
          <w:citation/>
        </w:sdtPr>
        <w:sdtContent>
          <w:r w:rsidR="000E2690" w:rsidRPr="00B3329D">
            <w:rPr>
              <w:rFonts w:ascii="Arial" w:hAnsi="Arial" w:cs="Arial"/>
              <w:sz w:val="24"/>
              <w:szCs w:val="24"/>
            </w:rPr>
            <w:fldChar w:fldCharType="begin"/>
          </w:r>
          <w:r w:rsidR="000E2690" w:rsidRPr="00B3329D">
            <w:rPr>
              <w:rFonts w:ascii="Arial" w:hAnsi="Arial" w:cs="Arial"/>
              <w:sz w:val="24"/>
              <w:szCs w:val="24"/>
            </w:rPr>
            <w:instrText xml:space="preserve"> CITATION Fro12 \l 2057 </w:instrText>
          </w:r>
          <w:r w:rsidR="000E2690" w:rsidRPr="00B3329D">
            <w:rPr>
              <w:rFonts w:ascii="Arial" w:hAnsi="Arial" w:cs="Arial"/>
              <w:sz w:val="24"/>
              <w:szCs w:val="24"/>
            </w:rPr>
            <w:fldChar w:fldCharType="separate"/>
          </w:r>
          <w:r w:rsidR="000E2690" w:rsidRPr="00B3329D">
            <w:rPr>
              <w:rFonts w:ascii="Arial" w:hAnsi="Arial" w:cs="Arial"/>
              <w:noProof/>
              <w:sz w:val="24"/>
              <w:szCs w:val="24"/>
            </w:rPr>
            <w:t>(Froebel Trust, 2012)</w:t>
          </w:r>
          <w:r w:rsidR="000E2690" w:rsidRPr="00B3329D">
            <w:rPr>
              <w:rFonts w:ascii="Arial" w:hAnsi="Arial" w:cs="Arial"/>
              <w:sz w:val="24"/>
              <w:szCs w:val="24"/>
            </w:rPr>
            <w:fldChar w:fldCharType="end"/>
          </w:r>
        </w:sdtContent>
      </w:sdt>
      <w:r w:rsidR="001F1119" w:rsidRPr="00B3329D">
        <w:rPr>
          <w:rFonts w:ascii="Arial" w:hAnsi="Arial" w:cs="Arial"/>
          <w:sz w:val="24"/>
          <w:szCs w:val="24"/>
        </w:rPr>
        <w:t xml:space="preserve"> </w:t>
      </w:r>
      <w:r w:rsidR="00021222" w:rsidRPr="00B3329D">
        <w:rPr>
          <w:rFonts w:ascii="Arial" w:hAnsi="Arial" w:cs="Arial"/>
          <w:sz w:val="24"/>
          <w:szCs w:val="24"/>
        </w:rPr>
        <w:t>resona</w:t>
      </w:r>
      <w:r w:rsidR="00387ACE" w:rsidRPr="00B3329D">
        <w:rPr>
          <w:rFonts w:ascii="Arial" w:hAnsi="Arial" w:cs="Arial"/>
          <w:sz w:val="24"/>
          <w:szCs w:val="24"/>
        </w:rPr>
        <w:t xml:space="preserve">te with the characteristics of early learning particularly in </w:t>
      </w:r>
      <w:r w:rsidR="00B3329D" w:rsidRPr="00B3329D">
        <w:rPr>
          <w:rFonts w:ascii="Arial" w:hAnsi="Arial" w:cs="Arial"/>
          <w:sz w:val="24"/>
          <w:szCs w:val="24"/>
        </w:rPr>
        <w:lastRenderedPageBreak/>
        <w:t xml:space="preserve">Wales </w:t>
      </w:r>
      <w:sdt>
        <w:sdtPr>
          <w:rPr>
            <w:rFonts w:ascii="Arial" w:hAnsi="Arial" w:cs="Arial"/>
            <w:sz w:val="24"/>
            <w:szCs w:val="24"/>
          </w:rPr>
          <w:id w:val="-1351489690"/>
          <w:citation/>
        </w:sdtPr>
        <w:sdtContent>
          <w:r w:rsidR="00B3329D" w:rsidRPr="00B3329D">
            <w:rPr>
              <w:rFonts w:ascii="Arial" w:hAnsi="Arial" w:cs="Arial"/>
              <w:sz w:val="24"/>
              <w:szCs w:val="24"/>
            </w:rPr>
            <w:fldChar w:fldCharType="begin"/>
          </w:r>
          <w:r w:rsidR="00B3329D" w:rsidRPr="00B3329D">
            <w:rPr>
              <w:rFonts w:ascii="Arial" w:hAnsi="Arial" w:cs="Arial"/>
              <w:sz w:val="24"/>
              <w:szCs w:val="24"/>
            </w:rPr>
            <w:instrText xml:space="preserve"> CITATION Wel222 \l 2057 </w:instrText>
          </w:r>
          <w:r w:rsidR="00B3329D" w:rsidRPr="00B3329D">
            <w:rPr>
              <w:rFonts w:ascii="Arial" w:hAnsi="Arial" w:cs="Arial"/>
              <w:sz w:val="24"/>
              <w:szCs w:val="24"/>
            </w:rPr>
            <w:fldChar w:fldCharType="separate"/>
          </w:r>
          <w:r w:rsidR="00B3329D" w:rsidRPr="00B3329D">
            <w:rPr>
              <w:rFonts w:ascii="Arial" w:hAnsi="Arial" w:cs="Arial"/>
              <w:noProof/>
              <w:sz w:val="24"/>
              <w:szCs w:val="24"/>
            </w:rPr>
            <w:t>(Welsh Government, 2022)</w:t>
          </w:r>
          <w:r w:rsidR="00B3329D" w:rsidRPr="00B3329D">
            <w:rPr>
              <w:rFonts w:ascii="Arial" w:hAnsi="Arial" w:cs="Arial"/>
              <w:sz w:val="24"/>
              <w:szCs w:val="24"/>
            </w:rPr>
            <w:fldChar w:fldCharType="end"/>
          </w:r>
        </w:sdtContent>
      </w:sdt>
      <w:r w:rsidR="008F07B6">
        <w:rPr>
          <w:rFonts w:ascii="Arial" w:hAnsi="Arial" w:cs="Arial"/>
          <w:sz w:val="24"/>
          <w:szCs w:val="24"/>
        </w:rPr>
        <w:t xml:space="preserve"> </w:t>
      </w:r>
      <w:r w:rsidR="000D6403">
        <w:rPr>
          <w:rFonts w:ascii="Arial" w:hAnsi="Arial" w:cs="Arial"/>
          <w:sz w:val="24"/>
          <w:szCs w:val="24"/>
        </w:rPr>
        <w:t xml:space="preserve">and this correlates with </w:t>
      </w:r>
      <w:r w:rsidR="006812B3">
        <w:rPr>
          <w:rFonts w:ascii="Arial" w:hAnsi="Arial" w:cs="Arial"/>
          <w:sz w:val="24"/>
          <w:szCs w:val="24"/>
        </w:rPr>
        <w:t xml:space="preserve">the work of </w:t>
      </w:r>
      <w:sdt>
        <w:sdtPr>
          <w:rPr>
            <w:rFonts w:ascii="Arial" w:hAnsi="Arial" w:cs="Arial"/>
            <w:sz w:val="24"/>
            <w:szCs w:val="24"/>
          </w:rPr>
          <w:id w:val="-109523770"/>
          <w:citation/>
        </w:sdtPr>
        <w:sdtContent>
          <w:r w:rsidR="00E9723A">
            <w:rPr>
              <w:rFonts w:ascii="Arial" w:hAnsi="Arial" w:cs="Arial"/>
              <w:sz w:val="24"/>
              <w:szCs w:val="24"/>
            </w:rPr>
            <w:fldChar w:fldCharType="begin"/>
          </w:r>
          <w:r w:rsidR="00E9723A">
            <w:rPr>
              <w:rFonts w:ascii="Arial" w:hAnsi="Arial" w:cs="Arial"/>
              <w:sz w:val="24"/>
              <w:szCs w:val="24"/>
            </w:rPr>
            <w:instrText xml:space="preserve"> CITATION Jan22 \l 2057 </w:instrText>
          </w:r>
          <w:r w:rsidR="00E9723A">
            <w:rPr>
              <w:rFonts w:ascii="Arial" w:hAnsi="Arial" w:cs="Arial"/>
              <w:sz w:val="24"/>
              <w:szCs w:val="24"/>
            </w:rPr>
            <w:fldChar w:fldCharType="separate"/>
          </w:r>
          <w:r w:rsidR="00E9723A" w:rsidRPr="00E9723A">
            <w:rPr>
              <w:rFonts w:ascii="Arial" w:hAnsi="Arial" w:cs="Arial"/>
              <w:noProof/>
              <w:sz w:val="24"/>
              <w:szCs w:val="24"/>
            </w:rPr>
            <w:t>(Waters-Davies, 2022)</w:t>
          </w:r>
          <w:r w:rsidR="00E9723A">
            <w:rPr>
              <w:rFonts w:ascii="Arial" w:hAnsi="Arial" w:cs="Arial"/>
              <w:sz w:val="24"/>
              <w:szCs w:val="24"/>
            </w:rPr>
            <w:fldChar w:fldCharType="end"/>
          </w:r>
        </w:sdtContent>
      </w:sdt>
      <w:r w:rsidR="00BE5EC7">
        <w:rPr>
          <w:rFonts w:ascii="Arial" w:hAnsi="Arial" w:cs="Arial"/>
          <w:sz w:val="24"/>
          <w:szCs w:val="24"/>
        </w:rPr>
        <w:t xml:space="preserve"> on children’s agency and their capacity to act </w:t>
      </w:r>
      <w:r w:rsidR="001F7E57">
        <w:rPr>
          <w:rFonts w:ascii="Arial" w:hAnsi="Arial" w:cs="Arial"/>
          <w:sz w:val="24"/>
          <w:szCs w:val="24"/>
        </w:rPr>
        <w:t>and make choices.</w:t>
      </w:r>
    </w:p>
    <w:p w14:paraId="216ADE35" w14:textId="429F8450" w:rsidR="00D80DFE" w:rsidRPr="004B1755" w:rsidRDefault="002F6F38">
      <w:pPr>
        <w:rPr>
          <w:rFonts w:ascii="Arial" w:hAnsi="Arial" w:cs="Arial"/>
          <w:sz w:val="24"/>
          <w:szCs w:val="24"/>
        </w:rPr>
      </w:pPr>
      <w:r>
        <w:rPr>
          <w:rFonts w:ascii="Arial" w:hAnsi="Arial" w:cs="Arial"/>
          <w:sz w:val="24"/>
          <w:szCs w:val="24"/>
        </w:rPr>
        <w:t>I m</w:t>
      </w:r>
      <w:r w:rsidRPr="00173B1C">
        <w:rPr>
          <w:rFonts w:ascii="Arial" w:hAnsi="Arial" w:cs="Arial"/>
          <w:sz w:val="24"/>
          <w:szCs w:val="24"/>
        </w:rPr>
        <w:t xml:space="preserve">anage </w:t>
      </w:r>
      <w:r>
        <w:rPr>
          <w:rFonts w:ascii="Arial" w:hAnsi="Arial" w:cs="Arial"/>
          <w:sz w:val="24"/>
          <w:szCs w:val="24"/>
        </w:rPr>
        <w:t xml:space="preserve">my </w:t>
      </w:r>
      <w:r w:rsidRPr="00173B1C">
        <w:rPr>
          <w:rFonts w:ascii="Arial" w:hAnsi="Arial" w:cs="Arial"/>
          <w:sz w:val="24"/>
          <w:szCs w:val="24"/>
        </w:rPr>
        <w:t xml:space="preserve">own learning well through engaging with accredited programmes and regular </w:t>
      </w:r>
      <w:r>
        <w:rPr>
          <w:rFonts w:ascii="Arial" w:hAnsi="Arial" w:cs="Arial"/>
          <w:sz w:val="24"/>
          <w:szCs w:val="24"/>
        </w:rPr>
        <w:t xml:space="preserve">professional reading even before starting this qualification. However, the recent approach to work has not been sustainable and </w:t>
      </w:r>
      <w:r w:rsidR="0044439A">
        <w:rPr>
          <w:rFonts w:ascii="Arial" w:hAnsi="Arial" w:cs="Arial"/>
          <w:sz w:val="24"/>
          <w:szCs w:val="24"/>
        </w:rPr>
        <w:t xml:space="preserve">I have not been </w:t>
      </w:r>
      <w:r w:rsidR="00C939A2">
        <w:rPr>
          <w:rFonts w:ascii="Arial" w:hAnsi="Arial" w:cs="Arial"/>
          <w:sz w:val="24"/>
          <w:szCs w:val="24"/>
        </w:rPr>
        <w:t xml:space="preserve">truthfully offering the full entitlement of support to the settings </w:t>
      </w:r>
      <w:sdt>
        <w:sdtPr>
          <w:rPr>
            <w:rFonts w:ascii="Arial" w:hAnsi="Arial" w:cs="Arial"/>
            <w:sz w:val="24"/>
            <w:szCs w:val="24"/>
          </w:rPr>
          <w:id w:val="1666136080"/>
          <w:citation/>
        </w:sdtPr>
        <w:sdtContent>
          <w:r w:rsidR="00C939A2">
            <w:rPr>
              <w:rFonts w:ascii="Arial" w:hAnsi="Arial" w:cs="Arial"/>
              <w:sz w:val="24"/>
              <w:szCs w:val="24"/>
            </w:rPr>
            <w:fldChar w:fldCharType="begin"/>
          </w:r>
          <w:r w:rsidR="00C939A2">
            <w:rPr>
              <w:rFonts w:ascii="Arial" w:hAnsi="Arial" w:cs="Arial"/>
              <w:sz w:val="24"/>
              <w:szCs w:val="24"/>
            </w:rPr>
            <w:instrText xml:space="preserve"> CITATION Wel231 \l 2057 </w:instrText>
          </w:r>
          <w:r w:rsidR="00C939A2">
            <w:rPr>
              <w:rFonts w:ascii="Arial" w:hAnsi="Arial" w:cs="Arial"/>
              <w:sz w:val="24"/>
              <w:szCs w:val="24"/>
            </w:rPr>
            <w:fldChar w:fldCharType="separate"/>
          </w:r>
          <w:r w:rsidR="00C939A2" w:rsidRPr="00C939A2">
            <w:rPr>
              <w:rFonts w:ascii="Arial" w:hAnsi="Arial" w:cs="Arial"/>
              <w:noProof/>
              <w:sz w:val="24"/>
              <w:szCs w:val="24"/>
            </w:rPr>
            <w:t>(Welsh Government , 2023)</w:t>
          </w:r>
          <w:r w:rsidR="00C939A2">
            <w:rPr>
              <w:rFonts w:ascii="Arial" w:hAnsi="Arial" w:cs="Arial"/>
              <w:sz w:val="24"/>
              <w:szCs w:val="24"/>
            </w:rPr>
            <w:fldChar w:fldCharType="end"/>
          </w:r>
        </w:sdtContent>
      </w:sdt>
      <w:r w:rsidR="00C939A2">
        <w:rPr>
          <w:rFonts w:ascii="Arial" w:hAnsi="Arial" w:cs="Arial"/>
          <w:sz w:val="24"/>
          <w:szCs w:val="24"/>
        </w:rPr>
        <w:t xml:space="preserve"> F</w:t>
      </w:r>
      <w:r>
        <w:rPr>
          <w:rFonts w:ascii="Arial" w:hAnsi="Arial" w:cs="Arial"/>
          <w:sz w:val="24"/>
          <w:szCs w:val="24"/>
        </w:rPr>
        <w:t xml:space="preserve">ollowing this reflection I will </w:t>
      </w:r>
      <w:r w:rsidR="00C939A2">
        <w:rPr>
          <w:rFonts w:ascii="Arial" w:hAnsi="Arial" w:cs="Arial"/>
          <w:sz w:val="24"/>
          <w:szCs w:val="24"/>
        </w:rPr>
        <w:t xml:space="preserve">try </w:t>
      </w:r>
      <w:r>
        <w:rPr>
          <w:rFonts w:ascii="Arial" w:hAnsi="Arial" w:cs="Arial"/>
          <w:sz w:val="24"/>
          <w:szCs w:val="24"/>
        </w:rPr>
        <w:t xml:space="preserve">minimise my distractions and limit the activities which take me away from my main role – including limiting the delivery of programmes which are not bespoke to the practitioners and work for other </w:t>
      </w:r>
      <w:r w:rsidR="0044439A">
        <w:rPr>
          <w:rFonts w:ascii="Arial" w:hAnsi="Arial" w:cs="Arial"/>
          <w:sz w:val="24"/>
          <w:szCs w:val="24"/>
        </w:rPr>
        <w:t>organisations</w:t>
      </w:r>
      <w:r>
        <w:rPr>
          <w:rFonts w:ascii="Arial" w:hAnsi="Arial" w:cs="Arial"/>
          <w:sz w:val="24"/>
          <w:szCs w:val="24"/>
        </w:rPr>
        <w:t>.</w:t>
      </w:r>
      <w:r w:rsidR="007536D9">
        <w:rPr>
          <w:rFonts w:ascii="Arial" w:hAnsi="Arial" w:cs="Arial"/>
          <w:sz w:val="24"/>
          <w:szCs w:val="24"/>
        </w:rPr>
        <w:t xml:space="preserve"> </w:t>
      </w:r>
      <w:r w:rsidR="00924FBB">
        <w:rPr>
          <w:rFonts w:ascii="Arial" w:hAnsi="Arial" w:cs="Arial"/>
          <w:sz w:val="24"/>
          <w:szCs w:val="24"/>
        </w:rPr>
        <w:t>193</w:t>
      </w:r>
      <w:r w:rsidR="004B1755">
        <w:rPr>
          <w:rFonts w:ascii="Arial" w:hAnsi="Arial" w:cs="Arial"/>
          <w:sz w:val="24"/>
          <w:szCs w:val="24"/>
        </w:rPr>
        <w:t>9</w:t>
      </w:r>
    </w:p>
    <w:sectPr w:rsidR="00D80DFE" w:rsidRPr="004B1755">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56AFE" w14:textId="77777777" w:rsidR="00853612" w:rsidRDefault="00853612" w:rsidP="007C489E">
      <w:pPr>
        <w:spacing w:after="0" w:line="240" w:lineRule="auto"/>
      </w:pPr>
      <w:r>
        <w:separator/>
      </w:r>
    </w:p>
  </w:endnote>
  <w:endnote w:type="continuationSeparator" w:id="0">
    <w:p w14:paraId="3E7E8751" w14:textId="77777777" w:rsidR="00853612" w:rsidRDefault="00853612" w:rsidP="007C48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3A223" w14:textId="77777777" w:rsidR="00853612" w:rsidRDefault="00853612" w:rsidP="007C489E">
      <w:pPr>
        <w:spacing w:after="0" w:line="240" w:lineRule="auto"/>
      </w:pPr>
      <w:r>
        <w:separator/>
      </w:r>
    </w:p>
  </w:footnote>
  <w:footnote w:type="continuationSeparator" w:id="0">
    <w:p w14:paraId="4731D488" w14:textId="77777777" w:rsidR="00853612" w:rsidRDefault="00853612" w:rsidP="007C48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D8222" w14:textId="5B3C7A8F" w:rsidR="002806F9" w:rsidRPr="002806F9" w:rsidRDefault="007C489E" w:rsidP="002806F9">
    <w:pPr>
      <w:pStyle w:val="Header"/>
      <w:rPr>
        <w:b/>
        <w:bCs/>
      </w:rPr>
    </w:pPr>
    <w:r>
      <w:t xml:space="preserve">Vikki Curtis </w:t>
    </w:r>
    <w:r w:rsidR="00A23875">
      <w:t>165</w:t>
    </w:r>
    <w:r w:rsidR="005A37BB">
      <w:t xml:space="preserve">0885 </w:t>
    </w:r>
    <w:r w:rsidR="002806F9" w:rsidRPr="002806F9">
      <w:rPr>
        <w:b/>
        <w:bCs/>
      </w:rPr>
      <w:t>Reflections of Academic and Professional Practice (ECCP7001/C)</w:t>
    </w:r>
  </w:p>
  <w:p w14:paraId="2E517ED7" w14:textId="59F60F7E" w:rsidR="007C489E" w:rsidRDefault="007C48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D2662"/>
    <w:multiLevelType w:val="multilevel"/>
    <w:tmpl w:val="505EB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00271C"/>
    <w:multiLevelType w:val="hybridMultilevel"/>
    <w:tmpl w:val="38821D3E"/>
    <w:lvl w:ilvl="0" w:tplc="499C4116">
      <w:start w:val="1"/>
      <w:numFmt w:val="bullet"/>
      <w:lvlText w:val="•"/>
      <w:lvlJc w:val="left"/>
      <w:pPr>
        <w:tabs>
          <w:tab w:val="num" w:pos="720"/>
        </w:tabs>
        <w:ind w:left="720" w:hanging="360"/>
      </w:pPr>
      <w:rPr>
        <w:rFonts w:ascii="Times New Roman" w:hAnsi="Times New Roman" w:hint="default"/>
      </w:rPr>
    </w:lvl>
    <w:lvl w:ilvl="1" w:tplc="61F8070C" w:tentative="1">
      <w:start w:val="1"/>
      <w:numFmt w:val="bullet"/>
      <w:lvlText w:val="•"/>
      <w:lvlJc w:val="left"/>
      <w:pPr>
        <w:tabs>
          <w:tab w:val="num" w:pos="1440"/>
        </w:tabs>
        <w:ind w:left="1440" w:hanging="360"/>
      </w:pPr>
      <w:rPr>
        <w:rFonts w:ascii="Times New Roman" w:hAnsi="Times New Roman" w:hint="default"/>
      </w:rPr>
    </w:lvl>
    <w:lvl w:ilvl="2" w:tplc="B0E03868" w:tentative="1">
      <w:start w:val="1"/>
      <w:numFmt w:val="bullet"/>
      <w:lvlText w:val="•"/>
      <w:lvlJc w:val="left"/>
      <w:pPr>
        <w:tabs>
          <w:tab w:val="num" w:pos="2160"/>
        </w:tabs>
        <w:ind w:left="2160" w:hanging="360"/>
      </w:pPr>
      <w:rPr>
        <w:rFonts w:ascii="Times New Roman" w:hAnsi="Times New Roman" w:hint="default"/>
      </w:rPr>
    </w:lvl>
    <w:lvl w:ilvl="3" w:tplc="3908771A" w:tentative="1">
      <w:start w:val="1"/>
      <w:numFmt w:val="bullet"/>
      <w:lvlText w:val="•"/>
      <w:lvlJc w:val="left"/>
      <w:pPr>
        <w:tabs>
          <w:tab w:val="num" w:pos="2880"/>
        </w:tabs>
        <w:ind w:left="2880" w:hanging="360"/>
      </w:pPr>
      <w:rPr>
        <w:rFonts w:ascii="Times New Roman" w:hAnsi="Times New Roman" w:hint="default"/>
      </w:rPr>
    </w:lvl>
    <w:lvl w:ilvl="4" w:tplc="83C0F076" w:tentative="1">
      <w:start w:val="1"/>
      <w:numFmt w:val="bullet"/>
      <w:lvlText w:val="•"/>
      <w:lvlJc w:val="left"/>
      <w:pPr>
        <w:tabs>
          <w:tab w:val="num" w:pos="3600"/>
        </w:tabs>
        <w:ind w:left="3600" w:hanging="360"/>
      </w:pPr>
      <w:rPr>
        <w:rFonts w:ascii="Times New Roman" w:hAnsi="Times New Roman" w:hint="default"/>
      </w:rPr>
    </w:lvl>
    <w:lvl w:ilvl="5" w:tplc="A6940536" w:tentative="1">
      <w:start w:val="1"/>
      <w:numFmt w:val="bullet"/>
      <w:lvlText w:val="•"/>
      <w:lvlJc w:val="left"/>
      <w:pPr>
        <w:tabs>
          <w:tab w:val="num" w:pos="4320"/>
        </w:tabs>
        <w:ind w:left="4320" w:hanging="360"/>
      </w:pPr>
      <w:rPr>
        <w:rFonts w:ascii="Times New Roman" w:hAnsi="Times New Roman" w:hint="default"/>
      </w:rPr>
    </w:lvl>
    <w:lvl w:ilvl="6" w:tplc="3C747968" w:tentative="1">
      <w:start w:val="1"/>
      <w:numFmt w:val="bullet"/>
      <w:lvlText w:val="•"/>
      <w:lvlJc w:val="left"/>
      <w:pPr>
        <w:tabs>
          <w:tab w:val="num" w:pos="5040"/>
        </w:tabs>
        <w:ind w:left="5040" w:hanging="360"/>
      </w:pPr>
      <w:rPr>
        <w:rFonts w:ascii="Times New Roman" w:hAnsi="Times New Roman" w:hint="default"/>
      </w:rPr>
    </w:lvl>
    <w:lvl w:ilvl="7" w:tplc="03E6E900" w:tentative="1">
      <w:start w:val="1"/>
      <w:numFmt w:val="bullet"/>
      <w:lvlText w:val="•"/>
      <w:lvlJc w:val="left"/>
      <w:pPr>
        <w:tabs>
          <w:tab w:val="num" w:pos="5760"/>
        </w:tabs>
        <w:ind w:left="5760" w:hanging="360"/>
      </w:pPr>
      <w:rPr>
        <w:rFonts w:ascii="Times New Roman" w:hAnsi="Times New Roman" w:hint="default"/>
      </w:rPr>
    </w:lvl>
    <w:lvl w:ilvl="8" w:tplc="4AE80DAC"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32F35492"/>
    <w:multiLevelType w:val="hybridMultilevel"/>
    <w:tmpl w:val="7652894C"/>
    <w:lvl w:ilvl="0" w:tplc="AC34DC16">
      <w:start w:val="1"/>
      <w:numFmt w:val="bullet"/>
      <w:lvlText w:val="•"/>
      <w:lvlJc w:val="left"/>
      <w:pPr>
        <w:tabs>
          <w:tab w:val="num" w:pos="720"/>
        </w:tabs>
        <w:ind w:left="720" w:hanging="360"/>
      </w:pPr>
      <w:rPr>
        <w:rFonts w:ascii="Times New Roman" w:hAnsi="Times New Roman" w:hint="default"/>
      </w:rPr>
    </w:lvl>
    <w:lvl w:ilvl="1" w:tplc="B70E0FBC" w:tentative="1">
      <w:start w:val="1"/>
      <w:numFmt w:val="bullet"/>
      <w:lvlText w:val="•"/>
      <w:lvlJc w:val="left"/>
      <w:pPr>
        <w:tabs>
          <w:tab w:val="num" w:pos="1440"/>
        </w:tabs>
        <w:ind w:left="1440" w:hanging="360"/>
      </w:pPr>
      <w:rPr>
        <w:rFonts w:ascii="Times New Roman" w:hAnsi="Times New Roman" w:hint="default"/>
      </w:rPr>
    </w:lvl>
    <w:lvl w:ilvl="2" w:tplc="F07A3054" w:tentative="1">
      <w:start w:val="1"/>
      <w:numFmt w:val="bullet"/>
      <w:lvlText w:val="•"/>
      <w:lvlJc w:val="left"/>
      <w:pPr>
        <w:tabs>
          <w:tab w:val="num" w:pos="2160"/>
        </w:tabs>
        <w:ind w:left="2160" w:hanging="360"/>
      </w:pPr>
      <w:rPr>
        <w:rFonts w:ascii="Times New Roman" w:hAnsi="Times New Roman" w:hint="default"/>
      </w:rPr>
    </w:lvl>
    <w:lvl w:ilvl="3" w:tplc="642EC4F6" w:tentative="1">
      <w:start w:val="1"/>
      <w:numFmt w:val="bullet"/>
      <w:lvlText w:val="•"/>
      <w:lvlJc w:val="left"/>
      <w:pPr>
        <w:tabs>
          <w:tab w:val="num" w:pos="2880"/>
        </w:tabs>
        <w:ind w:left="2880" w:hanging="360"/>
      </w:pPr>
      <w:rPr>
        <w:rFonts w:ascii="Times New Roman" w:hAnsi="Times New Roman" w:hint="default"/>
      </w:rPr>
    </w:lvl>
    <w:lvl w:ilvl="4" w:tplc="9300D5BE" w:tentative="1">
      <w:start w:val="1"/>
      <w:numFmt w:val="bullet"/>
      <w:lvlText w:val="•"/>
      <w:lvlJc w:val="left"/>
      <w:pPr>
        <w:tabs>
          <w:tab w:val="num" w:pos="3600"/>
        </w:tabs>
        <w:ind w:left="3600" w:hanging="360"/>
      </w:pPr>
      <w:rPr>
        <w:rFonts w:ascii="Times New Roman" w:hAnsi="Times New Roman" w:hint="default"/>
      </w:rPr>
    </w:lvl>
    <w:lvl w:ilvl="5" w:tplc="5664A572" w:tentative="1">
      <w:start w:val="1"/>
      <w:numFmt w:val="bullet"/>
      <w:lvlText w:val="•"/>
      <w:lvlJc w:val="left"/>
      <w:pPr>
        <w:tabs>
          <w:tab w:val="num" w:pos="4320"/>
        </w:tabs>
        <w:ind w:left="4320" w:hanging="360"/>
      </w:pPr>
      <w:rPr>
        <w:rFonts w:ascii="Times New Roman" w:hAnsi="Times New Roman" w:hint="default"/>
      </w:rPr>
    </w:lvl>
    <w:lvl w:ilvl="6" w:tplc="8E7EF406" w:tentative="1">
      <w:start w:val="1"/>
      <w:numFmt w:val="bullet"/>
      <w:lvlText w:val="•"/>
      <w:lvlJc w:val="left"/>
      <w:pPr>
        <w:tabs>
          <w:tab w:val="num" w:pos="5040"/>
        </w:tabs>
        <w:ind w:left="5040" w:hanging="360"/>
      </w:pPr>
      <w:rPr>
        <w:rFonts w:ascii="Times New Roman" w:hAnsi="Times New Roman" w:hint="default"/>
      </w:rPr>
    </w:lvl>
    <w:lvl w:ilvl="7" w:tplc="367EEEC4" w:tentative="1">
      <w:start w:val="1"/>
      <w:numFmt w:val="bullet"/>
      <w:lvlText w:val="•"/>
      <w:lvlJc w:val="left"/>
      <w:pPr>
        <w:tabs>
          <w:tab w:val="num" w:pos="5760"/>
        </w:tabs>
        <w:ind w:left="5760" w:hanging="360"/>
      </w:pPr>
      <w:rPr>
        <w:rFonts w:ascii="Times New Roman" w:hAnsi="Times New Roman" w:hint="default"/>
      </w:rPr>
    </w:lvl>
    <w:lvl w:ilvl="8" w:tplc="78806C7E" w:tentative="1">
      <w:start w:val="1"/>
      <w:numFmt w:val="bullet"/>
      <w:lvlText w:val="•"/>
      <w:lvlJc w:val="left"/>
      <w:pPr>
        <w:tabs>
          <w:tab w:val="num" w:pos="6480"/>
        </w:tabs>
        <w:ind w:left="6480" w:hanging="360"/>
      </w:pPr>
      <w:rPr>
        <w:rFonts w:ascii="Times New Roman" w:hAnsi="Times New Roman" w:hint="default"/>
      </w:rPr>
    </w:lvl>
  </w:abstractNum>
  <w:num w:numId="1" w16cid:durableId="1263538613">
    <w:abstractNumId w:val="0"/>
  </w:num>
  <w:num w:numId="2" w16cid:durableId="2086292471">
    <w:abstractNumId w:val="1"/>
  </w:num>
  <w:num w:numId="3" w16cid:durableId="10156126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BBF"/>
    <w:rsid w:val="000001F6"/>
    <w:rsid w:val="00001699"/>
    <w:rsid w:val="00004083"/>
    <w:rsid w:val="0000629E"/>
    <w:rsid w:val="000067C9"/>
    <w:rsid w:val="0001326E"/>
    <w:rsid w:val="00014606"/>
    <w:rsid w:val="0001673C"/>
    <w:rsid w:val="000176BF"/>
    <w:rsid w:val="000203B4"/>
    <w:rsid w:val="00020EAE"/>
    <w:rsid w:val="00021222"/>
    <w:rsid w:val="000220FE"/>
    <w:rsid w:val="0002547C"/>
    <w:rsid w:val="000256D9"/>
    <w:rsid w:val="000272CA"/>
    <w:rsid w:val="000279D0"/>
    <w:rsid w:val="000325E8"/>
    <w:rsid w:val="00035FAE"/>
    <w:rsid w:val="000400FC"/>
    <w:rsid w:val="000401E6"/>
    <w:rsid w:val="00044A1B"/>
    <w:rsid w:val="00044D79"/>
    <w:rsid w:val="000511E4"/>
    <w:rsid w:val="000528BF"/>
    <w:rsid w:val="00062DBD"/>
    <w:rsid w:val="00070BB8"/>
    <w:rsid w:val="0007398F"/>
    <w:rsid w:val="000803A2"/>
    <w:rsid w:val="00080EB8"/>
    <w:rsid w:val="00081CF6"/>
    <w:rsid w:val="00085121"/>
    <w:rsid w:val="0008559D"/>
    <w:rsid w:val="00086192"/>
    <w:rsid w:val="00087C8F"/>
    <w:rsid w:val="00090317"/>
    <w:rsid w:val="00091D11"/>
    <w:rsid w:val="00092984"/>
    <w:rsid w:val="000943DC"/>
    <w:rsid w:val="00094B2E"/>
    <w:rsid w:val="00096602"/>
    <w:rsid w:val="00096EC1"/>
    <w:rsid w:val="00097356"/>
    <w:rsid w:val="000A0DC6"/>
    <w:rsid w:val="000A2585"/>
    <w:rsid w:val="000A3056"/>
    <w:rsid w:val="000A3276"/>
    <w:rsid w:val="000A46E8"/>
    <w:rsid w:val="000A7CFE"/>
    <w:rsid w:val="000B04F3"/>
    <w:rsid w:val="000B0A13"/>
    <w:rsid w:val="000B26A3"/>
    <w:rsid w:val="000B28FA"/>
    <w:rsid w:val="000B35D9"/>
    <w:rsid w:val="000B4152"/>
    <w:rsid w:val="000B472C"/>
    <w:rsid w:val="000B524E"/>
    <w:rsid w:val="000B5C67"/>
    <w:rsid w:val="000B7E47"/>
    <w:rsid w:val="000C03AF"/>
    <w:rsid w:val="000C2269"/>
    <w:rsid w:val="000C3641"/>
    <w:rsid w:val="000C51F4"/>
    <w:rsid w:val="000C596E"/>
    <w:rsid w:val="000C5E10"/>
    <w:rsid w:val="000C7EB5"/>
    <w:rsid w:val="000D1172"/>
    <w:rsid w:val="000D2960"/>
    <w:rsid w:val="000D4EDC"/>
    <w:rsid w:val="000D5777"/>
    <w:rsid w:val="000D6403"/>
    <w:rsid w:val="000D655A"/>
    <w:rsid w:val="000D7B5A"/>
    <w:rsid w:val="000E2378"/>
    <w:rsid w:val="000E2690"/>
    <w:rsid w:val="000E37E6"/>
    <w:rsid w:val="000E4A99"/>
    <w:rsid w:val="000E5143"/>
    <w:rsid w:val="000E5A2A"/>
    <w:rsid w:val="000E7F54"/>
    <w:rsid w:val="000F0C0F"/>
    <w:rsid w:val="000F5BD8"/>
    <w:rsid w:val="000F7FE9"/>
    <w:rsid w:val="00103295"/>
    <w:rsid w:val="00103C64"/>
    <w:rsid w:val="00103F6B"/>
    <w:rsid w:val="00107935"/>
    <w:rsid w:val="00110D95"/>
    <w:rsid w:val="00113130"/>
    <w:rsid w:val="001136BB"/>
    <w:rsid w:val="001137CE"/>
    <w:rsid w:val="001253CB"/>
    <w:rsid w:val="0012632D"/>
    <w:rsid w:val="0012664E"/>
    <w:rsid w:val="00127E5F"/>
    <w:rsid w:val="001329A6"/>
    <w:rsid w:val="00133B8A"/>
    <w:rsid w:val="001346F0"/>
    <w:rsid w:val="001348FA"/>
    <w:rsid w:val="00134A69"/>
    <w:rsid w:val="0013577C"/>
    <w:rsid w:val="00137358"/>
    <w:rsid w:val="00142006"/>
    <w:rsid w:val="001423FA"/>
    <w:rsid w:val="001431EC"/>
    <w:rsid w:val="00146AF8"/>
    <w:rsid w:val="00146FCF"/>
    <w:rsid w:val="0015097A"/>
    <w:rsid w:val="001514A3"/>
    <w:rsid w:val="00151EB3"/>
    <w:rsid w:val="00152FF9"/>
    <w:rsid w:val="0015310D"/>
    <w:rsid w:val="00153FB5"/>
    <w:rsid w:val="00156461"/>
    <w:rsid w:val="001564A4"/>
    <w:rsid w:val="00160EE4"/>
    <w:rsid w:val="001611DD"/>
    <w:rsid w:val="00161711"/>
    <w:rsid w:val="00162758"/>
    <w:rsid w:val="00162E19"/>
    <w:rsid w:val="0016315D"/>
    <w:rsid w:val="001641CF"/>
    <w:rsid w:val="0016530E"/>
    <w:rsid w:val="00166343"/>
    <w:rsid w:val="00171062"/>
    <w:rsid w:val="00173B1C"/>
    <w:rsid w:val="00174ACD"/>
    <w:rsid w:val="00177258"/>
    <w:rsid w:val="00180C54"/>
    <w:rsid w:val="0018354D"/>
    <w:rsid w:val="0018782E"/>
    <w:rsid w:val="00190207"/>
    <w:rsid w:val="00190DE4"/>
    <w:rsid w:val="00194530"/>
    <w:rsid w:val="00194E7A"/>
    <w:rsid w:val="00195144"/>
    <w:rsid w:val="00195A51"/>
    <w:rsid w:val="00196ACE"/>
    <w:rsid w:val="00197EC3"/>
    <w:rsid w:val="001A050F"/>
    <w:rsid w:val="001A0A8A"/>
    <w:rsid w:val="001A15C2"/>
    <w:rsid w:val="001A18AF"/>
    <w:rsid w:val="001A1B81"/>
    <w:rsid w:val="001A2D4B"/>
    <w:rsid w:val="001A4ABC"/>
    <w:rsid w:val="001B3D2F"/>
    <w:rsid w:val="001B55DE"/>
    <w:rsid w:val="001B6838"/>
    <w:rsid w:val="001C21DE"/>
    <w:rsid w:val="001C6C5F"/>
    <w:rsid w:val="001C6F2D"/>
    <w:rsid w:val="001C7EB4"/>
    <w:rsid w:val="001D01F9"/>
    <w:rsid w:val="001D067A"/>
    <w:rsid w:val="001D2895"/>
    <w:rsid w:val="001D37E5"/>
    <w:rsid w:val="001D655F"/>
    <w:rsid w:val="001E569E"/>
    <w:rsid w:val="001E5F6B"/>
    <w:rsid w:val="001E6585"/>
    <w:rsid w:val="001E70A4"/>
    <w:rsid w:val="001F1119"/>
    <w:rsid w:val="001F37A7"/>
    <w:rsid w:val="001F5738"/>
    <w:rsid w:val="001F5A82"/>
    <w:rsid w:val="001F63E2"/>
    <w:rsid w:val="001F7E57"/>
    <w:rsid w:val="0020277C"/>
    <w:rsid w:val="00202CF6"/>
    <w:rsid w:val="00204A3F"/>
    <w:rsid w:val="00205B99"/>
    <w:rsid w:val="002068FE"/>
    <w:rsid w:val="00206EEF"/>
    <w:rsid w:val="00220A42"/>
    <w:rsid w:val="00220D62"/>
    <w:rsid w:val="002211F4"/>
    <w:rsid w:val="002217AA"/>
    <w:rsid w:val="002223A1"/>
    <w:rsid w:val="00222CFC"/>
    <w:rsid w:val="00225122"/>
    <w:rsid w:val="002256EB"/>
    <w:rsid w:val="002273BD"/>
    <w:rsid w:val="0022749D"/>
    <w:rsid w:val="00227E76"/>
    <w:rsid w:val="00231C9E"/>
    <w:rsid w:val="00233CD6"/>
    <w:rsid w:val="002352A9"/>
    <w:rsid w:val="00236B61"/>
    <w:rsid w:val="00237793"/>
    <w:rsid w:val="00242874"/>
    <w:rsid w:val="00242BBF"/>
    <w:rsid w:val="00243465"/>
    <w:rsid w:val="00247FB4"/>
    <w:rsid w:val="00250A11"/>
    <w:rsid w:val="00252EBC"/>
    <w:rsid w:val="00253112"/>
    <w:rsid w:val="00254F93"/>
    <w:rsid w:val="0025716A"/>
    <w:rsid w:val="00257845"/>
    <w:rsid w:val="002603E1"/>
    <w:rsid w:val="00264F5C"/>
    <w:rsid w:val="00265F63"/>
    <w:rsid w:val="0026601D"/>
    <w:rsid w:val="002661EC"/>
    <w:rsid w:val="0026665E"/>
    <w:rsid w:val="00270717"/>
    <w:rsid w:val="00270DE8"/>
    <w:rsid w:val="002730B5"/>
    <w:rsid w:val="002740D6"/>
    <w:rsid w:val="00276369"/>
    <w:rsid w:val="00277A8B"/>
    <w:rsid w:val="002806F9"/>
    <w:rsid w:val="00280F45"/>
    <w:rsid w:val="00284F9A"/>
    <w:rsid w:val="002868A3"/>
    <w:rsid w:val="0028723C"/>
    <w:rsid w:val="00292F64"/>
    <w:rsid w:val="00293CFC"/>
    <w:rsid w:val="00294A94"/>
    <w:rsid w:val="0029660B"/>
    <w:rsid w:val="002971F3"/>
    <w:rsid w:val="002A3FC7"/>
    <w:rsid w:val="002A462D"/>
    <w:rsid w:val="002A4F6A"/>
    <w:rsid w:val="002B16C9"/>
    <w:rsid w:val="002B2AFB"/>
    <w:rsid w:val="002B313A"/>
    <w:rsid w:val="002B3369"/>
    <w:rsid w:val="002B3E89"/>
    <w:rsid w:val="002B5493"/>
    <w:rsid w:val="002B5E6B"/>
    <w:rsid w:val="002B7C98"/>
    <w:rsid w:val="002C205F"/>
    <w:rsid w:val="002C3B36"/>
    <w:rsid w:val="002C6032"/>
    <w:rsid w:val="002C6AA7"/>
    <w:rsid w:val="002C6B3C"/>
    <w:rsid w:val="002D2896"/>
    <w:rsid w:val="002D6152"/>
    <w:rsid w:val="002D6F19"/>
    <w:rsid w:val="002E0057"/>
    <w:rsid w:val="002E0940"/>
    <w:rsid w:val="002E133A"/>
    <w:rsid w:val="002E1622"/>
    <w:rsid w:val="002E2628"/>
    <w:rsid w:val="002E4465"/>
    <w:rsid w:val="002E63AD"/>
    <w:rsid w:val="002E64D5"/>
    <w:rsid w:val="002F0577"/>
    <w:rsid w:val="002F4467"/>
    <w:rsid w:val="002F46E4"/>
    <w:rsid w:val="002F5BBE"/>
    <w:rsid w:val="002F648E"/>
    <w:rsid w:val="002F670D"/>
    <w:rsid w:val="002F6F38"/>
    <w:rsid w:val="00300616"/>
    <w:rsid w:val="00314761"/>
    <w:rsid w:val="00316A27"/>
    <w:rsid w:val="00323F28"/>
    <w:rsid w:val="00323F47"/>
    <w:rsid w:val="003244CC"/>
    <w:rsid w:val="00325A3E"/>
    <w:rsid w:val="00326A1B"/>
    <w:rsid w:val="00330777"/>
    <w:rsid w:val="00330EB2"/>
    <w:rsid w:val="003327B3"/>
    <w:rsid w:val="00333195"/>
    <w:rsid w:val="00335D12"/>
    <w:rsid w:val="0033669B"/>
    <w:rsid w:val="00340B15"/>
    <w:rsid w:val="0034429D"/>
    <w:rsid w:val="00345107"/>
    <w:rsid w:val="0034664C"/>
    <w:rsid w:val="003510A1"/>
    <w:rsid w:val="00351B00"/>
    <w:rsid w:val="00352ECA"/>
    <w:rsid w:val="00354D75"/>
    <w:rsid w:val="00355B12"/>
    <w:rsid w:val="0035646A"/>
    <w:rsid w:val="0035709E"/>
    <w:rsid w:val="003606E7"/>
    <w:rsid w:val="003620F3"/>
    <w:rsid w:val="003649FB"/>
    <w:rsid w:val="0036699A"/>
    <w:rsid w:val="00367722"/>
    <w:rsid w:val="00375A63"/>
    <w:rsid w:val="00375EBD"/>
    <w:rsid w:val="00377AC7"/>
    <w:rsid w:val="0038105F"/>
    <w:rsid w:val="00382547"/>
    <w:rsid w:val="00383BBF"/>
    <w:rsid w:val="00384916"/>
    <w:rsid w:val="00384A80"/>
    <w:rsid w:val="00384A91"/>
    <w:rsid w:val="00387ACE"/>
    <w:rsid w:val="003919E0"/>
    <w:rsid w:val="0039401A"/>
    <w:rsid w:val="00395085"/>
    <w:rsid w:val="003969AD"/>
    <w:rsid w:val="00397F27"/>
    <w:rsid w:val="003A0171"/>
    <w:rsid w:val="003A020B"/>
    <w:rsid w:val="003A09EC"/>
    <w:rsid w:val="003A12BE"/>
    <w:rsid w:val="003A14D7"/>
    <w:rsid w:val="003A1639"/>
    <w:rsid w:val="003B08DD"/>
    <w:rsid w:val="003B0A6A"/>
    <w:rsid w:val="003B338C"/>
    <w:rsid w:val="003B33BD"/>
    <w:rsid w:val="003B37FB"/>
    <w:rsid w:val="003B4C96"/>
    <w:rsid w:val="003B5646"/>
    <w:rsid w:val="003B738A"/>
    <w:rsid w:val="003C0C90"/>
    <w:rsid w:val="003C1A82"/>
    <w:rsid w:val="003C2F20"/>
    <w:rsid w:val="003C432C"/>
    <w:rsid w:val="003C5523"/>
    <w:rsid w:val="003C6EF8"/>
    <w:rsid w:val="003C7244"/>
    <w:rsid w:val="003D147D"/>
    <w:rsid w:val="003D224C"/>
    <w:rsid w:val="003D25A2"/>
    <w:rsid w:val="003D5621"/>
    <w:rsid w:val="003D5BD5"/>
    <w:rsid w:val="003D708D"/>
    <w:rsid w:val="003E1EBC"/>
    <w:rsid w:val="003E28E8"/>
    <w:rsid w:val="003E32E1"/>
    <w:rsid w:val="003E4584"/>
    <w:rsid w:val="003E6FCB"/>
    <w:rsid w:val="003F5ED4"/>
    <w:rsid w:val="003F624E"/>
    <w:rsid w:val="003F633B"/>
    <w:rsid w:val="003F6817"/>
    <w:rsid w:val="003F6D59"/>
    <w:rsid w:val="0040083B"/>
    <w:rsid w:val="00401FC6"/>
    <w:rsid w:val="00404A4C"/>
    <w:rsid w:val="00404B3E"/>
    <w:rsid w:val="00404E54"/>
    <w:rsid w:val="00406F09"/>
    <w:rsid w:val="004100D5"/>
    <w:rsid w:val="00412548"/>
    <w:rsid w:val="00415429"/>
    <w:rsid w:val="004167E2"/>
    <w:rsid w:val="004171C3"/>
    <w:rsid w:val="00417896"/>
    <w:rsid w:val="004207EE"/>
    <w:rsid w:val="00421F9E"/>
    <w:rsid w:val="00422343"/>
    <w:rsid w:val="00423F78"/>
    <w:rsid w:val="004247BF"/>
    <w:rsid w:val="004251D0"/>
    <w:rsid w:val="00427D30"/>
    <w:rsid w:val="004302B4"/>
    <w:rsid w:val="00433286"/>
    <w:rsid w:val="00434069"/>
    <w:rsid w:val="00435835"/>
    <w:rsid w:val="0043778C"/>
    <w:rsid w:val="0044158D"/>
    <w:rsid w:val="004417D8"/>
    <w:rsid w:val="0044439A"/>
    <w:rsid w:val="00446AD2"/>
    <w:rsid w:val="00446D7C"/>
    <w:rsid w:val="004500BD"/>
    <w:rsid w:val="00452A85"/>
    <w:rsid w:val="00453C57"/>
    <w:rsid w:val="004600E9"/>
    <w:rsid w:val="00460F43"/>
    <w:rsid w:val="004633B6"/>
    <w:rsid w:val="004634B0"/>
    <w:rsid w:val="0046373F"/>
    <w:rsid w:val="00466A7A"/>
    <w:rsid w:val="0046766A"/>
    <w:rsid w:val="0046794A"/>
    <w:rsid w:val="00474172"/>
    <w:rsid w:val="0047518F"/>
    <w:rsid w:val="004764DD"/>
    <w:rsid w:val="00477B45"/>
    <w:rsid w:val="00477D07"/>
    <w:rsid w:val="00480F93"/>
    <w:rsid w:val="00485907"/>
    <w:rsid w:val="004951A9"/>
    <w:rsid w:val="004974EF"/>
    <w:rsid w:val="00497BE9"/>
    <w:rsid w:val="004A071E"/>
    <w:rsid w:val="004A07C3"/>
    <w:rsid w:val="004A5ED7"/>
    <w:rsid w:val="004B1755"/>
    <w:rsid w:val="004B514D"/>
    <w:rsid w:val="004B7042"/>
    <w:rsid w:val="004B7CE9"/>
    <w:rsid w:val="004C2360"/>
    <w:rsid w:val="004C6234"/>
    <w:rsid w:val="004D219A"/>
    <w:rsid w:val="004D3FC6"/>
    <w:rsid w:val="004D7D22"/>
    <w:rsid w:val="004E0222"/>
    <w:rsid w:val="004E0701"/>
    <w:rsid w:val="004E30CB"/>
    <w:rsid w:val="004E74A7"/>
    <w:rsid w:val="004F54FE"/>
    <w:rsid w:val="004F66B8"/>
    <w:rsid w:val="004F6FF5"/>
    <w:rsid w:val="004F724A"/>
    <w:rsid w:val="004F74E0"/>
    <w:rsid w:val="00501726"/>
    <w:rsid w:val="00505534"/>
    <w:rsid w:val="00512F1F"/>
    <w:rsid w:val="005206F2"/>
    <w:rsid w:val="005228A5"/>
    <w:rsid w:val="0052419E"/>
    <w:rsid w:val="00524C72"/>
    <w:rsid w:val="005252DA"/>
    <w:rsid w:val="00526CBF"/>
    <w:rsid w:val="00530EE9"/>
    <w:rsid w:val="00534620"/>
    <w:rsid w:val="005352B7"/>
    <w:rsid w:val="00537BCD"/>
    <w:rsid w:val="00546FBA"/>
    <w:rsid w:val="00550A8A"/>
    <w:rsid w:val="00552F7D"/>
    <w:rsid w:val="00553916"/>
    <w:rsid w:val="0055469C"/>
    <w:rsid w:val="0055587C"/>
    <w:rsid w:val="00555E14"/>
    <w:rsid w:val="00556D4F"/>
    <w:rsid w:val="005573C4"/>
    <w:rsid w:val="005615E5"/>
    <w:rsid w:val="00565063"/>
    <w:rsid w:val="0056634D"/>
    <w:rsid w:val="0056683E"/>
    <w:rsid w:val="00567EC3"/>
    <w:rsid w:val="00571C9B"/>
    <w:rsid w:val="005732A5"/>
    <w:rsid w:val="00574380"/>
    <w:rsid w:val="00574E34"/>
    <w:rsid w:val="00575E6E"/>
    <w:rsid w:val="005774F2"/>
    <w:rsid w:val="005833D5"/>
    <w:rsid w:val="005845D7"/>
    <w:rsid w:val="00585671"/>
    <w:rsid w:val="00587722"/>
    <w:rsid w:val="00587B74"/>
    <w:rsid w:val="00591549"/>
    <w:rsid w:val="00592915"/>
    <w:rsid w:val="00592E90"/>
    <w:rsid w:val="00593862"/>
    <w:rsid w:val="005A0EDD"/>
    <w:rsid w:val="005A37BB"/>
    <w:rsid w:val="005A413B"/>
    <w:rsid w:val="005A6D6E"/>
    <w:rsid w:val="005C0A2B"/>
    <w:rsid w:val="005C0C57"/>
    <w:rsid w:val="005C1972"/>
    <w:rsid w:val="005C2E48"/>
    <w:rsid w:val="005C4012"/>
    <w:rsid w:val="005C4F02"/>
    <w:rsid w:val="005C7F26"/>
    <w:rsid w:val="005D0ED4"/>
    <w:rsid w:val="005D391D"/>
    <w:rsid w:val="005D4348"/>
    <w:rsid w:val="005D4BAD"/>
    <w:rsid w:val="005D6590"/>
    <w:rsid w:val="005E0E36"/>
    <w:rsid w:val="005E2AA0"/>
    <w:rsid w:val="005E40E3"/>
    <w:rsid w:val="005E4E46"/>
    <w:rsid w:val="005E75E6"/>
    <w:rsid w:val="005F0CD8"/>
    <w:rsid w:val="005F153D"/>
    <w:rsid w:val="005F16E1"/>
    <w:rsid w:val="005F21E2"/>
    <w:rsid w:val="005F318C"/>
    <w:rsid w:val="005F4C29"/>
    <w:rsid w:val="005F502B"/>
    <w:rsid w:val="005F58EC"/>
    <w:rsid w:val="005F609C"/>
    <w:rsid w:val="00601A2E"/>
    <w:rsid w:val="00602E27"/>
    <w:rsid w:val="00602F64"/>
    <w:rsid w:val="0060445E"/>
    <w:rsid w:val="00604510"/>
    <w:rsid w:val="0060493E"/>
    <w:rsid w:val="00606BDC"/>
    <w:rsid w:val="006075AD"/>
    <w:rsid w:val="006107CF"/>
    <w:rsid w:val="00611CF7"/>
    <w:rsid w:val="0061386C"/>
    <w:rsid w:val="00614B0D"/>
    <w:rsid w:val="0061530E"/>
    <w:rsid w:val="006162AC"/>
    <w:rsid w:val="006165B0"/>
    <w:rsid w:val="00616BD4"/>
    <w:rsid w:val="00620CEF"/>
    <w:rsid w:val="00621769"/>
    <w:rsid w:val="00622AAD"/>
    <w:rsid w:val="006256FF"/>
    <w:rsid w:val="00631028"/>
    <w:rsid w:val="006320D1"/>
    <w:rsid w:val="006329C2"/>
    <w:rsid w:val="0063410F"/>
    <w:rsid w:val="006358EE"/>
    <w:rsid w:val="00642820"/>
    <w:rsid w:val="00642D06"/>
    <w:rsid w:val="00643412"/>
    <w:rsid w:val="00645474"/>
    <w:rsid w:val="006501FE"/>
    <w:rsid w:val="0065135F"/>
    <w:rsid w:val="00651DA7"/>
    <w:rsid w:val="00652F6F"/>
    <w:rsid w:val="00655D71"/>
    <w:rsid w:val="006572BF"/>
    <w:rsid w:val="00660000"/>
    <w:rsid w:val="006677D0"/>
    <w:rsid w:val="006714D3"/>
    <w:rsid w:val="00671A20"/>
    <w:rsid w:val="00671CBD"/>
    <w:rsid w:val="00672ADD"/>
    <w:rsid w:val="00676462"/>
    <w:rsid w:val="006812B3"/>
    <w:rsid w:val="0068179D"/>
    <w:rsid w:val="006820D6"/>
    <w:rsid w:val="006821F2"/>
    <w:rsid w:val="00683149"/>
    <w:rsid w:val="0068545C"/>
    <w:rsid w:val="00685CDA"/>
    <w:rsid w:val="00686703"/>
    <w:rsid w:val="00687990"/>
    <w:rsid w:val="00690170"/>
    <w:rsid w:val="00692CF3"/>
    <w:rsid w:val="006A0A11"/>
    <w:rsid w:val="006A1B91"/>
    <w:rsid w:val="006A1D1D"/>
    <w:rsid w:val="006A5D55"/>
    <w:rsid w:val="006A6CBE"/>
    <w:rsid w:val="006A790A"/>
    <w:rsid w:val="006B043C"/>
    <w:rsid w:val="006B0CAB"/>
    <w:rsid w:val="006B1A55"/>
    <w:rsid w:val="006B2022"/>
    <w:rsid w:val="006B4017"/>
    <w:rsid w:val="006B6AEC"/>
    <w:rsid w:val="006B777A"/>
    <w:rsid w:val="006C29F4"/>
    <w:rsid w:val="006C3B10"/>
    <w:rsid w:val="006C420B"/>
    <w:rsid w:val="006D1646"/>
    <w:rsid w:val="006D41EB"/>
    <w:rsid w:val="006E0750"/>
    <w:rsid w:val="006E404E"/>
    <w:rsid w:val="006E5068"/>
    <w:rsid w:val="006E5420"/>
    <w:rsid w:val="006E64C4"/>
    <w:rsid w:val="006F1717"/>
    <w:rsid w:val="006F3364"/>
    <w:rsid w:val="006F4BBE"/>
    <w:rsid w:val="006F5037"/>
    <w:rsid w:val="006F6AF2"/>
    <w:rsid w:val="0070082D"/>
    <w:rsid w:val="00700D2E"/>
    <w:rsid w:val="007011BC"/>
    <w:rsid w:val="00704828"/>
    <w:rsid w:val="007052EB"/>
    <w:rsid w:val="0071094A"/>
    <w:rsid w:val="007109B8"/>
    <w:rsid w:val="00710A14"/>
    <w:rsid w:val="00715377"/>
    <w:rsid w:val="007157B6"/>
    <w:rsid w:val="00715E75"/>
    <w:rsid w:val="007161A8"/>
    <w:rsid w:val="00717357"/>
    <w:rsid w:val="007176CA"/>
    <w:rsid w:val="00717CA5"/>
    <w:rsid w:val="00717CB5"/>
    <w:rsid w:val="00717FDF"/>
    <w:rsid w:val="007224E6"/>
    <w:rsid w:val="00724920"/>
    <w:rsid w:val="00725BA0"/>
    <w:rsid w:val="00727892"/>
    <w:rsid w:val="007312D7"/>
    <w:rsid w:val="007323D4"/>
    <w:rsid w:val="007324BB"/>
    <w:rsid w:val="007335F3"/>
    <w:rsid w:val="00733AE0"/>
    <w:rsid w:val="00734D8B"/>
    <w:rsid w:val="007356F0"/>
    <w:rsid w:val="00735CFD"/>
    <w:rsid w:val="007410D9"/>
    <w:rsid w:val="00742635"/>
    <w:rsid w:val="0074327F"/>
    <w:rsid w:val="00743863"/>
    <w:rsid w:val="00743955"/>
    <w:rsid w:val="00745606"/>
    <w:rsid w:val="00747AB8"/>
    <w:rsid w:val="00751008"/>
    <w:rsid w:val="007511EE"/>
    <w:rsid w:val="007536D9"/>
    <w:rsid w:val="00753BAF"/>
    <w:rsid w:val="0075430D"/>
    <w:rsid w:val="00754FE2"/>
    <w:rsid w:val="00755212"/>
    <w:rsid w:val="007555CE"/>
    <w:rsid w:val="007622CD"/>
    <w:rsid w:val="00762C4E"/>
    <w:rsid w:val="00762CAF"/>
    <w:rsid w:val="0076354F"/>
    <w:rsid w:val="0076488F"/>
    <w:rsid w:val="00767492"/>
    <w:rsid w:val="00771766"/>
    <w:rsid w:val="00771C0B"/>
    <w:rsid w:val="0077383D"/>
    <w:rsid w:val="007740BE"/>
    <w:rsid w:val="00774421"/>
    <w:rsid w:val="00775528"/>
    <w:rsid w:val="00780BB7"/>
    <w:rsid w:val="00781CBC"/>
    <w:rsid w:val="00782985"/>
    <w:rsid w:val="0078564B"/>
    <w:rsid w:val="00786665"/>
    <w:rsid w:val="00786765"/>
    <w:rsid w:val="007869F6"/>
    <w:rsid w:val="00786B4D"/>
    <w:rsid w:val="00791FD5"/>
    <w:rsid w:val="00792EFB"/>
    <w:rsid w:val="0079403C"/>
    <w:rsid w:val="00795053"/>
    <w:rsid w:val="00796498"/>
    <w:rsid w:val="007971AD"/>
    <w:rsid w:val="007A07EC"/>
    <w:rsid w:val="007A0969"/>
    <w:rsid w:val="007A0AC1"/>
    <w:rsid w:val="007A0B3B"/>
    <w:rsid w:val="007A1B91"/>
    <w:rsid w:val="007A2529"/>
    <w:rsid w:val="007A4806"/>
    <w:rsid w:val="007A4998"/>
    <w:rsid w:val="007A57A8"/>
    <w:rsid w:val="007A580B"/>
    <w:rsid w:val="007A64E4"/>
    <w:rsid w:val="007A68F3"/>
    <w:rsid w:val="007A6F59"/>
    <w:rsid w:val="007B044B"/>
    <w:rsid w:val="007B0C9A"/>
    <w:rsid w:val="007B1396"/>
    <w:rsid w:val="007B3011"/>
    <w:rsid w:val="007B5C50"/>
    <w:rsid w:val="007C47CB"/>
    <w:rsid w:val="007C489E"/>
    <w:rsid w:val="007C7AF5"/>
    <w:rsid w:val="007D1A8A"/>
    <w:rsid w:val="007D2B4F"/>
    <w:rsid w:val="007E0283"/>
    <w:rsid w:val="007E3329"/>
    <w:rsid w:val="007E42D9"/>
    <w:rsid w:val="007F0C3D"/>
    <w:rsid w:val="007F1844"/>
    <w:rsid w:val="007F1F6E"/>
    <w:rsid w:val="007F203B"/>
    <w:rsid w:val="007F270B"/>
    <w:rsid w:val="007F32F9"/>
    <w:rsid w:val="007F46DF"/>
    <w:rsid w:val="007F527A"/>
    <w:rsid w:val="00800D67"/>
    <w:rsid w:val="00802D05"/>
    <w:rsid w:val="00803D94"/>
    <w:rsid w:val="00804629"/>
    <w:rsid w:val="0080782E"/>
    <w:rsid w:val="008078C9"/>
    <w:rsid w:val="00812927"/>
    <w:rsid w:val="0081502E"/>
    <w:rsid w:val="00815BFC"/>
    <w:rsid w:val="00815D69"/>
    <w:rsid w:val="008219A6"/>
    <w:rsid w:val="00822126"/>
    <w:rsid w:val="00822BD2"/>
    <w:rsid w:val="00822F5B"/>
    <w:rsid w:val="00823B19"/>
    <w:rsid w:val="00824AC6"/>
    <w:rsid w:val="00826479"/>
    <w:rsid w:val="008267CE"/>
    <w:rsid w:val="00832E53"/>
    <w:rsid w:val="00835F58"/>
    <w:rsid w:val="008426D7"/>
    <w:rsid w:val="00843544"/>
    <w:rsid w:val="008440A6"/>
    <w:rsid w:val="00844B14"/>
    <w:rsid w:val="00844CCE"/>
    <w:rsid w:val="00845776"/>
    <w:rsid w:val="00847E3B"/>
    <w:rsid w:val="00850400"/>
    <w:rsid w:val="00850C77"/>
    <w:rsid w:val="008522D4"/>
    <w:rsid w:val="00853612"/>
    <w:rsid w:val="00853645"/>
    <w:rsid w:val="00854FAF"/>
    <w:rsid w:val="00856AF4"/>
    <w:rsid w:val="00856C09"/>
    <w:rsid w:val="0085741C"/>
    <w:rsid w:val="00857B68"/>
    <w:rsid w:val="00860FD5"/>
    <w:rsid w:val="008614C2"/>
    <w:rsid w:val="0086379B"/>
    <w:rsid w:val="00864AE0"/>
    <w:rsid w:val="008666B9"/>
    <w:rsid w:val="008671D3"/>
    <w:rsid w:val="008705D2"/>
    <w:rsid w:val="008713B9"/>
    <w:rsid w:val="00873073"/>
    <w:rsid w:val="00873695"/>
    <w:rsid w:val="00873E21"/>
    <w:rsid w:val="00877EEA"/>
    <w:rsid w:val="0088382D"/>
    <w:rsid w:val="00887806"/>
    <w:rsid w:val="008902F2"/>
    <w:rsid w:val="00891336"/>
    <w:rsid w:val="00891830"/>
    <w:rsid w:val="00893FF5"/>
    <w:rsid w:val="00894F0A"/>
    <w:rsid w:val="0089539A"/>
    <w:rsid w:val="00895EF5"/>
    <w:rsid w:val="008A084A"/>
    <w:rsid w:val="008A0CFD"/>
    <w:rsid w:val="008A3F8F"/>
    <w:rsid w:val="008A70BE"/>
    <w:rsid w:val="008A7591"/>
    <w:rsid w:val="008B3F9A"/>
    <w:rsid w:val="008B4C1B"/>
    <w:rsid w:val="008B5184"/>
    <w:rsid w:val="008B5392"/>
    <w:rsid w:val="008B6B17"/>
    <w:rsid w:val="008C0BC4"/>
    <w:rsid w:val="008C17F7"/>
    <w:rsid w:val="008C1BEF"/>
    <w:rsid w:val="008C1D99"/>
    <w:rsid w:val="008C1F99"/>
    <w:rsid w:val="008C3E64"/>
    <w:rsid w:val="008C3FA8"/>
    <w:rsid w:val="008C4395"/>
    <w:rsid w:val="008C7418"/>
    <w:rsid w:val="008D1E3B"/>
    <w:rsid w:val="008D2320"/>
    <w:rsid w:val="008D2AE2"/>
    <w:rsid w:val="008D413F"/>
    <w:rsid w:val="008D6B57"/>
    <w:rsid w:val="008E12C6"/>
    <w:rsid w:val="008E1C14"/>
    <w:rsid w:val="008E340A"/>
    <w:rsid w:val="008E3A81"/>
    <w:rsid w:val="008E5395"/>
    <w:rsid w:val="008E5457"/>
    <w:rsid w:val="008E7DA7"/>
    <w:rsid w:val="008F07B6"/>
    <w:rsid w:val="008F1119"/>
    <w:rsid w:val="008F2CB0"/>
    <w:rsid w:val="008F6C73"/>
    <w:rsid w:val="0090110C"/>
    <w:rsid w:val="0090203F"/>
    <w:rsid w:val="00904B26"/>
    <w:rsid w:val="00905FA4"/>
    <w:rsid w:val="0090643C"/>
    <w:rsid w:val="009068F9"/>
    <w:rsid w:val="00906AA1"/>
    <w:rsid w:val="00913A1B"/>
    <w:rsid w:val="00913ECB"/>
    <w:rsid w:val="009147D6"/>
    <w:rsid w:val="00915138"/>
    <w:rsid w:val="00915758"/>
    <w:rsid w:val="009174A3"/>
    <w:rsid w:val="00921F48"/>
    <w:rsid w:val="009220EA"/>
    <w:rsid w:val="00923567"/>
    <w:rsid w:val="009236D7"/>
    <w:rsid w:val="00924AB2"/>
    <w:rsid w:val="00924FBB"/>
    <w:rsid w:val="0092644B"/>
    <w:rsid w:val="009272DC"/>
    <w:rsid w:val="00927703"/>
    <w:rsid w:val="00930D1F"/>
    <w:rsid w:val="009321A6"/>
    <w:rsid w:val="00934241"/>
    <w:rsid w:val="00940D55"/>
    <w:rsid w:val="00940F24"/>
    <w:rsid w:val="0094599E"/>
    <w:rsid w:val="00947E01"/>
    <w:rsid w:val="00950620"/>
    <w:rsid w:val="00951BD0"/>
    <w:rsid w:val="00961BE2"/>
    <w:rsid w:val="00962B40"/>
    <w:rsid w:val="00967524"/>
    <w:rsid w:val="00970F48"/>
    <w:rsid w:val="0097214F"/>
    <w:rsid w:val="00972A90"/>
    <w:rsid w:val="00973242"/>
    <w:rsid w:val="00973779"/>
    <w:rsid w:val="00975BC8"/>
    <w:rsid w:val="00977C85"/>
    <w:rsid w:val="00980705"/>
    <w:rsid w:val="00980878"/>
    <w:rsid w:val="009818DE"/>
    <w:rsid w:val="00982599"/>
    <w:rsid w:val="0098278C"/>
    <w:rsid w:val="00984633"/>
    <w:rsid w:val="00984CFC"/>
    <w:rsid w:val="00985461"/>
    <w:rsid w:val="009870CC"/>
    <w:rsid w:val="009874A3"/>
    <w:rsid w:val="0099360E"/>
    <w:rsid w:val="00994672"/>
    <w:rsid w:val="00994A6C"/>
    <w:rsid w:val="009A2043"/>
    <w:rsid w:val="009A2AEC"/>
    <w:rsid w:val="009A40FD"/>
    <w:rsid w:val="009A4367"/>
    <w:rsid w:val="009A6E20"/>
    <w:rsid w:val="009B1F64"/>
    <w:rsid w:val="009B25FB"/>
    <w:rsid w:val="009B4460"/>
    <w:rsid w:val="009B5503"/>
    <w:rsid w:val="009B636D"/>
    <w:rsid w:val="009B7686"/>
    <w:rsid w:val="009C0A92"/>
    <w:rsid w:val="009C4076"/>
    <w:rsid w:val="009C46C9"/>
    <w:rsid w:val="009C600E"/>
    <w:rsid w:val="009D77B0"/>
    <w:rsid w:val="009E2759"/>
    <w:rsid w:val="009E3342"/>
    <w:rsid w:val="009E33CC"/>
    <w:rsid w:val="009E4B24"/>
    <w:rsid w:val="009E6791"/>
    <w:rsid w:val="009F26D2"/>
    <w:rsid w:val="009F3A91"/>
    <w:rsid w:val="009F50B1"/>
    <w:rsid w:val="00A015DB"/>
    <w:rsid w:val="00A03FE0"/>
    <w:rsid w:val="00A0588D"/>
    <w:rsid w:val="00A05CF7"/>
    <w:rsid w:val="00A05DB4"/>
    <w:rsid w:val="00A1061C"/>
    <w:rsid w:val="00A11330"/>
    <w:rsid w:val="00A1281E"/>
    <w:rsid w:val="00A12E76"/>
    <w:rsid w:val="00A14845"/>
    <w:rsid w:val="00A153AC"/>
    <w:rsid w:val="00A15454"/>
    <w:rsid w:val="00A17E6B"/>
    <w:rsid w:val="00A2101D"/>
    <w:rsid w:val="00A21EE7"/>
    <w:rsid w:val="00A23875"/>
    <w:rsid w:val="00A24CF8"/>
    <w:rsid w:val="00A27C5E"/>
    <w:rsid w:val="00A33092"/>
    <w:rsid w:val="00A352F8"/>
    <w:rsid w:val="00A360B6"/>
    <w:rsid w:val="00A428F4"/>
    <w:rsid w:val="00A42A2C"/>
    <w:rsid w:val="00A4615F"/>
    <w:rsid w:val="00A478BF"/>
    <w:rsid w:val="00A47E85"/>
    <w:rsid w:val="00A5249D"/>
    <w:rsid w:val="00A525B2"/>
    <w:rsid w:val="00A52602"/>
    <w:rsid w:val="00A56546"/>
    <w:rsid w:val="00A618AF"/>
    <w:rsid w:val="00A722DF"/>
    <w:rsid w:val="00A727B6"/>
    <w:rsid w:val="00A7448B"/>
    <w:rsid w:val="00A74808"/>
    <w:rsid w:val="00A81449"/>
    <w:rsid w:val="00A83F74"/>
    <w:rsid w:val="00A86343"/>
    <w:rsid w:val="00A86B6B"/>
    <w:rsid w:val="00A879B4"/>
    <w:rsid w:val="00A87A8E"/>
    <w:rsid w:val="00A917C2"/>
    <w:rsid w:val="00A91BDD"/>
    <w:rsid w:val="00A924E5"/>
    <w:rsid w:val="00A926A7"/>
    <w:rsid w:val="00A94DF1"/>
    <w:rsid w:val="00A9627F"/>
    <w:rsid w:val="00A96BFB"/>
    <w:rsid w:val="00AA1B31"/>
    <w:rsid w:val="00AA4354"/>
    <w:rsid w:val="00AA5B65"/>
    <w:rsid w:val="00AA5DA7"/>
    <w:rsid w:val="00AB1B0B"/>
    <w:rsid w:val="00AB2FF6"/>
    <w:rsid w:val="00AB34FD"/>
    <w:rsid w:val="00AC0E1F"/>
    <w:rsid w:val="00AC3D37"/>
    <w:rsid w:val="00AC3EE8"/>
    <w:rsid w:val="00AD2D4C"/>
    <w:rsid w:val="00AD4E92"/>
    <w:rsid w:val="00AD63B4"/>
    <w:rsid w:val="00AD6CE1"/>
    <w:rsid w:val="00AE25C3"/>
    <w:rsid w:val="00AE27D2"/>
    <w:rsid w:val="00AE5E4C"/>
    <w:rsid w:val="00AE60B8"/>
    <w:rsid w:val="00AF3E36"/>
    <w:rsid w:val="00AF4757"/>
    <w:rsid w:val="00AF4EA8"/>
    <w:rsid w:val="00AF6A76"/>
    <w:rsid w:val="00B0141F"/>
    <w:rsid w:val="00B020BB"/>
    <w:rsid w:val="00B02A3D"/>
    <w:rsid w:val="00B03C59"/>
    <w:rsid w:val="00B05C7C"/>
    <w:rsid w:val="00B110D3"/>
    <w:rsid w:val="00B11346"/>
    <w:rsid w:val="00B11352"/>
    <w:rsid w:val="00B15478"/>
    <w:rsid w:val="00B16548"/>
    <w:rsid w:val="00B169FE"/>
    <w:rsid w:val="00B16BCE"/>
    <w:rsid w:val="00B24195"/>
    <w:rsid w:val="00B24A3A"/>
    <w:rsid w:val="00B27177"/>
    <w:rsid w:val="00B307FA"/>
    <w:rsid w:val="00B3249B"/>
    <w:rsid w:val="00B3329D"/>
    <w:rsid w:val="00B333BD"/>
    <w:rsid w:val="00B33DDD"/>
    <w:rsid w:val="00B3643A"/>
    <w:rsid w:val="00B3702B"/>
    <w:rsid w:val="00B41317"/>
    <w:rsid w:val="00B445AD"/>
    <w:rsid w:val="00B51EE4"/>
    <w:rsid w:val="00B529C0"/>
    <w:rsid w:val="00B53272"/>
    <w:rsid w:val="00B54B4D"/>
    <w:rsid w:val="00B56379"/>
    <w:rsid w:val="00B5709C"/>
    <w:rsid w:val="00B57EB8"/>
    <w:rsid w:val="00B60106"/>
    <w:rsid w:val="00B618B2"/>
    <w:rsid w:val="00B6200C"/>
    <w:rsid w:val="00B65718"/>
    <w:rsid w:val="00B66640"/>
    <w:rsid w:val="00B66F83"/>
    <w:rsid w:val="00B7068E"/>
    <w:rsid w:val="00B72523"/>
    <w:rsid w:val="00B74B57"/>
    <w:rsid w:val="00B805B3"/>
    <w:rsid w:val="00B80972"/>
    <w:rsid w:val="00B8100F"/>
    <w:rsid w:val="00B82BA2"/>
    <w:rsid w:val="00B83372"/>
    <w:rsid w:val="00B8586D"/>
    <w:rsid w:val="00B8650B"/>
    <w:rsid w:val="00B86F5D"/>
    <w:rsid w:val="00B93D5A"/>
    <w:rsid w:val="00B96515"/>
    <w:rsid w:val="00B96C35"/>
    <w:rsid w:val="00B9721C"/>
    <w:rsid w:val="00B977B4"/>
    <w:rsid w:val="00B97A48"/>
    <w:rsid w:val="00BA250E"/>
    <w:rsid w:val="00BA40AF"/>
    <w:rsid w:val="00BA5521"/>
    <w:rsid w:val="00BA57C1"/>
    <w:rsid w:val="00BA5E3F"/>
    <w:rsid w:val="00BA6CE9"/>
    <w:rsid w:val="00BB0572"/>
    <w:rsid w:val="00BB0AE1"/>
    <w:rsid w:val="00BB3755"/>
    <w:rsid w:val="00BB4A81"/>
    <w:rsid w:val="00BB506B"/>
    <w:rsid w:val="00BB77AC"/>
    <w:rsid w:val="00BD210D"/>
    <w:rsid w:val="00BD4296"/>
    <w:rsid w:val="00BD5B80"/>
    <w:rsid w:val="00BE2197"/>
    <w:rsid w:val="00BE3E3D"/>
    <w:rsid w:val="00BE4044"/>
    <w:rsid w:val="00BE5EC7"/>
    <w:rsid w:val="00BF0761"/>
    <w:rsid w:val="00BF144C"/>
    <w:rsid w:val="00BF50B8"/>
    <w:rsid w:val="00BF56DB"/>
    <w:rsid w:val="00BF6088"/>
    <w:rsid w:val="00BF674D"/>
    <w:rsid w:val="00BF779A"/>
    <w:rsid w:val="00BF7E73"/>
    <w:rsid w:val="00C005EC"/>
    <w:rsid w:val="00C04940"/>
    <w:rsid w:val="00C04EFE"/>
    <w:rsid w:val="00C0587C"/>
    <w:rsid w:val="00C07627"/>
    <w:rsid w:val="00C11816"/>
    <w:rsid w:val="00C15891"/>
    <w:rsid w:val="00C16B27"/>
    <w:rsid w:val="00C178DC"/>
    <w:rsid w:val="00C213B5"/>
    <w:rsid w:val="00C225E3"/>
    <w:rsid w:val="00C23277"/>
    <w:rsid w:val="00C23DE1"/>
    <w:rsid w:val="00C24218"/>
    <w:rsid w:val="00C27379"/>
    <w:rsid w:val="00C31AAA"/>
    <w:rsid w:val="00C32502"/>
    <w:rsid w:val="00C32822"/>
    <w:rsid w:val="00C343D3"/>
    <w:rsid w:val="00C345A6"/>
    <w:rsid w:val="00C36EC2"/>
    <w:rsid w:val="00C37B7E"/>
    <w:rsid w:val="00C40907"/>
    <w:rsid w:val="00C40C16"/>
    <w:rsid w:val="00C432BE"/>
    <w:rsid w:val="00C43AD1"/>
    <w:rsid w:val="00C45734"/>
    <w:rsid w:val="00C45A08"/>
    <w:rsid w:val="00C45E3D"/>
    <w:rsid w:val="00C4643E"/>
    <w:rsid w:val="00C4664B"/>
    <w:rsid w:val="00C51762"/>
    <w:rsid w:val="00C53093"/>
    <w:rsid w:val="00C539B9"/>
    <w:rsid w:val="00C54102"/>
    <w:rsid w:val="00C54973"/>
    <w:rsid w:val="00C54D2B"/>
    <w:rsid w:val="00C57E05"/>
    <w:rsid w:val="00C60841"/>
    <w:rsid w:val="00C61326"/>
    <w:rsid w:val="00C6494C"/>
    <w:rsid w:val="00C64A66"/>
    <w:rsid w:val="00C65BBF"/>
    <w:rsid w:val="00C65D69"/>
    <w:rsid w:val="00C66680"/>
    <w:rsid w:val="00C6784F"/>
    <w:rsid w:val="00C70D22"/>
    <w:rsid w:val="00C71709"/>
    <w:rsid w:val="00C71711"/>
    <w:rsid w:val="00C72844"/>
    <w:rsid w:val="00C7375D"/>
    <w:rsid w:val="00C7447E"/>
    <w:rsid w:val="00C76165"/>
    <w:rsid w:val="00C7672C"/>
    <w:rsid w:val="00C81F39"/>
    <w:rsid w:val="00C826B0"/>
    <w:rsid w:val="00C82804"/>
    <w:rsid w:val="00C83358"/>
    <w:rsid w:val="00C854C9"/>
    <w:rsid w:val="00C8554A"/>
    <w:rsid w:val="00C86BC6"/>
    <w:rsid w:val="00C86D4D"/>
    <w:rsid w:val="00C86DE2"/>
    <w:rsid w:val="00C90AF0"/>
    <w:rsid w:val="00C919C6"/>
    <w:rsid w:val="00C92087"/>
    <w:rsid w:val="00C92ACF"/>
    <w:rsid w:val="00C939A2"/>
    <w:rsid w:val="00C95A93"/>
    <w:rsid w:val="00CA1F38"/>
    <w:rsid w:val="00CA4597"/>
    <w:rsid w:val="00CA79E0"/>
    <w:rsid w:val="00CB0309"/>
    <w:rsid w:val="00CB0414"/>
    <w:rsid w:val="00CB2747"/>
    <w:rsid w:val="00CB4EA1"/>
    <w:rsid w:val="00CB51CB"/>
    <w:rsid w:val="00CC3ADC"/>
    <w:rsid w:val="00CC473A"/>
    <w:rsid w:val="00CC7A96"/>
    <w:rsid w:val="00CD138F"/>
    <w:rsid w:val="00CD219F"/>
    <w:rsid w:val="00CD2C19"/>
    <w:rsid w:val="00CD3B20"/>
    <w:rsid w:val="00CD5B82"/>
    <w:rsid w:val="00CD5D7C"/>
    <w:rsid w:val="00CD605D"/>
    <w:rsid w:val="00CD66B2"/>
    <w:rsid w:val="00CD6970"/>
    <w:rsid w:val="00CD6C29"/>
    <w:rsid w:val="00CD7754"/>
    <w:rsid w:val="00CD7A2B"/>
    <w:rsid w:val="00CE017C"/>
    <w:rsid w:val="00CE281B"/>
    <w:rsid w:val="00CE64DC"/>
    <w:rsid w:val="00CE702D"/>
    <w:rsid w:val="00CE76C7"/>
    <w:rsid w:val="00CF02F3"/>
    <w:rsid w:val="00CF0DDC"/>
    <w:rsid w:val="00CF12E9"/>
    <w:rsid w:val="00CF218C"/>
    <w:rsid w:val="00CF5736"/>
    <w:rsid w:val="00D05D49"/>
    <w:rsid w:val="00D06A13"/>
    <w:rsid w:val="00D06E11"/>
    <w:rsid w:val="00D11F52"/>
    <w:rsid w:val="00D12019"/>
    <w:rsid w:val="00D12545"/>
    <w:rsid w:val="00D1378E"/>
    <w:rsid w:val="00D1637C"/>
    <w:rsid w:val="00D16B41"/>
    <w:rsid w:val="00D1718F"/>
    <w:rsid w:val="00D17647"/>
    <w:rsid w:val="00D2164B"/>
    <w:rsid w:val="00D24EB7"/>
    <w:rsid w:val="00D26CF1"/>
    <w:rsid w:val="00D27D6A"/>
    <w:rsid w:val="00D3155A"/>
    <w:rsid w:val="00D31933"/>
    <w:rsid w:val="00D32882"/>
    <w:rsid w:val="00D34B4E"/>
    <w:rsid w:val="00D356E2"/>
    <w:rsid w:val="00D41C54"/>
    <w:rsid w:val="00D41DF8"/>
    <w:rsid w:val="00D42337"/>
    <w:rsid w:val="00D45DD4"/>
    <w:rsid w:val="00D47678"/>
    <w:rsid w:val="00D51826"/>
    <w:rsid w:val="00D51F71"/>
    <w:rsid w:val="00D522A4"/>
    <w:rsid w:val="00D5265B"/>
    <w:rsid w:val="00D530DD"/>
    <w:rsid w:val="00D53CF1"/>
    <w:rsid w:val="00D54B35"/>
    <w:rsid w:val="00D57625"/>
    <w:rsid w:val="00D60E1B"/>
    <w:rsid w:val="00D61B2F"/>
    <w:rsid w:val="00D645E4"/>
    <w:rsid w:val="00D65D96"/>
    <w:rsid w:val="00D664B1"/>
    <w:rsid w:val="00D6667C"/>
    <w:rsid w:val="00D667C0"/>
    <w:rsid w:val="00D70322"/>
    <w:rsid w:val="00D7371D"/>
    <w:rsid w:val="00D739C6"/>
    <w:rsid w:val="00D75437"/>
    <w:rsid w:val="00D765E6"/>
    <w:rsid w:val="00D76D22"/>
    <w:rsid w:val="00D80DFE"/>
    <w:rsid w:val="00D8207E"/>
    <w:rsid w:val="00D82892"/>
    <w:rsid w:val="00D86735"/>
    <w:rsid w:val="00D8689E"/>
    <w:rsid w:val="00D868BD"/>
    <w:rsid w:val="00D87D42"/>
    <w:rsid w:val="00D90695"/>
    <w:rsid w:val="00D92D52"/>
    <w:rsid w:val="00D93891"/>
    <w:rsid w:val="00D942D3"/>
    <w:rsid w:val="00D94B43"/>
    <w:rsid w:val="00D95A24"/>
    <w:rsid w:val="00DA119F"/>
    <w:rsid w:val="00DA1969"/>
    <w:rsid w:val="00DB08D4"/>
    <w:rsid w:val="00DB34BF"/>
    <w:rsid w:val="00DB4C48"/>
    <w:rsid w:val="00DB4F6F"/>
    <w:rsid w:val="00DB6752"/>
    <w:rsid w:val="00DB752B"/>
    <w:rsid w:val="00DB768E"/>
    <w:rsid w:val="00DC000C"/>
    <w:rsid w:val="00DC08F0"/>
    <w:rsid w:val="00DC0C01"/>
    <w:rsid w:val="00DC267F"/>
    <w:rsid w:val="00DC499F"/>
    <w:rsid w:val="00DC5220"/>
    <w:rsid w:val="00DC5F82"/>
    <w:rsid w:val="00DC635F"/>
    <w:rsid w:val="00DC7093"/>
    <w:rsid w:val="00DD122F"/>
    <w:rsid w:val="00DD2DF6"/>
    <w:rsid w:val="00DD5A37"/>
    <w:rsid w:val="00DE22B5"/>
    <w:rsid w:val="00DE2A13"/>
    <w:rsid w:val="00DE2C5F"/>
    <w:rsid w:val="00DE372D"/>
    <w:rsid w:val="00DE37BC"/>
    <w:rsid w:val="00DE5102"/>
    <w:rsid w:val="00DE6B43"/>
    <w:rsid w:val="00E00C6C"/>
    <w:rsid w:val="00E00E9C"/>
    <w:rsid w:val="00E0311A"/>
    <w:rsid w:val="00E05053"/>
    <w:rsid w:val="00E05C20"/>
    <w:rsid w:val="00E05EA2"/>
    <w:rsid w:val="00E074EF"/>
    <w:rsid w:val="00E11FC0"/>
    <w:rsid w:val="00E14C53"/>
    <w:rsid w:val="00E153F4"/>
    <w:rsid w:val="00E1680E"/>
    <w:rsid w:val="00E17260"/>
    <w:rsid w:val="00E1735B"/>
    <w:rsid w:val="00E20079"/>
    <w:rsid w:val="00E201E1"/>
    <w:rsid w:val="00E20DCA"/>
    <w:rsid w:val="00E229A7"/>
    <w:rsid w:val="00E30432"/>
    <w:rsid w:val="00E31C09"/>
    <w:rsid w:val="00E31F49"/>
    <w:rsid w:val="00E3571A"/>
    <w:rsid w:val="00E36444"/>
    <w:rsid w:val="00E40932"/>
    <w:rsid w:val="00E43A76"/>
    <w:rsid w:val="00E43B0E"/>
    <w:rsid w:val="00E4436B"/>
    <w:rsid w:val="00E44F5D"/>
    <w:rsid w:val="00E45D32"/>
    <w:rsid w:val="00E45FC9"/>
    <w:rsid w:val="00E466D6"/>
    <w:rsid w:val="00E53090"/>
    <w:rsid w:val="00E57E78"/>
    <w:rsid w:val="00E6361A"/>
    <w:rsid w:val="00E64745"/>
    <w:rsid w:val="00E65EA5"/>
    <w:rsid w:val="00E7037F"/>
    <w:rsid w:val="00E718CF"/>
    <w:rsid w:val="00E71C2C"/>
    <w:rsid w:val="00E735B3"/>
    <w:rsid w:val="00E75B6F"/>
    <w:rsid w:val="00E764C2"/>
    <w:rsid w:val="00E76DD7"/>
    <w:rsid w:val="00E77801"/>
    <w:rsid w:val="00E77E67"/>
    <w:rsid w:val="00E807DE"/>
    <w:rsid w:val="00E8116E"/>
    <w:rsid w:val="00E83BB4"/>
    <w:rsid w:val="00E8597D"/>
    <w:rsid w:val="00E87BD8"/>
    <w:rsid w:val="00E9264F"/>
    <w:rsid w:val="00E9337A"/>
    <w:rsid w:val="00E94208"/>
    <w:rsid w:val="00E94F24"/>
    <w:rsid w:val="00E9723A"/>
    <w:rsid w:val="00E97624"/>
    <w:rsid w:val="00EA0F74"/>
    <w:rsid w:val="00EA3EA4"/>
    <w:rsid w:val="00EB0566"/>
    <w:rsid w:val="00EB14C7"/>
    <w:rsid w:val="00EB5244"/>
    <w:rsid w:val="00EC1256"/>
    <w:rsid w:val="00ED3C02"/>
    <w:rsid w:val="00ED49CE"/>
    <w:rsid w:val="00ED63CF"/>
    <w:rsid w:val="00EE23AE"/>
    <w:rsid w:val="00EE3924"/>
    <w:rsid w:val="00EE57AE"/>
    <w:rsid w:val="00EE5A28"/>
    <w:rsid w:val="00EE73D0"/>
    <w:rsid w:val="00EE7FCB"/>
    <w:rsid w:val="00EF225E"/>
    <w:rsid w:val="00EF5E87"/>
    <w:rsid w:val="00EF6BC1"/>
    <w:rsid w:val="00F01487"/>
    <w:rsid w:val="00F02AE2"/>
    <w:rsid w:val="00F03DB4"/>
    <w:rsid w:val="00F06092"/>
    <w:rsid w:val="00F07BC0"/>
    <w:rsid w:val="00F10330"/>
    <w:rsid w:val="00F12B89"/>
    <w:rsid w:val="00F15AD4"/>
    <w:rsid w:val="00F15C69"/>
    <w:rsid w:val="00F171E3"/>
    <w:rsid w:val="00F17E04"/>
    <w:rsid w:val="00F22E48"/>
    <w:rsid w:val="00F2690F"/>
    <w:rsid w:val="00F26CDF"/>
    <w:rsid w:val="00F276F8"/>
    <w:rsid w:val="00F27825"/>
    <w:rsid w:val="00F3171A"/>
    <w:rsid w:val="00F327A1"/>
    <w:rsid w:val="00F32CF6"/>
    <w:rsid w:val="00F33663"/>
    <w:rsid w:val="00F34051"/>
    <w:rsid w:val="00F346EA"/>
    <w:rsid w:val="00F3695F"/>
    <w:rsid w:val="00F43DFD"/>
    <w:rsid w:val="00F454B5"/>
    <w:rsid w:val="00F50B91"/>
    <w:rsid w:val="00F51D6B"/>
    <w:rsid w:val="00F5270D"/>
    <w:rsid w:val="00F527A5"/>
    <w:rsid w:val="00F54CB0"/>
    <w:rsid w:val="00F56602"/>
    <w:rsid w:val="00F57D21"/>
    <w:rsid w:val="00F6501C"/>
    <w:rsid w:val="00F71A31"/>
    <w:rsid w:val="00F72B35"/>
    <w:rsid w:val="00F7495B"/>
    <w:rsid w:val="00F77708"/>
    <w:rsid w:val="00F804DA"/>
    <w:rsid w:val="00F8130D"/>
    <w:rsid w:val="00F90EDB"/>
    <w:rsid w:val="00F91F18"/>
    <w:rsid w:val="00F92347"/>
    <w:rsid w:val="00F9333D"/>
    <w:rsid w:val="00F95455"/>
    <w:rsid w:val="00F96F20"/>
    <w:rsid w:val="00FA0824"/>
    <w:rsid w:val="00FA4010"/>
    <w:rsid w:val="00FA483A"/>
    <w:rsid w:val="00FA6381"/>
    <w:rsid w:val="00FA7D0D"/>
    <w:rsid w:val="00FB3440"/>
    <w:rsid w:val="00FB3861"/>
    <w:rsid w:val="00FB42EC"/>
    <w:rsid w:val="00FB58D4"/>
    <w:rsid w:val="00FC06FE"/>
    <w:rsid w:val="00FC085B"/>
    <w:rsid w:val="00FC17EE"/>
    <w:rsid w:val="00FC232C"/>
    <w:rsid w:val="00FC2928"/>
    <w:rsid w:val="00FC5645"/>
    <w:rsid w:val="00FC58EB"/>
    <w:rsid w:val="00FC73E9"/>
    <w:rsid w:val="00FD012C"/>
    <w:rsid w:val="00FD0DAD"/>
    <w:rsid w:val="00FD0F1A"/>
    <w:rsid w:val="00FD1644"/>
    <w:rsid w:val="00FD1FCF"/>
    <w:rsid w:val="00FD4678"/>
    <w:rsid w:val="00FE194E"/>
    <w:rsid w:val="00FE3E0E"/>
    <w:rsid w:val="00FE4735"/>
    <w:rsid w:val="00FE4ABE"/>
    <w:rsid w:val="00FE6F69"/>
    <w:rsid w:val="00FE70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AD12EA"/>
  <w15:chartTrackingRefBased/>
  <w15:docId w15:val="{BD1DCC2F-4C82-471A-BD73-FA2A0547F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06F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F58E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06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A4367"/>
    <w:pPr>
      <w:spacing w:after="0" w:line="240" w:lineRule="auto"/>
      <w:ind w:left="720"/>
      <w:contextualSpacing/>
    </w:pPr>
    <w:rPr>
      <w:rFonts w:ascii="Times New Roman" w:eastAsia="Times New Roman" w:hAnsi="Times New Roman" w:cs="Times New Roman"/>
      <w:kern w:val="0"/>
      <w:sz w:val="24"/>
      <w:szCs w:val="24"/>
      <w:lang w:eastAsia="en-GB"/>
      <w14:ligatures w14:val="none"/>
    </w:rPr>
  </w:style>
  <w:style w:type="character" w:customStyle="1" w:styleId="Heading3Char">
    <w:name w:val="Heading 3 Char"/>
    <w:basedOn w:val="DefaultParagraphFont"/>
    <w:link w:val="Heading3"/>
    <w:uiPriority w:val="9"/>
    <w:semiHidden/>
    <w:rsid w:val="005F58E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7C48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489E"/>
  </w:style>
  <w:style w:type="paragraph" w:styleId="Footer">
    <w:name w:val="footer"/>
    <w:basedOn w:val="Normal"/>
    <w:link w:val="FooterChar"/>
    <w:uiPriority w:val="99"/>
    <w:unhideWhenUsed/>
    <w:rsid w:val="007C48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489E"/>
  </w:style>
  <w:style w:type="character" w:customStyle="1" w:styleId="Heading1Char">
    <w:name w:val="Heading 1 Char"/>
    <w:basedOn w:val="DefaultParagraphFont"/>
    <w:link w:val="Heading1"/>
    <w:uiPriority w:val="9"/>
    <w:rsid w:val="002806F9"/>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856AF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0334">
      <w:bodyDiv w:val="1"/>
      <w:marLeft w:val="0"/>
      <w:marRight w:val="0"/>
      <w:marTop w:val="0"/>
      <w:marBottom w:val="0"/>
      <w:divBdr>
        <w:top w:val="none" w:sz="0" w:space="0" w:color="auto"/>
        <w:left w:val="none" w:sz="0" w:space="0" w:color="auto"/>
        <w:bottom w:val="none" w:sz="0" w:space="0" w:color="auto"/>
        <w:right w:val="none" w:sz="0" w:space="0" w:color="auto"/>
      </w:divBdr>
    </w:div>
    <w:div w:id="13964448">
      <w:bodyDiv w:val="1"/>
      <w:marLeft w:val="0"/>
      <w:marRight w:val="0"/>
      <w:marTop w:val="0"/>
      <w:marBottom w:val="0"/>
      <w:divBdr>
        <w:top w:val="none" w:sz="0" w:space="0" w:color="auto"/>
        <w:left w:val="none" w:sz="0" w:space="0" w:color="auto"/>
        <w:bottom w:val="none" w:sz="0" w:space="0" w:color="auto"/>
        <w:right w:val="none" w:sz="0" w:space="0" w:color="auto"/>
      </w:divBdr>
    </w:div>
    <w:div w:id="16081818">
      <w:bodyDiv w:val="1"/>
      <w:marLeft w:val="0"/>
      <w:marRight w:val="0"/>
      <w:marTop w:val="0"/>
      <w:marBottom w:val="0"/>
      <w:divBdr>
        <w:top w:val="none" w:sz="0" w:space="0" w:color="auto"/>
        <w:left w:val="none" w:sz="0" w:space="0" w:color="auto"/>
        <w:bottom w:val="none" w:sz="0" w:space="0" w:color="auto"/>
        <w:right w:val="none" w:sz="0" w:space="0" w:color="auto"/>
      </w:divBdr>
    </w:div>
    <w:div w:id="16665137">
      <w:bodyDiv w:val="1"/>
      <w:marLeft w:val="0"/>
      <w:marRight w:val="0"/>
      <w:marTop w:val="0"/>
      <w:marBottom w:val="0"/>
      <w:divBdr>
        <w:top w:val="none" w:sz="0" w:space="0" w:color="auto"/>
        <w:left w:val="none" w:sz="0" w:space="0" w:color="auto"/>
        <w:bottom w:val="none" w:sz="0" w:space="0" w:color="auto"/>
        <w:right w:val="none" w:sz="0" w:space="0" w:color="auto"/>
      </w:divBdr>
    </w:div>
    <w:div w:id="19163212">
      <w:bodyDiv w:val="1"/>
      <w:marLeft w:val="0"/>
      <w:marRight w:val="0"/>
      <w:marTop w:val="0"/>
      <w:marBottom w:val="0"/>
      <w:divBdr>
        <w:top w:val="none" w:sz="0" w:space="0" w:color="auto"/>
        <w:left w:val="none" w:sz="0" w:space="0" w:color="auto"/>
        <w:bottom w:val="none" w:sz="0" w:space="0" w:color="auto"/>
        <w:right w:val="none" w:sz="0" w:space="0" w:color="auto"/>
      </w:divBdr>
    </w:div>
    <w:div w:id="23529641">
      <w:bodyDiv w:val="1"/>
      <w:marLeft w:val="0"/>
      <w:marRight w:val="0"/>
      <w:marTop w:val="0"/>
      <w:marBottom w:val="0"/>
      <w:divBdr>
        <w:top w:val="none" w:sz="0" w:space="0" w:color="auto"/>
        <w:left w:val="none" w:sz="0" w:space="0" w:color="auto"/>
        <w:bottom w:val="none" w:sz="0" w:space="0" w:color="auto"/>
        <w:right w:val="none" w:sz="0" w:space="0" w:color="auto"/>
      </w:divBdr>
    </w:div>
    <w:div w:id="25371166">
      <w:bodyDiv w:val="1"/>
      <w:marLeft w:val="0"/>
      <w:marRight w:val="0"/>
      <w:marTop w:val="0"/>
      <w:marBottom w:val="0"/>
      <w:divBdr>
        <w:top w:val="none" w:sz="0" w:space="0" w:color="auto"/>
        <w:left w:val="none" w:sz="0" w:space="0" w:color="auto"/>
        <w:bottom w:val="none" w:sz="0" w:space="0" w:color="auto"/>
        <w:right w:val="none" w:sz="0" w:space="0" w:color="auto"/>
      </w:divBdr>
    </w:div>
    <w:div w:id="29036630">
      <w:bodyDiv w:val="1"/>
      <w:marLeft w:val="0"/>
      <w:marRight w:val="0"/>
      <w:marTop w:val="0"/>
      <w:marBottom w:val="0"/>
      <w:divBdr>
        <w:top w:val="none" w:sz="0" w:space="0" w:color="auto"/>
        <w:left w:val="none" w:sz="0" w:space="0" w:color="auto"/>
        <w:bottom w:val="none" w:sz="0" w:space="0" w:color="auto"/>
        <w:right w:val="none" w:sz="0" w:space="0" w:color="auto"/>
      </w:divBdr>
    </w:div>
    <w:div w:id="30807589">
      <w:bodyDiv w:val="1"/>
      <w:marLeft w:val="0"/>
      <w:marRight w:val="0"/>
      <w:marTop w:val="0"/>
      <w:marBottom w:val="0"/>
      <w:divBdr>
        <w:top w:val="none" w:sz="0" w:space="0" w:color="auto"/>
        <w:left w:val="none" w:sz="0" w:space="0" w:color="auto"/>
        <w:bottom w:val="none" w:sz="0" w:space="0" w:color="auto"/>
        <w:right w:val="none" w:sz="0" w:space="0" w:color="auto"/>
      </w:divBdr>
    </w:div>
    <w:div w:id="31347271">
      <w:bodyDiv w:val="1"/>
      <w:marLeft w:val="0"/>
      <w:marRight w:val="0"/>
      <w:marTop w:val="0"/>
      <w:marBottom w:val="0"/>
      <w:divBdr>
        <w:top w:val="none" w:sz="0" w:space="0" w:color="auto"/>
        <w:left w:val="none" w:sz="0" w:space="0" w:color="auto"/>
        <w:bottom w:val="none" w:sz="0" w:space="0" w:color="auto"/>
        <w:right w:val="none" w:sz="0" w:space="0" w:color="auto"/>
      </w:divBdr>
    </w:div>
    <w:div w:id="32391340">
      <w:bodyDiv w:val="1"/>
      <w:marLeft w:val="0"/>
      <w:marRight w:val="0"/>
      <w:marTop w:val="0"/>
      <w:marBottom w:val="0"/>
      <w:divBdr>
        <w:top w:val="none" w:sz="0" w:space="0" w:color="auto"/>
        <w:left w:val="none" w:sz="0" w:space="0" w:color="auto"/>
        <w:bottom w:val="none" w:sz="0" w:space="0" w:color="auto"/>
        <w:right w:val="none" w:sz="0" w:space="0" w:color="auto"/>
      </w:divBdr>
    </w:div>
    <w:div w:id="34668682">
      <w:bodyDiv w:val="1"/>
      <w:marLeft w:val="0"/>
      <w:marRight w:val="0"/>
      <w:marTop w:val="0"/>
      <w:marBottom w:val="0"/>
      <w:divBdr>
        <w:top w:val="none" w:sz="0" w:space="0" w:color="auto"/>
        <w:left w:val="none" w:sz="0" w:space="0" w:color="auto"/>
        <w:bottom w:val="none" w:sz="0" w:space="0" w:color="auto"/>
        <w:right w:val="none" w:sz="0" w:space="0" w:color="auto"/>
      </w:divBdr>
    </w:div>
    <w:div w:id="39981352">
      <w:bodyDiv w:val="1"/>
      <w:marLeft w:val="0"/>
      <w:marRight w:val="0"/>
      <w:marTop w:val="0"/>
      <w:marBottom w:val="0"/>
      <w:divBdr>
        <w:top w:val="none" w:sz="0" w:space="0" w:color="auto"/>
        <w:left w:val="none" w:sz="0" w:space="0" w:color="auto"/>
        <w:bottom w:val="none" w:sz="0" w:space="0" w:color="auto"/>
        <w:right w:val="none" w:sz="0" w:space="0" w:color="auto"/>
      </w:divBdr>
    </w:div>
    <w:div w:id="40440405">
      <w:bodyDiv w:val="1"/>
      <w:marLeft w:val="0"/>
      <w:marRight w:val="0"/>
      <w:marTop w:val="0"/>
      <w:marBottom w:val="0"/>
      <w:divBdr>
        <w:top w:val="none" w:sz="0" w:space="0" w:color="auto"/>
        <w:left w:val="none" w:sz="0" w:space="0" w:color="auto"/>
        <w:bottom w:val="none" w:sz="0" w:space="0" w:color="auto"/>
        <w:right w:val="none" w:sz="0" w:space="0" w:color="auto"/>
      </w:divBdr>
    </w:div>
    <w:div w:id="40440634">
      <w:bodyDiv w:val="1"/>
      <w:marLeft w:val="0"/>
      <w:marRight w:val="0"/>
      <w:marTop w:val="0"/>
      <w:marBottom w:val="0"/>
      <w:divBdr>
        <w:top w:val="none" w:sz="0" w:space="0" w:color="auto"/>
        <w:left w:val="none" w:sz="0" w:space="0" w:color="auto"/>
        <w:bottom w:val="none" w:sz="0" w:space="0" w:color="auto"/>
        <w:right w:val="none" w:sz="0" w:space="0" w:color="auto"/>
      </w:divBdr>
    </w:div>
    <w:div w:id="41250379">
      <w:bodyDiv w:val="1"/>
      <w:marLeft w:val="0"/>
      <w:marRight w:val="0"/>
      <w:marTop w:val="0"/>
      <w:marBottom w:val="0"/>
      <w:divBdr>
        <w:top w:val="none" w:sz="0" w:space="0" w:color="auto"/>
        <w:left w:val="none" w:sz="0" w:space="0" w:color="auto"/>
        <w:bottom w:val="none" w:sz="0" w:space="0" w:color="auto"/>
        <w:right w:val="none" w:sz="0" w:space="0" w:color="auto"/>
      </w:divBdr>
    </w:div>
    <w:div w:id="41833121">
      <w:bodyDiv w:val="1"/>
      <w:marLeft w:val="0"/>
      <w:marRight w:val="0"/>
      <w:marTop w:val="0"/>
      <w:marBottom w:val="0"/>
      <w:divBdr>
        <w:top w:val="none" w:sz="0" w:space="0" w:color="auto"/>
        <w:left w:val="none" w:sz="0" w:space="0" w:color="auto"/>
        <w:bottom w:val="none" w:sz="0" w:space="0" w:color="auto"/>
        <w:right w:val="none" w:sz="0" w:space="0" w:color="auto"/>
      </w:divBdr>
    </w:div>
    <w:div w:id="48649010">
      <w:bodyDiv w:val="1"/>
      <w:marLeft w:val="0"/>
      <w:marRight w:val="0"/>
      <w:marTop w:val="0"/>
      <w:marBottom w:val="0"/>
      <w:divBdr>
        <w:top w:val="none" w:sz="0" w:space="0" w:color="auto"/>
        <w:left w:val="none" w:sz="0" w:space="0" w:color="auto"/>
        <w:bottom w:val="none" w:sz="0" w:space="0" w:color="auto"/>
        <w:right w:val="none" w:sz="0" w:space="0" w:color="auto"/>
      </w:divBdr>
    </w:div>
    <w:div w:id="49354244">
      <w:bodyDiv w:val="1"/>
      <w:marLeft w:val="0"/>
      <w:marRight w:val="0"/>
      <w:marTop w:val="0"/>
      <w:marBottom w:val="0"/>
      <w:divBdr>
        <w:top w:val="none" w:sz="0" w:space="0" w:color="auto"/>
        <w:left w:val="none" w:sz="0" w:space="0" w:color="auto"/>
        <w:bottom w:val="none" w:sz="0" w:space="0" w:color="auto"/>
        <w:right w:val="none" w:sz="0" w:space="0" w:color="auto"/>
      </w:divBdr>
    </w:div>
    <w:div w:id="50346164">
      <w:bodyDiv w:val="1"/>
      <w:marLeft w:val="0"/>
      <w:marRight w:val="0"/>
      <w:marTop w:val="0"/>
      <w:marBottom w:val="0"/>
      <w:divBdr>
        <w:top w:val="none" w:sz="0" w:space="0" w:color="auto"/>
        <w:left w:val="none" w:sz="0" w:space="0" w:color="auto"/>
        <w:bottom w:val="none" w:sz="0" w:space="0" w:color="auto"/>
        <w:right w:val="none" w:sz="0" w:space="0" w:color="auto"/>
      </w:divBdr>
    </w:div>
    <w:div w:id="52706603">
      <w:bodyDiv w:val="1"/>
      <w:marLeft w:val="0"/>
      <w:marRight w:val="0"/>
      <w:marTop w:val="0"/>
      <w:marBottom w:val="0"/>
      <w:divBdr>
        <w:top w:val="none" w:sz="0" w:space="0" w:color="auto"/>
        <w:left w:val="none" w:sz="0" w:space="0" w:color="auto"/>
        <w:bottom w:val="none" w:sz="0" w:space="0" w:color="auto"/>
        <w:right w:val="none" w:sz="0" w:space="0" w:color="auto"/>
      </w:divBdr>
    </w:div>
    <w:div w:id="53043614">
      <w:bodyDiv w:val="1"/>
      <w:marLeft w:val="0"/>
      <w:marRight w:val="0"/>
      <w:marTop w:val="0"/>
      <w:marBottom w:val="0"/>
      <w:divBdr>
        <w:top w:val="none" w:sz="0" w:space="0" w:color="auto"/>
        <w:left w:val="none" w:sz="0" w:space="0" w:color="auto"/>
        <w:bottom w:val="none" w:sz="0" w:space="0" w:color="auto"/>
        <w:right w:val="none" w:sz="0" w:space="0" w:color="auto"/>
      </w:divBdr>
    </w:div>
    <w:div w:id="55515082">
      <w:bodyDiv w:val="1"/>
      <w:marLeft w:val="0"/>
      <w:marRight w:val="0"/>
      <w:marTop w:val="0"/>
      <w:marBottom w:val="0"/>
      <w:divBdr>
        <w:top w:val="none" w:sz="0" w:space="0" w:color="auto"/>
        <w:left w:val="none" w:sz="0" w:space="0" w:color="auto"/>
        <w:bottom w:val="none" w:sz="0" w:space="0" w:color="auto"/>
        <w:right w:val="none" w:sz="0" w:space="0" w:color="auto"/>
      </w:divBdr>
    </w:div>
    <w:div w:id="57359887">
      <w:bodyDiv w:val="1"/>
      <w:marLeft w:val="0"/>
      <w:marRight w:val="0"/>
      <w:marTop w:val="0"/>
      <w:marBottom w:val="0"/>
      <w:divBdr>
        <w:top w:val="none" w:sz="0" w:space="0" w:color="auto"/>
        <w:left w:val="none" w:sz="0" w:space="0" w:color="auto"/>
        <w:bottom w:val="none" w:sz="0" w:space="0" w:color="auto"/>
        <w:right w:val="none" w:sz="0" w:space="0" w:color="auto"/>
      </w:divBdr>
    </w:div>
    <w:div w:id="72824291">
      <w:bodyDiv w:val="1"/>
      <w:marLeft w:val="0"/>
      <w:marRight w:val="0"/>
      <w:marTop w:val="0"/>
      <w:marBottom w:val="0"/>
      <w:divBdr>
        <w:top w:val="none" w:sz="0" w:space="0" w:color="auto"/>
        <w:left w:val="none" w:sz="0" w:space="0" w:color="auto"/>
        <w:bottom w:val="none" w:sz="0" w:space="0" w:color="auto"/>
        <w:right w:val="none" w:sz="0" w:space="0" w:color="auto"/>
      </w:divBdr>
    </w:div>
    <w:div w:id="76295781">
      <w:bodyDiv w:val="1"/>
      <w:marLeft w:val="0"/>
      <w:marRight w:val="0"/>
      <w:marTop w:val="0"/>
      <w:marBottom w:val="0"/>
      <w:divBdr>
        <w:top w:val="none" w:sz="0" w:space="0" w:color="auto"/>
        <w:left w:val="none" w:sz="0" w:space="0" w:color="auto"/>
        <w:bottom w:val="none" w:sz="0" w:space="0" w:color="auto"/>
        <w:right w:val="none" w:sz="0" w:space="0" w:color="auto"/>
      </w:divBdr>
    </w:div>
    <w:div w:id="78605062">
      <w:bodyDiv w:val="1"/>
      <w:marLeft w:val="0"/>
      <w:marRight w:val="0"/>
      <w:marTop w:val="0"/>
      <w:marBottom w:val="0"/>
      <w:divBdr>
        <w:top w:val="none" w:sz="0" w:space="0" w:color="auto"/>
        <w:left w:val="none" w:sz="0" w:space="0" w:color="auto"/>
        <w:bottom w:val="none" w:sz="0" w:space="0" w:color="auto"/>
        <w:right w:val="none" w:sz="0" w:space="0" w:color="auto"/>
      </w:divBdr>
    </w:div>
    <w:div w:id="81920202">
      <w:bodyDiv w:val="1"/>
      <w:marLeft w:val="0"/>
      <w:marRight w:val="0"/>
      <w:marTop w:val="0"/>
      <w:marBottom w:val="0"/>
      <w:divBdr>
        <w:top w:val="none" w:sz="0" w:space="0" w:color="auto"/>
        <w:left w:val="none" w:sz="0" w:space="0" w:color="auto"/>
        <w:bottom w:val="none" w:sz="0" w:space="0" w:color="auto"/>
        <w:right w:val="none" w:sz="0" w:space="0" w:color="auto"/>
      </w:divBdr>
    </w:div>
    <w:div w:id="82729651">
      <w:bodyDiv w:val="1"/>
      <w:marLeft w:val="0"/>
      <w:marRight w:val="0"/>
      <w:marTop w:val="0"/>
      <w:marBottom w:val="0"/>
      <w:divBdr>
        <w:top w:val="none" w:sz="0" w:space="0" w:color="auto"/>
        <w:left w:val="none" w:sz="0" w:space="0" w:color="auto"/>
        <w:bottom w:val="none" w:sz="0" w:space="0" w:color="auto"/>
        <w:right w:val="none" w:sz="0" w:space="0" w:color="auto"/>
      </w:divBdr>
    </w:div>
    <w:div w:id="85924301">
      <w:bodyDiv w:val="1"/>
      <w:marLeft w:val="0"/>
      <w:marRight w:val="0"/>
      <w:marTop w:val="0"/>
      <w:marBottom w:val="0"/>
      <w:divBdr>
        <w:top w:val="none" w:sz="0" w:space="0" w:color="auto"/>
        <w:left w:val="none" w:sz="0" w:space="0" w:color="auto"/>
        <w:bottom w:val="none" w:sz="0" w:space="0" w:color="auto"/>
        <w:right w:val="none" w:sz="0" w:space="0" w:color="auto"/>
      </w:divBdr>
    </w:div>
    <w:div w:id="88354575">
      <w:bodyDiv w:val="1"/>
      <w:marLeft w:val="0"/>
      <w:marRight w:val="0"/>
      <w:marTop w:val="0"/>
      <w:marBottom w:val="0"/>
      <w:divBdr>
        <w:top w:val="none" w:sz="0" w:space="0" w:color="auto"/>
        <w:left w:val="none" w:sz="0" w:space="0" w:color="auto"/>
        <w:bottom w:val="none" w:sz="0" w:space="0" w:color="auto"/>
        <w:right w:val="none" w:sz="0" w:space="0" w:color="auto"/>
      </w:divBdr>
    </w:div>
    <w:div w:id="92211283">
      <w:bodyDiv w:val="1"/>
      <w:marLeft w:val="0"/>
      <w:marRight w:val="0"/>
      <w:marTop w:val="0"/>
      <w:marBottom w:val="0"/>
      <w:divBdr>
        <w:top w:val="none" w:sz="0" w:space="0" w:color="auto"/>
        <w:left w:val="none" w:sz="0" w:space="0" w:color="auto"/>
        <w:bottom w:val="none" w:sz="0" w:space="0" w:color="auto"/>
        <w:right w:val="none" w:sz="0" w:space="0" w:color="auto"/>
      </w:divBdr>
    </w:div>
    <w:div w:id="95370058">
      <w:bodyDiv w:val="1"/>
      <w:marLeft w:val="0"/>
      <w:marRight w:val="0"/>
      <w:marTop w:val="0"/>
      <w:marBottom w:val="0"/>
      <w:divBdr>
        <w:top w:val="none" w:sz="0" w:space="0" w:color="auto"/>
        <w:left w:val="none" w:sz="0" w:space="0" w:color="auto"/>
        <w:bottom w:val="none" w:sz="0" w:space="0" w:color="auto"/>
        <w:right w:val="none" w:sz="0" w:space="0" w:color="auto"/>
      </w:divBdr>
    </w:div>
    <w:div w:id="97258364">
      <w:bodyDiv w:val="1"/>
      <w:marLeft w:val="0"/>
      <w:marRight w:val="0"/>
      <w:marTop w:val="0"/>
      <w:marBottom w:val="0"/>
      <w:divBdr>
        <w:top w:val="none" w:sz="0" w:space="0" w:color="auto"/>
        <w:left w:val="none" w:sz="0" w:space="0" w:color="auto"/>
        <w:bottom w:val="none" w:sz="0" w:space="0" w:color="auto"/>
        <w:right w:val="none" w:sz="0" w:space="0" w:color="auto"/>
      </w:divBdr>
    </w:div>
    <w:div w:id="105542311">
      <w:bodyDiv w:val="1"/>
      <w:marLeft w:val="0"/>
      <w:marRight w:val="0"/>
      <w:marTop w:val="0"/>
      <w:marBottom w:val="0"/>
      <w:divBdr>
        <w:top w:val="none" w:sz="0" w:space="0" w:color="auto"/>
        <w:left w:val="none" w:sz="0" w:space="0" w:color="auto"/>
        <w:bottom w:val="none" w:sz="0" w:space="0" w:color="auto"/>
        <w:right w:val="none" w:sz="0" w:space="0" w:color="auto"/>
      </w:divBdr>
    </w:div>
    <w:div w:id="108092593">
      <w:bodyDiv w:val="1"/>
      <w:marLeft w:val="0"/>
      <w:marRight w:val="0"/>
      <w:marTop w:val="0"/>
      <w:marBottom w:val="0"/>
      <w:divBdr>
        <w:top w:val="none" w:sz="0" w:space="0" w:color="auto"/>
        <w:left w:val="none" w:sz="0" w:space="0" w:color="auto"/>
        <w:bottom w:val="none" w:sz="0" w:space="0" w:color="auto"/>
        <w:right w:val="none" w:sz="0" w:space="0" w:color="auto"/>
      </w:divBdr>
    </w:div>
    <w:div w:id="109206315">
      <w:bodyDiv w:val="1"/>
      <w:marLeft w:val="0"/>
      <w:marRight w:val="0"/>
      <w:marTop w:val="0"/>
      <w:marBottom w:val="0"/>
      <w:divBdr>
        <w:top w:val="none" w:sz="0" w:space="0" w:color="auto"/>
        <w:left w:val="none" w:sz="0" w:space="0" w:color="auto"/>
        <w:bottom w:val="none" w:sz="0" w:space="0" w:color="auto"/>
        <w:right w:val="none" w:sz="0" w:space="0" w:color="auto"/>
      </w:divBdr>
    </w:div>
    <w:div w:id="113449842">
      <w:bodyDiv w:val="1"/>
      <w:marLeft w:val="0"/>
      <w:marRight w:val="0"/>
      <w:marTop w:val="0"/>
      <w:marBottom w:val="0"/>
      <w:divBdr>
        <w:top w:val="none" w:sz="0" w:space="0" w:color="auto"/>
        <w:left w:val="none" w:sz="0" w:space="0" w:color="auto"/>
        <w:bottom w:val="none" w:sz="0" w:space="0" w:color="auto"/>
        <w:right w:val="none" w:sz="0" w:space="0" w:color="auto"/>
      </w:divBdr>
    </w:div>
    <w:div w:id="114258661">
      <w:bodyDiv w:val="1"/>
      <w:marLeft w:val="0"/>
      <w:marRight w:val="0"/>
      <w:marTop w:val="0"/>
      <w:marBottom w:val="0"/>
      <w:divBdr>
        <w:top w:val="none" w:sz="0" w:space="0" w:color="auto"/>
        <w:left w:val="none" w:sz="0" w:space="0" w:color="auto"/>
        <w:bottom w:val="none" w:sz="0" w:space="0" w:color="auto"/>
        <w:right w:val="none" w:sz="0" w:space="0" w:color="auto"/>
      </w:divBdr>
    </w:div>
    <w:div w:id="114448071">
      <w:bodyDiv w:val="1"/>
      <w:marLeft w:val="0"/>
      <w:marRight w:val="0"/>
      <w:marTop w:val="0"/>
      <w:marBottom w:val="0"/>
      <w:divBdr>
        <w:top w:val="none" w:sz="0" w:space="0" w:color="auto"/>
        <w:left w:val="none" w:sz="0" w:space="0" w:color="auto"/>
        <w:bottom w:val="none" w:sz="0" w:space="0" w:color="auto"/>
        <w:right w:val="none" w:sz="0" w:space="0" w:color="auto"/>
      </w:divBdr>
    </w:div>
    <w:div w:id="123354656">
      <w:bodyDiv w:val="1"/>
      <w:marLeft w:val="0"/>
      <w:marRight w:val="0"/>
      <w:marTop w:val="0"/>
      <w:marBottom w:val="0"/>
      <w:divBdr>
        <w:top w:val="none" w:sz="0" w:space="0" w:color="auto"/>
        <w:left w:val="none" w:sz="0" w:space="0" w:color="auto"/>
        <w:bottom w:val="none" w:sz="0" w:space="0" w:color="auto"/>
        <w:right w:val="none" w:sz="0" w:space="0" w:color="auto"/>
      </w:divBdr>
    </w:div>
    <w:div w:id="127356653">
      <w:bodyDiv w:val="1"/>
      <w:marLeft w:val="0"/>
      <w:marRight w:val="0"/>
      <w:marTop w:val="0"/>
      <w:marBottom w:val="0"/>
      <w:divBdr>
        <w:top w:val="none" w:sz="0" w:space="0" w:color="auto"/>
        <w:left w:val="none" w:sz="0" w:space="0" w:color="auto"/>
        <w:bottom w:val="none" w:sz="0" w:space="0" w:color="auto"/>
        <w:right w:val="none" w:sz="0" w:space="0" w:color="auto"/>
      </w:divBdr>
    </w:div>
    <w:div w:id="133573017">
      <w:bodyDiv w:val="1"/>
      <w:marLeft w:val="0"/>
      <w:marRight w:val="0"/>
      <w:marTop w:val="0"/>
      <w:marBottom w:val="0"/>
      <w:divBdr>
        <w:top w:val="none" w:sz="0" w:space="0" w:color="auto"/>
        <w:left w:val="none" w:sz="0" w:space="0" w:color="auto"/>
        <w:bottom w:val="none" w:sz="0" w:space="0" w:color="auto"/>
        <w:right w:val="none" w:sz="0" w:space="0" w:color="auto"/>
      </w:divBdr>
    </w:div>
    <w:div w:id="134110660">
      <w:bodyDiv w:val="1"/>
      <w:marLeft w:val="0"/>
      <w:marRight w:val="0"/>
      <w:marTop w:val="0"/>
      <w:marBottom w:val="0"/>
      <w:divBdr>
        <w:top w:val="none" w:sz="0" w:space="0" w:color="auto"/>
        <w:left w:val="none" w:sz="0" w:space="0" w:color="auto"/>
        <w:bottom w:val="none" w:sz="0" w:space="0" w:color="auto"/>
        <w:right w:val="none" w:sz="0" w:space="0" w:color="auto"/>
      </w:divBdr>
    </w:div>
    <w:div w:id="141317529">
      <w:bodyDiv w:val="1"/>
      <w:marLeft w:val="0"/>
      <w:marRight w:val="0"/>
      <w:marTop w:val="0"/>
      <w:marBottom w:val="0"/>
      <w:divBdr>
        <w:top w:val="none" w:sz="0" w:space="0" w:color="auto"/>
        <w:left w:val="none" w:sz="0" w:space="0" w:color="auto"/>
        <w:bottom w:val="none" w:sz="0" w:space="0" w:color="auto"/>
        <w:right w:val="none" w:sz="0" w:space="0" w:color="auto"/>
      </w:divBdr>
    </w:div>
    <w:div w:id="141697786">
      <w:bodyDiv w:val="1"/>
      <w:marLeft w:val="0"/>
      <w:marRight w:val="0"/>
      <w:marTop w:val="0"/>
      <w:marBottom w:val="0"/>
      <w:divBdr>
        <w:top w:val="none" w:sz="0" w:space="0" w:color="auto"/>
        <w:left w:val="none" w:sz="0" w:space="0" w:color="auto"/>
        <w:bottom w:val="none" w:sz="0" w:space="0" w:color="auto"/>
        <w:right w:val="none" w:sz="0" w:space="0" w:color="auto"/>
      </w:divBdr>
    </w:div>
    <w:div w:id="147595289">
      <w:bodyDiv w:val="1"/>
      <w:marLeft w:val="0"/>
      <w:marRight w:val="0"/>
      <w:marTop w:val="0"/>
      <w:marBottom w:val="0"/>
      <w:divBdr>
        <w:top w:val="none" w:sz="0" w:space="0" w:color="auto"/>
        <w:left w:val="none" w:sz="0" w:space="0" w:color="auto"/>
        <w:bottom w:val="none" w:sz="0" w:space="0" w:color="auto"/>
        <w:right w:val="none" w:sz="0" w:space="0" w:color="auto"/>
      </w:divBdr>
    </w:div>
    <w:div w:id="148596170">
      <w:bodyDiv w:val="1"/>
      <w:marLeft w:val="0"/>
      <w:marRight w:val="0"/>
      <w:marTop w:val="0"/>
      <w:marBottom w:val="0"/>
      <w:divBdr>
        <w:top w:val="none" w:sz="0" w:space="0" w:color="auto"/>
        <w:left w:val="none" w:sz="0" w:space="0" w:color="auto"/>
        <w:bottom w:val="none" w:sz="0" w:space="0" w:color="auto"/>
        <w:right w:val="none" w:sz="0" w:space="0" w:color="auto"/>
      </w:divBdr>
    </w:div>
    <w:div w:id="150491311">
      <w:bodyDiv w:val="1"/>
      <w:marLeft w:val="0"/>
      <w:marRight w:val="0"/>
      <w:marTop w:val="0"/>
      <w:marBottom w:val="0"/>
      <w:divBdr>
        <w:top w:val="none" w:sz="0" w:space="0" w:color="auto"/>
        <w:left w:val="none" w:sz="0" w:space="0" w:color="auto"/>
        <w:bottom w:val="none" w:sz="0" w:space="0" w:color="auto"/>
        <w:right w:val="none" w:sz="0" w:space="0" w:color="auto"/>
      </w:divBdr>
    </w:div>
    <w:div w:id="154806744">
      <w:bodyDiv w:val="1"/>
      <w:marLeft w:val="0"/>
      <w:marRight w:val="0"/>
      <w:marTop w:val="0"/>
      <w:marBottom w:val="0"/>
      <w:divBdr>
        <w:top w:val="none" w:sz="0" w:space="0" w:color="auto"/>
        <w:left w:val="none" w:sz="0" w:space="0" w:color="auto"/>
        <w:bottom w:val="none" w:sz="0" w:space="0" w:color="auto"/>
        <w:right w:val="none" w:sz="0" w:space="0" w:color="auto"/>
      </w:divBdr>
    </w:div>
    <w:div w:id="157886909">
      <w:bodyDiv w:val="1"/>
      <w:marLeft w:val="0"/>
      <w:marRight w:val="0"/>
      <w:marTop w:val="0"/>
      <w:marBottom w:val="0"/>
      <w:divBdr>
        <w:top w:val="none" w:sz="0" w:space="0" w:color="auto"/>
        <w:left w:val="none" w:sz="0" w:space="0" w:color="auto"/>
        <w:bottom w:val="none" w:sz="0" w:space="0" w:color="auto"/>
        <w:right w:val="none" w:sz="0" w:space="0" w:color="auto"/>
      </w:divBdr>
    </w:div>
    <w:div w:id="159665229">
      <w:bodyDiv w:val="1"/>
      <w:marLeft w:val="0"/>
      <w:marRight w:val="0"/>
      <w:marTop w:val="0"/>
      <w:marBottom w:val="0"/>
      <w:divBdr>
        <w:top w:val="none" w:sz="0" w:space="0" w:color="auto"/>
        <w:left w:val="none" w:sz="0" w:space="0" w:color="auto"/>
        <w:bottom w:val="none" w:sz="0" w:space="0" w:color="auto"/>
        <w:right w:val="none" w:sz="0" w:space="0" w:color="auto"/>
      </w:divBdr>
    </w:div>
    <w:div w:id="159808157">
      <w:bodyDiv w:val="1"/>
      <w:marLeft w:val="0"/>
      <w:marRight w:val="0"/>
      <w:marTop w:val="0"/>
      <w:marBottom w:val="0"/>
      <w:divBdr>
        <w:top w:val="none" w:sz="0" w:space="0" w:color="auto"/>
        <w:left w:val="none" w:sz="0" w:space="0" w:color="auto"/>
        <w:bottom w:val="none" w:sz="0" w:space="0" w:color="auto"/>
        <w:right w:val="none" w:sz="0" w:space="0" w:color="auto"/>
      </w:divBdr>
    </w:div>
    <w:div w:id="160321216">
      <w:bodyDiv w:val="1"/>
      <w:marLeft w:val="0"/>
      <w:marRight w:val="0"/>
      <w:marTop w:val="0"/>
      <w:marBottom w:val="0"/>
      <w:divBdr>
        <w:top w:val="none" w:sz="0" w:space="0" w:color="auto"/>
        <w:left w:val="none" w:sz="0" w:space="0" w:color="auto"/>
        <w:bottom w:val="none" w:sz="0" w:space="0" w:color="auto"/>
        <w:right w:val="none" w:sz="0" w:space="0" w:color="auto"/>
      </w:divBdr>
    </w:div>
    <w:div w:id="166528408">
      <w:bodyDiv w:val="1"/>
      <w:marLeft w:val="0"/>
      <w:marRight w:val="0"/>
      <w:marTop w:val="0"/>
      <w:marBottom w:val="0"/>
      <w:divBdr>
        <w:top w:val="none" w:sz="0" w:space="0" w:color="auto"/>
        <w:left w:val="none" w:sz="0" w:space="0" w:color="auto"/>
        <w:bottom w:val="none" w:sz="0" w:space="0" w:color="auto"/>
        <w:right w:val="none" w:sz="0" w:space="0" w:color="auto"/>
      </w:divBdr>
    </w:div>
    <w:div w:id="171191163">
      <w:bodyDiv w:val="1"/>
      <w:marLeft w:val="0"/>
      <w:marRight w:val="0"/>
      <w:marTop w:val="0"/>
      <w:marBottom w:val="0"/>
      <w:divBdr>
        <w:top w:val="none" w:sz="0" w:space="0" w:color="auto"/>
        <w:left w:val="none" w:sz="0" w:space="0" w:color="auto"/>
        <w:bottom w:val="none" w:sz="0" w:space="0" w:color="auto"/>
        <w:right w:val="none" w:sz="0" w:space="0" w:color="auto"/>
      </w:divBdr>
    </w:div>
    <w:div w:id="181172218">
      <w:bodyDiv w:val="1"/>
      <w:marLeft w:val="0"/>
      <w:marRight w:val="0"/>
      <w:marTop w:val="0"/>
      <w:marBottom w:val="0"/>
      <w:divBdr>
        <w:top w:val="none" w:sz="0" w:space="0" w:color="auto"/>
        <w:left w:val="none" w:sz="0" w:space="0" w:color="auto"/>
        <w:bottom w:val="none" w:sz="0" w:space="0" w:color="auto"/>
        <w:right w:val="none" w:sz="0" w:space="0" w:color="auto"/>
      </w:divBdr>
    </w:div>
    <w:div w:id="185368493">
      <w:bodyDiv w:val="1"/>
      <w:marLeft w:val="0"/>
      <w:marRight w:val="0"/>
      <w:marTop w:val="0"/>
      <w:marBottom w:val="0"/>
      <w:divBdr>
        <w:top w:val="none" w:sz="0" w:space="0" w:color="auto"/>
        <w:left w:val="none" w:sz="0" w:space="0" w:color="auto"/>
        <w:bottom w:val="none" w:sz="0" w:space="0" w:color="auto"/>
        <w:right w:val="none" w:sz="0" w:space="0" w:color="auto"/>
      </w:divBdr>
    </w:div>
    <w:div w:id="185487163">
      <w:bodyDiv w:val="1"/>
      <w:marLeft w:val="0"/>
      <w:marRight w:val="0"/>
      <w:marTop w:val="0"/>
      <w:marBottom w:val="0"/>
      <w:divBdr>
        <w:top w:val="none" w:sz="0" w:space="0" w:color="auto"/>
        <w:left w:val="none" w:sz="0" w:space="0" w:color="auto"/>
        <w:bottom w:val="none" w:sz="0" w:space="0" w:color="auto"/>
        <w:right w:val="none" w:sz="0" w:space="0" w:color="auto"/>
      </w:divBdr>
    </w:div>
    <w:div w:id="186454645">
      <w:bodyDiv w:val="1"/>
      <w:marLeft w:val="0"/>
      <w:marRight w:val="0"/>
      <w:marTop w:val="0"/>
      <w:marBottom w:val="0"/>
      <w:divBdr>
        <w:top w:val="none" w:sz="0" w:space="0" w:color="auto"/>
        <w:left w:val="none" w:sz="0" w:space="0" w:color="auto"/>
        <w:bottom w:val="none" w:sz="0" w:space="0" w:color="auto"/>
        <w:right w:val="none" w:sz="0" w:space="0" w:color="auto"/>
      </w:divBdr>
    </w:div>
    <w:div w:id="188491453">
      <w:bodyDiv w:val="1"/>
      <w:marLeft w:val="0"/>
      <w:marRight w:val="0"/>
      <w:marTop w:val="0"/>
      <w:marBottom w:val="0"/>
      <w:divBdr>
        <w:top w:val="none" w:sz="0" w:space="0" w:color="auto"/>
        <w:left w:val="none" w:sz="0" w:space="0" w:color="auto"/>
        <w:bottom w:val="none" w:sz="0" w:space="0" w:color="auto"/>
        <w:right w:val="none" w:sz="0" w:space="0" w:color="auto"/>
      </w:divBdr>
    </w:div>
    <w:div w:id="189144202">
      <w:bodyDiv w:val="1"/>
      <w:marLeft w:val="0"/>
      <w:marRight w:val="0"/>
      <w:marTop w:val="0"/>
      <w:marBottom w:val="0"/>
      <w:divBdr>
        <w:top w:val="none" w:sz="0" w:space="0" w:color="auto"/>
        <w:left w:val="none" w:sz="0" w:space="0" w:color="auto"/>
        <w:bottom w:val="none" w:sz="0" w:space="0" w:color="auto"/>
        <w:right w:val="none" w:sz="0" w:space="0" w:color="auto"/>
      </w:divBdr>
    </w:div>
    <w:div w:id="189419802">
      <w:bodyDiv w:val="1"/>
      <w:marLeft w:val="0"/>
      <w:marRight w:val="0"/>
      <w:marTop w:val="0"/>
      <w:marBottom w:val="0"/>
      <w:divBdr>
        <w:top w:val="none" w:sz="0" w:space="0" w:color="auto"/>
        <w:left w:val="none" w:sz="0" w:space="0" w:color="auto"/>
        <w:bottom w:val="none" w:sz="0" w:space="0" w:color="auto"/>
        <w:right w:val="none" w:sz="0" w:space="0" w:color="auto"/>
      </w:divBdr>
    </w:div>
    <w:div w:id="189876842">
      <w:bodyDiv w:val="1"/>
      <w:marLeft w:val="0"/>
      <w:marRight w:val="0"/>
      <w:marTop w:val="0"/>
      <w:marBottom w:val="0"/>
      <w:divBdr>
        <w:top w:val="none" w:sz="0" w:space="0" w:color="auto"/>
        <w:left w:val="none" w:sz="0" w:space="0" w:color="auto"/>
        <w:bottom w:val="none" w:sz="0" w:space="0" w:color="auto"/>
        <w:right w:val="none" w:sz="0" w:space="0" w:color="auto"/>
      </w:divBdr>
    </w:div>
    <w:div w:id="192962345">
      <w:bodyDiv w:val="1"/>
      <w:marLeft w:val="0"/>
      <w:marRight w:val="0"/>
      <w:marTop w:val="0"/>
      <w:marBottom w:val="0"/>
      <w:divBdr>
        <w:top w:val="none" w:sz="0" w:space="0" w:color="auto"/>
        <w:left w:val="none" w:sz="0" w:space="0" w:color="auto"/>
        <w:bottom w:val="none" w:sz="0" w:space="0" w:color="auto"/>
        <w:right w:val="none" w:sz="0" w:space="0" w:color="auto"/>
      </w:divBdr>
    </w:div>
    <w:div w:id="195193048">
      <w:bodyDiv w:val="1"/>
      <w:marLeft w:val="0"/>
      <w:marRight w:val="0"/>
      <w:marTop w:val="0"/>
      <w:marBottom w:val="0"/>
      <w:divBdr>
        <w:top w:val="none" w:sz="0" w:space="0" w:color="auto"/>
        <w:left w:val="none" w:sz="0" w:space="0" w:color="auto"/>
        <w:bottom w:val="none" w:sz="0" w:space="0" w:color="auto"/>
        <w:right w:val="none" w:sz="0" w:space="0" w:color="auto"/>
      </w:divBdr>
    </w:div>
    <w:div w:id="200746446">
      <w:bodyDiv w:val="1"/>
      <w:marLeft w:val="0"/>
      <w:marRight w:val="0"/>
      <w:marTop w:val="0"/>
      <w:marBottom w:val="0"/>
      <w:divBdr>
        <w:top w:val="none" w:sz="0" w:space="0" w:color="auto"/>
        <w:left w:val="none" w:sz="0" w:space="0" w:color="auto"/>
        <w:bottom w:val="none" w:sz="0" w:space="0" w:color="auto"/>
        <w:right w:val="none" w:sz="0" w:space="0" w:color="auto"/>
      </w:divBdr>
    </w:div>
    <w:div w:id="206062905">
      <w:bodyDiv w:val="1"/>
      <w:marLeft w:val="0"/>
      <w:marRight w:val="0"/>
      <w:marTop w:val="0"/>
      <w:marBottom w:val="0"/>
      <w:divBdr>
        <w:top w:val="none" w:sz="0" w:space="0" w:color="auto"/>
        <w:left w:val="none" w:sz="0" w:space="0" w:color="auto"/>
        <w:bottom w:val="none" w:sz="0" w:space="0" w:color="auto"/>
        <w:right w:val="none" w:sz="0" w:space="0" w:color="auto"/>
      </w:divBdr>
    </w:div>
    <w:div w:id="209540978">
      <w:bodyDiv w:val="1"/>
      <w:marLeft w:val="0"/>
      <w:marRight w:val="0"/>
      <w:marTop w:val="0"/>
      <w:marBottom w:val="0"/>
      <w:divBdr>
        <w:top w:val="none" w:sz="0" w:space="0" w:color="auto"/>
        <w:left w:val="none" w:sz="0" w:space="0" w:color="auto"/>
        <w:bottom w:val="none" w:sz="0" w:space="0" w:color="auto"/>
        <w:right w:val="none" w:sz="0" w:space="0" w:color="auto"/>
      </w:divBdr>
    </w:div>
    <w:div w:id="213934903">
      <w:bodyDiv w:val="1"/>
      <w:marLeft w:val="0"/>
      <w:marRight w:val="0"/>
      <w:marTop w:val="0"/>
      <w:marBottom w:val="0"/>
      <w:divBdr>
        <w:top w:val="none" w:sz="0" w:space="0" w:color="auto"/>
        <w:left w:val="none" w:sz="0" w:space="0" w:color="auto"/>
        <w:bottom w:val="none" w:sz="0" w:space="0" w:color="auto"/>
        <w:right w:val="none" w:sz="0" w:space="0" w:color="auto"/>
      </w:divBdr>
    </w:div>
    <w:div w:id="217713180">
      <w:bodyDiv w:val="1"/>
      <w:marLeft w:val="0"/>
      <w:marRight w:val="0"/>
      <w:marTop w:val="0"/>
      <w:marBottom w:val="0"/>
      <w:divBdr>
        <w:top w:val="none" w:sz="0" w:space="0" w:color="auto"/>
        <w:left w:val="none" w:sz="0" w:space="0" w:color="auto"/>
        <w:bottom w:val="none" w:sz="0" w:space="0" w:color="auto"/>
        <w:right w:val="none" w:sz="0" w:space="0" w:color="auto"/>
      </w:divBdr>
    </w:div>
    <w:div w:id="218398494">
      <w:bodyDiv w:val="1"/>
      <w:marLeft w:val="0"/>
      <w:marRight w:val="0"/>
      <w:marTop w:val="0"/>
      <w:marBottom w:val="0"/>
      <w:divBdr>
        <w:top w:val="none" w:sz="0" w:space="0" w:color="auto"/>
        <w:left w:val="none" w:sz="0" w:space="0" w:color="auto"/>
        <w:bottom w:val="none" w:sz="0" w:space="0" w:color="auto"/>
        <w:right w:val="none" w:sz="0" w:space="0" w:color="auto"/>
      </w:divBdr>
    </w:div>
    <w:div w:id="223496169">
      <w:bodyDiv w:val="1"/>
      <w:marLeft w:val="0"/>
      <w:marRight w:val="0"/>
      <w:marTop w:val="0"/>
      <w:marBottom w:val="0"/>
      <w:divBdr>
        <w:top w:val="none" w:sz="0" w:space="0" w:color="auto"/>
        <w:left w:val="none" w:sz="0" w:space="0" w:color="auto"/>
        <w:bottom w:val="none" w:sz="0" w:space="0" w:color="auto"/>
        <w:right w:val="none" w:sz="0" w:space="0" w:color="auto"/>
      </w:divBdr>
    </w:div>
    <w:div w:id="226965773">
      <w:bodyDiv w:val="1"/>
      <w:marLeft w:val="0"/>
      <w:marRight w:val="0"/>
      <w:marTop w:val="0"/>
      <w:marBottom w:val="0"/>
      <w:divBdr>
        <w:top w:val="none" w:sz="0" w:space="0" w:color="auto"/>
        <w:left w:val="none" w:sz="0" w:space="0" w:color="auto"/>
        <w:bottom w:val="none" w:sz="0" w:space="0" w:color="auto"/>
        <w:right w:val="none" w:sz="0" w:space="0" w:color="auto"/>
      </w:divBdr>
    </w:div>
    <w:div w:id="232468208">
      <w:bodyDiv w:val="1"/>
      <w:marLeft w:val="0"/>
      <w:marRight w:val="0"/>
      <w:marTop w:val="0"/>
      <w:marBottom w:val="0"/>
      <w:divBdr>
        <w:top w:val="none" w:sz="0" w:space="0" w:color="auto"/>
        <w:left w:val="none" w:sz="0" w:space="0" w:color="auto"/>
        <w:bottom w:val="none" w:sz="0" w:space="0" w:color="auto"/>
        <w:right w:val="none" w:sz="0" w:space="0" w:color="auto"/>
      </w:divBdr>
    </w:div>
    <w:div w:id="232814095">
      <w:bodyDiv w:val="1"/>
      <w:marLeft w:val="0"/>
      <w:marRight w:val="0"/>
      <w:marTop w:val="0"/>
      <w:marBottom w:val="0"/>
      <w:divBdr>
        <w:top w:val="none" w:sz="0" w:space="0" w:color="auto"/>
        <w:left w:val="none" w:sz="0" w:space="0" w:color="auto"/>
        <w:bottom w:val="none" w:sz="0" w:space="0" w:color="auto"/>
        <w:right w:val="none" w:sz="0" w:space="0" w:color="auto"/>
      </w:divBdr>
    </w:div>
    <w:div w:id="234244332">
      <w:bodyDiv w:val="1"/>
      <w:marLeft w:val="0"/>
      <w:marRight w:val="0"/>
      <w:marTop w:val="0"/>
      <w:marBottom w:val="0"/>
      <w:divBdr>
        <w:top w:val="none" w:sz="0" w:space="0" w:color="auto"/>
        <w:left w:val="none" w:sz="0" w:space="0" w:color="auto"/>
        <w:bottom w:val="none" w:sz="0" w:space="0" w:color="auto"/>
        <w:right w:val="none" w:sz="0" w:space="0" w:color="auto"/>
      </w:divBdr>
    </w:div>
    <w:div w:id="234439642">
      <w:bodyDiv w:val="1"/>
      <w:marLeft w:val="0"/>
      <w:marRight w:val="0"/>
      <w:marTop w:val="0"/>
      <w:marBottom w:val="0"/>
      <w:divBdr>
        <w:top w:val="none" w:sz="0" w:space="0" w:color="auto"/>
        <w:left w:val="none" w:sz="0" w:space="0" w:color="auto"/>
        <w:bottom w:val="none" w:sz="0" w:space="0" w:color="auto"/>
        <w:right w:val="none" w:sz="0" w:space="0" w:color="auto"/>
      </w:divBdr>
    </w:div>
    <w:div w:id="235942022">
      <w:bodyDiv w:val="1"/>
      <w:marLeft w:val="0"/>
      <w:marRight w:val="0"/>
      <w:marTop w:val="0"/>
      <w:marBottom w:val="0"/>
      <w:divBdr>
        <w:top w:val="none" w:sz="0" w:space="0" w:color="auto"/>
        <w:left w:val="none" w:sz="0" w:space="0" w:color="auto"/>
        <w:bottom w:val="none" w:sz="0" w:space="0" w:color="auto"/>
        <w:right w:val="none" w:sz="0" w:space="0" w:color="auto"/>
      </w:divBdr>
    </w:div>
    <w:div w:id="237179241">
      <w:bodyDiv w:val="1"/>
      <w:marLeft w:val="0"/>
      <w:marRight w:val="0"/>
      <w:marTop w:val="0"/>
      <w:marBottom w:val="0"/>
      <w:divBdr>
        <w:top w:val="none" w:sz="0" w:space="0" w:color="auto"/>
        <w:left w:val="none" w:sz="0" w:space="0" w:color="auto"/>
        <w:bottom w:val="none" w:sz="0" w:space="0" w:color="auto"/>
        <w:right w:val="none" w:sz="0" w:space="0" w:color="auto"/>
      </w:divBdr>
    </w:div>
    <w:div w:id="237860900">
      <w:bodyDiv w:val="1"/>
      <w:marLeft w:val="0"/>
      <w:marRight w:val="0"/>
      <w:marTop w:val="0"/>
      <w:marBottom w:val="0"/>
      <w:divBdr>
        <w:top w:val="none" w:sz="0" w:space="0" w:color="auto"/>
        <w:left w:val="none" w:sz="0" w:space="0" w:color="auto"/>
        <w:bottom w:val="none" w:sz="0" w:space="0" w:color="auto"/>
        <w:right w:val="none" w:sz="0" w:space="0" w:color="auto"/>
      </w:divBdr>
    </w:div>
    <w:div w:id="242034528">
      <w:bodyDiv w:val="1"/>
      <w:marLeft w:val="0"/>
      <w:marRight w:val="0"/>
      <w:marTop w:val="0"/>
      <w:marBottom w:val="0"/>
      <w:divBdr>
        <w:top w:val="none" w:sz="0" w:space="0" w:color="auto"/>
        <w:left w:val="none" w:sz="0" w:space="0" w:color="auto"/>
        <w:bottom w:val="none" w:sz="0" w:space="0" w:color="auto"/>
        <w:right w:val="none" w:sz="0" w:space="0" w:color="auto"/>
      </w:divBdr>
    </w:div>
    <w:div w:id="243687810">
      <w:bodyDiv w:val="1"/>
      <w:marLeft w:val="0"/>
      <w:marRight w:val="0"/>
      <w:marTop w:val="0"/>
      <w:marBottom w:val="0"/>
      <w:divBdr>
        <w:top w:val="none" w:sz="0" w:space="0" w:color="auto"/>
        <w:left w:val="none" w:sz="0" w:space="0" w:color="auto"/>
        <w:bottom w:val="none" w:sz="0" w:space="0" w:color="auto"/>
        <w:right w:val="none" w:sz="0" w:space="0" w:color="auto"/>
      </w:divBdr>
    </w:div>
    <w:div w:id="245960287">
      <w:bodyDiv w:val="1"/>
      <w:marLeft w:val="0"/>
      <w:marRight w:val="0"/>
      <w:marTop w:val="0"/>
      <w:marBottom w:val="0"/>
      <w:divBdr>
        <w:top w:val="none" w:sz="0" w:space="0" w:color="auto"/>
        <w:left w:val="none" w:sz="0" w:space="0" w:color="auto"/>
        <w:bottom w:val="none" w:sz="0" w:space="0" w:color="auto"/>
        <w:right w:val="none" w:sz="0" w:space="0" w:color="auto"/>
      </w:divBdr>
    </w:div>
    <w:div w:id="249513179">
      <w:bodyDiv w:val="1"/>
      <w:marLeft w:val="0"/>
      <w:marRight w:val="0"/>
      <w:marTop w:val="0"/>
      <w:marBottom w:val="0"/>
      <w:divBdr>
        <w:top w:val="none" w:sz="0" w:space="0" w:color="auto"/>
        <w:left w:val="none" w:sz="0" w:space="0" w:color="auto"/>
        <w:bottom w:val="none" w:sz="0" w:space="0" w:color="auto"/>
        <w:right w:val="none" w:sz="0" w:space="0" w:color="auto"/>
      </w:divBdr>
    </w:div>
    <w:div w:id="251814997">
      <w:bodyDiv w:val="1"/>
      <w:marLeft w:val="0"/>
      <w:marRight w:val="0"/>
      <w:marTop w:val="0"/>
      <w:marBottom w:val="0"/>
      <w:divBdr>
        <w:top w:val="none" w:sz="0" w:space="0" w:color="auto"/>
        <w:left w:val="none" w:sz="0" w:space="0" w:color="auto"/>
        <w:bottom w:val="none" w:sz="0" w:space="0" w:color="auto"/>
        <w:right w:val="none" w:sz="0" w:space="0" w:color="auto"/>
      </w:divBdr>
    </w:div>
    <w:div w:id="251938835">
      <w:bodyDiv w:val="1"/>
      <w:marLeft w:val="0"/>
      <w:marRight w:val="0"/>
      <w:marTop w:val="0"/>
      <w:marBottom w:val="0"/>
      <w:divBdr>
        <w:top w:val="none" w:sz="0" w:space="0" w:color="auto"/>
        <w:left w:val="none" w:sz="0" w:space="0" w:color="auto"/>
        <w:bottom w:val="none" w:sz="0" w:space="0" w:color="auto"/>
        <w:right w:val="none" w:sz="0" w:space="0" w:color="auto"/>
      </w:divBdr>
    </w:div>
    <w:div w:id="259074006">
      <w:bodyDiv w:val="1"/>
      <w:marLeft w:val="0"/>
      <w:marRight w:val="0"/>
      <w:marTop w:val="0"/>
      <w:marBottom w:val="0"/>
      <w:divBdr>
        <w:top w:val="none" w:sz="0" w:space="0" w:color="auto"/>
        <w:left w:val="none" w:sz="0" w:space="0" w:color="auto"/>
        <w:bottom w:val="none" w:sz="0" w:space="0" w:color="auto"/>
        <w:right w:val="none" w:sz="0" w:space="0" w:color="auto"/>
      </w:divBdr>
    </w:div>
    <w:div w:id="259720820">
      <w:bodyDiv w:val="1"/>
      <w:marLeft w:val="0"/>
      <w:marRight w:val="0"/>
      <w:marTop w:val="0"/>
      <w:marBottom w:val="0"/>
      <w:divBdr>
        <w:top w:val="none" w:sz="0" w:space="0" w:color="auto"/>
        <w:left w:val="none" w:sz="0" w:space="0" w:color="auto"/>
        <w:bottom w:val="none" w:sz="0" w:space="0" w:color="auto"/>
        <w:right w:val="none" w:sz="0" w:space="0" w:color="auto"/>
      </w:divBdr>
    </w:div>
    <w:div w:id="267782207">
      <w:bodyDiv w:val="1"/>
      <w:marLeft w:val="0"/>
      <w:marRight w:val="0"/>
      <w:marTop w:val="0"/>
      <w:marBottom w:val="0"/>
      <w:divBdr>
        <w:top w:val="none" w:sz="0" w:space="0" w:color="auto"/>
        <w:left w:val="none" w:sz="0" w:space="0" w:color="auto"/>
        <w:bottom w:val="none" w:sz="0" w:space="0" w:color="auto"/>
        <w:right w:val="none" w:sz="0" w:space="0" w:color="auto"/>
      </w:divBdr>
    </w:div>
    <w:div w:id="269899665">
      <w:bodyDiv w:val="1"/>
      <w:marLeft w:val="0"/>
      <w:marRight w:val="0"/>
      <w:marTop w:val="0"/>
      <w:marBottom w:val="0"/>
      <w:divBdr>
        <w:top w:val="none" w:sz="0" w:space="0" w:color="auto"/>
        <w:left w:val="none" w:sz="0" w:space="0" w:color="auto"/>
        <w:bottom w:val="none" w:sz="0" w:space="0" w:color="auto"/>
        <w:right w:val="none" w:sz="0" w:space="0" w:color="auto"/>
      </w:divBdr>
    </w:div>
    <w:div w:id="277298832">
      <w:bodyDiv w:val="1"/>
      <w:marLeft w:val="0"/>
      <w:marRight w:val="0"/>
      <w:marTop w:val="0"/>
      <w:marBottom w:val="0"/>
      <w:divBdr>
        <w:top w:val="none" w:sz="0" w:space="0" w:color="auto"/>
        <w:left w:val="none" w:sz="0" w:space="0" w:color="auto"/>
        <w:bottom w:val="none" w:sz="0" w:space="0" w:color="auto"/>
        <w:right w:val="none" w:sz="0" w:space="0" w:color="auto"/>
      </w:divBdr>
    </w:div>
    <w:div w:id="278296041">
      <w:bodyDiv w:val="1"/>
      <w:marLeft w:val="0"/>
      <w:marRight w:val="0"/>
      <w:marTop w:val="0"/>
      <w:marBottom w:val="0"/>
      <w:divBdr>
        <w:top w:val="none" w:sz="0" w:space="0" w:color="auto"/>
        <w:left w:val="none" w:sz="0" w:space="0" w:color="auto"/>
        <w:bottom w:val="none" w:sz="0" w:space="0" w:color="auto"/>
        <w:right w:val="none" w:sz="0" w:space="0" w:color="auto"/>
      </w:divBdr>
    </w:div>
    <w:div w:id="278532117">
      <w:bodyDiv w:val="1"/>
      <w:marLeft w:val="0"/>
      <w:marRight w:val="0"/>
      <w:marTop w:val="0"/>
      <w:marBottom w:val="0"/>
      <w:divBdr>
        <w:top w:val="none" w:sz="0" w:space="0" w:color="auto"/>
        <w:left w:val="none" w:sz="0" w:space="0" w:color="auto"/>
        <w:bottom w:val="none" w:sz="0" w:space="0" w:color="auto"/>
        <w:right w:val="none" w:sz="0" w:space="0" w:color="auto"/>
      </w:divBdr>
    </w:div>
    <w:div w:id="288171270">
      <w:bodyDiv w:val="1"/>
      <w:marLeft w:val="0"/>
      <w:marRight w:val="0"/>
      <w:marTop w:val="0"/>
      <w:marBottom w:val="0"/>
      <w:divBdr>
        <w:top w:val="none" w:sz="0" w:space="0" w:color="auto"/>
        <w:left w:val="none" w:sz="0" w:space="0" w:color="auto"/>
        <w:bottom w:val="none" w:sz="0" w:space="0" w:color="auto"/>
        <w:right w:val="none" w:sz="0" w:space="0" w:color="auto"/>
      </w:divBdr>
    </w:div>
    <w:div w:id="288705578">
      <w:bodyDiv w:val="1"/>
      <w:marLeft w:val="0"/>
      <w:marRight w:val="0"/>
      <w:marTop w:val="0"/>
      <w:marBottom w:val="0"/>
      <w:divBdr>
        <w:top w:val="none" w:sz="0" w:space="0" w:color="auto"/>
        <w:left w:val="none" w:sz="0" w:space="0" w:color="auto"/>
        <w:bottom w:val="none" w:sz="0" w:space="0" w:color="auto"/>
        <w:right w:val="none" w:sz="0" w:space="0" w:color="auto"/>
      </w:divBdr>
    </w:div>
    <w:div w:id="292103063">
      <w:bodyDiv w:val="1"/>
      <w:marLeft w:val="0"/>
      <w:marRight w:val="0"/>
      <w:marTop w:val="0"/>
      <w:marBottom w:val="0"/>
      <w:divBdr>
        <w:top w:val="none" w:sz="0" w:space="0" w:color="auto"/>
        <w:left w:val="none" w:sz="0" w:space="0" w:color="auto"/>
        <w:bottom w:val="none" w:sz="0" w:space="0" w:color="auto"/>
        <w:right w:val="none" w:sz="0" w:space="0" w:color="auto"/>
      </w:divBdr>
    </w:div>
    <w:div w:id="293293868">
      <w:bodyDiv w:val="1"/>
      <w:marLeft w:val="0"/>
      <w:marRight w:val="0"/>
      <w:marTop w:val="0"/>
      <w:marBottom w:val="0"/>
      <w:divBdr>
        <w:top w:val="none" w:sz="0" w:space="0" w:color="auto"/>
        <w:left w:val="none" w:sz="0" w:space="0" w:color="auto"/>
        <w:bottom w:val="none" w:sz="0" w:space="0" w:color="auto"/>
        <w:right w:val="none" w:sz="0" w:space="0" w:color="auto"/>
      </w:divBdr>
    </w:div>
    <w:div w:id="302391433">
      <w:bodyDiv w:val="1"/>
      <w:marLeft w:val="0"/>
      <w:marRight w:val="0"/>
      <w:marTop w:val="0"/>
      <w:marBottom w:val="0"/>
      <w:divBdr>
        <w:top w:val="none" w:sz="0" w:space="0" w:color="auto"/>
        <w:left w:val="none" w:sz="0" w:space="0" w:color="auto"/>
        <w:bottom w:val="none" w:sz="0" w:space="0" w:color="auto"/>
        <w:right w:val="none" w:sz="0" w:space="0" w:color="auto"/>
      </w:divBdr>
    </w:div>
    <w:div w:id="305283271">
      <w:bodyDiv w:val="1"/>
      <w:marLeft w:val="0"/>
      <w:marRight w:val="0"/>
      <w:marTop w:val="0"/>
      <w:marBottom w:val="0"/>
      <w:divBdr>
        <w:top w:val="none" w:sz="0" w:space="0" w:color="auto"/>
        <w:left w:val="none" w:sz="0" w:space="0" w:color="auto"/>
        <w:bottom w:val="none" w:sz="0" w:space="0" w:color="auto"/>
        <w:right w:val="none" w:sz="0" w:space="0" w:color="auto"/>
      </w:divBdr>
    </w:div>
    <w:div w:id="309210683">
      <w:bodyDiv w:val="1"/>
      <w:marLeft w:val="0"/>
      <w:marRight w:val="0"/>
      <w:marTop w:val="0"/>
      <w:marBottom w:val="0"/>
      <w:divBdr>
        <w:top w:val="none" w:sz="0" w:space="0" w:color="auto"/>
        <w:left w:val="none" w:sz="0" w:space="0" w:color="auto"/>
        <w:bottom w:val="none" w:sz="0" w:space="0" w:color="auto"/>
        <w:right w:val="none" w:sz="0" w:space="0" w:color="auto"/>
      </w:divBdr>
    </w:div>
    <w:div w:id="309865305">
      <w:bodyDiv w:val="1"/>
      <w:marLeft w:val="0"/>
      <w:marRight w:val="0"/>
      <w:marTop w:val="0"/>
      <w:marBottom w:val="0"/>
      <w:divBdr>
        <w:top w:val="none" w:sz="0" w:space="0" w:color="auto"/>
        <w:left w:val="none" w:sz="0" w:space="0" w:color="auto"/>
        <w:bottom w:val="none" w:sz="0" w:space="0" w:color="auto"/>
        <w:right w:val="none" w:sz="0" w:space="0" w:color="auto"/>
      </w:divBdr>
    </w:div>
    <w:div w:id="311254377">
      <w:bodyDiv w:val="1"/>
      <w:marLeft w:val="0"/>
      <w:marRight w:val="0"/>
      <w:marTop w:val="0"/>
      <w:marBottom w:val="0"/>
      <w:divBdr>
        <w:top w:val="none" w:sz="0" w:space="0" w:color="auto"/>
        <w:left w:val="none" w:sz="0" w:space="0" w:color="auto"/>
        <w:bottom w:val="none" w:sz="0" w:space="0" w:color="auto"/>
        <w:right w:val="none" w:sz="0" w:space="0" w:color="auto"/>
      </w:divBdr>
    </w:div>
    <w:div w:id="311520887">
      <w:bodyDiv w:val="1"/>
      <w:marLeft w:val="0"/>
      <w:marRight w:val="0"/>
      <w:marTop w:val="0"/>
      <w:marBottom w:val="0"/>
      <w:divBdr>
        <w:top w:val="none" w:sz="0" w:space="0" w:color="auto"/>
        <w:left w:val="none" w:sz="0" w:space="0" w:color="auto"/>
        <w:bottom w:val="none" w:sz="0" w:space="0" w:color="auto"/>
        <w:right w:val="none" w:sz="0" w:space="0" w:color="auto"/>
      </w:divBdr>
    </w:div>
    <w:div w:id="322701925">
      <w:bodyDiv w:val="1"/>
      <w:marLeft w:val="0"/>
      <w:marRight w:val="0"/>
      <w:marTop w:val="0"/>
      <w:marBottom w:val="0"/>
      <w:divBdr>
        <w:top w:val="none" w:sz="0" w:space="0" w:color="auto"/>
        <w:left w:val="none" w:sz="0" w:space="0" w:color="auto"/>
        <w:bottom w:val="none" w:sz="0" w:space="0" w:color="auto"/>
        <w:right w:val="none" w:sz="0" w:space="0" w:color="auto"/>
      </w:divBdr>
    </w:div>
    <w:div w:id="326398771">
      <w:bodyDiv w:val="1"/>
      <w:marLeft w:val="0"/>
      <w:marRight w:val="0"/>
      <w:marTop w:val="0"/>
      <w:marBottom w:val="0"/>
      <w:divBdr>
        <w:top w:val="none" w:sz="0" w:space="0" w:color="auto"/>
        <w:left w:val="none" w:sz="0" w:space="0" w:color="auto"/>
        <w:bottom w:val="none" w:sz="0" w:space="0" w:color="auto"/>
        <w:right w:val="none" w:sz="0" w:space="0" w:color="auto"/>
      </w:divBdr>
    </w:div>
    <w:div w:id="334115061">
      <w:bodyDiv w:val="1"/>
      <w:marLeft w:val="0"/>
      <w:marRight w:val="0"/>
      <w:marTop w:val="0"/>
      <w:marBottom w:val="0"/>
      <w:divBdr>
        <w:top w:val="none" w:sz="0" w:space="0" w:color="auto"/>
        <w:left w:val="none" w:sz="0" w:space="0" w:color="auto"/>
        <w:bottom w:val="none" w:sz="0" w:space="0" w:color="auto"/>
        <w:right w:val="none" w:sz="0" w:space="0" w:color="auto"/>
      </w:divBdr>
    </w:div>
    <w:div w:id="334461782">
      <w:bodyDiv w:val="1"/>
      <w:marLeft w:val="0"/>
      <w:marRight w:val="0"/>
      <w:marTop w:val="0"/>
      <w:marBottom w:val="0"/>
      <w:divBdr>
        <w:top w:val="none" w:sz="0" w:space="0" w:color="auto"/>
        <w:left w:val="none" w:sz="0" w:space="0" w:color="auto"/>
        <w:bottom w:val="none" w:sz="0" w:space="0" w:color="auto"/>
        <w:right w:val="none" w:sz="0" w:space="0" w:color="auto"/>
      </w:divBdr>
    </w:div>
    <w:div w:id="334574409">
      <w:bodyDiv w:val="1"/>
      <w:marLeft w:val="0"/>
      <w:marRight w:val="0"/>
      <w:marTop w:val="0"/>
      <w:marBottom w:val="0"/>
      <w:divBdr>
        <w:top w:val="none" w:sz="0" w:space="0" w:color="auto"/>
        <w:left w:val="none" w:sz="0" w:space="0" w:color="auto"/>
        <w:bottom w:val="none" w:sz="0" w:space="0" w:color="auto"/>
        <w:right w:val="none" w:sz="0" w:space="0" w:color="auto"/>
      </w:divBdr>
    </w:div>
    <w:div w:id="335427616">
      <w:bodyDiv w:val="1"/>
      <w:marLeft w:val="0"/>
      <w:marRight w:val="0"/>
      <w:marTop w:val="0"/>
      <w:marBottom w:val="0"/>
      <w:divBdr>
        <w:top w:val="none" w:sz="0" w:space="0" w:color="auto"/>
        <w:left w:val="none" w:sz="0" w:space="0" w:color="auto"/>
        <w:bottom w:val="none" w:sz="0" w:space="0" w:color="auto"/>
        <w:right w:val="none" w:sz="0" w:space="0" w:color="auto"/>
      </w:divBdr>
    </w:div>
    <w:div w:id="336930368">
      <w:bodyDiv w:val="1"/>
      <w:marLeft w:val="0"/>
      <w:marRight w:val="0"/>
      <w:marTop w:val="0"/>
      <w:marBottom w:val="0"/>
      <w:divBdr>
        <w:top w:val="none" w:sz="0" w:space="0" w:color="auto"/>
        <w:left w:val="none" w:sz="0" w:space="0" w:color="auto"/>
        <w:bottom w:val="none" w:sz="0" w:space="0" w:color="auto"/>
        <w:right w:val="none" w:sz="0" w:space="0" w:color="auto"/>
      </w:divBdr>
    </w:div>
    <w:div w:id="338628895">
      <w:bodyDiv w:val="1"/>
      <w:marLeft w:val="0"/>
      <w:marRight w:val="0"/>
      <w:marTop w:val="0"/>
      <w:marBottom w:val="0"/>
      <w:divBdr>
        <w:top w:val="none" w:sz="0" w:space="0" w:color="auto"/>
        <w:left w:val="none" w:sz="0" w:space="0" w:color="auto"/>
        <w:bottom w:val="none" w:sz="0" w:space="0" w:color="auto"/>
        <w:right w:val="none" w:sz="0" w:space="0" w:color="auto"/>
      </w:divBdr>
    </w:div>
    <w:div w:id="338823140">
      <w:bodyDiv w:val="1"/>
      <w:marLeft w:val="0"/>
      <w:marRight w:val="0"/>
      <w:marTop w:val="0"/>
      <w:marBottom w:val="0"/>
      <w:divBdr>
        <w:top w:val="none" w:sz="0" w:space="0" w:color="auto"/>
        <w:left w:val="none" w:sz="0" w:space="0" w:color="auto"/>
        <w:bottom w:val="none" w:sz="0" w:space="0" w:color="auto"/>
        <w:right w:val="none" w:sz="0" w:space="0" w:color="auto"/>
      </w:divBdr>
    </w:div>
    <w:div w:id="339814022">
      <w:bodyDiv w:val="1"/>
      <w:marLeft w:val="0"/>
      <w:marRight w:val="0"/>
      <w:marTop w:val="0"/>
      <w:marBottom w:val="0"/>
      <w:divBdr>
        <w:top w:val="none" w:sz="0" w:space="0" w:color="auto"/>
        <w:left w:val="none" w:sz="0" w:space="0" w:color="auto"/>
        <w:bottom w:val="none" w:sz="0" w:space="0" w:color="auto"/>
        <w:right w:val="none" w:sz="0" w:space="0" w:color="auto"/>
      </w:divBdr>
    </w:div>
    <w:div w:id="340396020">
      <w:bodyDiv w:val="1"/>
      <w:marLeft w:val="0"/>
      <w:marRight w:val="0"/>
      <w:marTop w:val="0"/>
      <w:marBottom w:val="0"/>
      <w:divBdr>
        <w:top w:val="none" w:sz="0" w:space="0" w:color="auto"/>
        <w:left w:val="none" w:sz="0" w:space="0" w:color="auto"/>
        <w:bottom w:val="none" w:sz="0" w:space="0" w:color="auto"/>
        <w:right w:val="none" w:sz="0" w:space="0" w:color="auto"/>
      </w:divBdr>
    </w:div>
    <w:div w:id="357242060">
      <w:bodyDiv w:val="1"/>
      <w:marLeft w:val="0"/>
      <w:marRight w:val="0"/>
      <w:marTop w:val="0"/>
      <w:marBottom w:val="0"/>
      <w:divBdr>
        <w:top w:val="none" w:sz="0" w:space="0" w:color="auto"/>
        <w:left w:val="none" w:sz="0" w:space="0" w:color="auto"/>
        <w:bottom w:val="none" w:sz="0" w:space="0" w:color="auto"/>
        <w:right w:val="none" w:sz="0" w:space="0" w:color="auto"/>
      </w:divBdr>
    </w:div>
    <w:div w:id="366569941">
      <w:bodyDiv w:val="1"/>
      <w:marLeft w:val="0"/>
      <w:marRight w:val="0"/>
      <w:marTop w:val="0"/>
      <w:marBottom w:val="0"/>
      <w:divBdr>
        <w:top w:val="none" w:sz="0" w:space="0" w:color="auto"/>
        <w:left w:val="none" w:sz="0" w:space="0" w:color="auto"/>
        <w:bottom w:val="none" w:sz="0" w:space="0" w:color="auto"/>
        <w:right w:val="none" w:sz="0" w:space="0" w:color="auto"/>
      </w:divBdr>
    </w:div>
    <w:div w:id="369495079">
      <w:bodyDiv w:val="1"/>
      <w:marLeft w:val="0"/>
      <w:marRight w:val="0"/>
      <w:marTop w:val="0"/>
      <w:marBottom w:val="0"/>
      <w:divBdr>
        <w:top w:val="none" w:sz="0" w:space="0" w:color="auto"/>
        <w:left w:val="none" w:sz="0" w:space="0" w:color="auto"/>
        <w:bottom w:val="none" w:sz="0" w:space="0" w:color="auto"/>
        <w:right w:val="none" w:sz="0" w:space="0" w:color="auto"/>
      </w:divBdr>
    </w:div>
    <w:div w:id="369496827">
      <w:bodyDiv w:val="1"/>
      <w:marLeft w:val="0"/>
      <w:marRight w:val="0"/>
      <w:marTop w:val="0"/>
      <w:marBottom w:val="0"/>
      <w:divBdr>
        <w:top w:val="none" w:sz="0" w:space="0" w:color="auto"/>
        <w:left w:val="none" w:sz="0" w:space="0" w:color="auto"/>
        <w:bottom w:val="none" w:sz="0" w:space="0" w:color="auto"/>
        <w:right w:val="none" w:sz="0" w:space="0" w:color="auto"/>
      </w:divBdr>
    </w:div>
    <w:div w:id="371930426">
      <w:bodyDiv w:val="1"/>
      <w:marLeft w:val="0"/>
      <w:marRight w:val="0"/>
      <w:marTop w:val="0"/>
      <w:marBottom w:val="0"/>
      <w:divBdr>
        <w:top w:val="none" w:sz="0" w:space="0" w:color="auto"/>
        <w:left w:val="none" w:sz="0" w:space="0" w:color="auto"/>
        <w:bottom w:val="none" w:sz="0" w:space="0" w:color="auto"/>
        <w:right w:val="none" w:sz="0" w:space="0" w:color="auto"/>
      </w:divBdr>
    </w:div>
    <w:div w:id="375811126">
      <w:bodyDiv w:val="1"/>
      <w:marLeft w:val="0"/>
      <w:marRight w:val="0"/>
      <w:marTop w:val="0"/>
      <w:marBottom w:val="0"/>
      <w:divBdr>
        <w:top w:val="none" w:sz="0" w:space="0" w:color="auto"/>
        <w:left w:val="none" w:sz="0" w:space="0" w:color="auto"/>
        <w:bottom w:val="none" w:sz="0" w:space="0" w:color="auto"/>
        <w:right w:val="none" w:sz="0" w:space="0" w:color="auto"/>
      </w:divBdr>
    </w:div>
    <w:div w:id="386879592">
      <w:bodyDiv w:val="1"/>
      <w:marLeft w:val="0"/>
      <w:marRight w:val="0"/>
      <w:marTop w:val="0"/>
      <w:marBottom w:val="0"/>
      <w:divBdr>
        <w:top w:val="none" w:sz="0" w:space="0" w:color="auto"/>
        <w:left w:val="none" w:sz="0" w:space="0" w:color="auto"/>
        <w:bottom w:val="none" w:sz="0" w:space="0" w:color="auto"/>
        <w:right w:val="none" w:sz="0" w:space="0" w:color="auto"/>
      </w:divBdr>
    </w:div>
    <w:div w:id="387612045">
      <w:bodyDiv w:val="1"/>
      <w:marLeft w:val="0"/>
      <w:marRight w:val="0"/>
      <w:marTop w:val="0"/>
      <w:marBottom w:val="0"/>
      <w:divBdr>
        <w:top w:val="none" w:sz="0" w:space="0" w:color="auto"/>
        <w:left w:val="none" w:sz="0" w:space="0" w:color="auto"/>
        <w:bottom w:val="none" w:sz="0" w:space="0" w:color="auto"/>
        <w:right w:val="none" w:sz="0" w:space="0" w:color="auto"/>
      </w:divBdr>
    </w:div>
    <w:div w:id="394549252">
      <w:bodyDiv w:val="1"/>
      <w:marLeft w:val="0"/>
      <w:marRight w:val="0"/>
      <w:marTop w:val="0"/>
      <w:marBottom w:val="0"/>
      <w:divBdr>
        <w:top w:val="none" w:sz="0" w:space="0" w:color="auto"/>
        <w:left w:val="none" w:sz="0" w:space="0" w:color="auto"/>
        <w:bottom w:val="none" w:sz="0" w:space="0" w:color="auto"/>
        <w:right w:val="none" w:sz="0" w:space="0" w:color="auto"/>
      </w:divBdr>
    </w:div>
    <w:div w:id="395013704">
      <w:bodyDiv w:val="1"/>
      <w:marLeft w:val="0"/>
      <w:marRight w:val="0"/>
      <w:marTop w:val="0"/>
      <w:marBottom w:val="0"/>
      <w:divBdr>
        <w:top w:val="none" w:sz="0" w:space="0" w:color="auto"/>
        <w:left w:val="none" w:sz="0" w:space="0" w:color="auto"/>
        <w:bottom w:val="none" w:sz="0" w:space="0" w:color="auto"/>
        <w:right w:val="none" w:sz="0" w:space="0" w:color="auto"/>
      </w:divBdr>
    </w:div>
    <w:div w:id="395783288">
      <w:bodyDiv w:val="1"/>
      <w:marLeft w:val="0"/>
      <w:marRight w:val="0"/>
      <w:marTop w:val="0"/>
      <w:marBottom w:val="0"/>
      <w:divBdr>
        <w:top w:val="none" w:sz="0" w:space="0" w:color="auto"/>
        <w:left w:val="none" w:sz="0" w:space="0" w:color="auto"/>
        <w:bottom w:val="none" w:sz="0" w:space="0" w:color="auto"/>
        <w:right w:val="none" w:sz="0" w:space="0" w:color="auto"/>
      </w:divBdr>
    </w:div>
    <w:div w:id="402216353">
      <w:bodyDiv w:val="1"/>
      <w:marLeft w:val="0"/>
      <w:marRight w:val="0"/>
      <w:marTop w:val="0"/>
      <w:marBottom w:val="0"/>
      <w:divBdr>
        <w:top w:val="none" w:sz="0" w:space="0" w:color="auto"/>
        <w:left w:val="none" w:sz="0" w:space="0" w:color="auto"/>
        <w:bottom w:val="none" w:sz="0" w:space="0" w:color="auto"/>
        <w:right w:val="none" w:sz="0" w:space="0" w:color="auto"/>
      </w:divBdr>
    </w:div>
    <w:div w:id="409431493">
      <w:bodyDiv w:val="1"/>
      <w:marLeft w:val="0"/>
      <w:marRight w:val="0"/>
      <w:marTop w:val="0"/>
      <w:marBottom w:val="0"/>
      <w:divBdr>
        <w:top w:val="none" w:sz="0" w:space="0" w:color="auto"/>
        <w:left w:val="none" w:sz="0" w:space="0" w:color="auto"/>
        <w:bottom w:val="none" w:sz="0" w:space="0" w:color="auto"/>
        <w:right w:val="none" w:sz="0" w:space="0" w:color="auto"/>
      </w:divBdr>
    </w:div>
    <w:div w:id="409498116">
      <w:bodyDiv w:val="1"/>
      <w:marLeft w:val="0"/>
      <w:marRight w:val="0"/>
      <w:marTop w:val="0"/>
      <w:marBottom w:val="0"/>
      <w:divBdr>
        <w:top w:val="none" w:sz="0" w:space="0" w:color="auto"/>
        <w:left w:val="none" w:sz="0" w:space="0" w:color="auto"/>
        <w:bottom w:val="none" w:sz="0" w:space="0" w:color="auto"/>
        <w:right w:val="none" w:sz="0" w:space="0" w:color="auto"/>
      </w:divBdr>
    </w:div>
    <w:div w:id="409738262">
      <w:bodyDiv w:val="1"/>
      <w:marLeft w:val="0"/>
      <w:marRight w:val="0"/>
      <w:marTop w:val="0"/>
      <w:marBottom w:val="0"/>
      <w:divBdr>
        <w:top w:val="none" w:sz="0" w:space="0" w:color="auto"/>
        <w:left w:val="none" w:sz="0" w:space="0" w:color="auto"/>
        <w:bottom w:val="none" w:sz="0" w:space="0" w:color="auto"/>
        <w:right w:val="none" w:sz="0" w:space="0" w:color="auto"/>
      </w:divBdr>
    </w:div>
    <w:div w:id="414714754">
      <w:bodyDiv w:val="1"/>
      <w:marLeft w:val="0"/>
      <w:marRight w:val="0"/>
      <w:marTop w:val="0"/>
      <w:marBottom w:val="0"/>
      <w:divBdr>
        <w:top w:val="none" w:sz="0" w:space="0" w:color="auto"/>
        <w:left w:val="none" w:sz="0" w:space="0" w:color="auto"/>
        <w:bottom w:val="none" w:sz="0" w:space="0" w:color="auto"/>
        <w:right w:val="none" w:sz="0" w:space="0" w:color="auto"/>
      </w:divBdr>
    </w:div>
    <w:div w:id="415707378">
      <w:bodyDiv w:val="1"/>
      <w:marLeft w:val="0"/>
      <w:marRight w:val="0"/>
      <w:marTop w:val="0"/>
      <w:marBottom w:val="0"/>
      <w:divBdr>
        <w:top w:val="none" w:sz="0" w:space="0" w:color="auto"/>
        <w:left w:val="none" w:sz="0" w:space="0" w:color="auto"/>
        <w:bottom w:val="none" w:sz="0" w:space="0" w:color="auto"/>
        <w:right w:val="none" w:sz="0" w:space="0" w:color="auto"/>
      </w:divBdr>
    </w:div>
    <w:div w:id="417096143">
      <w:bodyDiv w:val="1"/>
      <w:marLeft w:val="0"/>
      <w:marRight w:val="0"/>
      <w:marTop w:val="0"/>
      <w:marBottom w:val="0"/>
      <w:divBdr>
        <w:top w:val="none" w:sz="0" w:space="0" w:color="auto"/>
        <w:left w:val="none" w:sz="0" w:space="0" w:color="auto"/>
        <w:bottom w:val="none" w:sz="0" w:space="0" w:color="auto"/>
        <w:right w:val="none" w:sz="0" w:space="0" w:color="auto"/>
      </w:divBdr>
    </w:div>
    <w:div w:id="419376995">
      <w:bodyDiv w:val="1"/>
      <w:marLeft w:val="0"/>
      <w:marRight w:val="0"/>
      <w:marTop w:val="0"/>
      <w:marBottom w:val="0"/>
      <w:divBdr>
        <w:top w:val="none" w:sz="0" w:space="0" w:color="auto"/>
        <w:left w:val="none" w:sz="0" w:space="0" w:color="auto"/>
        <w:bottom w:val="none" w:sz="0" w:space="0" w:color="auto"/>
        <w:right w:val="none" w:sz="0" w:space="0" w:color="auto"/>
      </w:divBdr>
    </w:div>
    <w:div w:id="420025887">
      <w:bodyDiv w:val="1"/>
      <w:marLeft w:val="0"/>
      <w:marRight w:val="0"/>
      <w:marTop w:val="0"/>
      <w:marBottom w:val="0"/>
      <w:divBdr>
        <w:top w:val="none" w:sz="0" w:space="0" w:color="auto"/>
        <w:left w:val="none" w:sz="0" w:space="0" w:color="auto"/>
        <w:bottom w:val="none" w:sz="0" w:space="0" w:color="auto"/>
        <w:right w:val="none" w:sz="0" w:space="0" w:color="auto"/>
      </w:divBdr>
    </w:div>
    <w:div w:id="420955819">
      <w:bodyDiv w:val="1"/>
      <w:marLeft w:val="0"/>
      <w:marRight w:val="0"/>
      <w:marTop w:val="0"/>
      <w:marBottom w:val="0"/>
      <w:divBdr>
        <w:top w:val="none" w:sz="0" w:space="0" w:color="auto"/>
        <w:left w:val="none" w:sz="0" w:space="0" w:color="auto"/>
        <w:bottom w:val="none" w:sz="0" w:space="0" w:color="auto"/>
        <w:right w:val="none" w:sz="0" w:space="0" w:color="auto"/>
      </w:divBdr>
    </w:div>
    <w:div w:id="424158059">
      <w:bodyDiv w:val="1"/>
      <w:marLeft w:val="0"/>
      <w:marRight w:val="0"/>
      <w:marTop w:val="0"/>
      <w:marBottom w:val="0"/>
      <w:divBdr>
        <w:top w:val="none" w:sz="0" w:space="0" w:color="auto"/>
        <w:left w:val="none" w:sz="0" w:space="0" w:color="auto"/>
        <w:bottom w:val="none" w:sz="0" w:space="0" w:color="auto"/>
        <w:right w:val="none" w:sz="0" w:space="0" w:color="auto"/>
      </w:divBdr>
    </w:div>
    <w:div w:id="426006208">
      <w:bodyDiv w:val="1"/>
      <w:marLeft w:val="0"/>
      <w:marRight w:val="0"/>
      <w:marTop w:val="0"/>
      <w:marBottom w:val="0"/>
      <w:divBdr>
        <w:top w:val="none" w:sz="0" w:space="0" w:color="auto"/>
        <w:left w:val="none" w:sz="0" w:space="0" w:color="auto"/>
        <w:bottom w:val="none" w:sz="0" w:space="0" w:color="auto"/>
        <w:right w:val="none" w:sz="0" w:space="0" w:color="auto"/>
      </w:divBdr>
    </w:div>
    <w:div w:id="426735297">
      <w:bodyDiv w:val="1"/>
      <w:marLeft w:val="0"/>
      <w:marRight w:val="0"/>
      <w:marTop w:val="0"/>
      <w:marBottom w:val="0"/>
      <w:divBdr>
        <w:top w:val="none" w:sz="0" w:space="0" w:color="auto"/>
        <w:left w:val="none" w:sz="0" w:space="0" w:color="auto"/>
        <w:bottom w:val="none" w:sz="0" w:space="0" w:color="auto"/>
        <w:right w:val="none" w:sz="0" w:space="0" w:color="auto"/>
      </w:divBdr>
    </w:div>
    <w:div w:id="426973553">
      <w:bodyDiv w:val="1"/>
      <w:marLeft w:val="0"/>
      <w:marRight w:val="0"/>
      <w:marTop w:val="0"/>
      <w:marBottom w:val="0"/>
      <w:divBdr>
        <w:top w:val="none" w:sz="0" w:space="0" w:color="auto"/>
        <w:left w:val="none" w:sz="0" w:space="0" w:color="auto"/>
        <w:bottom w:val="none" w:sz="0" w:space="0" w:color="auto"/>
        <w:right w:val="none" w:sz="0" w:space="0" w:color="auto"/>
      </w:divBdr>
    </w:div>
    <w:div w:id="427315724">
      <w:bodyDiv w:val="1"/>
      <w:marLeft w:val="0"/>
      <w:marRight w:val="0"/>
      <w:marTop w:val="0"/>
      <w:marBottom w:val="0"/>
      <w:divBdr>
        <w:top w:val="none" w:sz="0" w:space="0" w:color="auto"/>
        <w:left w:val="none" w:sz="0" w:space="0" w:color="auto"/>
        <w:bottom w:val="none" w:sz="0" w:space="0" w:color="auto"/>
        <w:right w:val="none" w:sz="0" w:space="0" w:color="auto"/>
      </w:divBdr>
    </w:div>
    <w:div w:id="427431533">
      <w:bodyDiv w:val="1"/>
      <w:marLeft w:val="0"/>
      <w:marRight w:val="0"/>
      <w:marTop w:val="0"/>
      <w:marBottom w:val="0"/>
      <w:divBdr>
        <w:top w:val="none" w:sz="0" w:space="0" w:color="auto"/>
        <w:left w:val="none" w:sz="0" w:space="0" w:color="auto"/>
        <w:bottom w:val="none" w:sz="0" w:space="0" w:color="auto"/>
        <w:right w:val="none" w:sz="0" w:space="0" w:color="auto"/>
      </w:divBdr>
    </w:div>
    <w:div w:id="428280861">
      <w:bodyDiv w:val="1"/>
      <w:marLeft w:val="0"/>
      <w:marRight w:val="0"/>
      <w:marTop w:val="0"/>
      <w:marBottom w:val="0"/>
      <w:divBdr>
        <w:top w:val="none" w:sz="0" w:space="0" w:color="auto"/>
        <w:left w:val="none" w:sz="0" w:space="0" w:color="auto"/>
        <w:bottom w:val="none" w:sz="0" w:space="0" w:color="auto"/>
        <w:right w:val="none" w:sz="0" w:space="0" w:color="auto"/>
      </w:divBdr>
    </w:div>
    <w:div w:id="430205029">
      <w:bodyDiv w:val="1"/>
      <w:marLeft w:val="0"/>
      <w:marRight w:val="0"/>
      <w:marTop w:val="0"/>
      <w:marBottom w:val="0"/>
      <w:divBdr>
        <w:top w:val="none" w:sz="0" w:space="0" w:color="auto"/>
        <w:left w:val="none" w:sz="0" w:space="0" w:color="auto"/>
        <w:bottom w:val="none" w:sz="0" w:space="0" w:color="auto"/>
        <w:right w:val="none" w:sz="0" w:space="0" w:color="auto"/>
      </w:divBdr>
    </w:div>
    <w:div w:id="435903996">
      <w:bodyDiv w:val="1"/>
      <w:marLeft w:val="0"/>
      <w:marRight w:val="0"/>
      <w:marTop w:val="0"/>
      <w:marBottom w:val="0"/>
      <w:divBdr>
        <w:top w:val="none" w:sz="0" w:space="0" w:color="auto"/>
        <w:left w:val="none" w:sz="0" w:space="0" w:color="auto"/>
        <w:bottom w:val="none" w:sz="0" w:space="0" w:color="auto"/>
        <w:right w:val="none" w:sz="0" w:space="0" w:color="auto"/>
      </w:divBdr>
    </w:div>
    <w:div w:id="440493364">
      <w:bodyDiv w:val="1"/>
      <w:marLeft w:val="0"/>
      <w:marRight w:val="0"/>
      <w:marTop w:val="0"/>
      <w:marBottom w:val="0"/>
      <w:divBdr>
        <w:top w:val="none" w:sz="0" w:space="0" w:color="auto"/>
        <w:left w:val="none" w:sz="0" w:space="0" w:color="auto"/>
        <w:bottom w:val="none" w:sz="0" w:space="0" w:color="auto"/>
        <w:right w:val="none" w:sz="0" w:space="0" w:color="auto"/>
      </w:divBdr>
    </w:div>
    <w:div w:id="442388004">
      <w:bodyDiv w:val="1"/>
      <w:marLeft w:val="0"/>
      <w:marRight w:val="0"/>
      <w:marTop w:val="0"/>
      <w:marBottom w:val="0"/>
      <w:divBdr>
        <w:top w:val="none" w:sz="0" w:space="0" w:color="auto"/>
        <w:left w:val="none" w:sz="0" w:space="0" w:color="auto"/>
        <w:bottom w:val="none" w:sz="0" w:space="0" w:color="auto"/>
        <w:right w:val="none" w:sz="0" w:space="0" w:color="auto"/>
      </w:divBdr>
    </w:div>
    <w:div w:id="445463605">
      <w:bodyDiv w:val="1"/>
      <w:marLeft w:val="0"/>
      <w:marRight w:val="0"/>
      <w:marTop w:val="0"/>
      <w:marBottom w:val="0"/>
      <w:divBdr>
        <w:top w:val="none" w:sz="0" w:space="0" w:color="auto"/>
        <w:left w:val="none" w:sz="0" w:space="0" w:color="auto"/>
        <w:bottom w:val="none" w:sz="0" w:space="0" w:color="auto"/>
        <w:right w:val="none" w:sz="0" w:space="0" w:color="auto"/>
      </w:divBdr>
    </w:div>
    <w:div w:id="445735620">
      <w:bodyDiv w:val="1"/>
      <w:marLeft w:val="0"/>
      <w:marRight w:val="0"/>
      <w:marTop w:val="0"/>
      <w:marBottom w:val="0"/>
      <w:divBdr>
        <w:top w:val="none" w:sz="0" w:space="0" w:color="auto"/>
        <w:left w:val="none" w:sz="0" w:space="0" w:color="auto"/>
        <w:bottom w:val="none" w:sz="0" w:space="0" w:color="auto"/>
        <w:right w:val="none" w:sz="0" w:space="0" w:color="auto"/>
      </w:divBdr>
    </w:div>
    <w:div w:id="457379008">
      <w:bodyDiv w:val="1"/>
      <w:marLeft w:val="0"/>
      <w:marRight w:val="0"/>
      <w:marTop w:val="0"/>
      <w:marBottom w:val="0"/>
      <w:divBdr>
        <w:top w:val="none" w:sz="0" w:space="0" w:color="auto"/>
        <w:left w:val="none" w:sz="0" w:space="0" w:color="auto"/>
        <w:bottom w:val="none" w:sz="0" w:space="0" w:color="auto"/>
        <w:right w:val="none" w:sz="0" w:space="0" w:color="auto"/>
      </w:divBdr>
    </w:div>
    <w:div w:id="458306746">
      <w:bodyDiv w:val="1"/>
      <w:marLeft w:val="0"/>
      <w:marRight w:val="0"/>
      <w:marTop w:val="0"/>
      <w:marBottom w:val="0"/>
      <w:divBdr>
        <w:top w:val="none" w:sz="0" w:space="0" w:color="auto"/>
        <w:left w:val="none" w:sz="0" w:space="0" w:color="auto"/>
        <w:bottom w:val="none" w:sz="0" w:space="0" w:color="auto"/>
        <w:right w:val="none" w:sz="0" w:space="0" w:color="auto"/>
      </w:divBdr>
    </w:div>
    <w:div w:id="464353582">
      <w:bodyDiv w:val="1"/>
      <w:marLeft w:val="0"/>
      <w:marRight w:val="0"/>
      <w:marTop w:val="0"/>
      <w:marBottom w:val="0"/>
      <w:divBdr>
        <w:top w:val="none" w:sz="0" w:space="0" w:color="auto"/>
        <w:left w:val="none" w:sz="0" w:space="0" w:color="auto"/>
        <w:bottom w:val="none" w:sz="0" w:space="0" w:color="auto"/>
        <w:right w:val="none" w:sz="0" w:space="0" w:color="auto"/>
      </w:divBdr>
    </w:div>
    <w:div w:id="466363189">
      <w:bodyDiv w:val="1"/>
      <w:marLeft w:val="0"/>
      <w:marRight w:val="0"/>
      <w:marTop w:val="0"/>
      <w:marBottom w:val="0"/>
      <w:divBdr>
        <w:top w:val="none" w:sz="0" w:space="0" w:color="auto"/>
        <w:left w:val="none" w:sz="0" w:space="0" w:color="auto"/>
        <w:bottom w:val="none" w:sz="0" w:space="0" w:color="auto"/>
        <w:right w:val="none" w:sz="0" w:space="0" w:color="auto"/>
      </w:divBdr>
    </w:div>
    <w:div w:id="466778097">
      <w:bodyDiv w:val="1"/>
      <w:marLeft w:val="0"/>
      <w:marRight w:val="0"/>
      <w:marTop w:val="0"/>
      <w:marBottom w:val="0"/>
      <w:divBdr>
        <w:top w:val="none" w:sz="0" w:space="0" w:color="auto"/>
        <w:left w:val="none" w:sz="0" w:space="0" w:color="auto"/>
        <w:bottom w:val="none" w:sz="0" w:space="0" w:color="auto"/>
        <w:right w:val="none" w:sz="0" w:space="0" w:color="auto"/>
      </w:divBdr>
    </w:div>
    <w:div w:id="469983424">
      <w:bodyDiv w:val="1"/>
      <w:marLeft w:val="0"/>
      <w:marRight w:val="0"/>
      <w:marTop w:val="0"/>
      <w:marBottom w:val="0"/>
      <w:divBdr>
        <w:top w:val="none" w:sz="0" w:space="0" w:color="auto"/>
        <w:left w:val="none" w:sz="0" w:space="0" w:color="auto"/>
        <w:bottom w:val="none" w:sz="0" w:space="0" w:color="auto"/>
        <w:right w:val="none" w:sz="0" w:space="0" w:color="auto"/>
      </w:divBdr>
    </w:div>
    <w:div w:id="472138893">
      <w:bodyDiv w:val="1"/>
      <w:marLeft w:val="0"/>
      <w:marRight w:val="0"/>
      <w:marTop w:val="0"/>
      <w:marBottom w:val="0"/>
      <w:divBdr>
        <w:top w:val="none" w:sz="0" w:space="0" w:color="auto"/>
        <w:left w:val="none" w:sz="0" w:space="0" w:color="auto"/>
        <w:bottom w:val="none" w:sz="0" w:space="0" w:color="auto"/>
        <w:right w:val="none" w:sz="0" w:space="0" w:color="auto"/>
      </w:divBdr>
    </w:div>
    <w:div w:id="474417241">
      <w:bodyDiv w:val="1"/>
      <w:marLeft w:val="0"/>
      <w:marRight w:val="0"/>
      <w:marTop w:val="0"/>
      <w:marBottom w:val="0"/>
      <w:divBdr>
        <w:top w:val="none" w:sz="0" w:space="0" w:color="auto"/>
        <w:left w:val="none" w:sz="0" w:space="0" w:color="auto"/>
        <w:bottom w:val="none" w:sz="0" w:space="0" w:color="auto"/>
        <w:right w:val="none" w:sz="0" w:space="0" w:color="auto"/>
      </w:divBdr>
    </w:div>
    <w:div w:id="474640113">
      <w:bodyDiv w:val="1"/>
      <w:marLeft w:val="0"/>
      <w:marRight w:val="0"/>
      <w:marTop w:val="0"/>
      <w:marBottom w:val="0"/>
      <w:divBdr>
        <w:top w:val="none" w:sz="0" w:space="0" w:color="auto"/>
        <w:left w:val="none" w:sz="0" w:space="0" w:color="auto"/>
        <w:bottom w:val="none" w:sz="0" w:space="0" w:color="auto"/>
        <w:right w:val="none" w:sz="0" w:space="0" w:color="auto"/>
      </w:divBdr>
    </w:div>
    <w:div w:id="478809083">
      <w:bodyDiv w:val="1"/>
      <w:marLeft w:val="0"/>
      <w:marRight w:val="0"/>
      <w:marTop w:val="0"/>
      <w:marBottom w:val="0"/>
      <w:divBdr>
        <w:top w:val="none" w:sz="0" w:space="0" w:color="auto"/>
        <w:left w:val="none" w:sz="0" w:space="0" w:color="auto"/>
        <w:bottom w:val="none" w:sz="0" w:space="0" w:color="auto"/>
        <w:right w:val="none" w:sz="0" w:space="0" w:color="auto"/>
      </w:divBdr>
    </w:div>
    <w:div w:id="486868958">
      <w:bodyDiv w:val="1"/>
      <w:marLeft w:val="0"/>
      <w:marRight w:val="0"/>
      <w:marTop w:val="0"/>
      <w:marBottom w:val="0"/>
      <w:divBdr>
        <w:top w:val="none" w:sz="0" w:space="0" w:color="auto"/>
        <w:left w:val="none" w:sz="0" w:space="0" w:color="auto"/>
        <w:bottom w:val="none" w:sz="0" w:space="0" w:color="auto"/>
        <w:right w:val="none" w:sz="0" w:space="0" w:color="auto"/>
      </w:divBdr>
    </w:div>
    <w:div w:id="487407238">
      <w:bodyDiv w:val="1"/>
      <w:marLeft w:val="0"/>
      <w:marRight w:val="0"/>
      <w:marTop w:val="0"/>
      <w:marBottom w:val="0"/>
      <w:divBdr>
        <w:top w:val="none" w:sz="0" w:space="0" w:color="auto"/>
        <w:left w:val="none" w:sz="0" w:space="0" w:color="auto"/>
        <w:bottom w:val="none" w:sz="0" w:space="0" w:color="auto"/>
        <w:right w:val="none" w:sz="0" w:space="0" w:color="auto"/>
      </w:divBdr>
    </w:div>
    <w:div w:id="490485586">
      <w:bodyDiv w:val="1"/>
      <w:marLeft w:val="0"/>
      <w:marRight w:val="0"/>
      <w:marTop w:val="0"/>
      <w:marBottom w:val="0"/>
      <w:divBdr>
        <w:top w:val="none" w:sz="0" w:space="0" w:color="auto"/>
        <w:left w:val="none" w:sz="0" w:space="0" w:color="auto"/>
        <w:bottom w:val="none" w:sz="0" w:space="0" w:color="auto"/>
        <w:right w:val="none" w:sz="0" w:space="0" w:color="auto"/>
      </w:divBdr>
    </w:div>
    <w:div w:id="501815987">
      <w:bodyDiv w:val="1"/>
      <w:marLeft w:val="0"/>
      <w:marRight w:val="0"/>
      <w:marTop w:val="0"/>
      <w:marBottom w:val="0"/>
      <w:divBdr>
        <w:top w:val="none" w:sz="0" w:space="0" w:color="auto"/>
        <w:left w:val="none" w:sz="0" w:space="0" w:color="auto"/>
        <w:bottom w:val="none" w:sz="0" w:space="0" w:color="auto"/>
        <w:right w:val="none" w:sz="0" w:space="0" w:color="auto"/>
      </w:divBdr>
    </w:div>
    <w:div w:id="507063097">
      <w:bodyDiv w:val="1"/>
      <w:marLeft w:val="0"/>
      <w:marRight w:val="0"/>
      <w:marTop w:val="0"/>
      <w:marBottom w:val="0"/>
      <w:divBdr>
        <w:top w:val="none" w:sz="0" w:space="0" w:color="auto"/>
        <w:left w:val="none" w:sz="0" w:space="0" w:color="auto"/>
        <w:bottom w:val="none" w:sz="0" w:space="0" w:color="auto"/>
        <w:right w:val="none" w:sz="0" w:space="0" w:color="auto"/>
      </w:divBdr>
    </w:div>
    <w:div w:id="508102640">
      <w:bodyDiv w:val="1"/>
      <w:marLeft w:val="0"/>
      <w:marRight w:val="0"/>
      <w:marTop w:val="0"/>
      <w:marBottom w:val="0"/>
      <w:divBdr>
        <w:top w:val="none" w:sz="0" w:space="0" w:color="auto"/>
        <w:left w:val="none" w:sz="0" w:space="0" w:color="auto"/>
        <w:bottom w:val="none" w:sz="0" w:space="0" w:color="auto"/>
        <w:right w:val="none" w:sz="0" w:space="0" w:color="auto"/>
      </w:divBdr>
    </w:div>
    <w:div w:id="512768058">
      <w:bodyDiv w:val="1"/>
      <w:marLeft w:val="0"/>
      <w:marRight w:val="0"/>
      <w:marTop w:val="0"/>
      <w:marBottom w:val="0"/>
      <w:divBdr>
        <w:top w:val="none" w:sz="0" w:space="0" w:color="auto"/>
        <w:left w:val="none" w:sz="0" w:space="0" w:color="auto"/>
        <w:bottom w:val="none" w:sz="0" w:space="0" w:color="auto"/>
        <w:right w:val="none" w:sz="0" w:space="0" w:color="auto"/>
      </w:divBdr>
    </w:div>
    <w:div w:id="515926117">
      <w:bodyDiv w:val="1"/>
      <w:marLeft w:val="0"/>
      <w:marRight w:val="0"/>
      <w:marTop w:val="0"/>
      <w:marBottom w:val="0"/>
      <w:divBdr>
        <w:top w:val="none" w:sz="0" w:space="0" w:color="auto"/>
        <w:left w:val="none" w:sz="0" w:space="0" w:color="auto"/>
        <w:bottom w:val="none" w:sz="0" w:space="0" w:color="auto"/>
        <w:right w:val="none" w:sz="0" w:space="0" w:color="auto"/>
      </w:divBdr>
    </w:div>
    <w:div w:id="516232968">
      <w:bodyDiv w:val="1"/>
      <w:marLeft w:val="0"/>
      <w:marRight w:val="0"/>
      <w:marTop w:val="0"/>
      <w:marBottom w:val="0"/>
      <w:divBdr>
        <w:top w:val="none" w:sz="0" w:space="0" w:color="auto"/>
        <w:left w:val="none" w:sz="0" w:space="0" w:color="auto"/>
        <w:bottom w:val="none" w:sz="0" w:space="0" w:color="auto"/>
        <w:right w:val="none" w:sz="0" w:space="0" w:color="auto"/>
      </w:divBdr>
    </w:div>
    <w:div w:id="519047188">
      <w:bodyDiv w:val="1"/>
      <w:marLeft w:val="0"/>
      <w:marRight w:val="0"/>
      <w:marTop w:val="0"/>
      <w:marBottom w:val="0"/>
      <w:divBdr>
        <w:top w:val="none" w:sz="0" w:space="0" w:color="auto"/>
        <w:left w:val="none" w:sz="0" w:space="0" w:color="auto"/>
        <w:bottom w:val="none" w:sz="0" w:space="0" w:color="auto"/>
        <w:right w:val="none" w:sz="0" w:space="0" w:color="auto"/>
      </w:divBdr>
    </w:div>
    <w:div w:id="520902984">
      <w:bodyDiv w:val="1"/>
      <w:marLeft w:val="0"/>
      <w:marRight w:val="0"/>
      <w:marTop w:val="0"/>
      <w:marBottom w:val="0"/>
      <w:divBdr>
        <w:top w:val="none" w:sz="0" w:space="0" w:color="auto"/>
        <w:left w:val="none" w:sz="0" w:space="0" w:color="auto"/>
        <w:bottom w:val="none" w:sz="0" w:space="0" w:color="auto"/>
        <w:right w:val="none" w:sz="0" w:space="0" w:color="auto"/>
      </w:divBdr>
    </w:div>
    <w:div w:id="521209631">
      <w:bodyDiv w:val="1"/>
      <w:marLeft w:val="0"/>
      <w:marRight w:val="0"/>
      <w:marTop w:val="0"/>
      <w:marBottom w:val="0"/>
      <w:divBdr>
        <w:top w:val="none" w:sz="0" w:space="0" w:color="auto"/>
        <w:left w:val="none" w:sz="0" w:space="0" w:color="auto"/>
        <w:bottom w:val="none" w:sz="0" w:space="0" w:color="auto"/>
        <w:right w:val="none" w:sz="0" w:space="0" w:color="auto"/>
      </w:divBdr>
    </w:div>
    <w:div w:id="523980418">
      <w:bodyDiv w:val="1"/>
      <w:marLeft w:val="0"/>
      <w:marRight w:val="0"/>
      <w:marTop w:val="0"/>
      <w:marBottom w:val="0"/>
      <w:divBdr>
        <w:top w:val="none" w:sz="0" w:space="0" w:color="auto"/>
        <w:left w:val="none" w:sz="0" w:space="0" w:color="auto"/>
        <w:bottom w:val="none" w:sz="0" w:space="0" w:color="auto"/>
        <w:right w:val="none" w:sz="0" w:space="0" w:color="auto"/>
      </w:divBdr>
    </w:div>
    <w:div w:id="526023913">
      <w:bodyDiv w:val="1"/>
      <w:marLeft w:val="0"/>
      <w:marRight w:val="0"/>
      <w:marTop w:val="0"/>
      <w:marBottom w:val="0"/>
      <w:divBdr>
        <w:top w:val="none" w:sz="0" w:space="0" w:color="auto"/>
        <w:left w:val="none" w:sz="0" w:space="0" w:color="auto"/>
        <w:bottom w:val="none" w:sz="0" w:space="0" w:color="auto"/>
        <w:right w:val="none" w:sz="0" w:space="0" w:color="auto"/>
      </w:divBdr>
    </w:div>
    <w:div w:id="533346141">
      <w:bodyDiv w:val="1"/>
      <w:marLeft w:val="0"/>
      <w:marRight w:val="0"/>
      <w:marTop w:val="0"/>
      <w:marBottom w:val="0"/>
      <w:divBdr>
        <w:top w:val="none" w:sz="0" w:space="0" w:color="auto"/>
        <w:left w:val="none" w:sz="0" w:space="0" w:color="auto"/>
        <w:bottom w:val="none" w:sz="0" w:space="0" w:color="auto"/>
        <w:right w:val="none" w:sz="0" w:space="0" w:color="auto"/>
      </w:divBdr>
    </w:div>
    <w:div w:id="537474950">
      <w:bodyDiv w:val="1"/>
      <w:marLeft w:val="0"/>
      <w:marRight w:val="0"/>
      <w:marTop w:val="0"/>
      <w:marBottom w:val="0"/>
      <w:divBdr>
        <w:top w:val="none" w:sz="0" w:space="0" w:color="auto"/>
        <w:left w:val="none" w:sz="0" w:space="0" w:color="auto"/>
        <w:bottom w:val="none" w:sz="0" w:space="0" w:color="auto"/>
        <w:right w:val="none" w:sz="0" w:space="0" w:color="auto"/>
      </w:divBdr>
    </w:div>
    <w:div w:id="537668705">
      <w:bodyDiv w:val="1"/>
      <w:marLeft w:val="0"/>
      <w:marRight w:val="0"/>
      <w:marTop w:val="0"/>
      <w:marBottom w:val="0"/>
      <w:divBdr>
        <w:top w:val="none" w:sz="0" w:space="0" w:color="auto"/>
        <w:left w:val="none" w:sz="0" w:space="0" w:color="auto"/>
        <w:bottom w:val="none" w:sz="0" w:space="0" w:color="auto"/>
        <w:right w:val="none" w:sz="0" w:space="0" w:color="auto"/>
      </w:divBdr>
    </w:div>
    <w:div w:id="539128098">
      <w:bodyDiv w:val="1"/>
      <w:marLeft w:val="0"/>
      <w:marRight w:val="0"/>
      <w:marTop w:val="0"/>
      <w:marBottom w:val="0"/>
      <w:divBdr>
        <w:top w:val="none" w:sz="0" w:space="0" w:color="auto"/>
        <w:left w:val="none" w:sz="0" w:space="0" w:color="auto"/>
        <w:bottom w:val="none" w:sz="0" w:space="0" w:color="auto"/>
        <w:right w:val="none" w:sz="0" w:space="0" w:color="auto"/>
      </w:divBdr>
    </w:div>
    <w:div w:id="539322066">
      <w:bodyDiv w:val="1"/>
      <w:marLeft w:val="0"/>
      <w:marRight w:val="0"/>
      <w:marTop w:val="0"/>
      <w:marBottom w:val="0"/>
      <w:divBdr>
        <w:top w:val="none" w:sz="0" w:space="0" w:color="auto"/>
        <w:left w:val="none" w:sz="0" w:space="0" w:color="auto"/>
        <w:bottom w:val="none" w:sz="0" w:space="0" w:color="auto"/>
        <w:right w:val="none" w:sz="0" w:space="0" w:color="auto"/>
      </w:divBdr>
    </w:div>
    <w:div w:id="540020097">
      <w:bodyDiv w:val="1"/>
      <w:marLeft w:val="0"/>
      <w:marRight w:val="0"/>
      <w:marTop w:val="0"/>
      <w:marBottom w:val="0"/>
      <w:divBdr>
        <w:top w:val="none" w:sz="0" w:space="0" w:color="auto"/>
        <w:left w:val="none" w:sz="0" w:space="0" w:color="auto"/>
        <w:bottom w:val="none" w:sz="0" w:space="0" w:color="auto"/>
        <w:right w:val="none" w:sz="0" w:space="0" w:color="auto"/>
      </w:divBdr>
    </w:div>
    <w:div w:id="553659535">
      <w:bodyDiv w:val="1"/>
      <w:marLeft w:val="0"/>
      <w:marRight w:val="0"/>
      <w:marTop w:val="0"/>
      <w:marBottom w:val="0"/>
      <w:divBdr>
        <w:top w:val="none" w:sz="0" w:space="0" w:color="auto"/>
        <w:left w:val="none" w:sz="0" w:space="0" w:color="auto"/>
        <w:bottom w:val="none" w:sz="0" w:space="0" w:color="auto"/>
        <w:right w:val="none" w:sz="0" w:space="0" w:color="auto"/>
      </w:divBdr>
    </w:div>
    <w:div w:id="557404176">
      <w:bodyDiv w:val="1"/>
      <w:marLeft w:val="0"/>
      <w:marRight w:val="0"/>
      <w:marTop w:val="0"/>
      <w:marBottom w:val="0"/>
      <w:divBdr>
        <w:top w:val="none" w:sz="0" w:space="0" w:color="auto"/>
        <w:left w:val="none" w:sz="0" w:space="0" w:color="auto"/>
        <w:bottom w:val="none" w:sz="0" w:space="0" w:color="auto"/>
        <w:right w:val="none" w:sz="0" w:space="0" w:color="auto"/>
      </w:divBdr>
    </w:div>
    <w:div w:id="559630685">
      <w:bodyDiv w:val="1"/>
      <w:marLeft w:val="0"/>
      <w:marRight w:val="0"/>
      <w:marTop w:val="0"/>
      <w:marBottom w:val="0"/>
      <w:divBdr>
        <w:top w:val="none" w:sz="0" w:space="0" w:color="auto"/>
        <w:left w:val="none" w:sz="0" w:space="0" w:color="auto"/>
        <w:bottom w:val="none" w:sz="0" w:space="0" w:color="auto"/>
        <w:right w:val="none" w:sz="0" w:space="0" w:color="auto"/>
      </w:divBdr>
    </w:div>
    <w:div w:id="564340620">
      <w:bodyDiv w:val="1"/>
      <w:marLeft w:val="0"/>
      <w:marRight w:val="0"/>
      <w:marTop w:val="0"/>
      <w:marBottom w:val="0"/>
      <w:divBdr>
        <w:top w:val="none" w:sz="0" w:space="0" w:color="auto"/>
        <w:left w:val="none" w:sz="0" w:space="0" w:color="auto"/>
        <w:bottom w:val="none" w:sz="0" w:space="0" w:color="auto"/>
        <w:right w:val="none" w:sz="0" w:space="0" w:color="auto"/>
      </w:divBdr>
    </w:div>
    <w:div w:id="566037249">
      <w:bodyDiv w:val="1"/>
      <w:marLeft w:val="0"/>
      <w:marRight w:val="0"/>
      <w:marTop w:val="0"/>
      <w:marBottom w:val="0"/>
      <w:divBdr>
        <w:top w:val="none" w:sz="0" w:space="0" w:color="auto"/>
        <w:left w:val="none" w:sz="0" w:space="0" w:color="auto"/>
        <w:bottom w:val="none" w:sz="0" w:space="0" w:color="auto"/>
        <w:right w:val="none" w:sz="0" w:space="0" w:color="auto"/>
      </w:divBdr>
    </w:div>
    <w:div w:id="570583483">
      <w:bodyDiv w:val="1"/>
      <w:marLeft w:val="0"/>
      <w:marRight w:val="0"/>
      <w:marTop w:val="0"/>
      <w:marBottom w:val="0"/>
      <w:divBdr>
        <w:top w:val="none" w:sz="0" w:space="0" w:color="auto"/>
        <w:left w:val="none" w:sz="0" w:space="0" w:color="auto"/>
        <w:bottom w:val="none" w:sz="0" w:space="0" w:color="auto"/>
        <w:right w:val="none" w:sz="0" w:space="0" w:color="auto"/>
      </w:divBdr>
    </w:div>
    <w:div w:id="573705586">
      <w:bodyDiv w:val="1"/>
      <w:marLeft w:val="0"/>
      <w:marRight w:val="0"/>
      <w:marTop w:val="0"/>
      <w:marBottom w:val="0"/>
      <w:divBdr>
        <w:top w:val="none" w:sz="0" w:space="0" w:color="auto"/>
        <w:left w:val="none" w:sz="0" w:space="0" w:color="auto"/>
        <w:bottom w:val="none" w:sz="0" w:space="0" w:color="auto"/>
        <w:right w:val="none" w:sz="0" w:space="0" w:color="auto"/>
      </w:divBdr>
    </w:div>
    <w:div w:id="578293877">
      <w:bodyDiv w:val="1"/>
      <w:marLeft w:val="0"/>
      <w:marRight w:val="0"/>
      <w:marTop w:val="0"/>
      <w:marBottom w:val="0"/>
      <w:divBdr>
        <w:top w:val="none" w:sz="0" w:space="0" w:color="auto"/>
        <w:left w:val="none" w:sz="0" w:space="0" w:color="auto"/>
        <w:bottom w:val="none" w:sz="0" w:space="0" w:color="auto"/>
        <w:right w:val="none" w:sz="0" w:space="0" w:color="auto"/>
      </w:divBdr>
    </w:div>
    <w:div w:id="582376371">
      <w:bodyDiv w:val="1"/>
      <w:marLeft w:val="0"/>
      <w:marRight w:val="0"/>
      <w:marTop w:val="0"/>
      <w:marBottom w:val="0"/>
      <w:divBdr>
        <w:top w:val="none" w:sz="0" w:space="0" w:color="auto"/>
        <w:left w:val="none" w:sz="0" w:space="0" w:color="auto"/>
        <w:bottom w:val="none" w:sz="0" w:space="0" w:color="auto"/>
        <w:right w:val="none" w:sz="0" w:space="0" w:color="auto"/>
      </w:divBdr>
    </w:div>
    <w:div w:id="582446604">
      <w:bodyDiv w:val="1"/>
      <w:marLeft w:val="0"/>
      <w:marRight w:val="0"/>
      <w:marTop w:val="0"/>
      <w:marBottom w:val="0"/>
      <w:divBdr>
        <w:top w:val="none" w:sz="0" w:space="0" w:color="auto"/>
        <w:left w:val="none" w:sz="0" w:space="0" w:color="auto"/>
        <w:bottom w:val="none" w:sz="0" w:space="0" w:color="auto"/>
        <w:right w:val="none" w:sz="0" w:space="0" w:color="auto"/>
      </w:divBdr>
    </w:div>
    <w:div w:id="584269945">
      <w:bodyDiv w:val="1"/>
      <w:marLeft w:val="0"/>
      <w:marRight w:val="0"/>
      <w:marTop w:val="0"/>
      <w:marBottom w:val="0"/>
      <w:divBdr>
        <w:top w:val="none" w:sz="0" w:space="0" w:color="auto"/>
        <w:left w:val="none" w:sz="0" w:space="0" w:color="auto"/>
        <w:bottom w:val="none" w:sz="0" w:space="0" w:color="auto"/>
        <w:right w:val="none" w:sz="0" w:space="0" w:color="auto"/>
      </w:divBdr>
    </w:div>
    <w:div w:id="586698166">
      <w:bodyDiv w:val="1"/>
      <w:marLeft w:val="0"/>
      <w:marRight w:val="0"/>
      <w:marTop w:val="0"/>
      <w:marBottom w:val="0"/>
      <w:divBdr>
        <w:top w:val="none" w:sz="0" w:space="0" w:color="auto"/>
        <w:left w:val="none" w:sz="0" w:space="0" w:color="auto"/>
        <w:bottom w:val="none" w:sz="0" w:space="0" w:color="auto"/>
        <w:right w:val="none" w:sz="0" w:space="0" w:color="auto"/>
      </w:divBdr>
    </w:div>
    <w:div w:id="587085293">
      <w:bodyDiv w:val="1"/>
      <w:marLeft w:val="0"/>
      <w:marRight w:val="0"/>
      <w:marTop w:val="0"/>
      <w:marBottom w:val="0"/>
      <w:divBdr>
        <w:top w:val="none" w:sz="0" w:space="0" w:color="auto"/>
        <w:left w:val="none" w:sz="0" w:space="0" w:color="auto"/>
        <w:bottom w:val="none" w:sz="0" w:space="0" w:color="auto"/>
        <w:right w:val="none" w:sz="0" w:space="0" w:color="auto"/>
      </w:divBdr>
    </w:div>
    <w:div w:id="590436539">
      <w:bodyDiv w:val="1"/>
      <w:marLeft w:val="0"/>
      <w:marRight w:val="0"/>
      <w:marTop w:val="0"/>
      <w:marBottom w:val="0"/>
      <w:divBdr>
        <w:top w:val="none" w:sz="0" w:space="0" w:color="auto"/>
        <w:left w:val="none" w:sz="0" w:space="0" w:color="auto"/>
        <w:bottom w:val="none" w:sz="0" w:space="0" w:color="auto"/>
        <w:right w:val="none" w:sz="0" w:space="0" w:color="auto"/>
      </w:divBdr>
    </w:div>
    <w:div w:id="598298382">
      <w:bodyDiv w:val="1"/>
      <w:marLeft w:val="0"/>
      <w:marRight w:val="0"/>
      <w:marTop w:val="0"/>
      <w:marBottom w:val="0"/>
      <w:divBdr>
        <w:top w:val="none" w:sz="0" w:space="0" w:color="auto"/>
        <w:left w:val="none" w:sz="0" w:space="0" w:color="auto"/>
        <w:bottom w:val="none" w:sz="0" w:space="0" w:color="auto"/>
        <w:right w:val="none" w:sz="0" w:space="0" w:color="auto"/>
      </w:divBdr>
    </w:div>
    <w:div w:id="598413475">
      <w:bodyDiv w:val="1"/>
      <w:marLeft w:val="0"/>
      <w:marRight w:val="0"/>
      <w:marTop w:val="0"/>
      <w:marBottom w:val="0"/>
      <w:divBdr>
        <w:top w:val="none" w:sz="0" w:space="0" w:color="auto"/>
        <w:left w:val="none" w:sz="0" w:space="0" w:color="auto"/>
        <w:bottom w:val="none" w:sz="0" w:space="0" w:color="auto"/>
        <w:right w:val="none" w:sz="0" w:space="0" w:color="auto"/>
      </w:divBdr>
    </w:div>
    <w:div w:id="598760041">
      <w:bodyDiv w:val="1"/>
      <w:marLeft w:val="0"/>
      <w:marRight w:val="0"/>
      <w:marTop w:val="0"/>
      <w:marBottom w:val="0"/>
      <w:divBdr>
        <w:top w:val="none" w:sz="0" w:space="0" w:color="auto"/>
        <w:left w:val="none" w:sz="0" w:space="0" w:color="auto"/>
        <w:bottom w:val="none" w:sz="0" w:space="0" w:color="auto"/>
        <w:right w:val="none" w:sz="0" w:space="0" w:color="auto"/>
      </w:divBdr>
    </w:div>
    <w:div w:id="599601929">
      <w:bodyDiv w:val="1"/>
      <w:marLeft w:val="0"/>
      <w:marRight w:val="0"/>
      <w:marTop w:val="0"/>
      <w:marBottom w:val="0"/>
      <w:divBdr>
        <w:top w:val="none" w:sz="0" w:space="0" w:color="auto"/>
        <w:left w:val="none" w:sz="0" w:space="0" w:color="auto"/>
        <w:bottom w:val="none" w:sz="0" w:space="0" w:color="auto"/>
        <w:right w:val="none" w:sz="0" w:space="0" w:color="auto"/>
      </w:divBdr>
    </w:div>
    <w:div w:id="601957130">
      <w:bodyDiv w:val="1"/>
      <w:marLeft w:val="0"/>
      <w:marRight w:val="0"/>
      <w:marTop w:val="0"/>
      <w:marBottom w:val="0"/>
      <w:divBdr>
        <w:top w:val="none" w:sz="0" w:space="0" w:color="auto"/>
        <w:left w:val="none" w:sz="0" w:space="0" w:color="auto"/>
        <w:bottom w:val="none" w:sz="0" w:space="0" w:color="auto"/>
        <w:right w:val="none" w:sz="0" w:space="0" w:color="auto"/>
      </w:divBdr>
    </w:div>
    <w:div w:id="602421837">
      <w:bodyDiv w:val="1"/>
      <w:marLeft w:val="0"/>
      <w:marRight w:val="0"/>
      <w:marTop w:val="0"/>
      <w:marBottom w:val="0"/>
      <w:divBdr>
        <w:top w:val="none" w:sz="0" w:space="0" w:color="auto"/>
        <w:left w:val="none" w:sz="0" w:space="0" w:color="auto"/>
        <w:bottom w:val="none" w:sz="0" w:space="0" w:color="auto"/>
        <w:right w:val="none" w:sz="0" w:space="0" w:color="auto"/>
      </w:divBdr>
    </w:div>
    <w:div w:id="607390477">
      <w:bodyDiv w:val="1"/>
      <w:marLeft w:val="0"/>
      <w:marRight w:val="0"/>
      <w:marTop w:val="0"/>
      <w:marBottom w:val="0"/>
      <w:divBdr>
        <w:top w:val="none" w:sz="0" w:space="0" w:color="auto"/>
        <w:left w:val="none" w:sz="0" w:space="0" w:color="auto"/>
        <w:bottom w:val="none" w:sz="0" w:space="0" w:color="auto"/>
        <w:right w:val="none" w:sz="0" w:space="0" w:color="auto"/>
      </w:divBdr>
    </w:div>
    <w:div w:id="610361518">
      <w:bodyDiv w:val="1"/>
      <w:marLeft w:val="0"/>
      <w:marRight w:val="0"/>
      <w:marTop w:val="0"/>
      <w:marBottom w:val="0"/>
      <w:divBdr>
        <w:top w:val="none" w:sz="0" w:space="0" w:color="auto"/>
        <w:left w:val="none" w:sz="0" w:space="0" w:color="auto"/>
        <w:bottom w:val="none" w:sz="0" w:space="0" w:color="auto"/>
        <w:right w:val="none" w:sz="0" w:space="0" w:color="auto"/>
      </w:divBdr>
    </w:div>
    <w:div w:id="611129855">
      <w:bodyDiv w:val="1"/>
      <w:marLeft w:val="0"/>
      <w:marRight w:val="0"/>
      <w:marTop w:val="0"/>
      <w:marBottom w:val="0"/>
      <w:divBdr>
        <w:top w:val="none" w:sz="0" w:space="0" w:color="auto"/>
        <w:left w:val="none" w:sz="0" w:space="0" w:color="auto"/>
        <w:bottom w:val="none" w:sz="0" w:space="0" w:color="auto"/>
        <w:right w:val="none" w:sz="0" w:space="0" w:color="auto"/>
      </w:divBdr>
    </w:div>
    <w:div w:id="616109435">
      <w:bodyDiv w:val="1"/>
      <w:marLeft w:val="0"/>
      <w:marRight w:val="0"/>
      <w:marTop w:val="0"/>
      <w:marBottom w:val="0"/>
      <w:divBdr>
        <w:top w:val="none" w:sz="0" w:space="0" w:color="auto"/>
        <w:left w:val="none" w:sz="0" w:space="0" w:color="auto"/>
        <w:bottom w:val="none" w:sz="0" w:space="0" w:color="auto"/>
        <w:right w:val="none" w:sz="0" w:space="0" w:color="auto"/>
      </w:divBdr>
    </w:div>
    <w:div w:id="621889334">
      <w:bodyDiv w:val="1"/>
      <w:marLeft w:val="0"/>
      <w:marRight w:val="0"/>
      <w:marTop w:val="0"/>
      <w:marBottom w:val="0"/>
      <w:divBdr>
        <w:top w:val="none" w:sz="0" w:space="0" w:color="auto"/>
        <w:left w:val="none" w:sz="0" w:space="0" w:color="auto"/>
        <w:bottom w:val="none" w:sz="0" w:space="0" w:color="auto"/>
        <w:right w:val="none" w:sz="0" w:space="0" w:color="auto"/>
      </w:divBdr>
    </w:div>
    <w:div w:id="626279802">
      <w:bodyDiv w:val="1"/>
      <w:marLeft w:val="0"/>
      <w:marRight w:val="0"/>
      <w:marTop w:val="0"/>
      <w:marBottom w:val="0"/>
      <w:divBdr>
        <w:top w:val="none" w:sz="0" w:space="0" w:color="auto"/>
        <w:left w:val="none" w:sz="0" w:space="0" w:color="auto"/>
        <w:bottom w:val="none" w:sz="0" w:space="0" w:color="auto"/>
        <w:right w:val="none" w:sz="0" w:space="0" w:color="auto"/>
      </w:divBdr>
    </w:div>
    <w:div w:id="628172778">
      <w:bodyDiv w:val="1"/>
      <w:marLeft w:val="0"/>
      <w:marRight w:val="0"/>
      <w:marTop w:val="0"/>
      <w:marBottom w:val="0"/>
      <w:divBdr>
        <w:top w:val="none" w:sz="0" w:space="0" w:color="auto"/>
        <w:left w:val="none" w:sz="0" w:space="0" w:color="auto"/>
        <w:bottom w:val="none" w:sz="0" w:space="0" w:color="auto"/>
        <w:right w:val="none" w:sz="0" w:space="0" w:color="auto"/>
      </w:divBdr>
    </w:div>
    <w:div w:id="636375213">
      <w:bodyDiv w:val="1"/>
      <w:marLeft w:val="0"/>
      <w:marRight w:val="0"/>
      <w:marTop w:val="0"/>
      <w:marBottom w:val="0"/>
      <w:divBdr>
        <w:top w:val="none" w:sz="0" w:space="0" w:color="auto"/>
        <w:left w:val="none" w:sz="0" w:space="0" w:color="auto"/>
        <w:bottom w:val="none" w:sz="0" w:space="0" w:color="auto"/>
        <w:right w:val="none" w:sz="0" w:space="0" w:color="auto"/>
      </w:divBdr>
    </w:div>
    <w:div w:id="639918179">
      <w:bodyDiv w:val="1"/>
      <w:marLeft w:val="0"/>
      <w:marRight w:val="0"/>
      <w:marTop w:val="0"/>
      <w:marBottom w:val="0"/>
      <w:divBdr>
        <w:top w:val="none" w:sz="0" w:space="0" w:color="auto"/>
        <w:left w:val="none" w:sz="0" w:space="0" w:color="auto"/>
        <w:bottom w:val="none" w:sz="0" w:space="0" w:color="auto"/>
        <w:right w:val="none" w:sz="0" w:space="0" w:color="auto"/>
      </w:divBdr>
    </w:div>
    <w:div w:id="644508403">
      <w:bodyDiv w:val="1"/>
      <w:marLeft w:val="0"/>
      <w:marRight w:val="0"/>
      <w:marTop w:val="0"/>
      <w:marBottom w:val="0"/>
      <w:divBdr>
        <w:top w:val="none" w:sz="0" w:space="0" w:color="auto"/>
        <w:left w:val="none" w:sz="0" w:space="0" w:color="auto"/>
        <w:bottom w:val="none" w:sz="0" w:space="0" w:color="auto"/>
        <w:right w:val="none" w:sz="0" w:space="0" w:color="auto"/>
      </w:divBdr>
    </w:div>
    <w:div w:id="656957702">
      <w:bodyDiv w:val="1"/>
      <w:marLeft w:val="0"/>
      <w:marRight w:val="0"/>
      <w:marTop w:val="0"/>
      <w:marBottom w:val="0"/>
      <w:divBdr>
        <w:top w:val="none" w:sz="0" w:space="0" w:color="auto"/>
        <w:left w:val="none" w:sz="0" w:space="0" w:color="auto"/>
        <w:bottom w:val="none" w:sz="0" w:space="0" w:color="auto"/>
        <w:right w:val="none" w:sz="0" w:space="0" w:color="auto"/>
      </w:divBdr>
    </w:div>
    <w:div w:id="661130644">
      <w:bodyDiv w:val="1"/>
      <w:marLeft w:val="0"/>
      <w:marRight w:val="0"/>
      <w:marTop w:val="0"/>
      <w:marBottom w:val="0"/>
      <w:divBdr>
        <w:top w:val="none" w:sz="0" w:space="0" w:color="auto"/>
        <w:left w:val="none" w:sz="0" w:space="0" w:color="auto"/>
        <w:bottom w:val="none" w:sz="0" w:space="0" w:color="auto"/>
        <w:right w:val="none" w:sz="0" w:space="0" w:color="auto"/>
      </w:divBdr>
    </w:div>
    <w:div w:id="664894801">
      <w:bodyDiv w:val="1"/>
      <w:marLeft w:val="0"/>
      <w:marRight w:val="0"/>
      <w:marTop w:val="0"/>
      <w:marBottom w:val="0"/>
      <w:divBdr>
        <w:top w:val="none" w:sz="0" w:space="0" w:color="auto"/>
        <w:left w:val="none" w:sz="0" w:space="0" w:color="auto"/>
        <w:bottom w:val="none" w:sz="0" w:space="0" w:color="auto"/>
        <w:right w:val="none" w:sz="0" w:space="0" w:color="auto"/>
      </w:divBdr>
    </w:div>
    <w:div w:id="668097601">
      <w:bodyDiv w:val="1"/>
      <w:marLeft w:val="0"/>
      <w:marRight w:val="0"/>
      <w:marTop w:val="0"/>
      <w:marBottom w:val="0"/>
      <w:divBdr>
        <w:top w:val="none" w:sz="0" w:space="0" w:color="auto"/>
        <w:left w:val="none" w:sz="0" w:space="0" w:color="auto"/>
        <w:bottom w:val="none" w:sz="0" w:space="0" w:color="auto"/>
        <w:right w:val="none" w:sz="0" w:space="0" w:color="auto"/>
      </w:divBdr>
    </w:div>
    <w:div w:id="671688080">
      <w:bodyDiv w:val="1"/>
      <w:marLeft w:val="0"/>
      <w:marRight w:val="0"/>
      <w:marTop w:val="0"/>
      <w:marBottom w:val="0"/>
      <w:divBdr>
        <w:top w:val="none" w:sz="0" w:space="0" w:color="auto"/>
        <w:left w:val="none" w:sz="0" w:space="0" w:color="auto"/>
        <w:bottom w:val="none" w:sz="0" w:space="0" w:color="auto"/>
        <w:right w:val="none" w:sz="0" w:space="0" w:color="auto"/>
      </w:divBdr>
    </w:div>
    <w:div w:id="678776599">
      <w:bodyDiv w:val="1"/>
      <w:marLeft w:val="0"/>
      <w:marRight w:val="0"/>
      <w:marTop w:val="0"/>
      <w:marBottom w:val="0"/>
      <w:divBdr>
        <w:top w:val="none" w:sz="0" w:space="0" w:color="auto"/>
        <w:left w:val="none" w:sz="0" w:space="0" w:color="auto"/>
        <w:bottom w:val="none" w:sz="0" w:space="0" w:color="auto"/>
        <w:right w:val="none" w:sz="0" w:space="0" w:color="auto"/>
      </w:divBdr>
    </w:div>
    <w:div w:id="680670171">
      <w:bodyDiv w:val="1"/>
      <w:marLeft w:val="0"/>
      <w:marRight w:val="0"/>
      <w:marTop w:val="0"/>
      <w:marBottom w:val="0"/>
      <w:divBdr>
        <w:top w:val="none" w:sz="0" w:space="0" w:color="auto"/>
        <w:left w:val="none" w:sz="0" w:space="0" w:color="auto"/>
        <w:bottom w:val="none" w:sz="0" w:space="0" w:color="auto"/>
        <w:right w:val="none" w:sz="0" w:space="0" w:color="auto"/>
      </w:divBdr>
    </w:div>
    <w:div w:id="687488796">
      <w:bodyDiv w:val="1"/>
      <w:marLeft w:val="0"/>
      <w:marRight w:val="0"/>
      <w:marTop w:val="0"/>
      <w:marBottom w:val="0"/>
      <w:divBdr>
        <w:top w:val="none" w:sz="0" w:space="0" w:color="auto"/>
        <w:left w:val="none" w:sz="0" w:space="0" w:color="auto"/>
        <w:bottom w:val="none" w:sz="0" w:space="0" w:color="auto"/>
        <w:right w:val="none" w:sz="0" w:space="0" w:color="auto"/>
      </w:divBdr>
    </w:div>
    <w:div w:id="691959944">
      <w:bodyDiv w:val="1"/>
      <w:marLeft w:val="0"/>
      <w:marRight w:val="0"/>
      <w:marTop w:val="0"/>
      <w:marBottom w:val="0"/>
      <w:divBdr>
        <w:top w:val="none" w:sz="0" w:space="0" w:color="auto"/>
        <w:left w:val="none" w:sz="0" w:space="0" w:color="auto"/>
        <w:bottom w:val="none" w:sz="0" w:space="0" w:color="auto"/>
        <w:right w:val="none" w:sz="0" w:space="0" w:color="auto"/>
      </w:divBdr>
    </w:div>
    <w:div w:id="697046359">
      <w:bodyDiv w:val="1"/>
      <w:marLeft w:val="0"/>
      <w:marRight w:val="0"/>
      <w:marTop w:val="0"/>
      <w:marBottom w:val="0"/>
      <w:divBdr>
        <w:top w:val="none" w:sz="0" w:space="0" w:color="auto"/>
        <w:left w:val="none" w:sz="0" w:space="0" w:color="auto"/>
        <w:bottom w:val="none" w:sz="0" w:space="0" w:color="auto"/>
        <w:right w:val="none" w:sz="0" w:space="0" w:color="auto"/>
      </w:divBdr>
    </w:div>
    <w:div w:id="697850326">
      <w:bodyDiv w:val="1"/>
      <w:marLeft w:val="0"/>
      <w:marRight w:val="0"/>
      <w:marTop w:val="0"/>
      <w:marBottom w:val="0"/>
      <w:divBdr>
        <w:top w:val="none" w:sz="0" w:space="0" w:color="auto"/>
        <w:left w:val="none" w:sz="0" w:space="0" w:color="auto"/>
        <w:bottom w:val="none" w:sz="0" w:space="0" w:color="auto"/>
        <w:right w:val="none" w:sz="0" w:space="0" w:color="auto"/>
      </w:divBdr>
    </w:div>
    <w:div w:id="698627272">
      <w:bodyDiv w:val="1"/>
      <w:marLeft w:val="0"/>
      <w:marRight w:val="0"/>
      <w:marTop w:val="0"/>
      <w:marBottom w:val="0"/>
      <w:divBdr>
        <w:top w:val="none" w:sz="0" w:space="0" w:color="auto"/>
        <w:left w:val="none" w:sz="0" w:space="0" w:color="auto"/>
        <w:bottom w:val="none" w:sz="0" w:space="0" w:color="auto"/>
        <w:right w:val="none" w:sz="0" w:space="0" w:color="auto"/>
      </w:divBdr>
    </w:div>
    <w:div w:id="703943795">
      <w:bodyDiv w:val="1"/>
      <w:marLeft w:val="0"/>
      <w:marRight w:val="0"/>
      <w:marTop w:val="0"/>
      <w:marBottom w:val="0"/>
      <w:divBdr>
        <w:top w:val="none" w:sz="0" w:space="0" w:color="auto"/>
        <w:left w:val="none" w:sz="0" w:space="0" w:color="auto"/>
        <w:bottom w:val="none" w:sz="0" w:space="0" w:color="auto"/>
        <w:right w:val="none" w:sz="0" w:space="0" w:color="auto"/>
      </w:divBdr>
    </w:div>
    <w:div w:id="705985679">
      <w:bodyDiv w:val="1"/>
      <w:marLeft w:val="0"/>
      <w:marRight w:val="0"/>
      <w:marTop w:val="0"/>
      <w:marBottom w:val="0"/>
      <w:divBdr>
        <w:top w:val="none" w:sz="0" w:space="0" w:color="auto"/>
        <w:left w:val="none" w:sz="0" w:space="0" w:color="auto"/>
        <w:bottom w:val="none" w:sz="0" w:space="0" w:color="auto"/>
        <w:right w:val="none" w:sz="0" w:space="0" w:color="auto"/>
      </w:divBdr>
    </w:div>
    <w:div w:id="711155691">
      <w:bodyDiv w:val="1"/>
      <w:marLeft w:val="0"/>
      <w:marRight w:val="0"/>
      <w:marTop w:val="0"/>
      <w:marBottom w:val="0"/>
      <w:divBdr>
        <w:top w:val="none" w:sz="0" w:space="0" w:color="auto"/>
        <w:left w:val="none" w:sz="0" w:space="0" w:color="auto"/>
        <w:bottom w:val="none" w:sz="0" w:space="0" w:color="auto"/>
        <w:right w:val="none" w:sz="0" w:space="0" w:color="auto"/>
      </w:divBdr>
    </w:div>
    <w:div w:id="720323311">
      <w:bodyDiv w:val="1"/>
      <w:marLeft w:val="0"/>
      <w:marRight w:val="0"/>
      <w:marTop w:val="0"/>
      <w:marBottom w:val="0"/>
      <w:divBdr>
        <w:top w:val="none" w:sz="0" w:space="0" w:color="auto"/>
        <w:left w:val="none" w:sz="0" w:space="0" w:color="auto"/>
        <w:bottom w:val="none" w:sz="0" w:space="0" w:color="auto"/>
        <w:right w:val="none" w:sz="0" w:space="0" w:color="auto"/>
      </w:divBdr>
    </w:div>
    <w:div w:id="729423504">
      <w:bodyDiv w:val="1"/>
      <w:marLeft w:val="0"/>
      <w:marRight w:val="0"/>
      <w:marTop w:val="0"/>
      <w:marBottom w:val="0"/>
      <w:divBdr>
        <w:top w:val="none" w:sz="0" w:space="0" w:color="auto"/>
        <w:left w:val="none" w:sz="0" w:space="0" w:color="auto"/>
        <w:bottom w:val="none" w:sz="0" w:space="0" w:color="auto"/>
        <w:right w:val="none" w:sz="0" w:space="0" w:color="auto"/>
      </w:divBdr>
    </w:div>
    <w:div w:id="729497430">
      <w:bodyDiv w:val="1"/>
      <w:marLeft w:val="0"/>
      <w:marRight w:val="0"/>
      <w:marTop w:val="0"/>
      <w:marBottom w:val="0"/>
      <w:divBdr>
        <w:top w:val="none" w:sz="0" w:space="0" w:color="auto"/>
        <w:left w:val="none" w:sz="0" w:space="0" w:color="auto"/>
        <w:bottom w:val="none" w:sz="0" w:space="0" w:color="auto"/>
        <w:right w:val="none" w:sz="0" w:space="0" w:color="auto"/>
      </w:divBdr>
    </w:div>
    <w:div w:id="738019512">
      <w:bodyDiv w:val="1"/>
      <w:marLeft w:val="0"/>
      <w:marRight w:val="0"/>
      <w:marTop w:val="0"/>
      <w:marBottom w:val="0"/>
      <w:divBdr>
        <w:top w:val="none" w:sz="0" w:space="0" w:color="auto"/>
        <w:left w:val="none" w:sz="0" w:space="0" w:color="auto"/>
        <w:bottom w:val="none" w:sz="0" w:space="0" w:color="auto"/>
        <w:right w:val="none" w:sz="0" w:space="0" w:color="auto"/>
      </w:divBdr>
    </w:div>
    <w:div w:id="740450779">
      <w:bodyDiv w:val="1"/>
      <w:marLeft w:val="0"/>
      <w:marRight w:val="0"/>
      <w:marTop w:val="0"/>
      <w:marBottom w:val="0"/>
      <w:divBdr>
        <w:top w:val="none" w:sz="0" w:space="0" w:color="auto"/>
        <w:left w:val="none" w:sz="0" w:space="0" w:color="auto"/>
        <w:bottom w:val="none" w:sz="0" w:space="0" w:color="auto"/>
        <w:right w:val="none" w:sz="0" w:space="0" w:color="auto"/>
      </w:divBdr>
    </w:div>
    <w:div w:id="743989416">
      <w:bodyDiv w:val="1"/>
      <w:marLeft w:val="0"/>
      <w:marRight w:val="0"/>
      <w:marTop w:val="0"/>
      <w:marBottom w:val="0"/>
      <w:divBdr>
        <w:top w:val="none" w:sz="0" w:space="0" w:color="auto"/>
        <w:left w:val="none" w:sz="0" w:space="0" w:color="auto"/>
        <w:bottom w:val="none" w:sz="0" w:space="0" w:color="auto"/>
        <w:right w:val="none" w:sz="0" w:space="0" w:color="auto"/>
      </w:divBdr>
    </w:div>
    <w:div w:id="746802384">
      <w:bodyDiv w:val="1"/>
      <w:marLeft w:val="0"/>
      <w:marRight w:val="0"/>
      <w:marTop w:val="0"/>
      <w:marBottom w:val="0"/>
      <w:divBdr>
        <w:top w:val="none" w:sz="0" w:space="0" w:color="auto"/>
        <w:left w:val="none" w:sz="0" w:space="0" w:color="auto"/>
        <w:bottom w:val="none" w:sz="0" w:space="0" w:color="auto"/>
        <w:right w:val="none" w:sz="0" w:space="0" w:color="auto"/>
      </w:divBdr>
    </w:div>
    <w:div w:id="753010398">
      <w:bodyDiv w:val="1"/>
      <w:marLeft w:val="0"/>
      <w:marRight w:val="0"/>
      <w:marTop w:val="0"/>
      <w:marBottom w:val="0"/>
      <w:divBdr>
        <w:top w:val="none" w:sz="0" w:space="0" w:color="auto"/>
        <w:left w:val="none" w:sz="0" w:space="0" w:color="auto"/>
        <w:bottom w:val="none" w:sz="0" w:space="0" w:color="auto"/>
        <w:right w:val="none" w:sz="0" w:space="0" w:color="auto"/>
      </w:divBdr>
    </w:div>
    <w:div w:id="758257704">
      <w:bodyDiv w:val="1"/>
      <w:marLeft w:val="0"/>
      <w:marRight w:val="0"/>
      <w:marTop w:val="0"/>
      <w:marBottom w:val="0"/>
      <w:divBdr>
        <w:top w:val="none" w:sz="0" w:space="0" w:color="auto"/>
        <w:left w:val="none" w:sz="0" w:space="0" w:color="auto"/>
        <w:bottom w:val="none" w:sz="0" w:space="0" w:color="auto"/>
        <w:right w:val="none" w:sz="0" w:space="0" w:color="auto"/>
      </w:divBdr>
    </w:div>
    <w:div w:id="761295775">
      <w:bodyDiv w:val="1"/>
      <w:marLeft w:val="0"/>
      <w:marRight w:val="0"/>
      <w:marTop w:val="0"/>
      <w:marBottom w:val="0"/>
      <w:divBdr>
        <w:top w:val="none" w:sz="0" w:space="0" w:color="auto"/>
        <w:left w:val="none" w:sz="0" w:space="0" w:color="auto"/>
        <w:bottom w:val="none" w:sz="0" w:space="0" w:color="auto"/>
        <w:right w:val="none" w:sz="0" w:space="0" w:color="auto"/>
      </w:divBdr>
    </w:div>
    <w:div w:id="764107475">
      <w:bodyDiv w:val="1"/>
      <w:marLeft w:val="0"/>
      <w:marRight w:val="0"/>
      <w:marTop w:val="0"/>
      <w:marBottom w:val="0"/>
      <w:divBdr>
        <w:top w:val="none" w:sz="0" w:space="0" w:color="auto"/>
        <w:left w:val="none" w:sz="0" w:space="0" w:color="auto"/>
        <w:bottom w:val="none" w:sz="0" w:space="0" w:color="auto"/>
        <w:right w:val="none" w:sz="0" w:space="0" w:color="auto"/>
      </w:divBdr>
    </w:div>
    <w:div w:id="764695325">
      <w:bodyDiv w:val="1"/>
      <w:marLeft w:val="0"/>
      <w:marRight w:val="0"/>
      <w:marTop w:val="0"/>
      <w:marBottom w:val="0"/>
      <w:divBdr>
        <w:top w:val="none" w:sz="0" w:space="0" w:color="auto"/>
        <w:left w:val="none" w:sz="0" w:space="0" w:color="auto"/>
        <w:bottom w:val="none" w:sz="0" w:space="0" w:color="auto"/>
        <w:right w:val="none" w:sz="0" w:space="0" w:color="auto"/>
      </w:divBdr>
    </w:div>
    <w:div w:id="765807882">
      <w:bodyDiv w:val="1"/>
      <w:marLeft w:val="0"/>
      <w:marRight w:val="0"/>
      <w:marTop w:val="0"/>
      <w:marBottom w:val="0"/>
      <w:divBdr>
        <w:top w:val="none" w:sz="0" w:space="0" w:color="auto"/>
        <w:left w:val="none" w:sz="0" w:space="0" w:color="auto"/>
        <w:bottom w:val="none" w:sz="0" w:space="0" w:color="auto"/>
        <w:right w:val="none" w:sz="0" w:space="0" w:color="auto"/>
      </w:divBdr>
    </w:div>
    <w:div w:id="766002499">
      <w:bodyDiv w:val="1"/>
      <w:marLeft w:val="0"/>
      <w:marRight w:val="0"/>
      <w:marTop w:val="0"/>
      <w:marBottom w:val="0"/>
      <w:divBdr>
        <w:top w:val="none" w:sz="0" w:space="0" w:color="auto"/>
        <w:left w:val="none" w:sz="0" w:space="0" w:color="auto"/>
        <w:bottom w:val="none" w:sz="0" w:space="0" w:color="auto"/>
        <w:right w:val="none" w:sz="0" w:space="0" w:color="auto"/>
      </w:divBdr>
    </w:div>
    <w:div w:id="770392289">
      <w:bodyDiv w:val="1"/>
      <w:marLeft w:val="0"/>
      <w:marRight w:val="0"/>
      <w:marTop w:val="0"/>
      <w:marBottom w:val="0"/>
      <w:divBdr>
        <w:top w:val="none" w:sz="0" w:space="0" w:color="auto"/>
        <w:left w:val="none" w:sz="0" w:space="0" w:color="auto"/>
        <w:bottom w:val="none" w:sz="0" w:space="0" w:color="auto"/>
        <w:right w:val="none" w:sz="0" w:space="0" w:color="auto"/>
      </w:divBdr>
    </w:div>
    <w:div w:id="771167634">
      <w:bodyDiv w:val="1"/>
      <w:marLeft w:val="0"/>
      <w:marRight w:val="0"/>
      <w:marTop w:val="0"/>
      <w:marBottom w:val="0"/>
      <w:divBdr>
        <w:top w:val="none" w:sz="0" w:space="0" w:color="auto"/>
        <w:left w:val="none" w:sz="0" w:space="0" w:color="auto"/>
        <w:bottom w:val="none" w:sz="0" w:space="0" w:color="auto"/>
        <w:right w:val="none" w:sz="0" w:space="0" w:color="auto"/>
      </w:divBdr>
    </w:div>
    <w:div w:id="772943576">
      <w:bodyDiv w:val="1"/>
      <w:marLeft w:val="0"/>
      <w:marRight w:val="0"/>
      <w:marTop w:val="0"/>
      <w:marBottom w:val="0"/>
      <w:divBdr>
        <w:top w:val="none" w:sz="0" w:space="0" w:color="auto"/>
        <w:left w:val="none" w:sz="0" w:space="0" w:color="auto"/>
        <w:bottom w:val="none" w:sz="0" w:space="0" w:color="auto"/>
        <w:right w:val="none" w:sz="0" w:space="0" w:color="auto"/>
      </w:divBdr>
    </w:div>
    <w:div w:id="773208016">
      <w:bodyDiv w:val="1"/>
      <w:marLeft w:val="0"/>
      <w:marRight w:val="0"/>
      <w:marTop w:val="0"/>
      <w:marBottom w:val="0"/>
      <w:divBdr>
        <w:top w:val="none" w:sz="0" w:space="0" w:color="auto"/>
        <w:left w:val="none" w:sz="0" w:space="0" w:color="auto"/>
        <w:bottom w:val="none" w:sz="0" w:space="0" w:color="auto"/>
        <w:right w:val="none" w:sz="0" w:space="0" w:color="auto"/>
      </w:divBdr>
    </w:div>
    <w:div w:id="773596688">
      <w:bodyDiv w:val="1"/>
      <w:marLeft w:val="0"/>
      <w:marRight w:val="0"/>
      <w:marTop w:val="0"/>
      <w:marBottom w:val="0"/>
      <w:divBdr>
        <w:top w:val="none" w:sz="0" w:space="0" w:color="auto"/>
        <w:left w:val="none" w:sz="0" w:space="0" w:color="auto"/>
        <w:bottom w:val="none" w:sz="0" w:space="0" w:color="auto"/>
        <w:right w:val="none" w:sz="0" w:space="0" w:color="auto"/>
      </w:divBdr>
    </w:div>
    <w:div w:id="778649332">
      <w:bodyDiv w:val="1"/>
      <w:marLeft w:val="0"/>
      <w:marRight w:val="0"/>
      <w:marTop w:val="0"/>
      <w:marBottom w:val="0"/>
      <w:divBdr>
        <w:top w:val="none" w:sz="0" w:space="0" w:color="auto"/>
        <w:left w:val="none" w:sz="0" w:space="0" w:color="auto"/>
        <w:bottom w:val="none" w:sz="0" w:space="0" w:color="auto"/>
        <w:right w:val="none" w:sz="0" w:space="0" w:color="auto"/>
      </w:divBdr>
    </w:div>
    <w:div w:id="781218751">
      <w:bodyDiv w:val="1"/>
      <w:marLeft w:val="0"/>
      <w:marRight w:val="0"/>
      <w:marTop w:val="0"/>
      <w:marBottom w:val="0"/>
      <w:divBdr>
        <w:top w:val="none" w:sz="0" w:space="0" w:color="auto"/>
        <w:left w:val="none" w:sz="0" w:space="0" w:color="auto"/>
        <w:bottom w:val="none" w:sz="0" w:space="0" w:color="auto"/>
        <w:right w:val="none" w:sz="0" w:space="0" w:color="auto"/>
      </w:divBdr>
    </w:div>
    <w:div w:id="782186939">
      <w:bodyDiv w:val="1"/>
      <w:marLeft w:val="0"/>
      <w:marRight w:val="0"/>
      <w:marTop w:val="0"/>
      <w:marBottom w:val="0"/>
      <w:divBdr>
        <w:top w:val="none" w:sz="0" w:space="0" w:color="auto"/>
        <w:left w:val="none" w:sz="0" w:space="0" w:color="auto"/>
        <w:bottom w:val="none" w:sz="0" w:space="0" w:color="auto"/>
        <w:right w:val="none" w:sz="0" w:space="0" w:color="auto"/>
      </w:divBdr>
    </w:div>
    <w:div w:id="786236444">
      <w:bodyDiv w:val="1"/>
      <w:marLeft w:val="0"/>
      <w:marRight w:val="0"/>
      <w:marTop w:val="0"/>
      <w:marBottom w:val="0"/>
      <w:divBdr>
        <w:top w:val="none" w:sz="0" w:space="0" w:color="auto"/>
        <w:left w:val="none" w:sz="0" w:space="0" w:color="auto"/>
        <w:bottom w:val="none" w:sz="0" w:space="0" w:color="auto"/>
        <w:right w:val="none" w:sz="0" w:space="0" w:color="auto"/>
      </w:divBdr>
    </w:div>
    <w:div w:id="788162177">
      <w:bodyDiv w:val="1"/>
      <w:marLeft w:val="0"/>
      <w:marRight w:val="0"/>
      <w:marTop w:val="0"/>
      <w:marBottom w:val="0"/>
      <w:divBdr>
        <w:top w:val="none" w:sz="0" w:space="0" w:color="auto"/>
        <w:left w:val="none" w:sz="0" w:space="0" w:color="auto"/>
        <w:bottom w:val="none" w:sz="0" w:space="0" w:color="auto"/>
        <w:right w:val="none" w:sz="0" w:space="0" w:color="auto"/>
      </w:divBdr>
    </w:div>
    <w:div w:id="790903280">
      <w:bodyDiv w:val="1"/>
      <w:marLeft w:val="0"/>
      <w:marRight w:val="0"/>
      <w:marTop w:val="0"/>
      <w:marBottom w:val="0"/>
      <w:divBdr>
        <w:top w:val="none" w:sz="0" w:space="0" w:color="auto"/>
        <w:left w:val="none" w:sz="0" w:space="0" w:color="auto"/>
        <w:bottom w:val="none" w:sz="0" w:space="0" w:color="auto"/>
        <w:right w:val="none" w:sz="0" w:space="0" w:color="auto"/>
      </w:divBdr>
    </w:div>
    <w:div w:id="798717606">
      <w:bodyDiv w:val="1"/>
      <w:marLeft w:val="0"/>
      <w:marRight w:val="0"/>
      <w:marTop w:val="0"/>
      <w:marBottom w:val="0"/>
      <w:divBdr>
        <w:top w:val="none" w:sz="0" w:space="0" w:color="auto"/>
        <w:left w:val="none" w:sz="0" w:space="0" w:color="auto"/>
        <w:bottom w:val="none" w:sz="0" w:space="0" w:color="auto"/>
        <w:right w:val="none" w:sz="0" w:space="0" w:color="auto"/>
      </w:divBdr>
    </w:div>
    <w:div w:id="804157410">
      <w:bodyDiv w:val="1"/>
      <w:marLeft w:val="0"/>
      <w:marRight w:val="0"/>
      <w:marTop w:val="0"/>
      <w:marBottom w:val="0"/>
      <w:divBdr>
        <w:top w:val="none" w:sz="0" w:space="0" w:color="auto"/>
        <w:left w:val="none" w:sz="0" w:space="0" w:color="auto"/>
        <w:bottom w:val="none" w:sz="0" w:space="0" w:color="auto"/>
        <w:right w:val="none" w:sz="0" w:space="0" w:color="auto"/>
      </w:divBdr>
    </w:div>
    <w:div w:id="804588832">
      <w:bodyDiv w:val="1"/>
      <w:marLeft w:val="0"/>
      <w:marRight w:val="0"/>
      <w:marTop w:val="0"/>
      <w:marBottom w:val="0"/>
      <w:divBdr>
        <w:top w:val="none" w:sz="0" w:space="0" w:color="auto"/>
        <w:left w:val="none" w:sz="0" w:space="0" w:color="auto"/>
        <w:bottom w:val="none" w:sz="0" w:space="0" w:color="auto"/>
        <w:right w:val="none" w:sz="0" w:space="0" w:color="auto"/>
      </w:divBdr>
    </w:div>
    <w:div w:id="807404455">
      <w:bodyDiv w:val="1"/>
      <w:marLeft w:val="0"/>
      <w:marRight w:val="0"/>
      <w:marTop w:val="0"/>
      <w:marBottom w:val="0"/>
      <w:divBdr>
        <w:top w:val="none" w:sz="0" w:space="0" w:color="auto"/>
        <w:left w:val="none" w:sz="0" w:space="0" w:color="auto"/>
        <w:bottom w:val="none" w:sz="0" w:space="0" w:color="auto"/>
        <w:right w:val="none" w:sz="0" w:space="0" w:color="auto"/>
      </w:divBdr>
    </w:div>
    <w:div w:id="808787181">
      <w:bodyDiv w:val="1"/>
      <w:marLeft w:val="0"/>
      <w:marRight w:val="0"/>
      <w:marTop w:val="0"/>
      <w:marBottom w:val="0"/>
      <w:divBdr>
        <w:top w:val="none" w:sz="0" w:space="0" w:color="auto"/>
        <w:left w:val="none" w:sz="0" w:space="0" w:color="auto"/>
        <w:bottom w:val="none" w:sz="0" w:space="0" w:color="auto"/>
        <w:right w:val="none" w:sz="0" w:space="0" w:color="auto"/>
      </w:divBdr>
    </w:div>
    <w:div w:id="810632311">
      <w:bodyDiv w:val="1"/>
      <w:marLeft w:val="0"/>
      <w:marRight w:val="0"/>
      <w:marTop w:val="0"/>
      <w:marBottom w:val="0"/>
      <w:divBdr>
        <w:top w:val="none" w:sz="0" w:space="0" w:color="auto"/>
        <w:left w:val="none" w:sz="0" w:space="0" w:color="auto"/>
        <w:bottom w:val="none" w:sz="0" w:space="0" w:color="auto"/>
        <w:right w:val="none" w:sz="0" w:space="0" w:color="auto"/>
      </w:divBdr>
    </w:div>
    <w:div w:id="815297235">
      <w:bodyDiv w:val="1"/>
      <w:marLeft w:val="0"/>
      <w:marRight w:val="0"/>
      <w:marTop w:val="0"/>
      <w:marBottom w:val="0"/>
      <w:divBdr>
        <w:top w:val="none" w:sz="0" w:space="0" w:color="auto"/>
        <w:left w:val="none" w:sz="0" w:space="0" w:color="auto"/>
        <w:bottom w:val="none" w:sz="0" w:space="0" w:color="auto"/>
        <w:right w:val="none" w:sz="0" w:space="0" w:color="auto"/>
      </w:divBdr>
    </w:div>
    <w:div w:id="816872576">
      <w:bodyDiv w:val="1"/>
      <w:marLeft w:val="0"/>
      <w:marRight w:val="0"/>
      <w:marTop w:val="0"/>
      <w:marBottom w:val="0"/>
      <w:divBdr>
        <w:top w:val="none" w:sz="0" w:space="0" w:color="auto"/>
        <w:left w:val="none" w:sz="0" w:space="0" w:color="auto"/>
        <w:bottom w:val="none" w:sz="0" w:space="0" w:color="auto"/>
        <w:right w:val="none" w:sz="0" w:space="0" w:color="auto"/>
      </w:divBdr>
    </w:div>
    <w:div w:id="818113467">
      <w:bodyDiv w:val="1"/>
      <w:marLeft w:val="0"/>
      <w:marRight w:val="0"/>
      <w:marTop w:val="0"/>
      <w:marBottom w:val="0"/>
      <w:divBdr>
        <w:top w:val="none" w:sz="0" w:space="0" w:color="auto"/>
        <w:left w:val="none" w:sz="0" w:space="0" w:color="auto"/>
        <w:bottom w:val="none" w:sz="0" w:space="0" w:color="auto"/>
        <w:right w:val="none" w:sz="0" w:space="0" w:color="auto"/>
      </w:divBdr>
    </w:div>
    <w:div w:id="819077442">
      <w:bodyDiv w:val="1"/>
      <w:marLeft w:val="0"/>
      <w:marRight w:val="0"/>
      <w:marTop w:val="0"/>
      <w:marBottom w:val="0"/>
      <w:divBdr>
        <w:top w:val="none" w:sz="0" w:space="0" w:color="auto"/>
        <w:left w:val="none" w:sz="0" w:space="0" w:color="auto"/>
        <w:bottom w:val="none" w:sz="0" w:space="0" w:color="auto"/>
        <w:right w:val="none" w:sz="0" w:space="0" w:color="auto"/>
      </w:divBdr>
    </w:div>
    <w:div w:id="825900506">
      <w:bodyDiv w:val="1"/>
      <w:marLeft w:val="0"/>
      <w:marRight w:val="0"/>
      <w:marTop w:val="0"/>
      <w:marBottom w:val="0"/>
      <w:divBdr>
        <w:top w:val="none" w:sz="0" w:space="0" w:color="auto"/>
        <w:left w:val="none" w:sz="0" w:space="0" w:color="auto"/>
        <w:bottom w:val="none" w:sz="0" w:space="0" w:color="auto"/>
        <w:right w:val="none" w:sz="0" w:space="0" w:color="auto"/>
      </w:divBdr>
    </w:div>
    <w:div w:id="826821011">
      <w:bodyDiv w:val="1"/>
      <w:marLeft w:val="0"/>
      <w:marRight w:val="0"/>
      <w:marTop w:val="0"/>
      <w:marBottom w:val="0"/>
      <w:divBdr>
        <w:top w:val="none" w:sz="0" w:space="0" w:color="auto"/>
        <w:left w:val="none" w:sz="0" w:space="0" w:color="auto"/>
        <w:bottom w:val="none" w:sz="0" w:space="0" w:color="auto"/>
        <w:right w:val="none" w:sz="0" w:space="0" w:color="auto"/>
      </w:divBdr>
    </w:div>
    <w:div w:id="827482495">
      <w:bodyDiv w:val="1"/>
      <w:marLeft w:val="0"/>
      <w:marRight w:val="0"/>
      <w:marTop w:val="0"/>
      <w:marBottom w:val="0"/>
      <w:divBdr>
        <w:top w:val="none" w:sz="0" w:space="0" w:color="auto"/>
        <w:left w:val="none" w:sz="0" w:space="0" w:color="auto"/>
        <w:bottom w:val="none" w:sz="0" w:space="0" w:color="auto"/>
        <w:right w:val="none" w:sz="0" w:space="0" w:color="auto"/>
      </w:divBdr>
    </w:div>
    <w:div w:id="834490259">
      <w:bodyDiv w:val="1"/>
      <w:marLeft w:val="0"/>
      <w:marRight w:val="0"/>
      <w:marTop w:val="0"/>
      <w:marBottom w:val="0"/>
      <w:divBdr>
        <w:top w:val="none" w:sz="0" w:space="0" w:color="auto"/>
        <w:left w:val="none" w:sz="0" w:space="0" w:color="auto"/>
        <w:bottom w:val="none" w:sz="0" w:space="0" w:color="auto"/>
        <w:right w:val="none" w:sz="0" w:space="0" w:color="auto"/>
      </w:divBdr>
    </w:div>
    <w:div w:id="835802495">
      <w:bodyDiv w:val="1"/>
      <w:marLeft w:val="0"/>
      <w:marRight w:val="0"/>
      <w:marTop w:val="0"/>
      <w:marBottom w:val="0"/>
      <w:divBdr>
        <w:top w:val="none" w:sz="0" w:space="0" w:color="auto"/>
        <w:left w:val="none" w:sz="0" w:space="0" w:color="auto"/>
        <w:bottom w:val="none" w:sz="0" w:space="0" w:color="auto"/>
        <w:right w:val="none" w:sz="0" w:space="0" w:color="auto"/>
      </w:divBdr>
    </w:div>
    <w:div w:id="839586770">
      <w:bodyDiv w:val="1"/>
      <w:marLeft w:val="0"/>
      <w:marRight w:val="0"/>
      <w:marTop w:val="0"/>
      <w:marBottom w:val="0"/>
      <w:divBdr>
        <w:top w:val="none" w:sz="0" w:space="0" w:color="auto"/>
        <w:left w:val="none" w:sz="0" w:space="0" w:color="auto"/>
        <w:bottom w:val="none" w:sz="0" w:space="0" w:color="auto"/>
        <w:right w:val="none" w:sz="0" w:space="0" w:color="auto"/>
      </w:divBdr>
      <w:divsChild>
        <w:div w:id="1352341891">
          <w:marLeft w:val="547"/>
          <w:marRight w:val="0"/>
          <w:marTop w:val="0"/>
          <w:marBottom w:val="0"/>
          <w:divBdr>
            <w:top w:val="none" w:sz="0" w:space="0" w:color="auto"/>
            <w:left w:val="none" w:sz="0" w:space="0" w:color="auto"/>
            <w:bottom w:val="none" w:sz="0" w:space="0" w:color="auto"/>
            <w:right w:val="none" w:sz="0" w:space="0" w:color="auto"/>
          </w:divBdr>
        </w:div>
        <w:div w:id="566965188">
          <w:marLeft w:val="547"/>
          <w:marRight w:val="0"/>
          <w:marTop w:val="0"/>
          <w:marBottom w:val="0"/>
          <w:divBdr>
            <w:top w:val="none" w:sz="0" w:space="0" w:color="auto"/>
            <w:left w:val="none" w:sz="0" w:space="0" w:color="auto"/>
            <w:bottom w:val="none" w:sz="0" w:space="0" w:color="auto"/>
            <w:right w:val="none" w:sz="0" w:space="0" w:color="auto"/>
          </w:divBdr>
        </w:div>
        <w:div w:id="87233669">
          <w:marLeft w:val="547"/>
          <w:marRight w:val="0"/>
          <w:marTop w:val="0"/>
          <w:marBottom w:val="0"/>
          <w:divBdr>
            <w:top w:val="none" w:sz="0" w:space="0" w:color="auto"/>
            <w:left w:val="none" w:sz="0" w:space="0" w:color="auto"/>
            <w:bottom w:val="none" w:sz="0" w:space="0" w:color="auto"/>
            <w:right w:val="none" w:sz="0" w:space="0" w:color="auto"/>
          </w:divBdr>
        </w:div>
      </w:divsChild>
    </w:div>
    <w:div w:id="842744810">
      <w:bodyDiv w:val="1"/>
      <w:marLeft w:val="0"/>
      <w:marRight w:val="0"/>
      <w:marTop w:val="0"/>
      <w:marBottom w:val="0"/>
      <w:divBdr>
        <w:top w:val="none" w:sz="0" w:space="0" w:color="auto"/>
        <w:left w:val="none" w:sz="0" w:space="0" w:color="auto"/>
        <w:bottom w:val="none" w:sz="0" w:space="0" w:color="auto"/>
        <w:right w:val="none" w:sz="0" w:space="0" w:color="auto"/>
      </w:divBdr>
    </w:div>
    <w:div w:id="844200634">
      <w:bodyDiv w:val="1"/>
      <w:marLeft w:val="0"/>
      <w:marRight w:val="0"/>
      <w:marTop w:val="0"/>
      <w:marBottom w:val="0"/>
      <w:divBdr>
        <w:top w:val="none" w:sz="0" w:space="0" w:color="auto"/>
        <w:left w:val="none" w:sz="0" w:space="0" w:color="auto"/>
        <w:bottom w:val="none" w:sz="0" w:space="0" w:color="auto"/>
        <w:right w:val="none" w:sz="0" w:space="0" w:color="auto"/>
      </w:divBdr>
    </w:div>
    <w:div w:id="844587676">
      <w:bodyDiv w:val="1"/>
      <w:marLeft w:val="0"/>
      <w:marRight w:val="0"/>
      <w:marTop w:val="0"/>
      <w:marBottom w:val="0"/>
      <w:divBdr>
        <w:top w:val="none" w:sz="0" w:space="0" w:color="auto"/>
        <w:left w:val="none" w:sz="0" w:space="0" w:color="auto"/>
        <w:bottom w:val="none" w:sz="0" w:space="0" w:color="auto"/>
        <w:right w:val="none" w:sz="0" w:space="0" w:color="auto"/>
      </w:divBdr>
    </w:div>
    <w:div w:id="845168126">
      <w:bodyDiv w:val="1"/>
      <w:marLeft w:val="0"/>
      <w:marRight w:val="0"/>
      <w:marTop w:val="0"/>
      <w:marBottom w:val="0"/>
      <w:divBdr>
        <w:top w:val="none" w:sz="0" w:space="0" w:color="auto"/>
        <w:left w:val="none" w:sz="0" w:space="0" w:color="auto"/>
        <w:bottom w:val="none" w:sz="0" w:space="0" w:color="auto"/>
        <w:right w:val="none" w:sz="0" w:space="0" w:color="auto"/>
      </w:divBdr>
    </w:div>
    <w:div w:id="861892851">
      <w:bodyDiv w:val="1"/>
      <w:marLeft w:val="0"/>
      <w:marRight w:val="0"/>
      <w:marTop w:val="0"/>
      <w:marBottom w:val="0"/>
      <w:divBdr>
        <w:top w:val="none" w:sz="0" w:space="0" w:color="auto"/>
        <w:left w:val="none" w:sz="0" w:space="0" w:color="auto"/>
        <w:bottom w:val="none" w:sz="0" w:space="0" w:color="auto"/>
        <w:right w:val="none" w:sz="0" w:space="0" w:color="auto"/>
      </w:divBdr>
    </w:div>
    <w:div w:id="866069081">
      <w:bodyDiv w:val="1"/>
      <w:marLeft w:val="0"/>
      <w:marRight w:val="0"/>
      <w:marTop w:val="0"/>
      <w:marBottom w:val="0"/>
      <w:divBdr>
        <w:top w:val="none" w:sz="0" w:space="0" w:color="auto"/>
        <w:left w:val="none" w:sz="0" w:space="0" w:color="auto"/>
        <w:bottom w:val="none" w:sz="0" w:space="0" w:color="auto"/>
        <w:right w:val="none" w:sz="0" w:space="0" w:color="auto"/>
      </w:divBdr>
    </w:div>
    <w:div w:id="866991164">
      <w:bodyDiv w:val="1"/>
      <w:marLeft w:val="0"/>
      <w:marRight w:val="0"/>
      <w:marTop w:val="0"/>
      <w:marBottom w:val="0"/>
      <w:divBdr>
        <w:top w:val="none" w:sz="0" w:space="0" w:color="auto"/>
        <w:left w:val="none" w:sz="0" w:space="0" w:color="auto"/>
        <w:bottom w:val="none" w:sz="0" w:space="0" w:color="auto"/>
        <w:right w:val="none" w:sz="0" w:space="0" w:color="auto"/>
      </w:divBdr>
    </w:div>
    <w:div w:id="868252527">
      <w:bodyDiv w:val="1"/>
      <w:marLeft w:val="0"/>
      <w:marRight w:val="0"/>
      <w:marTop w:val="0"/>
      <w:marBottom w:val="0"/>
      <w:divBdr>
        <w:top w:val="none" w:sz="0" w:space="0" w:color="auto"/>
        <w:left w:val="none" w:sz="0" w:space="0" w:color="auto"/>
        <w:bottom w:val="none" w:sz="0" w:space="0" w:color="auto"/>
        <w:right w:val="none" w:sz="0" w:space="0" w:color="auto"/>
      </w:divBdr>
    </w:div>
    <w:div w:id="873232060">
      <w:bodyDiv w:val="1"/>
      <w:marLeft w:val="0"/>
      <w:marRight w:val="0"/>
      <w:marTop w:val="0"/>
      <w:marBottom w:val="0"/>
      <w:divBdr>
        <w:top w:val="none" w:sz="0" w:space="0" w:color="auto"/>
        <w:left w:val="none" w:sz="0" w:space="0" w:color="auto"/>
        <w:bottom w:val="none" w:sz="0" w:space="0" w:color="auto"/>
        <w:right w:val="none" w:sz="0" w:space="0" w:color="auto"/>
      </w:divBdr>
    </w:div>
    <w:div w:id="874122022">
      <w:bodyDiv w:val="1"/>
      <w:marLeft w:val="0"/>
      <w:marRight w:val="0"/>
      <w:marTop w:val="0"/>
      <w:marBottom w:val="0"/>
      <w:divBdr>
        <w:top w:val="none" w:sz="0" w:space="0" w:color="auto"/>
        <w:left w:val="none" w:sz="0" w:space="0" w:color="auto"/>
        <w:bottom w:val="none" w:sz="0" w:space="0" w:color="auto"/>
        <w:right w:val="none" w:sz="0" w:space="0" w:color="auto"/>
      </w:divBdr>
    </w:div>
    <w:div w:id="877358183">
      <w:bodyDiv w:val="1"/>
      <w:marLeft w:val="0"/>
      <w:marRight w:val="0"/>
      <w:marTop w:val="0"/>
      <w:marBottom w:val="0"/>
      <w:divBdr>
        <w:top w:val="none" w:sz="0" w:space="0" w:color="auto"/>
        <w:left w:val="none" w:sz="0" w:space="0" w:color="auto"/>
        <w:bottom w:val="none" w:sz="0" w:space="0" w:color="auto"/>
        <w:right w:val="none" w:sz="0" w:space="0" w:color="auto"/>
      </w:divBdr>
    </w:div>
    <w:div w:id="878198999">
      <w:bodyDiv w:val="1"/>
      <w:marLeft w:val="0"/>
      <w:marRight w:val="0"/>
      <w:marTop w:val="0"/>
      <w:marBottom w:val="0"/>
      <w:divBdr>
        <w:top w:val="none" w:sz="0" w:space="0" w:color="auto"/>
        <w:left w:val="none" w:sz="0" w:space="0" w:color="auto"/>
        <w:bottom w:val="none" w:sz="0" w:space="0" w:color="auto"/>
        <w:right w:val="none" w:sz="0" w:space="0" w:color="auto"/>
      </w:divBdr>
    </w:div>
    <w:div w:id="888760068">
      <w:bodyDiv w:val="1"/>
      <w:marLeft w:val="0"/>
      <w:marRight w:val="0"/>
      <w:marTop w:val="0"/>
      <w:marBottom w:val="0"/>
      <w:divBdr>
        <w:top w:val="none" w:sz="0" w:space="0" w:color="auto"/>
        <w:left w:val="none" w:sz="0" w:space="0" w:color="auto"/>
        <w:bottom w:val="none" w:sz="0" w:space="0" w:color="auto"/>
        <w:right w:val="none" w:sz="0" w:space="0" w:color="auto"/>
      </w:divBdr>
    </w:div>
    <w:div w:id="890119115">
      <w:bodyDiv w:val="1"/>
      <w:marLeft w:val="0"/>
      <w:marRight w:val="0"/>
      <w:marTop w:val="0"/>
      <w:marBottom w:val="0"/>
      <w:divBdr>
        <w:top w:val="none" w:sz="0" w:space="0" w:color="auto"/>
        <w:left w:val="none" w:sz="0" w:space="0" w:color="auto"/>
        <w:bottom w:val="none" w:sz="0" w:space="0" w:color="auto"/>
        <w:right w:val="none" w:sz="0" w:space="0" w:color="auto"/>
      </w:divBdr>
    </w:div>
    <w:div w:id="897786336">
      <w:bodyDiv w:val="1"/>
      <w:marLeft w:val="0"/>
      <w:marRight w:val="0"/>
      <w:marTop w:val="0"/>
      <w:marBottom w:val="0"/>
      <w:divBdr>
        <w:top w:val="none" w:sz="0" w:space="0" w:color="auto"/>
        <w:left w:val="none" w:sz="0" w:space="0" w:color="auto"/>
        <w:bottom w:val="none" w:sz="0" w:space="0" w:color="auto"/>
        <w:right w:val="none" w:sz="0" w:space="0" w:color="auto"/>
      </w:divBdr>
    </w:div>
    <w:div w:id="899949802">
      <w:bodyDiv w:val="1"/>
      <w:marLeft w:val="0"/>
      <w:marRight w:val="0"/>
      <w:marTop w:val="0"/>
      <w:marBottom w:val="0"/>
      <w:divBdr>
        <w:top w:val="none" w:sz="0" w:space="0" w:color="auto"/>
        <w:left w:val="none" w:sz="0" w:space="0" w:color="auto"/>
        <w:bottom w:val="none" w:sz="0" w:space="0" w:color="auto"/>
        <w:right w:val="none" w:sz="0" w:space="0" w:color="auto"/>
      </w:divBdr>
    </w:div>
    <w:div w:id="902132939">
      <w:bodyDiv w:val="1"/>
      <w:marLeft w:val="0"/>
      <w:marRight w:val="0"/>
      <w:marTop w:val="0"/>
      <w:marBottom w:val="0"/>
      <w:divBdr>
        <w:top w:val="none" w:sz="0" w:space="0" w:color="auto"/>
        <w:left w:val="none" w:sz="0" w:space="0" w:color="auto"/>
        <w:bottom w:val="none" w:sz="0" w:space="0" w:color="auto"/>
        <w:right w:val="none" w:sz="0" w:space="0" w:color="auto"/>
      </w:divBdr>
    </w:div>
    <w:div w:id="902450914">
      <w:bodyDiv w:val="1"/>
      <w:marLeft w:val="0"/>
      <w:marRight w:val="0"/>
      <w:marTop w:val="0"/>
      <w:marBottom w:val="0"/>
      <w:divBdr>
        <w:top w:val="none" w:sz="0" w:space="0" w:color="auto"/>
        <w:left w:val="none" w:sz="0" w:space="0" w:color="auto"/>
        <w:bottom w:val="none" w:sz="0" w:space="0" w:color="auto"/>
        <w:right w:val="none" w:sz="0" w:space="0" w:color="auto"/>
      </w:divBdr>
    </w:div>
    <w:div w:id="903029304">
      <w:bodyDiv w:val="1"/>
      <w:marLeft w:val="0"/>
      <w:marRight w:val="0"/>
      <w:marTop w:val="0"/>
      <w:marBottom w:val="0"/>
      <w:divBdr>
        <w:top w:val="none" w:sz="0" w:space="0" w:color="auto"/>
        <w:left w:val="none" w:sz="0" w:space="0" w:color="auto"/>
        <w:bottom w:val="none" w:sz="0" w:space="0" w:color="auto"/>
        <w:right w:val="none" w:sz="0" w:space="0" w:color="auto"/>
      </w:divBdr>
    </w:div>
    <w:div w:id="903756040">
      <w:bodyDiv w:val="1"/>
      <w:marLeft w:val="0"/>
      <w:marRight w:val="0"/>
      <w:marTop w:val="0"/>
      <w:marBottom w:val="0"/>
      <w:divBdr>
        <w:top w:val="none" w:sz="0" w:space="0" w:color="auto"/>
        <w:left w:val="none" w:sz="0" w:space="0" w:color="auto"/>
        <w:bottom w:val="none" w:sz="0" w:space="0" w:color="auto"/>
        <w:right w:val="none" w:sz="0" w:space="0" w:color="auto"/>
      </w:divBdr>
    </w:div>
    <w:div w:id="906498890">
      <w:bodyDiv w:val="1"/>
      <w:marLeft w:val="0"/>
      <w:marRight w:val="0"/>
      <w:marTop w:val="0"/>
      <w:marBottom w:val="0"/>
      <w:divBdr>
        <w:top w:val="none" w:sz="0" w:space="0" w:color="auto"/>
        <w:left w:val="none" w:sz="0" w:space="0" w:color="auto"/>
        <w:bottom w:val="none" w:sz="0" w:space="0" w:color="auto"/>
        <w:right w:val="none" w:sz="0" w:space="0" w:color="auto"/>
      </w:divBdr>
    </w:div>
    <w:div w:id="908198905">
      <w:bodyDiv w:val="1"/>
      <w:marLeft w:val="0"/>
      <w:marRight w:val="0"/>
      <w:marTop w:val="0"/>
      <w:marBottom w:val="0"/>
      <w:divBdr>
        <w:top w:val="none" w:sz="0" w:space="0" w:color="auto"/>
        <w:left w:val="none" w:sz="0" w:space="0" w:color="auto"/>
        <w:bottom w:val="none" w:sz="0" w:space="0" w:color="auto"/>
        <w:right w:val="none" w:sz="0" w:space="0" w:color="auto"/>
      </w:divBdr>
    </w:div>
    <w:div w:id="912161352">
      <w:bodyDiv w:val="1"/>
      <w:marLeft w:val="0"/>
      <w:marRight w:val="0"/>
      <w:marTop w:val="0"/>
      <w:marBottom w:val="0"/>
      <w:divBdr>
        <w:top w:val="none" w:sz="0" w:space="0" w:color="auto"/>
        <w:left w:val="none" w:sz="0" w:space="0" w:color="auto"/>
        <w:bottom w:val="none" w:sz="0" w:space="0" w:color="auto"/>
        <w:right w:val="none" w:sz="0" w:space="0" w:color="auto"/>
      </w:divBdr>
    </w:div>
    <w:div w:id="921183848">
      <w:bodyDiv w:val="1"/>
      <w:marLeft w:val="0"/>
      <w:marRight w:val="0"/>
      <w:marTop w:val="0"/>
      <w:marBottom w:val="0"/>
      <w:divBdr>
        <w:top w:val="none" w:sz="0" w:space="0" w:color="auto"/>
        <w:left w:val="none" w:sz="0" w:space="0" w:color="auto"/>
        <w:bottom w:val="none" w:sz="0" w:space="0" w:color="auto"/>
        <w:right w:val="none" w:sz="0" w:space="0" w:color="auto"/>
      </w:divBdr>
    </w:div>
    <w:div w:id="922570106">
      <w:bodyDiv w:val="1"/>
      <w:marLeft w:val="0"/>
      <w:marRight w:val="0"/>
      <w:marTop w:val="0"/>
      <w:marBottom w:val="0"/>
      <w:divBdr>
        <w:top w:val="none" w:sz="0" w:space="0" w:color="auto"/>
        <w:left w:val="none" w:sz="0" w:space="0" w:color="auto"/>
        <w:bottom w:val="none" w:sz="0" w:space="0" w:color="auto"/>
        <w:right w:val="none" w:sz="0" w:space="0" w:color="auto"/>
      </w:divBdr>
    </w:div>
    <w:div w:id="928541034">
      <w:bodyDiv w:val="1"/>
      <w:marLeft w:val="0"/>
      <w:marRight w:val="0"/>
      <w:marTop w:val="0"/>
      <w:marBottom w:val="0"/>
      <w:divBdr>
        <w:top w:val="none" w:sz="0" w:space="0" w:color="auto"/>
        <w:left w:val="none" w:sz="0" w:space="0" w:color="auto"/>
        <w:bottom w:val="none" w:sz="0" w:space="0" w:color="auto"/>
        <w:right w:val="none" w:sz="0" w:space="0" w:color="auto"/>
      </w:divBdr>
    </w:div>
    <w:div w:id="928737848">
      <w:bodyDiv w:val="1"/>
      <w:marLeft w:val="0"/>
      <w:marRight w:val="0"/>
      <w:marTop w:val="0"/>
      <w:marBottom w:val="0"/>
      <w:divBdr>
        <w:top w:val="none" w:sz="0" w:space="0" w:color="auto"/>
        <w:left w:val="none" w:sz="0" w:space="0" w:color="auto"/>
        <w:bottom w:val="none" w:sz="0" w:space="0" w:color="auto"/>
        <w:right w:val="none" w:sz="0" w:space="0" w:color="auto"/>
      </w:divBdr>
    </w:div>
    <w:div w:id="931745555">
      <w:bodyDiv w:val="1"/>
      <w:marLeft w:val="0"/>
      <w:marRight w:val="0"/>
      <w:marTop w:val="0"/>
      <w:marBottom w:val="0"/>
      <w:divBdr>
        <w:top w:val="none" w:sz="0" w:space="0" w:color="auto"/>
        <w:left w:val="none" w:sz="0" w:space="0" w:color="auto"/>
        <w:bottom w:val="none" w:sz="0" w:space="0" w:color="auto"/>
        <w:right w:val="none" w:sz="0" w:space="0" w:color="auto"/>
      </w:divBdr>
    </w:div>
    <w:div w:id="932318003">
      <w:bodyDiv w:val="1"/>
      <w:marLeft w:val="0"/>
      <w:marRight w:val="0"/>
      <w:marTop w:val="0"/>
      <w:marBottom w:val="0"/>
      <w:divBdr>
        <w:top w:val="none" w:sz="0" w:space="0" w:color="auto"/>
        <w:left w:val="none" w:sz="0" w:space="0" w:color="auto"/>
        <w:bottom w:val="none" w:sz="0" w:space="0" w:color="auto"/>
        <w:right w:val="none" w:sz="0" w:space="0" w:color="auto"/>
      </w:divBdr>
    </w:div>
    <w:div w:id="934247337">
      <w:bodyDiv w:val="1"/>
      <w:marLeft w:val="0"/>
      <w:marRight w:val="0"/>
      <w:marTop w:val="0"/>
      <w:marBottom w:val="0"/>
      <w:divBdr>
        <w:top w:val="none" w:sz="0" w:space="0" w:color="auto"/>
        <w:left w:val="none" w:sz="0" w:space="0" w:color="auto"/>
        <w:bottom w:val="none" w:sz="0" w:space="0" w:color="auto"/>
        <w:right w:val="none" w:sz="0" w:space="0" w:color="auto"/>
      </w:divBdr>
    </w:div>
    <w:div w:id="935746219">
      <w:bodyDiv w:val="1"/>
      <w:marLeft w:val="0"/>
      <w:marRight w:val="0"/>
      <w:marTop w:val="0"/>
      <w:marBottom w:val="0"/>
      <w:divBdr>
        <w:top w:val="none" w:sz="0" w:space="0" w:color="auto"/>
        <w:left w:val="none" w:sz="0" w:space="0" w:color="auto"/>
        <w:bottom w:val="none" w:sz="0" w:space="0" w:color="auto"/>
        <w:right w:val="none" w:sz="0" w:space="0" w:color="auto"/>
      </w:divBdr>
    </w:div>
    <w:div w:id="940114406">
      <w:bodyDiv w:val="1"/>
      <w:marLeft w:val="0"/>
      <w:marRight w:val="0"/>
      <w:marTop w:val="0"/>
      <w:marBottom w:val="0"/>
      <w:divBdr>
        <w:top w:val="none" w:sz="0" w:space="0" w:color="auto"/>
        <w:left w:val="none" w:sz="0" w:space="0" w:color="auto"/>
        <w:bottom w:val="none" w:sz="0" w:space="0" w:color="auto"/>
        <w:right w:val="none" w:sz="0" w:space="0" w:color="auto"/>
      </w:divBdr>
    </w:div>
    <w:div w:id="954097648">
      <w:bodyDiv w:val="1"/>
      <w:marLeft w:val="0"/>
      <w:marRight w:val="0"/>
      <w:marTop w:val="0"/>
      <w:marBottom w:val="0"/>
      <w:divBdr>
        <w:top w:val="none" w:sz="0" w:space="0" w:color="auto"/>
        <w:left w:val="none" w:sz="0" w:space="0" w:color="auto"/>
        <w:bottom w:val="none" w:sz="0" w:space="0" w:color="auto"/>
        <w:right w:val="none" w:sz="0" w:space="0" w:color="auto"/>
      </w:divBdr>
    </w:div>
    <w:div w:id="955524216">
      <w:bodyDiv w:val="1"/>
      <w:marLeft w:val="0"/>
      <w:marRight w:val="0"/>
      <w:marTop w:val="0"/>
      <w:marBottom w:val="0"/>
      <w:divBdr>
        <w:top w:val="none" w:sz="0" w:space="0" w:color="auto"/>
        <w:left w:val="none" w:sz="0" w:space="0" w:color="auto"/>
        <w:bottom w:val="none" w:sz="0" w:space="0" w:color="auto"/>
        <w:right w:val="none" w:sz="0" w:space="0" w:color="auto"/>
      </w:divBdr>
    </w:div>
    <w:div w:id="967008495">
      <w:bodyDiv w:val="1"/>
      <w:marLeft w:val="0"/>
      <w:marRight w:val="0"/>
      <w:marTop w:val="0"/>
      <w:marBottom w:val="0"/>
      <w:divBdr>
        <w:top w:val="none" w:sz="0" w:space="0" w:color="auto"/>
        <w:left w:val="none" w:sz="0" w:space="0" w:color="auto"/>
        <w:bottom w:val="none" w:sz="0" w:space="0" w:color="auto"/>
        <w:right w:val="none" w:sz="0" w:space="0" w:color="auto"/>
      </w:divBdr>
    </w:div>
    <w:div w:id="968626057">
      <w:bodyDiv w:val="1"/>
      <w:marLeft w:val="0"/>
      <w:marRight w:val="0"/>
      <w:marTop w:val="0"/>
      <w:marBottom w:val="0"/>
      <w:divBdr>
        <w:top w:val="none" w:sz="0" w:space="0" w:color="auto"/>
        <w:left w:val="none" w:sz="0" w:space="0" w:color="auto"/>
        <w:bottom w:val="none" w:sz="0" w:space="0" w:color="auto"/>
        <w:right w:val="none" w:sz="0" w:space="0" w:color="auto"/>
      </w:divBdr>
    </w:div>
    <w:div w:id="971443520">
      <w:bodyDiv w:val="1"/>
      <w:marLeft w:val="0"/>
      <w:marRight w:val="0"/>
      <w:marTop w:val="0"/>
      <w:marBottom w:val="0"/>
      <w:divBdr>
        <w:top w:val="none" w:sz="0" w:space="0" w:color="auto"/>
        <w:left w:val="none" w:sz="0" w:space="0" w:color="auto"/>
        <w:bottom w:val="none" w:sz="0" w:space="0" w:color="auto"/>
        <w:right w:val="none" w:sz="0" w:space="0" w:color="auto"/>
      </w:divBdr>
    </w:div>
    <w:div w:id="975060752">
      <w:bodyDiv w:val="1"/>
      <w:marLeft w:val="0"/>
      <w:marRight w:val="0"/>
      <w:marTop w:val="0"/>
      <w:marBottom w:val="0"/>
      <w:divBdr>
        <w:top w:val="none" w:sz="0" w:space="0" w:color="auto"/>
        <w:left w:val="none" w:sz="0" w:space="0" w:color="auto"/>
        <w:bottom w:val="none" w:sz="0" w:space="0" w:color="auto"/>
        <w:right w:val="none" w:sz="0" w:space="0" w:color="auto"/>
      </w:divBdr>
    </w:div>
    <w:div w:id="984165469">
      <w:bodyDiv w:val="1"/>
      <w:marLeft w:val="0"/>
      <w:marRight w:val="0"/>
      <w:marTop w:val="0"/>
      <w:marBottom w:val="0"/>
      <w:divBdr>
        <w:top w:val="none" w:sz="0" w:space="0" w:color="auto"/>
        <w:left w:val="none" w:sz="0" w:space="0" w:color="auto"/>
        <w:bottom w:val="none" w:sz="0" w:space="0" w:color="auto"/>
        <w:right w:val="none" w:sz="0" w:space="0" w:color="auto"/>
      </w:divBdr>
    </w:div>
    <w:div w:id="989213789">
      <w:bodyDiv w:val="1"/>
      <w:marLeft w:val="0"/>
      <w:marRight w:val="0"/>
      <w:marTop w:val="0"/>
      <w:marBottom w:val="0"/>
      <w:divBdr>
        <w:top w:val="none" w:sz="0" w:space="0" w:color="auto"/>
        <w:left w:val="none" w:sz="0" w:space="0" w:color="auto"/>
        <w:bottom w:val="none" w:sz="0" w:space="0" w:color="auto"/>
        <w:right w:val="none" w:sz="0" w:space="0" w:color="auto"/>
      </w:divBdr>
    </w:div>
    <w:div w:id="1007438228">
      <w:bodyDiv w:val="1"/>
      <w:marLeft w:val="0"/>
      <w:marRight w:val="0"/>
      <w:marTop w:val="0"/>
      <w:marBottom w:val="0"/>
      <w:divBdr>
        <w:top w:val="none" w:sz="0" w:space="0" w:color="auto"/>
        <w:left w:val="none" w:sz="0" w:space="0" w:color="auto"/>
        <w:bottom w:val="none" w:sz="0" w:space="0" w:color="auto"/>
        <w:right w:val="none" w:sz="0" w:space="0" w:color="auto"/>
      </w:divBdr>
    </w:div>
    <w:div w:id="1008679166">
      <w:bodyDiv w:val="1"/>
      <w:marLeft w:val="0"/>
      <w:marRight w:val="0"/>
      <w:marTop w:val="0"/>
      <w:marBottom w:val="0"/>
      <w:divBdr>
        <w:top w:val="none" w:sz="0" w:space="0" w:color="auto"/>
        <w:left w:val="none" w:sz="0" w:space="0" w:color="auto"/>
        <w:bottom w:val="none" w:sz="0" w:space="0" w:color="auto"/>
        <w:right w:val="none" w:sz="0" w:space="0" w:color="auto"/>
      </w:divBdr>
    </w:div>
    <w:div w:id="1011031487">
      <w:bodyDiv w:val="1"/>
      <w:marLeft w:val="0"/>
      <w:marRight w:val="0"/>
      <w:marTop w:val="0"/>
      <w:marBottom w:val="0"/>
      <w:divBdr>
        <w:top w:val="none" w:sz="0" w:space="0" w:color="auto"/>
        <w:left w:val="none" w:sz="0" w:space="0" w:color="auto"/>
        <w:bottom w:val="none" w:sz="0" w:space="0" w:color="auto"/>
        <w:right w:val="none" w:sz="0" w:space="0" w:color="auto"/>
      </w:divBdr>
    </w:div>
    <w:div w:id="1014498988">
      <w:bodyDiv w:val="1"/>
      <w:marLeft w:val="0"/>
      <w:marRight w:val="0"/>
      <w:marTop w:val="0"/>
      <w:marBottom w:val="0"/>
      <w:divBdr>
        <w:top w:val="none" w:sz="0" w:space="0" w:color="auto"/>
        <w:left w:val="none" w:sz="0" w:space="0" w:color="auto"/>
        <w:bottom w:val="none" w:sz="0" w:space="0" w:color="auto"/>
        <w:right w:val="none" w:sz="0" w:space="0" w:color="auto"/>
      </w:divBdr>
    </w:div>
    <w:div w:id="1019090782">
      <w:bodyDiv w:val="1"/>
      <w:marLeft w:val="0"/>
      <w:marRight w:val="0"/>
      <w:marTop w:val="0"/>
      <w:marBottom w:val="0"/>
      <w:divBdr>
        <w:top w:val="none" w:sz="0" w:space="0" w:color="auto"/>
        <w:left w:val="none" w:sz="0" w:space="0" w:color="auto"/>
        <w:bottom w:val="none" w:sz="0" w:space="0" w:color="auto"/>
        <w:right w:val="none" w:sz="0" w:space="0" w:color="auto"/>
      </w:divBdr>
    </w:div>
    <w:div w:id="1019355626">
      <w:bodyDiv w:val="1"/>
      <w:marLeft w:val="0"/>
      <w:marRight w:val="0"/>
      <w:marTop w:val="0"/>
      <w:marBottom w:val="0"/>
      <w:divBdr>
        <w:top w:val="none" w:sz="0" w:space="0" w:color="auto"/>
        <w:left w:val="none" w:sz="0" w:space="0" w:color="auto"/>
        <w:bottom w:val="none" w:sz="0" w:space="0" w:color="auto"/>
        <w:right w:val="none" w:sz="0" w:space="0" w:color="auto"/>
      </w:divBdr>
    </w:div>
    <w:div w:id="1020929800">
      <w:bodyDiv w:val="1"/>
      <w:marLeft w:val="0"/>
      <w:marRight w:val="0"/>
      <w:marTop w:val="0"/>
      <w:marBottom w:val="0"/>
      <w:divBdr>
        <w:top w:val="none" w:sz="0" w:space="0" w:color="auto"/>
        <w:left w:val="none" w:sz="0" w:space="0" w:color="auto"/>
        <w:bottom w:val="none" w:sz="0" w:space="0" w:color="auto"/>
        <w:right w:val="none" w:sz="0" w:space="0" w:color="auto"/>
      </w:divBdr>
    </w:div>
    <w:div w:id="1021051512">
      <w:bodyDiv w:val="1"/>
      <w:marLeft w:val="0"/>
      <w:marRight w:val="0"/>
      <w:marTop w:val="0"/>
      <w:marBottom w:val="0"/>
      <w:divBdr>
        <w:top w:val="none" w:sz="0" w:space="0" w:color="auto"/>
        <w:left w:val="none" w:sz="0" w:space="0" w:color="auto"/>
        <w:bottom w:val="none" w:sz="0" w:space="0" w:color="auto"/>
        <w:right w:val="none" w:sz="0" w:space="0" w:color="auto"/>
      </w:divBdr>
    </w:div>
    <w:div w:id="1021055666">
      <w:bodyDiv w:val="1"/>
      <w:marLeft w:val="0"/>
      <w:marRight w:val="0"/>
      <w:marTop w:val="0"/>
      <w:marBottom w:val="0"/>
      <w:divBdr>
        <w:top w:val="none" w:sz="0" w:space="0" w:color="auto"/>
        <w:left w:val="none" w:sz="0" w:space="0" w:color="auto"/>
        <w:bottom w:val="none" w:sz="0" w:space="0" w:color="auto"/>
        <w:right w:val="none" w:sz="0" w:space="0" w:color="auto"/>
      </w:divBdr>
    </w:div>
    <w:div w:id="1023243214">
      <w:bodyDiv w:val="1"/>
      <w:marLeft w:val="0"/>
      <w:marRight w:val="0"/>
      <w:marTop w:val="0"/>
      <w:marBottom w:val="0"/>
      <w:divBdr>
        <w:top w:val="none" w:sz="0" w:space="0" w:color="auto"/>
        <w:left w:val="none" w:sz="0" w:space="0" w:color="auto"/>
        <w:bottom w:val="none" w:sz="0" w:space="0" w:color="auto"/>
        <w:right w:val="none" w:sz="0" w:space="0" w:color="auto"/>
      </w:divBdr>
    </w:div>
    <w:div w:id="1031149440">
      <w:bodyDiv w:val="1"/>
      <w:marLeft w:val="0"/>
      <w:marRight w:val="0"/>
      <w:marTop w:val="0"/>
      <w:marBottom w:val="0"/>
      <w:divBdr>
        <w:top w:val="none" w:sz="0" w:space="0" w:color="auto"/>
        <w:left w:val="none" w:sz="0" w:space="0" w:color="auto"/>
        <w:bottom w:val="none" w:sz="0" w:space="0" w:color="auto"/>
        <w:right w:val="none" w:sz="0" w:space="0" w:color="auto"/>
      </w:divBdr>
    </w:div>
    <w:div w:id="1035934322">
      <w:bodyDiv w:val="1"/>
      <w:marLeft w:val="0"/>
      <w:marRight w:val="0"/>
      <w:marTop w:val="0"/>
      <w:marBottom w:val="0"/>
      <w:divBdr>
        <w:top w:val="none" w:sz="0" w:space="0" w:color="auto"/>
        <w:left w:val="none" w:sz="0" w:space="0" w:color="auto"/>
        <w:bottom w:val="none" w:sz="0" w:space="0" w:color="auto"/>
        <w:right w:val="none" w:sz="0" w:space="0" w:color="auto"/>
      </w:divBdr>
    </w:div>
    <w:div w:id="1047416163">
      <w:bodyDiv w:val="1"/>
      <w:marLeft w:val="0"/>
      <w:marRight w:val="0"/>
      <w:marTop w:val="0"/>
      <w:marBottom w:val="0"/>
      <w:divBdr>
        <w:top w:val="none" w:sz="0" w:space="0" w:color="auto"/>
        <w:left w:val="none" w:sz="0" w:space="0" w:color="auto"/>
        <w:bottom w:val="none" w:sz="0" w:space="0" w:color="auto"/>
        <w:right w:val="none" w:sz="0" w:space="0" w:color="auto"/>
      </w:divBdr>
    </w:div>
    <w:div w:id="1049887060">
      <w:bodyDiv w:val="1"/>
      <w:marLeft w:val="0"/>
      <w:marRight w:val="0"/>
      <w:marTop w:val="0"/>
      <w:marBottom w:val="0"/>
      <w:divBdr>
        <w:top w:val="none" w:sz="0" w:space="0" w:color="auto"/>
        <w:left w:val="none" w:sz="0" w:space="0" w:color="auto"/>
        <w:bottom w:val="none" w:sz="0" w:space="0" w:color="auto"/>
        <w:right w:val="none" w:sz="0" w:space="0" w:color="auto"/>
      </w:divBdr>
    </w:div>
    <w:div w:id="1052118197">
      <w:bodyDiv w:val="1"/>
      <w:marLeft w:val="0"/>
      <w:marRight w:val="0"/>
      <w:marTop w:val="0"/>
      <w:marBottom w:val="0"/>
      <w:divBdr>
        <w:top w:val="none" w:sz="0" w:space="0" w:color="auto"/>
        <w:left w:val="none" w:sz="0" w:space="0" w:color="auto"/>
        <w:bottom w:val="none" w:sz="0" w:space="0" w:color="auto"/>
        <w:right w:val="none" w:sz="0" w:space="0" w:color="auto"/>
      </w:divBdr>
    </w:div>
    <w:div w:id="1069495133">
      <w:bodyDiv w:val="1"/>
      <w:marLeft w:val="0"/>
      <w:marRight w:val="0"/>
      <w:marTop w:val="0"/>
      <w:marBottom w:val="0"/>
      <w:divBdr>
        <w:top w:val="none" w:sz="0" w:space="0" w:color="auto"/>
        <w:left w:val="none" w:sz="0" w:space="0" w:color="auto"/>
        <w:bottom w:val="none" w:sz="0" w:space="0" w:color="auto"/>
        <w:right w:val="none" w:sz="0" w:space="0" w:color="auto"/>
      </w:divBdr>
    </w:div>
    <w:div w:id="1069810448">
      <w:bodyDiv w:val="1"/>
      <w:marLeft w:val="0"/>
      <w:marRight w:val="0"/>
      <w:marTop w:val="0"/>
      <w:marBottom w:val="0"/>
      <w:divBdr>
        <w:top w:val="none" w:sz="0" w:space="0" w:color="auto"/>
        <w:left w:val="none" w:sz="0" w:space="0" w:color="auto"/>
        <w:bottom w:val="none" w:sz="0" w:space="0" w:color="auto"/>
        <w:right w:val="none" w:sz="0" w:space="0" w:color="auto"/>
      </w:divBdr>
    </w:div>
    <w:div w:id="1084645460">
      <w:bodyDiv w:val="1"/>
      <w:marLeft w:val="0"/>
      <w:marRight w:val="0"/>
      <w:marTop w:val="0"/>
      <w:marBottom w:val="0"/>
      <w:divBdr>
        <w:top w:val="none" w:sz="0" w:space="0" w:color="auto"/>
        <w:left w:val="none" w:sz="0" w:space="0" w:color="auto"/>
        <w:bottom w:val="none" w:sz="0" w:space="0" w:color="auto"/>
        <w:right w:val="none" w:sz="0" w:space="0" w:color="auto"/>
      </w:divBdr>
    </w:div>
    <w:div w:id="1086534679">
      <w:bodyDiv w:val="1"/>
      <w:marLeft w:val="0"/>
      <w:marRight w:val="0"/>
      <w:marTop w:val="0"/>
      <w:marBottom w:val="0"/>
      <w:divBdr>
        <w:top w:val="none" w:sz="0" w:space="0" w:color="auto"/>
        <w:left w:val="none" w:sz="0" w:space="0" w:color="auto"/>
        <w:bottom w:val="none" w:sz="0" w:space="0" w:color="auto"/>
        <w:right w:val="none" w:sz="0" w:space="0" w:color="auto"/>
      </w:divBdr>
    </w:div>
    <w:div w:id="1090663926">
      <w:bodyDiv w:val="1"/>
      <w:marLeft w:val="0"/>
      <w:marRight w:val="0"/>
      <w:marTop w:val="0"/>
      <w:marBottom w:val="0"/>
      <w:divBdr>
        <w:top w:val="none" w:sz="0" w:space="0" w:color="auto"/>
        <w:left w:val="none" w:sz="0" w:space="0" w:color="auto"/>
        <w:bottom w:val="none" w:sz="0" w:space="0" w:color="auto"/>
        <w:right w:val="none" w:sz="0" w:space="0" w:color="auto"/>
      </w:divBdr>
    </w:div>
    <w:div w:id="1093207083">
      <w:bodyDiv w:val="1"/>
      <w:marLeft w:val="0"/>
      <w:marRight w:val="0"/>
      <w:marTop w:val="0"/>
      <w:marBottom w:val="0"/>
      <w:divBdr>
        <w:top w:val="none" w:sz="0" w:space="0" w:color="auto"/>
        <w:left w:val="none" w:sz="0" w:space="0" w:color="auto"/>
        <w:bottom w:val="none" w:sz="0" w:space="0" w:color="auto"/>
        <w:right w:val="none" w:sz="0" w:space="0" w:color="auto"/>
      </w:divBdr>
    </w:div>
    <w:div w:id="1094134643">
      <w:bodyDiv w:val="1"/>
      <w:marLeft w:val="0"/>
      <w:marRight w:val="0"/>
      <w:marTop w:val="0"/>
      <w:marBottom w:val="0"/>
      <w:divBdr>
        <w:top w:val="none" w:sz="0" w:space="0" w:color="auto"/>
        <w:left w:val="none" w:sz="0" w:space="0" w:color="auto"/>
        <w:bottom w:val="none" w:sz="0" w:space="0" w:color="auto"/>
        <w:right w:val="none" w:sz="0" w:space="0" w:color="auto"/>
      </w:divBdr>
    </w:div>
    <w:div w:id="1095370898">
      <w:bodyDiv w:val="1"/>
      <w:marLeft w:val="0"/>
      <w:marRight w:val="0"/>
      <w:marTop w:val="0"/>
      <w:marBottom w:val="0"/>
      <w:divBdr>
        <w:top w:val="none" w:sz="0" w:space="0" w:color="auto"/>
        <w:left w:val="none" w:sz="0" w:space="0" w:color="auto"/>
        <w:bottom w:val="none" w:sz="0" w:space="0" w:color="auto"/>
        <w:right w:val="none" w:sz="0" w:space="0" w:color="auto"/>
      </w:divBdr>
    </w:div>
    <w:div w:id="1096437915">
      <w:bodyDiv w:val="1"/>
      <w:marLeft w:val="0"/>
      <w:marRight w:val="0"/>
      <w:marTop w:val="0"/>
      <w:marBottom w:val="0"/>
      <w:divBdr>
        <w:top w:val="none" w:sz="0" w:space="0" w:color="auto"/>
        <w:left w:val="none" w:sz="0" w:space="0" w:color="auto"/>
        <w:bottom w:val="none" w:sz="0" w:space="0" w:color="auto"/>
        <w:right w:val="none" w:sz="0" w:space="0" w:color="auto"/>
      </w:divBdr>
    </w:div>
    <w:div w:id="1098335658">
      <w:bodyDiv w:val="1"/>
      <w:marLeft w:val="0"/>
      <w:marRight w:val="0"/>
      <w:marTop w:val="0"/>
      <w:marBottom w:val="0"/>
      <w:divBdr>
        <w:top w:val="none" w:sz="0" w:space="0" w:color="auto"/>
        <w:left w:val="none" w:sz="0" w:space="0" w:color="auto"/>
        <w:bottom w:val="none" w:sz="0" w:space="0" w:color="auto"/>
        <w:right w:val="none" w:sz="0" w:space="0" w:color="auto"/>
      </w:divBdr>
    </w:div>
    <w:div w:id="1098411123">
      <w:bodyDiv w:val="1"/>
      <w:marLeft w:val="0"/>
      <w:marRight w:val="0"/>
      <w:marTop w:val="0"/>
      <w:marBottom w:val="0"/>
      <w:divBdr>
        <w:top w:val="none" w:sz="0" w:space="0" w:color="auto"/>
        <w:left w:val="none" w:sz="0" w:space="0" w:color="auto"/>
        <w:bottom w:val="none" w:sz="0" w:space="0" w:color="auto"/>
        <w:right w:val="none" w:sz="0" w:space="0" w:color="auto"/>
      </w:divBdr>
    </w:div>
    <w:div w:id="1100493748">
      <w:bodyDiv w:val="1"/>
      <w:marLeft w:val="0"/>
      <w:marRight w:val="0"/>
      <w:marTop w:val="0"/>
      <w:marBottom w:val="0"/>
      <w:divBdr>
        <w:top w:val="none" w:sz="0" w:space="0" w:color="auto"/>
        <w:left w:val="none" w:sz="0" w:space="0" w:color="auto"/>
        <w:bottom w:val="none" w:sz="0" w:space="0" w:color="auto"/>
        <w:right w:val="none" w:sz="0" w:space="0" w:color="auto"/>
      </w:divBdr>
    </w:div>
    <w:div w:id="1103258170">
      <w:bodyDiv w:val="1"/>
      <w:marLeft w:val="0"/>
      <w:marRight w:val="0"/>
      <w:marTop w:val="0"/>
      <w:marBottom w:val="0"/>
      <w:divBdr>
        <w:top w:val="none" w:sz="0" w:space="0" w:color="auto"/>
        <w:left w:val="none" w:sz="0" w:space="0" w:color="auto"/>
        <w:bottom w:val="none" w:sz="0" w:space="0" w:color="auto"/>
        <w:right w:val="none" w:sz="0" w:space="0" w:color="auto"/>
      </w:divBdr>
    </w:div>
    <w:div w:id="1103527490">
      <w:bodyDiv w:val="1"/>
      <w:marLeft w:val="0"/>
      <w:marRight w:val="0"/>
      <w:marTop w:val="0"/>
      <w:marBottom w:val="0"/>
      <w:divBdr>
        <w:top w:val="none" w:sz="0" w:space="0" w:color="auto"/>
        <w:left w:val="none" w:sz="0" w:space="0" w:color="auto"/>
        <w:bottom w:val="none" w:sz="0" w:space="0" w:color="auto"/>
        <w:right w:val="none" w:sz="0" w:space="0" w:color="auto"/>
      </w:divBdr>
    </w:div>
    <w:div w:id="1107434430">
      <w:bodyDiv w:val="1"/>
      <w:marLeft w:val="0"/>
      <w:marRight w:val="0"/>
      <w:marTop w:val="0"/>
      <w:marBottom w:val="0"/>
      <w:divBdr>
        <w:top w:val="none" w:sz="0" w:space="0" w:color="auto"/>
        <w:left w:val="none" w:sz="0" w:space="0" w:color="auto"/>
        <w:bottom w:val="none" w:sz="0" w:space="0" w:color="auto"/>
        <w:right w:val="none" w:sz="0" w:space="0" w:color="auto"/>
      </w:divBdr>
    </w:div>
    <w:div w:id="1116363749">
      <w:bodyDiv w:val="1"/>
      <w:marLeft w:val="0"/>
      <w:marRight w:val="0"/>
      <w:marTop w:val="0"/>
      <w:marBottom w:val="0"/>
      <w:divBdr>
        <w:top w:val="none" w:sz="0" w:space="0" w:color="auto"/>
        <w:left w:val="none" w:sz="0" w:space="0" w:color="auto"/>
        <w:bottom w:val="none" w:sz="0" w:space="0" w:color="auto"/>
        <w:right w:val="none" w:sz="0" w:space="0" w:color="auto"/>
      </w:divBdr>
    </w:div>
    <w:div w:id="1118523163">
      <w:bodyDiv w:val="1"/>
      <w:marLeft w:val="0"/>
      <w:marRight w:val="0"/>
      <w:marTop w:val="0"/>
      <w:marBottom w:val="0"/>
      <w:divBdr>
        <w:top w:val="none" w:sz="0" w:space="0" w:color="auto"/>
        <w:left w:val="none" w:sz="0" w:space="0" w:color="auto"/>
        <w:bottom w:val="none" w:sz="0" w:space="0" w:color="auto"/>
        <w:right w:val="none" w:sz="0" w:space="0" w:color="auto"/>
      </w:divBdr>
    </w:div>
    <w:div w:id="1119180452">
      <w:bodyDiv w:val="1"/>
      <w:marLeft w:val="0"/>
      <w:marRight w:val="0"/>
      <w:marTop w:val="0"/>
      <w:marBottom w:val="0"/>
      <w:divBdr>
        <w:top w:val="none" w:sz="0" w:space="0" w:color="auto"/>
        <w:left w:val="none" w:sz="0" w:space="0" w:color="auto"/>
        <w:bottom w:val="none" w:sz="0" w:space="0" w:color="auto"/>
        <w:right w:val="none" w:sz="0" w:space="0" w:color="auto"/>
      </w:divBdr>
    </w:div>
    <w:div w:id="1122922245">
      <w:bodyDiv w:val="1"/>
      <w:marLeft w:val="0"/>
      <w:marRight w:val="0"/>
      <w:marTop w:val="0"/>
      <w:marBottom w:val="0"/>
      <w:divBdr>
        <w:top w:val="none" w:sz="0" w:space="0" w:color="auto"/>
        <w:left w:val="none" w:sz="0" w:space="0" w:color="auto"/>
        <w:bottom w:val="none" w:sz="0" w:space="0" w:color="auto"/>
        <w:right w:val="none" w:sz="0" w:space="0" w:color="auto"/>
      </w:divBdr>
    </w:div>
    <w:div w:id="1124233230">
      <w:bodyDiv w:val="1"/>
      <w:marLeft w:val="0"/>
      <w:marRight w:val="0"/>
      <w:marTop w:val="0"/>
      <w:marBottom w:val="0"/>
      <w:divBdr>
        <w:top w:val="none" w:sz="0" w:space="0" w:color="auto"/>
        <w:left w:val="none" w:sz="0" w:space="0" w:color="auto"/>
        <w:bottom w:val="none" w:sz="0" w:space="0" w:color="auto"/>
        <w:right w:val="none" w:sz="0" w:space="0" w:color="auto"/>
      </w:divBdr>
    </w:div>
    <w:div w:id="1127965671">
      <w:bodyDiv w:val="1"/>
      <w:marLeft w:val="0"/>
      <w:marRight w:val="0"/>
      <w:marTop w:val="0"/>
      <w:marBottom w:val="0"/>
      <w:divBdr>
        <w:top w:val="none" w:sz="0" w:space="0" w:color="auto"/>
        <w:left w:val="none" w:sz="0" w:space="0" w:color="auto"/>
        <w:bottom w:val="none" w:sz="0" w:space="0" w:color="auto"/>
        <w:right w:val="none" w:sz="0" w:space="0" w:color="auto"/>
      </w:divBdr>
    </w:div>
    <w:div w:id="1128932386">
      <w:bodyDiv w:val="1"/>
      <w:marLeft w:val="0"/>
      <w:marRight w:val="0"/>
      <w:marTop w:val="0"/>
      <w:marBottom w:val="0"/>
      <w:divBdr>
        <w:top w:val="none" w:sz="0" w:space="0" w:color="auto"/>
        <w:left w:val="none" w:sz="0" w:space="0" w:color="auto"/>
        <w:bottom w:val="none" w:sz="0" w:space="0" w:color="auto"/>
        <w:right w:val="none" w:sz="0" w:space="0" w:color="auto"/>
      </w:divBdr>
    </w:div>
    <w:div w:id="1134561457">
      <w:bodyDiv w:val="1"/>
      <w:marLeft w:val="0"/>
      <w:marRight w:val="0"/>
      <w:marTop w:val="0"/>
      <w:marBottom w:val="0"/>
      <w:divBdr>
        <w:top w:val="none" w:sz="0" w:space="0" w:color="auto"/>
        <w:left w:val="none" w:sz="0" w:space="0" w:color="auto"/>
        <w:bottom w:val="none" w:sz="0" w:space="0" w:color="auto"/>
        <w:right w:val="none" w:sz="0" w:space="0" w:color="auto"/>
      </w:divBdr>
    </w:div>
    <w:div w:id="1135217059">
      <w:bodyDiv w:val="1"/>
      <w:marLeft w:val="0"/>
      <w:marRight w:val="0"/>
      <w:marTop w:val="0"/>
      <w:marBottom w:val="0"/>
      <w:divBdr>
        <w:top w:val="none" w:sz="0" w:space="0" w:color="auto"/>
        <w:left w:val="none" w:sz="0" w:space="0" w:color="auto"/>
        <w:bottom w:val="none" w:sz="0" w:space="0" w:color="auto"/>
        <w:right w:val="none" w:sz="0" w:space="0" w:color="auto"/>
      </w:divBdr>
    </w:div>
    <w:div w:id="1136921251">
      <w:bodyDiv w:val="1"/>
      <w:marLeft w:val="0"/>
      <w:marRight w:val="0"/>
      <w:marTop w:val="0"/>
      <w:marBottom w:val="0"/>
      <w:divBdr>
        <w:top w:val="none" w:sz="0" w:space="0" w:color="auto"/>
        <w:left w:val="none" w:sz="0" w:space="0" w:color="auto"/>
        <w:bottom w:val="none" w:sz="0" w:space="0" w:color="auto"/>
        <w:right w:val="none" w:sz="0" w:space="0" w:color="auto"/>
      </w:divBdr>
    </w:div>
    <w:div w:id="1137646941">
      <w:bodyDiv w:val="1"/>
      <w:marLeft w:val="0"/>
      <w:marRight w:val="0"/>
      <w:marTop w:val="0"/>
      <w:marBottom w:val="0"/>
      <w:divBdr>
        <w:top w:val="none" w:sz="0" w:space="0" w:color="auto"/>
        <w:left w:val="none" w:sz="0" w:space="0" w:color="auto"/>
        <w:bottom w:val="none" w:sz="0" w:space="0" w:color="auto"/>
        <w:right w:val="none" w:sz="0" w:space="0" w:color="auto"/>
      </w:divBdr>
    </w:div>
    <w:div w:id="1138644324">
      <w:bodyDiv w:val="1"/>
      <w:marLeft w:val="0"/>
      <w:marRight w:val="0"/>
      <w:marTop w:val="0"/>
      <w:marBottom w:val="0"/>
      <w:divBdr>
        <w:top w:val="none" w:sz="0" w:space="0" w:color="auto"/>
        <w:left w:val="none" w:sz="0" w:space="0" w:color="auto"/>
        <w:bottom w:val="none" w:sz="0" w:space="0" w:color="auto"/>
        <w:right w:val="none" w:sz="0" w:space="0" w:color="auto"/>
      </w:divBdr>
    </w:div>
    <w:div w:id="1139037770">
      <w:bodyDiv w:val="1"/>
      <w:marLeft w:val="0"/>
      <w:marRight w:val="0"/>
      <w:marTop w:val="0"/>
      <w:marBottom w:val="0"/>
      <w:divBdr>
        <w:top w:val="none" w:sz="0" w:space="0" w:color="auto"/>
        <w:left w:val="none" w:sz="0" w:space="0" w:color="auto"/>
        <w:bottom w:val="none" w:sz="0" w:space="0" w:color="auto"/>
        <w:right w:val="none" w:sz="0" w:space="0" w:color="auto"/>
      </w:divBdr>
    </w:div>
    <w:div w:id="1144203474">
      <w:bodyDiv w:val="1"/>
      <w:marLeft w:val="0"/>
      <w:marRight w:val="0"/>
      <w:marTop w:val="0"/>
      <w:marBottom w:val="0"/>
      <w:divBdr>
        <w:top w:val="none" w:sz="0" w:space="0" w:color="auto"/>
        <w:left w:val="none" w:sz="0" w:space="0" w:color="auto"/>
        <w:bottom w:val="none" w:sz="0" w:space="0" w:color="auto"/>
        <w:right w:val="none" w:sz="0" w:space="0" w:color="auto"/>
      </w:divBdr>
    </w:div>
    <w:div w:id="1145077168">
      <w:bodyDiv w:val="1"/>
      <w:marLeft w:val="0"/>
      <w:marRight w:val="0"/>
      <w:marTop w:val="0"/>
      <w:marBottom w:val="0"/>
      <w:divBdr>
        <w:top w:val="none" w:sz="0" w:space="0" w:color="auto"/>
        <w:left w:val="none" w:sz="0" w:space="0" w:color="auto"/>
        <w:bottom w:val="none" w:sz="0" w:space="0" w:color="auto"/>
        <w:right w:val="none" w:sz="0" w:space="0" w:color="auto"/>
      </w:divBdr>
    </w:div>
    <w:div w:id="1148664898">
      <w:bodyDiv w:val="1"/>
      <w:marLeft w:val="0"/>
      <w:marRight w:val="0"/>
      <w:marTop w:val="0"/>
      <w:marBottom w:val="0"/>
      <w:divBdr>
        <w:top w:val="none" w:sz="0" w:space="0" w:color="auto"/>
        <w:left w:val="none" w:sz="0" w:space="0" w:color="auto"/>
        <w:bottom w:val="none" w:sz="0" w:space="0" w:color="auto"/>
        <w:right w:val="none" w:sz="0" w:space="0" w:color="auto"/>
      </w:divBdr>
    </w:div>
    <w:div w:id="1150055640">
      <w:bodyDiv w:val="1"/>
      <w:marLeft w:val="0"/>
      <w:marRight w:val="0"/>
      <w:marTop w:val="0"/>
      <w:marBottom w:val="0"/>
      <w:divBdr>
        <w:top w:val="none" w:sz="0" w:space="0" w:color="auto"/>
        <w:left w:val="none" w:sz="0" w:space="0" w:color="auto"/>
        <w:bottom w:val="none" w:sz="0" w:space="0" w:color="auto"/>
        <w:right w:val="none" w:sz="0" w:space="0" w:color="auto"/>
      </w:divBdr>
    </w:div>
    <w:div w:id="1153254504">
      <w:bodyDiv w:val="1"/>
      <w:marLeft w:val="0"/>
      <w:marRight w:val="0"/>
      <w:marTop w:val="0"/>
      <w:marBottom w:val="0"/>
      <w:divBdr>
        <w:top w:val="none" w:sz="0" w:space="0" w:color="auto"/>
        <w:left w:val="none" w:sz="0" w:space="0" w:color="auto"/>
        <w:bottom w:val="none" w:sz="0" w:space="0" w:color="auto"/>
        <w:right w:val="none" w:sz="0" w:space="0" w:color="auto"/>
      </w:divBdr>
    </w:div>
    <w:div w:id="1155336928">
      <w:bodyDiv w:val="1"/>
      <w:marLeft w:val="0"/>
      <w:marRight w:val="0"/>
      <w:marTop w:val="0"/>
      <w:marBottom w:val="0"/>
      <w:divBdr>
        <w:top w:val="none" w:sz="0" w:space="0" w:color="auto"/>
        <w:left w:val="none" w:sz="0" w:space="0" w:color="auto"/>
        <w:bottom w:val="none" w:sz="0" w:space="0" w:color="auto"/>
        <w:right w:val="none" w:sz="0" w:space="0" w:color="auto"/>
      </w:divBdr>
    </w:div>
    <w:div w:id="1155487689">
      <w:bodyDiv w:val="1"/>
      <w:marLeft w:val="0"/>
      <w:marRight w:val="0"/>
      <w:marTop w:val="0"/>
      <w:marBottom w:val="0"/>
      <w:divBdr>
        <w:top w:val="none" w:sz="0" w:space="0" w:color="auto"/>
        <w:left w:val="none" w:sz="0" w:space="0" w:color="auto"/>
        <w:bottom w:val="none" w:sz="0" w:space="0" w:color="auto"/>
        <w:right w:val="none" w:sz="0" w:space="0" w:color="auto"/>
      </w:divBdr>
    </w:div>
    <w:div w:id="1157649406">
      <w:bodyDiv w:val="1"/>
      <w:marLeft w:val="0"/>
      <w:marRight w:val="0"/>
      <w:marTop w:val="0"/>
      <w:marBottom w:val="0"/>
      <w:divBdr>
        <w:top w:val="none" w:sz="0" w:space="0" w:color="auto"/>
        <w:left w:val="none" w:sz="0" w:space="0" w:color="auto"/>
        <w:bottom w:val="none" w:sz="0" w:space="0" w:color="auto"/>
        <w:right w:val="none" w:sz="0" w:space="0" w:color="auto"/>
      </w:divBdr>
    </w:div>
    <w:div w:id="1158381498">
      <w:bodyDiv w:val="1"/>
      <w:marLeft w:val="0"/>
      <w:marRight w:val="0"/>
      <w:marTop w:val="0"/>
      <w:marBottom w:val="0"/>
      <w:divBdr>
        <w:top w:val="none" w:sz="0" w:space="0" w:color="auto"/>
        <w:left w:val="none" w:sz="0" w:space="0" w:color="auto"/>
        <w:bottom w:val="none" w:sz="0" w:space="0" w:color="auto"/>
        <w:right w:val="none" w:sz="0" w:space="0" w:color="auto"/>
      </w:divBdr>
    </w:div>
    <w:div w:id="1158764069">
      <w:bodyDiv w:val="1"/>
      <w:marLeft w:val="0"/>
      <w:marRight w:val="0"/>
      <w:marTop w:val="0"/>
      <w:marBottom w:val="0"/>
      <w:divBdr>
        <w:top w:val="none" w:sz="0" w:space="0" w:color="auto"/>
        <w:left w:val="none" w:sz="0" w:space="0" w:color="auto"/>
        <w:bottom w:val="none" w:sz="0" w:space="0" w:color="auto"/>
        <w:right w:val="none" w:sz="0" w:space="0" w:color="auto"/>
      </w:divBdr>
    </w:div>
    <w:div w:id="1163935615">
      <w:bodyDiv w:val="1"/>
      <w:marLeft w:val="0"/>
      <w:marRight w:val="0"/>
      <w:marTop w:val="0"/>
      <w:marBottom w:val="0"/>
      <w:divBdr>
        <w:top w:val="none" w:sz="0" w:space="0" w:color="auto"/>
        <w:left w:val="none" w:sz="0" w:space="0" w:color="auto"/>
        <w:bottom w:val="none" w:sz="0" w:space="0" w:color="auto"/>
        <w:right w:val="none" w:sz="0" w:space="0" w:color="auto"/>
      </w:divBdr>
    </w:div>
    <w:div w:id="1164197271">
      <w:bodyDiv w:val="1"/>
      <w:marLeft w:val="0"/>
      <w:marRight w:val="0"/>
      <w:marTop w:val="0"/>
      <w:marBottom w:val="0"/>
      <w:divBdr>
        <w:top w:val="none" w:sz="0" w:space="0" w:color="auto"/>
        <w:left w:val="none" w:sz="0" w:space="0" w:color="auto"/>
        <w:bottom w:val="none" w:sz="0" w:space="0" w:color="auto"/>
        <w:right w:val="none" w:sz="0" w:space="0" w:color="auto"/>
      </w:divBdr>
    </w:div>
    <w:div w:id="1168910180">
      <w:bodyDiv w:val="1"/>
      <w:marLeft w:val="0"/>
      <w:marRight w:val="0"/>
      <w:marTop w:val="0"/>
      <w:marBottom w:val="0"/>
      <w:divBdr>
        <w:top w:val="none" w:sz="0" w:space="0" w:color="auto"/>
        <w:left w:val="none" w:sz="0" w:space="0" w:color="auto"/>
        <w:bottom w:val="none" w:sz="0" w:space="0" w:color="auto"/>
        <w:right w:val="none" w:sz="0" w:space="0" w:color="auto"/>
      </w:divBdr>
    </w:div>
    <w:div w:id="1175270118">
      <w:bodyDiv w:val="1"/>
      <w:marLeft w:val="0"/>
      <w:marRight w:val="0"/>
      <w:marTop w:val="0"/>
      <w:marBottom w:val="0"/>
      <w:divBdr>
        <w:top w:val="none" w:sz="0" w:space="0" w:color="auto"/>
        <w:left w:val="none" w:sz="0" w:space="0" w:color="auto"/>
        <w:bottom w:val="none" w:sz="0" w:space="0" w:color="auto"/>
        <w:right w:val="none" w:sz="0" w:space="0" w:color="auto"/>
      </w:divBdr>
    </w:div>
    <w:div w:id="1176115819">
      <w:bodyDiv w:val="1"/>
      <w:marLeft w:val="0"/>
      <w:marRight w:val="0"/>
      <w:marTop w:val="0"/>
      <w:marBottom w:val="0"/>
      <w:divBdr>
        <w:top w:val="none" w:sz="0" w:space="0" w:color="auto"/>
        <w:left w:val="none" w:sz="0" w:space="0" w:color="auto"/>
        <w:bottom w:val="none" w:sz="0" w:space="0" w:color="auto"/>
        <w:right w:val="none" w:sz="0" w:space="0" w:color="auto"/>
      </w:divBdr>
    </w:div>
    <w:div w:id="1190223760">
      <w:bodyDiv w:val="1"/>
      <w:marLeft w:val="0"/>
      <w:marRight w:val="0"/>
      <w:marTop w:val="0"/>
      <w:marBottom w:val="0"/>
      <w:divBdr>
        <w:top w:val="none" w:sz="0" w:space="0" w:color="auto"/>
        <w:left w:val="none" w:sz="0" w:space="0" w:color="auto"/>
        <w:bottom w:val="none" w:sz="0" w:space="0" w:color="auto"/>
        <w:right w:val="none" w:sz="0" w:space="0" w:color="auto"/>
      </w:divBdr>
    </w:div>
    <w:div w:id="1193686856">
      <w:bodyDiv w:val="1"/>
      <w:marLeft w:val="0"/>
      <w:marRight w:val="0"/>
      <w:marTop w:val="0"/>
      <w:marBottom w:val="0"/>
      <w:divBdr>
        <w:top w:val="none" w:sz="0" w:space="0" w:color="auto"/>
        <w:left w:val="none" w:sz="0" w:space="0" w:color="auto"/>
        <w:bottom w:val="none" w:sz="0" w:space="0" w:color="auto"/>
        <w:right w:val="none" w:sz="0" w:space="0" w:color="auto"/>
      </w:divBdr>
    </w:div>
    <w:div w:id="1194657331">
      <w:bodyDiv w:val="1"/>
      <w:marLeft w:val="0"/>
      <w:marRight w:val="0"/>
      <w:marTop w:val="0"/>
      <w:marBottom w:val="0"/>
      <w:divBdr>
        <w:top w:val="none" w:sz="0" w:space="0" w:color="auto"/>
        <w:left w:val="none" w:sz="0" w:space="0" w:color="auto"/>
        <w:bottom w:val="none" w:sz="0" w:space="0" w:color="auto"/>
        <w:right w:val="none" w:sz="0" w:space="0" w:color="auto"/>
      </w:divBdr>
    </w:div>
    <w:div w:id="1199120643">
      <w:bodyDiv w:val="1"/>
      <w:marLeft w:val="0"/>
      <w:marRight w:val="0"/>
      <w:marTop w:val="0"/>
      <w:marBottom w:val="0"/>
      <w:divBdr>
        <w:top w:val="none" w:sz="0" w:space="0" w:color="auto"/>
        <w:left w:val="none" w:sz="0" w:space="0" w:color="auto"/>
        <w:bottom w:val="none" w:sz="0" w:space="0" w:color="auto"/>
        <w:right w:val="none" w:sz="0" w:space="0" w:color="auto"/>
      </w:divBdr>
    </w:div>
    <w:div w:id="1199899346">
      <w:bodyDiv w:val="1"/>
      <w:marLeft w:val="0"/>
      <w:marRight w:val="0"/>
      <w:marTop w:val="0"/>
      <w:marBottom w:val="0"/>
      <w:divBdr>
        <w:top w:val="none" w:sz="0" w:space="0" w:color="auto"/>
        <w:left w:val="none" w:sz="0" w:space="0" w:color="auto"/>
        <w:bottom w:val="none" w:sz="0" w:space="0" w:color="auto"/>
        <w:right w:val="none" w:sz="0" w:space="0" w:color="auto"/>
      </w:divBdr>
    </w:div>
    <w:div w:id="1202397591">
      <w:bodyDiv w:val="1"/>
      <w:marLeft w:val="0"/>
      <w:marRight w:val="0"/>
      <w:marTop w:val="0"/>
      <w:marBottom w:val="0"/>
      <w:divBdr>
        <w:top w:val="none" w:sz="0" w:space="0" w:color="auto"/>
        <w:left w:val="none" w:sz="0" w:space="0" w:color="auto"/>
        <w:bottom w:val="none" w:sz="0" w:space="0" w:color="auto"/>
        <w:right w:val="none" w:sz="0" w:space="0" w:color="auto"/>
      </w:divBdr>
    </w:div>
    <w:div w:id="1203639915">
      <w:bodyDiv w:val="1"/>
      <w:marLeft w:val="0"/>
      <w:marRight w:val="0"/>
      <w:marTop w:val="0"/>
      <w:marBottom w:val="0"/>
      <w:divBdr>
        <w:top w:val="none" w:sz="0" w:space="0" w:color="auto"/>
        <w:left w:val="none" w:sz="0" w:space="0" w:color="auto"/>
        <w:bottom w:val="none" w:sz="0" w:space="0" w:color="auto"/>
        <w:right w:val="none" w:sz="0" w:space="0" w:color="auto"/>
      </w:divBdr>
    </w:div>
    <w:div w:id="1206943111">
      <w:bodyDiv w:val="1"/>
      <w:marLeft w:val="0"/>
      <w:marRight w:val="0"/>
      <w:marTop w:val="0"/>
      <w:marBottom w:val="0"/>
      <w:divBdr>
        <w:top w:val="none" w:sz="0" w:space="0" w:color="auto"/>
        <w:left w:val="none" w:sz="0" w:space="0" w:color="auto"/>
        <w:bottom w:val="none" w:sz="0" w:space="0" w:color="auto"/>
        <w:right w:val="none" w:sz="0" w:space="0" w:color="auto"/>
      </w:divBdr>
    </w:div>
    <w:div w:id="1210996372">
      <w:bodyDiv w:val="1"/>
      <w:marLeft w:val="0"/>
      <w:marRight w:val="0"/>
      <w:marTop w:val="0"/>
      <w:marBottom w:val="0"/>
      <w:divBdr>
        <w:top w:val="none" w:sz="0" w:space="0" w:color="auto"/>
        <w:left w:val="none" w:sz="0" w:space="0" w:color="auto"/>
        <w:bottom w:val="none" w:sz="0" w:space="0" w:color="auto"/>
        <w:right w:val="none" w:sz="0" w:space="0" w:color="auto"/>
      </w:divBdr>
    </w:div>
    <w:div w:id="1211767440">
      <w:bodyDiv w:val="1"/>
      <w:marLeft w:val="0"/>
      <w:marRight w:val="0"/>
      <w:marTop w:val="0"/>
      <w:marBottom w:val="0"/>
      <w:divBdr>
        <w:top w:val="none" w:sz="0" w:space="0" w:color="auto"/>
        <w:left w:val="none" w:sz="0" w:space="0" w:color="auto"/>
        <w:bottom w:val="none" w:sz="0" w:space="0" w:color="auto"/>
        <w:right w:val="none" w:sz="0" w:space="0" w:color="auto"/>
      </w:divBdr>
    </w:div>
    <w:div w:id="1212883248">
      <w:bodyDiv w:val="1"/>
      <w:marLeft w:val="0"/>
      <w:marRight w:val="0"/>
      <w:marTop w:val="0"/>
      <w:marBottom w:val="0"/>
      <w:divBdr>
        <w:top w:val="none" w:sz="0" w:space="0" w:color="auto"/>
        <w:left w:val="none" w:sz="0" w:space="0" w:color="auto"/>
        <w:bottom w:val="none" w:sz="0" w:space="0" w:color="auto"/>
        <w:right w:val="none" w:sz="0" w:space="0" w:color="auto"/>
      </w:divBdr>
    </w:div>
    <w:div w:id="1212961822">
      <w:bodyDiv w:val="1"/>
      <w:marLeft w:val="0"/>
      <w:marRight w:val="0"/>
      <w:marTop w:val="0"/>
      <w:marBottom w:val="0"/>
      <w:divBdr>
        <w:top w:val="none" w:sz="0" w:space="0" w:color="auto"/>
        <w:left w:val="none" w:sz="0" w:space="0" w:color="auto"/>
        <w:bottom w:val="none" w:sz="0" w:space="0" w:color="auto"/>
        <w:right w:val="none" w:sz="0" w:space="0" w:color="auto"/>
      </w:divBdr>
    </w:div>
    <w:div w:id="1214199895">
      <w:bodyDiv w:val="1"/>
      <w:marLeft w:val="0"/>
      <w:marRight w:val="0"/>
      <w:marTop w:val="0"/>
      <w:marBottom w:val="0"/>
      <w:divBdr>
        <w:top w:val="none" w:sz="0" w:space="0" w:color="auto"/>
        <w:left w:val="none" w:sz="0" w:space="0" w:color="auto"/>
        <w:bottom w:val="none" w:sz="0" w:space="0" w:color="auto"/>
        <w:right w:val="none" w:sz="0" w:space="0" w:color="auto"/>
      </w:divBdr>
    </w:div>
    <w:div w:id="1214385991">
      <w:bodyDiv w:val="1"/>
      <w:marLeft w:val="0"/>
      <w:marRight w:val="0"/>
      <w:marTop w:val="0"/>
      <w:marBottom w:val="0"/>
      <w:divBdr>
        <w:top w:val="none" w:sz="0" w:space="0" w:color="auto"/>
        <w:left w:val="none" w:sz="0" w:space="0" w:color="auto"/>
        <w:bottom w:val="none" w:sz="0" w:space="0" w:color="auto"/>
        <w:right w:val="none" w:sz="0" w:space="0" w:color="auto"/>
      </w:divBdr>
    </w:div>
    <w:div w:id="1214737523">
      <w:bodyDiv w:val="1"/>
      <w:marLeft w:val="0"/>
      <w:marRight w:val="0"/>
      <w:marTop w:val="0"/>
      <w:marBottom w:val="0"/>
      <w:divBdr>
        <w:top w:val="none" w:sz="0" w:space="0" w:color="auto"/>
        <w:left w:val="none" w:sz="0" w:space="0" w:color="auto"/>
        <w:bottom w:val="none" w:sz="0" w:space="0" w:color="auto"/>
        <w:right w:val="none" w:sz="0" w:space="0" w:color="auto"/>
      </w:divBdr>
    </w:div>
    <w:div w:id="1215115678">
      <w:bodyDiv w:val="1"/>
      <w:marLeft w:val="0"/>
      <w:marRight w:val="0"/>
      <w:marTop w:val="0"/>
      <w:marBottom w:val="0"/>
      <w:divBdr>
        <w:top w:val="none" w:sz="0" w:space="0" w:color="auto"/>
        <w:left w:val="none" w:sz="0" w:space="0" w:color="auto"/>
        <w:bottom w:val="none" w:sz="0" w:space="0" w:color="auto"/>
        <w:right w:val="none" w:sz="0" w:space="0" w:color="auto"/>
      </w:divBdr>
    </w:div>
    <w:div w:id="1217010851">
      <w:bodyDiv w:val="1"/>
      <w:marLeft w:val="0"/>
      <w:marRight w:val="0"/>
      <w:marTop w:val="0"/>
      <w:marBottom w:val="0"/>
      <w:divBdr>
        <w:top w:val="none" w:sz="0" w:space="0" w:color="auto"/>
        <w:left w:val="none" w:sz="0" w:space="0" w:color="auto"/>
        <w:bottom w:val="none" w:sz="0" w:space="0" w:color="auto"/>
        <w:right w:val="none" w:sz="0" w:space="0" w:color="auto"/>
      </w:divBdr>
    </w:div>
    <w:div w:id="1219319691">
      <w:bodyDiv w:val="1"/>
      <w:marLeft w:val="0"/>
      <w:marRight w:val="0"/>
      <w:marTop w:val="0"/>
      <w:marBottom w:val="0"/>
      <w:divBdr>
        <w:top w:val="none" w:sz="0" w:space="0" w:color="auto"/>
        <w:left w:val="none" w:sz="0" w:space="0" w:color="auto"/>
        <w:bottom w:val="none" w:sz="0" w:space="0" w:color="auto"/>
        <w:right w:val="none" w:sz="0" w:space="0" w:color="auto"/>
      </w:divBdr>
    </w:div>
    <w:div w:id="1220752410">
      <w:bodyDiv w:val="1"/>
      <w:marLeft w:val="0"/>
      <w:marRight w:val="0"/>
      <w:marTop w:val="0"/>
      <w:marBottom w:val="0"/>
      <w:divBdr>
        <w:top w:val="none" w:sz="0" w:space="0" w:color="auto"/>
        <w:left w:val="none" w:sz="0" w:space="0" w:color="auto"/>
        <w:bottom w:val="none" w:sz="0" w:space="0" w:color="auto"/>
        <w:right w:val="none" w:sz="0" w:space="0" w:color="auto"/>
      </w:divBdr>
    </w:div>
    <w:div w:id="1221021947">
      <w:bodyDiv w:val="1"/>
      <w:marLeft w:val="0"/>
      <w:marRight w:val="0"/>
      <w:marTop w:val="0"/>
      <w:marBottom w:val="0"/>
      <w:divBdr>
        <w:top w:val="none" w:sz="0" w:space="0" w:color="auto"/>
        <w:left w:val="none" w:sz="0" w:space="0" w:color="auto"/>
        <w:bottom w:val="none" w:sz="0" w:space="0" w:color="auto"/>
        <w:right w:val="none" w:sz="0" w:space="0" w:color="auto"/>
      </w:divBdr>
    </w:div>
    <w:div w:id="1221941012">
      <w:bodyDiv w:val="1"/>
      <w:marLeft w:val="0"/>
      <w:marRight w:val="0"/>
      <w:marTop w:val="0"/>
      <w:marBottom w:val="0"/>
      <w:divBdr>
        <w:top w:val="none" w:sz="0" w:space="0" w:color="auto"/>
        <w:left w:val="none" w:sz="0" w:space="0" w:color="auto"/>
        <w:bottom w:val="none" w:sz="0" w:space="0" w:color="auto"/>
        <w:right w:val="none" w:sz="0" w:space="0" w:color="auto"/>
      </w:divBdr>
    </w:div>
    <w:div w:id="1224217368">
      <w:bodyDiv w:val="1"/>
      <w:marLeft w:val="0"/>
      <w:marRight w:val="0"/>
      <w:marTop w:val="0"/>
      <w:marBottom w:val="0"/>
      <w:divBdr>
        <w:top w:val="none" w:sz="0" w:space="0" w:color="auto"/>
        <w:left w:val="none" w:sz="0" w:space="0" w:color="auto"/>
        <w:bottom w:val="none" w:sz="0" w:space="0" w:color="auto"/>
        <w:right w:val="none" w:sz="0" w:space="0" w:color="auto"/>
      </w:divBdr>
    </w:div>
    <w:div w:id="1230530057">
      <w:bodyDiv w:val="1"/>
      <w:marLeft w:val="0"/>
      <w:marRight w:val="0"/>
      <w:marTop w:val="0"/>
      <w:marBottom w:val="0"/>
      <w:divBdr>
        <w:top w:val="none" w:sz="0" w:space="0" w:color="auto"/>
        <w:left w:val="none" w:sz="0" w:space="0" w:color="auto"/>
        <w:bottom w:val="none" w:sz="0" w:space="0" w:color="auto"/>
        <w:right w:val="none" w:sz="0" w:space="0" w:color="auto"/>
      </w:divBdr>
    </w:div>
    <w:div w:id="1235504165">
      <w:bodyDiv w:val="1"/>
      <w:marLeft w:val="0"/>
      <w:marRight w:val="0"/>
      <w:marTop w:val="0"/>
      <w:marBottom w:val="0"/>
      <w:divBdr>
        <w:top w:val="none" w:sz="0" w:space="0" w:color="auto"/>
        <w:left w:val="none" w:sz="0" w:space="0" w:color="auto"/>
        <w:bottom w:val="none" w:sz="0" w:space="0" w:color="auto"/>
        <w:right w:val="none" w:sz="0" w:space="0" w:color="auto"/>
      </w:divBdr>
    </w:div>
    <w:div w:id="1238245414">
      <w:bodyDiv w:val="1"/>
      <w:marLeft w:val="0"/>
      <w:marRight w:val="0"/>
      <w:marTop w:val="0"/>
      <w:marBottom w:val="0"/>
      <w:divBdr>
        <w:top w:val="none" w:sz="0" w:space="0" w:color="auto"/>
        <w:left w:val="none" w:sz="0" w:space="0" w:color="auto"/>
        <w:bottom w:val="none" w:sz="0" w:space="0" w:color="auto"/>
        <w:right w:val="none" w:sz="0" w:space="0" w:color="auto"/>
      </w:divBdr>
    </w:div>
    <w:div w:id="1238251570">
      <w:bodyDiv w:val="1"/>
      <w:marLeft w:val="0"/>
      <w:marRight w:val="0"/>
      <w:marTop w:val="0"/>
      <w:marBottom w:val="0"/>
      <w:divBdr>
        <w:top w:val="none" w:sz="0" w:space="0" w:color="auto"/>
        <w:left w:val="none" w:sz="0" w:space="0" w:color="auto"/>
        <w:bottom w:val="none" w:sz="0" w:space="0" w:color="auto"/>
        <w:right w:val="none" w:sz="0" w:space="0" w:color="auto"/>
      </w:divBdr>
    </w:div>
    <w:div w:id="1238637853">
      <w:bodyDiv w:val="1"/>
      <w:marLeft w:val="0"/>
      <w:marRight w:val="0"/>
      <w:marTop w:val="0"/>
      <w:marBottom w:val="0"/>
      <w:divBdr>
        <w:top w:val="none" w:sz="0" w:space="0" w:color="auto"/>
        <w:left w:val="none" w:sz="0" w:space="0" w:color="auto"/>
        <w:bottom w:val="none" w:sz="0" w:space="0" w:color="auto"/>
        <w:right w:val="none" w:sz="0" w:space="0" w:color="auto"/>
      </w:divBdr>
    </w:div>
    <w:div w:id="1239251283">
      <w:bodyDiv w:val="1"/>
      <w:marLeft w:val="0"/>
      <w:marRight w:val="0"/>
      <w:marTop w:val="0"/>
      <w:marBottom w:val="0"/>
      <w:divBdr>
        <w:top w:val="none" w:sz="0" w:space="0" w:color="auto"/>
        <w:left w:val="none" w:sz="0" w:space="0" w:color="auto"/>
        <w:bottom w:val="none" w:sz="0" w:space="0" w:color="auto"/>
        <w:right w:val="none" w:sz="0" w:space="0" w:color="auto"/>
      </w:divBdr>
    </w:div>
    <w:div w:id="1243224271">
      <w:bodyDiv w:val="1"/>
      <w:marLeft w:val="0"/>
      <w:marRight w:val="0"/>
      <w:marTop w:val="0"/>
      <w:marBottom w:val="0"/>
      <w:divBdr>
        <w:top w:val="none" w:sz="0" w:space="0" w:color="auto"/>
        <w:left w:val="none" w:sz="0" w:space="0" w:color="auto"/>
        <w:bottom w:val="none" w:sz="0" w:space="0" w:color="auto"/>
        <w:right w:val="none" w:sz="0" w:space="0" w:color="auto"/>
      </w:divBdr>
    </w:div>
    <w:div w:id="1246380714">
      <w:bodyDiv w:val="1"/>
      <w:marLeft w:val="0"/>
      <w:marRight w:val="0"/>
      <w:marTop w:val="0"/>
      <w:marBottom w:val="0"/>
      <w:divBdr>
        <w:top w:val="none" w:sz="0" w:space="0" w:color="auto"/>
        <w:left w:val="none" w:sz="0" w:space="0" w:color="auto"/>
        <w:bottom w:val="none" w:sz="0" w:space="0" w:color="auto"/>
        <w:right w:val="none" w:sz="0" w:space="0" w:color="auto"/>
      </w:divBdr>
    </w:div>
    <w:div w:id="1258366619">
      <w:bodyDiv w:val="1"/>
      <w:marLeft w:val="0"/>
      <w:marRight w:val="0"/>
      <w:marTop w:val="0"/>
      <w:marBottom w:val="0"/>
      <w:divBdr>
        <w:top w:val="none" w:sz="0" w:space="0" w:color="auto"/>
        <w:left w:val="none" w:sz="0" w:space="0" w:color="auto"/>
        <w:bottom w:val="none" w:sz="0" w:space="0" w:color="auto"/>
        <w:right w:val="none" w:sz="0" w:space="0" w:color="auto"/>
      </w:divBdr>
    </w:div>
    <w:div w:id="1260941232">
      <w:bodyDiv w:val="1"/>
      <w:marLeft w:val="0"/>
      <w:marRight w:val="0"/>
      <w:marTop w:val="0"/>
      <w:marBottom w:val="0"/>
      <w:divBdr>
        <w:top w:val="none" w:sz="0" w:space="0" w:color="auto"/>
        <w:left w:val="none" w:sz="0" w:space="0" w:color="auto"/>
        <w:bottom w:val="none" w:sz="0" w:space="0" w:color="auto"/>
        <w:right w:val="none" w:sz="0" w:space="0" w:color="auto"/>
      </w:divBdr>
    </w:div>
    <w:div w:id="1261260517">
      <w:bodyDiv w:val="1"/>
      <w:marLeft w:val="0"/>
      <w:marRight w:val="0"/>
      <w:marTop w:val="0"/>
      <w:marBottom w:val="0"/>
      <w:divBdr>
        <w:top w:val="none" w:sz="0" w:space="0" w:color="auto"/>
        <w:left w:val="none" w:sz="0" w:space="0" w:color="auto"/>
        <w:bottom w:val="none" w:sz="0" w:space="0" w:color="auto"/>
        <w:right w:val="none" w:sz="0" w:space="0" w:color="auto"/>
      </w:divBdr>
    </w:div>
    <w:div w:id="1261642669">
      <w:bodyDiv w:val="1"/>
      <w:marLeft w:val="0"/>
      <w:marRight w:val="0"/>
      <w:marTop w:val="0"/>
      <w:marBottom w:val="0"/>
      <w:divBdr>
        <w:top w:val="none" w:sz="0" w:space="0" w:color="auto"/>
        <w:left w:val="none" w:sz="0" w:space="0" w:color="auto"/>
        <w:bottom w:val="none" w:sz="0" w:space="0" w:color="auto"/>
        <w:right w:val="none" w:sz="0" w:space="0" w:color="auto"/>
      </w:divBdr>
    </w:div>
    <w:div w:id="1263680161">
      <w:bodyDiv w:val="1"/>
      <w:marLeft w:val="0"/>
      <w:marRight w:val="0"/>
      <w:marTop w:val="0"/>
      <w:marBottom w:val="0"/>
      <w:divBdr>
        <w:top w:val="none" w:sz="0" w:space="0" w:color="auto"/>
        <w:left w:val="none" w:sz="0" w:space="0" w:color="auto"/>
        <w:bottom w:val="none" w:sz="0" w:space="0" w:color="auto"/>
        <w:right w:val="none" w:sz="0" w:space="0" w:color="auto"/>
      </w:divBdr>
    </w:div>
    <w:div w:id="1263957572">
      <w:bodyDiv w:val="1"/>
      <w:marLeft w:val="0"/>
      <w:marRight w:val="0"/>
      <w:marTop w:val="0"/>
      <w:marBottom w:val="0"/>
      <w:divBdr>
        <w:top w:val="none" w:sz="0" w:space="0" w:color="auto"/>
        <w:left w:val="none" w:sz="0" w:space="0" w:color="auto"/>
        <w:bottom w:val="none" w:sz="0" w:space="0" w:color="auto"/>
        <w:right w:val="none" w:sz="0" w:space="0" w:color="auto"/>
      </w:divBdr>
    </w:div>
    <w:div w:id="1266501913">
      <w:bodyDiv w:val="1"/>
      <w:marLeft w:val="0"/>
      <w:marRight w:val="0"/>
      <w:marTop w:val="0"/>
      <w:marBottom w:val="0"/>
      <w:divBdr>
        <w:top w:val="none" w:sz="0" w:space="0" w:color="auto"/>
        <w:left w:val="none" w:sz="0" w:space="0" w:color="auto"/>
        <w:bottom w:val="none" w:sz="0" w:space="0" w:color="auto"/>
        <w:right w:val="none" w:sz="0" w:space="0" w:color="auto"/>
      </w:divBdr>
    </w:div>
    <w:div w:id="1272544635">
      <w:bodyDiv w:val="1"/>
      <w:marLeft w:val="0"/>
      <w:marRight w:val="0"/>
      <w:marTop w:val="0"/>
      <w:marBottom w:val="0"/>
      <w:divBdr>
        <w:top w:val="none" w:sz="0" w:space="0" w:color="auto"/>
        <w:left w:val="none" w:sz="0" w:space="0" w:color="auto"/>
        <w:bottom w:val="none" w:sz="0" w:space="0" w:color="auto"/>
        <w:right w:val="none" w:sz="0" w:space="0" w:color="auto"/>
      </w:divBdr>
    </w:div>
    <w:div w:id="1273975414">
      <w:bodyDiv w:val="1"/>
      <w:marLeft w:val="0"/>
      <w:marRight w:val="0"/>
      <w:marTop w:val="0"/>
      <w:marBottom w:val="0"/>
      <w:divBdr>
        <w:top w:val="none" w:sz="0" w:space="0" w:color="auto"/>
        <w:left w:val="none" w:sz="0" w:space="0" w:color="auto"/>
        <w:bottom w:val="none" w:sz="0" w:space="0" w:color="auto"/>
        <w:right w:val="none" w:sz="0" w:space="0" w:color="auto"/>
      </w:divBdr>
    </w:div>
    <w:div w:id="1275400822">
      <w:bodyDiv w:val="1"/>
      <w:marLeft w:val="0"/>
      <w:marRight w:val="0"/>
      <w:marTop w:val="0"/>
      <w:marBottom w:val="0"/>
      <w:divBdr>
        <w:top w:val="none" w:sz="0" w:space="0" w:color="auto"/>
        <w:left w:val="none" w:sz="0" w:space="0" w:color="auto"/>
        <w:bottom w:val="none" w:sz="0" w:space="0" w:color="auto"/>
        <w:right w:val="none" w:sz="0" w:space="0" w:color="auto"/>
      </w:divBdr>
    </w:div>
    <w:div w:id="1293831972">
      <w:bodyDiv w:val="1"/>
      <w:marLeft w:val="0"/>
      <w:marRight w:val="0"/>
      <w:marTop w:val="0"/>
      <w:marBottom w:val="0"/>
      <w:divBdr>
        <w:top w:val="none" w:sz="0" w:space="0" w:color="auto"/>
        <w:left w:val="none" w:sz="0" w:space="0" w:color="auto"/>
        <w:bottom w:val="none" w:sz="0" w:space="0" w:color="auto"/>
        <w:right w:val="none" w:sz="0" w:space="0" w:color="auto"/>
      </w:divBdr>
    </w:div>
    <w:div w:id="1299725385">
      <w:bodyDiv w:val="1"/>
      <w:marLeft w:val="0"/>
      <w:marRight w:val="0"/>
      <w:marTop w:val="0"/>
      <w:marBottom w:val="0"/>
      <w:divBdr>
        <w:top w:val="none" w:sz="0" w:space="0" w:color="auto"/>
        <w:left w:val="none" w:sz="0" w:space="0" w:color="auto"/>
        <w:bottom w:val="none" w:sz="0" w:space="0" w:color="auto"/>
        <w:right w:val="none" w:sz="0" w:space="0" w:color="auto"/>
      </w:divBdr>
    </w:div>
    <w:div w:id="1303197043">
      <w:bodyDiv w:val="1"/>
      <w:marLeft w:val="0"/>
      <w:marRight w:val="0"/>
      <w:marTop w:val="0"/>
      <w:marBottom w:val="0"/>
      <w:divBdr>
        <w:top w:val="none" w:sz="0" w:space="0" w:color="auto"/>
        <w:left w:val="none" w:sz="0" w:space="0" w:color="auto"/>
        <w:bottom w:val="none" w:sz="0" w:space="0" w:color="auto"/>
        <w:right w:val="none" w:sz="0" w:space="0" w:color="auto"/>
      </w:divBdr>
    </w:div>
    <w:div w:id="1309044560">
      <w:bodyDiv w:val="1"/>
      <w:marLeft w:val="0"/>
      <w:marRight w:val="0"/>
      <w:marTop w:val="0"/>
      <w:marBottom w:val="0"/>
      <w:divBdr>
        <w:top w:val="none" w:sz="0" w:space="0" w:color="auto"/>
        <w:left w:val="none" w:sz="0" w:space="0" w:color="auto"/>
        <w:bottom w:val="none" w:sz="0" w:space="0" w:color="auto"/>
        <w:right w:val="none" w:sz="0" w:space="0" w:color="auto"/>
      </w:divBdr>
    </w:div>
    <w:div w:id="1309558151">
      <w:bodyDiv w:val="1"/>
      <w:marLeft w:val="0"/>
      <w:marRight w:val="0"/>
      <w:marTop w:val="0"/>
      <w:marBottom w:val="0"/>
      <w:divBdr>
        <w:top w:val="none" w:sz="0" w:space="0" w:color="auto"/>
        <w:left w:val="none" w:sz="0" w:space="0" w:color="auto"/>
        <w:bottom w:val="none" w:sz="0" w:space="0" w:color="auto"/>
        <w:right w:val="none" w:sz="0" w:space="0" w:color="auto"/>
      </w:divBdr>
    </w:div>
    <w:div w:id="1311788755">
      <w:bodyDiv w:val="1"/>
      <w:marLeft w:val="0"/>
      <w:marRight w:val="0"/>
      <w:marTop w:val="0"/>
      <w:marBottom w:val="0"/>
      <w:divBdr>
        <w:top w:val="none" w:sz="0" w:space="0" w:color="auto"/>
        <w:left w:val="none" w:sz="0" w:space="0" w:color="auto"/>
        <w:bottom w:val="none" w:sz="0" w:space="0" w:color="auto"/>
        <w:right w:val="none" w:sz="0" w:space="0" w:color="auto"/>
      </w:divBdr>
    </w:div>
    <w:div w:id="1321345466">
      <w:bodyDiv w:val="1"/>
      <w:marLeft w:val="0"/>
      <w:marRight w:val="0"/>
      <w:marTop w:val="0"/>
      <w:marBottom w:val="0"/>
      <w:divBdr>
        <w:top w:val="none" w:sz="0" w:space="0" w:color="auto"/>
        <w:left w:val="none" w:sz="0" w:space="0" w:color="auto"/>
        <w:bottom w:val="none" w:sz="0" w:space="0" w:color="auto"/>
        <w:right w:val="none" w:sz="0" w:space="0" w:color="auto"/>
      </w:divBdr>
    </w:div>
    <w:div w:id="1334457144">
      <w:bodyDiv w:val="1"/>
      <w:marLeft w:val="0"/>
      <w:marRight w:val="0"/>
      <w:marTop w:val="0"/>
      <w:marBottom w:val="0"/>
      <w:divBdr>
        <w:top w:val="none" w:sz="0" w:space="0" w:color="auto"/>
        <w:left w:val="none" w:sz="0" w:space="0" w:color="auto"/>
        <w:bottom w:val="none" w:sz="0" w:space="0" w:color="auto"/>
        <w:right w:val="none" w:sz="0" w:space="0" w:color="auto"/>
      </w:divBdr>
    </w:div>
    <w:div w:id="1335574550">
      <w:bodyDiv w:val="1"/>
      <w:marLeft w:val="0"/>
      <w:marRight w:val="0"/>
      <w:marTop w:val="0"/>
      <w:marBottom w:val="0"/>
      <w:divBdr>
        <w:top w:val="none" w:sz="0" w:space="0" w:color="auto"/>
        <w:left w:val="none" w:sz="0" w:space="0" w:color="auto"/>
        <w:bottom w:val="none" w:sz="0" w:space="0" w:color="auto"/>
        <w:right w:val="none" w:sz="0" w:space="0" w:color="auto"/>
      </w:divBdr>
    </w:div>
    <w:div w:id="1338649439">
      <w:bodyDiv w:val="1"/>
      <w:marLeft w:val="0"/>
      <w:marRight w:val="0"/>
      <w:marTop w:val="0"/>
      <w:marBottom w:val="0"/>
      <w:divBdr>
        <w:top w:val="none" w:sz="0" w:space="0" w:color="auto"/>
        <w:left w:val="none" w:sz="0" w:space="0" w:color="auto"/>
        <w:bottom w:val="none" w:sz="0" w:space="0" w:color="auto"/>
        <w:right w:val="none" w:sz="0" w:space="0" w:color="auto"/>
      </w:divBdr>
    </w:div>
    <w:div w:id="1341129294">
      <w:bodyDiv w:val="1"/>
      <w:marLeft w:val="0"/>
      <w:marRight w:val="0"/>
      <w:marTop w:val="0"/>
      <w:marBottom w:val="0"/>
      <w:divBdr>
        <w:top w:val="none" w:sz="0" w:space="0" w:color="auto"/>
        <w:left w:val="none" w:sz="0" w:space="0" w:color="auto"/>
        <w:bottom w:val="none" w:sz="0" w:space="0" w:color="auto"/>
        <w:right w:val="none" w:sz="0" w:space="0" w:color="auto"/>
      </w:divBdr>
    </w:div>
    <w:div w:id="1347289907">
      <w:bodyDiv w:val="1"/>
      <w:marLeft w:val="0"/>
      <w:marRight w:val="0"/>
      <w:marTop w:val="0"/>
      <w:marBottom w:val="0"/>
      <w:divBdr>
        <w:top w:val="none" w:sz="0" w:space="0" w:color="auto"/>
        <w:left w:val="none" w:sz="0" w:space="0" w:color="auto"/>
        <w:bottom w:val="none" w:sz="0" w:space="0" w:color="auto"/>
        <w:right w:val="none" w:sz="0" w:space="0" w:color="auto"/>
      </w:divBdr>
    </w:div>
    <w:div w:id="1347756091">
      <w:bodyDiv w:val="1"/>
      <w:marLeft w:val="0"/>
      <w:marRight w:val="0"/>
      <w:marTop w:val="0"/>
      <w:marBottom w:val="0"/>
      <w:divBdr>
        <w:top w:val="none" w:sz="0" w:space="0" w:color="auto"/>
        <w:left w:val="none" w:sz="0" w:space="0" w:color="auto"/>
        <w:bottom w:val="none" w:sz="0" w:space="0" w:color="auto"/>
        <w:right w:val="none" w:sz="0" w:space="0" w:color="auto"/>
      </w:divBdr>
    </w:div>
    <w:div w:id="1352604934">
      <w:bodyDiv w:val="1"/>
      <w:marLeft w:val="0"/>
      <w:marRight w:val="0"/>
      <w:marTop w:val="0"/>
      <w:marBottom w:val="0"/>
      <w:divBdr>
        <w:top w:val="none" w:sz="0" w:space="0" w:color="auto"/>
        <w:left w:val="none" w:sz="0" w:space="0" w:color="auto"/>
        <w:bottom w:val="none" w:sz="0" w:space="0" w:color="auto"/>
        <w:right w:val="none" w:sz="0" w:space="0" w:color="auto"/>
      </w:divBdr>
    </w:div>
    <w:div w:id="1363019591">
      <w:bodyDiv w:val="1"/>
      <w:marLeft w:val="0"/>
      <w:marRight w:val="0"/>
      <w:marTop w:val="0"/>
      <w:marBottom w:val="0"/>
      <w:divBdr>
        <w:top w:val="none" w:sz="0" w:space="0" w:color="auto"/>
        <w:left w:val="none" w:sz="0" w:space="0" w:color="auto"/>
        <w:bottom w:val="none" w:sz="0" w:space="0" w:color="auto"/>
        <w:right w:val="none" w:sz="0" w:space="0" w:color="auto"/>
      </w:divBdr>
    </w:div>
    <w:div w:id="1363751008">
      <w:bodyDiv w:val="1"/>
      <w:marLeft w:val="0"/>
      <w:marRight w:val="0"/>
      <w:marTop w:val="0"/>
      <w:marBottom w:val="0"/>
      <w:divBdr>
        <w:top w:val="none" w:sz="0" w:space="0" w:color="auto"/>
        <w:left w:val="none" w:sz="0" w:space="0" w:color="auto"/>
        <w:bottom w:val="none" w:sz="0" w:space="0" w:color="auto"/>
        <w:right w:val="none" w:sz="0" w:space="0" w:color="auto"/>
      </w:divBdr>
    </w:div>
    <w:div w:id="1376661899">
      <w:bodyDiv w:val="1"/>
      <w:marLeft w:val="0"/>
      <w:marRight w:val="0"/>
      <w:marTop w:val="0"/>
      <w:marBottom w:val="0"/>
      <w:divBdr>
        <w:top w:val="none" w:sz="0" w:space="0" w:color="auto"/>
        <w:left w:val="none" w:sz="0" w:space="0" w:color="auto"/>
        <w:bottom w:val="none" w:sz="0" w:space="0" w:color="auto"/>
        <w:right w:val="none" w:sz="0" w:space="0" w:color="auto"/>
      </w:divBdr>
    </w:div>
    <w:div w:id="1377005349">
      <w:bodyDiv w:val="1"/>
      <w:marLeft w:val="0"/>
      <w:marRight w:val="0"/>
      <w:marTop w:val="0"/>
      <w:marBottom w:val="0"/>
      <w:divBdr>
        <w:top w:val="none" w:sz="0" w:space="0" w:color="auto"/>
        <w:left w:val="none" w:sz="0" w:space="0" w:color="auto"/>
        <w:bottom w:val="none" w:sz="0" w:space="0" w:color="auto"/>
        <w:right w:val="none" w:sz="0" w:space="0" w:color="auto"/>
      </w:divBdr>
    </w:div>
    <w:div w:id="1378777998">
      <w:bodyDiv w:val="1"/>
      <w:marLeft w:val="0"/>
      <w:marRight w:val="0"/>
      <w:marTop w:val="0"/>
      <w:marBottom w:val="0"/>
      <w:divBdr>
        <w:top w:val="none" w:sz="0" w:space="0" w:color="auto"/>
        <w:left w:val="none" w:sz="0" w:space="0" w:color="auto"/>
        <w:bottom w:val="none" w:sz="0" w:space="0" w:color="auto"/>
        <w:right w:val="none" w:sz="0" w:space="0" w:color="auto"/>
      </w:divBdr>
    </w:div>
    <w:div w:id="1380398688">
      <w:bodyDiv w:val="1"/>
      <w:marLeft w:val="0"/>
      <w:marRight w:val="0"/>
      <w:marTop w:val="0"/>
      <w:marBottom w:val="0"/>
      <w:divBdr>
        <w:top w:val="none" w:sz="0" w:space="0" w:color="auto"/>
        <w:left w:val="none" w:sz="0" w:space="0" w:color="auto"/>
        <w:bottom w:val="none" w:sz="0" w:space="0" w:color="auto"/>
        <w:right w:val="none" w:sz="0" w:space="0" w:color="auto"/>
      </w:divBdr>
    </w:div>
    <w:div w:id="1381248652">
      <w:bodyDiv w:val="1"/>
      <w:marLeft w:val="0"/>
      <w:marRight w:val="0"/>
      <w:marTop w:val="0"/>
      <w:marBottom w:val="0"/>
      <w:divBdr>
        <w:top w:val="none" w:sz="0" w:space="0" w:color="auto"/>
        <w:left w:val="none" w:sz="0" w:space="0" w:color="auto"/>
        <w:bottom w:val="none" w:sz="0" w:space="0" w:color="auto"/>
        <w:right w:val="none" w:sz="0" w:space="0" w:color="auto"/>
      </w:divBdr>
    </w:div>
    <w:div w:id="1384208505">
      <w:bodyDiv w:val="1"/>
      <w:marLeft w:val="0"/>
      <w:marRight w:val="0"/>
      <w:marTop w:val="0"/>
      <w:marBottom w:val="0"/>
      <w:divBdr>
        <w:top w:val="none" w:sz="0" w:space="0" w:color="auto"/>
        <w:left w:val="none" w:sz="0" w:space="0" w:color="auto"/>
        <w:bottom w:val="none" w:sz="0" w:space="0" w:color="auto"/>
        <w:right w:val="none" w:sz="0" w:space="0" w:color="auto"/>
      </w:divBdr>
    </w:div>
    <w:div w:id="1384712226">
      <w:bodyDiv w:val="1"/>
      <w:marLeft w:val="0"/>
      <w:marRight w:val="0"/>
      <w:marTop w:val="0"/>
      <w:marBottom w:val="0"/>
      <w:divBdr>
        <w:top w:val="none" w:sz="0" w:space="0" w:color="auto"/>
        <w:left w:val="none" w:sz="0" w:space="0" w:color="auto"/>
        <w:bottom w:val="none" w:sz="0" w:space="0" w:color="auto"/>
        <w:right w:val="none" w:sz="0" w:space="0" w:color="auto"/>
      </w:divBdr>
    </w:div>
    <w:div w:id="1385906077">
      <w:bodyDiv w:val="1"/>
      <w:marLeft w:val="0"/>
      <w:marRight w:val="0"/>
      <w:marTop w:val="0"/>
      <w:marBottom w:val="0"/>
      <w:divBdr>
        <w:top w:val="none" w:sz="0" w:space="0" w:color="auto"/>
        <w:left w:val="none" w:sz="0" w:space="0" w:color="auto"/>
        <w:bottom w:val="none" w:sz="0" w:space="0" w:color="auto"/>
        <w:right w:val="none" w:sz="0" w:space="0" w:color="auto"/>
      </w:divBdr>
    </w:div>
    <w:div w:id="1389232783">
      <w:bodyDiv w:val="1"/>
      <w:marLeft w:val="0"/>
      <w:marRight w:val="0"/>
      <w:marTop w:val="0"/>
      <w:marBottom w:val="0"/>
      <w:divBdr>
        <w:top w:val="none" w:sz="0" w:space="0" w:color="auto"/>
        <w:left w:val="none" w:sz="0" w:space="0" w:color="auto"/>
        <w:bottom w:val="none" w:sz="0" w:space="0" w:color="auto"/>
        <w:right w:val="none" w:sz="0" w:space="0" w:color="auto"/>
      </w:divBdr>
      <w:divsChild>
        <w:div w:id="696734751">
          <w:marLeft w:val="0"/>
          <w:marRight w:val="0"/>
          <w:marTop w:val="0"/>
          <w:marBottom w:val="0"/>
          <w:divBdr>
            <w:top w:val="none" w:sz="0" w:space="0" w:color="auto"/>
            <w:left w:val="none" w:sz="0" w:space="0" w:color="auto"/>
            <w:bottom w:val="none" w:sz="0" w:space="0" w:color="auto"/>
            <w:right w:val="none" w:sz="0" w:space="0" w:color="auto"/>
          </w:divBdr>
        </w:div>
      </w:divsChild>
    </w:div>
    <w:div w:id="1394037194">
      <w:bodyDiv w:val="1"/>
      <w:marLeft w:val="0"/>
      <w:marRight w:val="0"/>
      <w:marTop w:val="0"/>
      <w:marBottom w:val="0"/>
      <w:divBdr>
        <w:top w:val="none" w:sz="0" w:space="0" w:color="auto"/>
        <w:left w:val="none" w:sz="0" w:space="0" w:color="auto"/>
        <w:bottom w:val="none" w:sz="0" w:space="0" w:color="auto"/>
        <w:right w:val="none" w:sz="0" w:space="0" w:color="auto"/>
      </w:divBdr>
    </w:div>
    <w:div w:id="1396005100">
      <w:bodyDiv w:val="1"/>
      <w:marLeft w:val="0"/>
      <w:marRight w:val="0"/>
      <w:marTop w:val="0"/>
      <w:marBottom w:val="0"/>
      <w:divBdr>
        <w:top w:val="none" w:sz="0" w:space="0" w:color="auto"/>
        <w:left w:val="none" w:sz="0" w:space="0" w:color="auto"/>
        <w:bottom w:val="none" w:sz="0" w:space="0" w:color="auto"/>
        <w:right w:val="none" w:sz="0" w:space="0" w:color="auto"/>
      </w:divBdr>
    </w:div>
    <w:div w:id="1404596267">
      <w:bodyDiv w:val="1"/>
      <w:marLeft w:val="0"/>
      <w:marRight w:val="0"/>
      <w:marTop w:val="0"/>
      <w:marBottom w:val="0"/>
      <w:divBdr>
        <w:top w:val="none" w:sz="0" w:space="0" w:color="auto"/>
        <w:left w:val="none" w:sz="0" w:space="0" w:color="auto"/>
        <w:bottom w:val="none" w:sz="0" w:space="0" w:color="auto"/>
        <w:right w:val="none" w:sz="0" w:space="0" w:color="auto"/>
      </w:divBdr>
    </w:div>
    <w:div w:id="1405949648">
      <w:bodyDiv w:val="1"/>
      <w:marLeft w:val="0"/>
      <w:marRight w:val="0"/>
      <w:marTop w:val="0"/>
      <w:marBottom w:val="0"/>
      <w:divBdr>
        <w:top w:val="none" w:sz="0" w:space="0" w:color="auto"/>
        <w:left w:val="none" w:sz="0" w:space="0" w:color="auto"/>
        <w:bottom w:val="none" w:sz="0" w:space="0" w:color="auto"/>
        <w:right w:val="none" w:sz="0" w:space="0" w:color="auto"/>
      </w:divBdr>
    </w:div>
    <w:div w:id="1407455878">
      <w:bodyDiv w:val="1"/>
      <w:marLeft w:val="0"/>
      <w:marRight w:val="0"/>
      <w:marTop w:val="0"/>
      <w:marBottom w:val="0"/>
      <w:divBdr>
        <w:top w:val="none" w:sz="0" w:space="0" w:color="auto"/>
        <w:left w:val="none" w:sz="0" w:space="0" w:color="auto"/>
        <w:bottom w:val="none" w:sz="0" w:space="0" w:color="auto"/>
        <w:right w:val="none" w:sz="0" w:space="0" w:color="auto"/>
      </w:divBdr>
    </w:div>
    <w:div w:id="1407998805">
      <w:bodyDiv w:val="1"/>
      <w:marLeft w:val="0"/>
      <w:marRight w:val="0"/>
      <w:marTop w:val="0"/>
      <w:marBottom w:val="0"/>
      <w:divBdr>
        <w:top w:val="none" w:sz="0" w:space="0" w:color="auto"/>
        <w:left w:val="none" w:sz="0" w:space="0" w:color="auto"/>
        <w:bottom w:val="none" w:sz="0" w:space="0" w:color="auto"/>
        <w:right w:val="none" w:sz="0" w:space="0" w:color="auto"/>
      </w:divBdr>
    </w:div>
    <w:div w:id="1413434720">
      <w:bodyDiv w:val="1"/>
      <w:marLeft w:val="0"/>
      <w:marRight w:val="0"/>
      <w:marTop w:val="0"/>
      <w:marBottom w:val="0"/>
      <w:divBdr>
        <w:top w:val="none" w:sz="0" w:space="0" w:color="auto"/>
        <w:left w:val="none" w:sz="0" w:space="0" w:color="auto"/>
        <w:bottom w:val="none" w:sz="0" w:space="0" w:color="auto"/>
        <w:right w:val="none" w:sz="0" w:space="0" w:color="auto"/>
      </w:divBdr>
    </w:div>
    <w:div w:id="1415324107">
      <w:bodyDiv w:val="1"/>
      <w:marLeft w:val="0"/>
      <w:marRight w:val="0"/>
      <w:marTop w:val="0"/>
      <w:marBottom w:val="0"/>
      <w:divBdr>
        <w:top w:val="none" w:sz="0" w:space="0" w:color="auto"/>
        <w:left w:val="none" w:sz="0" w:space="0" w:color="auto"/>
        <w:bottom w:val="none" w:sz="0" w:space="0" w:color="auto"/>
        <w:right w:val="none" w:sz="0" w:space="0" w:color="auto"/>
      </w:divBdr>
    </w:div>
    <w:div w:id="1416785458">
      <w:bodyDiv w:val="1"/>
      <w:marLeft w:val="0"/>
      <w:marRight w:val="0"/>
      <w:marTop w:val="0"/>
      <w:marBottom w:val="0"/>
      <w:divBdr>
        <w:top w:val="none" w:sz="0" w:space="0" w:color="auto"/>
        <w:left w:val="none" w:sz="0" w:space="0" w:color="auto"/>
        <w:bottom w:val="none" w:sz="0" w:space="0" w:color="auto"/>
        <w:right w:val="none" w:sz="0" w:space="0" w:color="auto"/>
      </w:divBdr>
    </w:div>
    <w:div w:id="1418478190">
      <w:bodyDiv w:val="1"/>
      <w:marLeft w:val="0"/>
      <w:marRight w:val="0"/>
      <w:marTop w:val="0"/>
      <w:marBottom w:val="0"/>
      <w:divBdr>
        <w:top w:val="none" w:sz="0" w:space="0" w:color="auto"/>
        <w:left w:val="none" w:sz="0" w:space="0" w:color="auto"/>
        <w:bottom w:val="none" w:sz="0" w:space="0" w:color="auto"/>
        <w:right w:val="none" w:sz="0" w:space="0" w:color="auto"/>
      </w:divBdr>
    </w:div>
    <w:div w:id="1420832608">
      <w:bodyDiv w:val="1"/>
      <w:marLeft w:val="0"/>
      <w:marRight w:val="0"/>
      <w:marTop w:val="0"/>
      <w:marBottom w:val="0"/>
      <w:divBdr>
        <w:top w:val="none" w:sz="0" w:space="0" w:color="auto"/>
        <w:left w:val="none" w:sz="0" w:space="0" w:color="auto"/>
        <w:bottom w:val="none" w:sz="0" w:space="0" w:color="auto"/>
        <w:right w:val="none" w:sz="0" w:space="0" w:color="auto"/>
      </w:divBdr>
    </w:div>
    <w:div w:id="1421102485">
      <w:bodyDiv w:val="1"/>
      <w:marLeft w:val="0"/>
      <w:marRight w:val="0"/>
      <w:marTop w:val="0"/>
      <w:marBottom w:val="0"/>
      <w:divBdr>
        <w:top w:val="none" w:sz="0" w:space="0" w:color="auto"/>
        <w:left w:val="none" w:sz="0" w:space="0" w:color="auto"/>
        <w:bottom w:val="none" w:sz="0" w:space="0" w:color="auto"/>
        <w:right w:val="none" w:sz="0" w:space="0" w:color="auto"/>
      </w:divBdr>
    </w:div>
    <w:div w:id="1428187510">
      <w:bodyDiv w:val="1"/>
      <w:marLeft w:val="0"/>
      <w:marRight w:val="0"/>
      <w:marTop w:val="0"/>
      <w:marBottom w:val="0"/>
      <w:divBdr>
        <w:top w:val="none" w:sz="0" w:space="0" w:color="auto"/>
        <w:left w:val="none" w:sz="0" w:space="0" w:color="auto"/>
        <w:bottom w:val="none" w:sz="0" w:space="0" w:color="auto"/>
        <w:right w:val="none" w:sz="0" w:space="0" w:color="auto"/>
      </w:divBdr>
    </w:div>
    <w:div w:id="1429737331">
      <w:bodyDiv w:val="1"/>
      <w:marLeft w:val="0"/>
      <w:marRight w:val="0"/>
      <w:marTop w:val="0"/>
      <w:marBottom w:val="0"/>
      <w:divBdr>
        <w:top w:val="none" w:sz="0" w:space="0" w:color="auto"/>
        <w:left w:val="none" w:sz="0" w:space="0" w:color="auto"/>
        <w:bottom w:val="none" w:sz="0" w:space="0" w:color="auto"/>
        <w:right w:val="none" w:sz="0" w:space="0" w:color="auto"/>
      </w:divBdr>
    </w:div>
    <w:div w:id="1432093988">
      <w:bodyDiv w:val="1"/>
      <w:marLeft w:val="0"/>
      <w:marRight w:val="0"/>
      <w:marTop w:val="0"/>
      <w:marBottom w:val="0"/>
      <w:divBdr>
        <w:top w:val="none" w:sz="0" w:space="0" w:color="auto"/>
        <w:left w:val="none" w:sz="0" w:space="0" w:color="auto"/>
        <w:bottom w:val="none" w:sz="0" w:space="0" w:color="auto"/>
        <w:right w:val="none" w:sz="0" w:space="0" w:color="auto"/>
      </w:divBdr>
    </w:div>
    <w:div w:id="1436711214">
      <w:bodyDiv w:val="1"/>
      <w:marLeft w:val="0"/>
      <w:marRight w:val="0"/>
      <w:marTop w:val="0"/>
      <w:marBottom w:val="0"/>
      <w:divBdr>
        <w:top w:val="none" w:sz="0" w:space="0" w:color="auto"/>
        <w:left w:val="none" w:sz="0" w:space="0" w:color="auto"/>
        <w:bottom w:val="none" w:sz="0" w:space="0" w:color="auto"/>
        <w:right w:val="none" w:sz="0" w:space="0" w:color="auto"/>
      </w:divBdr>
    </w:div>
    <w:div w:id="1439568406">
      <w:bodyDiv w:val="1"/>
      <w:marLeft w:val="0"/>
      <w:marRight w:val="0"/>
      <w:marTop w:val="0"/>
      <w:marBottom w:val="0"/>
      <w:divBdr>
        <w:top w:val="none" w:sz="0" w:space="0" w:color="auto"/>
        <w:left w:val="none" w:sz="0" w:space="0" w:color="auto"/>
        <w:bottom w:val="none" w:sz="0" w:space="0" w:color="auto"/>
        <w:right w:val="none" w:sz="0" w:space="0" w:color="auto"/>
      </w:divBdr>
    </w:div>
    <w:div w:id="1439790818">
      <w:bodyDiv w:val="1"/>
      <w:marLeft w:val="0"/>
      <w:marRight w:val="0"/>
      <w:marTop w:val="0"/>
      <w:marBottom w:val="0"/>
      <w:divBdr>
        <w:top w:val="none" w:sz="0" w:space="0" w:color="auto"/>
        <w:left w:val="none" w:sz="0" w:space="0" w:color="auto"/>
        <w:bottom w:val="none" w:sz="0" w:space="0" w:color="auto"/>
        <w:right w:val="none" w:sz="0" w:space="0" w:color="auto"/>
      </w:divBdr>
    </w:div>
    <w:div w:id="1441339047">
      <w:bodyDiv w:val="1"/>
      <w:marLeft w:val="0"/>
      <w:marRight w:val="0"/>
      <w:marTop w:val="0"/>
      <w:marBottom w:val="0"/>
      <w:divBdr>
        <w:top w:val="none" w:sz="0" w:space="0" w:color="auto"/>
        <w:left w:val="none" w:sz="0" w:space="0" w:color="auto"/>
        <w:bottom w:val="none" w:sz="0" w:space="0" w:color="auto"/>
        <w:right w:val="none" w:sz="0" w:space="0" w:color="auto"/>
      </w:divBdr>
    </w:div>
    <w:div w:id="1442535248">
      <w:bodyDiv w:val="1"/>
      <w:marLeft w:val="0"/>
      <w:marRight w:val="0"/>
      <w:marTop w:val="0"/>
      <w:marBottom w:val="0"/>
      <w:divBdr>
        <w:top w:val="none" w:sz="0" w:space="0" w:color="auto"/>
        <w:left w:val="none" w:sz="0" w:space="0" w:color="auto"/>
        <w:bottom w:val="none" w:sz="0" w:space="0" w:color="auto"/>
        <w:right w:val="none" w:sz="0" w:space="0" w:color="auto"/>
      </w:divBdr>
    </w:div>
    <w:div w:id="1445996615">
      <w:bodyDiv w:val="1"/>
      <w:marLeft w:val="0"/>
      <w:marRight w:val="0"/>
      <w:marTop w:val="0"/>
      <w:marBottom w:val="0"/>
      <w:divBdr>
        <w:top w:val="none" w:sz="0" w:space="0" w:color="auto"/>
        <w:left w:val="none" w:sz="0" w:space="0" w:color="auto"/>
        <w:bottom w:val="none" w:sz="0" w:space="0" w:color="auto"/>
        <w:right w:val="none" w:sz="0" w:space="0" w:color="auto"/>
      </w:divBdr>
    </w:div>
    <w:div w:id="1447892884">
      <w:bodyDiv w:val="1"/>
      <w:marLeft w:val="0"/>
      <w:marRight w:val="0"/>
      <w:marTop w:val="0"/>
      <w:marBottom w:val="0"/>
      <w:divBdr>
        <w:top w:val="none" w:sz="0" w:space="0" w:color="auto"/>
        <w:left w:val="none" w:sz="0" w:space="0" w:color="auto"/>
        <w:bottom w:val="none" w:sz="0" w:space="0" w:color="auto"/>
        <w:right w:val="none" w:sz="0" w:space="0" w:color="auto"/>
      </w:divBdr>
    </w:div>
    <w:div w:id="1448350069">
      <w:bodyDiv w:val="1"/>
      <w:marLeft w:val="0"/>
      <w:marRight w:val="0"/>
      <w:marTop w:val="0"/>
      <w:marBottom w:val="0"/>
      <w:divBdr>
        <w:top w:val="none" w:sz="0" w:space="0" w:color="auto"/>
        <w:left w:val="none" w:sz="0" w:space="0" w:color="auto"/>
        <w:bottom w:val="none" w:sz="0" w:space="0" w:color="auto"/>
        <w:right w:val="none" w:sz="0" w:space="0" w:color="auto"/>
      </w:divBdr>
    </w:div>
    <w:div w:id="1455439014">
      <w:bodyDiv w:val="1"/>
      <w:marLeft w:val="0"/>
      <w:marRight w:val="0"/>
      <w:marTop w:val="0"/>
      <w:marBottom w:val="0"/>
      <w:divBdr>
        <w:top w:val="none" w:sz="0" w:space="0" w:color="auto"/>
        <w:left w:val="none" w:sz="0" w:space="0" w:color="auto"/>
        <w:bottom w:val="none" w:sz="0" w:space="0" w:color="auto"/>
        <w:right w:val="none" w:sz="0" w:space="0" w:color="auto"/>
      </w:divBdr>
    </w:div>
    <w:div w:id="1455640936">
      <w:bodyDiv w:val="1"/>
      <w:marLeft w:val="0"/>
      <w:marRight w:val="0"/>
      <w:marTop w:val="0"/>
      <w:marBottom w:val="0"/>
      <w:divBdr>
        <w:top w:val="none" w:sz="0" w:space="0" w:color="auto"/>
        <w:left w:val="none" w:sz="0" w:space="0" w:color="auto"/>
        <w:bottom w:val="none" w:sz="0" w:space="0" w:color="auto"/>
        <w:right w:val="none" w:sz="0" w:space="0" w:color="auto"/>
      </w:divBdr>
    </w:div>
    <w:div w:id="1458793739">
      <w:bodyDiv w:val="1"/>
      <w:marLeft w:val="0"/>
      <w:marRight w:val="0"/>
      <w:marTop w:val="0"/>
      <w:marBottom w:val="0"/>
      <w:divBdr>
        <w:top w:val="none" w:sz="0" w:space="0" w:color="auto"/>
        <w:left w:val="none" w:sz="0" w:space="0" w:color="auto"/>
        <w:bottom w:val="none" w:sz="0" w:space="0" w:color="auto"/>
        <w:right w:val="none" w:sz="0" w:space="0" w:color="auto"/>
      </w:divBdr>
    </w:div>
    <w:div w:id="1460999674">
      <w:bodyDiv w:val="1"/>
      <w:marLeft w:val="0"/>
      <w:marRight w:val="0"/>
      <w:marTop w:val="0"/>
      <w:marBottom w:val="0"/>
      <w:divBdr>
        <w:top w:val="none" w:sz="0" w:space="0" w:color="auto"/>
        <w:left w:val="none" w:sz="0" w:space="0" w:color="auto"/>
        <w:bottom w:val="none" w:sz="0" w:space="0" w:color="auto"/>
        <w:right w:val="none" w:sz="0" w:space="0" w:color="auto"/>
      </w:divBdr>
    </w:div>
    <w:div w:id="1463108001">
      <w:bodyDiv w:val="1"/>
      <w:marLeft w:val="0"/>
      <w:marRight w:val="0"/>
      <w:marTop w:val="0"/>
      <w:marBottom w:val="0"/>
      <w:divBdr>
        <w:top w:val="none" w:sz="0" w:space="0" w:color="auto"/>
        <w:left w:val="none" w:sz="0" w:space="0" w:color="auto"/>
        <w:bottom w:val="none" w:sz="0" w:space="0" w:color="auto"/>
        <w:right w:val="none" w:sz="0" w:space="0" w:color="auto"/>
      </w:divBdr>
    </w:div>
    <w:div w:id="1466003127">
      <w:bodyDiv w:val="1"/>
      <w:marLeft w:val="0"/>
      <w:marRight w:val="0"/>
      <w:marTop w:val="0"/>
      <w:marBottom w:val="0"/>
      <w:divBdr>
        <w:top w:val="none" w:sz="0" w:space="0" w:color="auto"/>
        <w:left w:val="none" w:sz="0" w:space="0" w:color="auto"/>
        <w:bottom w:val="none" w:sz="0" w:space="0" w:color="auto"/>
        <w:right w:val="none" w:sz="0" w:space="0" w:color="auto"/>
      </w:divBdr>
    </w:div>
    <w:div w:id="1474828161">
      <w:bodyDiv w:val="1"/>
      <w:marLeft w:val="0"/>
      <w:marRight w:val="0"/>
      <w:marTop w:val="0"/>
      <w:marBottom w:val="0"/>
      <w:divBdr>
        <w:top w:val="none" w:sz="0" w:space="0" w:color="auto"/>
        <w:left w:val="none" w:sz="0" w:space="0" w:color="auto"/>
        <w:bottom w:val="none" w:sz="0" w:space="0" w:color="auto"/>
        <w:right w:val="none" w:sz="0" w:space="0" w:color="auto"/>
      </w:divBdr>
    </w:div>
    <w:div w:id="1476483914">
      <w:bodyDiv w:val="1"/>
      <w:marLeft w:val="0"/>
      <w:marRight w:val="0"/>
      <w:marTop w:val="0"/>
      <w:marBottom w:val="0"/>
      <w:divBdr>
        <w:top w:val="none" w:sz="0" w:space="0" w:color="auto"/>
        <w:left w:val="none" w:sz="0" w:space="0" w:color="auto"/>
        <w:bottom w:val="none" w:sz="0" w:space="0" w:color="auto"/>
        <w:right w:val="none" w:sz="0" w:space="0" w:color="auto"/>
      </w:divBdr>
    </w:div>
    <w:div w:id="1478111150">
      <w:bodyDiv w:val="1"/>
      <w:marLeft w:val="0"/>
      <w:marRight w:val="0"/>
      <w:marTop w:val="0"/>
      <w:marBottom w:val="0"/>
      <w:divBdr>
        <w:top w:val="none" w:sz="0" w:space="0" w:color="auto"/>
        <w:left w:val="none" w:sz="0" w:space="0" w:color="auto"/>
        <w:bottom w:val="none" w:sz="0" w:space="0" w:color="auto"/>
        <w:right w:val="none" w:sz="0" w:space="0" w:color="auto"/>
      </w:divBdr>
    </w:div>
    <w:div w:id="1479230566">
      <w:bodyDiv w:val="1"/>
      <w:marLeft w:val="0"/>
      <w:marRight w:val="0"/>
      <w:marTop w:val="0"/>
      <w:marBottom w:val="0"/>
      <w:divBdr>
        <w:top w:val="none" w:sz="0" w:space="0" w:color="auto"/>
        <w:left w:val="none" w:sz="0" w:space="0" w:color="auto"/>
        <w:bottom w:val="none" w:sz="0" w:space="0" w:color="auto"/>
        <w:right w:val="none" w:sz="0" w:space="0" w:color="auto"/>
      </w:divBdr>
    </w:div>
    <w:div w:id="1479494907">
      <w:bodyDiv w:val="1"/>
      <w:marLeft w:val="0"/>
      <w:marRight w:val="0"/>
      <w:marTop w:val="0"/>
      <w:marBottom w:val="0"/>
      <w:divBdr>
        <w:top w:val="none" w:sz="0" w:space="0" w:color="auto"/>
        <w:left w:val="none" w:sz="0" w:space="0" w:color="auto"/>
        <w:bottom w:val="none" w:sz="0" w:space="0" w:color="auto"/>
        <w:right w:val="none" w:sz="0" w:space="0" w:color="auto"/>
      </w:divBdr>
    </w:div>
    <w:div w:id="1479882062">
      <w:bodyDiv w:val="1"/>
      <w:marLeft w:val="0"/>
      <w:marRight w:val="0"/>
      <w:marTop w:val="0"/>
      <w:marBottom w:val="0"/>
      <w:divBdr>
        <w:top w:val="none" w:sz="0" w:space="0" w:color="auto"/>
        <w:left w:val="none" w:sz="0" w:space="0" w:color="auto"/>
        <w:bottom w:val="none" w:sz="0" w:space="0" w:color="auto"/>
        <w:right w:val="none" w:sz="0" w:space="0" w:color="auto"/>
      </w:divBdr>
    </w:div>
    <w:div w:id="1481462259">
      <w:bodyDiv w:val="1"/>
      <w:marLeft w:val="0"/>
      <w:marRight w:val="0"/>
      <w:marTop w:val="0"/>
      <w:marBottom w:val="0"/>
      <w:divBdr>
        <w:top w:val="none" w:sz="0" w:space="0" w:color="auto"/>
        <w:left w:val="none" w:sz="0" w:space="0" w:color="auto"/>
        <w:bottom w:val="none" w:sz="0" w:space="0" w:color="auto"/>
        <w:right w:val="none" w:sz="0" w:space="0" w:color="auto"/>
      </w:divBdr>
    </w:div>
    <w:div w:id="1491408052">
      <w:bodyDiv w:val="1"/>
      <w:marLeft w:val="0"/>
      <w:marRight w:val="0"/>
      <w:marTop w:val="0"/>
      <w:marBottom w:val="0"/>
      <w:divBdr>
        <w:top w:val="none" w:sz="0" w:space="0" w:color="auto"/>
        <w:left w:val="none" w:sz="0" w:space="0" w:color="auto"/>
        <w:bottom w:val="none" w:sz="0" w:space="0" w:color="auto"/>
        <w:right w:val="none" w:sz="0" w:space="0" w:color="auto"/>
      </w:divBdr>
    </w:div>
    <w:div w:id="1492480559">
      <w:bodyDiv w:val="1"/>
      <w:marLeft w:val="0"/>
      <w:marRight w:val="0"/>
      <w:marTop w:val="0"/>
      <w:marBottom w:val="0"/>
      <w:divBdr>
        <w:top w:val="none" w:sz="0" w:space="0" w:color="auto"/>
        <w:left w:val="none" w:sz="0" w:space="0" w:color="auto"/>
        <w:bottom w:val="none" w:sz="0" w:space="0" w:color="auto"/>
        <w:right w:val="none" w:sz="0" w:space="0" w:color="auto"/>
      </w:divBdr>
    </w:div>
    <w:div w:id="1493137813">
      <w:bodyDiv w:val="1"/>
      <w:marLeft w:val="0"/>
      <w:marRight w:val="0"/>
      <w:marTop w:val="0"/>
      <w:marBottom w:val="0"/>
      <w:divBdr>
        <w:top w:val="none" w:sz="0" w:space="0" w:color="auto"/>
        <w:left w:val="none" w:sz="0" w:space="0" w:color="auto"/>
        <w:bottom w:val="none" w:sz="0" w:space="0" w:color="auto"/>
        <w:right w:val="none" w:sz="0" w:space="0" w:color="auto"/>
      </w:divBdr>
    </w:div>
    <w:div w:id="1498964038">
      <w:bodyDiv w:val="1"/>
      <w:marLeft w:val="0"/>
      <w:marRight w:val="0"/>
      <w:marTop w:val="0"/>
      <w:marBottom w:val="0"/>
      <w:divBdr>
        <w:top w:val="none" w:sz="0" w:space="0" w:color="auto"/>
        <w:left w:val="none" w:sz="0" w:space="0" w:color="auto"/>
        <w:bottom w:val="none" w:sz="0" w:space="0" w:color="auto"/>
        <w:right w:val="none" w:sz="0" w:space="0" w:color="auto"/>
      </w:divBdr>
    </w:div>
    <w:div w:id="1499149793">
      <w:bodyDiv w:val="1"/>
      <w:marLeft w:val="0"/>
      <w:marRight w:val="0"/>
      <w:marTop w:val="0"/>
      <w:marBottom w:val="0"/>
      <w:divBdr>
        <w:top w:val="none" w:sz="0" w:space="0" w:color="auto"/>
        <w:left w:val="none" w:sz="0" w:space="0" w:color="auto"/>
        <w:bottom w:val="none" w:sz="0" w:space="0" w:color="auto"/>
        <w:right w:val="none" w:sz="0" w:space="0" w:color="auto"/>
      </w:divBdr>
    </w:div>
    <w:div w:id="1499880211">
      <w:bodyDiv w:val="1"/>
      <w:marLeft w:val="0"/>
      <w:marRight w:val="0"/>
      <w:marTop w:val="0"/>
      <w:marBottom w:val="0"/>
      <w:divBdr>
        <w:top w:val="none" w:sz="0" w:space="0" w:color="auto"/>
        <w:left w:val="none" w:sz="0" w:space="0" w:color="auto"/>
        <w:bottom w:val="none" w:sz="0" w:space="0" w:color="auto"/>
        <w:right w:val="none" w:sz="0" w:space="0" w:color="auto"/>
      </w:divBdr>
    </w:div>
    <w:div w:id="1505778371">
      <w:bodyDiv w:val="1"/>
      <w:marLeft w:val="0"/>
      <w:marRight w:val="0"/>
      <w:marTop w:val="0"/>
      <w:marBottom w:val="0"/>
      <w:divBdr>
        <w:top w:val="none" w:sz="0" w:space="0" w:color="auto"/>
        <w:left w:val="none" w:sz="0" w:space="0" w:color="auto"/>
        <w:bottom w:val="none" w:sz="0" w:space="0" w:color="auto"/>
        <w:right w:val="none" w:sz="0" w:space="0" w:color="auto"/>
      </w:divBdr>
    </w:div>
    <w:div w:id="1511137131">
      <w:bodyDiv w:val="1"/>
      <w:marLeft w:val="0"/>
      <w:marRight w:val="0"/>
      <w:marTop w:val="0"/>
      <w:marBottom w:val="0"/>
      <w:divBdr>
        <w:top w:val="none" w:sz="0" w:space="0" w:color="auto"/>
        <w:left w:val="none" w:sz="0" w:space="0" w:color="auto"/>
        <w:bottom w:val="none" w:sz="0" w:space="0" w:color="auto"/>
        <w:right w:val="none" w:sz="0" w:space="0" w:color="auto"/>
      </w:divBdr>
    </w:div>
    <w:div w:id="1512715441">
      <w:bodyDiv w:val="1"/>
      <w:marLeft w:val="0"/>
      <w:marRight w:val="0"/>
      <w:marTop w:val="0"/>
      <w:marBottom w:val="0"/>
      <w:divBdr>
        <w:top w:val="none" w:sz="0" w:space="0" w:color="auto"/>
        <w:left w:val="none" w:sz="0" w:space="0" w:color="auto"/>
        <w:bottom w:val="none" w:sz="0" w:space="0" w:color="auto"/>
        <w:right w:val="none" w:sz="0" w:space="0" w:color="auto"/>
      </w:divBdr>
    </w:div>
    <w:div w:id="1517034118">
      <w:bodyDiv w:val="1"/>
      <w:marLeft w:val="0"/>
      <w:marRight w:val="0"/>
      <w:marTop w:val="0"/>
      <w:marBottom w:val="0"/>
      <w:divBdr>
        <w:top w:val="none" w:sz="0" w:space="0" w:color="auto"/>
        <w:left w:val="none" w:sz="0" w:space="0" w:color="auto"/>
        <w:bottom w:val="none" w:sz="0" w:space="0" w:color="auto"/>
        <w:right w:val="none" w:sz="0" w:space="0" w:color="auto"/>
      </w:divBdr>
    </w:div>
    <w:div w:id="1517036394">
      <w:bodyDiv w:val="1"/>
      <w:marLeft w:val="0"/>
      <w:marRight w:val="0"/>
      <w:marTop w:val="0"/>
      <w:marBottom w:val="0"/>
      <w:divBdr>
        <w:top w:val="none" w:sz="0" w:space="0" w:color="auto"/>
        <w:left w:val="none" w:sz="0" w:space="0" w:color="auto"/>
        <w:bottom w:val="none" w:sz="0" w:space="0" w:color="auto"/>
        <w:right w:val="none" w:sz="0" w:space="0" w:color="auto"/>
      </w:divBdr>
    </w:div>
    <w:div w:id="1524586451">
      <w:bodyDiv w:val="1"/>
      <w:marLeft w:val="0"/>
      <w:marRight w:val="0"/>
      <w:marTop w:val="0"/>
      <w:marBottom w:val="0"/>
      <w:divBdr>
        <w:top w:val="none" w:sz="0" w:space="0" w:color="auto"/>
        <w:left w:val="none" w:sz="0" w:space="0" w:color="auto"/>
        <w:bottom w:val="none" w:sz="0" w:space="0" w:color="auto"/>
        <w:right w:val="none" w:sz="0" w:space="0" w:color="auto"/>
      </w:divBdr>
    </w:div>
    <w:div w:id="1529680559">
      <w:bodyDiv w:val="1"/>
      <w:marLeft w:val="0"/>
      <w:marRight w:val="0"/>
      <w:marTop w:val="0"/>
      <w:marBottom w:val="0"/>
      <w:divBdr>
        <w:top w:val="none" w:sz="0" w:space="0" w:color="auto"/>
        <w:left w:val="none" w:sz="0" w:space="0" w:color="auto"/>
        <w:bottom w:val="none" w:sz="0" w:space="0" w:color="auto"/>
        <w:right w:val="none" w:sz="0" w:space="0" w:color="auto"/>
      </w:divBdr>
    </w:div>
    <w:div w:id="1531449340">
      <w:bodyDiv w:val="1"/>
      <w:marLeft w:val="0"/>
      <w:marRight w:val="0"/>
      <w:marTop w:val="0"/>
      <w:marBottom w:val="0"/>
      <w:divBdr>
        <w:top w:val="none" w:sz="0" w:space="0" w:color="auto"/>
        <w:left w:val="none" w:sz="0" w:space="0" w:color="auto"/>
        <w:bottom w:val="none" w:sz="0" w:space="0" w:color="auto"/>
        <w:right w:val="none" w:sz="0" w:space="0" w:color="auto"/>
      </w:divBdr>
    </w:div>
    <w:div w:id="1533957682">
      <w:bodyDiv w:val="1"/>
      <w:marLeft w:val="0"/>
      <w:marRight w:val="0"/>
      <w:marTop w:val="0"/>
      <w:marBottom w:val="0"/>
      <w:divBdr>
        <w:top w:val="none" w:sz="0" w:space="0" w:color="auto"/>
        <w:left w:val="none" w:sz="0" w:space="0" w:color="auto"/>
        <w:bottom w:val="none" w:sz="0" w:space="0" w:color="auto"/>
        <w:right w:val="none" w:sz="0" w:space="0" w:color="auto"/>
      </w:divBdr>
    </w:div>
    <w:div w:id="1535842966">
      <w:bodyDiv w:val="1"/>
      <w:marLeft w:val="0"/>
      <w:marRight w:val="0"/>
      <w:marTop w:val="0"/>
      <w:marBottom w:val="0"/>
      <w:divBdr>
        <w:top w:val="none" w:sz="0" w:space="0" w:color="auto"/>
        <w:left w:val="none" w:sz="0" w:space="0" w:color="auto"/>
        <w:bottom w:val="none" w:sz="0" w:space="0" w:color="auto"/>
        <w:right w:val="none" w:sz="0" w:space="0" w:color="auto"/>
      </w:divBdr>
    </w:div>
    <w:div w:id="1536305467">
      <w:bodyDiv w:val="1"/>
      <w:marLeft w:val="0"/>
      <w:marRight w:val="0"/>
      <w:marTop w:val="0"/>
      <w:marBottom w:val="0"/>
      <w:divBdr>
        <w:top w:val="none" w:sz="0" w:space="0" w:color="auto"/>
        <w:left w:val="none" w:sz="0" w:space="0" w:color="auto"/>
        <w:bottom w:val="none" w:sz="0" w:space="0" w:color="auto"/>
        <w:right w:val="none" w:sz="0" w:space="0" w:color="auto"/>
      </w:divBdr>
    </w:div>
    <w:div w:id="1536575962">
      <w:bodyDiv w:val="1"/>
      <w:marLeft w:val="0"/>
      <w:marRight w:val="0"/>
      <w:marTop w:val="0"/>
      <w:marBottom w:val="0"/>
      <w:divBdr>
        <w:top w:val="none" w:sz="0" w:space="0" w:color="auto"/>
        <w:left w:val="none" w:sz="0" w:space="0" w:color="auto"/>
        <w:bottom w:val="none" w:sz="0" w:space="0" w:color="auto"/>
        <w:right w:val="none" w:sz="0" w:space="0" w:color="auto"/>
      </w:divBdr>
    </w:div>
    <w:div w:id="1539470463">
      <w:bodyDiv w:val="1"/>
      <w:marLeft w:val="0"/>
      <w:marRight w:val="0"/>
      <w:marTop w:val="0"/>
      <w:marBottom w:val="0"/>
      <w:divBdr>
        <w:top w:val="none" w:sz="0" w:space="0" w:color="auto"/>
        <w:left w:val="none" w:sz="0" w:space="0" w:color="auto"/>
        <w:bottom w:val="none" w:sz="0" w:space="0" w:color="auto"/>
        <w:right w:val="none" w:sz="0" w:space="0" w:color="auto"/>
      </w:divBdr>
    </w:div>
    <w:div w:id="1543710513">
      <w:bodyDiv w:val="1"/>
      <w:marLeft w:val="0"/>
      <w:marRight w:val="0"/>
      <w:marTop w:val="0"/>
      <w:marBottom w:val="0"/>
      <w:divBdr>
        <w:top w:val="none" w:sz="0" w:space="0" w:color="auto"/>
        <w:left w:val="none" w:sz="0" w:space="0" w:color="auto"/>
        <w:bottom w:val="none" w:sz="0" w:space="0" w:color="auto"/>
        <w:right w:val="none" w:sz="0" w:space="0" w:color="auto"/>
      </w:divBdr>
    </w:div>
    <w:div w:id="1553687554">
      <w:bodyDiv w:val="1"/>
      <w:marLeft w:val="0"/>
      <w:marRight w:val="0"/>
      <w:marTop w:val="0"/>
      <w:marBottom w:val="0"/>
      <w:divBdr>
        <w:top w:val="none" w:sz="0" w:space="0" w:color="auto"/>
        <w:left w:val="none" w:sz="0" w:space="0" w:color="auto"/>
        <w:bottom w:val="none" w:sz="0" w:space="0" w:color="auto"/>
        <w:right w:val="none" w:sz="0" w:space="0" w:color="auto"/>
      </w:divBdr>
    </w:div>
    <w:div w:id="1556819850">
      <w:bodyDiv w:val="1"/>
      <w:marLeft w:val="0"/>
      <w:marRight w:val="0"/>
      <w:marTop w:val="0"/>
      <w:marBottom w:val="0"/>
      <w:divBdr>
        <w:top w:val="none" w:sz="0" w:space="0" w:color="auto"/>
        <w:left w:val="none" w:sz="0" w:space="0" w:color="auto"/>
        <w:bottom w:val="none" w:sz="0" w:space="0" w:color="auto"/>
        <w:right w:val="none" w:sz="0" w:space="0" w:color="auto"/>
      </w:divBdr>
    </w:div>
    <w:div w:id="1557815220">
      <w:bodyDiv w:val="1"/>
      <w:marLeft w:val="0"/>
      <w:marRight w:val="0"/>
      <w:marTop w:val="0"/>
      <w:marBottom w:val="0"/>
      <w:divBdr>
        <w:top w:val="none" w:sz="0" w:space="0" w:color="auto"/>
        <w:left w:val="none" w:sz="0" w:space="0" w:color="auto"/>
        <w:bottom w:val="none" w:sz="0" w:space="0" w:color="auto"/>
        <w:right w:val="none" w:sz="0" w:space="0" w:color="auto"/>
      </w:divBdr>
    </w:div>
    <w:div w:id="1558010510">
      <w:bodyDiv w:val="1"/>
      <w:marLeft w:val="0"/>
      <w:marRight w:val="0"/>
      <w:marTop w:val="0"/>
      <w:marBottom w:val="0"/>
      <w:divBdr>
        <w:top w:val="none" w:sz="0" w:space="0" w:color="auto"/>
        <w:left w:val="none" w:sz="0" w:space="0" w:color="auto"/>
        <w:bottom w:val="none" w:sz="0" w:space="0" w:color="auto"/>
        <w:right w:val="none" w:sz="0" w:space="0" w:color="auto"/>
      </w:divBdr>
    </w:div>
    <w:div w:id="1559320115">
      <w:bodyDiv w:val="1"/>
      <w:marLeft w:val="0"/>
      <w:marRight w:val="0"/>
      <w:marTop w:val="0"/>
      <w:marBottom w:val="0"/>
      <w:divBdr>
        <w:top w:val="none" w:sz="0" w:space="0" w:color="auto"/>
        <w:left w:val="none" w:sz="0" w:space="0" w:color="auto"/>
        <w:bottom w:val="none" w:sz="0" w:space="0" w:color="auto"/>
        <w:right w:val="none" w:sz="0" w:space="0" w:color="auto"/>
      </w:divBdr>
    </w:div>
    <w:div w:id="1560827759">
      <w:bodyDiv w:val="1"/>
      <w:marLeft w:val="0"/>
      <w:marRight w:val="0"/>
      <w:marTop w:val="0"/>
      <w:marBottom w:val="0"/>
      <w:divBdr>
        <w:top w:val="none" w:sz="0" w:space="0" w:color="auto"/>
        <w:left w:val="none" w:sz="0" w:space="0" w:color="auto"/>
        <w:bottom w:val="none" w:sz="0" w:space="0" w:color="auto"/>
        <w:right w:val="none" w:sz="0" w:space="0" w:color="auto"/>
      </w:divBdr>
    </w:div>
    <w:div w:id="1566259545">
      <w:bodyDiv w:val="1"/>
      <w:marLeft w:val="0"/>
      <w:marRight w:val="0"/>
      <w:marTop w:val="0"/>
      <w:marBottom w:val="0"/>
      <w:divBdr>
        <w:top w:val="none" w:sz="0" w:space="0" w:color="auto"/>
        <w:left w:val="none" w:sz="0" w:space="0" w:color="auto"/>
        <w:bottom w:val="none" w:sz="0" w:space="0" w:color="auto"/>
        <w:right w:val="none" w:sz="0" w:space="0" w:color="auto"/>
      </w:divBdr>
    </w:div>
    <w:div w:id="1575503251">
      <w:bodyDiv w:val="1"/>
      <w:marLeft w:val="0"/>
      <w:marRight w:val="0"/>
      <w:marTop w:val="0"/>
      <w:marBottom w:val="0"/>
      <w:divBdr>
        <w:top w:val="none" w:sz="0" w:space="0" w:color="auto"/>
        <w:left w:val="none" w:sz="0" w:space="0" w:color="auto"/>
        <w:bottom w:val="none" w:sz="0" w:space="0" w:color="auto"/>
        <w:right w:val="none" w:sz="0" w:space="0" w:color="auto"/>
      </w:divBdr>
    </w:div>
    <w:div w:id="1579249043">
      <w:bodyDiv w:val="1"/>
      <w:marLeft w:val="0"/>
      <w:marRight w:val="0"/>
      <w:marTop w:val="0"/>
      <w:marBottom w:val="0"/>
      <w:divBdr>
        <w:top w:val="none" w:sz="0" w:space="0" w:color="auto"/>
        <w:left w:val="none" w:sz="0" w:space="0" w:color="auto"/>
        <w:bottom w:val="none" w:sz="0" w:space="0" w:color="auto"/>
        <w:right w:val="none" w:sz="0" w:space="0" w:color="auto"/>
      </w:divBdr>
    </w:div>
    <w:div w:id="1579828224">
      <w:bodyDiv w:val="1"/>
      <w:marLeft w:val="0"/>
      <w:marRight w:val="0"/>
      <w:marTop w:val="0"/>
      <w:marBottom w:val="0"/>
      <w:divBdr>
        <w:top w:val="none" w:sz="0" w:space="0" w:color="auto"/>
        <w:left w:val="none" w:sz="0" w:space="0" w:color="auto"/>
        <w:bottom w:val="none" w:sz="0" w:space="0" w:color="auto"/>
        <w:right w:val="none" w:sz="0" w:space="0" w:color="auto"/>
      </w:divBdr>
    </w:div>
    <w:div w:id="1580749564">
      <w:bodyDiv w:val="1"/>
      <w:marLeft w:val="0"/>
      <w:marRight w:val="0"/>
      <w:marTop w:val="0"/>
      <w:marBottom w:val="0"/>
      <w:divBdr>
        <w:top w:val="none" w:sz="0" w:space="0" w:color="auto"/>
        <w:left w:val="none" w:sz="0" w:space="0" w:color="auto"/>
        <w:bottom w:val="none" w:sz="0" w:space="0" w:color="auto"/>
        <w:right w:val="none" w:sz="0" w:space="0" w:color="auto"/>
      </w:divBdr>
    </w:div>
    <w:div w:id="1581989793">
      <w:bodyDiv w:val="1"/>
      <w:marLeft w:val="0"/>
      <w:marRight w:val="0"/>
      <w:marTop w:val="0"/>
      <w:marBottom w:val="0"/>
      <w:divBdr>
        <w:top w:val="none" w:sz="0" w:space="0" w:color="auto"/>
        <w:left w:val="none" w:sz="0" w:space="0" w:color="auto"/>
        <w:bottom w:val="none" w:sz="0" w:space="0" w:color="auto"/>
        <w:right w:val="none" w:sz="0" w:space="0" w:color="auto"/>
      </w:divBdr>
    </w:div>
    <w:div w:id="1582107233">
      <w:bodyDiv w:val="1"/>
      <w:marLeft w:val="0"/>
      <w:marRight w:val="0"/>
      <w:marTop w:val="0"/>
      <w:marBottom w:val="0"/>
      <w:divBdr>
        <w:top w:val="none" w:sz="0" w:space="0" w:color="auto"/>
        <w:left w:val="none" w:sz="0" w:space="0" w:color="auto"/>
        <w:bottom w:val="none" w:sz="0" w:space="0" w:color="auto"/>
        <w:right w:val="none" w:sz="0" w:space="0" w:color="auto"/>
      </w:divBdr>
    </w:div>
    <w:div w:id="1583297528">
      <w:bodyDiv w:val="1"/>
      <w:marLeft w:val="0"/>
      <w:marRight w:val="0"/>
      <w:marTop w:val="0"/>
      <w:marBottom w:val="0"/>
      <w:divBdr>
        <w:top w:val="none" w:sz="0" w:space="0" w:color="auto"/>
        <w:left w:val="none" w:sz="0" w:space="0" w:color="auto"/>
        <w:bottom w:val="none" w:sz="0" w:space="0" w:color="auto"/>
        <w:right w:val="none" w:sz="0" w:space="0" w:color="auto"/>
      </w:divBdr>
    </w:div>
    <w:div w:id="1585263053">
      <w:bodyDiv w:val="1"/>
      <w:marLeft w:val="0"/>
      <w:marRight w:val="0"/>
      <w:marTop w:val="0"/>
      <w:marBottom w:val="0"/>
      <w:divBdr>
        <w:top w:val="none" w:sz="0" w:space="0" w:color="auto"/>
        <w:left w:val="none" w:sz="0" w:space="0" w:color="auto"/>
        <w:bottom w:val="none" w:sz="0" w:space="0" w:color="auto"/>
        <w:right w:val="none" w:sz="0" w:space="0" w:color="auto"/>
      </w:divBdr>
    </w:div>
    <w:div w:id="1591739475">
      <w:bodyDiv w:val="1"/>
      <w:marLeft w:val="0"/>
      <w:marRight w:val="0"/>
      <w:marTop w:val="0"/>
      <w:marBottom w:val="0"/>
      <w:divBdr>
        <w:top w:val="none" w:sz="0" w:space="0" w:color="auto"/>
        <w:left w:val="none" w:sz="0" w:space="0" w:color="auto"/>
        <w:bottom w:val="none" w:sz="0" w:space="0" w:color="auto"/>
        <w:right w:val="none" w:sz="0" w:space="0" w:color="auto"/>
      </w:divBdr>
    </w:div>
    <w:div w:id="1595044009">
      <w:bodyDiv w:val="1"/>
      <w:marLeft w:val="0"/>
      <w:marRight w:val="0"/>
      <w:marTop w:val="0"/>
      <w:marBottom w:val="0"/>
      <w:divBdr>
        <w:top w:val="none" w:sz="0" w:space="0" w:color="auto"/>
        <w:left w:val="none" w:sz="0" w:space="0" w:color="auto"/>
        <w:bottom w:val="none" w:sz="0" w:space="0" w:color="auto"/>
        <w:right w:val="none" w:sz="0" w:space="0" w:color="auto"/>
      </w:divBdr>
    </w:div>
    <w:div w:id="1597247557">
      <w:bodyDiv w:val="1"/>
      <w:marLeft w:val="0"/>
      <w:marRight w:val="0"/>
      <w:marTop w:val="0"/>
      <w:marBottom w:val="0"/>
      <w:divBdr>
        <w:top w:val="none" w:sz="0" w:space="0" w:color="auto"/>
        <w:left w:val="none" w:sz="0" w:space="0" w:color="auto"/>
        <w:bottom w:val="none" w:sz="0" w:space="0" w:color="auto"/>
        <w:right w:val="none" w:sz="0" w:space="0" w:color="auto"/>
      </w:divBdr>
    </w:div>
    <w:div w:id="1599947329">
      <w:bodyDiv w:val="1"/>
      <w:marLeft w:val="0"/>
      <w:marRight w:val="0"/>
      <w:marTop w:val="0"/>
      <w:marBottom w:val="0"/>
      <w:divBdr>
        <w:top w:val="none" w:sz="0" w:space="0" w:color="auto"/>
        <w:left w:val="none" w:sz="0" w:space="0" w:color="auto"/>
        <w:bottom w:val="none" w:sz="0" w:space="0" w:color="auto"/>
        <w:right w:val="none" w:sz="0" w:space="0" w:color="auto"/>
      </w:divBdr>
    </w:div>
    <w:div w:id="1605917540">
      <w:bodyDiv w:val="1"/>
      <w:marLeft w:val="0"/>
      <w:marRight w:val="0"/>
      <w:marTop w:val="0"/>
      <w:marBottom w:val="0"/>
      <w:divBdr>
        <w:top w:val="none" w:sz="0" w:space="0" w:color="auto"/>
        <w:left w:val="none" w:sz="0" w:space="0" w:color="auto"/>
        <w:bottom w:val="none" w:sz="0" w:space="0" w:color="auto"/>
        <w:right w:val="none" w:sz="0" w:space="0" w:color="auto"/>
      </w:divBdr>
    </w:div>
    <w:div w:id="1621689597">
      <w:bodyDiv w:val="1"/>
      <w:marLeft w:val="0"/>
      <w:marRight w:val="0"/>
      <w:marTop w:val="0"/>
      <w:marBottom w:val="0"/>
      <w:divBdr>
        <w:top w:val="none" w:sz="0" w:space="0" w:color="auto"/>
        <w:left w:val="none" w:sz="0" w:space="0" w:color="auto"/>
        <w:bottom w:val="none" w:sz="0" w:space="0" w:color="auto"/>
        <w:right w:val="none" w:sz="0" w:space="0" w:color="auto"/>
      </w:divBdr>
    </w:div>
    <w:div w:id="1630358965">
      <w:bodyDiv w:val="1"/>
      <w:marLeft w:val="0"/>
      <w:marRight w:val="0"/>
      <w:marTop w:val="0"/>
      <w:marBottom w:val="0"/>
      <w:divBdr>
        <w:top w:val="none" w:sz="0" w:space="0" w:color="auto"/>
        <w:left w:val="none" w:sz="0" w:space="0" w:color="auto"/>
        <w:bottom w:val="none" w:sz="0" w:space="0" w:color="auto"/>
        <w:right w:val="none" w:sz="0" w:space="0" w:color="auto"/>
      </w:divBdr>
    </w:div>
    <w:div w:id="1630629135">
      <w:bodyDiv w:val="1"/>
      <w:marLeft w:val="0"/>
      <w:marRight w:val="0"/>
      <w:marTop w:val="0"/>
      <w:marBottom w:val="0"/>
      <w:divBdr>
        <w:top w:val="none" w:sz="0" w:space="0" w:color="auto"/>
        <w:left w:val="none" w:sz="0" w:space="0" w:color="auto"/>
        <w:bottom w:val="none" w:sz="0" w:space="0" w:color="auto"/>
        <w:right w:val="none" w:sz="0" w:space="0" w:color="auto"/>
      </w:divBdr>
    </w:div>
    <w:div w:id="1632129305">
      <w:bodyDiv w:val="1"/>
      <w:marLeft w:val="0"/>
      <w:marRight w:val="0"/>
      <w:marTop w:val="0"/>
      <w:marBottom w:val="0"/>
      <w:divBdr>
        <w:top w:val="none" w:sz="0" w:space="0" w:color="auto"/>
        <w:left w:val="none" w:sz="0" w:space="0" w:color="auto"/>
        <w:bottom w:val="none" w:sz="0" w:space="0" w:color="auto"/>
        <w:right w:val="none" w:sz="0" w:space="0" w:color="auto"/>
      </w:divBdr>
    </w:div>
    <w:div w:id="1634289297">
      <w:bodyDiv w:val="1"/>
      <w:marLeft w:val="0"/>
      <w:marRight w:val="0"/>
      <w:marTop w:val="0"/>
      <w:marBottom w:val="0"/>
      <w:divBdr>
        <w:top w:val="none" w:sz="0" w:space="0" w:color="auto"/>
        <w:left w:val="none" w:sz="0" w:space="0" w:color="auto"/>
        <w:bottom w:val="none" w:sz="0" w:space="0" w:color="auto"/>
        <w:right w:val="none" w:sz="0" w:space="0" w:color="auto"/>
      </w:divBdr>
    </w:div>
    <w:div w:id="1635596932">
      <w:bodyDiv w:val="1"/>
      <w:marLeft w:val="0"/>
      <w:marRight w:val="0"/>
      <w:marTop w:val="0"/>
      <w:marBottom w:val="0"/>
      <w:divBdr>
        <w:top w:val="none" w:sz="0" w:space="0" w:color="auto"/>
        <w:left w:val="none" w:sz="0" w:space="0" w:color="auto"/>
        <w:bottom w:val="none" w:sz="0" w:space="0" w:color="auto"/>
        <w:right w:val="none" w:sz="0" w:space="0" w:color="auto"/>
      </w:divBdr>
    </w:div>
    <w:div w:id="1640499755">
      <w:bodyDiv w:val="1"/>
      <w:marLeft w:val="0"/>
      <w:marRight w:val="0"/>
      <w:marTop w:val="0"/>
      <w:marBottom w:val="0"/>
      <w:divBdr>
        <w:top w:val="none" w:sz="0" w:space="0" w:color="auto"/>
        <w:left w:val="none" w:sz="0" w:space="0" w:color="auto"/>
        <w:bottom w:val="none" w:sz="0" w:space="0" w:color="auto"/>
        <w:right w:val="none" w:sz="0" w:space="0" w:color="auto"/>
      </w:divBdr>
    </w:div>
    <w:div w:id="1641418713">
      <w:bodyDiv w:val="1"/>
      <w:marLeft w:val="0"/>
      <w:marRight w:val="0"/>
      <w:marTop w:val="0"/>
      <w:marBottom w:val="0"/>
      <w:divBdr>
        <w:top w:val="none" w:sz="0" w:space="0" w:color="auto"/>
        <w:left w:val="none" w:sz="0" w:space="0" w:color="auto"/>
        <w:bottom w:val="none" w:sz="0" w:space="0" w:color="auto"/>
        <w:right w:val="none" w:sz="0" w:space="0" w:color="auto"/>
      </w:divBdr>
    </w:div>
    <w:div w:id="1643266098">
      <w:bodyDiv w:val="1"/>
      <w:marLeft w:val="0"/>
      <w:marRight w:val="0"/>
      <w:marTop w:val="0"/>
      <w:marBottom w:val="0"/>
      <w:divBdr>
        <w:top w:val="none" w:sz="0" w:space="0" w:color="auto"/>
        <w:left w:val="none" w:sz="0" w:space="0" w:color="auto"/>
        <w:bottom w:val="none" w:sz="0" w:space="0" w:color="auto"/>
        <w:right w:val="none" w:sz="0" w:space="0" w:color="auto"/>
      </w:divBdr>
    </w:div>
    <w:div w:id="1654211016">
      <w:bodyDiv w:val="1"/>
      <w:marLeft w:val="0"/>
      <w:marRight w:val="0"/>
      <w:marTop w:val="0"/>
      <w:marBottom w:val="0"/>
      <w:divBdr>
        <w:top w:val="none" w:sz="0" w:space="0" w:color="auto"/>
        <w:left w:val="none" w:sz="0" w:space="0" w:color="auto"/>
        <w:bottom w:val="none" w:sz="0" w:space="0" w:color="auto"/>
        <w:right w:val="none" w:sz="0" w:space="0" w:color="auto"/>
      </w:divBdr>
    </w:div>
    <w:div w:id="1654407365">
      <w:bodyDiv w:val="1"/>
      <w:marLeft w:val="0"/>
      <w:marRight w:val="0"/>
      <w:marTop w:val="0"/>
      <w:marBottom w:val="0"/>
      <w:divBdr>
        <w:top w:val="none" w:sz="0" w:space="0" w:color="auto"/>
        <w:left w:val="none" w:sz="0" w:space="0" w:color="auto"/>
        <w:bottom w:val="none" w:sz="0" w:space="0" w:color="auto"/>
        <w:right w:val="none" w:sz="0" w:space="0" w:color="auto"/>
      </w:divBdr>
    </w:div>
    <w:div w:id="1655648308">
      <w:bodyDiv w:val="1"/>
      <w:marLeft w:val="0"/>
      <w:marRight w:val="0"/>
      <w:marTop w:val="0"/>
      <w:marBottom w:val="0"/>
      <w:divBdr>
        <w:top w:val="none" w:sz="0" w:space="0" w:color="auto"/>
        <w:left w:val="none" w:sz="0" w:space="0" w:color="auto"/>
        <w:bottom w:val="none" w:sz="0" w:space="0" w:color="auto"/>
        <w:right w:val="none" w:sz="0" w:space="0" w:color="auto"/>
      </w:divBdr>
    </w:div>
    <w:div w:id="1656297059">
      <w:bodyDiv w:val="1"/>
      <w:marLeft w:val="0"/>
      <w:marRight w:val="0"/>
      <w:marTop w:val="0"/>
      <w:marBottom w:val="0"/>
      <w:divBdr>
        <w:top w:val="none" w:sz="0" w:space="0" w:color="auto"/>
        <w:left w:val="none" w:sz="0" w:space="0" w:color="auto"/>
        <w:bottom w:val="none" w:sz="0" w:space="0" w:color="auto"/>
        <w:right w:val="none" w:sz="0" w:space="0" w:color="auto"/>
      </w:divBdr>
    </w:div>
    <w:div w:id="1658218915">
      <w:bodyDiv w:val="1"/>
      <w:marLeft w:val="0"/>
      <w:marRight w:val="0"/>
      <w:marTop w:val="0"/>
      <w:marBottom w:val="0"/>
      <w:divBdr>
        <w:top w:val="none" w:sz="0" w:space="0" w:color="auto"/>
        <w:left w:val="none" w:sz="0" w:space="0" w:color="auto"/>
        <w:bottom w:val="none" w:sz="0" w:space="0" w:color="auto"/>
        <w:right w:val="none" w:sz="0" w:space="0" w:color="auto"/>
      </w:divBdr>
    </w:div>
    <w:div w:id="1658414012">
      <w:bodyDiv w:val="1"/>
      <w:marLeft w:val="0"/>
      <w:marRight w:val="0"/>
      <w:marTop w:val="0"/>
      <w:marBottom w:val="0"/>
      <w:divBdr>
        <w:top w:val="none" w:sz="0" w:space="0" w:color="auto"/>
        <w:left w:val="none" w:sz="0" w:space="0" w:color="auto"/>
        <w:bottom w:val="none" w:sz="0" w:space="0" w:color="auto"/>
        <w:right w:val="none" w:sz="0" w:space="0" w:color="auto"/>
      </w:divBdr>
    </w:div>
    <w:div w:id="1667052238">
      <w:bodyDiv w:val="1"/>
      <w:marLeft w:val="0"/>
      <w:marRight w:val="0"/>
      <w:marTop w:val="0"/>
      <w:marBottom w:val="0"/>
      <w:divBdr>
        <w:top w:val="none" w:sz="0" w:space="0" w:color="auto"/>
        <w:left w:val="none" w:sz="0" w:space="0" w:color="auto"/>
        <w:bottom w:val="none" w:sz="0" w:space="0" w:color="auto"/>
        <w:right w:val="none" w:sz="0" w:space="0" w:color="auto"/>
      </w:divBdr>
    </w:div>
    <w:div w:id="1668170610">
      <w:bodyDiv w:val="1"/>
      <w:marLeft w:val="0"/>
      <w:marRight w:val="0"/>
      <w:marTop w:val="0"/>
      <w:marBottom w:val="0"/>
      <w:divBdr>
        <w:top w:val="none" w:sz="0" w:space="0" w:color="auto"/>
        <w:left w:val="none" w:sz="0" w:space="0" w:color="auto"/>
        <w:bottom w:val="none" w:sz="0" w:space="0" w:color="auto"/>
        <w:right w:val="none" w:sz="0" w:space="0" w:color="auto"/>
      </w:divBdr>
    </w:div>
    <w:div w:id="1673411968">
      <w:bodyDiv w:val="1"/>
      <w:marLeft w:val="0"/>
      <w:marRight w:val="0"/>
      <w:marTop w:val="0"/>
      <w:marBottom w:val="0"/>
      <w:divBdr>
        <w:top w:val="none" w:sz="0" w:space="0" w:color="auto"/>
        <w:left w:val="none" w:sz="0" w:space="0" w:color="auto"/>
        <w:bottom w:val="none" w:sz="0" w:space="0" w:color="auto"/>
        <w:right w:val="none" w:sz="0" w:space="0" w:color="auto"/>
      </w:divBdr>
    </w:div>
    <w:div w:id="1680156458">
      <w:bodyDiv w:val="1"/>
      <w:marLeft w:val="0"/>
      <w:marRight w:val="0"/>
      <w:marTop w:val="0"/>
      <w:marBottom w:val="0"/>
      <w:divBdr>
        <w:top w:val="none" w:sz="0" w:space="0" w:color="auto"/>
        <w:left w:val="none" w:sz="0" w:space="0" w:color="auto"/>
        <w:bottom w:val="none" w:sz="0" w:space="0" w:color="auto"/>
        <w:right w:val="none" w:sz="0" w:space="0" w:color="auto"/>
      </w:divBdr>
    </w:div>
    <w:div w:id="1692367815">
      <w:bodyDiv w:val="1"/>
      <w:marLeft w:val="0"/>
      <w:marRight w:val="0"/>
      <w:marTop w:val="0"/>
      <w:marBottom w:val="0"/>
      <w:divBdr>
        <w:top w:val="none" w:sz="0" w:space="0" w:color="auto"/>
        <w:left w:val="none" w:sz="0" w:space="0" w:color="auto"/>
        <w:bottom w:val="none" w:sz="0" w:space="0" w:color="auto"/>
        <w:right w:val="none" w:sz="0" w:space="0" w:color="auto"/>
      </w:divBdr>
    </w:div>
    <w:div w:id="1699431368">
      <w:bodyDiv w:val="1"/>
      <w:marLeft w:val="0"/>
      <w:marRight w:val="0"/>
      <w:marTop w:val="0"/>
      <w:marBottom w:val="0"/>
      <w:divBdr>
        <w:top w:val="none" w:sz="0" w:space="0" w:color="auto"/>
        <w:left w:val="none" w:sz="0" w:space="0" w:color="auto"/>
        <w:bottom w:val="none" w:sz="0" w:space="0" w:color="auto"/>
        <w:right w:val="none" w:sz="0" w:space="0" w:color="auto"/>
      </w:divBdr>
    </w:div>
    <w:div w:id="1703433831">
      <w:bodyDiv w:val="1"/>
      <w:marLeft w:val="0"/>
      <w:marRight w:val="0"/>
      <w:marTop w:val="0"/>
      <w:marBottom w:val="0"/>
      <w:divBdr>
        <w:top w:val="none" w:sz="0" w:space="0" w:color="auto"/>
        <w:left w:val="none" w:sz="0" w:space="0" w:color="auto"/>
        <w:bottom w:val="none" w:sz="0" w:space="0" w:color="auto"/>
        <w:right w:val="none" w:sz="0" w:space="0" w:color="auto"/>
      </w:divBdr>
    </w:div>
    <w:div w:id="1705212396">
      <w:bodyDiv w:val="1"/>
      <w:marLeft w:val="0"/>
      <w:marRight w:val="0"/>
      <w:marTop w:val="0"/>
      <w:marBottom w:val="0"/>
      <w:divBdr>
        <w:top w:val="none" w:sz="0" w:space="0" w:color="auto"/>
        <w:left w:val="none" w:sz="0" w:space="0" w:color="auto"/>
        <w:bottom w:val="none" w:sz="0" w:space="0" w:color="auto"/>
        <w:right w:val="none" w:sz="0" w:space="0" w:color="auto"/>
      </w:divBdr>
    </w:div>
    <w:div w:id="1722365942">
      <w:bodyDiv w:val="1"/>
      <w:marLeft w:val="0"/>
      <w:marRight w:val="0"/>
      <w:marTop w:val="0"/>
      <w:marBottom w:val="0"/>
      <w:divBdr>
        <w:top w:val="none" w:sz="0" w:space="0" w:color="auto"/>
        <w:left w:val="none" w:sz="0" w:space="0" w:color="auto"/>
        <w:bottom w:val="none" w:sz="0" w:space="0" w:color="auto"/>
        <w:right w:val="none" w:sz="0" w:space="0" w:color="auto"/>
      </w:divBdr>
    </w:div>
    <w:div w:id="1722482809">
      <w:bodyDiv w:val="1"/>
      <w:marLeft w:val="0"/>
      <w:marRight w:val="0"/>
      <w:marTop w:val="0"/>
      <w:marBottom w:val="0"/>
      <w:divBdr>
        <w:top w:val="none" w:sz="0" w:space="0" w:color="auto"/>
        <w:left w:val="none" w:sz="0" w:space="0" w:color="auto"/>
        <w:bottom w:val="none" w:sz="0" w:space="0" w:color="auto"/>
        <w:right w:val="none" w:sz="0" w:space="0" w:color="auto"/>
      </w:divBdr>
    </w:div>
    <w:div w:id="1724671466">
      <w:bodyDiv w:val="1"/>
      <w:marLeft w:val="0"/>
      <w:marRight w:val="0"/>
      <w:marTop w:val="0"/>
      <w:marBottom w:val="0"/>
      <w:divBdr>
        <w:top w:val="none" w:sz="0" w:space="0" w:color="auto"/>
        <w:left w:val="none" w:sz="0" w:space="0" w:color="auto"/>
        <w:bottom w:val="none" w:sz="0" w:space="0" w:color="auto"/>
        <w:right w:val="none" w:sz="0" w:space="0" w:color="auto"/>
      </w:divBdr>
    </w:div>
    <w:div w:id="1746534789">
      <w:bodyDiv w:val="1"/>
      <w:marLeft w:val="0"/>
      <w:marRight w:val="0"/>
      <w:marTop w:val="0"/>
      <w:marBottom w:val="0"/>
      <w:divBdr>
        <w:top w:val="none" w:sz="0" w:space="0" w:color="auto"/>
        <w:left w:val="none" w:sz="0" w:space="0" w:color="auto"/>
        <w:bottom w:val="none" w:sz="0" w:space="0" w:color="auto"/>
        <w:right w:val="none" w:sz="0" w:space="0" w:color="auto"/>
      </w:divBdr>
    </w:div>
    <w:div w:id="1758020442">
      <w:bodyDiv w:val="1"/>
      <w:marLeft w:val="0"/>
      <w:marRight w:val="0"/>
      <w:marTop w:val="0"/>
      <w:marBottom w:val="0"/>
      <w:divBdr>
        <w:top w:val="none" w:sz="0" w:space="0" w:color="auto"/>
        <w:left w:val="none" w:sz="0" w:space="0" w:color="auto"/>
        <w:bottom w:val="none" w:sz="0" w:space="0" w:color="auto"/>
        <w:right w:val="none" w:sz="0" w:space="0" w:color="auto"/>
      </w:divBdr>
    </w:div>
    <w:div w:id="1770347252">
      <w:bodyDiv w:val="1"/>
      <w:marLeft w:val="0"/>
      <w:marRight w:val="0"/>
      <w:marTop w:val="0"/>
      <w:marBottom w:val="0"/>
      <w:divBdr>
        <w:top w:val="none" w:sz="0" w:space="0" w:color="auto"/>
        <w:left w:val="none" w:sz="0" w:space="0" w:color="auto"/>
        <w:bottom w:val="none" w:sz="0" w:space="0" w:color="auto"/>
        <w:right w:val="none" w:sz="0" w:space="0" w:color="auto"/>
      </w:divBdr>
    </w:div>
    <w:div w:id="1782408066">
      <w:bodyDiv w:val="1"/>
      <w:marLeft w:val="0"/>
      <w:marRight w:val="0"/>
      <w:marTop w:val="0"/>
      <w:marBottom w:val="0"/>
      <w:divBdr>
        <w:top w:val="none" w:sz="0" w:space="0" w:color="auto"/>
        <w:left w:val="none" w:sz="0" w:space="0" w:color="auto"/>
        <w:bottom w:val="none" w:sz="0" w:space="0" w:color="auto"/>
        <w:right w:val="none" w:sz="0" w:space="0" w:color="auto"/>
      </w:divBdr>
    </w:div>
    <w:div w:id="1783452561">
      <w:bodyDiv w:val="1"/>
      <w:marLeft w:val="0"/>
      <w:marRight w:val="0"/>
      <w:marTop w:val="0"/>
      <w:marBottom w:val="0"/>
      <w:divBdr>
        <w:top w:val="none" w:sz="0" w:space="0" w:color="auto"/>
        <w:left w:val="none" w:sz="0" w:space="0" w:color="auto"/>
        <w:bottom w:val="none" w:sz="0" w:space="0" w:color="auto"/>
        <w:right w:val="none" w:sz="0" w:space="0" w:color="auto"/>
      </w:divBdr>
    </w:div>
    <w:div w:id="1784837216">
      <w:bodyDiv w:val="1"/>
      <w:marLeft w:val="0"/>
      <w:marRight w:val="0"/>
      <w:marTop w:val="0"/>
      <w:marBottom w:val="0"/>
      <w:divBdr>
        <w:top w:val="none" w:sz="0" w:space="0" w:color="auto"/>
        <w:left w:val="none" w:sz="0" w:space="0" w:color="auto"/>
        <w:bottom w:val="none" w:sz="0" w:space="0" w:color="auto"/>
        <w:right w:val="none" w:sz="0" w:space="0" w:color="auto"/>
      </w:divBdr>
    </w:div>
    <w:div w:id="1786846407">
      <w:bodyDiv w:val="1"/>
      <w:marLeft w:val="0"/>
      <w:marRight w:val="0"/>
      <w:marTop w:val="0"/>
      <w:marBottom w:val="0"/>
      <w:divBdr>
        <w:top w:val="none" w:sz="0" w:space="0" w:color="auto"/>
        <w:left w:val="none" w:sz="0" w:space="0" w:color="auto"/>
        <w:bottom w:val="none" w:sz="0" w:space="0" w:color="auto"/>
        <w:right w:val="none" w:sz="0" w:space="0" w:color="auto"/>
      </w:divBdr>
    </w:div>
    <w:div w:id="1789081719">
      <w:bodyDiv w:val="1"/>
      <w:marLeft w:val="0"/>
      <w:marRight w:val="0"/>
      <w:marTop w:val="0"/>
      <w:marBottom w:val="0"/>
      <w:divBdr>
        <w:top w:val="none" w:sz="0" w:space="0" w:color="auto"/>
        <w:left w:val="none" w:sz="0" w:space="0" w:color="auto"/>
        <w:bottom w:val="none" w:sz="0" w:space="0" w:color="auto"/>
        <w:right w:val="none" w:sz="0" w:space="0" w:color="auto"/>
      </w:divBdr>
    </w:div>
    <w:div w:id="1792672368">
      <w:bodyDiv w:val="1"/>
      <w:marLeft w:val="0"/>
      <w:marRight w:val="0"/>
      <w:marTop w:val="0"/>
      <w:marBottom w:val="0"/>
      <w:divBdr>
        <w:top w:val="none" w:sz="0" w:space="0" w:color="auto"/>
        <w:left w:val="none" w:sz="0" w:space="0" w:color="auto"/>
        <w:bottom w:val="none" w:sz="0" w:space="0" w:color="auto"/>
        <w:right w:val="none" w:sz="0" w:space="0" w:color="auto"/>
      </w:divBdr>
    </w:div>
    <w:div w:id="1797871213">
      <w:bodyDiv w:val="1"/>
      <w:marLeft w:val="0"/>
      <w:marRight w:val="0"/>
      <w:marTop w:val="0"/>
      <w:marBottom w:val="0"/>
      <w:divBdr>
        <w:top w:val="none" w:sz="0" w:space="0" w:color="auto"/>
        <w:left w:val="none" w:sz="0" w:space="0" w:color="auto"/>
        <w:bottom w:val="none" w:sz="0" w:space="0" w:color="auto"/>
        <w:right w:val="none" w:sz="0" w:space="0" w:color="auto"/>
      </w:divBdr>
    </w:div>
    <w:div w:id="1798448155">
      <w:bodyDiv w:val="1"/>
      <w:marLeft w:val="0"/>
      <w:marRight w:val="0"/>
      <w:marTop w:val="0"/>
      <w:marBottom w:val="0"/>
      <w:divBdr>
        <w:top w:val="none" w:sz="0" w:space="0" w:color="auto"/>
        <w:left w:val="none" w:sz="0" w:space="0" w:color="auto"/>
        <w:bottom w:val="none" w:sz="0" w:space="0" w:color="auto"/>
        <w:right w:val="none" w:sz="0" w:space="0" w:color="auto"/>
      </w:divBdr>
    </w:div>
    <w:div w:id="1804927096">
      <w:bodyDiv w:val="1"/>
      <w:marLeft w:val="0"/>
      <w:marRight w:val="0"/>
      <w:marTop w:val="0"/>
      <w:marBottom w:val="0"/>
      <w:divBdr>
        <w:top w:val="none" w:sz="0" w:space="0" w:color="auto"/>
        <w:left w:val="none" w:sz="0" w:space="0" w:color="auto"/>
        <w:bottom w:val="none" w:sz="0" w:space="0" w:color="auto"/>
        <w:right w:val="none" w:sz="0" w:space="0" w:color="auto"/>
      </w:divBdr>
    </w:div>
    <w:div w:id="1807814019">
      <w:bodyDiv w:val="1"/>
      <w:marLeft w:val="0"/>
      <w:marRight w:val="0"/>
      <w:marTop w:val="0"/>
      <w:marBottom w:val="0"/>
      <w:divBdr>
        <w:top w:val="none" w:sz="0" w:space="0" w:color="auto"/>
        <w:left w:val="none" w:sz="0" w:space="0" w:color="auto"/>
        <w:bottom w:val="none" w:sz="0" w:space="0" w:color="auto"/>
        <w:right w:val="none" w:sz="0" w:space="0" w:color="auto"/>
      </w:divBdr>
    </w:div>
    <w:div w:id="1811750208">
      <w:bodyDiv w:val="1"/>
      <w:marLeft w:val="0"/>
      <w:marRight w:val="0"/>
      <w:marTop w:val="0"/>
      <w:marBottom w:val="0"/>
      <w:divBdr>
        <w:top w:val="none" w:sz="0" w:space="0" w:color="auto"/>
        <w:left w:val="none" w:sz="0" w:space="0" w:color="auto"/>
        <w:bottom w:val="none" w:sz="0" w:space="0" w:color="auto"/>
        <w:right w:val="none" w:sz="0" w:space="0" w:color="auto"/>
      </w:divBdr>
    </w:div>
    <w:div w:id="1815486318">
      <w:bodyDiv w:val="1"/>
      <w:marLeft w:val="0"/>
      <w:marRight w:val="0"/>
      <w:marTop w:val="0"/>
      <w:marBottom w:val="0"/>
      <w:divBdr>
        <w:top w:val="none" w:sz="0" w:space="0" w:color="auto"/>
        <w:left w:val="none" w:sz="0" w:space="0" w:color="auto"/>
        <w:bottom w:val="none" w:sz="0" w:space="0" w:color="auto"/>
        <w:right w:val="none" w:sz="0" w:space="0" w:color="auto"/>
      </w:divBdr>
    </w:div>
    <w:div w:id="1819884904">
      <w:bodyDiv w:val="1"/>
      <w:marLeft w:val="0"/>
      <w:marRight w:val="0"/>
      <w:marTop w:val="0"/>
      <w:marBottom w:val="0"/>
      <w:divBdr>
        <w:top w:val="none" w:sz="0" w:space="0" w:color="auto"/>
        <w:left w:val="none" w:sz="0" w:space="0" w:color="auto"/>
        <w:bottom w:val="none" w:sz="0" w:space="0" w:color="auto"/>
        <w:right w:val="none" w:sz="0" w:space="0" w:color="auto"/>
      </w:divBdr>
    </w:div>
    <w:div w:id="1820539745">
      <w:bodyDiv w:val="1"/>
      <w:marLeft w:val="0"/>
      <w:marRight w:val="0"/>
      <w:marTop w:val="0"/>
      <w:marBottom w:val="0"/>
      <w:divBdr>
        <w:top w:val="none" w:sz="0" w:space="0" w:color="auto"/>
        <w:left w:val="none" w:sz="0" w:space="0" w:color="auto"/>
        <w:bottom w:val="none" w:sz="0" w:space="0" w:color="auto"/>
        <w:right w:val="none" w:sz="0" w:space="0" w:color="auto"/>
      </w:divBdr>
    </w:div>
    <w:div w:id="1827821877">
      <w:bodyDiv w:val="1"/>
      <w:marLeft w:val="0"/>
      <w:marRight w:val="0"/>
      <w:marTop w:val="0"/>
      <w:marBottom w:val="0"/>
      <w:divBdr>
        <w:top w:val="none" w:sz="0" w:space="0" w:color="auto"/>
        <w:left w:val="none" w:sz="0" w:space="0" w:color="auto"/>
        <w:bottom w:val="none" w:sz="0" w:space="0" w:color="auto"/>
        <w:right w:val="none" w:sz="0" w:space="0" w:color="auto"/>
      </w:divBdr>
    </w:div>
    <w:div w:id="1838694692">
      <w:bodyDiv w:val="1"/>
      <w:marLeft w:val="0"/>
      <w:marRight w:val="0"/>
      <w:marTop w:val="0"/>
      <w:marBottom w:val="0"/>
      <w:divBdr>
        <w:top w:val="none" w:sz="0" w:space="0" w:color="auto"/>
        <w:left w:val="none" w:sz="0" w:space="0" w:color="auto"/>
        <w:bottom w:val="none" w:sz="0" w:space="0" w:color="auto"/>
        <w:right w:val="none" w:sz="0" w:space="0" w:color="auto"/>
      </w:divBdr>
    </w:div>
    <w:div w:id="1841654065">
      <w:bodyDiv w:val="1"/>
      <w:marLeft w:val="0"/>
      <w:marRight w:val="0"/>
      <w:marTop w:val="0"/>
      <w:marBottom w:val="0"/>
      <w:divBdr>
        <w:top w:val="none" w:sz="0" w:space="0" w:color="auto"/>
        <w:left w:val="none" w:sz="0" w:space="0" w:color="auto"/>
        <w:bottom w:val="none" w:sz="0" w:space="0" w:color="auto"/>
        <w:right w:val="none" w:sz="0" w:space="0" w:color="auto"/>
      </w:divBdr>
    </w:div>
    <w:div w:id="1844663110">
      <w:bodyDiv w:val="1"/>
      <w:marLeft w:val="0"/>
      <w:marRight w:val="0"/>
      <w:marTop w:val="0"/>
      <w:marBottom w:val="0"/>
      <w:divBdr>
        <w:top w:val="none" w:sz="0" w:space="0" w:color="auto"/>
        <w:left w:val="none" w:sz="0" w:space="0" w:color="auto"/>
        <w:bottom w:val="none" w:sz="0" w:space="0" w:color="auto"/>
        <w:right w:val="none" w:sz="0" w:space="0" w:color="auto"/>
      </w:divBdr>
    </w:div>
    <w:div w:id="1846288796">
      <w:bodyDiv w:val="1"/>
      <w:marLeft w:val="0"/>
      <w:marRight w:val="0"/>
      <w:marTop w:val="0"/>
      <w:marBottom w:val="0"/>
      <w:divBdr>
        <w:top w:val="none" w:sz="0" w:space="0" w:color="auto"/>
        <w:left w:val="none" w:sz="0" w:space="0" w:color="auto"/>
        <w:bottom w:val="none" w:sz="0" w:space="0" w:color="auto"/>
        <w:right w:val="none" w:sz="0" w:space="0" w:color="auto"/>
      </w:divBdr>
    </w:div>
    <w:div w:id="1847864214">
      <w:bodyDiv w:val="1"/>
      <w:marLeft w:val="0"/>
      <w:marRight w:val="0"/>
      <w:marTop w:val="0"/>
      <w:marBottom w:val="0"/>
      <w:divBdr>
        <w:top w:val="none" w:sz="0" w:space="0" w:color="auto"/>
        <w:left w:val="none" w:sz="0" w:space="0" w:color="auto"/>
        <w:bottom w:val="none" w:sz="0" w:space="0" w:color="auto"/>
        <w:right w:val="none" w:sz="0" w:space="0" w:color="auto"/>
      </w:divBdr>
    </w:div>
    <w:div w:id="1851409805">
      <w:bodyDiv w:val="1"/>
      <w:marLeft w:val="0"/>
      <w:marRight w:val="0"/>
      <w:marTop w:val="0"/>
      <w:marBottom w:val="0"/>
      <w:divBdr>
        <w:top w:val="none" w:sz="0" w:space="0" w:color="auto"/>
        <w:left w:val="none" w:sz="0" w:space="0" w:color="auto"/>
        <w:bottom w:val="none" w:sz="0" w:space="0" w:color="auto"/>
        <w:right w:val="none" w:sz="0" w:space="0" w:color="auto"/>
      </w:divBdr>
    </w:div>
    <w:div w:id="1852796193">
      <w:bodyDiv w:val="1"/>
      <w:marLeft w:val="0"/>
      <w:marRight w:val="0"/>
      <w:marTop w:val="0"/>
      <w:marBottom w:val="0"/>
      <w:divBdr>
        <w:top w:val="none" w:sz="0" w:space="0" w:color="auto"/>
        <w:left w:val="none" w:sz="0" w:space="0" w:color="auto"/>
        <w:bottom w:val="none" w:sz="0" w:space="0" w:color="auto"/>
        <w:right w:val="none" w:sz="0" w:space="0" w:color="auto"/>
      </w:divBdr>
    </w:div>
    <w:div w:id="1852988404">
      <w:bodyDiv w:val="1"/>
      <w:marLeft w:val="0"/>
      <w:marRight w:val="0"/>
      <w:marTop w:val="0"/>
      <w:marBottom w:val="0"/>
      <w:divBdr>
        <w:top w:val="none" w:sz="0" w:space="0" w:color="auto"/>
        <w:left w:val="none" w:sz="0" w:space="0" w:color="auto"/>
        <w:bottom w:val="none" w:sz="0" w:space="0" w:color="auto"/>
        <w:right w:val="none" w:sz="0" w:space="0" w:color="auto"/>
      </w:divBdr>
    </w:div>
    <w:div w:id="1855000431">
      <w:bodyDiv w:val="1"/>
      <w:marLeft w:val="0"/>
      <w:marRight w:val="0"/>
      <w:marTop w:val="0"/>
      <w:marBottom w:val="0"/>
      <w:divBdr>
        <w:top w:val="none" w:sz="0" w:space="0" w:color="auto"/>
        <w:left w:val="none" w:sz="0" w:space="0" w:color="auto"/>
        <w:bottom w:val="none" w:sz="0" w:space="0" w:color="auto"/>
        <w:right w:val="none" w:sz="0" w:space="0" w:color="auto"/>
      </w:divBdr>
    </w:div>
    <w:div w:id="1862281187">
      <w:bodyDiv w:val="1"/>
      <w:marLeft w:val="0"/>
      <w:marRight w:val="0"/>
      <w:marTop w:val="0"/>
      <w:marBottom w:val="0"/>
      <w:divBdr>
        <w:top w:val="none" w:sz="0" w:space="0" w:color="auto"/>
        <w:left w:val="none" w:sz="0" w:space="0" w:color="auto"/>
        <w:bottom w:val="none" w:sz="0" w:space="0" w:color="auto"/>
        <w:right w:val="none" w:sz="0" w:space="0" w:color="auto"/>
      </w:divBdr>
    </w:div>
    <w:div w:id="1862620562">
      <w:bodyDiv w:val="1"/>
      <w:marLeft w:val="0"/>
      <w:marRight w:val="0"/>
      <w:marTop w:val="0"/>
      <w:marBottom w:val="0"/>
      <w:divBdr>
        <w:top w:val="none" w:sz="0" w:space="0" w:color="auto"/>
        <w:left w:val="none" w:sz="0" w:space="0" w:color="auto"/>
        <w:bottom w:val="none" w:sz="0" w:space="0" w:color="auto"/>
        <w:right w:val="none" w:sz="0" w:space="0" w:color="auto"/>
      </w:divBdr>
    </w:div>
    <w:div w:id="1867405052">
      <w:bodyDiv w:val="1"/>
      <w:marLeft w:val="0"/>
      <w:marRight w:val="0"/>
      <w:marTop w:val="0"/>
      <w:marBottom w:val="0"/>
      <w:divBdr>
        <w:top w:val="none" w:sz="0" w:space="0" w:color="auto"/>
        <w:left w:val="none" w:sz="0" w:space="0" w:color="auto"/>
        <w:bottom w:val="none" w:sz="0" w:space="0" w:color="auto"/>
        <w:right w:val="none" w:sz="0" w:space="0" w:color="auto"/>
      </w:divBdr>
    </w:div>
    <w:div w:id="1867938588">
      <w:bodyDiv w:val="1"/>
      <w:marLeft w:val="0"/>
      <w:marRight w:val="0"/>
      <w:marTop w:val="0"/>
      <w:marBottom w:val="0"/>
      <w:divBdr>
        <w:top w:val="none" w:sz="0" w:space="0" w:color="auto"/>
        <w:left w:val="none" w:sz="0" w:space="0" w:color="auto"/>
        <w:bottom w:val="none" w:sz="0" w:space="0" w:color="auto"/>
        <w:right w:val="none" w:sz="0" w:space="0" w:color="auto"/>
      </w:divBdr>
    </w:div>
    <w:div w:id="1868911813">
      <w:bodyDiv w:val="1"/>
      <w:marLeft w:val="0"/>
      <w:marRight w:val="0"/>
      <w:marTop w:val="0"/>
      <w:marBottom w:val="0"/>
      <w:divBdr>
        <w:top w:val="none" w:sz="0" w:space="0" w:color="auto"/>
        <w:left w:val="none" w:sz="0" w:space="0" w:color="auto"/>
        <w:bottom w:val="none" w:sz="0" w:space="0" w:color="auto"/>
        <w:right w:val="none" w:sz="0" w:space="0" w:color="auto"/>
      </w:divBdr>
    </w:div>
    <w:div w:id="1871841180">
      <w:bodyDiv w:val="1"/>
      <w:marLeft w:val="0"/>
      <w:marRight w:val="0"/>
      <w:marTop w:val="0"/>
      <w:marBottom w:val="0"/>
      <w:divBdr>
        <w:top w:val="none" w:sz="0" w:space="0" w:color="auto"/>
        <w:left w:val="none" w:sz="0" w:space="0" w:color="auto"/>
        <w:bottom w:val="none" w:sz="0" w:space="0" w:color="auto"/>
        <w:right w:val="none" w:sz="0" w:space="0" w:color="auto"/>
      </w:divBdr>
    </w:div>
    <w:div w:id="1879927794">
      <w:bodyDiv w:val="1"/>
      <w:marLeft w:val="0"/>
      <w:marRight w:val="0"/>
      <w:marTop w:val="0"/>
      <w:marBottom w:val="0"/>
      <w:divBdr>
        <w:top w:val="none" w:sz="0" w:space="0" w:color="auto"/>
        <w:left w:val="none" w:sz="0" w:space="0" w:color="auto"/>
        <w:bottom w:val="none" w:sz="0" w:space="0" w:color="auto"/>
        <w:right w:val="none" w:sz="0" w:space="0" w:color="auto"/>
      </w:divBdr>
    </w:div>
    <w:div w:id="1881742898">
      <w:bodyDiv w:val="1"/>
      <w:marLeft w:val="0"/>
      <w:marRight w:val="0"/>
      <w:marTop w:val="0"/>
      <w:marBottom w:val="0"/>
      <w:divBdr>
        <w:top w:val="none" w:sz="0" w:space="0" w:color="auto"/>
        <w:left w:val="none" w:sz="0" w:space="0" w:color="auto"/>
        <w:bottom w:val="none" w:sz="0" w:space="0" w:color="auto"/>
        <w:right w:val="none" w:sz="0" w:space="0" w:color="auto"/>
      </w:divBdr>
    </w:div>
    <w:div w:id="1887598429">
      <w:bodyDiv w:val="1"/>
      <w:marLeft w:val="0"/>
      <w:marRight w:val="0"/>
      <w:marTop w:val="0"/>
      <w:marBottom w:val="0"/>
      <w:divBdr>
        <w:top w:val="none" w:sz="0" w:space="0" w:color="auto"/>
        <w:left w:val="none" w:sz="0" w:space="0" w:color="auto"/>
        <w:bottom w:val="none" w:sz="0" w:space="0" w:color="auto"/>
        <w:right w:val="none" w:sz="0" w:space="0" w:color="auto"/>
      </w:divBdr>
    </w:div>
    <w:div w:id="1888688407">
      <w:bodyDiv w:val="1"/>
      <w:marLeft w:val="0"/>
      <w:marRight w:val="0"/>
      <w:marTop w:val="0"/>
      <w:marBottom w:val="0"/>
      <w:divBdr>
        <w:top w:val="none" w:sz="0" w:space="0" w:color="auto"/>
        <w:left w:val="none" w:sz="0" w:space="0" w:color="auto"/>
        <w:bottom w:val="none" w:sz="0" w:space="0" w:color="auto"/>
        <w:right w:val="none" w:sz="0" w:space="0" w:color="auto"/>
      </w:divBdr>
    </w:div>
    <w:div w:id="1891575029">
      <w:bodyDiv w:val="1"/>
      <w:marLeft w:val="0"/>
      <w:marRight w:val="0"/>
      <w:marTop w:val="0"/>
      <w:marBottom w:val="0"/>
      <w:divBdr>
        <w:top w:val="none" w:sz="0" w:space="0" w:color="auto"/>
        <w:left w:val="none" w:sz="0" w:space="0" w:color="auto"/>
        <w:bottom w:val="none" w:sz="0" w:space="0" w:color="auto"/>
        <w:right w:val="none" w:sz="0" w:space="0" w:color="auto"/>
      </w:divBdr>
    </w:div>
    <w:div w:id="1891649603">
      <w:bodyDiv w:val="1"/>
      <w:marLeft w:val="0"/>
      <w:marRight w:val="0"/>
      <w:marTop w:val="0"/>
      <w:marBottom w:val="0"/>
      <w:divBdr>
        <w:top w:val="none" w:sz="0" w:space="0" w:color="auto"/>
        <w:left w:val="none" w:sz="0" w:space="0" w:color="auto"/>
        <w:bottom w:val="none" w:sz="0" w:space="0" w:color="auto"/>
        <w:right w:val="none" w:sz="0" w:space="0" w:color="auto"/>
      </w:divBdr>
    </w:div>
    <w:div w:id="1898084629">
      <w:bodyDiv w:val="1"/>
      <w:marLeft w:val="0"/>
      <w:marRight w:val="0"/>
      <w:marTop w:val="0"/>
      <w:marBottom w:val="0"/>
      <w:divBdr>
        <w:top w:val="none" w:sz="0" w:space="0" w:color="auto"/>
        <w:left w:val="none" w:sz="0" w:space="0" w:color="auto"/>
        <w:bottom w:val="none" w:sz="0" w:space="0" w:color="auto"/>
        <w:right w:val="none" w:sz="0" w:space="0" w:color="auto"/>
      </w:divBdr>
    </w:div>
    <w:div w:id="1901820650">
      <w:bodyDiv w:val="1"/>
      <w:marLeft w:val="0"/>
      <w:marRight w:val="0"/>
      <w:marTop w:val="0"/>
      <w:marBottom w:val="0"/>
      <w:divBdr>
        <w:top w:val="none" w:sz="0" w:space="0" w:color="auto"/>
        <w:left w:val="none" w:sz="0" w:space="0" w:color="auto"/>
        <w:bottom w:val="none" w:sz="0" w:space="0" w:color="auto"/>
        <w:right w:val="none" w:sz="0" w:space="0" w:color="auto"/>
      </w:divBdr>
    </w:div>
    <w:div w:id="1906912902">
      <w:bodyDiv w:val="1"/>
      <w:marLeft w:val="0"/>
      <w:marRight w:val="0"/>
      <w:marTop w:val="0"/>
      <w:marBottom w:val="0"/>
      <w:divBdr>
        <w:top w:val="none" w:sz="0" w:space="0" w:color="auto"/>
        <w:left w:val="none" w:sz="0" w:space="0" w:color="auto"/>
        <w:bottom w:val="none" w:sz="0" w:space="0" w:color="auto"/>
        <w:right w:val="none" w:sz="0" w:space="0" w:color="auto"/>
      </w:divBdr>
    </w:div>
    <w:div w:id="1907493486">
      <w:bodyDiv w:val="1"/>
      <w:marLeft w:val="0"/>
      <w:marRight w:val="0"/>
      <w:marTop w:val="0"/>
      <w:marBottom w:val="0"/>
      <w:divBdr>
        <w:top w:val="none" w:sz="0" w:space="0" w:color="auto"/>
        <w:left w:val="none" w:sz="0" w:space="0" w:color="auto"/>
        <w:bottom w:val="none" w:sz="0" w:space="0" w:color="auto"/>
        <w:right w:val="none" w:sz="0" w:space="0" w:color="auto"/>
      </w:divBdr>
    </w:div>
    <w:div w:id="1908177401">
      <w:bodyDiv w:val="1"/>
      <w:marLeft w:val="0"/>
      <w:marRight w:val="0"/>
      <w:marTop w:val="0"/>
      <w:marBottom w:val="0"/>
      <w:divBdr>
        <w:top w:val="none" w:sz="0" w:space="0" w:color="auto"/>
        <w:left w:val="none" w:sz="0" w:space="0" w:color="auto"/>
        <w:bottom w:val="none" w:sz="0" w:space="0" w:color="auto"/>
        <w:right w:val="none" w:sz="0" w:space="0" w:color="auto"/>
      </w:divBdr>
    </w:div>
    <w:div w:id="1908417919">
      <w:bodyDiv w:val="1"/>
      <w:marLeft w:val="0"/>
      <w:marRight w:val="0"/>
      <w:marTop w:val="0"/>
      <w:marBottom w:val="0"/>
      <w:divBdr>
        <w:top w:val="none" w:sz="0" w:space="0" w:color="auto"/>
        <w:left w:val="none" w:sz="0" w:space="0" w:color="auto"/>
        <w:bottom w:val="none" w:sz="0" w:space="0" w:color="auto"/>
        <w:right w:val="none" w:sz="0" w:space="0" w:color="auto"/>
      </w:divBdr>
    </w:div>
    <w:div w:id="1909724708">
      <w:bodyDiv w:val="1"/>
      <w:marLeft w:val="0"/>
      <w:marRight w:val="0"/>
      <w:marTop w:val="0"/>
      <w:marBottom w:val="0"/>
      <w:divBdr>
        <w:top w:val="none" w:sz="0" w:space="0" w:color="auto"/>
        <w:left w:val="none" w:sz="0" w:space="0" w:color="auto"/>
        <w:bottom w:val="none" w:sz="0" w:space="0" w:color="auto"/>
        <w:right w:val="none" w:sz="0" w:space="0" w:color="auto"/>
      </w:divBdr>
    </w:div>
    <w:div w:id="1914511766">
      <w:bodyDiv w:val="1"/>
      <w:marLeft w:val="0"/>
      <w:marRight w:val="0"/>
      <w:marTop w:val="0"/>
      <w:marBottom w:val="0"/>
      <w:divBdr>
        <w:top w:val="none" w:sz="0" w:space="0" w:color="auto"/>
        <w:left w:val="none" w:sz="0" w:space="0" w:color="auto"/>
        <w:bottom w:val="none" w:sz="0" w:space="0" w:color="auto"/>
        <w:right w:val="none" w:sz="0" w:space="0" w:color="auto"/>
      </w:divBdr>
    </w:div>
    <w:div w:id="1919752479">
      <w:bodyDiv w:val="1"/>
      <w:marLeft w:val="0"/>
      <w:marRight w:val="0"/>
      <w:marTop w:val="0"/>
      <w:marBottom w:val="0"/>
      <w:divBdr>
        <w:top w:val="none" w:sz="0" w:space="0" w:color="auto"/>
        <w:left w:val="none" w:sz="0" w:space="0" w:color="auto"/>
        <w:bottom w:val="none" w:sz="0" w:space="0" w:color="auto"/>
        <w:right w:val="none" w:sz="0" w:space="0" w:color="auto"/>
      </w:divBdr>
    </w:div>
    <w:div w:id="1922831449">
      <w:bodyDiv w:val="1"/>
      <w:marLeft w:val="0"/>
      <w:marRight w:val="0"/>
      <w:marTop w:val="0"/>
      <w:marBottom w:val="0"/>
      <w:divBdr>
        <w:top w:val="none" w:sz="0" w:space="0" w:color="auto"/>
        <w:left w:val="none" w:sz="0" w:space="0" w:color="auto"/>
        <w:bottom w:val="none" w:sz="0" w:space="0" w:color="auto"/>
        <w:right w:val="none" w:sz="0" w:space="0" w:color="auto"/>
      </w:divBdr>
    </w:div>
    <w:div w:id="1925649424">
      <w:bodyDiv w:val="1"/>
      <w:marLeft w:val="0"/>
      <w:marRight w:val="0"/>
      <w:marTop w:val="0"/>
      <w:marBottom w:val="0"/>
      <w:divBdr>
        <w:top w:val="none" w:sz="0" w:space="0" w:color="auto"/>
        <w:left w:val="none" w:sz="0" w:space="0" w:color="auto"/>
        <w:bottom w:val="none" w:sz="0" w:space="0" w:color="auto"/>
        <w:right w:val="none" w:sz="0" w:space="0" w:color="auto"/>
      </w:divBdr>
    </w:div>
    <w:div w:id="1930695544">
      <w:bodyDiv w:val="1"/>
      <w:marLeft w:val="0"/>
      <w:marRight w:val="0"/>
      <w:marTop w:val="0"/>
      <w:marBottom w:val="0"/>
      <w:divBdr>
        <w:top w:val="none" w:sz="0" w:space="0" w:color="auto"/>
        <w:left w:val="none" w:sz="0" w:space="0" w:color="auto"/>
        <w:bottom w:val="none" w:sz="0" w:space="0" w:color="auto"/>
        <w:right w:val="none" w:sz="0" w:space="0" w:color="auto"/>
      </w:divBdr>
    </w:div>
    <w:div w:id="1935896132">
      <w:bodyDiv w:val="1"/>
      <w:marLeft w:val="0"/>
      <w:marRight w:val="0"/>
      <w:marTop w:val="0"/>
      <w:marBottom w:val="0"/>
      <w:divBdr>
        <w:top w:val="none" w:sz="0" w:space="0" w:color="auto"/>
        <w:left w:val="none" w:sz="0" w:space="0" w:color="auto"/>
        <w:bottom w:val="none" w:sz="0" w:space="0" w:color="auto"/>
        <w:right w:val="none" w:sz="0" w:space="0" w:color="auto"/>
      </w:divBdr>
    </w:div>
    <w:div w:id="1944219135">
      <w:bodyDiv w:val="1"/>
      <w:marLeft w:val="0"/>
      <w:marRight w:val="0"/>
      <w:marTop w:val="0"/>
      <w:marBottom w:val="0"/>
      <w:divBdr>
        <w:top w:val="none" w:sz="0" w:space="0" w:color="auto"/>
        <w:left w:val="none" w:sz="0" w:space="0" w:color="auto"/>
        <w:bottom w:val="none" w:sz="0" w:space="0" w:color="auto"/>
        <w:right w:val="none" w:sz="0" w:space="0" w:color="auto"/>
      </w:divBdr>
    </w:div>
    <w:div w:id="1946814380">
      <w:bodyDiv w:val="1"/>
      <w:marLeft w:val="0"/>
      <w:marRight w:val="0"/>
      <w:marTop w:val="0"/>
      <w:marBottom w:val="0"/>
      <w:divBdr>
        <w:top w:val="none" w:sz="0" w:space="0" w:color="auto"/>
        <w:left w:val="none" w:sz="0" w:space="0" w:color="auto"/>
        <w:bottom w:val="none" w:sz="0" w:space="0" w:color="auto"/>
        <w:right w:val="none" w:sz="0" w:space="0" w:color="auto"/>
      </w:divBdr>
    </w:div>
    <w:div w:id="1969045571">
      <w:bodyDiv w:val="1"/>
      <w:marLeft w:val="0"/>
      <w:marRight w:val="0"/>
      <w:marTop w:val="0"/>
      <w:marBottom w:val="0"/>
      <w:divBdr>
        <w:top w:val="none" w:sz="0" w:space="0" w:color="auto"/>
        <w:left w:val="none" w:sz="0" w:space="0" w:color="auto"/>
        <w:bottom w:val="none" w:sz="0" w:space="0" w:color="auto"/>
        <w:right w:val="none" w:sz="0" w:space="0" w:color="auto"/>
      </w:divBdr>
    </w:div>
    <w:div w:id="1969123362">
      <w:bodyDiv w:val="1"/>
      <w:marLeft w:val="0"/>
      <w:marRight w:val="0"/>
      <w:marTop w:val="0"/>
      <w:marBottom w:val="0"/>
      <w:divBdr>
        <w:top w:val="none" w:sz="0" w:space="0" w:color="auto"/>
        <w:left w:val="none" w:sz="0" w:space="0" w:color="auto"/>
        <w:bottom w:val="none" w:sz="0" w:space="0" w:color="auto"/>
        <w:right w:val="none" w:sz="0" w:space="0" w:color="auto"/>
      </w:divBdr>
    </w:div>
    <w:div w:id="1969429546">
      <w:bodyDiv w:val="1"/>
      <w:marLeft w:val="0"/>
      <w:marRight w:val="0"/>
      <w:marTop w:val="0"/>
      <w:marBottom w:val="0"/>
      <w:divBdr>
        <w:top w:val="none" w:sz="0" w:space="0" w:color="auto"/>
        <w:left w:val="none" w:sz="0" w:space="0" w:color="auto"/>
        <w:bottom w:val="none" w:sz="0" w:space="0" w:color="auto"/>
        <w:right w:val="none" w:sz="0" w:space="0" w:color="auto"/>
      </w:divBdr>
    </w:div>
    <w:div w:id="1969773584">
      <w:bodyDiv w:val="1"/>
      <w:marLeft w:val="0"/>
      <w:marRight w:val="0"/>
      <w:marTop w:val="0"/>
      <w:marBottom w:val="0"/>
      <w:divBdr>
        <w:top w:val="none" w:sz="0" w:space="0" w:color="auto"/>
        <w:left w:val="none" w:sz="0" w:space="0" w:color="auto"/>
        <w:bottom w:val="none" w:sz="0" w:space="0" w:color="auto"/>
        <w:right w:val="none" w:sz="0" w:space="0" w:color="auto"/>
      </w:divBdr>
    </w:div>
    <w:div w:id="1973828699">
      <w:bodyDiv w:val="1"/>
      <w:marLeft w:val="0"/>
      <w:marRight w:val="0"/>
      <w:marTop w:val="0"/>
      <w:marBottom w:val="0"/>
      <w:divBdr>
        <w:top w:val="none" w:sz="0" w:space="0" w:color="auto"/>
        <w:left w:val="none" w:sz="0" w:space="0" w:color="auto"/>
        <w:bottom w:val="none" w:sz="0" w:space="0" w:color="auto"/>
        <w:right w:val="none" w:sz="0" w:space="0" w:color="auto"/>
      </w:divBdr>
    </w:div>
    <w:div w:id="1978341263">
      <w:bodyDiv w:val="1"/>
      <w:marLeft w:val="0"/>
      <w:marRight w:val="0"/>
      <w:marTop w:val="0"/>
      <w:marBottom w:val="0"/>
      <w:divBdr>
        <w:top w:val="none" w:sz="0" w:space="0" w:color="auto"/>
        <w:left w:val="none" w:sz="0" w:space="0" w:color="auto"/>
        <w:bottom w:val="none" w:sz="0" w:space="0" w:color="auto"/>
        <w:right w:val="none" w:sz="0" w:space="0" w:color="auto"/>
      </w:divBdr>
      <w:divsChild>
        <w:div w:id="2138789111">
          <w:marLeft w:val="547"/>
          <w:marRight w:val="0"/>
          <w:marTop w:val="0"/>
          <w:marBottom w:val="0"/>
          <w:divBdr>
            <w:top w:val="none" w:sz="0" w:space="0" w:color="auto"/>
            <w:left w:val="none" w:sz="0" w:space="0" w:color="auto"/>
            <w:bottom w:val="none" w:sz="0" w:space="0" w:color="auto"/>
            <w:right w:val="none" w:sz="0" w:space="0" w:color="auto"/>
          </w:divBdr>
        </w:div>
        <w:div w:id="1287468389">
          <w:marLeft w:val="547"/>
          <w:marRight w:val="0"/>
          <w:marTop w:val="0"/>
          <w:marBottom w:val="0"/>
          <w:divBdr>
            <w:top w:val="none" w:sz="0" w:space="0" w:color="auto"/>
            <w:left w:val="none" w:sz="0" w:space="0" w:color="auto"/>
            <w:bottom w:val="none" w:sz="0" w:space="0" w:color="auto"/>
            <w:right w:val="none" w:sz="0" w:space="0" w:color="auto"/>
          </w:divBdr>
        </w:div>
        <w:div w:id="503398434">
          <w:marLeft w:val="547"/>
          <w:marRight w:val="0"/>
          <w:marTop w:val="0"/>
          <w:marBottom w:val="0"/>
          <w:divBdr>
            <w:top w:val="none" w:sz="0" w:space="0" w:color="auto"/>
            <w:left w:val="none" w:sz="0" w:space="0" w:color="auto"/>
            <w:bottom w:val="none" w:sz="0" w:space="0" w:color="auto"/>
            <w:right w:val="none" w:sz="0" w:space="0" w:color="auto"/>
          </w:divBdr>
        </w:div>
      </w:divsChild>
    </w:div>
    <w:div w:id="1982491205">
      <w:bodyDiv w:val="1"/>
      <w:marLeft w:val="0"/>
      <w:marRight w:val="0"/>
      <w:marTop w:val="0"/>
      <w:marBottom w:val="0"/>
      <w:divBdr>
        <w:top w:val="none" w:sz="0" w:space="0" w:color="auto"/>
        <w:left w:val="none" w:sz="0" w:space="0" w:color="auto"/>
        <w:bottom w:val="none" w:sz="0" w:space="0" w:color="auto"/>
        <w:right w:val="none" w:sz="0" w:space="0" w:color="auto"/>
      </w:divBdr>
    </w:div>
    <w:div w:id="1982615194">
      <w:bodyDiv w:val="1"/>
      <w:marLeft w:val="0"/>
      <w:marRight w:val="0"/>
      <w:marTop w:val="0"/>
      <w:marBottom w:val="0"/>
      <w:divBdr>
        <w:top w:val="none" w:sz="0" w:space="0" w:color="auto"/>
        <w:left w:val="none" w:sz="0" w:space="0" w:color="auto"/>
        <w:bottom w:val="none" w:sz="0" w:space="0" w:color="auto"/>
        <w:right w:val="none" w:sz="0" w:space="0" w:color="auto"/>
      </w:divBdr>
    </w:div>
    <w:div w:id="1992906937">
      <w:bodyDiv w:val="1"/>
      <w:marLeft w:val="0"/>
      <w:marRight w:val="0"/>
      <w:marTop w:val="0"/>
      <w:marBottom w:val="0"/>
      <w:divBdr>
        <w:top w:val="none" w:sz="0" w:space="0" w:color="auto"/>
        <w:left w:val="none" w:sz="0" w:space="0" w:color="auto"/>
        <w:bottom w:val="none" w:sz="0" w:space="0" w:color="auto"/>
        <w:right w:val="none" w:sz="0" w:space="0" w:color="auto"/>
      </w:divBdr>
    </w:div>
    <w:div w:id="1994066182">
      <w:bodyDiv w:val="1"/>
      <w:marLeft w:val="0"/>
      <w:marRight w:val="0"/>
      <w:marTop w:val="0"/>
      <w:marBottom w:val="0"/>
      <w:divBdr>
        <w:top w:val="none" w:sz="0" w:space="0" w:color="auto"/>
        <w:left w:val="none" w:sz="0" w:space="0" w:color="auto"/>
        <w:bottom w:val="none" w:sz="0" w:space="0" w:color="auto"/>
        <w:right w:val="none" w:sz="0" w:space="0" w:color="auto"/>
      </w:divBdr>
    </w:div>
    <w:div w:id="1995258036">
      <w:bodyDiv w:val="1"/>
      <w:marLeft w:val="0"/>
      <w:marRight w:val="0"/>
      <w:marTop w:val="0"/>
      <w:marBottom w:val="0"/>
      <w:divBdr>
        <w:top w:val="none" w:sz="0" w:space="0" w:color="auto"/>
        <w:left w:val="none" w:sz="0" w:space="0" w:color="auto"/>
        <w:bottom w:val="none" w:sz="0" w:space="0" w:color="auto"/>
        <w:right w:val="none" w:sz="0" w:space="0" w:color="auto"/>
      </w:divBdr>
    </w:div>
    <w:div w:id="2000495294">
      <w:bodyDiv w:val="1"/>
      <w:marLeft w:val="0"/>
      <w:marRight w:val="0"/>
      <w:marTop w:val="0"/>
      <w:marBottom w:val="0"/>
      <w:divBdr>
        <w:top w:val="none" w:sz="0" w:space="0" w:color="auto"/>
        <w:left w:val="none" w:sz="0" w:space="0" w:color="auto"/>
        <w:bottom w:val="none" w:sz="0" w:space="0" w:color="auto"/>
        <w:right w:val="none" w:sz="0" w:space="0" w:color="auto"/>
      </w:divBdr>
    </w:div>
    <w:div w:id="2001762293">
      <w:bodyDiv w:val="1"/>
      <w:marLeft w:val="0"/>
      <w:marRight w:val="0"/>
      <w:marTop w:val="0"/>
      <w:marBottom w:val="0"/>
      <w:divBdr>
        <w:top w:val="none" w:sz="0" w:space="0" w:color="auto"/>
        <w:left w:val="none" w:sz="0" w:space="0" w:color="auto"/>
        <w:bottom w:val="none" w:sz="0" w:space="0" w:color="auto"/>
        <w:right w:val="none" w:sz="0" w:space="0" w:color="auto"/>
      </w:divBdr>
    </w:div>
    <w:div w:id="2006012851">
      <w:bodyDiv w:val="1"/>
      <w:marLeft w:val="0"/>
      <w:marRight w:val="0"/>
      <w:marTop w:val="0"/>
      <w:marBottom w:val="0"/>
      <w:divBdr>
        <w:top w:val="none" w:sz="0" w:space="0" w:color="auto"/>
        <w:left w:val="none" w:sz="0" w:space="0" w:color="auto"/>
        <w:bottom w:val="none" w:sz="0" w:space="0" w:color="auto"/>
        <w:right w:val="none" w:sz="0" w:space="0" w:color="auto"/>
      </w:divBdr>
    </w:div>
    <w:div w:id="2006472066">
      <w:bodyDiv w:val="1"/>
      <w:marLeft w:val="0"/>
      <w:marRight w:val="0"/>
      <w:marTop w:val="0"/>
      <w:marBottom w:val="0"/>
      <w:divBdr>
        <w:top w:val="none" w:sz="0" w:space="0" w:color="auto"/>
        <w:left w:val="none" w:sz="0" w:space="0" w:color="auto"/>
        <w:bottom w:val="none" w:sz="0" w:space="0" w:color="auto"/>
        <w:right w:val="none" w:sz="0" w:space="0" w:color="auto"/>
      </w:divBdr>
    </w:div>
    <w:div w:id="2011329892">
      <w:bodyDiv w:val="1"/>
      <w:marLeft w:val="0"/>
      <w:marRight w:val="0"/>
      <w:marTop w:val="0"/>
      <w:marBottom w:val="0"/>
      <w:divBdr>
        <w:top w:val="none" w:sz="0" w:space="0" w:color="auto"/>
        <w:left w:val="none" w:sz="0" w:space="0" w:color="auto"/>
        <w:bottom w:val="none" w:sz="0" w:space="0" w:color="auto"/>
        <w:right w:val="none" w:sz="0" w:space="0" w:color="auto"/>
      </w:divBdr>
    </w:div>
    <w:div w:id="2012028448">
      <w:bodyDiv w:val="1"/>
      <w:marLeft w:val="0"/>
      <w:marRight w:val="0"/>
      <w:marTop w:val="0"/>
      <w:marBottom w:val="0"/>
      <w:divBdr>
        <w:top w:val="none" w:sz="0" w:space="0" w:color="auto"/>
        <w:left w:val="none" w:sz="0" w:space="0" w:color="auto"/>
        <w:bottom w:val="none" w:sz="0" w:space="0" w:color="auto"/>
        <w:right w:val="none" w:sz="0" w:space="0" w:color="auto"/>
      </w:divBdr>
    </w:div>
    <w:div w:id="2014380979">
      <w:bodyDiv w:val="1"/>
      <w:marLeft w:val="0"/>
      <w:marRight w:val="0"/>
      <w:marTop w:val="0"/>
      <w:marBottom w:val="0"/>
      <w:divBdr>
        <w:top w:val="none" w:sz="0" w:space="0" w:color="auto"/>
        <w:left w:val="none" w:sz="0" w:space="0" w:color="auto"/>
        <w:bottom w:val="none" w:sz="0" w:space="0" w:color="auto"/>
        <w:right w:val="none" w:sz="0" w:space="0" w:color="auto"/>
      </w:divBdr>
    </w:div>
    <w:div w:id="2023699485">
      <w:bodyDiv w:val="1"/>
      <w:marLeft w:val="0"/>
      <w:marRight w:val="0"/>
      <w:marTop w:val="0"/>
      <w:marBottom w:val="0"/>
      <w:divBdr>
        <w:top w:val="none" w:sz="0" w:space="0" w:color="auto"/>
        <w:left w:val="none" w:sz="0" w:space="0" w:color="auto"/>
        <w:bottom w:val="none" w:sz="0" w:space="0" w:color="auto"/>
        <w:right w:val="none" w:sz="0" w:space="0" w:color="auto"/>
      </w:divBdr>
    </w:div>
    <w:div w:id="2026206419">
      <w:bodyDiv w:val="1"/>
      <w:marLeft w:val="0"/>
      <w:marRight w:val="0"/>
      <w:marTop w:val="0"/>
      <w:marBottom w:val="0"/>
      <w:divBdr>
        <w:top w:val="none" w:sz="0" w:space="0" w:color="auto"/>
        <w:left w:val="none" w:sz="0" w:space="0" w:color="auto"/>
        <w:bottom w:val="none" w:sz="0" w:space="0" w:color="auto"/>
        <w:right w:val="none" w:sz="0" w:space="0" w:color="auto"/>
      </w:divBdr>
    </w:div>
    <w:div w:id="2033415576">
      <w:bodyDiv w:val="1"/>
      <w:marLeft w:val="0"/>
      <w:marRight w:val="0"/>
      <w:marTop w:val="0"/>
      <w:marBottom w:val="0"/>
      <w:divBdr>
        <w:top w:val="none" w:sz="0" w:space="0" w:color="auto"/>
        <w:left w:val="none" w:sz="0" w:space="0" w:color="auto"/>
        <w:bottom w:val="none" w:sz="0" w:space="0" w:color="auto"/>
        <w:right w:val="none" w:sz="0" w:space="0" w:color="auto"/>
      </w:divBdr>
    </w:div>
    <w:div w:id="2033724231">
      <w:bodyDiv w:val="1"/>
      <w:marLeft w:val="0"/>
      <w:marRight w:val="0"/>
      <w:marTop w:val="0"/>
      <w:marBottom w:val="0"/>
      <w:divBdr>
        <w:top w:val="none" w:sz="0" w:space="0" w:color="auto"/>
        <w:left w:val="none" w:sz="0" w:space="0" w:color="auto"/>
        <w:bottom w:val="none" w:sz="0" w:space="0" w:color="auto"/>
        <w:right w:val="none" w:sz="0" w:space="0" w:color="auto"/>
      </w:divBdr>
    </w:div>
    <w:div w:id="2033997142">
      <w:bodyDiv w:val="1"/>
      <w:marLeft w:val="0"/>
      <w:marRight w:val="0"/>
      <w:marTop w:val="0"/>
      <w:marBottom w:val="0"/>
      <w:divBdr>
        <w:top w:val="none" w:sz="0" w:space="0" w:color="auto"/>
        <w:left w:val="none" w:sz="0" w:space="0" w:color="auto"/>
        <w:bottom w:val="none" w:sz="0" w:space="0" w:color="auto"/>
        <w:right w:val="none" w:sz="0" w:space="0" w:color="auto"/>
      </w:divBdr>
    </w:div>
    <w:div w:id="2036687003">
      <w:bodyDiv w:val="1"/>
      <w:marLeft w:val="0"/>
      <w:marRight w:val="0"/>
      <w:marTop w:val="0"/>
      <w:marBottom w:val="0"/>
      <w:divBdr>
        <w:top w:val="none" w:sz="0" w:space="0" w:color="auto"/>
        <w:left w:val="none" w:sz="0" w:space="0" w:color="auto"/>
        <w:bottom w:val="none" w:sz="0" w:space="0" w:color="auto"/>
        <w:right w:val="none" w:sz="0" w:space="0" w:color="auto"/>
      </w:divBdr>
    </w:div>
    <w:div w:id="2040927900">
      <w:bodyDiv w:val="1"/>
      <w:marLeft w:val="0"/>
      <w:marRight w:val="0"/>
      <w:marTop w:val="0"/>
      <w:marBottom w:val="0"/>
      <w:divBdr>
        <w:top w:val="none" w:sz="0" w:space="0" w:color="auto"/>
        <w:left w:val="none" w:sz="0" w:space="0" w:color="auto"/>
        <w:bottom w:val="none" w:sz="0" w:space="0" w:color="auto"/>
        <w:right w:val="none" w:sz="0" w:space="0" w:color="auto"/>
      </w:divBdr>
    </w:div>
    <w:div w:id="2049068106">
      <w:bodyDiv w:val="1"/>
      <w:marLeft w:val="0"/>
      <w:marRight w:val="0"/>
      <w:marTop w:val="0"/>
      <w:marBottom w:val="0"/>
      <w:divBdr>
        <w:top w:val="none" w:sz="0" w:space="0" w:color="auto"/>
        <w:left w:val="none" w:sz="0" w:space="0" w:color="auto"/>
        <w:bottom w:val="none" w:sz="0" w:space="0" w:color="auto"/>
        <w:right w:val="none" w:sz="0" w:space="0" w:color="auto"/>
      </w:divBdr>
    </w:div>
    <w:div w:id="2051417483">
      <w:bodyDiv w:val="1"/>
      <w:marLeft w:val="0"/>
      <w:marRight w:val="0"/>
      <w:marTop w:val="0"/>
      <w:marBottom w:val="0"/>
      <w:divBdr>
        <w:top w:val="none" w:sz="0" w:space="0" w:color="auto"/>
        <w:left w:val="none" w:sz="0" w:space="0" w:color="auto"/>
        <w:bottom w:val="none" w:sz="0" w:space="0" w:color="auto"/>
        <w:right w:val="none" w:sz="0" w:space="0" w:color="auto"/>
      </w:divBdr>
    </w:div>
    <w:div w:id="2054034563">
      <w:bodyDiv w:val="1"/>
      <w:marLeft w:val="0"/>
      <w:marRight w:val="0"/>
      <w:marTop w:val="0"/>
      <w:marBottom w:val="0"/>
      <w:divBdr>
        <w:top w:val="none" w:sz="0" w:space="0" w:color="auto"/>
        <w:left w:val="none" w:sz="0" w:space="0" w:color="auto"/>
        <w:bottom w:val="none" w:sz="0" w:space="0" w:color="auto"/>
        <w:right w:val="none" w:sz="0" w:space="0" w:color="auto"/>
      </w:divBdr>
    </w:div>
    <w:div w:id="2055420567">
      <w:bodyDiv w:val="1"/>
      <w:marLeft w:val="0"/>
      <w:marRight w:val="0"/>
      <w:marTop w:val="0"/>
      <w:marBottom w:val="0"/>
      <w:divBdr>
        <w:top w:val="none" w:sz="0" w:space="0" w:color="auto"/>
        <w:left w:val="none" w:sz="0" w:space="0" w:color="auto"/>
        <w:bottom w:val="none" w:sz="0" w:space="0" w:color="auto"/>
        <w:right w:val="none" w:sz="0" w:space="0" w:color="auto"/>
      </w:divBdr>
    </w:div>
    <w:div w:id="2055497053">
      <w:bodyDiv w:val="1"/>
      <w:marLeft w:val="0"/>
      <w:marRight w:val="0"/>
      <w:marTop w:val="0"/>
      <w:marBottom w:val="0"/>
      <w:divBdr>
        <w:top w:val="none" w:sz="0" w:space="0" w:color="auto"/>
        <w:left w:val="none" w:sz="0" w:space="0" w:color="auto"/>
        <w:bottom w:val="none" w:sz="0" w:space="0" w:color="auto"/>
        <w:right w:val="none" w:sz="0" w:space="0" w:color="auto"/>
      </w:divBdr>
    </w:div>
    <w:div w:id="2059040553">
      <w:bodyDiv w:val="1"/>
      <w:marLeft w:val="0"/>
      <w:marRight w:val="0"/>
      <w:marTop w:val="0"/>
      <w:marBottom w:val="0"/>
      <w:divBdr>
        <w:top w:val="none" w:sz="0" w:space="0" w:color="auto"/>
        <w:left w:val="none" w:sz="0" w:space="0" w:color="auto"/>
        <w:bottom w:val="none" w:sz="0" w:space="0" w:color="auto"/>
        <w:right w:val="none" w:sz="0" w:space="0" w:color="auto"/>
      </w:divBdr>
    </w:div>
    <w:div w:id="2061204721">
      <w:bodyDiv w:val="1"/>
      <w:marLeft w:val="0"/>
      <w:marRight w:val="0"/>
      <w:marTop w:val="0"/>
      <w:marBottom w:val="0"/>
      <w:divBdr>
        <w:top w:val="none" w:sz="0" w:space="0" w:color="auto"/>
        <w:left w:val="none" w:sz="0" w:space="0" w:color="auto"/>
        <w:bottom w:val="none" w:sz="0" w:space="0" w:color="auto"/>
        <w:right w:val="none" w:sz="0" w:space="0" w:color="auto"/>
      </w:divBdr>
    </w:div>
    <w:div w:id="2071077296">
      <w:bodyDiv w:val="1"/>
      <w:marLeft w:val="0"/>
      <w:marRight w:val="0"/>
      <w:marTop w:val="0"/>
      <w:marBottom w:val="0"/>
      <w:divBdr>
        <w:top w:val="none" w:sz="0" w:space="0" w:color="auto"/>
        <w:left w:val="none" w:sz="0" w:space="0" w:color="auto"/>
        <w:bottom w:val="none" w:sz="0" w:space="0" w:color="auto"/>
        <w:right w:val="none" w:sz="0" w:space="0" w:color="auto"/>
      </w:divBdr>
    </w:div>
    <w:div w:id="2071153609">
      <w:bodyDiv w:val="1"/>
      <w:marLeft w:val="0"/>
      <w:marRight w:val="0"/>
      <w:marTop w:val="0"/>
      <w:marBottom w:val="0"/>
      <w:divBdr>
        <w:top w:val="none" w:sz="0" w:space="0" w:color="auto"/>
        <w:left w:val="none" w:sz="0" w:space="0" w:color="auto"/>
        <w:bottom w:val="none" w:sz="0" w:space="0" w:color="auto"/>
        <w:right w:val="none" w:sz="0" w:space="0" w:color="auto"/>
      </w:divBdr>
    </w:div>
    <w:div w:id="2071733071">
      <w:bodyDiv w:val="1"/>
      <w:marLeft w:val="0"/>
      <w:marRight w:val="0"/>
      <w:marTop w:val="0"/>
      <w:marBottom w:val="0"/>
      <w:divBdr>
        <w:top w:val="none" w:sz="0" w:space="0" w:color="auto"/>
        <w:left w:val="none" w:sz="0" w:space="0" w:color="auto"/>
        <w:bottom w:val="none" w:sz="0" w:space="0" w:color="auto"/>
        <w:right w:val="none" w:sz="0" w:space="0" w:color="auto"/>
      </w:divBdr>
    </w:div>
    <w:div w:id="2075472365">
      <w:bodyDiv w:val="1"/>
      <w:marLeft w:val="0"/>
      <w:marRight w:val="0"/>
      <w:marTop w:val="0"/>
      <w:marBottom w:val="0"/>
      <w:divBdr>
        <w:top w:val="none" w:sz="0" w:space="0" w:color="auto"/>
        <w:left w:val="none" w:sz="0" w:space="0" w:color="auto"/>
        <w:bottom w:val="none" w:sz="0" w:space="0" w:color="auto"/>
        <w:right w:val="none" w:sz="0" w:space="0" w:color="auto"/>
      </w:divBdr>
    </w:div>
    <w:div w:id="2083747183">
      <w:bodyDiv w:val="1"/>
      <w:marLeft w:val="0"/>
      <w:marRight w:val="0"/>
      <w:marTop w:val="0"/>
      <w:marBottom w:val="0"/>
      <w:divBdr>
        <w:top w:val="none" w:sz="0" w:space="0" w:color="auto"/>
        <w:left w:val="none" w:sz="0" w:space="0" w:color="auto"/>
        <w:bottom w:val="none" w:sz="0" w:space="0" w:color="auto"/>
        <w:right w:val="none" w:sz="0" w:space="0" w:color="auto"/>
      </w:divBdr>
    </w:div>
    <w:div w:id="2095085600">
      <w:bodyDiv w:val="1"/>
      <w:marLeft w:val="0"/>
      <w:marRight w:val="0"/>
      <w:marTop w:val="0"/>
      <w:marBottom w:val="0"/>
      <w:divBdr>
        <w:top w:val="none" w:sz="0" w:space="0" w:color="auto"/>
        <w:left w:val="none" w:sz="0" w:space="0" w:color="auto"/>
        <w:bottom w:val="none" w:sz="0" w:space="0" w:color="auto"/>
        <w:right w:val="none" w:sz="0" w:space="0" w:color="auto"/>
      </w:divBdr>
    </w:div>
    <w:div w:id="2095858330">
      <w:bodyDiv w:val="1"/>
      <w:marLeft w:val="0"/>
      <w:marRight w:val="0"/>
      <w:marTop w:val="0"/>
      <w:marBottom w:val="0"/>
      <w:divBdr>
        <w:top w:val="none" w:sz="0" w:space="0" w:color="auto"/>
        <w:left w:val="none" w:sz="0" w:space="0" w:color="auto"/>
        <w:bottom w:val="none" w:sz="0" w:space="0" w:color="auto"/>
        <w:right w:val="none" w:sz="0" w:space="0" w:color="auto"/>
      </w:divBdr>
    </w:div>
    <w:div w:id="2099593936">
      <w:bodyDiv w:val="1"/>
      <w:marLeft w:val="0"/>
      <w:marRight w:val="0"/>
      <w:marTop w:val="0"/>
      <w:marBottom w:val="0"/>
      <w:divBdr>
        <w:top w:val="none" w:sz="0" w:space="0" w:color="auto"/>
        <w:left w:val="none" w:sz="0" w:space="0" w:color="auto"/>
        <w:bottom w:val="none" w:sz="0" w:space="0" w:color="auto"/>
        <w:right w:val="none" w:sz="0" w:space="0" w:color="auto"/>
      </w:divBdr>
    </w:div>
    <w:div w:id="2099596067">
      <w:bodyDiv w:val="1"/>
      <w:marLeft w:val="0"/>
      <w:marRight w:val="0"/>
      <w:marTop w:val="0"/>
      <w:marBottom w:val="0"/>
      <w:divBdr>
        <w:top w:val="none" w:sz="0" w:space="0" w:color="auto"/>
        <w:left w:val="none" w:sz="0" w:space="0" w:color="auto"/>
        <w:bottom w:val="none" w:sz="0" w:space="0" w:color="auto"/>
        <w:right w:val="none" w:sz="0" w:space="0" w:color="auto"/>
      </w:divBdr>
    </w:div>
    <w:div w:id="2103911471">
      <w:bodyDiv w:val="1"/>
      <w:marLeft w:val="0"/>
      <w:marRight w:val="0"/>
      <w:marTop w:val="0"/>
      <w:marBottom w:val="0"/>
      <w:divBdr>
        <w:top w:val="none" w:sz="0" w:space="0" w:color="auto"/>
        <w:left w:val="none" w:sz="0" w:space="0" w:color="auto"/>
        <w:bottom w:val="none" w:sz="0" w:space="0" w:color="auto"/>
        <w:right w:val="none" w:sz="0" w:space="0" w:color="auto"/>
      </w:divBdr>
    </w:div>
    <w:div w:id="2104762889">
      <w:bodyDiv w:val="1"/>
      <w:marLeft w:val="0"/>
      <w:marRight w:val="0"/>
      <w:marTop w:val="0"/>
      <w:marBottom w:val="0"/>
      <w:divBdr>
        <w:top w:val="none" w:sz="0" w:space="0" w:color="auto"/>
        <w:left w:val="none" w:sz="0" w:space="0" w:color="auto"/>
        <w:bottom w:val="none" w:sz="0" w:space="0" w:color="auto"/>
        <w:right w:val="none" w:sz="0" w:space="0" w:color="auto"/>
      </w:divBdr>
    </w:div>
    <w:div w:id="2106682474">
      <w:bodyDiv w:val="1"/>
      <w:marLeft w:val="0"/>
      <w:marRight w:val="0"/>
      <w:marTop w:val="0"/>
      <w:marBottom w:val="0"/>
      <w:divBdr>
        <w:top w:val="none" w:sz="0" w:space="0" w:color="auto"/>
        <w:left w:val="none" w:sz="0" w:space="0" w:color="auto"/>
        <w:bottom w:val="none" w:sz="0" w:space="0" w:color="auto"/>
        <w:right w:val="none" w:sz="0" w:space="0" w:color="auto"/>
      </w:divBdr>
    </w:div>
    <w:div w:id="2114208250">
      <w:bodyDiv w:val="1"/>
      <w:marLeft w:val="0"/>
      <w:marRight w:val="0"/>
      <w:marTop w:val="0"/>
      <w:marBottom w:val="0"/>
      <w:divBdr>
        <w:top w:val="none" w:sz="0" w:space="0" w:color="auto"/>
        <w:left w:val="none" w:sz="0" w:space="0" w:color="auto"/>
        <w:bottom w:val="none" w:sz="0" w:space="0" w:color="auto"/>
        <w:right w:val="none" w:sz="0" w:space="0" w:color="auto"/>
      </w:divBdr>
    </w:div>
    <w:div w:id="2115199566">
      <w:bodyDiv w:val="1"/>
      <w:marLeft w:val="0"/>
      <w:marRight w:val="0"/>
      <w:marTop w:val="0"/>
      <w:marBottom w:val="0"/>
      <w:divBdr>
        <w:top w:val="none" w:sz="0" w:space="0" w:color="auto"/>
        <w:left w:val="none" w:sz="0" w:space="0" w:color="auto"/>
        <w:bottom w:val="none" w:sz="0" w:space="0" w:color="auto"/>
        <w:right w:val="none" w:sz="0" w:space="0" w:color="auto"/>
      </w:divBdr>
    </w:div>
    <w:div w:id="2115782467">
      <w:bodyDiv w:val="1"/>
      <w:marLeft w:val="0"/>
      <w:marRight w:val="0"/>
      <w:marTop w:val="0"/>
      <w:marBottom w:val="0"/>
      <w:divBdr>
        <w:top w:val="none" w:sz="0" w:space="0" w:color="auto"/>
        <w:left w:val="none" w:sz="0" w:space="0" w:color="auto"/>
        <w:bottom w:val="none" w:sz="0" w:space="0" w:color="auto"/>
        <w:right w:val="none" w:sz="0" w:space="0" w:color="auto"/>
      </w:divBdr>
    </w:div>
    <w:div w:id="2120835539">
      <w:bodyDiv w:val="1"/>
      <w:marLeft w:val="0"/>
      <w:marRight w:val="0"/>
      <w:marTop w:val="0"/>
      <w:marBottom w:val="0"/>
      <w:divBdr>
        <w:top w:val="none" w:sz="0" w:space="0" w:color="auto"/>
        <w:left w:val="none" w:sz="0" w:space="0" w:color="auto"/>
        <w:bottom w:val="none" w:sz="0" w:space="0" w:color="auto"/>
        <w:right w:val="none" w:sz="0" w:space="0" w:color="auto"/>
      </w:divBdr>
    </w:div>
    <w:div w:id="2131240823">
      <w:bodyDiv w:val="1"/>
      <w:marLeft w:val="0"/>
      <w:marRight w:val="0"/>
      <w:marTop w:val="0"/>
      <w:marBottom w:val="0"/>
      <w:divBdr>
        <w:top w:val="none" w:sz="0" w:space="0" w:color="auto"/>
        <w:left w:val="none" w:sz="0" w:space="0" w:color="auto"/>
        <w:bottom w:val="none" w:sz="0" w:space="0" w:color="auto"/>
        <w:right w:val="none" w:sz="0" w:space="0" w:color="auto"/>
      </w:divBdr>
    </w:div>
    <w:div w:id="2133013863">
      <w:bodyDiv w:val="1"/>
      <w:marLeft w:val="0"/>
      <w:marRight w:val="0"/>
      <w:marTop w:val="0"/>
      <w:marBottom w:val="0"/>
      <w:divBdr>
        <w:top w:val="none" w:sz="0" w:space="0" w:color="auto"/>
        <w:left w:val="none" w:sz="0" w:space="0" w:color="auto"/>
        <w:bottom w:val="none" w:sz="0" w:space="0" w:color="auto"/>
        <w:right w:val="none" w:sz="0" w:space="0" w:color="auto"/>
      </w:divBdr>
    </w:div>
    <w:div w:id="2137989419">
      <w:bodyDiv w:val="1"/>
      <w:marLeft w:val="0"/>
      <w:marRight w:val="0"/>
      <w:marTop w:val="0"/>
      <w:marBottom w:val="0"/>
      <w:divBdr>
        <w:top w:val="none" w:sz="0" w:space="0" w:color="auto"/>
        <w:left w:val="none" w:sz="0" w:space="0" w:color="auto"/>
        <w:bottom w:val="none" w:sz="0" w:space="0" w:color="auto"/>
        <w:right w:val="none" w:sz="0" w:space="0" w:color="auto"/>
      </w:divBdr>
    </w:div>
    <w:div w:id="2140217321">
      <w:bodyDiv w:val="1"/>
      <w:marLeft w:val="0"/>
      <w:marRight w:val="0"/>
      <w:marTop w:val="0"/>
      <w:marBottom w:val="0"/>
      <w:divBdr>
        <w:top w:val="none" w:sz="0" w:space="0" w:color="auto"/>
        <w:left w:val="none" w:sz="0" w:space="0" w:color="auto"/>
        <w:bottom w:val="none" w:sz="0" w:space="0" w:color="auto"/>
        <w:right w:val="none" w:sz="0" w:space="0" w:color="auto"/>
      </w:divBdr>
    </w:div>
    <w:div w:id="2140221543">
      <w:bodyDiv w:val="1"/>
      <w:marLeft w:val="0"/>
      <w:marRight w:val="0"/>
      <w:marTop w:val="0"/>
      <w:marBottom w:val="0"/>
      <w:divBdr>
        <w:top w:val="none" w:sz="0" w:space="0" w:color="auto"/>
        <w:left w:val="none" w:sz="0" w:space="0" w:color="auto"/>
        <w:bottom w:val="none" w:sz="0" w:space="0" w:color="auto"/>
        <w:right w:val="none" w:sz="0" w:space="0" w:color="auto"/>
      </w:divBdr>
    </w:div>
    <w:div w:id="2143576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package" Target="embeddings/Microsoft_PowerPoint_Presentation.ppt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Wel23</b:Tag>
    <b:SourceType>DocumentFromInternetSite</b:SourceType>
    <b:Guid>{4A98E0FD-7624-427F-8FAB-172C2307B49B}</b:Guid>
    <b:Author>
      <b:Author>
        <b:Corporate>Welsh Government</b:Corporate>
      </b:Author>
    </b:Author>
    <b:Title>National Minimum Standards for Regulated Childcare for children up to the age of 12 years</b:Title>
    <b:InternetSiteTitle>www.gov.wales</b:InternetSiteTitle>
    <b:Year>2023</b:Year>
    <b:Month>November</b:Month>
    <b:Day>7</b:Day>
    <b:URL>https://www.gov.wales/sites/default/files/publications/2023-11/national-minimum-standards-for-regulated-childcare_0.pdf</b:URL>
    <b:RefOrder>11</b:RefOrder>
  </b:Source>
  <b:Source>
    <b:Tag>WG23</b:Tag>
    <b:SourceType>DocumentFromInternetSite</b:SourceType>
    <b:Guid>{5E363987-14E7-4C32-B04A-9AF110CA137D}</b:Guid>
    <b:Title>Flying Start childcare: Guidance</b:Title>
    <b:InternetSiteTitle>www.gov.wales</b:InternetSiteTitle>
    <b:Year>2023</b:Year>
    <b:Month>April</b:Month>
    <b:URL>https://www.gov.wales/sites/default/files/pdf-versions/2023/6/4/1686230038/flying-start-childcare-guidance.pdf</b:URL>
    <b:Author>
      <b:Author>
        <b:Corporate>Welsh Government</b:Corporate>
      </b:Author>
    </b:Author>
    <b:RefOrder>3</b:RefOrder>
  </b:Source>
  <b:Source>
    <b:Tag>Wel19</b:Tag>
    <b:SourceType>InternetSite</b:SourceType>
    <b:Guid>{D2B96D9F-2E50-4BE2-86F6-FCE6C62036EB}</b:Guid>
    <b:Title>Welsh Index of Mulitple Deprivation (WIMD) 2019</b:Title>
    <b:Year>2019</b:Year>
    <b:Author>
      <b:Author>
        <b:Corporate>Welsh Government</b:Corporate>
      </b:Author>
    </b:Author>
    <b:InternetSiteTitle>www.gov.wales</b:InternetSiteTitle>
    <b:URL>https://wimd.gov.wales/geography/la/W06000019?lang=en#&amp;min=0&amp;max=10&amp;domain=overall</b:URL>
    <b:RefOrder>29</b:RefOrder>
  </b:Source>
  <b:Source>
    <b:Tag>Wel22</b:Tag>
    <b:SourceType>InternetSite</b:SourceType>
    <b:Guid>{62856497-3595-40AD-B180-2661DAAC7DE3}</b:Guid>
    <b:Title>Phased expansion of Early Years Provision</b:Title>
    <b:InternetSiteTitle>www.gov.wales</b:InternetSiteTitle>
    <b:Year>2022</b:Year>
    <b:Month>March</b:Month>
    <b:URL>https://www.gov.wales/phased-expansion-early-years-provision</b:URL>
    <b:Author>
      <b:Author>
        <b:Corporate>Welsh Government</b:Corporate>
      </b:Author>
    </b:Author>
    <b:RefOrder>28</b:RefOrder>
  </b:Source>
  <b:Source>
    <b:Tag>Wel21</b:Tag>
    <b:SourceType>DocumentFromInternetSite</b:SourceType>
    <b:Guid>{E5527166-5238-4EC2-B14C-F6E5FD40837E}</b:Guid>
    <b:Title>The co-operation agreement: full policy programme</b:Title>
    <b:InternetSiteTitle>www.gov.wales</b:InternetSiteTitle>
    <b:Year>2021</b:Year>
    <b:Month>December</b:Month>
    <b:Day>1</b:Day>
    <b:URL>https://www.gov.wales/co-operation-agreement-full-policy-programme-html</b:URL>
    <b:Author>
      <b:Author>
        <b:Corporate>Welsh Government</b:Corporate>
      </b:Author>
    </b:Author>
    <b:RefOrder>27</b:RefOrder>
  </b:Source>
  <b:Source>
    <b:Tag>Chr07</b:Tag>
    <b:SourceType>Book</b:SourceType>
    <b:Guid>{19876F88-4C0D-4F14-A6B9-2B7D8AEFE156}</b:Guid>
    <b:Title>Extending Thought in Young Children A Parent-Teacher Partnership</b:Title>
    <b:Year>2007</b:Year>
    <b:City>London</b:City>
    <b:Publisher>Paul Chapman Publishing</b:Publisher>
    <b:Author>
      <b:Author>
        <b:NameList>
          <b:Person>
            <b:Last>Athey</b:Last>
            <b:First>Chris</b:First>
          </b:Person>
        </b:NameList>
      </b:Author>
    </b:Author>
    <b:Edition>Second</b:Edition>
    <b:RefOrder>35</b:RefOrder>
  </b:Source>
  <b:Source>
    <b:Tag>Uri791</b:Tag>
    <b:SourceType>Book</b:SourceType>
    <b:Guid>{7F581DDC-7197-4F6B-AD51-340ACA77DC4D}</b:Guid>
    <b:Title>The Ecology of Human Development</b:Title>
    <b:Year>1979</b:Year>
    <b:Author>
      <b:Author>
        <b:NameList>
          <b:Person>
            <b:Last>Bronfenbrenner</b:Last>
            <b:First>Urie</b:First>
          </b:Person>
        </b:NameList>
      </b:Author>
    </b:Author>
    <b:City>Cambridge</b:City>
    <b:Publisher>Harvard University Press</b:Publisher>
    <b:RefOrder>30</b:RefOrder>
  </b:Source>
  <b:Source>
    <b:Tag>Mor14</b:Tag>
    <b:SourceType>Book</b:SourceType>
    <b:Guid>{360321CE-3E81-4199-9DF1-B6929E250FE9}</b:Guid>
    <b:Title>Academic Phrasebank: A compendium of commonly used phrasal elements in academic English</b:Title>
    <b:Year>2014</b:Year>
    <b:City>Manchester</b:City>
    <b:Publisher>The University of Manchester</b:Publisher>
    <b:Author>
      <b:Author>
        <b:NameList>
          <b:Person>
            <b:Last>Morley</b:Last>
            <b:First>Dr</b:First>
            <b:Middle>John</b:Middle>
          </b:Person>
        </b:NameList>
      </b:Author>
    </b:Author>
    <b:RefOrder>7</b:RefOrder>
  </b:Source>
  <b:Source>
    <b:Tag>Hal19</b:Tag>
    <b:SourceType>Book</b:SourceType>
    <b:Guid>{0181BC58-7486-483E-96F3-16DD70A0853F}</b:Guid>
    <b:Title>A concise Guide to Writing a Thesis or Dissertation’</b:Title>
    <b:Year>2019</b:Year>
    <b:City>Oxon</b:City>
    <b:Publisher>Routledge</b:Publisher>
    <b:Author>
      <b:Author>
        <b:NameList>
          <b:Person>
            <b:Last>Germaine</b:Last>
            <b:First>Halyna</b:First>
            <b:Middle>M. Kornuta and Ron W.</b:Middle>
          </b:Person>
        </b:NameList>
      </b:Author>
    </b:Author>
    <b:Edition>second</b:Edition>
    <b:RefOrder>8</b:RefOrder>
  </b:Source>
  <b:Source>
    <b:Tag>Art23</b:Tag>
    <b:SourceType>DocumentFromInternetSite</b:SourceType>
    <b:Guid>{31CECED8-4821-4C2E-AF50-7AFCB23B9AC7}</b:Guid>
    <b:Title>Linked in</b:Title>
    <b:Year>2023</b:Year>
    <b:Author>
      <b:Author>
        <b:NameList>
          <b:Person>
            <b:Last>Chan</b:Last>
            <b:First>Arthur</b:First>
          </b:Person>
        </b:NameList>
      </b:Author>
    </b:Author>
    <b:InternetSiteTitle>Linked in</b:InternetSiteTitle>
    <b:Month>September</b:Month>
    <b:URL>https://www.linkedin.com/posts/candyisabel_utilizing-arthur-chans-6-steps-to-decenter-activity-7099880423974965249-hDbI</b:URL>
    <b:RefOrder>1</b:RefOrder>
  </b:Source>
  <b:Source>
    <b:Tag>GGi881</b:Tag>
    <b:SourceType>Book</b:SourceType>
    <b:Guid>{3F41B38B-B536-4B71-A8C5-4D796A3B2F24}</b:Guid>
    <b:Title>Learning by Doing: A guide to teaching and learning methods</b:Title>
    <b:Year>1988</b:Year>
    <b:Author>
      <b:Author>
        <b:NameList>
          <b:Person>
            <b:Last>Gibbs</b:Last>
            <b:First>G</b:First>
          </b:Person>
        </b:NameList>
      </b:Author>
    </b:Author>
    <b:City>Oxford</b:City>
    <b:Publisher>Oxford Brookes University</b:Publisher>
    <b:RefOrder>6</b:RefOrder>
  </b:Source>
  <b:Source>
    <b:Tag>Joh12</b:Tag>
    <b:SourceType>Book</b:SourceType>
    <b:Guid>{DD8633A4-A3C3-497A-8B91-AB49472A680C}</b:Guid>
    <b:Author>
      <b:Author>
        <b:NameList>
          <b:Person>
            <b:Last>Hattie</b:Last>
            <b:First>John</b:First>
          </b:Person>
        </b:NameList>
      </b:Author>
    </b:Author>
    <b:Title>Visible Learning for Teachers Maximising Impact on Learning</b:Title>
    <b:Year>2012</b:Year>
    <b:City>Oxon</b:City>
    <b:Publisher>Routledge</b:Publisher>
    <b:RefOrder>5</b:RefOrder>
  </b:Source>
  <b:Source>
    <b:Tag>Kat04</b:Tag>
    <b:SourceType>DocumentFromInternetSite</b:SourceType>
    <b:Guid>{A735A4DE-C221-4652-ACB6-278061066A53}</b:Guid>
    <b:Title>The Effective Provision of Pre-School Education (EPPE) Project</b:Title>
    <b:Year>2004</b:Year>
    <b:Author>
      <b:Author>
        <b:NameList>
          <b:Person>
            <b:Last>Kathy Sylva</b:Last>
            <b:First>Edward</b:First>
            <b:Middle>Melhuish, Pam Sammons, Iram Siraj-Blatchford and Brenda Taggart</b:Middle>
          </b:Person>
        </b:NameList>
      </b:Author>
    </b:Author>
    <b:InternetSiteTitle>dera.ioe.ac.uk</b:InternetSiteTitle>
    <b:URL>https://dera.ioe.ac.uk/id/eprint/18189/2/SSU-SF-2004-01.pdf</b:URL>
    <b:RefOrder>9</b:RefOrder>
  </b:Source>
  <b:Source>
    <b:Tag>Wel16</b:Tag>
    <b:SourceType>DocumentFromInternetSite</b:SourceType>
    <b:Guid>{FA84B481-1603-4922-9201-2AD6EF503525}</b:Guid>
    <b:Author>
      <b:Author>
        <b:Corporate>Welsh Government</b:Corporate>
      </b:Author>
    </b:Author>
    <b:Title>National Minimum Standards for Regulated Childcare for children up to the age of 12 years</b:Title>
    <b:InternetSiteTitle>www.gov.wales</b:InternetSiteTitle>
    <b:Year>2016</b:Year>
    <b:URL>https://www.careinspectorate.wales/sites/default/files/2018-01/160411regchildcareen.pdf</b:URL>
    <b:RefOrder>13</b:RefOrder>
  </b:Source>
  <b:Source>
    <b:Tag>ram02</b:Tag>
    <b:SourceType>DocumentFromInternetSite</b:SourceType>
    <b:Guid>{6ECC5068-22ED-4B6B-AD73-A72ECFF70664}</b:Guid>
    <b:Author>
      <b:Author>
        <b:NameList>
          <b:Person>
            <b:Last>Iram Siraj-Blatchford</b:Last>
            <b:First>Kathy</b:First>
            <b:Middle>Sylva, Stella Muttock, Rose Gilden, Danny Bell</b:Middle>
          </b:Person>
        </b:NameList>
      </b:Author>
    </b:Author>
    <b:Title>Researching Effective Pedagogy in the Early Years (REPEY)</b:Title>
    <b:InternetSiteTitle>dera.ioe.ac.uk</b:InternetSiteTitle>
    <b:Year>2002</b:Year>
    <b:Month>June</b:Month>
    <b:URL>https://dera.ioe.ac.uk/id/eprint/4650/1/RR356.pdf</b:URL>
    <b:RefOrder>10</b:RefOrder>
  </b:Source>
  <b:Source>
    <b:Tag>Pro22</b:Tag>
    <b:SourceType>InternetSite</b:SourceType>
    <b:Guid>{6E5DC93A-7187-4537-9731-EBE3C249D2F7}</b:Guid>
    <b:Title>Early childhood education can break cycle of poverty but is plagued by ‘wicked problems’ – experts</b:Title>
    <b:InternetSiteTitle>www.eassyway.com</b:InternetSiteTitle>
    <b:Year>2022</b:Year>
    <b:URL>https://www.eassyway.com/early-childhood-education-can-break-cycle-of-poverty-but-is-plagued-by-wicked-problems-experts/</b:URL>
    <b:Author>
      <b:Author>
        <b:NameList>
          <b:Person>
            <b:Last>Koen</b:Last>
            <b:First>Professor</b:First>
            <b:Middle>Mariette</b:Middle>
          </b:Person>
        </b:NameList>
      </b:Author>
    </b:Author>
    <b:RefOrder>33</b:RefOrder>
  </b:Source>
  <b:Source>
    <b:Tag>Rit73</b:Tag>
    <b:SourceType>DocumentFromInternetSite</b:SourceType>
    <b:Guid>{4CAE9BAB-CAFE-45FD-B155-6B005FAC3380}</b:Guid>
    <b:Title>Dilemmas in a general theory of planning</b:Title>
    <b:InternetSiteTitle>www.springerlink.com</b:InternetSiteTitle>
    <b:Year>1973</b:Year>
    <b:Month>June</b:Month>
    <b:URL>https://link.springer.com/article/10.1007/BF01405730</b:URL>
    <b:Author>
      <b:Author>
        <b:NameList>
          <b:Person>
            <b:Last>Rittel</b:Last>
            <b:First>H.W.J.,</b:First>
            <b:Middle>Webber, M.M.</b:Middle>
          </b:Person>
        </b:NameList>
      </b:Author>
    </b:Author>
    <b:RefOrder>31</b:RefOrder>
  </b:Source>
  <b:Source>
    <b:Tag>Ami15</b:Tag>
    <b:SourceType>DocumentFromInternetSite</b:SourceType>
    <b:Guid>{850E359A-3C9B-4975-BCFF-CD5AB9EC13B4}</b:Guid>
    <b:Author>
      <b:Author>
        <b:Corporate>Amit Bernstein et al</b:Corporate>
      </b:Author>
    </b:Author>
    <b:Title>Decentering and Related Constructs: A Critical Review and Metacognitive Processes Model</b:Title>
    <b:InternetSiteTitle>https://journals.sagepub.com</b:InternetSiteTitle>
    <b:Year>2015</b:Year>
    <b:Month>September</b:Month>
    <b:Day>17</b:Day>
    <b:URL>https://journals.sagepub.com/doi/10.1177/1745691615594577</b:URL>
    <b:RefOrder>67</b:RefOrder>
  </b:Source>
  <b:Source>
    <b:Tag>DrS23</b:Tag>
    <b:SourceType>Misc</b:SourceType>
    <b:Guid>{2D16D2FA-822F-49E1-9187-4584045B9C07}</b:Guid>
    <b:Title>Froebel elements accredited course</b:Title>
    <b:Year>2023</b:Year>
    <b:Author>
      <b:Author>
        <b:NameList>
          <b:Person>
            <b:Last>Louis</b:Last>
            <b:First>Dr</b:First>
            <b:Middle>Stella</b:Middle>
          </b:Person>
        </b:NameList>
      </b:Author>
    </b:Author>
    <b:Publisher>Froebel Trust</b:Publisher>
    <b:RefOrder>2</b:RefOrder>
  </b:Source>
  <b:Source>
    <b:Tag>Var</b:Tag>
    <b:SourceType>DocumentFromInternetSite</b:SourceType>
    <b:Guid>{74D93C5B-8C2A-4948-8330-F005DE34A138}</b:Guid>
    <b:Title>training-and-resources/pamphlets</b:Title>
    <b:Author>
      <b:Author>
        <b:NameList>
          <b:Person>
            <b:Last>Various</b:Last>
          </b:Person>
        </b:NameList>
      </b:Author>
    </b:Author>
    <b:InternetSiteTitle>www.froebel.org.uk</b:InternetSiteTitle>
    <b:URL>https://www.froebel.org.uk/training-and-resources/pamphlets</b:URL>
    <b:RefOrder>4</b:RefOrder>
  </b:Source>
  <b:Source>
    <b:Tag>Ell92</b:Tag>
    <b:SourceType>DocumentFromInternetSite</b:SourceType>
    <b:Guid>{47D197E8-241D-4EB9-A4E3-A398C886504C}</b:Guid>
    <b:Author>
      <b:Author>
        <b:NameList>
          <b:Person>
            <b:Last>Eisner</b:Last>
            <b:First>Elliot</b:First>
            <b:Middle>W</b:Middle>
          </b:Person>
        </b:NameList>
      </b:Author>
    </b:Author>
    <b:Title>Educational Reform and the Ecology of Schooling</b:Title>
    <b:InternetSiteTitle>www.journals.sagepub.com</b:InternetSiteTitle>
    <b:Year>1992</b:Year>
    <b:Month>February</b:Month>
    <b:URL>https://journals.sagepub.com/doi/10.1177/016146819209300405</b:URL>
    <b:RefOrder>51</b:RefOrder>
  </b:Source>
  <b:Source>
    <b:Tag>MAr15</b:Tag>
    <b:SourceType>Book</b:SourceType>
    <b:Guid>{9F97909F-0CC7-4206-BB9C-96B6C791F406}</b:Guid>
    <b:Title>Teacher Aganecy An Ecological Approach</b:Title>
    <b:Year>2015</b:Year>
    <b:Author>
      <b:Author>
        <b:NameList>
          <b:Person>
            <b:Last>Mark Priestley</b:Last>
            <b:First>Gert</b:First>
            <b:Middle>Biesta and Sarah Robinson</b:Middle>
          </b:Person>
        </b:NameList>
      </b:Author>
    </b:Author>
    <b:City>London</b:City>
    <b:Publisher>Bloomsbury Academic</b:Publisher>
    <b:RefOrder>62</b:RefOrder>
  </b:Source>
  <b:Source>
    <b:Tag>Wel221</b:Tag>
    <b:SourceType>InternetSite</b:SourceType>
    <b:Guid>{02013BD4-44D8-4F16-A8CC-7546E73B11E9}</b:Guid>
    <b:Title>National Network for Curriculum Implementation</b:Title>
    <b:Year>2022</b:Year>
    <b:Author>
      <b:Author>
        <b:Corporate>Welsh Government</b:Corporate>
      </b:Author>
    </b:Author>
    <b:InternetSiteTitle>www.gov.wales</b:InternetSiteTitle>
    <b:Month>April</b:Month>
    <b:Day>27</b:Day>
    <b:URL>https://hwb.gov.wales/curriculum-for-wales/national-network-for-curriculum-implementation/</b:URL>
    <b:RefOrder>14</b:RefOrder>
  </b:Source>
  <b:Source>
    <b:Tag>Nat19</b:Tag>
    <b:SourceType>DocumentFromInternetSite</b:SourceType>
    <b:Guid>{8AD2F3CC-7DA4-4A44-8853-25C0F9058F55}</b:Guid>
    <b:Title>Exploring the effect of an attachment intervention in areas of multiple deprivation on adult-child interaction and the implications for children’s social, emotional and behavioural development.</b:Title>
    <b:Year>2019</b:Year>
    <b:Month>July</b:Month>
    <b:Day>4</b:Day>
    <b:URL>https://view.officeapps.live.com/op/view.aspx?src=https%3A%2F%2Frepository.uwtsd.ac.uk%2Fid%2Feprint%2F1015%2F1%2FFinal%2520Submission%25204.7.19%2520%25281%2529.docx&amp;wdOrigin=BROWSELINK</b:URL>
    <b:Author>
      <b:Author>
        <b:Corporate>Natalie Macdonald, Ann-Marie Gealy and Glenda Tinney</b:Corporate>
      </b:Author>
    </b:Author>
    <b:RefOrder>50</b:RefOrder>
  </b:Source>
  <b:Source>
    <b:Tag>Soc23</b:Tag>
    <b:SourceType>DocumentFromInternetSite</b:SourceType>
    <b:Guid>{9467AB21-5BC7-48FD-B88B-2655CAE6077A}</b:Guid>
    <b:Author>
      <b:Author>
        <b:Corporate>Social Care Wales</b:Corporate>
      </b:Author>
    </b:Author>
    <b:Title>Flying Start practitioner</b:Title>
    <b:InternetSiteTitle>socialcare.wales/qualifications</b:InternetSiteTitle>
    <b:Year>2023</b:Year>
    <b:Month>October</b:Month>
    <b:Day>11</b:Day>
    <b:URL>https://socialcare.wales/qualifications-funding/qualification-framework/job-roles/flying-start/flying-start-practitioner</b:URL>
    <b:RefOrder>18</b:RefOrder>
  </b:Source>
  <b:Source>
    <b:Tag>Soc231</b:Tag>
    <b:SourceType>DocumentFromInternetSite</b:SourceType>
    <b:Guid>{28F3F15C-0010-47FC-B7B5-259EAB88955F}</b:Guid>
    <b:Author>
      <b:Author>
        <b:Corporate>Social Care Wales</b:Corporate>
      </b:Author>
    </b:Author>
    <b:Title>Flying Start leader / manager / person in charge</b:Title>
    <b:InternetSiteTitle>socialcare.wales/qualifications</b:InternetSiteTitle>
    <b:Year>2023</b:Year>
    <b:Month>August</b:Month>
    <b:Day>31</b:Day>
    <b:URL>https://socialcare.wales/qualifications-funding/qualification-framework/job-roles/flying-start/flying-start-leader</b:URL>
    <b:RefOrder>19</b:RefOrder>
  </b:Source>
  <b:Source>
    <b:Tag>Cat21</b:Tag>
    <b:SourceType>DocumentFromInternetSite</b:SourceType>
    <b:Guid>{9482A88A-F6BB-4BAB-A763-3E635A6E3112}</b:Guid>
    <b:Author>
      <b:Author>
        <b:NameList>
          <b:Person>
            <b:Last>Nutbrown</b:Last>
            <b:First>Cathy</b:First>
          </b:Person>
        </b:NameList>
      </b:Author>
    </b:Author>
    <b:Title>Early childhood educators’ qualifications: a framework for change</b:Title>
    <b:InternetSiteTitle>Taylor and Francis Online</b:InternetSiteTitle>
    <b:Year>2021</b:Year>
    <b:Month>March</b:Month>
    <b:Day>22</b:Day>
    <b:URL>https://www.tandfonline.com/doi/full/10.1080/09669760.2021.1892601</b:URL>
    <b:RefOrder>15</b:RefOrder>
  </b:Source>
  <b:Source>
    <b:Tag>Gov23</b:Tag>
    <b:SourceType>DocumentFromInternetSite</b:SourceType>
    <b:Guid>{91D96336-00F4-4B2F-AE59-C0777065C9EB}</b:Guid>
    <b:Author>
      <b:Author>
        <b:Corporate>Government Social Research</b:Corporate>
      </b:Author>
    </b:Author>
    <b:Title>Evaluation of Recruit, Recover, and </b:Title>
    <b:InternetSiteTitle>www.gov.wales</b:InternetSiteTitle>
    <b:Year>2023</b:Year>
    <b:Month>May</b:Month>
    <b:Day>03</b:Day>
    <b:URL>https://www.gov.wales/sites/default/files/statistics-and-research/2023-04/evaluation-of-recruit-recover-and-raise-standards-early-years-programmes-summary-early-education.pdf</b:URL>
    <b:RefOrder>16</b:RefOrder>
  </b:Source>
  <b:Source>
    <b:Tag>Wil18</b:Tag>
    <b:SourceType>DocumentFromInternetSite</b:SourceType>
    <b:Guid>{33E8559E-FBB7-4B88-9D54-C66A13795DC7}</b:Guid>
    <b:Author>
      <b:Author>
        <b:NameList>
          <b:Person>
            <b:Last>Bonetti</b:Last>
            <b:First>Will</b:First>
            <b:Middle>Teager and Sara</b:Middle>
          </b:Person>
        </b:NameList>
      </b:Author>
    </b:Author>
    <b:Title>Early years education: what does high-quality provision look like?</b:Title>
    <b:InternetSiteTitle>EIF.org.uk</b:InternetSiteTitle>
    <b:Year>2018</b:Year>
    <b:Month>August</b:Month>
    <b:Day>08</b:Day>
    <b:URL>https://www.eif.org.uk/blog/early-years-education-what-does-high-quality-provision-look-like#:~:text=More%20favourable%20ratios%20%28fewer%20children%20per%20staff%29%20lead,are%20conducive%20to%20better%20teacher%20and%20child%20behaviour.</b:URL>
    <b:RefOrder>17</b:RefOrder>
  </b:Source>
  <b:Source>
    <b:Tag>Sar20</b:Tag>
    <b:SourceType>DocumentFromInternetSite</b:SourceType>
    <b:Guid>{0070B5AA-EEE5-4C5E-A431-750937B65F37}</b:Guid>
    <b:Author>
      <b:Author>
        <b:NameList>
          <b:Person>
            <b:Last>Blandon</b:Last>
            <b:First>Sara</b:First>
            <b:Middle>Bonetti and Jo</b:Middle>
          </b:Person>
        </b:NameList>
      </b:Author>
    </b:Author>
    <b:Title>Early years workforce qualifications and childrens outcomes: An analysis using administrative data</b:Title>
    <b:InternetSiteTitle>www.nuffieldfoundation.org</b:InternetSiteTitle>
    <b:Year>2020</b:Year>
    <b:Month>December</b:Month>
    <b:URL>https://www.nuffieldfoundation.org/wp-content/uploads/2020/12/Early-years-workforce-qualifications-and-childrens-outcomes.pdf</b:URL>
    <b:RefOrder>21</b:RefOrder>
  </b:Source>
  <b:Source>
    <b:Tag>Ber19</b:Tag>
    <b:SourceType>DocumentFromInternetSite</b:SourceType>
    <b:Guid>{A0D1A263-497C-4D24-B3A4-40659B0005EA}</b:Guid>
    <b:Author>
      <b:Author>
        <b:NameList>
          <b:Person>
            <b:Last>Bera</b:Last>
          </b:Person>
        </b:NameList>
      </b:Author>
    </b:Author>
    <b:Title>Ethical Guidelines for Educational Research, fourth edition (2018)</b:Title>
    <b:InternetSiteTitle>www.bera.ac.uk</b:InternetSiteTitle>
    <b:Year>2019</b:Year>
    <b:Month>August</b:Month>
    <b:Day>13</b:Day>
    <b:URL>https://www.bera.ac.uk/publication/ethical-guidelines-for-educational-research-2018-online</b:URL>
    <b:RefOrder>20</b:RefOrder>
  </b:Source>
  <b:Source>
    <b:Tag>Wel232</b:Tag>
    <b:SourceType>DocumentFromInternetSite</b:SourceType>
    <b:Guid>{D6C64D06-9F3F-482E-A62F-A664139225E1}</b:Guid>
    <b:Author>
      <b:Author>
        <b:Corporate>Welsh Government</b:Corporate>
      </b:Author>
    </b:Author>
    <b:Title>Assessment arrangements for funded non-maintained nursery settings</b:Title>
    <b:InternetSiteTitle>www.hwb.gov.wales</b:InternetSiteTitle>
    <b:Year>2023</b:Year>
    <b:Month>July</b:Month>
    <b:Day>05</b:Day>
    <b:URL>https://hwb.gov.wales/api/storage/c05430f0-b9d3-4d5e-92a3-8ec30a60ddf1/assessment-arrangements-for-funded-non-maintained-nursery-settings.pdf</b:URL>
    <b:RefOrder>25</b:RefOrder>
  </b:Source>
  <b:Source>
    <b:Tag>Mar19</b:Tag>
    <b:SourceType>InternetSite</b:SourceType>
    <b:Guid>{E0175A53-C3AE-4667-97F5-726F0D940A60}</b:Guid>
    <b:Title>CABINET STATEMENT: Written Statement: Launch of Early Childhood Education and Care (ECEC) approach</b:Title>
    <b:InternetSiteTitle>www.gov.wales</b:InternetSiteTitle>
    <b:Year>2019</b:Year>
    <b:Month>October</b:Month>
    <b:Day>24</b:Day>
    <b:URL>https://www.gov.wales/written-statement-launch-early-childhood-education-and-care-ecec-approach</b:URL>
    <b:Author>
      <b:Author>
        <b:Corporate>Mark Drakeford</b:Corporate>
      </b:Author>
    </b:Author>
    <b:RefOrder>22</b:RefOrder>
  </b:Source>
  <b:Source>
    <b:Tag>Jos15</b:Tag>
    <b:SourceType>DocumentFromInternetSite</b:SourceType>
    <b:Guid>{643C1BC1-F285-4223-9950-003DD62BF6EA}</b:Guid>
    <b:Title>Early years education and childcare: Lessons from evidence and future priorities </b:Title>
    <b:InternetSiteTitle>www.nuffieldfoundation.org</b:InternetSiteTitle>
    <b:Year>2015</b:Year>
    <b:URL>https://www.nuffieldfoundation.org/sites/default/files/files/Early_years_education_and_childcare_Nuffield_FINAL.pdf</b:URL>
    <b:Author>
      <b:Author>
        <b:NameList>
          <b:Person>
            <b:Last>Williams</b:Last>
            <b:First>Josh</b:First>
            <b:Middle>Hillman and Teresa</b:Middle>
          </b:Person>
        </b:NameList>
      </b:Author>
    </b:Author>
    <b:RefOrder>23</b:RefOrder>
  </b:Source>
  <b:Source>
    <b:Tag>Wel222</b:Tag>
    <b:SourceType>DocumentFromInternetSite</b:SourceType>
    <b:Guid>{18543B78-BF82-41A5-A5BF-00D152A27D8B}</b:Guid>
    <b:Author>
      <b:Author>
        <b:Corporate>Welsh Government</b:Corporate>
      </b:Author>
    </b:Author>
    <b:Title>A curriculum for funded non-maintained nursery settings</b:Title>
    <b:InternetSiteTitle>www.hwb.gov.wales</b:InternetSiteTitle>
    <b:Year>2022</b:Year>
    <b:Month>January</b:Month>
    <b:Day>10</b:Day>
    <b:URL>https://hwb.gov.wales/api/storage/b1801d78-38c3-4320-9818-d9996c21aef8/220914-a-curriculum-for-funded-non-maintained-nursery-settings.pdf</b:URL>
    <b:RefOrder>12</b:RefOrder>
  </b:Source>
  <b:Source>
    <b:Tag>Wel211</b:Tag>
    <b:SourceType>DocumentFromInternetSite</b:SourceType>
    <b:Guid>{802B1E8D-9F96-4C22-8111-27E0C62ACF5F}</b:Guid>
    <b:Author>
      <b:Author>
        <b:Corporate>Welsh Government</b:Corporate>
      </b:Author>
    </b:Author>
    <b:Title>The Additional Learning Needs Code for Wales 2021</b:Title>
    <b:InternetSiteTitle>www.gov.wales</b:InternetSiteTitle>
    <b:Year>2021</b:Year>
    <b:URL>https://www.gov.wales/sites/default/files/publications/2022-06/220622-the-additional-learning-needs-code-for-wales-2021.pdf</b:URL>
    <b:RefOrder>24</b:RefOrder>
  </b:Source>
  <b:Source>
    <b:Tag>Est22</b:Tag>
    <b:SourceType>DocumentFromInternetSite</b:SourceType>
    <b:Guid>{0A3EBEE2-21B3-435F-904B-4DAEC7D83C43}</b:Guid>
    <b:Author>
      <b:Author>
        <b:NameList>
          <b:Person>
            <b:Last>Estyn</b:Last>
          </b:Person>
        </b:NameList>
      </b:Author>
    </b:Author>
    <b:Title>Additional Learning Needs Reform</b:Title>
    <b:InternetSiteTitle>www.estyn.gov.wales</b:InternetSiteTitle>
    <b:Year>2022</b:Year>
    <b:URL>https://annual-report.estyn.gov.wales/interim_key_themes/additional-learning-needs-reform/</b:URL>
    <b:RefOrder>68</b:RefOrder>
  </b:Source>
  <b:Source>
    <b:Tag>Wel233</b:Tag>
    <b:SourceType>DocumentFromInternetSite</b:SourceType>
    <b:Guid>{96B8D4F7-C829-46BA-9FE5-D57547625683}</b:Guid>
    <b:Author>
      <b:Author>
        <b:Corporate>Welsh Government</b:Corporate>
      </b:Author>
    </b:Author>
    <b:Title>Early Childhood Play Learning and Care in Wales</b:Title>
    <b:InternetSiteTitle>www.hwb.gov.wales</b:InternetSiteTitle>
    <b:Year>2023</b:Year>
    <b:Month>June</b:Month>
    <b:Day>30</b:Day>
    <b:URL>https://hwb.gov.wales/curriculum-for-wales/early-childhood-play-learning-and-care-in-wales/</b:URL>
    <b:RefOrder>26</b:RefOrder>
  </b:Source>
  <b:Source>
    <b:Tag>Sue18</b:Tag>
    <b:SourceType>DocumentFromInternetSite</b:SourceType>
    <b:Guid>{5024954B-A556-45B6-ABD5-2D20BEAD00B3}</b:Guid>
    <b:Author>
      <b:Author>
        <b:Corporate>Sue Atkins and Kathy Murphy</b:Corporate>
      </b:Author>
    </b:Author>
    <b:Title>Atkins and Murphy's Model of Reflection</b:Title>
    <b:InternetSiteTitle>https://nursinganswers.net</b:InternetSiteTitle>
    <b:Year>2018</b:Year>
    <b:Month>November</b:Month>
    <b:URL>https://nursinganswers.net/reflective-guides/atkins-and-murphy.php</b:URL>
    <b:RefOrder>69</b:RefOrder>
  </b:Source>
  <b:Source>
    <b:Tag>Wel234</b:Tag>
    <b:SourceType>DocumentFromInternetSite</b:SourceType>
    <b:Guid>{A7A2F838-DCF1-49A2-BD7D-397A7D2B3C46}</b:Guid>
    <b:Author>
      <b:Author>
        <b:Corporate>Welsh Government</b:Corporate>
      </b:Author>
    </b:Author>
    <b:Title>Early childhood play, learning and care: Developmental pathways 0 to 3</b:Title>
    <b:InternetSiteTitle>www.hwb.gov.wales</b:InternetSiteTitle>
    <b:Year>2023</b:Year>
    <b:Month>June</b:Month>
    <b:Day>30</b:Day>
    <b:URL>https://hwb.gov.wales/api/storage/56774946-48aa-4fab-adda-f27508d8dc8f/early-childhood-play-learning-and-care-developmental-pathways-0-to-3.pdf</b:URL>
    <b:RefOrder>42</b:RefOrder>
  </b:Source>
  <b:Source>
    <b:Tag>Sch18</b:Tag>
    <b:SourceType>JournalArticle</b:SourceType>
    <b:Guid>{CD5222F5-06D2-41E5-86C7-CFD47C65FD24}</b:Guid>
    <b:Title>Advice Giving: A Subtle Pathway to Power</b:Title>
    <b:Year>2018</b:Year>
    <b:URL>https://journals.sagepub.com/doi/abs/10.1177/0146167217746341?journalCode=pspc</b:URL>
    <b:JournalName>Sage Journals</b:JournalName>
    <b:Author>
      <b:Author>
        <b:NameList>
          <b:Person>
            <b:Last>Schaerer</b:Last>
            <b:First>M.,</b:First>
            <b:Middle>Tost, L. P., Huang, L., Gino, F., &amp; Larrick, R.</b:Middle>
          </b:Person>
        </b:NameList>
      </b:Author>
    </b:Author>
    <b:RefOrder>60</b:RefOrder>
  </b:Source>
  <b:Source>
    <b:Tag>Geo23</b:Tag>
    <b:SourceType>JournalArticle</b:SourceType>
    <b:Guid>{E43BB01F-3536-484D-A75B-DA6C698BAAE8}</b:Guid>
    <b:Title>Social care professionals’ perceived barriers to implementing attachment and trauma-informed care training in their practice</b:Title>
    <b:JournalName>Sage Journals</b:JournalName>
    <b:Year>2023</b:Year>
    <b:Author>
      <b:Author>
        <b:NameList>
          <b:Person>
            <b:Last>Georgia Roberts</b:Last>
            <b:First>Samantha</b:First>
            <b:Middle>Halstead, Rebecca Pepper and Lynn McDonell</b:Middle>
          </b:Person>
        </b:NameList>
      </b:Author>
    </b:Author>
    <b:Month>January</b:Month>
    <b:URL>https://journals.sagepub.com/doi/abs/10.1177/25161032231153643?journalCode=dcwa</b:URL>
    <b:RefOrder>48</b:RefOrder>
  </b:Source>
  <b:Source>
    <b:Tag>Tin91</b:Tag>
    <b:SourceType>Book</b:SourceType>
    <b:Guid>{F91E4833-9318-4F31-9D1B-3A13C4F20C4D}</b:Guid>
    <b:Author>
      <b:Author>
        <b:NameList>
          <b:Person>
            <b:Last>Bruce</b:Last>
            <b:First>Tina</b:First>
          </b:Person>
        </b:NameList>
      </b:Author>
    </b:Author>
    <b:Title>Time to Play in Early Childhood Education</b:Title>
    <b:Year>1991</b:Year>
    <b:City>London</b:City>
    <b:Publisher>Hodder and Stoughton</b:Publisher>
    <b:RefOrder>70</b:RefOrder>
  </b:Source>
  <b:Source>
    <b:Tag>Wad96</b:Tag>
    <b:SourceType>Book</b:SourceType>
    <b:Guid>{DD90A244-AF34-468B-807C-983908F9F55F}</b:Guid>
    <b:Author>
      <b:Author>
        <b:NameList>
          <b:Person>
            <b:Last>Wadsworth</b:Last>
            <b:First>B.J.</b:First>
          </b:Person>
        </b:NameList>
      </b:Author>
    </b:Author>
    <b:Title>Piaget's Theory of Cognitive and Affective Development</b:Title>
    <b:Year>1996</b:Year>
    <b:City>Michigan</b:City>
    <b:Publisher>Longman Publishing</b:Publisher>
    <b:Edition>5th</b:Edition>
    <b:RefOrder>54</b:RefOrder>
  </b:Source>
  <b:Source>
    <b:Tag>Mel15</b:Tag>
    <b:SourceType>Book</b:SourceType>
    <b:Guid>{A8D0DC30-CECA-4C4F-84A0-5B1D0DC2EA98}</b:Guid>
    <b:Author>
      <b:Author>
        <b:NameList>
          <b:Person>
            <b:Last>Melhuish</b:Last>
            <b:First>Iram</b:First>
            <b:Middle>Siraj. Demise Kingston amd Edward</b:Middle>
          </b:Person>
        </b:NameList>
      </b:Author>
    </b:Author>
    <b:Title>Assessing Quality in Early Childhood Education and Care. Sustained Shared Thinking and Emotional Well-being (SSTEW) Scale for 2-5-year-olds provision </b:Title>
    <b:Year>2015</b:Year>
    <b:City>London</b:City>
    <b:Publisher>UCL IOE Press</b:Publisher>
    <b:RefOrder>71</b:RefOrder>
  </b:Source>
  <b:Source>
    <b:Tag>Cha23</b:Tag>
    <b:SourceType>InternetSite</b:SourceType>
    <b:Guid>{3FB4A138-65DE-488A-9C41-36AE41E38B18}</b:Guid>
    <b:Title>Linked in</b:Title>
    <b:Year>2023</b:Year>
    <b:Author>
      <b:Author>
        <b:NameList>
          <b:Person>
            <b:Last>Chan</b:Last>
            <b:First>Arthur</b:First>
          </b:Person>
        </b:NameList>
      </b:Author>
    </b:Author>
    <b:InternetSiteTitle>Linked in</b:InternetSiteTitle>
    <b:Month>September</b:Month>
    <b:URL>https://www.linkedin.com/posts/candyisabel_utilizing-arthur-chans-6-steps-to-decenter-activity-7099880423974965249-hDbI</b:URL>
    <b:DayAccessed>120124</b:DayAccessed>
    <b:RefOrder>72</b:RefOrder>
  </b:Source>
  <b:Source>
    <b:Tag>Tin21</b:Tag>
    <b:SourceType>Book</b:SourceType>
    <b:Guid>{50FEB86B-0B52-46B4-A2A9-40E4BAC510A3}</b:Guid>
    <b:Title>Friedrich Froebel A Critical Introduction to Key Themes and Debates</b:Title>
    <b:Year>2021</b:Year>
    <b:Author>
      <b:Author>
        <b:NameList>
          <b:Person>
            <b:Last>Bruce</b:Last>
            <b:First>Tina</b:First>
          </b:Person>
        </b:NameList>
      </b:Author>
    </b:Author>
    <b:City>London</b:City>
    <b:Publisher>Bloomsbury Publishing</b:Publisher>
    <b:RefOrder>64</b:RefOrder>
  </b:Source>
  <b:Source>
    <b:Tag>GGi88</b:Tag>
    <b:SourceType>Book</b:SourceType>
    <b:Guid>{C7F75F3B-DD54-49F7-84AA-D39497399A48}</b:Guid>
    <b:Author>
      <b:Author>
        <b:NameList>
          <b:Person>
            <b:Last>Gibbs</b:Last>
            <b:First>G</b:First>
          </b:Person>
        </b:NameList>
      </b:Author>
    </b:Author>
    <b:Title>Learning by Doing: A guide to teaching and learning methods</b:Title>
    <b:Year>1988</b:Year>
    <b:City>Oxford</b:City>
    <b:Publisher>Oxford Brookes University</b:Publisher>
    <b:RefOrder>73</b:RefOrder>
  </b:Source>
  <b:Source>
    <b:Tag>Uri79</b:Tag>
    <b:SourceType>Book</b:SourceType>
    <b:Guid>{41A7C7D6-E619-4C12-957D-97B0243603CA}</b:Guid>
    <b:Author>
      <b:Author>
        <b:NameList>
          <b:Person>
            <b:Last>Bronfenbrenner</b:Last>
            <b:First>Urie</b:First>
          </b:Person>
        </b:NameList>
      </b:Author>
    </b:Author>
    <b:Title>The Ecology of Human Development</b:Title>
    <b:Year>1979</b:Year>
    <b:City>Cambridge</b:City>
    <b:Publisher>Harvard University Press</b:Publisher>
    <b:RefOrder>74</b:RefOrder>
  </b:Source>
  <b:Source>
    <b:Tag>Ken17</b:Tag>
    <b:SourceType>Book</b:SourceType>
    <b:Guid>{0C7DD234-EC92-45E4-A71A-E3453E4DFD30}</b:Guid>
    <b:Author>
      <b:Author>
        <b:NameList>
          <b:Person>
            <b:Last>Kent Hoffman</b:Last>
            <b:First>Glen</b:First>
            <b:Middle>Cooper, and Bert Powell</b:Middle>
          </b:Person>
        </b:NameList>
      </b:Author>
    </b:Author>
    <b:Title>Raising a Secure Child</b:Title>
    <b:Year>2017</b:Year>
    <b:City>New York</b:City>
    <b:Publisher>The Guilford Press</b:Publisher>
    <b:RefOrder>75</b:RefOrder>
  </b:Source>
  <b:Source>
    <b:Tag>Wel231</b:Tag>
    <b:SourceType>DocumentFromInternetSite</b:SourceType>
    <b:Guid>{D1366C75-60CE-4A59-AE4E-86D9C52F3414}</b:Guid>
    <b:Title>Flying Start childcare: guidance</b:Title>
    <b:Year>2023</b:Year>
    <b:Author>
      <b:Author>
        <b:Corporate>Welsh Government </b:Corporate>
      </b:Author>
    </b:Author>
    <b:InternetSiteTitle>www.gov.wales</b:InternetSiteTitle>
    <b:Month>April</b:Month>
    <b:Day>17</b:Day>
    <b:URL>https://www.gov.wales/sites/default/files/pdf-versions/2023/6/4/1686230038/flying-start-childcare-guidance.pdf</b:URL>
    <b:RefOrder>40</b:RefOrder>
  </b:Source>
  <b:Source>
    <b:Tag>Hel20</b:Tag>
    <b:SourceType>DocumentFromInternetSite</b:SourceType>
    <b:Guid>{C3FBBD0B-3603-45DF-B76F-1E838D194FC6}</b:Guid>
    <b:Author>
      <b:Author>
        <b:NameList>
          <b:Person>
            <b:Last>Tovey</b:Last>
            <b:First>Helen</b:First>
          </b:Person>
        </b:NameList>
      </b:Author>
    </b:Author>
    <b:Title>Froebel's principles and practice today</b:Title>
    <b:InternetSiteTitle>www.froebel.org.uk</b:InternetSiteTitle>
    <b:Year>2020</b:Year>
    <b:Month>March</b:Month>
    <b:URL>https://www.froebel.org.uk/uploads/documents/FT-Froebels-principles-and-practice-today.pdf</b:URL>
    <b:RefOrder>53</b:RefOrder>
  </b:Source>
  <b:Source>
    <b:Tag>Ath07</b:Tag>
    <b:SourceType>Book</b:SourceType>
    <b:Guid>{AF418C60-631A-40D5-BD51-22205627E426}</b:Guid>
    <b:Title>Extending Thought in Young Children A Parent-Teacher Partnership</b:Title>
    <b:Year>2007</b:Year>
    <b:Author>
      <b:Author>
        <b:NameList>
          <b:Person>
            <b:Last>Athey</b:Last>
            <b:First>Chris</b:First>
          </b:Person>
        </b:NameList>
      </b:Author>
    </b:Author>
    <b:City>London</b:City>
    <b:Publisher>Paul Chapman Publishing</b:Publisher>
    <b:Edition>second</b:Edition>
    <b:RefOrder>76</b:RefOrder>
  </b:Source>
  <b:Source>
    <b:Tag>Tin15</b:Tag>
    <b:SourceType>Book</b:SourceType>
    <b:Guid>{0CBC9CEC-599B-4846-A2B9-FFBBA7F6222E}</b:Guid>
    <b:Author>
      <b:Author>
        <b:NameList>
          <b:Person>
            <b:Last>Tina Bruce</b:Last>
            <b:First>Stella</b:First>
            <b:Middle>Louis, Georgie McCall</b:Middle>
          </b:Person>
        </b:NameList>
      </b:Author>
    </b:Author>
    <b:Title>Observing Young Children</b:Title>
    <b:Year>2015</b:Year>
    <b:City>London</b:City>
    <b:Publisher>Sage Publications Ltd</b:Publisher>
    <b:RefOrder>77</b:RefOrder>
  </b:Source>
  <b:Source>
    <b:Tag>Hel17</b:Tag>
    <b:SourceType>Book</b:SourceType>
    <b:Guid>{0DF0C57A-6B14-4796-88F2-BD39C87EDD64}</b:Guid>
    <b:Title>Bringing the Froebel Approach to your Early Years Practice</b:Title>
    <b:Year>2017</b:Year>
    <b:Author>
      <b:Author>
        <b:NameList>
          <b:Person>
            <b:Last>Tovey</b:Last>
            <b:First>Helen</b:First>
          </b:Person>
        </b:NameList>
      </b:Author>
    </b:Author>
    <b:City>Oxon</b:City>
    <b:Publisher>Routledge</b:Publisher>
    <b:Edition>Second</b:Edition>
    <b:RefOrder>37</b:RefOrder>
  </b:Source>
  <b:Source>
    <b:Tag>Est23</b:Tag>
    <b:SourceType>DocumentFromInternetSite</b:SourceType>
    <b:Guid>{B5852838-C0CE-4B44-A9DB-F5CA66B66C96}</b:Guid>
    <b:Title>Sector summary Non-maintained nurseries 2022-2023</b:Title>
    <b:Year>2023</b:Year>
    <b:Author>
      <b:Author>
        <b:NameList>
          <b:Person>
            <b:Last>Estyn</b:Last>
          </b:Person>
        </b:NameList>
      </b:Author>
    </b:Author>
    <b:Month>October</b:Month>
    <b:Day>12</b:Day>
    <b:URL>https://annual-report.estyn.gov.wales/summary_messages/sector-report-non-maintained-nurseries-2022-2023/</b:URL>
    <b:RefOrder>63</b:RefOrder>
  </b:Source>
  <b:Source>
    <b:Tag>Car24</b:Tag>
    <b:SourceType>InternetSite</b:SourceType>
    <b:Guid>{7DE7D991-3EBB-4DED-B59F-33855922E00E}</b:Guid>
    <b:Title>Find a care service</b:Title>
    <b:Year>2024</b:Year>
    <b:YearAccessed>2024</b:YearAccessed>
    <b:MonthAccessed>January</b:MonthAccessed>
    <b:DayAccessed>09</b:DayAccessed>
    <b:URL>https://www.careinspectorate.wales/find-care-service</b:URL>
    <b:Author>
      <b:Author>
        <b:Corporate>Care Inspectorate Wales</b:Corporate>
      </b:Author>
    </b:Author>
    <b:RefOrder>52</b:RefOrder>
  </b:Source>
  <b:Source>
    <b:Tag>Wel17</b:Tag>
    <b:SourceType>DocumentFromInternetSite</b:SourceType>
    <b:Guid>{7502A31B-4155-4BB0-ACBF-DC514B8B6011}</b:Guid>
    <b:Title>Foundation Phase Profile Handbook</b:Title>
    <b:Year>2017</b:Year>
    <b:URL>https://www.gov.wales/sites/default/files/publications/2018-03/foundation-phase-profile-handbook-revised-september-2017.pdf</b:URL>
    <b:Author>
      <b:Author>
        <b:Corporate>Welsh Government</b:Corporate>
      </b:Author>
    </b:Author>
    <b:RefOrder>49</b:RefOrder>
  </b:Source>
  <b:Source>
    <b:Tag>Edu23</b:Tag>
    <b:SourceType>DocumentFromInternetSite</b:SourceType>
    <b:Guid>{D2CCC278-87A5-442B-B608-D40688B7D703}</b:Guid>
    <b:Author>
      <b:Author>
        <b:Corporate>Education Endowment Foundation </b:Corporate>
      </b:Author>
    </b:Author>
    <b:Title>Guide to Effective Professional Development in the Early Years</b:Title>
    <b:Year>2023</b:Year>
    <b:Month>April</b:Month>
    <b:Day>19</b:Day>
    <b:URL>https://d2tic4wvo1iusb.cloudfront.net/production/documents/pages/Guide-to-Effective-Professional-Development-in-the-Early-Years.pdf?v=1681894158</b:URL>
    <b:RefOrder>55</b:RefOrder>
  </b:Source>
  <b:Source>
    <b:Tag>Car241</b:Tag>
    <b:SourceType>InternetSite</b:SourceType>
    <b:Guid>{966E79B4-E731-4C3E-9A1A-A3F40E49284E}</b:Guid>
    <b:Title>Self Assessment of Service Statement will go live on 31 January</b:Title>
    <b:Year>2024</b:Year>
    <b:URL>https://www.careinspectorate.wales/240109-self-assessment-service-statement-will-go-live-31-january</b:URL>
    <b:Author>
      <b:Author>
        <b:Corporate>Care Inspectorate Wales</b:Corporate>
      </b:Author>
    </b:Author>
    <b:RefOrder>57</b:RefOrder>
  </b:Source>
  <b:Source>
    <b:Tag>Mic15</b:Tag>
    <b:SourceType>Book</b:SourceType>
    <b:Guid>{C701C34B-5A12-4E97-966F-FF42696CF695}</b:Guid>
    <b:Title>The Great Disconnect in Early Childhood Education. What We Know vs. What We Do</b:Title>
    <b:Year>2015</b:Year>
    <b:Author>
      <b:Author>
        <b:NameList>
          <b:Person>
            <b:Last>Gramling</b:Last>
            <b:First>Michael</b:First>
          </b:Person>
        </b:NameList>
      </b:Author>
    </b:Author>
    <b:City>St. Paul, MN</b:City>
    <b:Publisher>Redleaf Press</b:Publisher>
    <b:RefOrder>56</b:RefOrder>
  </b:Source>
  <b:Source>
    <b:Tag>Mic77</b:Tag>
    <b:SourceType>DocumentFromInternetSite</b:SourceType>
    <b:Guid>{6751ABCE-BABA-4893-BEDC-8415E1943E02}</b:Guid>
    <b:Title>Discipline and punish : the birth of the prison</b:Title>
    <b:Year>1977</b:Year>
    <b:Author>
      <b:Author>
        <b:NameList>
          <b:Person>
            <b:Last>Foucault</b:Last>
            <b:First>Michel</b:First>
          </b:Person>
        </b:NameList>
      </b:Author>
    </b:Author>
    <b:URL>https://archive.org/details/disciplinepunish0000fouc_j5k6/page/n5/mode/2up</b:URL>
    <b:RefOrder>61</b:RefOrder>
  </b:Source>
  <b:Source>
    <b:Tag>Tra92</b:Tag>
    <b:SourceType>InternetSite</b:SourceType>
    <b:Guid>{39D67FA5-F85F-46BD-B239-FDEBC7072AC9}</b:Guid>
    <b:Author>
      <b:Author>
        <b:NameList>
          <b:Person>
            <b:Last>Goode</b:Last>
            <b:First>Tracey</b:First>
          </b:Person>
        </b:NameList>
      </b:Author>
    </b:Author>
    <b:Title>Signalong Training</b:Title>
    <b:Year>1992</b:Year>
    <b:URL>https://signalong.org.uk/about</b:URL>
    <b:RefOrder>58</b:RefOrder>
  </b:Source>
  <b:Source>
    <b:Tag>Liz</b:Tag>
    <b:SourceType>InternetSite</b:SourceType>
    <b:Guid>{F28C83F5-AC59-4C5F-8150-6083E5CF814D}</b:Guid>
    <b:Title>ELKLAN training</b:Title>
    <b:URL>https://www.elklan.co.uk/</b:URL>
    <b:Author>
      <b:Author>
        <b:Corporate>Liz Elks and Henrietta McLaughlan</b:Corporate>
      </b:Author>
    </b:Author>
    <b:Year>1998</b:Year>
    <b:RefOrder>78</b:RefOrder>
  </b:Source>
  <b:Source>
    <b:Tag>Ste16</b:Tag>
    <b:SourceType>Book</b:SourceType>
    <b:Guid>{6726FE26-000C-4AE7-9BEA-0C51957A2B70}</b:Guid>
    <b:Title>Word Aware 2 Teaching Vocabulary in the Early Years</b:Title>
    <b:Year>2016</b:Year>
    <b:Author>
      <b:Author>
        <b:NameList>
          <b:Person>
            <b:Last>Stephen Parsons</b:Last>
            <b:First>Anna</b:First>
            <b:Middle>Branagan</b:Middle>
          </b:Person>
        </b:NameList>
      </b:Author>
    </b:Author>
    <b:City>Oxon</b:City>
    <b:Publisher>Routledge</b:Publisher>
    <b:Edition>First</b:Edition>
    <b:RefOrder>79</b:RefOrder>
  </b:Source>
  <b:Source>
    <b:Tag>Cam08</b:Tag>
    <b:SourceType>InternetSite</b:SourceType>
    <b:Guid>{B36C8067-D82F-46ED-9ED7-3FF4D3AB3FD8}</b:Guid>
    <b:Title>Gro Brain</b:Title>
    <b:Year>2008</b:Year>
    <b:Author>
      <b:Author>
        <b:NameList>
          <b:Person>
            <b:Last>Douglas</b:Last>
            <b:First>Camilla</b:First>
          </b:Person>
        </b:NameList>
      </b:Author>
    </b:Author>
    <b:URL>https://www.grobrain.com/</b:URL>
    <b:RefOrder>59</b:RefOrder>
  </b:Source>
  <b:Source>
    <b:Tag>Cat05</b:Tag>
    <b:SourceType>DocumentFromInternetSite</b:SourceType>
    <b:Guid>{416D888D-B4E7-4708-9C0A-AEEAB972508E}</b:Guid>
    <b:Title>Early Years Pioneers: Chris Athey</b:Title>
    <b:Year>2005</b:Year>
    <b:URL>https://www.nurseryworld.co.uk/features/article/early-years-pioneers-chris-athey</b:URL>
    <b:Author>
      <b:Author>
        <b:NameList>
          <b:Person>
            <b:Last>Arnold</b:Last>
            <b:First>Cath</b:First>
          </b:Person>
        </b:NameList>
      </b:Author>
    </b:Author>
    <b:Month>October</b:Month>
    <b:Day>19</b:Day>
    <b:RefOrder>65</b:RefOrder>
  </b:Source>
  <b:Source>
    <b:Tag>Ste13</b:Tag>
    <b:SourceType>Book</b:SourceType>
    <b:Guid>{D45F8A80-1AC5-4950-907B-908E87D5091A}</b:Guid>
    <b:Author>
      <b:Author>
        <b:NameList>
          <b:Person>
            <b:Last>Stella Louis</b:Last>
            <b:First>Calre</b:First>
            <b:Middle>Beswick, Liz Magraw, Lisa Hayes</b:Middle>
          </b:Person>
        </b:NameList>
      </b:Author>
      <b:Editor>
        <b:NameList>
          <b:Person>
            <b:Last>Featherstone</b:Last>
            <b:First>Sally</b:First>
          </b:Person>
        </b:NameList>
      </b:Editor>
    </b:Author>
    <b:Title>Understanding Schemas in Young Children Again! Again!</b:Title>
    <b:Year>2013</b:Year>
    <b:City>London</b:City>
    <b:Publisher>Featherstine, Bloomsbury Publishing PLC</b:Publisher>
    <b:Edition>second</b:Edition>
    <b:RefOrder>66</b:RefOrder>
  </b:Source>
  <b:Source>
    <b:Tag>Fro12</b:Tag>
    <b:SourceType>InternetSite</b:SourceType>
    <b:Guid>{85885089-7272-4914-852C-A475F211D945}</b:Guid>
    <b:Title>Froebelian principles</b:Title>
    <b:Year>2012</b:Year>
    <b:URL>https://www.froebel.org.uk/about-us/froebelian-principles</b:URL>
    <b:Author>
      <b:Author>
        <b:Corporate>Froebel Trust</b:Corporate>
      </b:Author>
    </b:Author>
    <b:RefOrder>47</b:RefOrder>
  </b:Source>
  <b:Source>
    <b:Tag>Jan22</b:Tag>
    <b:SourceType>BookSection</b:SourceType>
    <b:Guid>{A569CFFF-1EE1-4C05-8F38-BC7F4635B214}</b:Guid>
    <b:Title>Children's Right to Play</b:Title>
    <b:Year>2022</b:Year>
    <b:Author>
      <b:Author>
        <b:NameList>
          <b:Person>
            <b:Last>Waters-Davies</b:Last>
            <b:First>Jane</b:First>
          </b:Person>
        </b:NameList>
      </b:Author>
      <b:Editor>
        <b:NameList>
          <b:Person>
            <b:Last>Waters-Davies</b:Last>
            <b:First>Jane</b:First>
          </b:Person>
        </b:NameList>
      </b:Editor>
    </b:Author>
    <b:BookTitle>Introduction to Play</b:BookTitle>
    <b:Pages>18-21</b:Pages>
    <b:City>London</b:City>
    <b:Publisher>Sage Publications Ltd</b:Publisher>
    <b:RefOrder>41</b:RefOrder>
  </b:Source>
  <b:Source>
    <b:Tag>Lau21</b:Tag>
    <b:SourceType>DocumentFromInternetSite</b:SourceType>
    <b:Guid>{DAC4E502-A3F6-4070-BA07-4BE7008A8052}</b:Guid>
    <b:Title>Intersectionality: A Framework for Children with Special HealthCare Needs Research</b:Title>
    <b:Year>2021</b:Year>
    <b:Author>
      <b:Author>
        <b:NameList>
          <b:Person>
            <b:Last>Rodriguez</b:Last>
            <b:First>Laura</b:First>
          </b:Person>
        </b:NameList>
      </b:Author>
    </b:Author>
    <b:Month>December</b:Month>
    <b:URL>file:///C:/Users/vikki/Downloads/Intersectionality_A_Framework_for_Children_with_Sp.pdf</b:URL>
    <b:RefOrder>46</b:RefOrder>
  </b:Source>
  <b:Source>
    <b:Tag>Cha22</b:Tag>
    <b:SourceType>DocumentFromInternetSite</b:SourceType>
    <b:Guid>{46C47AFE-36B0-4693-857D-3E9C181F5515}</b:Guid>
    <b:Author>
      <b:Author>
        <b:NameList>
          <b:Person>
            <b:Last>Devarakonda</b:Last>
            <b:First>Chandrika</b:First>
          </b:Person>
        </b:NameList>
      </b:Author>
    </b:Author>
    <b:Title>SEND: Looking through an intersectionality lens</b:Title>
    <b:Year>2022</b:Year>
    <b:Month>August</b:Month>
    <b:Day>5</b:Day>
    <b:URL>https://www.bera.ac.uk/blog/send-looking-through-an-intersectionality-lens</b:URL>
    <b:RefOrder>45</b:RefOrder>
  </b:Source>
  <b:Source>
    <b:Tag>Cat19</b:Tag>
    <b:SourceType>JournalArticle</b:SourceType>
    <b:Guid>{6C324959-2940-4944-A9DE-5AD544535A8C}</b:Guid>
    <b:Title>A critical assessment of the wicked problem concept: relevance and usefulness for policy science and practice</b:Title>
    <b:Year>2019</b:Year>
    <b:Month>May</b:Month>
    <b:Day>17</b:Day>
    <b:URL>https://www.tandfonline.com/doi/full/10.1080/14494035.2019.1617971</b:URL>
    <b:JournalName>Taylor and Francis online</b:JournalName>
    <b:Author>
      <b:Author>
        <b:NameList>
          <b:Person>
            <b:Last>Catrien J.A.M Termeer</b:Last>
            <b:First>Art</b:First>
            <b:Middle>Dewulf &amp; Robbert Biesbroek</b:Middle>
          </b:Person>
        </b:NameList>
      </b:Author>
    </b:Author>
    <b:RefOrder>34</b:RefOrder>
  </b:Source>
  <b:Source>
    <b:Tag>Bla22</b:Tag>
    <b:SourceType>DocumentFromInternetSite</b:SourceType>
    <b:Guid>{416CCAEF-17C0-4AC8-BAA5-0F314CA5DF9D}</b:Guid>
    <b:Title>Childcare Sufficiency Assessment and Action Plan 2022</b:Title>
    <b:Year>2022</b:Year>
    <b:Author>
      <b:Author>
        <b:Corporate>Blaenau Gwent</b:Corporate>
      </b:Author>
    </b:Author>
    <b:Month>June</b:Month>
    <b:URL>https://www.blaenau-gwent.gov.uk/media/5prpc0w0/childcare-sufficiency-assessment-executive-summary-2022.pdf</b:URL>
    <b:RefOrder>32</b:RefOrder>
  </b:Source>
  <b:Source>
    <b:Tag>Wel235</b:Tag>
    <b:SourceType>DocumentFromInternetSite</b:SourceType>
    <b:Guid>{2C19C7AA-9B0B-4727-A5C0-75A1034541E8}</b:Guid>
    <b:Author>
      <b:Author>
        <b:Corporate>Welsh Government</b:Corporate>
      </b:Author>
    </b:Author>
    <b:Title>Additional learning needs (ALN) factsheet for non-maintained early years education providers</b:Title>
    <b:Year>2023</b:Year>
    <b:Month>February</b:Month>
    <b:Day>2</b:Day>
    <b:URL>https://www.gov.wales/sites/default/files/publications/2018-06/aln-factsheet-how-will-the-act-affect-non-maintained-early-years-education-providers-in-receipt-of-local-authority-funding.pdf</b:URL>
    <b:RefOrder>43</b:RefOrder>
  </b:Source>
  <b:Source>
    <b:Tag>GLA22</b:Tag>
    <b:SourceType>InternetSite</b:SourceType>
    <b:Guid>{7E728E3B-B300-41EA-8760-60001B5F5B13}</b:Guid>
    <b:Title>WellComm: The complete speech and language toolkit, from screening to intervention.</b:Title>
    <b:Year>2022</b:Year>
    <b:URL>https://www.gl-assessment.co.uk/assessments/products/wellcomm/</b:URL>
    <b:Author>
      <b:Author>
        <b:Corporate>GL Assessment</b:Corporate>
      </b:Author>
    </b:Author>
    <b:RefOrder>36</b:RefOrder>
  </b:Source>
  <b:Source>
    <b:Tag>Tin87</b:Tag>
    <b:SourceType>Book</b:SourceType>
    <b:Guid>{0ED18378-4B66-4157-ADB3-FE7B75304767}</b:Guid>
    <b:Title>Early childhood Education</b:Title>
    <b:Year>1987</b:Year>
    <b:Author>
      <b:Author>
        <b:NameList>
          <b:Person>
            <b:Last>Bruce</b:Last>
            <b:First>Tina</b:First>
          </b:Person>
        </b:NameList>
      </b:Author>
    </b:Author>
    <b:City>London</b:City>
    <b:Publisher>Hodder and Stoughten</b:Publisher>
    <b:Edition>2</b:Edition>
    <b:RefOrder>38</b:RefOrder>
  </b:Source>
  <b:Source>
    <b:Tag>Wel15</b:Tag>
    <b:SourceType>DocumentFromInternetSite</b:SourceType>
    <b:Guid>{EA98F992-D0F4-4EAF-BA69-36DDF27D7CDE}</b:Guid>
    <b:Title>What really works for the early years?</b:Title>
    <b:Year>2015</b:Year>
    <b:Author>
      <b:Author>
        <b:Corporate>Welsh Government</b:Corporate>
      </b:Author>
    </b:Author>
    <b:Month>December</b:Month>
    <b:Day>8</b:Day>
    <b:URL>https://www.gov.wales/sites/default/files/publications/2018-11/what-really-works-for-the-early-years.pdf</b:URL>
    <b:RefOrder>39</b:RefOrder>
  </b:Source>
  <b:Source>
    <b:Tag>And17</b:Tag>
    <b:SourceType>Performance</b:SourceType>
    <b:Guid>{95D674E0-1BA3-46DA-88FE-88F8C5986DA2}</b:Guid>
    <b:Title>Kimberlé Crenshaw at Ted + Animation</b:Title>
    <b:Year>2017</b:Year>
    <b:URL>https://www.youtube.com/watch?v=JRci2V8PxW4 </b:URL>
    <b:Author>
      <b:Writer>
        <b:NameList>
          <b:Person>
            <b:Last>Anderson</b:Last>
            <b:First>Kate</b:First>
          </b:Person>
        </b:NameList>
      </b:Writer>
      <b:Performer>
        <b:NameList>
          <b:Person>
            <b:Last>Crenshaw</b:Last>
            <b:First>Kimberlé</b:First>
          </b:Person>
        </b:NameList>
      </b:Performer>
    </b:Author>
    <b:RefOrder>44</b:RefOrder>
  </b:Source>
</b:Sources>
</file>

<file path=customXml/itemProps1.xml><?xml version="1.0" encoding="utf-8"?>
<ds:datastoreItem xmlns:ds="http://schemas.openxmlformats.org/officeDocument/2006/customXml" ds:itemID="{9986C522-EF51-4686-8DE5-60C7A6ABD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21178</TotalTime>
  <Pages>15</Pages>
  <Words>6312</Words>
  <Characters>35985</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Vikki Curtis</dc:creator>
  <cp:keywords/>
  <dc:description/>
  <cp:lastModifiedBy>Vikki Curtis</cp:lastModifiedBy>
  <cp:revision>1316</cp:revision>
  <dcterms:created xsi:type="dcterms:W3CDTF">2023-12-13T12:59:00Z</dcterms:created>
  <dcterms:modified xsi:type="dcterms:W3CDTF">2024-01-14T12:34:00Z</dcterms:modified>
</cp:coreProperties>
</file>