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6B22" w:rsidRDefault="00A46B22" w:rsidP="00A46B22">
      <w:pPr>
        <w:autoSpaceDE w:val="0"/>
        <w:autoSpaceDN w:val="0"/>
        <w:adjustRightInd w:val="0"/>
        <w:spacing w:line="360" w:lineRule="auto"/>
        <w:rPr>
          <w:color w:val="000000"/>
          <w:lang w:val="en-US"/>
        </w:rPr>
      </w:pPr>
      <w:r>
        <w:rPr>
          <w:color w:val="000000"/>
          <w:lang w:val="en-US"/>
        </w:rPr>
        <w:t>Word Count: 3917</w:t>
      </w:r>
    </w:p>
    <w:p w:rsidR="00A46B22" w:rsidRPr="00AF6899" w:rsidRDefault="00A46B22" w:rsidP="00A46B22">
      <w:pPr>
        <w:autoSpaceDE w:val="0"/>
        <w:autoSpaceDN w:val="0"/>
        <w:adjustRightInd w:val="0"/>
        <w:spacing w:line="360" w:lineRule="auto"/>
        <w:rPr>
          <w:color w:val="000000"/>
          <w:lang w:val="en-US"/>
        </w:rPr>
      </w:pPr>
      <w:r w:rsidRPr="00AF6899">
        <w:rPr>
          <w:color w:val="000000"/>
          <w:lang w:val="en-US"/>
        </w:rPr>
        <w:t>Introduction</w:t>
      </w:r>
    </w:p>
    <w:p w:rsidR="00A46B22" w:rsidRPr="00AF6899" w:rsidRDefault="00A46B22" w:rsidP="00A46B22">
      <w:pPr>
        <w:autoSpaceDE w:val="0"/>
        <w:autoSpaceDN w:val="0"/>
        <w:adjustRightInd w:val="0"/>
        <w:spacing w:line="360" w:lineRule="auto"/>
        <w:rPr>
          <w:color w:val="000000"/>
          <w:lang w:val="en-US"/>
        </w:rPr>
      </w:pPr>
    </w:p>
    <w:p w:rsidR="00A46B22" w:rsidRPr="00AF6899" w:rsidRDefault="00A46B22" w:rsidP="00A46B22">
      <w:pPr>
        <w:autoSpaceDE w:val="0"/>
        <w:autoSpaceDN w:val="0"/>
        <w:adjustRightInd w:val="0"/>
        <w:spacing w:line="360" w:lineRule="auto"/>
        <w:rPr>
          <w:color w:val="000000"/>
          <w:u w:val="single"/>
          <w:lang w:val="en-US"/>
        </w:rPr>
      </w:pPr>
      <w:r w:rsidRPr="00AF6899">
        <w:rPr>
          <w:color w:val="000000"/>
          <w:u w:val="single"/>
          <w:lang w:val="en-US"/>
        </w:rPr>
        <w:t>Artefact</w:t>
      </w:r>
    </w:p>
    <w:p w:rsidR="00A46B22" w:rsidRPr="00AF6899" w:rsidRDefault="00A46B22" w:rsidP="00A46B22">
      <w:pPr>
        <w:autoSpaceDE w:val="0"/>
        <w:autoSpaceDN w:val="0"/>
        <w:adjustRightInd w:val="0"/>
        <w:spacing w:line="360" w:lineRule="auto"/>
      </w:pPr>
      <w:r w:rsidRPr="00AF6899">
        <w:rPr>
          <w:color w:val="000000"/>
          <w:lang w:val="en-US"/>
        </w:rPr>
        <w:t>The artefact is a picture of my hometown Llantrisant</w:t>
      </w:r>
      <w:r w:rsidRPr="00AF6899">
        <w:rPr>
          <w:lang w:val="en-US"/>
        </w:rPr>
        <w:t xml:space="preserve">, Llantrisant </w:t>
      </w:r>
      <w:r w:rsidRPr="00AF6899">
        <w:rPr>
          <w:color w:val="000000"/>
          <w:lang w:val="en-US"/>
        </w:rPr>
        <w:t>is a very historic and interesting town full of exciting, and beautiful landmarks. This artifact</w:t>
      </w:r>
      <w:r w:rsidRPr="00AF6899">
        <w:rPr>
          <w:color w:val="FF0000"/>
          <w:lang w:val="en-US"/>
        </w:rPr>
        <w:t xml:space="preserve"> </w:t>
      </w:r>
      <w:r w:rsidRPr="00AF6899">
        <w:rPr>
          <w:color w:val="000000"/>
          <w:lang w:val="en-US"/>
        </w:rPr>
        <w:t xml:space="preserve">is a good example as the children will then be able to learn more about their local environment and instill a sense of pride of their local area. The artefact is a painting of Llantrisant by Rob Parslow (Appendix 2). This artefact, Llantrisant is a very </w:t>
      </w:r>
      <w:r w:rsidRPr="00AF6899">
        <w:rPr>
          <w:lang w:val="en-US"/>
        </w:rPr>
        <w:t>special</w:t>
      </w:r>
      <w:r w:rsidRPr="00AF6899">
        <w:rPr>
          <w:color w:val="FF0000"/>
          <w:lang w:val="en-US"/>
        </w:rPr>
        <w:t xml:space="preserve"> </w:t>
      </w:r>
      <w:r w:rsidRPr="00AF6899">
        <w:rPr>
          <w:color w:val="000000"/>
          <w:lang w:val="en-US"/>
        </w:rPr>
        <w:t xml:space="preserve">place to me. </w:t>
      </w:r>
      <w:r w:rsidRPr="00AF6899">
        <w:rPr>
          <w:lang w:val="en-US"/>
        </w:rPr>
        <w:t>The town has many interesting features,</w:t>
      </w:r>
      <w:r w:rsidRPr="00AF6899">
        <w:rPr>
          <w:color w:val="000000"/>
          <w:lang w:val="en-US"/>
        </w:rPr>
        <w:t xml:space="preserve"> which may hold the interest of the class. For example, in Llantrisant there are old ruins of a castle, and an old windmill standing on top of a hill, which can be see for many miles. Llantrisant is also interesting from a historical perspective, this would be beneficial to the learning because </w:t>
      </w:r>
      <w:r w:rsidRPr="00AF6899">
        <w:t>Barnes (2015, pg 264) argues that using a stimulus of interest would be a powerful motivator. “By sparking curiosity and interest, these activities can capture the children’s senses and emotions. These experiences are known as moments of ‘flow’”. Csikszentmihalyi (cited in Barnes, 2015 pg 264) describes these as ‘optimal learning situations in which ideas and solutions stream from the unconscious mind, or doing things we love the most’.  In other words, it is a moment when new learning makes sense in relation to what is already known.</w:t>
      </w:r>
    </w:p>
    <w:p w:rsidR="00A46B22" w:rsidRPr="00AF6899" w:rsidRDefault="00A46B22" w:rsidP="00A46B22">
      <w:pPr>
        <w:autoSpaceDE w:val="0"/>
        <w:autoSpaceDN w:val="0"/>
        <w:adjustRightInd w:val="0"/>
        <w:spacing w:line="360" w:lineRule="auto"/>
        <w:rPr>
          <w:u w:val="single"/>
        </w:rPr>
      </w:pPr>
    </w:p>
    <w:p w:rsidR="00A46B22" w:rsidRPr="00AF6899" w:rsidRDefault="00A46B22" w:rsidP="00A46B22">
      <w:pPr>
        <w:autoSpaceDE w:val="0"/>
        <w:autoSpaceDN w:val="0"/>
        <w:adjustRightInd w:val="0"/>
        <w:spacing w:line="360" w:lineRule="auto"/>
        <w:rPr>
          <w:u w:val="single"/>
        </w:rPr>
      </w:pPr>
      <w:r w:rsidRPr="00AF6899">
        <w:rPr>
          <w:u w:val="single"/>
        </w:rPr>
        <w:t>Artist</w:t>
      </w:r>
    </w:p>
    <w:p w:rsidR="00A46B22" w:rsidRPr="00AF6899" w:rsidRDefault="00A46B22" w:rsidP="00A46B22">
      <w:pPr>
        <w:autoSpaceDE w:val="0"/>
        <w:autoSpaceDN w:val="0"/>
        <w:adjustRightInd w:val="0"/>
        <w:spacing w:line="360" w:lineRule="auto"/>
      </w:pPr>
      <w:r w:rsidRPr="00AF6899">
        <w:t>Rob Parslow is an artist who has been painting for over 40 years. He uses the medium of pen, wash, and acrylic. His interests are the landscapes of Wales. Abstract art is another style that Rob uses which allows him to express his artistic flair, and experiment with different styles</w:t>
      </w:r>
      <w:r w:rsidRPr="00AF6899">
        <w:rPr>
          <w:color w:val="FF0000"/>
        </w:rPr>
        <w:t>,</w:t>
      </w:r>
      <w:r w:rsidRPr="00AF6899">
        <w:t xml:space="preserve"> and colour. The artefact I have chosen is the painting of Llantrisant, this is also Rob’s local town. Rob would be available to visit the school to work with the children. This would be a useful learning experience for the children as they would work with a local expert in this field and develop their knowledge and skills in this area. This activity would be part of the Lead Creative schools Prospects, a scheme provided by the councils of Wales. This scheme helps “to develop an innovative and bespoken programme of learning designed to improve the quality of teaching and learning” (Lead creative school scheme 2015, pg 3).</w:t>
      </w:r>
    </w:p>
    <w:p w:rsidR="00A46B22" w:rsidRPr="00AF6899" w:rsidRDefault="00A46B22" w:rsidP="00A46B22">
      <w:pPr>
        <w:autoSpaceDE w:val="0"/>
        <w:autoSpaceDN w:val="0"/>
        <w:adjustRightInd w:val="0"/>
        <w:spacing w:line="360" w:lineRule="auto"/>
      </w:pPr>
    </w:p>
    <w:p w:rsidR="00A46B22" w:rsidRPr="00AF6899" w:rsidRDefault="00A46B22" w:rsidP="00A46B22">
      <w:pPr>
        <w:autoSpaceDE w:val="0"/>
        <w:autoSpaceDN w:val="0"/>
        <w:adjustRightInd w:val="0"/>
        <w:spacing w:line="360" w:lineRule="auto"/>
        <w:rPr>
          <w:color w:val="000000"/>
          <w:lang w:val="en-US"/>
        </w:rPr>
      </w:pPr>
    </w:p>
    <w:p w:rsidR="00A46B22" w:rsidRPr="00AF6899" w:rsidRDefault="00A46B22" w:rsidP="00A46B22">
      <w:pPr>
        <w:autoSpaceDE w:val="0"/>
        <w:autoSpaceDN w:val="0"/>
        <w:adjustRightInd w:val="0"/>
        <w:spacing w:line="360" w:lineRule="auto"/>
        <w:rPr>
          <w:color w:val="000000"/>
          <w:u w:val="single"/>
          <w:lang w:val="en-US"/>
        </w:rPr>
      </w:pPr>
    </w:p>
    <w:p w:rsidR="00A46B22" w:rsidRPr="00AF6899" w:rsidRDefault="00A46B22" w:rsidP="00A46B22">
      <w:pPr>
        <w:autoSpaceDE w:val="0"/>
        <w:autoSpaceDN w:val="0"/>
        <w:adjustRightInd w:val="0"/>
        <w:spacing w:line="360" w:lineRule="auto"/>
        <w:rPr>
          <w:color w:val="000000"/>
          <w:u w:val="single"/>
          <w:lang w:val="en-US"/>
        </w:rPr>
      </w:pPr>
    </w:p>
    <w:p w:rsidR="00A46B22" w:rsidRPr="00AF6899" w:rsidRDefault="00A46B22" w:rsidP="00A46B22">
      <w:pPr>
        <w:autoSpaceDE w:val="0"/>
        <w:autoSpaceDN w:val="0"/>
        <w:adjustRightInd w:val="0"/>
        <w:spacing w:line="360" w:lineRule="auto"/>
        <w:rPr>
          <w:color w:val="000000"/>
          <w:u w:val="single"/>
          <w:lang w:val="en-US"/>
        </w:rPr>
      </w:pPr>
    </w:p>
    <w:p w:rsidR="00A46B22" w:rsidRPr="00AF6899" w:rsidRDefault="00A46B22" w:rsidP="00A46B22">
      <w:pPr>
        <w:autoSpaceDE w:val="0"/>
        <w:autoSpaceDN w:val="0"/>
        <w:adjustRightInd w:val="0"/>
        <w:spacing w:line="360" w:lineRule="auto"/>
        <w:rPr>
          <w:color w:val="000000"/>
          <w:u w:val="single"/>
          <w:lang w:val="en-US"/>
        </w:rPr>
      </w:pPr>
      <w:r w:rsidRPr="00AF6899">
        <w:rPr>
          <w:color w:val="000000"/>
          <w:u w:val="single"/>
          <w:lang w:val="en-US"/>
        </w:rPr>
        <w:t xml:space="preserve">Age range </w:t>
      </w:r>
    </w:p>
    <w:p w:rsidR="00A46B22" w:rsidRPr="00AF6899" w:rsidRDefault="00A46B22" w:rsidP="00A46B22">
      <w:pPr>
        <w:autoSpaceDE w:val="0"/>
        <w:autoSpaceDN w:val="0"/>
        <w:adjustRightInd w:val="0"/>
        <w:spacing w:line="360" w:lineRule="auto"/>
        <w:rPr>
          <w:color w:val="000000"/>
          <w:lang w:val="en-US"/>
        </w:rPr>
      </w:pPr>
      <w:r w:rsidRPr="00AF6899">
        <w:rPr>
          <w:color w:val="000000"/>
          <w:lang w:val="en-US"/>
        </w:rPr>
        <w:t>The activities will be focused on KS2, as I feel that they will be more able to complete these tasks without the help of the teacher or assistants. This will then allow the activities to be more child initiated and allow them to be more productive in their work and have more of an influence in what they are learning and have more of a choice. These activities chosen to relate significantly towards the KS2 curriculum. In Donaldson’s ‘Successful Futures’ (2015, pg 24-25), he also refers to the importance of children learning more about their local environment, therefore I think this topic will be relevant to the new curriculum which is being brought into schools in 2020.</w:t>
      </w:r>
    </w:p>
    <w:p w:rsidR="00A46B22" w:rsidRPr="00AF6899" w:rsidRDefault="00A46B22" w:rsidP="00A46B22">
      <w:pPr>
        <w:autoSpaceDE w:val="0"/>
        <w:autoSpaceDN w:val="0"/>
        <w:adjustRightInd w:val="0"/>
        <w:spacing w:line="360" w:lineRule="auto"/>
        <w:rPr>
          <w:color w:val="000000"/>
          <w:lang w:val="en-US"/>
        </w:rPr>
      </w:pPr>
    </w:p>
    <w:p w:rsidR="00A46B22" w:rsidRPr="00AF6899" w:rsidRDefault="00A46B22" w:rsidP="00A46B22">
      <w:pPr>
        <w:autoSpaceDE w:val="0"/>
        <w:autoSpaceDN w:val="0"/>
        <w:adjustRightInd w:val="0"/>
        <w:spacing w:line="360" w:lineRule="auto"/>
        <w:rPr>
          <w:color w:val="000000"/>
          <w:u w:val="single"/>
          <w:lang w:val="en-US"/>
        </w:rPr>
      </w:pPr>
      <w:r w:rsidRPr="00AF6899">
        <w:rPr>
          <w:color w:val="000000"/>
          <w:u w:val="single"/>
          <w:lang w:val="en-US"/>
        </w:rPr>
        <w:t>Arts itself, Creativity</w:t>
      </w:r>
    </w:p>
    <w:p w:rsidR="00A46B22" w:rsidRPr="00AF6899" w:rsidRDefault="00A46B22" w:rsidP="00A46B22">
      <w:pPr>
        <w:autoSpaceDE w:val="0"/>
        <w:autoSpaceDN w:val="0"/>
        <w:adjustRightInd w:val="0"/>
        <w:spacing w:line="360" w:lineRule="auto"/>
        <w:rPr>
          <w:color w:val="000000"/>
          <w:lang w:val="en-US"/>
        </w:rPr>
      </w:pPr>
      <w:r w:rsidRPr="00AF6899">
        <w:rPr>
          <w:color w:val="000000"/>
          <w:lang w:val="en-US"/>
        </w:rPr>
        <w:t xml:space="preserve">In previous years creativity was not classified in the same light as the core subjects such as; English, Maths and the sciences. Donaldson (2015, 6-7) talks about the economic pressures and how they have hindered the development of the creative arts and humanities, He has now introduced the new curriculum for these subjects making them far more important in the children’s learning. This is beneficial for children with creative skills as they are more likely to be rewarded for their efforts. Howards Gardner’s theory of (Multiple Intelligences 2006) supports Donaldson and the new curriculum as he says that “there are seven different distinct intelligences.”, Garner also talks about “how our educational system is biased towards linguistic modes, and how students possess different kinds of minds and therefore learn, remember, perform and understand in different ways.” Jonathan Barnes (2015 pg 1) also sums up creativity well when he says, “just help them find where they can be creative, and fulfilment will follow”. Barnes talks about how cross-curricular learning can contribute to creativity, and how they are ‘interlinked and allow for one another to happen.’ </w:t>
      </w:r>
      <w:proofErr w:type="gramStart"/>
      <w:r w:rsidRPr="00AF6899">
        <w:rPr>
          <w:color w:val="000000"/>
          <w:lang w:val="en-US"/>
        </w:rPr>
        <w:t>Barnes,J</w:t>
      </w:r>
      <w:proofErr w:type="gramEnd"/>
      <w:r w:rsidRPr="00AF6899">
        <w:rPr>
          <w:color w:val="000000"/>
          <w:lang w:val="en-US"/>
        </w:rPr>
        <w:t xml:space="preserve">(2015, 271). </w:t>
      </w:r>
      <w:r w:rsidRPr="00AF6899">
        <w:rPr>
          <w:color w:val="000000"/>
        </w:rPr>
        <w:t xml:space="preserve">Creativity is defined as the tendency to generate or recognize ideas, alternatives, or </w:t>
      </w:r>
      <w:r w:rsidRPr="00AF6899">
        <w:rPr>
          <w:color w:val="000000" w:themeColor="text1"/>
        </w:rPr>
        <w:t xml:space="preserve">possibilities that may be useful in solving problems, communicating with others, and entertaining ourselves and others. Franken (2006:396). My artefact will develop the children’s understanding of the visual arts. The visual arts are “activities that enable children to make connections between imaginative life and the real world”, it “provides for creative and aesthetic experiences though exploring, investigating, designing and making in a range of media” (Visual Arts Curriculum). The activities are based on developing these skills. </w:t>
      </w:r>
    </w:p>
    <w:p w:rsidR="00A46B22" w:rsidRPr="00AF6899" w:rsidRDefault="00A46B22" w:rsidP="00A46B22">
      <w:pPr>
        <w:autoSpaceDE w:val="0"/>
        <w:autoSpaceDN w:val="0"/>
        <w:adjustRightInd w:val="0"/>
        <w:spacing w:line="360" w:lineRule="auto"/>
        <w:rPr>
          <w:color w:val="000000"/>
          <w:lang w:val="en-US"/>
        </w:rPr>
      </w:pPr>
    </w:p>
    <w:p w:rsidR="00A46B22" w:rsidRPr="00AF6899" w:rsidRDefault="00A46B22" w:rsidP="00A46B22">
      <w:pPr>
        <w:autoSpaceDE w:val="0"/>
        <w:autoSpaceDN w:val="0"/>
        <w:adjustRightInd w:val="0"/>
        <w:spacing w:line="360" w:lineRule="auto"/>
        <w:rPr>
          <w:u w:val="single"/>
        </w:rPr>
      </w:pPr>
      <w:r w:rsidRPr="00AF6899">
        <w:rPr>
          <w:color w:val="000000"/>
          <w:u w:val="single"/>
          <w:lang w:val="en-US"/>
        </w:rPr>
        <w:lastRenderedPageBreak/>
        <w:t xml:space="preserve">Curriculum Cymreig </w:t>
      </w:r>
    </w:p>
    <w:p w:rsidR="00A46B22" w:rsidRPr="00AF6899" w:rsidRDefault="00A46B22" w:rsidP="00A46B22">
      <w:pPr>
        <w:spacing w:before="100" w:beforeAutospacing="1" w:after="100" w:afterAutospacing="1"/>
      </w:pPr>
      <w:r w:rsidRPr="00AF6899">
        <w:t>“The Curriculum Cymreig helps pupils to understand and celebrate the distinctive quality of living and learning in Wales in the twenty-first century, to identify their own sense of Welshness and to feel a heightened sense of belonging to their local community and country”. This commitment should arise from a realisation that the Welsh experience, in all its aspects, can provide an invaluable opportunity to extend the educational experience for all pupils in Wales.” (Developing the Curriculum Cymraeg 2003, pg 1.) The curriculum Cymraeg should be “integrated into every subject, where that is relevant and meaningful” (Curriculum Cymreig 2003, pg 8). I have tried to integrate the YCC into all of the activities where possible as the “aim in every subject should be to integrate the essentials of the subject with the welsh perspective in order to meet the demands of the twenty-first century, where that enhances both an understanding of the subject itself and of Wales” (Curriculum Cymreig 2003, pg 8). It is so important that the students are comfortable with their learning is relevant to them, “Wales is the home of its learners, and a map of their past should be as familiar to them as the way home from school” (Curriculum Cymreig 2003, pg 3). Donaldson (2015, pg 24) discusses the YCC and its importance. “</w:t>
      </w:r>
      <w:r w:rsidRPr="00AF6899">
        <w:rPr>
          <w:color w:val="000000" w:themeColor="text1"/>
        </w:rPr>
        <w:t>Pupils should be given opportunities, where appropriate, to develop and apply knowledge and understanding of the cultural, economic, environmental, historical and linguistic characteristics of Wales.’ This emphasises the importance of Wales on the new curriculum. The YCC is designed to “help pupils and teachers alike to understand what is distinctive about life in Wales, to celebrate diversity and to acquire a real sense of belonging.”</w:t>
      </w:r>
      <w:r w:rsidRPr="00AF6899">
        <w:t xml:space="preserve"> (Developing the curriculum Cymraeg, 2003, pg 4.)</w:t>
      </w:r>
    </w:p>
    <w:p w:rsidR="00A46B22" w:rsidRPr="00AF6899" w:rsidRDefault="00A46B22" w:rsidP="00A46B22">
      <w:pPr>
        <w:autoSpaceDE w:val="0"/>
        <w:autoSpaceDN w:val="0"/>
        <w:adjustRightInd w:val="0"/>
        <w:spacing w:line="360" w:lineRule="auto"/>
        <w:rPr>
          <w:color w:val="000000"/>
          <w:u w:val="single"/>
          <w:lang w:val="en-US"/>
        </w:rPr>
      </w:pPr>
    </w:p>
    <w:p w:rsidR="00A46B22" w:rsidRPr="00AF6899" w:rsidRDefault="00A46B22" w:rsidP="00A46B22">
      <w:pPr>
        <w:autoSpaceDE w:val="0"/>
        <w:autoSpaceDN w:val="0"/>
        <w:adjustRightInd w:val="0"/>
        <w:spacing w:line="360" w:lineRule="auto"/>
        <w:rPr>
          <w:u w:val="single"/>
        </w:rPr>
      </w:pPr>
      <w:r w:rsidRPr="00AF6899">
        <w:rPr>
          <w:color w:val="000000"/>
          <w:u w:val="single"/>
          <w:lang w:val="en-US"/>
        </w:rPr>
        <w:t xml:space="preserve">Cross-curricular learning </w:t>
      </w:r>
    </w:p>
    <w:p w:rsidR="00A46B22" w:rsidRPr="00AF6899" w:rsidRDefault="00A46B22" w:rsidP="00A46B22">
      <w:pPr>
        <w:spacing w:line="360" w:lineRule="auto"/>
        <w:rPr>
          <w:color w:val="000000"/>
          <w:lang w:val="en-US"/>
        </w:rPr>
      </w:pPr>
      <w:r w:rsidRPr="00AF6899">
        <w:rPr>
          <w:color w:val="000000"/>
          <w:lang w:val="en-US"/>
        </w:rPr>
        <w:t xml:space="preserve">Cross curricular teaching is very interesting as it allows the teacher to develop a range of different skills in one lesson. There are also a lot of challenges relating to cross-curricular learning as some this method teachers find it difficult. It encourages teachers to find the smallest link to anything remotely possible, but this can hinder the development in some areas. Barnes also talks about how cross-curricular learning can be made “ineffective by trivializing, confusing, misleading, constructing new misconceptions and also by failing to provide a moral context for learning- this I would call poor practice.” (Barnes 2015,63.) Barnes also talks about good cross-curricular teaching and how it ‘occurs when the skills, knowledge and attitudes of a number of different disciplines are applied to a single theme, problem, idea or experience.’ (Page 62, Barnes). (Donaldson Successful futures, 2015, pg 68-69) </w:t>
      </w:r>
      <w:r w:rsidRPr="00AF6899">
        <w:rPr>
          <w:color w:val="333333"/>
        </w:rPr>
        <w:t>“Cross-curricular work offers a creative way to develop children's knowledge, skills and understanding while motivating them to learn through stimulating, interconnected topics. A study which crosses subject boundaries allows for investigations that engage children's imagination. It also gives teachers opportunities to encourage active enquiry, taking the initiative, and discussion and debate by children.”</w:t>
      </w:r>
    </w:p>
    <w:p w:rsidR="00A46B22" w:rsidRPr="00AF6899" w:rsidRDefault="00A46B22" w:rsidP="00A46B22">
      <w:pPr>
        <w:spacing w:line="360" w:lineRule="auto"/>
      </w:pPr>
    </w:p>
    <w:p w:rsidR="00A46B22" w:rsidRPr="00AF6899" w:rsidRDefault="00A46B22" w:rsidP="00A46B22">
      <w:pPr>
        <w:spacing w:line="360" w:lineRule="auto"/>
      </w:pPr>
    </w:p>
    <w:p w:rsidR="00A46B22" w:rsidRPr="00AF6899" w:rsidRDefault="00A46B22" w:rsidP="00A46B22">
      <w:pPr>
        <w:spacing w:line="360" w:lineRule="auto"/>
        <w:rPr>
          <w:u w:val="single"/>
        </w:rPr>
      </w:pPr>
      <w:r w:rsidRPr="00AF6899">
        <w:rPr>
          <w:u w:val="single"/>
        </w:rPr>
        <w:t>Theme</w:t>
      </w:r>
    </w:p>
    <w:p w:rsidR="00A46B22" w:rsidRPr="00AF6899" w:rsidRDefault="00A46B22" w:rsidP="00A46B22">
      <w:pPr>
        <w:pStyle w:val="NormalWeb"/>
      </w:pPr>
      <w:r w:rsidRPr="00AF6899">
        <w:t xml:space="preserve">The theme that I have chosen for these activities ‘Our Local Environment’. This topic was chosen because of the relevance to the Successful futures Document. The topic is also part of the YCC and helps children gain a sense of pride for where they live. I think learning about the local area is vitally important. The article (Curriculum theory, curriculum policy and the problem of ill-disciplined thinking) say ‘that they were concerned with young people’s capacity to make sense of the world that they live in.’ They want children to have knowledge of their own communities which they think will help them to ‘develop their own identities’. Also “the programme of study for History should give attention to local and Welsh history, as many learners in Wales learn more about the history of England that that of their own area and country” (Curriculum Cymreig 2003, pg 3). </w:t>
      </w:r>
    </w:p>
    <w:p w:rsidR="00A46B22" w:rsidRPr="00AF6899" w:rsidRDefault="00A46B22" w:rsidP="00A46B22">
      <w:pPr>
        <w:spacing w:line="360" w:lineRule="auto"/>
        <w:rPr>
          <w:u w:val="single"/>
        </w:rPr>
      </w:pPr>
      <w:r w:rsidRPr="00AF6899">
        <w:rPr>
          <w:u w:val="single"/>
        </w:rPr>
        <w:t>Design</w:t>
      </w:r>
    </w:p>
    <w:p w:rsidR="00A46B22" w:rsidRPr="00AF6899" w:rsidRDefault="00A46B22" w:rsidP="00A46B22">
      <w:pPr>
        <w:spacing w:line="360" w:lineRule="auto"/>
        <w:rPr>
          <w:u w:val="single"/>
        </w:rPr>
      </w:pPr>
      <w:r w:rsidRPr="00AF6899">
        <w:t>Using the artefact as the springboard this will then lead onto some activities for the class to complete. This</w:t>
      </w:r>
      <w:r w:rsidRPr="00AF6899">
        <w:rPr>
          <w:color w:val="FF0000"/>
        </w:rPr>
        <w:t xml:space="preserve"> </w:t>
      </w:r>
      <w:r w:rsidRPr="00AF6899">
        <w:t>links into the creative development skills as the children will develop their responses to different stimuli such as music, pictures, words and ideas. The painting will lead to talking about Llantrisant and presenting the class with a problem; Llantrisant castle needs to be rebuilt. The students must research and plan for a new design of a castle.</w:t>
      </w:r>
      <w:r w:rsidRPr="00AF6899">
        <w:rPr>
          <w:color w:val="FF0000"/>
        </w:rPr>
        <w:t xml:space="preserve"> </w:t>
      </w:r>
      <w:r w:rsidRPr="00AF6899">
        <w:t>This helps to develop skills from the design curriculum (See Appendix</w:t>
      </w:r>
      <w:r>
        <w:t xml:space="preserve"> 3</w:t>
      </w:r>
      <w:r w:rsidRPr="00AF6899">
        <w:t>). They would undertake previous learning on castles which the students would have done prior to this lesson. In the previous lessons the class would have researched other castles. Castle Coch, for example would demonstrate the good features of a castle. Research would be undertaken on a variety of castles which is then presented to the class</w:t>
      </w:r>
      <w:r>
        <w:t xml:space="preserve">, Previous learning </w:t>
      </w:r>
      <w:r w:rsidRPr="00AF6899">
        <w:t>(See Appendix</w:t>
      </w:r>
      <w:r>
        <w:t xml:space="preserve"> 4</w:t>
      </w:r>
      <w:r w:rsidRPr="00AF6899">
        <w:t>). They must use measurements and choose from a list of materials to make the most reliable castles. The lesson Objective for this activity would be: By the end of the topic the learners would have experienced designing a Castle and would have developed purposeful skills towards that. In this activity the History of Llantrisant could be investigated. Research could be done about Llantrisant castle and its boundaries. The class could discover its historical significance and give the children (DCELLS 2008 History) ‘the opportunity to use a range of sources for examp</w:t>
      </w:r>
      <w:r>
        <w:t>le ICT, artefacts and buildings</w:t>
      </w:r>
      <w:r w:rsidRPr="00AF6899">
        <w:t>’</w:t>
      </w:r>
      <w:r>
        <w:t xml:space="preserve"> (See Appendix 5).</w:t>
      </w:r>
      <w:r w:rsidRPr="00AF6899">
        <w:t xml:space="preserve"> The children would also learn about the location of Llantrisant, the castle and would</w:t>
      </w:r>
      <w:r w:rsidRPr="00AF6899">
        <w:rPr>
          <w:color w:val="FF0000"/>
        </w:rPr>
        <w:t xml:space="preserve"> </w:t>
      </w:r>
      <w:r w:rsidRPr="00AF6899">
        <w:t>explain why Llantrisant castle was such an important building. This</w:t>
      </w:r>
      <w:r w:rsidRPr="00AF6899">
        <w:rPr>
          <w:color w:val="FF0000"/>
        </w:rPr>
        <w:t xml:space="preserve"> </w:t>
      </w:r>
      <w:r w:rsidRPr="00AF6899">
        <w:t>links back into the curriculum as the children would be given the opportunity to develop some geographical skills (See Appendix</w:t>
      </w:r>
      <w:r>
        <w:t xml:space="preserve"> 6</w:t>
      </w:r>
      <w:r w:rsidRPr="00AF6899">
        <w:t>).</w:t>
      </w:r>
      <w:r>
        <w:t xml:space="preserve"> </w:t>
      </w:r>
      <w:r w:rsidRPr="00AF6899">
        <w:t xml:space="preserve">These activities relate to YCC in different ways: culturally as the children are (Developing the Curriculum Cymraeg 2003, pg4) ‘Gaining knowledge of one’s own community and its values’ as they explore Llantrisant. It relates environmentally as the children will be ‘Learning about the character of </w:t>
      </w:r>
      <w:r w:rsidRPr="00AF6899">
        <w:lastRenderedPageBreak/>
        <w:t>the built environment, past and present.’ They will learn about Llantrisant castle and attempt to design a modern version of it. It also relates Historically as the children will be (Developing the Curriculum Cymraeg 2003, pg5) ‘Visiting historical sites, using artefacts, making comparisons between past and present, and developing an understanding of how these have developed over time.’ They will also ‘learn about the relationship of Wales with other parts of the UK.’ The children will be visiting the castle grounds and the town hall museum. They will be able to learn more about Llantrisant, and its historical significance. This activity will also relate to the LNF frame work. Through literacy the children will also be able to use research skills in previous lessons to find their information online. This relates to the Literacy framework (see in Appendix</w:t>
      </w:r>
      <w:r>
        <w:t xml:space="preserve"> 7</w:t>
      </w:r>
      <w:r w:rsidRPr="00AF6899">
        <w:t>). It also relates to the numeracy framework (see Appendix</w:t>
      </w:r>
      <w:r>
        <w:t xml:space="preserve"> 8</w:t>
      </w:r>
      <w:r w:rsidRPr="00AF6899">
        <w:t>) when the class measure the ruins of the castle and when designing the castle in the classroom as they are estimating the size of the completed castle. In addition, measuring skills will be developed equipment. Elements of the digital literacy (see Appendix</w:t>
      </w:r>
      <w:r>
        <w:t xml:space="preserve"> 9</w:t>
      </w:r>
      <w:r w:rsidRPr="00AF6899">
        <w:t xml:space="preserve">) could also be developed in this activity as the children will be designing and drawing the castle on the 2D design programme which I think is a better than drawing the design on paper. </w:t>
      </w:r>
    </w:p>
    <w:p w:rsidR="00A46B22" w:rsidRPr="00AF6899" w:rsidRDefault="00A46B22" w:rsidP="00A46B22">
      <w:pPr>
        <w:spacing w:line="360" w:lineRule="auto"/>
      </w:pPr>
    </w:p>
    <w:p w:rsidR="00A46B22" w:rsidRPr="00AF6899" w:rsidRDefault="00A46B22" w:rsidP="00A46B22">
      <w:pPr>
        <w:spacing w:line="360" w:lineRule="auto"/>
      </w:pPr>
    </w:p>
    <w:p w:rsidR="00A46B22" w:rsidRPr="00AF6899" w:rsidRDefault="00A46B22" w:rsidP="00A46B22">
      <w:pPr>
        <w:spacing w:line="360" w:lineRule="auto"/>
      </w:pPr>
      <w:r w:rsidRPr="00AF6899">
        <w:t>Music</w:t>
      </w:r>
    </w:p>
    <w:p w:rsidR="00A46B22" w:rsidRPr="00AF6899" w:rsidRDefault="00A46B22" w:rsidP="00A46B22">
      <w:pPr>
        <w:spacing w:line="360" w:lineRule="auto"/>
      </w:pPr>
      <w:r w:rsidRPr="00AF6899">
        <w:t>On the subject of the castle and why Llantrisant is such an historic place, the next task for the class is to create a song/ anthem about Llantrisant. In order to do this, the class would be presented with a problem. The local rugby team need suitable music to be played before a match. This could be used as a motive to stimulate interest and pride when helping to supporting their local team. I believe that it is vitally important to motivate children to learn new skills and the website (teach.com Motivating Students) say “if a student does not believe that what they are learning is important, they would not want to learn.” This makes sense to me and has affected the activities I have chosen for the subjects. By making these activities fun, interesting and in this case purposeful it seems relevant for the children. In this activity the children have been asked to make the song for the local rugby club which is a motivation for the class as they want to make a good song for the team to use.</w:t>
      </w:r>
    </w:p>
    <w:p w:rsidR="00A46B22" w:rsidRPr="00AF6899" w:rsidRDefault="00A46B22" w:rsidP="00A46B22">
      <w:pPr>
        <w:spacing w:line="360" w:lineRule="auto"/>
        <w:textAlignment w:val="baseline"/>
        <w:rPr>
          <w:color w:val="555555"/>
        </w:rPr>
      </w:pPr>
    </w:p>
    <w:p w:rsidR="00A46B22" w:rsidRPr="00AF6899" w:rsidRDefault="00A46B22" w:rsidP="00A46B22">
      <w:pPr>
        <w:spacing w:line="360" w:lineRule="auto"/>
      </w:pPr>
      <w:r w:rsidRPr="00AF6899">
        <w:t xml:space="preserve">The children will need to symbolise Llantrisant and what was great about it in past and present. The children will be split into groups where they can all come up with a verse to the song and then place this together to form the lyrics of the anthem. The class would have </w:t>
      </w:r>
      <w:r w:rsidRPr="00AF6899">
        <w:lastRenderedPageBreak/>
        <w:t>already practised in previous lessons their song writing and composing skills with other topics (Appendix</w:t>
      </w:r>
      <w:r>
        <w:t xml:space="preserve"> 10</w:t>
      </w:r>
      <w:r w:rsidRPr="00AF6899">
        <w:t>). To do this the children would have looked at what makes a good song and they would have also looked at current anthems to discover what is needed.  The class would have looked at our national Anthem, Hen Wlad Fy Nhadau. The children will be able to analyse this song and talk about what they enjoyed and didn’t enjoy and how this would influence their song. The class will look at the composer James James and his father Evan James who wrote the lyrics of the song in more detail.  As a class they will perform the music for the song. They have practised composing pieces of music for other things like a film, in previous lessons and would be more than capable completing this new task. They would then either record this over garage band and form the song. The children would have also had previous experiences of Garage Band where they would develop their skills and understanding. They could also perform a dance or Haka which can be included as the dance in the curriculum. The lesson objective for this activity would be: By the end of the topic, the learners would have experienced composing and the writing of songs of their own. The students would have also composed and written their own song/anthem as a class for a specific purpose. This activity relates to the music and dance part of the curriculum (See Appendix</w:t>
      </w:r>
      <w:r>
        <w:t xml:space="preserve"> 11</w:t>
      </w:r>
      <w:r w:rsidRPr="00AF6899">
        <w:t>) This relates to YCC culturally because it helps the children ‘gain knowledge about their local environment’ and it also informs them ‘about the relationship between the environment and the people of Wales and the effect this has on the Welsh life today and in the past.’ (Developing the curriculum Cymreig, 2003, pg 3-4.) This will also cover digital literacy because the children are using Garage Band which is an application the A</w:t>
      </w:r>
      <w:r>
        <w:t xml:space="preserve">pple Macs. </w:t>
      </w:r>
      <w:r w:rsidRPr="00AF6899">
        <w:t>This will allow the children to make music and perfect some music or eradicate some mistakes that they don’t want. For relevance to the digital literacy framework see (Appendix</w:t>
      </w:r>
      <w:r>
        <w:t xml:space="preserve"> 12</w:t>
      </w:r>
      <w:r w:rsidRPr="00AF6899">
        <w:t>). This activity could also cover some LNF (See Appendix</w:t>
      </w:r>
      <w:r>
        <w:t xml:space="preserve"> 13</w:t>
      </w:r>
      <w:r w:rsidRPr="00AF6899">
        <w:t xml:space="preserve">) The class will be split into groups where they will be discussing what lyrics they want to use. They will all be contributing and giving their opinions on what they have done. </w:t>
      </w:r>
    </w:p>
    <w:p w:rsidR="00A46B22" w:rsidRPr="00AF6899" w:rsidRDefault="00A46B22" w:rsidP="00A46B22">
      <w:pPr>
        <w:spacing w:line="360" w:lineRule="auto"/>
      </w:pPr>
    </w:p>
    <w:p w:rsidR="00A46B22" w:rsidRPr="00AF6899" w:rsidRDefault="00A46B22" w:rsidP="00A46B22">
      <w:pPr>
        <w:spacing w:line="360" w:lineRule="auto"/>
      </w:pPr>
      <w:r w:rsidRPr="00AF6899">
        <w:t xml:space="preserve">Media activity </w:t>
      </w:r>
    </w:p>
    <w:p w:rsidR="00A46B22" w:rsidRPr="00AF6899" w:rsidRDefault="00A46B22" w:rsidP="00A46B22">
      <w:pPr>
        <w:spacing w:line="360" w:lineRule="auto"/>
      </w:pPr>
      <w:r w:rsidRPr="00AF6899">
        <w:t xml:space="preserve">In this activity, the children will be asked to make a news report on Llantrisant. Using interviews with facts and local stories. In previous lessons the class would have discussed news reports and evaluated them as a class producing a success </w:t>
      </w:r>
      <w:proofErr w:type="gramStart"/>
      <w:r w:rsidRPr="00AF6899">
        <w:t>criteria</w:t>
      </w:r>
      <w:proofErr w:type="gramEnd"/>
      <w:r>
        <w:t xml:space="preserve"> (See Appendix 14)</w:t>
      </w:r>
      <w:r w:rsidRPr="00AF6899">
        <w:t xml:space="preserve">. They will be split into groups where they would discuss the contents of their new reports. This will be child initiated as the children will also have the option as to where they would film their report. They would each write a script for their report and rehearse this and decide </w:t>
      </w:r>
      <w:r w:rsidRPr="00AF6899">
        <w:lastRenderedPageBreak/>
        <w:t>on a location for filming. These will then be brought back to the classroom where the reports could be edited together using Moviemaker. This will also then use the children’s ICT skills as these interviews will be recorded and edited by the children themselves. I think the news report activity would be fun for the children and highly beneficial. The lesson objective for this activity would be: By the end of the topic the students would have learnt about their local environment and would have presented this information in the form of a news report. This activity aims to cover drama in the curriculum. Drama is now part of the creative arts in the Successful futures curriculum. This activity aims to cover drama related skills which can be found in the language curriculum</w:t>
      </w:r>
      <w:r>
        <w:t xml:space="preserve"> (See Appendix 15)</w:t>
      </w:r>
      <w:r w:rsidRPr="00AF6899">
        <w:t xml:space="preserve">. The class would develop their skills to ‘express issues and ideas clearly, using specialist vocabulary and examples’ and ‘speak clearly, using formal language, varying expression, tone and volume, to keep listeners interested.’ This activity will also cover the LNF framework. It will cover the literacy frame work as the class will be writing their scripts in groups. They would also develop their speaking skills and group working skills (see Appendix </w:t>
      </w:r>
      <w:r>
        <w:t>16</w:t>
      </w:r>
      <w:r w:rsidRPr="00AF6899">
        <w:t xml:space="preserve">). This activity will also cover the digital literacy framework as the class would be using their editing skills when editing together the reports that all the groups have done. Elements of the digital literacy covered (found in Appendix </w:t>
      </w:r>
      <w:r>
        <w:t>17</w:t>
      </w:r>
      <w:r w:rsidRPr="00AF6899">
        <w:t>). This activity will also relate to the YCC as culturally the class will ‘gain knowledge of one’s own community and its values and traditions.’ They may also experience some environmental importance as they would learn about ‘the character of the built environment, past and present’ (Developing the curriculum Cymreig,2003, pg3.) They will also learn about some of the historical significance of their local area which relates to ‘the relationships of Wales with other parts of the UK today and in the past.’ They will also learn about how ‘lives and localities have been shaped by the past, through the learning about the history of Wales (Llantrisant), its political, economic, social and cultural aspects.’  (Galina Doyle 2007, pg) In Vygotsky’s work he talks about group work and how it is an “important component of the key to Learning approach. Vygotsky talks about how group work is vitally important in helping children adapt to school and challenges. It also offers the chance for the children to develop opinions and develop other skills like oracy when communicating with others and seeing things “from another’s perspective” (Galina Doyle 2007.)</w:t>
      </w:r>
    </w:p>
    <w:p w:rsidR="00A46B22" w:rsidRPr="00AF6899" w:rsidRDefault="00A46B22" w:rsidP="00A46B22">
      <w:pPr>
        <w:spacing w:line="360" w:lineRule="auto"/>
      </w:pPr>
    </w:p>
    <w:p w:rsidR="00A46B22" w:rsidRPr="00AF6899" w:rsidRDefault="00A46B22" w:rsidP="00A46B22">
      <w:pPr>
        <w:spacing w:line="360" w:lineRule="auto"/>
      </w:pPr>
      <w:r w:rsidRPr="00AF6899">
        <w:t xml:space="preserve">Conclusion </w:t>
      </w:r>
    </w:p>
    <w:p w:rsidR="00A46B22" w:rsidRPr="00AF6899" w:rsidRDefault="00A46B22" w:rsidP="00A46B22">
      <w:pPr>
        <w:spacing w:line="360" w:lineRule="auto"/>
      </w:pPr>
      <w:r w:rsidRPr="00AF6899">
        <w:t xml:space="preserve">My artefact links in well with the rest of my activity and my theme. The painting is a fun and interesting artefact that engages the children in the importance of their local town. They were </w:t>
      </w:r>
      <w:r w:rsidRPr="00AF6899">
        <w:lastRenderedPageBreak/>
        <w:t xml:space="preserve">able to complete the other activities learning new things and developing skills while having fun. I decided to use a cross curricular approach in my activities as I thought this was best suited to my theme. I have evidence to suggest that creativity and cross-curricular teaching combine nicely and relate to each other well (Barnes 2015). The artefact also links in very well with the environmental factor of the curriculum Cymraeg as they are able to develop and introduce the children to the different areas of the Curriculum Cymraeg. The artefact links in well with the expressive arts as the painting is seen as a visual art. The activities also show different elements of creativity and skills that could be developed. The class would celebrate the achievements of completing these challenges by posting the results up onto the school twitter page in the form of a video. The activities also all relate well to the Curriculum Cymraeg which I think is vital in developing the children’s knowledge of Wales and their local area. I found it frustrating when planning the drama activity. There are very little skills that relate to drama and dance in the curriculum which I could place into the activity. This is why I think the successful futures document will have a positive effect on the curriculum as it will allow for more creative lessons and increased subject knowledge in certain areas to be developed. </w:t>
      </w:r>
      <w:proofErr w:type="gramStart"/>
      <w:r w:rsidRPr="00AF6899">
        <w:t>Baldwin,P</w:t>
      </w:r>
      <w:proofErr w:type="gramEnd"/>
      <w:r w:rsidRPr="00AF6899">
        <w:t xml:space="preserve"> and Fleming,K. (2007)  say that drama allows for a ‘responsive multisensory learning environment, which is likely to facilitate rather than inhibit creativity. In this environment they are able to go through a process of making connections, generating ideas, solving problems together and playing with ideas and feelings. ‘Drama provides agreed and open structures and forms through which children have opportunities to create, apply and express individual and shared imagination’ (Teaching Literacy through Drama, 2007, pg13.) The activities that I have discussed above will help the children develop their creative skills. First the children were able to develop their designing and problem-solving skills by measuring out the castle grounds and designing a plan for the castle itself, they used the 2D design programme which would help them with the measurements of the castle and bringing the castle to life. They were also able to create their own song/anthem developing their skills with instruments, song writing and singing as a group. They were then able to develop their speaking skills and working with a camera when recording their news reports. The activities chosen have developed many different and difficult skills which were enjoyed by the children. They were then able to share and discuss their experiences with their parents and peers. My activities were influenced by (Greenfield 2003 cited in Barnes 2015, pg 264) as he talks about ‘The new science of learning’ and how children’s learning should be tied to his 4 points, these are shown in cross-curricular teaching. These four points have influenced the activities I have chosen as I think they are relevant and vital to children’s development. His </w:t>
      </w:r>
      <w:r w:rsidRPr="00AF6899">
        <w:lastRenderedPageBreak/>
        <w:t xml:space="preserve">first point is that children should have an “Existing experience of the world,” this is shown in the theme of my activities and the use of the local area in the drama activity as the children will be gaining knowledgeable experiences while working on their reports. The next point is that activities need to be multisensory. In the activities I have tried to encourage the children to use their senses in every activity as Greenfield says it “enriches children’s learning.” The next point is that the children need to be in a social setting where they are able to communicate with others discussing ideas and listening to others. In most of the activities the children will be placed in groups where they are able to communicate the others and seek the help and advice of the others in the group. Another point by Greenfield is that activities should try to use metacognition with the inclusion of pretending to play. This was used in the news report activity as the children would be able to invent their own character. They would also be able to use their prior knowledge when writing the scripts for the reports as in previous lessons and activities the children would have been discussing facts and figures which can be used I their reports. The last point discusses the children’s ample opportunity to follow ‘what naturally interest them’ (Alexander 2010:98). </w:t>
      </w:r>
    </w:p>
    <w:p w:rsidR="00A46B22" w:rsidRPr="00AF6899" w:rsidRDefault="00A46B22" w:rsidP="00A46B22">
      <w:pPr>
        <w:spacing w:line="360" w:lineRule="auto"/>
        <w:rPr>
          <w:color w:val="000000"/>
          <w:lang w:val="en-US"/>
        </w:rPr>
      </w:pPr>
    </w:p>
    <w:p w:rsidR="00A46B22" w:rsidRPr="00AF6899" w:rsidRDefault="00A46B22" w:rsidP="00A46B22">
      <w:pPr>
        <w:spacing w:line="360" w:lineRule="auto"/>
      </w:pPr>
    </w:p>
    <w:p w:rsidR="00A46B22" w:rsidRPr="00AF6899" w:rsidRDefault="00A46B22" w:rsidP="00A46B22">
      <w:pPr>
        <w:spacing w:line="360" w:lineRule="auto"/>
      </w:pPr>
    </w:p>
    <w:p w:rsidR="00A46B22" w:rsidRPr="00AF6899" w:rsidRDefault="00A46B22" w:rsidP="00A46B22">
      <w:pPr>
        <w:spacing w:line="360" w:lineRule="auto"/>
      </w:pPr>
    </w:p>
    <w:p w:rsidR="00A46B22" w:rsidRPr="00AF6899" w:rsidRDefault="00A46B22" w:rsidP="00A46B22">
      <w:pPr>
        <w:spacing w:line="360" w:lineRule="auto"/>
        <w:rPr>
          <w:u w:val="single"/>
        </w:rPr>
      </w:pPr>
      <w:r w:rsidRPr="00AF6899">
        <w:rPr>
          <w:u w:val="single"/>
        </w:rPr>
        <w:t>References</w:t>
      </w:r>
    </w:p>
    <w:p w:rsidR="00A46B22" w:rsidRPr="00AF6899" w:rsidRDefault="00A46B22" w:rsidP="00A46B22">
      <w:pPr>
        <w:spacing w:line="360" w:lineRule="auto"/>
      </w:pPr>
      <w:r w:rsidRPr="00AF6899">
        <w:t xml:space="preserve">Arts Council of Wales (2015). </w:t>
      </w:r>
      <w:r w:rsidRPr="00AF6899">
        <w:rPr>
          <w:i/>
        </w:rPr>
        <w:t>The Lead Creative School Scheme</w:t>
      </w:r>
      <w:r w:rsidRPr="00AF6899">
        <w:t>. Available at:</w:t>
      </w:r>
    </w:p>
    <w:p w:rsidR="00A46B22" w:rsidRPr="00AF6899" w:rsidRDefault="00A46B22" w:rsidP="00A46B22">
      <w:pPr>
        <w:spacing w:line="360" w:lineRule="auto"/>
      </w:pPr>
      <w:hyperlink r:id="rId4" w:history="1">
        <w:r w:rsidRPr="00AF6899">
          <w:rPr>
            <w:rStyle w:val="Hyperlink"/>
          </w:rPr>
          <w:t>http//www.arts.wales/arts-in-wales/creative-learning/the-lead-creative-schools-scheme</w:t>
        </w:r>
      </w:hyperlink>
      <w:r w:rsidRPr="00AF6899">
        <w:t>. Last Accessed 05</w:t>
      </w:r>
      <w:r w:rsidRPr="00AF6899">
        <w:rPr>
          <w:vertAlign w:val="superscript"/>
        </w:rPr>
        <w:t>th</w:t>
      </w:r>
      <w:r w:rsidRPr="00AF6899">
        <w:t xml:space="preserve"> October 2018</w:t>
      </w:r>
    </w:p>
    <w:p w:rsidR="00A46B22" w:rsidRPr="00AF6899" w:rsidRDefault="00A46B22" w:rsidP="00A46B22">
      <w:pPr>
        <w:spacing w:line="360" w:lineRule="auto"/>
      </w:pPr>
      <w:proofErr w:type="gramStart"/>
      <w:r w:rsidRPr="00AF6899">
        <w:t>Baldwin,P</w:t>
      </w:r>
      <w:proofErr w:type="gramEnd"/>
      <w:r w:rsidRPr="00AF6899">
        <w:t xml:space="preserve"> and Fleming,K. (2007) </w:t>
      </w:r>
      <w:r w:rsidRPr="00AF6899">
        <w:rPr>
          <w:i/>
        </w:rPr>
        <w:t>Teaching Literacy through Drama: Creative Approaches.2</w:t>
      </w:r>
      <w:r w:rsidRPr="00AF6899">
        <w:rPr>
          <w:i/>
          <w:vertAlign w:val="superscript"/>
        </w:rPr>
        <w:t>nd</w:t>
      </w:r>
      <w:r w:rsidRPr="00AF6899">
        <w:rPr>
          <w:i/>
        </w:rPr>
        <w:t xml:space="preserve"> ED.</w:t>
      </w:r>
      <w:r w:rsidRPr="00AF6899">
        <w:t>, London. Routledge.</w:t>
      </w:r>
    </w:p>
    <w:p w:rsidR="00A46B22" w:rsidRPr="00AF6899" w:rsidRDefault="00A46B22" w:rsidP="00A46B22">
      <w:pPr>
        <w:spacing w:line="360" w:lineRule="auto"/>
      </w:pPr>
      <w:r w:rsidRPr="00AF6899">
        <w:t xml:space="preserve">Barnes, J (2015) </w:t>
      </w:r>
      <w:r w:rsidRPr="00AF6899">
        <w:rPr>
          <w:i/>
        </w:rPr>
        <w:t>An Introduction to Cross Curricular Learning</w:t>
      </w:r>
      <w:r w:rsidRPr="00AF6899">
        <w:t>. London: Sage. P264-265</w:t>
      </w:r>
    </w:p>
    <w:p w:rsidR="00A46B22" w:rsidRPr="00AF6899" w:rsidRDefault="00A46B22" w:rsidP="00A46B22">
      <w:pPr>
        <w:spacing w:line="360" w:lineRule="auto"/>
      </w:pPr>
      <w:r w:rsidRPr="00AF6899">
        <w:t xml:space="preserve">DCELLS (2008) </w:t>
      </w:r>
      <w:r w:rsidRPr="00AF6899">
        <w:rPr>
          <w:i/>
        </w:rPr>
        <w:t>English</w:t>
      </w:r>
      <w:r w:rsidRPr="00AF6899">
        <w:t>. Cardiff. Welsh Government</w:t>
      </w:r>
    </w:p>
    <w:p w:rsidR="00A46B22" w:rsidRPr="00AF6899" w:rsidRDefault="00A46B22" w:rsidP="00A46B22">
      <w:pPr>
        <w:spacing w:line="360" w:lineRule="auto"/>
      </w:pPr>
      <w:r w:rsidRPr="00AF6899">
        <w:t xml:space="preserve">DCELLS (2008) </w:t>
      </w:r>
      <w:r w:rsidRPr="00AF6899">
        <w:rPr>
          <w:i/>
        </w:rPr>
        <w:t>Geography</w:t>
      </w:r>
      <w:r w:rsidRPr="00AF6899">
        <w:t>. Cardiff. Welsh Government</w:t>
      </w:r>
    </w:p>
    <w:p w:rsidR="00A46B22" w:rsidRPr="00AF6899" w:rsidRDefault="00A46B22" w:rsidP="00A46B22">
      <w:pPr>
        <w:spacing w:line="360" w:lineRule="auto"/>
      </w:pPr>
      <w:r w:rsidRPr="00AF6899">
        <w:t xml:space="preserve">DCELLS (2008) </w:t>
      </w:r>
      <w:r w:rsidRPr="00AF6899">
        <w:rPr>
          <w:i/>
        </w:rPr>
        <w:t>History</w:t>
      </w:r>
      <w:r w:rsidRPr="00AF6899">
        <w:t>. Cardiff. Welsh Government</w:t>
      </w:r>
    </w:p>
    <w:p w:rsidR="00A46B22" w:rsidRPr="00AF6899" w:rsidRDefault="00A46B22" w:rsidP="00A46B22">
      <w:pPr>
        <w:spacing w:line="360" w:lineRule="auto"/>
      </w:pPr>
      <w:r w:rsidRPr="00AF6899">
        <w:t xml:space="preserve">DCELLS (2008) </w:t>
      </w:r>
      <w:r w:rsidRPr="00AF6899">
        <w:rPr>
          <w:i/>
        </w:rPr>
        <w:t>Maths</w:t>
      </w:r>
      <w:r w:rsidRPr="00AF6899">
        <w:t>. Cardiff. Welsh Government</w:t>
      </w:r>
    </w:p>
    <w:p w:rsidR="00A46B22" w:rsidRPr="00AF6899" w:rsidRDefault="00A46B22" w:rsidP="00A46B22">
      <w:pPr>
        <w:spacing w:line="360" w:lineRule="auto"/>
      </w:pPr>
      <w:r w:rsidRPr="00AF6899">
        <w:t xml:space="preserve">DCELLS (2008) </w:t>
      </w:r>
      <w:r w:rsidRPr="00AF6899">
        <w:rPr>
          <w:i/>
        </w:rPr>
        <w:t>Music</w:t>
      </w:r>
      <w:r w:rsidRPr="00AF6899">
        <w:t>. Cardiff. Welsh Government</w:t>
      </w:r>
    </w:p>
    <w:p w:rsidR="00A46B22" w:rsidRPr="00AF6899" w:rsidRDefault="00A46B22" w:rsidP="00A46B22">
      <w:pPr>
        <w:spacing w:line="360" w:lineRule="auto"/>
      </w:pPr>
      <w:r w:rsidRPr="00AF6899">
        <w:t xml:space="preserve">Donaldson, G (2015) </w:t>
      </w:r>
      <w:r w:rsidRPr="00AF6899">
        <w:rPr>
          <w:i/>
        </w:rPr>
        <w:t>Successful Futures</w:t>
      </w:r>
      <w:r w:rsidRPr="00AF6899">
        <w:t xml:space="preserve">. Crown Copyright. Available at: </w:t>
      </w:r>
      <w:hyperlink r:id="rId5" w:history="1">
        <w:r w:rsidRPr="00AF6899">
          <w:rPr>
            <w:rStyle w:val="Hyperlink"/>
          </w:rPr>
          <w:t>http://gov.Wales/docs/dcells/publications/150317-Successful-Futures-en-pdf</w:t>
        </w:r>
      </w:hyperlink>
      <w:r w:rsidRPr="00AF6899">
        <w:t>.</w:t>
      </w:r>
    </w:p>
    <w:p w:rsidR="00A46B22" w:rsidRPr="00AF6899" w:rsidRDefault="00A46B22" w:rsidP="00A46B22">
      <w:pPr>
        <w:spacing w:line="360" w:lineRule="auto"/>
      </w:pPr>
      <w:r w:rsidRPr="00AF6899">
        <w:t xml:space="preserve">Franken (2006:396) </w:t>
      </w:r>
      <w:r w:rsidRPr="00AF6899">
        <w:rPr>
          <w:i/>
        </w:rPr>
        <w:t>Motivation to Learn</w:t>
      </w:r>
      <w:r w:rsidRPr="00AF6899">
        <w:t xml:space="preserve">: An overview. Educational Psychology Interactive, </w:t>
      </w:r>
    </w:p>
    <w:p w:rsidR="00A46B22" w:rsidRPr="00AF6899" w:rsidRDefault="00A46B22" w:rsidP="00A46B22">
      <w:pPr>
        <w:spacing w:line="360" w:lineRule="auto"/>
      </w:pPr>
      <w:r w:rsidRPr="00AF6899">
        <w:lastRenderedPageBreak/>
        <w:t>Valdosta, GA: Valdosta State University. Available at:</w:t>
      </w:r>
    </w:p>
    <w:p w:rsidR="00A46B22" w:rsidRPr="00AF6899" w:rsidRDefault="00A46B22" w:rsidP="00A46B22">
      <w:pPr>
        <w:spacing w:line="360" w:lineRule="auto"/>
      </w:pPr>
      <w:r w:rsidRPr="00AF6899">
        <w:t xml:space="preserve">Galina Doyle (2007). </w:t>
      </w:r>
      <w:r w:rsidRPr="00AF6899">
        <w:rPr>
          <w:i/>
        </w:rPr>
        <w:t xml:space="preserve">Vygotsky in Action in the early </w:t>
      </w:r>
      <w:proofErr w:type="gramStart"/>
      <w:r w:rsidRPr="00AF6899">
        <w:rPr>
          <w:i/>
        </w:rPr>
        <w:t>years</w:t>
      </w:r>
      <w:r w:rsidRPr="00AF6899">
        <w:t xml:space="preserve"> .</w:t>
      </w:r>
      <w:proofErr w:type="gramEnd"/>
      <w:r w:rsidRPr="00AF6899">
        <w:t xml:space="preserve"> Great Britain: GDH Publishings.21.</w:t>
      </w:r>
    </w:p>
    <w:p w:rsidR="00A46B22" w:rsidRPr="00AF6899" w:rsidRDefault="00A46B22" w:rsidP="00A46B22">
      <w:pPr>
        <w:spacing w:line="360" w:lineRule="auto"/>
      </w:pPr>
      <w:proofErr w:type="gramStart"/>
      <w:r w:rsidRPr="00AF6899">
        <w:t>Gardner,H</w:t>
      </w:r>
      <w:proofErr w:type="gramEnd"/>
      <w:r w:rsidRPr="00AF6899">
        <w:t>(2006</w:t>
      </w:r>
      <w:r w:rsidRPr="00AF6899">
        <w:rPr>
          <w:i/>
        </w:rPr>
        <w:t>) Multiple Intelligenses</w:t>
      </w:r>
      <w:r w:rsidRPr="00AF6899">
        <w:t>. America. Basic Books.</w:t>
      </w:r>
    </w:p>
    <w:p w:rsidR="00A46B22" w:rsidRPr="00AF6899" w:rsidRDefault="00A46B22" w:rsidP="00A46B22">
      <w:r w:rsidRPr="001227AE">
        <w:rPr>
          <w:color w:val="000000"/>
        </w:rPr>
        <w:t xml:space="preserve">Gareth Elwyn Jones and Gordon Wynne Roderick. (2003). </w:t>
      </w:r>
      <w:r w:rsidRPr="001227AE">
        <w:rPr>
          <w:i/>
          <w:color w:val="000000"/>
        </w:rPr>
        <w:t>The Cwricwlwm Cymreig, history and the story of Wales</w:t>
      </w:r>
      <w:proofErr w:type="gramStart"/>
      <w:r w:rsidRPr="001227AE">
        <w:rPr>
          <w:color w:val="000000"/>
        </w:rPr>
        <w:t>. .</w:t>
      </w:r>
      <w:proofErr w:type="gramEnd"/>
      <w:r w:rsidRPr="001227AE">
        <w:rPr>
          <w:color w:val="000000"/>
        </w:rPr>
        <w:t xml:space="preserve"> 1 (1), 1-6.</w:t>
      </w:r>
    </w:p>
    <w:p w:rsidR="00A46B22" w:rsidRPr="00AF6899" w:rsidRDefault="00A46B22" w:rsidP="00A46B22">
      <w:pPr>
        <w:spacing w:line="360" w:lineRule="auto"/>
      </w:pPr>
      <w:r w:rsidRPr="00AF6899">
        <w:t xml:space="preserve">Government of </w:t>
      </w:r>
      <w:proofErr w:type="gramStart"/>
      <w:r w:rsidRPr="00AF6899">
        <w:t>Ireland .</w:t>
      </w:r>
      <w:proofErr w:type="gramEnd"/>
      <w:r w:rsidRPr="00AF6899">
        <w:t xml:space="preserve"> (1999). </w:t>
      </w:r>
      <w:r w:rsidRPr="00AF6899">
        <w:rPr>
          <w:i/>
        </w:rPr>
        <w:t>Visual Arts</w:t>
      </w:r>
      <w:proofErr w:type="gramStart"/>
      <w:r w:rsidRPr="00AF6899">
        <w:t>. .</w:t>
      </w:r>
      <w:proofErr w:type="gramEnd"/>
      <w:r w:rsidRPr="00AF6899">
        <w:t xml:space="preserve"> 1 (N/A), 2-5.</w:t>
      </w:r>
    </w:p>
    <w:p w:rsidR="00A46B22" w:rsidRPr="00AF6899" w:rsidRDefault="00A46B22" w:rsidP="00A46B22">
      <w:pPr>
        <w:spacing w:line="360" w:lineRule="auto"/>
      </w:pPr>
      <w:r w:rsidRPr="00AF6899">
        <w:t>http//www.edpsycinteractive.org/topics/motivation/motivate.html</w:t>
      </w:r>
    </w:p>
    <w:p w:rsidR="00A46B22" w:rsidRPr="00AF6899" w:rsidRDefault="00A46B22" w:rsidP="00A46B22">
      <w:pPr>
        <w:spacing w:line="360" w:lineRule="auto"/>
      </w:pPr>
      <w:r w:rsidRPr="00AF6899">
        <w:t xml:space="preserve">QCAA (2003) </w:t>
      </w:r>
      <w:r w:rsidRPr="00AF6899">
        <w:rPr>
          <w:i/>
        </w:rPr>
        <w:t>Developing the Curriculum Cymraeg</w:t>
      </w:r>
      <w:r w:rsidRPr="00AF6899">
        <w:t>, Cardiff: QCAA</w:t>
      </w:r>
    </w:p>
    <w:p w:rsidR="00A46B22" w:rsidRPr="00AF6899" w:rsidRDefault="00A46B22" w:rsidP="00A46B22">
      <w:pPr>
        <w:spacing w:line="360" w:lineRule="auto"/>
      </w:pPr>
      <w:r w:rsidRPr="00AF6899">
        <w:t xml:space="preserve">Richard Harris and Katharine Burn (2011) </w:t>
      </w:r>
      <w:r w:rsidRPr="00AF6899">
        <w:rPr>
          <w:i/>
        </w:rPr>
        <w:t>Curriculum Theory, Curriculum and the problem of ill-disciplined thinking</w:t>
      </w:r>
      <w:r w:rsidRPr="00AF6899">
        <w:t xml:space="preserve">: School of Education, University of </w:t>
      </w:r>
      <w:proofErr w:type="gramStart"/>
      <w:r w:rsidRPr="00AF6899">
        <w:t>Southampton,UK</w:t>
      </w:r>
      <w:proofErr w:type="gramEnd"/>
      <w:r w:rsidRPr="00AF6899">
        <w:t xml:space="preserve">. Available at: </w:t>
      </w:r>
      <w:hyperlink r:id="rId6" w:history="1">
        <w:r w:rsidRPr="00AF6899">
          <w:rPr>
            <w:rStyle w:val="Hyperlink"/>
          </w:rPr>
          <w:t>http://eprints.soton.ac.uk/154773/1/JEP_eps.docx</w:t>
        </w:r>
      </w:hyperlink>
    </w:p>
    <w:p w:rsidR="00A46B22" w:rsidRPr="00AF6899" w:rsidRDefault="00A46B22" w:rsidP="00A46B22">
      <w:pPr>
        <w:spacing w:line="360" w:lineRule="auto"/>
      </w:pPr>
      <w:r w:rsidRPr="00AF6899">
        <w:t xml:space="preserve">Teach (No Date) </w:t>
      </w:r>
      <w:r w:rsidRPr="00AF6899">
        <w:rPr>
          <w:i/>
        </w:rPr>
        <w:t>Motivating Students</w:t>
      </w:r>
      <w:r w:rsidRPr="00AF6899">
        <w:t xml:space="preserve">. Available at: </w:t>
      </w:r>
      <w:hyperlink r:id="rId7" w:history="1">
        <w:r w:rsidRPr="00AF6899">
          <w:rPr>
            <w:rStyle w:val="Hyperlink"/>
          </w:rPr>
          <w:t>https://teach.com/what/teachers-change-lives/motivating-students/</w:t>
        </w:r>
      </w:hyperlink>
      <w:r w:rsidRPr="00AF6899">
        <w:t xml:space="preserve">  Last Accessed 23</w:t>
      </w:r>
      <w:r w:rsidRPr="00AF6899">
        <w:rPr>
          <w:vertAlign w:val="superscript"/>
        </w:rPr>
        <w:t>rd</w:t>
      </w:r>
      <w:r w:rsidRPr="00AF6899">
        <w:t xml:space="preserve"> October 2018</w:t>
      </w:r>
    </w:p>
    <w:p w:rsidR="00A46B22" w:rsidRPr="00AF6899" w:rsidRDefault="00A46B22" w:rsidP="00A46B22">
      <w:pPr>
        <w:spacing w:line="360" w:lineRule="auto"/>
      </w:pPr>
      <w:r w:rsidRPr="00AF6899">
        <w:t xml:space="preserve">Welsh Government, Learning Wales (2016) </w:t>
      </w:r>
      <w:r w:rsidRPr="00AF6899">
        <w:rPr>
          <w:i/>
        </w:rPr>
        <w:t>National Numeracy and Literacy Framework</w:t>
      </w:r>
      <w:r w:rsidRPr="00AF6899">
        <w:t xml:space="preserve">. Available at: </w:t>
      </w:r>
      <w:hyperlink r:id="rId8" w:history="1">
        <w:r w:rsidRPr="00AF6899">
          <w:rPr>
            <w:rStyle w:val="Hyperlink"/>
          </w:rPr>
          <w:t>http://learning.gov.wales/resources/browse-all/nlnf/framework?component=literacy&amp;year=6938368_2&amp;selectedYear=col_11&amp;lang=en</w:t>
        </w:r>
      </w:hyperlink>
    </w:p>
    <w:p w:rsidR="00A46B22" w:rsidRPr="00AF6899" w:rsidRDefault="00A46B22" w:rsidP="00A46B22">
      <w:pPr>
        <w:spacing w:line="360" w:lineRule="auto"/>
      </w:pPr>
      <w:r w:rsidRPr="00AF6899">
        <w:t xml:space="preserve">Welsh Government, Learning Wales (2016) </w:t>
      </w:r>
      <w:r w:rsidRPr="00AF6899">
        <w:rPr>
          <w:i/>
        </w:rPr>
        <w:t>Digital Competence Framework.</w:t>
      </w:r>
      <w:r w:rsidRPr="00AF6899">
        <w:t xml:space="preserve"> </w:t>
      </w:r>
    </w:p>
    <w:p w:rsidR="00A46B22" w:rsidRPr="00AF6899" w:rsidRDefault="00A46B22" w:rsidP="00A46B22">
      <w:pPr>
        <w:spacing w:line="360" w:lineRule="auto"/>
      </w:pPr>
      <w:r w:rsidRPr="00AF6899">
        <w:t xml:space="preserve">Available at: </w:t>
      </w:r>
      <w:hyperlink r:id="rId9" w:history="1">
        <w:r w:rsidRPr="00AF6899">
          <w:rPr>
            <w:rStyle w:val="Hyperlink"/>
          </w:rPr>
          <w:t>http://learning.gov.wales/resources/browse-all/digital-competence-framework/?lang=en</w:t>
        </w:r>
      </w:hyperlink>
    </w:p>
    <w:p w:rsidR="00A46B22" w:rsidRDefault="00A46B22">
      <w:bookmarkStart w:id="0" w:name="_GoBack"/>
      <w:bookmarkEnd w:id="0"/>
    </w:p>
    <w:sectPr w:rsidR="00A46B22" w:rsidSect="00684D8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B22"/>
    <w:rsid w:val="00684D86"/>
    <w:rsid w:val="00A4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D17B86-B14F-8744-8D48-1DCFCB424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6B2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6B22"/>
    <w:pPr>
      <w:spacing w:before="100" w:beforeAutospacing="1" w:after="100" w:afterAutospacing="1"/>
    </w:pPr>
  </w:style>
  <w:style w:type="character" w:styleId="Hyperlink">
    <w:name w:val="Hyperlink"/>
    <w:basedOn w:val="DefaultParagraphFont"/>
    <w:uiPriority w:val="99"/>
    <w:unhideWhenUsed/>
    <w:rsid w:val="00A46B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nlnf/framework?component=literacy&amp;year=6938368_2&amp;selectedYear=col_11&amp;lang=en" TargetMode="External"/><Relationship Id="rId3" Type="http://schemas.openxmlformats.org/officeDocument/2006/relationships/webSettings" Target="webSettings.xml"/><Relationship Id="rId7" Type="http://schemas.openxmlformats.org/officeDocument/2006/relationships/hyperlink" Target="https://teach.com/what/teachers-change-lives/motivating-stud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prints.soton.ac.uk/154773/1/JEP_eps.docx" TargetMode="External"/><Relationship Id="rId11" Type="http://schemas.openxmlformats.org/officeDocument/2006/relationships/theme" Target="theme/theme1.xml"/><Relationship Id="rId5" Type="http://schemas.openxmlformats.org/officeDocument/2006/relationships/hyperlink" Target="http://gov.Wales/docs/dcells/publications/150317-Successful-Futures-en-pdf" TargetMode="External"/><Relationship Id="rId10" Type="http://schemas.openxmlformats.org/officeDocument/2006/relationships/fontTable" Target="fontTable.xml"/><Relationship Id="rId4" Type="http://schemas.openxmlformats.org/officeDocument/2006/relationships/hyperlink" Target="http/www.arts.wales/arts-in-wales/creative-learning/the-lead-creative-schools-scheme" TargetMode="External"/><Relationship Id="rId9" Type="http://schemas.openxmlformats.org/officeDocument/2006/relationships/hyperlink" Target="http://learning.gov.wales/resources/browse-all/digital-competence-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10</Pages>
  <Words>4514</Words>
  <Characters>22165</Characters>
  <Application>Microsoft Office Word</Application>
  <DocSecurity>0</DocSecurity>
  <Lines>426</Lines>
  <Paragraphs>123</Paragraphs>
  <ScaleCrop>false</ScaleCrop>
  <Company/>
  <LinksUpToDate>false</LinksUpToDate>
  <CharactersWithSpaces>26556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1</cp:revision>
  <dcterms:created xsi:type="dcterms:W3CDTF">2018-11-11T12:16:00Z</dcterms:created>
  <dcterms:modified xsi:type="dcterms:W3CDTF">2018-11-11T12:52:00Z</dcterms:modified>
</cp:coreProperties>
</file>