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4D7D" w14:textId="3AE857D6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2816CA">
        <w:rPr>
          <w:rFonts w:ascii="Arial" w:hAnsi="Arial" w:cs="Arial"/>
          <w:sz w:val="24"/>
          <w:szCs w:val="24"/>
          <w:u w:val="single"/>
        </w:rPr>
        <w:t>Cyfeiriad</w:t>
      </w:r>
      <w:proofErr w:type="spellEnd"/>
      <w:r w:rsidR="00E30BCF">
        <w:rPr>
          <w:rFonts w:ascii="Arial" w:hAnsi="Arial" w:cs="Arial"/>
          <w:sz w:val="24"/>
          <w:szCs w:val="24"/>
          <w:u w:val="single"/>
        </w:rPr>
        <w:t>.</w:t>
      </w:r>
    </w:p>
    <w:p w14:paraId="3B1A6F14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6CA">
        <w:rPr>
          <w:rFonts w:ascii="Arial" w:hAnsi="Arial" w:cs="Arial"/>
          <w:sz w:val="24"/>
          <w:szCs w:val="24"/>
        </w:rPr>
        <w:t xml:space="preserve">Bialystok, E. (2011) </w:t>
      </w:r>
      <w:r w:rsidRPr="002816CA">
        <w:rPr>
          <w:rFonts w:ascii="Arial" w:hAnsi="Arial" w:cs="Arial"/>
          <w:i/>
          <w:iCs/>
          <w:sz w:val="24"/>
          <w:szCs w:val="24"/>
        </w:rPr>
        <w:t>Reshaping the Mind: The benefits of Bilingualism.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https://www.ncbi.nlm.nih.gov/pmc/articles/PMC4341987/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22 Mawrth 2022).</w:t>
      </w:r>
    </w:p>
    <w:p w14:paraId="002434BA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076A9D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Booton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, S. A. </w:t>
      </w:r>
      <w:r w:rsidRPr="002816CA">
        <w:rPr>
          <w:rFonts w:ascii="Arial" w:hAnsi="Arial" w:cs="Arial"/>
          <w:i/>
          <w:iCs/>
          <w:sz w:val="24"/>
          <w:szCs w:val="24"/>
        </w:rPr>
        <w:t>et al.</w:t>
      </w:r>
      <w:r w:rsidRPr="002816CA">
        <w:rPr>
          <w:rFonts w:ascii="Arial" w:hAnsi="Arial" w:cs="Arial"/>
          <w:sz w:val="24"/>
          <w:szCs w:val="24"/>
        </w:rPr>
        <w:t xml:space="preserve"> (2021) ‘Children’s divergent thinking and bilingualism’, </w:t>
      </w:r>
      <w:r w:rsidRPr="002816CA">
        <w:rPr>
          <w:rFonts w:ascii="Arial" w:hAnsi="Arial" w:cs="Arial"/>
          <w:i/>
          <w:iCs/>
          <w:sz w:val="24"/>
          <w:szCs w:val="24"/>
        </w:rPr>
        <w:t>Thinking Skills and Creativity,</w:t>
      </w:r>
      <w:r w:rsidRPr="002816CA">
        <w:rPr>
          <w:rFonts w:ascii="Arial" w:hAnsi="Arial" w:cs="Arial"/>
          <w:sz w:val="24"/>
          <w:szCs w:val="24"/>
        </w:rPr>
        <w:t xml:space="preserve"> 41, </w:t>
      </w:r>
      <w:proofErr w:type="spellStart"/>
      <w:r w:rsidRPr="002816CA">
        <w:rPr>
          <w:rFonts w:ascii="Arial" w:hAnsi="Arial" w:cs="Arial"/>
          <w:sz w:val="24"/>
          <w:szCs w:val="24"/>
        </w:rPr>
        <w:t>tud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1-10.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https://reader.elsevier.com/reader/sd/pii/S1871187121001334?token=3883D7A881A0941ECC263CBBF89AA5BEB6E803175FDB1A7256BEDD36F68187083F566712DFD1A6401096E014114AB110&amp;originRegion=eu-west-1&amp;originCreation=20220324175945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24 Mawrth 2022).</w:t>
      </w:r>
    </w:p>
    <w:p w14:paraId="1F91AE81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E045D3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6CA">
        <w:rPr>
          <w:rFonts w:ascii="Arial" w:hAnsi="Arial" w:cs="Arial"/>
          <w:sz w:val="24"/>
          <w:szCs w:val="24"/>
        </w:rPr>
        <w:t xml:space="preserve">Fortune, T. W. (dim </w:t>
      </w:r>
      <w:proofErr w:type="spellStart"/>
      <w:r w:rsidRPr="002816CA">
        <w:rPr>
          <w:rFonts w:ascii="Arial" w:hAnsi="Arial" w:cs="Arial"/>
          <w:sz w:val="24"/>
          <w:szCs w:val="24"/>
        </w:rPr>
        <w:t>dyddiad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) </w:t>
      </w:r>
      <w:r w:rsidRPr="002816CA">
        <w:rPr>
          <w:rFonts w:ascii="Arial" w:hAnsi="Arial" w:cs="Arial"/>
          <w:i/>
          <w:iCs/>
          <w:sz w:val="24"/>
          <w:szCs w:val="24"/>
        </w:rPr>
        <w:t xml:space="preserve">What </w:t>
      </w:r>
      <w:proofErr w:type="gramStart"/>
      <w:r w:rsidRPr="002816CA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2816CA">
        <w:rPr>
          <w:rFonts w:ascii="Arial" w:hAnsi="Arial" w:cs="Arial"/>
          <w:i/>
          <w:iCs/>
          <w:sz w:val="24"/>
          <w:szCs w:val="24"/>
        </w:rPr>
        <w:t xml:space="preserve"> Research Says About Immersion.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https://carla.umn.edu/immersion/documents/ImmersionResearch_Fortune.pdf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21 Mawrth 2022).</w:t>
      </w:r>
    </w:p>
    <w:p w14:paraId="60E3785E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8DA600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6CA">
        <w:rPr>
          <w:rFonts w:ascii="Arial" w:hAnsi="Arial" w:cs="Arial"/>
          <w:sz w:val="24"/>
          <w:szCs w:val="24"/>
        </w:rPr>
        <w:t xml:space="preserve">Lebron, A. (2013) ‘What is culture?’, </w:t>
      </w:r>
      <w:r w:rsidRPr="002816CA">
        <w:rPr>
          <w:rFonts w:ascii="Arial" w:hAnsi="Arial" w:cs="Arial"/>
          <w:i/>
          <w:iCs/>
          <w:sz w:val="24"/>
          <w:szCs w:val="24"/>
        </w:rPr>
        <w:t xml:space="preserve">Merit Research Journal of Education and Review, </w:t>
      </w:r>
      <w:r w:rsidRPr="002816CA">
        <w:rPr>
          <w:rFonts w:ascii="Arial" w:hAnsi="Arial" w:cs="Arial"/>
          <w:sz w:val="24"/>
          <w:szCs w:val="24"/>
        </w:rPr>
        <w:t xml:space="preserve">1(6), pp. 126 – 132.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https://meritresearchjournals.org/er/content/2013/July/Lebr%F3n.pdf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19 Mawrth 2022).</w:t>
      </w:r>
    </w:p>
    <w:p w14:paraId="022602C1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4454CC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6CA">
        <w:rPr>
          <w:rFonts w:ascii="Arial" w:hAnsi="Arial" w:cs="Arial"/>
          <w:sz w:val="24"/>
          <w:szCs w:val="24"/>
        </w:rPr>
        <w:t xml:space="preserve">Lindon, J. (2012) </w:t>
      </w:r>
      <w:r w:rsidRPr="002816CA">
        <w:rPr>
          <w:rFonts w:ascii="Arial" w:hAnsi="Arial" w:cs="Arial"/>
          <w:i/>
          <w:iCs/>
          <w:sz w:val="24"/>
          <w:szCs w:val="24"/>
        </w:rPr>
        <w:t xml:space="preserve">Cultural diversity in the early years.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https://www.communityplaythings.co.uk/learning-library/articles/cultural-diversity-in-the-early-years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14 Mawrth 2022).</w:t>
      </w:r>
    </w:p>
    <w:p w14:paraId="6375CFCE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B1FD6D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Llywodraeth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Canllawiau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Gymru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https://hwb.gov.wales/api/storage/b0e91f7c-0050-47b6-9b23-0273d39df9f3/canllawiau-cwricwlwm-i-gymru-070220.pdf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19 Mawrth 2022).</w:t>
      </w:r>
    </w:p>
    <w:p w14:paraId="7C5402DB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FE779B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6CA">
        <w:rPr>
          <w:rFonts w:ascii="Arial" w:hAnsi="Arial" w:cs="Arial"/>
          <w:sz w:val="24"/>
          <w:szCs w:val="24"/>
        </w:rPr>
        <w:t xml:space="preserve">Marian, V. a Shook, A. (2012) </w:t>
      </w:r>
      <w:r w:rsidRPr="002816CA">
        <w:rPr>
          <w:rFonts w:ascii="Arial" w:hAnsi="Arial" w:cs="Arial"/>
          <w:i/>
          <w:iCs/>
          <w:sz w:val="24"/>
          <w:szCs w:val="24"/>
        </w:rPr>
        <w:t>The Cognitive Benefits of being bilingual.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https://www.ncbi.nlm.nih.gov/pmc/articles/PMC3583091/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22 Mawrth 2022).</w:t>
      </w:r>
    </w:p>
    <w:p w14:paraId="663F4C73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64BB22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Mudiad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Meithrin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(2017)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Ymateb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Mudiad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Meithrin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I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Straregaeth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Iaith a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Rhaglen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i/>
          <w:iCs/>
          <w:sz w:val="24"/>
          <w:szCs w:val="24"/>
        </w:rPr>
        <w:t>Waith</w:t>
      </w:r>
      <w:proofErr w:type="spellEnd"/>
      <w:r w:rsidRPr="002816CA">
        <w:rPr>
          <w:rFonts w:ascii="Arial" w:hAnsi="Arial" w:cs="Arial"/>
          <w:i/>
          <w:iCs/>
          <w:sz w:val="24"/>
          <w:szCs w:val="24"/>
        </w:rPr>
        <w:t>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file:///C:/Users/phoeb/Downloads/Terfynol-Cymraeg-Meithrin-Miliwn-2050-1.10.19.pdf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18 Mawrth 2022).</w:t>
      </w:r>
    </w:p>
    <w:p w14:paraId="246BDBA6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D6300B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Pilarsikas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, C, </w:t>
      </w:r>
      <w:r w:rsidRPr="002816CA">
        <w:rPr>
          <w:rFonts w:ascii="Arial" w:hAnsi="Arial" w:cs="Arial"/>
          <w:i/>
          <w:iCs/>
          <w:sz w:val="24"/>
          <w:szCs w:val="24"/>
        </w:rPr>
        <w:t>et al.</w:t>
      </w:r>
      <w:r w:rsidRPr="002816CA">
        <w:rPr>
          <w:rFonts w:ascii="Arial" w:hAnsi="Arial" w:cs="Arial"/>
          <w:sz w:val="24"/>
          <w:szCs w:val="24"/>
        </w:rPr>
        <w:t xml:space="preserve"> (2020) ‘The effect of bilingualism on brain development from early childhood to young adulthood’, </w:t>
      </w:r>
      <w:r w:rsidRPr="002816CA">
        <w:rPr>
          <w:rFonts w:ascii="Arial" w:hAnsi="Arial" w:cs="Arial"/>
          <w:i/>
          <w:iCs/>
          <w:sz w:val="24"/>
          <w:szCs w:val="24"/>
        </w:rPr>
        <w:t xml:space="preserve">Brain Structure and Function, </w:t>
      </w:r>
      <w:r w:rsidRPr="002816CA">
        <w:rPr>
          <w:rFonts w:ascii="Arial" w:hAnsi="Arial" w:cs="Arial"/>
          <w:sz w:val="24"/>
          <w:szCs w:val="24"/>
        </w:rPr>
        <w:t xml:space="preserve">225(7), </w:t>
      </w:r>
      <w:proofErr w:type="spellStart"/>
      <w:r w:rsidRPr="002816CA">
        <w:rPr>
          <w:rFonts w:ascii="Arial" w:hAnsi="Arial" w:cs="Arial"/>
          <w:sz w:val="24"/>
          <w:szCs w:val="24"/>
        </w:rPr>
        <w:t>tud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. 2131-2152.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https://link.springer.com/article/10.1007/s00429-020-02115-5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24 Mawrth 2022).</w:t>
      </w:r>
    </w:p>
    <w:p w14:paraId="2BFDED70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8ABA8D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Storme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, M. </w:t>
      </w:r>
      <w:r w:rsidRPr="002816CA">
        <w:rPr>
          <w:rFonts w:ascii="Arial" w:hAnsi="Arial" w:cs="Arial"/>
          <w:i/>
          <w:iCs/>
          <w:sz w:val="24"/>
          <w:szCs w:val="24"/>
        </w:rPr>
        <w:t>et al.</w:t>
      </w:r>
      <w:r w:rsidRPr="002816CA">
        <w:rPr>
          <w:rFonts w:ascii="Arial" w:hAnsi="Arial" w:cs="Arial"/>
          <w:sz w:val="24"/>
          <w:szCs w:val="24"/>
        </w:rPr>
        <w:t xml:space="preserve"> (2017) </w:t>
      </w:r>
      <w:r w:rsidRPr="002816CA">
        <w:rPr>
          <w:rFonts w:ascii="Arial" w:hAnsi="Arial" w:cs="Arial"/>
          <w:i/>
          <w:iCs/>
          <w:sz w:val="24"/>
          <w:szCs w:val="24"/>
        </w:rPr>
        <w:t>The Effect of forced Language Switching during Divergent Thinking: A Study on Bilinguals’ Originality of Ideas.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https://www.frontiersin.org/articles/10.3389/fpsyg.2017.02086/full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24 Mawrth 2022).</w:t>
      </w:r>
    </w:p>
    <w:p w14:paraId="30239D66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5A144A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Vanhove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, J. (2013) </w:t>
      </w:r>
      <w:r w:rsidRPr="002816CA">
        <w:rPr>
          <w:rFonts w:ascii="Arial" w:hAnsi="Arial" w:cs="Arial"/>
          <w:i/>
          <w:iCs/>
          <w:sz w:val="24"/>
          <w:szCs w:val="24"/>
        </w:rPr>
        <w:t>The Critical Period Hypothesis in Second Language Acquisition: A Statistical Critique and a Reanalysis.</w:t>
      </w:r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6" w:anchor="s1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https://journals.plos.org/plosone/article?id=10.1371/journal.pone.0069172#s1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21 Mawrth 2022).</w:t>
      </w:r>
    </w:p>
    <w:p w14:paraId="57C94A9A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3FC91D" w14:textId="77777777" w:rsidR="002816CA" w:rsidRPr="002816CA" w:rsidRDefault="002816CA" w:rsidP="00304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816CA">
        <w:rPr>
          <w:rFonts w:ascii="Arial" w:hAnsi="Arial" w:cs="Arial"/>
          <w:sz w:val="24"/>
          <w:szCs w:val="24"/>
        </w:rPr>
        <w:t>Yrina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, T. (2021) ‘Multidisciplinary academic research and innovation’, </w:t>
      </w:r>
      <w:r w:rsidRPr="002816CA">
        <w:rPr>
          <w:rFonts w:ascii="Arial" w:hAnsi="Arial" w:cs="Arial"/>
          <w:i/>
          <w:iCs/>
          <w:sz w:val="24"/>
          <w:szCs w:val="24"/>
        </w:rPr>
        <w:t>XXVII International Scientific and Practical Conference.</w:t>
      </w:r>
      <w:r w:rsidRPr="002816CA">
        <w:rPr>
          <w:rFonts w:ascii="Arial" w:hAnsi="Arial" w:cs="Arial"/>
          <w:sz w:val="24"/>
          <w:szCs w:val="24"/>
        </w:rPr>
        <w:t xml:space="preserve"> Amsterdam, Netherlands, 25</w:t>
      </w:r>
      <w:r w:rsidRPr="002816CA">
        <w:rPr>
          <w:rFonts w:ascii="Arial" w:hAnsi="Arial" w:cs="Arial"/>
          <w:sz w:val="24"/>
          <w:szCs w:val="24"/>
          <w:vertAlign w:val="superscript"/>
        </w:rPr>
        <w:t>th</w:t>
      </w:r>
      <w:r w:rsidRPr="002816CA">
        <w:rPr>
          <w:rFonts w:ascii="Arial" w:hAnsi="Arial" w:cs="Arial"/>
          <w:sz w:val="24"/>
          <w:szCs w:val="24"/>
        </w:rPr>
        <w:t>-28</w:t>
      </w:r>
      <w:r w:rsidRPr="002816CA">
        <w:rPr>
          <w:rFonts w:ascii="Arial" w:hAnsi="Arial" w:cs="Arial"/>
          <w:sz w:val="24"/>
          <w:szCs w:val="24"/>
          <w:vertAlign w:val="superscript"/>
        </w:rPr>
        <w:t>th</w:t>
      </w:r>
      <w:r w:rsidRPr="002816CA">
        <w:rPr>
          <w:rFonts w:ascii="Arial" w:hAnsi="Arial" w:cs="Arial"/>
          <w:sz w:val="24"/>
          <w:szCs w:val="24"/>
        </w:rPr>
        <w:t xml:space="preserve"> May 2021. </w:t>
      </w:r>
      <w:proofErr w:type="spellStart"/>
      <w:r w:rsidRPr="002816CA">
        <w:rPr>
          <w:rFonts w:ascii="Arial" w:hAnsi="Arial" w:cs="Arial"/>
          <w:sz w:val="24"/>
          <w:szCs w:val="24"/>
        </w:rPr>
        <w:t>Ar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16CA">
        <w:rPr>
          <w:rFonts w:ascii="Arial" w:hAnsi="Arial" w:cs="Arial"/>
          <w:sz w:val="24"/>
          <w:szCs w:val="24"/>
        </w:rPr>
        <w:t>gael</w:t>
      </w:r>
      <w:proofErr w:type="spellEnd"/>
      <w:r w:rsidRPr="002816CA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2816CA">
          <w:rPr>
            <w:rStyle w:val="Hyperddolen"/>
            <w:rFonts w:ascii="Arial" w:hAnsi="Arial" w:cs="Arial"/>
            <w:sz w:val="24"/>
            <w:szCs w:val="24"/>
          </w:rPr>
          <w:t>http://repo.dma.dp.ua/6928/2/XXVII-Conference-May-25-28-2021-515-517.pdf</w:t>
        </w:r>
      </w:hyperlink>
      <w:r w:rsidRPr="002816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16CA">
        <w:rPr>
          <w:rFonts w:ascii="Arial" w:hAnsi="Arial" w:cs="Arial"/>
          <w:sz w:val="24"/>
          <w:szCs w:val="24"/>
        </w:rPr>
        <w:t>Cyrchwyd</w:t>
      </w:r>
      <w:proofErr w:type="spellEnd"/>
      <w:r w:rsidRPr="002816CA">
        <w:rPr>
          <w:rFonts w:ascii="Arial" w:hAnsi="Arial" w:cs="Arial"/>
          <w:sz w:val="24"/>
          <w:szCs w:val="24"/>
        </w:rPr>
        <w:t>: 19 Mawrth 2022).</w:t>
      </w:r>
    </w:p>
    <w:p w14:paraId="2B4830C1" w14:textId="77777777" w:rsidR="00C74B11" w:rsidRDefault="00C74B11" w:rsidP="005B0AD3">
      <w:pPr>
        <w:jc w:val="both"/>
      </w:pPr>
    </w:p>
    <w:sectPr w:rsidR="00C74B11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6EF27" w14:textId="77777777" w:rsidR="00E30BCF" w:rsidRDefault="00E30BCF" w:rsidP="00E30BCF">
      <w:pPr>
        <w:spacing w:after="0" w:line="240" w:lineRule="auto"/>
      </w:pPr>
      <w:r>
        <w:separator/>
      </w:r>
    </w:p>
  </w:endnote>
  <w:endnote w:type="continuationSeparator" w:id="0">
    <w:p w14:paraId="2CDAC9B8" w14:textId="77777777" w:rsidR="00E30BCF" w:rsidRDefault="00E30BCF" w:rsidP="00E30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194A7" w14:textId="77777777" w:rsidR="00E30BCF" w:rsidRDefault="00E30BCF" w:rsidP="00E30BCF">
      <w:pPr>
        <w:spacing w:after="0" w:line="240" w:lineRule="auto"/>
      </w:pPr>
      <w:r>
        <w:separator/>
      </w:r>
    </w:p>
  </w:footnote>
  <w:footnote w:type="continuationSeparator" w:id="0">
    <w:p w14:paraId="22AFD3C6" w14:textId="77777777" w:rsidR="00E30BCF" w:rsidRDefault="00E30BCF" w:rsidP="00E30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285E2" w14:textId="036FDC01" w:rsidR="00E30BCF" w:rsidRDefault="00E30BCF">
    <w:pPr>
      <w:pStyle w:val="Pennyn"/>
    </w:pPr>
    <w:r>
      <w:t>Phoebe Taylor</w:t>
    </w:r>
    <w:r>
      <w:ptab w:relativeTo="margin" w:alignment="center" w:leader="none"/>
    </w:r>
    <w:r>
      <w:t>2105067</w:t>
    </w:r>
    <w:r>
      <w:ptab w:relativeTo="margin" w:alignment="right" w:leader="none"/>
    </w:r>
    <w:r w:rsidR="00562055">
      <w:t>ECEY4004C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CA"/>
    <w:rsid w:val="002816CA"/>
    <w:rsid w:val="003046D5"/>
    <w:rsid w:val="00562055"/>
    <w:rsid w:val="005B0AD3"/>
    <w:rsid w:val="00C74B11"/>
    <w:rsid w:val="00E3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B6C371"/>
  <w15:chartTrackingRefBased/>
  <w15:docId w15:val="{B19F32FA-2FA3-4F0E-BD09-74B9FD02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6CA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2816CA"/>
    <w:rPr>
      <w:color w:val="0563C1" w:themeColor="hyperlink"/>
      <w:u w:val="single"/>
    </w:rPr>
  </w:style>
  <w:style w:type="paragraph" w:styleId="Pennyn">
    <w:name w:val="header"/>
    <w:basedOn w:val="Normal"/>
    <w:link w:val="PennynNod"/>
    <w:uiPriority w:val="99"/>
    <w:unhideWhenUsed/>
    <w:rsid w:val="00E30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30BCF"/>
  </w:style>
  <w:style w:type="paragraph" w:styleId="Troedyn">
    <w:name w:val="footer"/>
    <w:basedOn w:val="Normal"/>
    <w:link w:val="TroedynNod"/>
    <w:uiPriority w:val="99"/>
    <w:unhideWhenUsed/>
    <w:rsid w:val="00E30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30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la.umn.edu/immersion/documents/ImmersionResearch_Fortune.pdf" TargetMode="External"/><Relationship Id="rId13" Type="http://schemas.openxmlformats.org/officeDocument/2006/relationships/hyperlink" Target="file:///C:/Users/phoeb/Downloads/Terfynol-Cymraeg-Meithrin-Miliwn-2050-1.10.19.pdf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eader.elsevier.com/reader/sd/pii/S1871187121001334?token=3883D7A881A0941ECC263CBBF89AA5BEB6E803175FDB1A7256BEDD36F68187083F566712DFD1A6401096E014114AB110&amp;originRegion=eu-west-1&amp;originCreation=20220324175945" TargetMode="External"/><Relationship Id="rId12" Type="http://schemas.openxmlformats.org/officeDocument/2006/relationships/hyperlink" Target="https://www.ncbi.nlm.nih.gov/pmc/articles/PMC3583091/" TargetMode="External"/><Relationship Id="rId17" Type="http://schemas.openxmlformats.org/officeDocument/2006/relationships/hyperlink" Target="http://repo.dma.dp.ua/6928/2/XXVII-Conference-May-25-28-2021-515-51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journals.plos.org/plosone/article?id=10.1371/journal.pone.0069172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4341987/" TargetMode="External"/><Relationship Id="rId11" Type="http://schemas.openxmlformats.org/officeDocument/2006/relationships/hyperlink" Target="https://hwb.gov.wales/api/storage/b0e91f7c-0050-47b6-9b23-0273d39df9f3/canllawiau-cwricwlwm-i-gymru-070220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rontiersin.org/articles/10.3389/fpsyg.2017.02086/full" TargetMode="External"/><Relationship Id="rId10" Type="http://schemas.openxmlformats.org/officeDocument/2006/relationships/hyperlink" Target="https://www.communityplaythings.co.uk/learning-library/articles/cultural-diversity-in-the-early-years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meritresearchjournals.org/er/content/2013/July/Lebr%F3n.pdf" TargetMode="External"/><Relationship Id="rId14" Type="http://schemas.openxmlformats.org/officeDocument/2006/relationships/hyperlink" Target="https://link.springer.com/article/10.1007/s00429-020-02115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594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Taylor</dc:creator>
  <cp:keywords/>
  <dc:description/>
  <cp:lastModifiedBy>Phoebe Taylor</cp:lastModifiedBy>
  <cp:revision>5</cp:revision>
  <dcterms:created xsi:type="dcterms:W3CDTF">2022-03-24T19:32:00Z</dcterms:created>
  <dcterms:modified xsi:type="dcterms:W3CDTF">2022-03-24T19:42:00Z</dcterms:modified>
</cp:coreProperties>
</file>