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1DAF76" w14:textId="77777777" w:rsidR="006E3DFE" w:rsidRPr="008F37DB" w:rsidRDefault="006E3DFE" w:rsidP="006E3DFE">
      <w:pPr>
        <w:spacing w:line="480" w:lineRule="auto"/>
        <w:ind w:firstLine="720"/>
      </w:pPr>
      <w:r w:rsidRPr="008F37DB">
        <w:t>Moral development has long been a central focus within developmental psychology, and Lawrence Kohlberg’s theory remains one of its most influential frameworks. Kohlberg proposed that individuals progress through a series of qualitatively distinct stages of moral reasoning, moving from externally guided obedience to more principled forms of thought</w:t>
      </w:r>
      <w:r w:rsidRPr="00197A2F">
        <w:t xml:space="preserve"> (Berk, 2018).</w:t>
      </w:r>
      <w:r w:rsidRPr="008F37DB">
        <w:t xml:space="preserve"> His model offered a systematic account of how moral understanding becomes increasingly complex across childhood and adolescence, shaping research and educational practice for decades (Berk, 2018; Boyd &amp; Bee, 2014). Its appeal lies in its attempt to identify universal developmental patterns and to link moral judgement with broader cognitive growth. Yet the prominence of Kohlberg’s theory has also generated extensive debate. Critics have questioned whether his emphasis on justice reflects a culturally narrow or gendered perspective, whether his stages capture the diversity of moral values across societies, and whether moral reasoning alone can account for moral behaviour</w:t>
      </w:r>
      <w:r w:rsidRPr="00197A2F">
        <w:t xml:space="preserve"> (Gilligan, 1982; </w:t>
      </w:r>
      <w:proofErr w:type="spellStart"/>
      <w:r w:rsidRPr="00197A2F">
        <w:t>Shweder</w:t>
      </w:r>
      <w:proofErr w:type="spellEnd"/>
      <w:r w:rsidRPr="00197A2F">
        <w:t xml:space="preserve"> et al., 1987; Blasi, 1980).</w:t>
      </w:r>
      <w:r w:rsidRPr="008F37DB">
        <w:t xml:space="preserve"> Others have argued that intuitive and emotional processes play a far greater role in moral judgement than Kohlberg proposed</w:t>
      </w:r>
      <w:r w:rsidRPr="00197A2F">
        <w:t xml:space="preserve"> (Haidt, 2001).</w:t>
      </w:r>
      <w:r w:rsidRPr="008F37DB">
        <w:t xml:space="preserve"> These critiques have prompted significant theoretical refinement, with contemporary scholars both challenging and extending his ideas (Gibbs, 2019).</w:t>
      </w:r>
    </w:p>
    <w:p w14:paraId="7DE10C6B" w14:textId="77777777" w:rsidR="006E3DFE" w:rsidRPr="00197A2F" w:rsidRDefault="006E3DFE" w:rsidP="006E3DFE">
      <w:pPr>
        <w:spacing w:line="480" w:lineRule="auto"/>
        <w:ind w:firstLine="720"/>
      </w:pPr>
      <w:r w:rsidRPr="008F37DB">
        <w:t>Kohlberg’s theory proposes that individuals progress through three levels of moral reasoning</w:t>
      </w:r>
      <w:r w:rsidRPr="00197A2F">
        <w:t xml:space="preserve">, </w:t>
      </w:r>
      <w:r w:rsidRPr="008F37DB">
        <w:t>pre</w:t>
      </w:r>
      <w:r w:rsidRPr="008F37DB">
        <w:noBreakHyphen/>
        <w:t>conventional, conventional, and post</w:t>
      </w:r>
      <w:r w:rsidRPr="008F37DB">
        <w:noBreakHyphen/>
        <w:t>conventional</w:t>
      </w:r>
      <w:r w:rsidRPr="00197A2F">
        <w:t xml:space="preserve">, </w:t>
      </w:r>
      <w:r w:rsidRPr="008F37DB">
        <w:t>each containing two stages that reflect increasingly sophisticated ways of understanding moral problems</w:t>
      </w:r>
      <w:r w:rsidRPr="00197A2F">
        <w:t xml:space="preserve"> (Berk, 2018)</w:t>
      </w:r>
      <w:r w:rsidRPr="008F37DB">
        <w:t>. At the pre</w:t>
      </w:r>
      <w:r w:rsidRPr="008F37DB">
        <w:noBreakHyphen/>
        <w:t>conventional level, moral decisions are guided by obedience and personal advantage. The conventional level reflects concern for social relationships and social order, while the post</w:t>
      </w:r>
      <w:r w:rsidRPr="008F37DB">
        <w:noBreakHyphen/>
        <w:t xml:space="preserve">conventional level involves reasoning based on abstract principles of justice and human rights. Development is </w:t>
      </w:r>
      <w:r w:rsidRPr="008F37DB">
        <w:lastRenderedPageBreak/>
        <w:t>understood to be sequential, with each stage representing a more adequate form of moral reasoning. Kohlberg’s framework is grounded in the idea that moral judgement is fundamentally a cognitive process shaped by perspective</w:t>
      </w:r>
      <w:r w:rsidRPr="008F37DB">
        <w:noBreakHyphen/>
        <w:t xml:space="preserve">taking and logical reasoning (Berk, 2018; Boyd &amp; Bee, 2014). Mature moral reasoning, in this view, is defined by commitment to universal principles of justice. </w:t>
      </w:r>
    </w:p>
    <w:p w14:paraId="3DA65ACF" w14:textId="77777777" w:rsidR="006E3DFE" w:rsidRPr="008F37DB" w:rsidRDefault="006E3DFE" w:rsidP="006E3DFE">
      <w:pPr>
        <w:spacing w:line="480" w:lineRule="auto"/>
      </w:pPr>
      <w:r w:rsidRPr="00197A2F">
        <w:tab/>
      </w:r>
      <w:r w:rsidRPr="008F37DB">
        <w:t>One of the strengths of Kohlberg’s approach is its systematic developmental structure. By linking moral reasoning to cognitive growth, the theory shifted the field away from behaviourist accounts and toward internal reasoning processes</w:t>
      </w:r>
      <w:r w:rsidRPr="00197A2F">
        <w:t xml:space="preserve"> (Blasi, 1980)</w:t>
      </w:r>
      <w:r w:rsidRPr="008F37DB">
        <w:t>. It stimulated extensive empirical research and influenced moral education, developmental assessment, and cross</w:t>
      </w:r>
      <w:r w:rsidRPr="008F37DB">
        <w:noBreakHyphen/>
        <w:t>cultural psychology. Contemporary scholars continue to recognise its significance, noting that it established a foundation for later theoretical advances (Gibbs, 2019). Empirical studies have also provided partial support for the developmental trajectory he proposed. Walker’s (1989) longitudinal research found that many individuals show progression in moral reasoning over time, suggesting that moral cognition becomes more complex with age. Although not all individuals follow the precise sequence Kohlberg described, such findings demonstrate that his model captured important aspects of moral development and provided a valuable starting point for later refinements.</w:t>
      </w:r>
    </w:p>
    <w:p w14:paraId="31F68D71" w14:textId="77777777" w:rsidR="006E3DFE" w:rsidRPr="008F37DB" w:rsidRDefault="006E3DFE" w:rsidP="006E3DFE">
      <w:pPr>
        <w:spacing w:line="480" w:lineRule="auto"/>
      </w:pPr>
      <w:r w:rsidRPr="00197A2F">
        <w:tab/>
      </w:r>
      <w:r w:rsidRPr="008F37DB">
        <w:t>Gilligan’s work represents one of the most influential challenges to Kohlberg’s theory, particularly regarding its assumptions about mature moral reasoning. She argued that Kohlberg’s model reflects a justice</w:t>
      </w:r>
      <w:r w:rsidRPr="008F37DB">
        <w:noBreakHyphen/>
        <w:t xml:space="preserve">centred conception of morality that emerged from research conducted primarily with male participants (Gilligan, 1982). </w:t>
      </w:r>
      <w:r w:rsidRPr="00197A2F">
        <w:t>T</w:t>
      </w:r>
      <w:r w:rsidRPr="008F37DB">
        <w:t xml:space="preserve">he original studies were based on boys and men, Gilligan suggested that the theory </w:t>
      </w:r>
      <w:r w:rsidRPr="008F37DB">
        <w:lastRenderedPageBreak/>
        <w:t>captured a specifically male pattern of moral thought rather than a universal pathway</w:t>
      </w:r>
      <w:r w:rsidRPr="00197A2F">
        <w:t>.</w:t>
      </w:r>
      <w:r w:rsidRPr="008F37DB">
        <w:t xml:space="preserve"> She proposed that many women approach moral problems through an ethic of care, emphasising relationships, responsibility, and the prevention of harm</w:t>
      </w:r>
      <w:r w:rsidRPr="00197A2F">
        <w:t xml:space="preserve"> (Gilligan, 1982)</w:t>
      </w:r>
      <w:r w:rsidRPr="008F37DB">
        <w:t>. This contrasts with the justice</w:t>
      </w:r>
      <w:r w:rsidRPr="008F37DB">
        <w:noBreakHyphen/>
        <w:t xml:space="preserve">based reasoning Kohlberg regarded as the highest form of moral thought. Developmental summaries note that Gilligan’s critique raised important questions about whether Kohlberg’s stages adequately represent the moral concerns of individuals whose reasoning is grounded in care rather than formal justice (Berk, 2018). Gilligan’s critique highlighted the limitations of relying on male samples to construct a universal theory and encouraged researchers to consider a broader range of moral concerns. However, later research has shown that the contrast between care and justice is not as strongly tied to gender as she suggested. Studies reviewed by Gibbs indicate that both forms of reasoning appear across genders and that individuals often draw on multiple moral orientations depending on context (Gibbs, 2019). </w:t>
      </w:r>
      <w:r w:rsidRPr="00197A2F">
        <w:t>Research in the field also indicates that differences in emphasis do not map neatly into gender categories (Berk, 2018). Gilligan’s work is therefore viewed as an important corrective to Kohlberg’s assumptions, but not as evidence of fundamentally different male and female moral trajectories. Instead, it contributed to a more nuanced understanding of moral reasoning that recognises multiple moral voices within individuals.</w:t>
      </w:r>
    </w:p>
    <w:p w14:paraId="5A9D0483" w14:textId="77777777" w:rsidR="006E3DFE" w:rsidRPr="00197A2F" w:rsidRDefault="006E3DFE" w:rsidP="006E3DFE">
      <w:pPr>
        <w:spacing w:line="480" w:lineRule="auto"/>
        <w:ind w:firstLine="720"/>
      </w:pPr>
      <w:r w:rsidRPr="008F37DB">
        <w:t xml:space="preserve">Questions about universality extended beyond gender. Cultural psychologists argued that Kohlberg’s framework reflects a specifically Western understanding of morality. </w:t>
      </w:r>
      <w:proofErr w:type="spellStart"/>
      <w:r w:rsidRPr="00197A2F">
        <w:t>Shweder</w:t>
      </w:r>
      <w:proofErr w:type="spellEnd"/>
      <w:r w:rsidRPr="00197A2F">
        <w:t xml:space="preserve"> et al. (1987) </w:t>
      </w:r>
      <w:r w:rsidRPr="008F37DB">
        <w:t>demonstrated that people draw on multiple moral orientations that extend beyond justice</w:t>
      </w:r>
      <w:r w:rsidRPr="008F37DB">
        <w:noBreakHyphen/>
        <w:t>based reasoning. Their work in India identified three broad ethics</w:t>
      </w:r>
      <w:r w:rsidRPr="00197A2F">
        <w:t>,</w:t>
      </w:r>
      <w:r w:rsidRPr="008F37DB">
        <w:t xml:space="preserve"> autonomy, community, and divinity. Autonomy focuses on individual rights and personal choice, aligning with Kohlberg’s post</w:t>
      </w:r>
      <w:r w:rsidRPr="008F37DB">
        <w:noBreakHyphen/>
        <w:t xml:space="preserve">conventional reasoning. The </w:t>
      </w:r>
      <w:r w:rsidRPr="008F37DB">
        <w:lastRenderedPageBreak/>
        <w:t xml:space="preserve">ethic of community emphasises duty, hierarchy, and social roles, while the ethic of divinity involves purity and spiritual obligations. These latter ethics are not easily accommodated within Kohlberg’s model, which assumes that moral maturity is defined by abstract principles of justice. </w:t>
      </w:r>
      <w:proofErr w:type="spellStart"/>
      <w:r w:rsidRPr="00197A2F">
        <w:t>Shweder</w:t>
      </w:r>
      <w:proofErr w:type="spellEnd"/>
      <w:r w:rsidRPr="00197A2F">
        <w:t xml:space="preserve"> et al. (1987) argued that Kohlberg’s framework privileges forms of moral reasoning typical of liberal, individualist societies and implicitly treats other moral concerns as less advanced. The research challenges the assumption of a universal developmental sequence, showing instead that moral reasoning is shaped by cultural traditions and by locally grounded understandings of what it means to be a good person.</w:t>
      </w:r>
    </w:p>
    <w:p w14:paraId="54C2F4F9" w14:textId="77777777" w:rsidR="006E3DFE" w:rsidRPr="00197A2F" w:rsidRDefault="006E3DFE" w:rsidP="006E3DFE">
      <w:pPr>
        <w:spacing w:line="480" w:lineRule="auto"/>
        <w:ind w:firstLine="720"/>
      </w:pPr>
      <w:r w:rsidRPr="00197A2F">
        <w:t>One further limitation of Kohlberg’s model is that it assumes individuals approach moral problems through abstract, decontextualised reasoning, yet everyday moral decision making is often embedded in concrete social relationships. Research in moral psychology supports this critique, showing that moral judgements frequently arise from intuitive and socially embedded processes rather than detached rational analysis (Haidt, 2001). Research in developmental and cultural psychology also shows that people rely on context</w:t>
      </w:r>
      <w:r w:rsidRPr="00197A2F">
        <w:rPr>
          <w:rFonts w:ascii="Cambria Math" w:hAnsi="Cambria Math" w:cs="Cambria Math"/>
        </w:rPr>
        <w:t>‑</w:t>
      </w:r>
      <w:r w:rsidRPr="00197A2F">
        <w:t>sensitive judgements that draw on relational obligations, emotional understanding, and situational nuance rather than formal principles of justice (Miller et al., 2019). These forms of reasoning are not necessarily less sophisticated, instead, they reflect different moral priorities shaped by social experience. For example, obligations to family members, community expectations, and concerns about maintaining social harmony can guide moral decisions in ways that do not align with Kohlberg</w:t>
      </w:r>
      <w:r w:rsidRPr="00197A2F">
        <w:rPr>
          <w:rFonts w:cs="Aptos"/>
        </w:rPr>
        <w:t>’</w:t>
      </w:r>
      <w:r w:rsidRPr="00197A2F">
        <w:t>s post</w:t>
      </w:r>
      <w:r w:rsidRPr="00197A2F">
        <w:rPr>
          <w:rFonts w:ascii="Cambria Math" w:hAnsi="Cambria Math" w:cs="Cambria Math"/>
        </w:rPr>
        <w:t>‑</w:t>
      </w:r>
      <w:r w:rsidRPr="00197A2F">
        <w:t>conventional framework but are nonetheless morally meaningful, a pattern observed in cross</w:t>
      </w:r>
      <w:r w:rsidRPr="00197A2F">
        <w:rPr>
          <w:rFonts w:ascii="Cambria Math" w:hAnsi="Cambria Math" w:cs="Cambria Math"/>
        </w:rPr>
        <w:t>‑</w:t>
      </w:r>
      <w:r w:rsidRPr="00197A2F">
        <w:t xml:space="preserve">cultural work on relational moral obligations (Miller, 2001). This suggests that moral development involves navigating a range of </w:t>
      </w:r>
      <w:r w:rsidRPr="00197A2F">
        <w:lastRenderedPageBreak/>
        <w:t>interpersonal and cultural expectations, and that Kohlberg</w:t>
      </w:r>
      <w:r w:rsidRPr="00197A2F">
        <w:rPr>
          <w:rFonts w:cs="Aptos"/>
        </w:rPr>
        <w:t>’</w:t>
      </w:r>
      <w:r w:rsidRPr="00197A2F">
        <w:t>s emphasis on abstract justice captures only one dimension of how people reason about moral issues.</w:t>
      </w:r>
    </w:p>
    <w:p w14:paraId="563CD710" w14:textId="77777777" w:rsidR="006E3DFE" w:rsidRPr="008F37DB" w:rsidRDefault="006E3DFE" w:rsidP="006E3DFE">
      <w:pPr>
        <w:spacing w:line="480" w:lineRule="auto"/>
        <w:ind w:firstLine="720"/>
      </w:pPr>
      <w:r w:rsidRPr="008F37DB">
        <w:t>Miller’s work further demonstrated that moral reasoning is shaped by culturally grounded understandings of social obligation. In research comparing participants from the United States and India, Miller (2001) found systematic differences in how individuals interpreted situations involving duty and interpersonal responsibility. Participants from Indian c</w:t>
      </w:r>
      <w:r w:rsidRPr="00197A2F">
        <w:t>ultures</w:t>
      </w:r>
      <w:r w:rsidRPr="008F37DB">
        <w:t xml:space="preserve"> were more likely to treat certain obligations as moral requirements, whereas U.S. participants viewed them as personal choices. More recent work continues to show that cultural traditions shape the content and structure of moral judgement. Miller, Wice and Goyal (2019) emphasise that concerns related to duty and interpersonal responsibility are central moral themes in many cultural settings, yet these concerns do not fit neatly into Kohlberg’s stage sequence. Together, these findings indicate that Kohlberg’s model reflects a culturally narrow understanding of morality and that a comprehensive account must recognise diverse moral priorities.</w:t>
      </w:r>
    </w:p>
    <w:p w14:paraId="77135C26" w14:textId="77777777" w:rsidR="006E3DFE" w:rsidRPr="008F37DB" w:rsidRDefault="006E3DFE" w:rsidP="006E3DFE">
      <w:pPr>
        <w:spacing w:line="480" w:lineRule="auto"/>
        <w:ind w:firstLine="720"/>
      </w:pPr>
      <w:r w:rsidRPr="008F37DB">
        <w:t>Jensen’s cultural developmental approach builds directly on earlier critiques by arguing that moral development is best understood as a pluralistic process rather than a single universal sequence. Drawing on cross</w:t>
      </w:r>
      <w:r w:rsidRPr="008F37DB">
        <w:noBreakHyphen/>
        <w:t>cultural research, Jensen (2008) proposed that moral reasoning is organised around the ethics of autonomy, community, and divinity. Individuals draw on these ethics to different degrees depending on cultural background, socialisation, and the nature of the moral issue. This framework challenges Kohlberg’s assumption that moral development culminates in post</w:t>
      </w:r>
      <w:r w:rsidRPr="008F37DB">
        <w:noBreakHyphen/>
        <w:t xml:space="preserve">conventional justice reasoning. Instead, Jensen argues that moral development involves increasing differentiation and integration of multiple moral perspectives, with no single ethic </w:t>
      </w:r>
      <w:r w:rsidRPr="008F37DB">
        <w:lastRenderedPageBreak/>
        <w:t>representing a universal endpoint. Later work emphasises that moral reasoning continues to evolve across the lifespan and that cultural traditions shape the moral concerns individuals prioritise (Jensen, 2018). These perspectives highlight the importance of cultural context in shaping moral development and suggest that Kohlberg’s model captures only one dimension of a broader moral landscape.</w:t>
      </w:r>
    </w:p>
    <w:p w14:paraId="3CC307C1" w14:textId="77777777" w:rsidR="006E3DFE" w:rsidRPr="008F37DB" w:rsidRDefault="006E3DFE" w:rsidP="006E3DFE">
      <w:pPr>
        <w:spacing w:line="480" w:lineRule="auto"/>
        <w:ind w:firstLine="720"/>
      </w:pPr>
      <w:r w:rsidRPr="008F37DB">
        <w:t>Alongside cultural critiques, other scholars questioned whether Kohlberg’s focus on reasoning could adequately explain moral behaviour. Blasi</w:t>
      </w:r>
      <w:r w:rsidRPr="00197A2F">
        <w:t xml:space="preserve"> (1980)</w:t>
      </w:r>
      <w:r w:rsidRPr="008F37DB">
        <w:t xml:space="preserve"> review of research on moral reasoning and behaviour challenged Kohlberg’s assumption that higher</w:t>
      </w:r>
      <w:r w:rsidRPr="008F37DB">
        <w:noBreakHyphen/>
        <w:t>stage reasoning leads to more principled action. Blasi found that the relationship between moral judgement and behaviour was modest, suggesting that reasoning alone does not reliably predict behaviour. He argued that moral action depends on factors such as personality, self</w:t>
      </w:r>
      <w:r w:rsidRPr="008F37DB">
        <w:noBreakHyphen/>
        <w:t>concept, and situational pressures, introducing the idea of moral identity. Individuals are more likely to act in accordance with their moral beliefs when those beliefs are central to their sense of self. Later analyses echo this point, noting that while moral reasoning provides a framework for evaluating issues, it does not determine behaviour on its own (Gibbs, 201</w:t>
      </w:r>
      <w:r w:rsidRPr="00197A2F">
        <w:t>9</w:t>
      </w:r>
      <w:r w:rsidRPr="008F37DB">
        <w:t>). These arguments suggest that Kohlberg overemphasised reasoning and that a fuller account must consider how moral values become integrated into the self and expressed through action.</w:t>
      </w:r>
    </w:p>
    <w:p w14:paraId="210D4AF6" w14:textId="77777777" w:rsidR="006E3DFE" w:rsidRPr="008F37DB" w:rsidRDefault="006E3DFE" w:rsidP="006E3DFE">
      <w:pPr>
        <w:spacing w:line="480" w:lineRule="auto"/>
        <w:ind w:firstLine="720"/>
      </w:pPr>
      <w:r w:rsidRPr="008F37DB">
        <w:t>Further challenges came from research suggesting that moral judgement often arises from intuitive and emotional processes. Haidt</w:t>
      </w:r>
      <w:r w:rsidRPr="00197A2F">
        <w:t xml:space="preserve"> (2001) </w:t>
      </w:r>
      <w:r w:rsidRPr="008F37DB">
        <w:t>social intuitionist model argues that moral judgement is primarily driven by intuitive and emotional responses rather than deliberate reasoning</w:t>
      </w:r>
      <w:r w:rsidRPr="00197A2F">
        <w:t xml:space="preserve">. </w:t>
      </w:r>
      <w:r w:rsidRPr="008F37DB">
        <w:t xml:space="preserve">Moral evaluations arise quickly and automatically, with reasoning occurring afterwards to justify intuitive reactions. This contrasts with </w:t>
      </w:r>
      <w:r w:rsidRPr="008F37DB">
        <w:lastRenderedPageBreak/>
        <w:t>Kohlberg’s assumption that individuals reach moral conclusions through conscious reflection. Haidt</w:t>
      </w:r>
      <w:r w:rsidRPr="00197A2F">
        <w:t xml:space="preserve"> (2001)</w:t>
      </w:r>
      <w:r w:rsidRPr="008F37DB">
        <w:t xml:space="preserve"> research suggests that reasoning often serves a social function rather than guiding initial judgement. Later analyses note that while Kohlberg’s model captures important aspects of moral reasoning, it does not fully account for emotion, intuition, and social context (Gibbs, 2019). Haidt</w:t>
      </w:r>
      <w:r w:rsidRPr="00197A2F">
        <w:t xml:space="preserve"> (2001)</w:t>
      </w:r>
      <w:r w:rsidRPr="008F37DB">
        <w:t xml:space="preserve"> work highlights a significant limitation of Kohlberg’s approach by showing that reasoning may play a more limited role in everyday moral judgement than the stage model assumes.</w:t>
      </w:r>
    </w:p>
    <w:p w14:paraId="16017CA9" w14:textId="77777777" w:rsidR="006E3DFE" w:rsidRPr="008F37DB" w:rsidRDefault="006E3DFE" w:rsidP="006E3DFE">
      <w:pPr>
        <w:spacing w:line="480" w:lineRule="auto"/>
        <w:ind w:firstLine="720"/>
      </w:pPr>
      <w:r w:rsidRPr="00197A2F">
        <w:t>Contemporary research has moved beyond the strict stage structure of Kohlberg’s model, yet many scholars continue to build on its central insights (Rest et al., 1999). One influential development is the neo</w:t>
      </w:r>
      <w:r w:rsidRPr="00197A2F">
        <w:noBreakHyphen/>
        <w:t>Kohlbergian approach associated with Rest and colleagues, which reconceptualises moral development in terms of cognitive schemas rather than fixed stages. Instead of assuming that individuals operate within a single stage, Rest proposed that people draw on multiple forms of moral reasoning that vary in accessibility and sophistication. These schemas, personal interest, maintaining norms, and post</w:t>
      </w:r>
      <w:r w:rsidRPr="00197A2F">
        <w:noBreakHyphen/>
        <w:t>conventional reasoning, correspond broadly to Kohlberg’s levels but are understood as flexible patterns of thought (</w:t>
      </w:r>
      <w:proofErr w:type="spellStart"/>
      <w:r w:rsidRPr="00197A2F">
        <w:t>Thoma</w:t>
      </w:r>
      <w:proofErr w:type="spellEnd"/>
      <w:r w:rsidRPr="00197A2F">
        <w:t>, 2014). This approach allows for greater variability and acknowledges that moral reasoning can shift across contexts. Developmental summaries note that this model captures the idea that moral judgement becomes more complex with age while avoiding the rigid stage sequence of Kohlberg’s theory (Berk, 2018). Gibbs (2019) similarly emphasises that neo</w:t>
      </w:r>
      <w:r w:rsidRPr="00197A2F">
        <w:noBreakHyphen/>
        <w:t>Kohlbergian research retains the insight that moral reasoning develops through increasingly differentiated and integrated forms but accommodates individual differences and empirical findings that do not fit the original model.</w:t>
      </w:r>
    </w:p>
    <w:p w14:paraId="52182933" w14:textId="77777777" w:rsidR="006E3DFE" w:rsidRPr="008F37DB" w:rsidRDefault="006E3DFE" w:rsidP="006E3DFE">
      <w:pPr>
        <w:spacing w:line="480" w:lineRule="auto"/>
        <w:ind w:firstLine="720"/>
      </w:pPr>
      <w:r w:rsidRPr="008F37DB">
        <w:lastRenderedPageBreak/>
        <w:t>While neo</w:t>
      </w:r>
      <w:r w:rsidRPr="008F37DB">
        <w:noBreakHyphen/>
        <w:t>Kohlbergian models retain the cognitive emphasis of the original theory,</w:t>
      </w:r>
      <w:r w:rsidRPr="00197A2F">
        <w:t xml:space="preserve"> </w:t>
      </w:r>
      <w:r w:rsidRPr="008F37DB">
        <w:t>other contemporary approaches place culture at the centre of moral development</w:t>
      </w:r>
      <w:r w:rsidRPr="00197A2F">
        <w:t xml:space="preserve"> (</w:t>
      </w:r>
      <w:proofErr w:type="spellStart"/>
      <w:r w:rsidRPr="00197A2F">
        <w:t>Shweder</w:t>
      </w:r>
      <w:proofErr w:type="spellEnd"/>
      <w:r w:rsidRPr="00197A2F">
        <w:t xml:space="preserve"> et al., 1987)</w:t>
      </w:r>
      <w:r w:rsidRPr="008F37DB">
        <w:t>. Jensen</w:t>
      </w:r>
      <w:r w:rsidRPr="00197A2F">
        <w:t xml:space="preserve"> (2018)</w:t>
      </w:r>
      <w:r w:rsidRPr="008F37DB">
        <w:t xml:space="preserve"> cultural developmental approach offers one of the most comprehensive alternatives. He argues that moral reasoning develops through engagement with the ethics of autonomy, community, and divinity, each reflecting distinct moral priorities that appear across societies (Jensen, 2018). Individuals draw on these ethics to different degrees depending on cultural background and socialisation. This framework supports a pluralistic view of moral development in which multiple moral orientations coexist and develop over time</w:t>
      </w:r>
      <w:r w:rsidRPr="00197A2F">
        <w:t>,</w:t>
      </w:r>
      <w:r w:rsidRPr="008F37DB">
        <w:t xml:space="preserve"> rather than converging on a single form of reasoning. Research in cultural psychology reinforces this position. Miller, Wice and Goyal (2019) show that moral concerns related to duty and community</w:t>
      </w:r>
      <w:r w:rsidRPr="008F37DB">
        <w:noBreakHyphen/>
        <w:t>based obligations are central in many cultural contexts and cannot be easily mapped onto Kohlberg’s structure. These perspectives suggest that contemporary understandings emphasise moral pluralism and cultural variation, challenging the idea that moral maturity can be defined through a single developmental pathway.</w:t>
      </w:r>
    </w:p>
    <w:p w14:paraId="03F16026" w14:textId="77777777" w:rsidR="006E3DFE" w:rsidRPr="008F37DB" w:rsidRDefault="006E3DFE" w:rsidP="006E3DFE">
      <w:pPr>
        <w:spacing w:line="480" w:lineRule="auto"/>
        <w:ind w:firstLine="720"/>
      </w:pPr>
      <w:r w:rsidRPr="008F37DB">
        <w:t>Contemporary moral psychology presents a far more multi</w:t>
      </w:r>
      <w:r w:rsidRPr="008F37DB">
        <w:noBreakHyphen/>
        <w:t>component picture of moral development than the one offered by Kohlberg’s stage model. Research across the past two decades has shown that moral judgement arises from the interaction of cognitive, emotional, intuitive, and cultural processes rather than from reasoning alone. Haidt’s social intuitionist model illustrates this shift by arguing that moral evaluations are often generated through rapid intuitive responses, with reasoning playing a secondary role (Haidt, 2001). At the same time, neo</w:t>
      </w:r>
      <w:r w:rsidRPr="008F37DB">
        <w:noBreakHyphen/>
        <w:t xml:space="preserve">Kohlbergian theorists emphasise the importance of cognitive development while recognising greater variability and </w:t>
      </w:r>
      <w:r w:rsidRPr="008F37DB">
        <w:lastRenderedPageBreak/>
        <w:t>contextual influence. Gibbs (2019) notes that while moral reasoning becomes more differentiated with age, it operates alongside emotional and motivational factors. Cultural developmental approaches further expand this view by showing that moral concerns differ across societies. Taken together, these perspectives suggest that moral development involves the interplay of several psychological systems. Kohlberg’s theory remains influential for highlighting the developmental progression of moral reasoning, but it represents only one part of a broader and more complex account of how people come to understand moral issues.</w:t>
      </w:r>
    </w:p>
    <w:p w14:paraId="5E024461" w14:textId="77777777" w:rsidR="006E3DFE" w:rsidRPr="008F37DB" w:rsidRDefault="006E3DFE" w:rsidP="006E3DFE">
      <w:pPr>
        <w:spacing w:line="480" w:lineRule="auto"/>
        <w:ind w:firstLine="720"/>
      </w:pPr>
      <w:r w:rsidRPr="008F37DB">
        <w:t>The evaluation of Kohlberg’s theory shows that it remains one of the most significant contributions to the study of moral development. Its systematic structure and emphasis on the growth of moral reasoning provided a foundation for decades of research. At the same time, the theory has clear limitations. Classic critiques show that it does not fully account for gendered experiences, reflects a culturally narrow understanding of moral concerns, and overstates the role of reasoning in predicting behaviour. Research on intuition and emotion further demonstrates that moral judgement often arises from processes outside conscious deliberation. Contemporary approaches therefore present a more pluralistic and culturally sensitive picture of moral development, recognising the importance of intuitive responses, emotional engagement, and culturally grounded values. Although Kohlberg’s model continues to influence modern theorising, it represents only one part of a broader account of how individuals come to understand moral issues. The evidence suggests that while Kohlberg’s theory is foundational, it is not sufficient on its own to explain the full complexity of moral development.</w:t>
      </w:r>
    </w:p>
    <w:p w14:paraId="18062E62" w14:textId="77777777" w:rsidR="006E3DFE" w:rsidRPr="008F37DB" w:rsidRDefault="006E3DFE" w:rsidP="006E3DFE">
      <w:pPr>
        <w:spacing w:line="480" w:lineRule="auto"/>
        <w:ind w:firstLine="720"/>
      </w:pPr>
      <w:r w:rsidRPr="008F37DB">
        <w:lastRenderedPageBreak/>
        <w:t>Taken together, these developments show how the field has moved beyond the idea that moral development can be captured by a single, universal sequence of reasoning. Instead, contemporary perspectives emphasise that moral understanding emerges from the interaction of cognitive growth, emotional processes, cultural traditions, and personal identity. Kohlberg’s theory remains valuable for highlighting the developmental progression of moral reasoning and for establishing a framework that encouraged decades of empirical research. However, the critiques and alternative models that followed demonstrate that moral development is far more complex than his original stage model suggests</w:t>
      </w:r>
      <w:r w:rsidRPr="00197A2F">
        <w:t xml:space="preserve"> (Gibbs, 2019)</w:t>
      </w:r>
      <w:r w:rsidRPr="008F37DB">
        <w:t>.</w:t>
      </w:r>
      <w:r w:rsidRPr="00197A2F">
        <w:t xml:space="preserve"> </w:t>
      </w:r>
      <w:r w:rsidRPr="008F37DB">
        <w:t>Gendered experiences, cultural values, intuitive responses, and the integration of moral beliefs into one’s identity all contribute to how individuals make sense of moral issues</w:t>
      </w:r>
      <w:r w:rsidRPr="00197A2F">
        <w:t xml:space="preserve"> (Gibbs, 2019)</w:t>
      </w:r>
      <w:r w:rsidRPr="008F37DB">
        <w:t xml:space="preserve">. </w:t>
      </w:r>
      <w:r w:rsidRPr="00197A2F">
        <w:t>These factors shape both how people reason about moral dilemmas and how they act on their moral commitments.</w:t>
      </w:r>
    </w:p>
    <w:p w14:paraId="05969AC9" w14:textId="06F22C6A" w:rsidR="006E3DFE" w:rsidRDefault="006E3DFE" w:rsidP="006E3DFE">
      <w:pPr>
        <w:spacing w:line="480" w:lineRule="auto"/>
        <w:ind w:firstLine="720"/>
      </w:pPr>
      <w:r w:rsidRPr="00197A2F">
        <w:t xml:space="preserve">In conclusion, Kohlberg’s theory of moral development continues to influence educational practice and developmental assessment, yet it is now understood as one component of a broader theoretical landscape. </w:t>
      </w:r>
      <w:r w:rsidRPr="008F37DB">
        <w:t xml:space="preserve">Contemporary research recognises that moral reasoning is only one aspect of moral functioning and that it interacts with emotional, social, and cultural processes in shaping moral judgement and behaviour. This more holistic view reflects the diversity of moral experiences across individuals and societies. It also acknowledges that moral development does not culminate in a single endpoint but continues to evolve across the lifespan as people encounter new social contexts and moral challenges. In this sense, Kohlberg’s contribution is best seen as foundational rather than definitive. His work provided a starting point for understanding </w:t>
      </w:r>
      <w:r w:rsidRPr="008F37DB">
        <w:lastRenderedPageBreak/>
        <w:t>how moral reasoning develops, but subsequent research has expanded the field to include a wider range of moral concerns and psychological processes.</w:t>
      </w:r>
    </w:p>
    <w:sectPr w:rsidR="006E3D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3DFE"/>
    <w:rsid w:val="000946B4"/>
    <w:rsid w:val="006E3D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6CB30"/>
  <w15:chartTrackingRefBased/>
  <w15:docId w15:val="{6E8353E6-4577-49FC-A8BC-EB3E32601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3DFE"/>
  </w:style>
  <w:style w:type="paragraph" w:styleId="Heading1">
    <w:name w:val="heading 1"/>
    <w:basedOn w:val="Normal"/>
    <w:next w:val="Normal"/>
    <w:link w:val="Heading1Char"/>
    <w:uiPriority w:val="9"/>
    <w:qFormat/>
    <w:rsid w:val="006E3D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3D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3D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3D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3D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3D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3D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3D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3D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D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3D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3D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3D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3D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3D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3D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3D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3DFE"/>
    <w:rPr>
      <w:rFonts w:eastAsiaTheme="majorEastAsia" w:cstheme="majorBidi"/>
      <w:color w:val="272727" w:themeColor="text1" w:themeTint="D8"/>
    </w:rPr>
  </w:style>
  <w:style w:type="paragraph" w:styleId="Title">
    <w:name w:val="Title"/>
    <w:basedOn w:val="Normal"/>
    <w:next w:val="Normal"/>
    <w:link w:val="TitleChar"/>
    <w:uiPriority w:val="10"/>
    <w:qFormat/>
    <w:rsid w:val="006E3D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3D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3D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3D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3DFE"/>
    <w:pPr>
      <w:spacing w:before="160"/>
      <w:jc w:val="center"/>
    </w:pPr>
    <w:rPr>
      <w:i/>
      <w:iCs/>
      <w:color w:val="404040" w:themeColor="text1" w:themeTint="BF"/>
    </w:rPr>
  </w:style>
  <w:style w:type="character" w:customStyle="1" w:styleId="QuoteChar">
    <w:name w:val="Quote Char"/>
    <w:basedOn w:val="DefaultParagraphFont"/>
    <w:link w:val="Quote"/>
    <w:uiPriority w:val="29"/>
    <w:rsid w:val="006E3DFE"/>
    <w:rPr>
      <w:i/>
      <w:iCs/>
      <w:color w:val="404040" w:themeColor="text1" w:themeTint="BF"/>
    </w:rPr>
  </w:style>
  <w:style w:type="paragraph" w:styleId="ListParagraph">
    <w:name w:val="List Paragraph"/>
    <w:basedOn w:val="Normal"/>
    <w:uiPriority w:val="34"/>
    <w:qFormat/>
    <w:rsid w:val="006E3DFE"/>
    <w:pPr>
      <w:ind w:left="720"/>
      <w:contextualSpacing/>
    </w:pPr>
  </w:style>
  <w:style w:type="character" w:styleId="IntenseEmphasis">
    <w:name w:val="Intense Emphasis"/>
    <w:basedOn w:val="DefaultParagraphFont"/>
    <w:uiPriority w:val="21"/>
    <w:qFormat/>
    <w:rsid w:val="006E3DFE"/>
    <w:rPr>
      <w:i/>
      <w:iCs/>
      <w:color w:val="0F4761" w:themeColor="accent1" w:themeShade="BF"/>
    </w:rPr>
  </w:style>
  <w:style w:type="paragraph" w:styleId="IntenseQuote">
    <w:name w:val="Intense Quote"/>
    <w:basedOn w:val="Normal"/>
    <w:next w:val="Normal"/>
    <w:link w:val="IntenseQuoteChar"/>
    <w:uiPriority w:val="30"/>
    <w:qFormat/>
    <w:rsid w:val="006E3D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3DFE"/>
    <w:rPr>
      <w:i/>
      <w:iCs/>
      <w:color w:val="0F4761" w:themeColor="accent1" w:themeShade="BF"/>
    </w:rPr>
  </w:style>
  <w:style w:type="character" w:styleId="IntenseReference">
    <w:name w:val="Intense Reference"/>
    <w:basedOn w:val="DefaultParagraphFont"/>
    <w:uiPriority w:val="32"/>
    <w:qFormat/>
    <w:rsid w:val="006E3DF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2862</Words>
  <Characters>16319</Characters>
  <Application>Microsoft Office Word</Application>
  <DocSecurity>0</DocSecurity>
  <Lines>135</Lines>
  <Paragraphs>38</Paragraphs>
  <ScaleCrop>false</ScaleCrop>
  <Company/>
  <LinksUpToDate>false</LinksUpToDate>
  <CharactersWithSpaces>19143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Lewis-Richards (2419999)</dc:creator>
  <cp:keywords/>
  <dc:description/>
  <cp:lastModifiedBy>Emily Lewis-Richards (2419999)</cp:lastModifiedBy>
  <cp:revision>1</cp:revision>
  <dcterms:created xsi:type="dcterms:W3CDTF">2026-03-24T13:07:00Z</dcterms:created>
  <dcterms:modified xsi:type="dcterms:W3CDTF">2026-03-24T13:07:00Z</dcterms:modified>
</cp:coreProperties>
</file>