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670445" w14:textId="2EEF6403" w:rsidR="009266EF" w:rsidRDefault="009266EF" w:rsidP="00721A21">
      <w:pPr>
        <w:spacing w:line="480" w:lineRule="auto"/>
        <w:jc w:val="both"/>
        <w:rPr>
          <w:rFonts w:cs="Times New Roman"/>
          <w:sz w:val="24"/>
          <w:szCs w:val="24"/>
          <w:lang w:val="en-GB"/>
        </w:rPr>
      </w:pPr>
      <w:r w:rsidRPr="00035594">
        <w:rPr>
          <w:rFonts w:cs="Times New Roman"/>
          <w:sz w:val="24"/>
          <w:szCs w:val="24"/>
          <w:lang w:val="en-GB"/>
        </w:rPr>
        <w:t>Student’s Name</w:t>
      </w:r>
      <w:r w:rsidR="00F15BEA">
        <w:rPr>
          <w:rFonts w:cs="Times New Roman"/>
          <w:sz w:val="24"/>
          <w:szCs w:val="24"/>
          <w:lang w:val="en-GB"/>
        </w:rPr>
        <w:t xml:space="preserve">: </w:t>
      </w:r>
      <w:r w:rsidR="00F15BEA" w:rsidRPr="00F15BEA">
        <w:rPr>
          <w:rFonts w:cs="Times New Roman"/>
          <w:sz w:val="24"/>
          <w:szCs w:val="24"/>
          <w:lang w:val="en-GB"/>
        </w:rPr>
        <w:t>Stefan</w:t>
      </w:r>
      <w:r w:rsidR="00F15BEA">
        <w:rPr>
          <w:rFonts w:cs="Times New Roman"/>
          <w:sz w:val="24"/>
          <w:szCs w:val="24"/>
          <w:lang w:val="en-GB"/>
        </w:rPr>
        <w:t xml:space="preserve"> Anghel</w:t>
      </w:r>
      <w:r w:rsidR="00F15BEA" w:rsidRPr="00F15BEA">
        <w:rPr>
          <w:rFonts w:cs="Times New Roman"/>
          <w:sz w:val="24"/>
          <w:szCs w:val="24"/>
          <w:lang w:val="en-GB"/>
        </w:rPr>
        <w:t xml:space="preserve"> Draghici</w:t>
      </w:r>
    </w:p>
    <w:p w14:paraId="7A973CAC" w14:textId="204CB8A1" w:rsidR="00F15BEA" w:rsidRPr="00035594" w:rsidRDefault="00F15BEA" w:rsidP="00721A21">
      <w:pPr>
        <w:spacing w:line="480" w:lineRule="auto"/>
        <w:jc w:val="both"/>
        <w:rPr>
          <w:rFonts w:cs="Times New Roman"/>
          <w:sz w:val="24"/>
          <w:szCs w:val="24"/>
          <w:lang w:val="en-GB"/>
        </w:rPr>
      </w:pPr>
      <w:r>
        <w:rPr>
          <w:rFonts w:cs="Times New Roman"/>
          <w:sz w:val="24"/>
          <w:szCs w:val="24"/>
          <w:lang w:val="en-GB"/>
        </w:rPr>
        <w:t>Student Number: 2018555</w:t>
      </w:r>
    </w:p>
    <w:p w14:paraId="201B93E7" w14:textId="51F34E4B" w:rsidR="009266EF" w:rsidRPr="00035594" w:rsidRDefault="009266EF" w:rsidP="00721A21">
      <w:pPr>
        <w:spacing w:line="480" w:lineRule="auto"/>
        <w:jc w:val="both"/>
        <w:rPr>
          <w:rFonts w:cs="Times New Roman"/>
          <w:sz w:val="24"/>
          <w:szCs w:val="24"/>
          <w:lang w:val="en-GB"/>
        </w:rPr>
      </w:pPr>
      <w:r w:rsidRPr="00035594">
        <w:rPr>
          <w:rFonts w:cs="Times New Roman"/>
          <w:sz w:val="24"/>
          <w:szCs w:val="24"/>
          <w:lang w:val="en-GB"/>
        </w:rPr>
        <w:t>Professor’s Name</w:t>
      </w:r>
      <w:r w:rsidR="00F15BEA">
        <w:rPr>
          <w:rFonts w:cs="Times New Roman"/>
          <w:sz w:val="24"/>
          <w:szCs w:val="24"/>
          <w:lang w:val="en-GB"/>
        </w:rPr>
        <w:t>: Huw Thomas</w:t>
      </w:r>
    </w:p>
    <w:p w14:paraId="5D05BE50" w14:textId="75083204" w:rsidR="009266EF" w:rsidRPr="00035594" w:rsidRDefault="009266EF" w:rsidP="00721A21">
      <w:pPr>
        <w:spacing w:line="480" w:lineRule="auto"/>
        <w:jc w:val="both"/>
        <w:rPr>
          <w:rFonts w:cs="Times New Roman"/>
          <w:sz w:val="24"/>
          <w:szCs w:val="24"/>
          <w:lang w:val="en-GB"/>
        </w:rPr>
      </w:pPr>
      <w:r w:rsidRPr="00035594">
        <w:rPr>
          <w:rFonts w:cs="Times New Roman"/>
          <w:sz w:val="24"/>
          <w:szCs w:val="24"/>
          <w:lang w:val="en-GB"/>
        </w:rPr>
        <w:t>Course</w:t>
      </w:r>
      <w:r w:rsidR="00F15BEA">
        <w:rPr>
          <w:rFonts w:cs="Times New Roman"/>
          <w:sz w:val="24"/>
          <w:szCs w:val="24"/>
          <w:lang w:val="en-GB"/>
        </w:rPr>
        <w:t>: Sustainable Hospitality &amp; Tourism Management (BMIH5006)</w:t>
      </w:r>
    </w:p>
    <w:p w14:paraId="4062E226" w14:textId="30DC98FD" w:rsidR="009266EF" w:rsidRPr="00035594" w:rsidRDefault="009266EF" w:rsidP="00721A21">
      <w:pPr>
        <w:spacing w:line="480" w:lineRule="auto"/>
        <w:jc w:val="both"/>
        <w:rPr>
          <w:rFonts w:cs="Times New Roman"/>
          <w:sz w:val="24"/>
          <w:szCs w:val="24"/>
          <w:lang w:val="en-GB"/>
        </w:rPr>
      </w:pPr>
      <w:r w:rsidRPr="00035594">
        <w:rPr>
          <w:rFonts w:cs="Times New Roman"/>
          <w:sz w:val="24"/>
          <w:szCs w:val="24"/>
          <w:lang w:val="en-GB"/>
        </w:rPr>
        <w:t>Date</w:t>
      </w:r>
      <w:r w:rsidR="00F15BEA">
        <w:rPr>
          <w:rFonts w:cs="Times New Roman"/>
          <w:sz w:val="24"/>
          <w:szCs w:val="24"/>
          <w:lang w:val="en-GB"/>
        </w:rPr>
        <w:t>: 11/12/2022</w:t>
      </w:r>
    </w:p>
    <w:sdt>
      <w:sdtPr>
        <w:rPr>
          <w:rFonts w:ascii="Times New Roman" w:eastAsiaTheme="minorHAnsi" w:hAnsi="Times New Roman" w:cs="Times New Roman"/>
          <w:color w:val="auto"/>
          <w:sz w:val="24"/>
          <w:szCs w:val="24"/>
        </w:rPr>
        <w:id w:val="-1942600070"/>
        <w:docPartObj>
          <w:docPartGallery w:val="Table of Contents"/>
          <w:docPartUnique/>
        </w:docPartObj>
      </w:sdtPr>
      <w:sdtEndPr>
        <w:rPr>
          <w:b/>
          <w:bCs/>
          <w:noProof/>
        </w:rPr>
      </w:sdtEndPr>
      <w:sdtContent>
        <w:p w14:paraId="4E28B6D2" w14:textId="1676569E" w:rsidR="00721A21" w:rsidRPr="00721A21" w:rsidRDefault="00721A21" w:rsidP="00721A21">
          <w:pPr>
            <w:pStyle w:val="TOCHeading"/>
            <w:spacing w:line="480" w:lineRule="auto"/>
            <w:jc w:val="both"/>
            <w:rPr>
              <w:rFonts w:ascii="Times New Roman" w:hAnsi="Times New Roman" w:cs="Times New Roman"/>
              <w:color w:val="auto"/>
              <w:sz w:val="24"/>
              <w:szCs w:val="24"/>
            </w:rPr>
          </w:pPr>
          <w:r>
            <w:rPr>
              <w:rFonts w:ascii="Times New Roman" w:eastAsiaTheme="minorHAnsi" w:hAnsi="Times New Roman" w:cs="Times New Roman"/>
              <w:color w:val="auto"/>
              <w:sz w:val="24"/>
              <w:szCs w:val="24"/>
            </w:rPr>
            <w:t xml:space="preserve">                                                                 </w:t>
          </w:r>
          <w:r w:rsidR="00035594" w:rsidRPr="00035594">
            <w:rPr>
              <w:rFonts w:ascii="Times New Roman" w:hAnsi="Times New Roman" w:cs="Times New Roman"/>
              <w:color w:val="auto"/>
              <w:sz w:val="24"/>
              <w:szCs w:val="24"/>
            </w:rPr>
            <w:t>Content</w:t>
          </w:r>
          <w:r>
            <w:rPr>
              <w:rFonts w:ascii="Times New Roman" w:hAnsi="Times New Roman" w:cs="Times New Roman"/>
              <w:color w:val="auto"/>
              <w:sz w:val="24"/>
              <w:szCs w:val="24"/>
            </w:rPr>
            <w:t xml:space="preserve">s    </w:t>
          </w:r>
        </w:p>
        <w:p w14:paraId="5B247D97" w14:textId="77777777" w:rsidR="00035594" w:rsidRPr="00035594" w:rsidRDefault="00035594" w:rsidP="00721A21">
          <w:pPr>
            <w:pStyle w:val="TOC1"/>
            <w:tabs>
              <w:tab w:val="right" w:leader="dot" w:pos="9350"/>
            </w:tabs>
            <w:spacing w:line="480" w:lineRule="auto"/>
            <w:jc w:val="both"/>
            <w:rPr>
              <w:rFonts w:cs="Times New Roman"/>
              <w:noProof/>
              <w:sz w:val="24"/>
              <w:szCs w:val="24"/>
            </w:rPr>
          </w:pPr>
          <w:r w:rsidRPr="00035594">
            <w:rPr>
              <w:rFonts w:cs="Times New Roman"/>
              <w:sz w:val="24"/>
              <w:szCs w:val="24"/>
            </w:rPr>
            <w:fldChar w:fldCharType="begin"/>
          </w:r>
          <w:r w:rsidRPr="00035594">
            <w:rPr>
              <w:rFonts w:cs="Times New Roman"/>
              <w:sz w:val="24"/>
              <w:szCs w:val="24"/>
            </w:rPr>
            <w:instrText xml:space="preserve"> TOC \o "1-3" \h \z \u </w:instrText>
          </w:r>
          <w:r w:rsidRPr="00035594">
            <w:rPr>
              <w:rFonts w:cs="Times New Roman"/>
              <w:sz w:val="24"/>
              <w:szCs w:val="24"/>
            </w:rPr>
            <w:fldChar w:fldCharType="separate"/>
          </w:r>
          <w:hyperlink w:anchor="_Toc121527630" w:history="1">
            <w:r w:rsidRPr="00035594">
              <w:rPr>
                <w:rStyle w:val="Hyperlink"/>
                <w:rFonts w:cs="Times New Roman"/>
                <w:noProof/>
                <w:sz w:val="24"/>
                <w:szCs w:val="24"/>
                <w:lang w:val="en-GB"/>
              </w:rPr>
              <w:t>Sustainable Tourism at Clare County Eco-Lodge, Ireland</w:t>
            </w:r>
            <w:r w:rsidRPr="00035594">
              <w:rPr>
                <w:rFonts w:cs="Times New Roman"/>
                <w:noProof/>
                <w:webHidden/>
                <w:sz w:val="24"/>
                <w:szCs w:val="24"/>
              </w:rPr>
              <w:tab/>
            </w:r>
            <w:r w:rsidRPr="00035594">
              <w:rPr>
                <w:rFonts w:cs="Times New Roman"/>
                <w:noProof/>
                <w:webHidden/>
                <w:sz w:val="24"/>
                <w:szCs w:val="24"/>
              </w:rPr>
              <w:fldChar w:fldCharType="begin"/>
            </w:r>
            <w:r w:rsidRPr="00035594">
              <w:rPr>
                <w:rFonts w:cs="Times New Roman"/>
                <w:noProof/>
                <w:webHidden/>
                <w:sz w:val="24"/>
                <w:szCs w:val="24"/>
              </w:rPr>
              <w:instrText xml:space="preserve"> PAGEREF _Toc121527630 \h </w:instrText>
            </w:r>
            <w:r w:rsidRPr="00035594">
              <w:rPr>
                <w:rFonts w:cs="Times New Roman"/>
                <w:noProof/>
                <w:webHidden/>
                <w:sz w:val="24"/>
                <w:szCs w:val="24"/>
              </w:rPr>
            </w:r>
            <w:r w:rsidRPr="00035594">
              <w:rPr>
                <w:rFonts w:cs="Times New Roman"/>
                <w:noProof/>
                <w:webHidden/>
                <w:sz w:val="24"/>
                <w:szCs w:val="24"/>
              </w:rPr>
              <w:fldChar w:fldCharType="separate"/>
            </w:r>
            <w:r w:rsidR="005D1D3C">
              <w:rPr>
                <w:rFonts w:cs="Times New Roman"/>
                <w:noProof/>
                <w:webHidden/>
                <w:sz w:val="24"/>
                <w:szCs w:val="24"/>
              </w:rPr>
              <w:t>2</w:t>
            </w:r>
            <w:r w:rsidRPr="00035594">
              <w:rPr>
                <w:rFonts w:cs="Times New Roman"/>
                <w:noProof/>
                <w:webHidden/>
                <w:sz w:val="24"/>
                <w:szCs w:val="24"/>
              </w:rPr>
              <w:fldChar w:fldCharType="end"/>
            </w:r>
          </w:hyperlink>
        </w:p>
        <w:p w14:paraId="21F2F24F" w14:textId="77777777" w:rsidR="00035594" w:rsidRPr="00035594" w:rsidRDefault="00000000" w:rsidP="00721A21">
          <w:pPr>
            <w:pStyle w:val="TOC2"/>
            <w:tabs>
              <w:tab w:val="right" w:leader="dot" w:pos="9350"/>
            </w:tabs>
            <w:spacing w:line="480" w:lineRule="auto"/>
            <w:jc w:val="both"/>
            <w:rPr>
              <w:rFonts w:cs="Times New Roman"/>
              <w:noProof/>
              <w:sz w:val="24"/>
              <w:szCs w:val="24"/>
            </w:rPr>
          </w:pPr>
          <w:hyperlink w:anchor="_Toc121527631" w:history="1">
            <w:r w:rsidR="00035594" w:rsidRPr="00035594">
              <w:rPr>
                <w:rStyle w:val="Hyperlink"/>
                <w:rFonts w:cs="Times New Roman"/>
                <w:noProof/>
                <w:sz w:val="24"/>
                <w:szCs w:val="24"/>
                <w:lang w:val="en-GB"/>
              </w:rPr>
              <w:t>Sociocultural and Economic Perspective</w:t>
            </w:r>
            <w:r w:rsidR="00035594" w:rsidRPr="00035594">
              <w:rPr>
                <w:rFonts w:cs="Times New Roman"/>
                <w:noProof/>
                <w:webHidden/>
                <w:sz w:val="24"/>
                <w:szCs w:val="24"/>
              </w:rPr>
              <w:tab/>
            </w:r>
            <w:r w:rsidR="00035594" w:rsidRPr="00035594">
              <w:rPr>
                <w:rFonts w:cs="Times New Roman"/>
                <w:noProof/>
                <w:webHidden/>
                <w:sz w:val="24"/>
                <w:szCs w:val="24"/>
              </w:rPr>
              <w:fldChar w:fldCharType="begin"/>
            </w:r>
            <w:r w:rsidR="00035594" w:rsidRPr="00035594">
              <w:rPr>
                <w:rFonts w:cs="Times New Roman"/>
                <w:noProof/>
                <w:webHidden/>
                <w:sz w:val="24"/>
                <w:szCs w:val="24"/>
              </w:rPr>
              <w:instrText xml:space="preserve"> PAGEREF _Toc121527631 \h </w:instrText>
            </w:r>
            <w:r w:rsidR="00035594" w:rsidRPr="00035594">
              <w:rPr>
                <w:rFonts w:cs="Times New Roman"/>
                <w:noProof/>
                <w:webHidden/>
                <w:sz w:val="24"/>
                <w:szCs w:val="24"/>
              </w:rPr>
            </w:r>
            <w:r w:rsidR="00035594" w:rsidRPr="00035594">
              <w:rPr>
                <w:rFonts w:cs="Times New Roman"/>
                <w:noProof/>
                <w:webHidden/>
                <w:sz w:val="24"/>
                <w:szCs w:val="24"/>
              </w:rPr>
              <w:fldChar w:fldCharType="separate"/>
            </w:r>
            <w:r w:rsidR="005D1D3C">
              <w:rPr>
                <w:rFonts w:cs="Times New Roman"/>
                <w:noProof/>
                <w:webHidden/>
                <w:sz w:val="24"/>
                <w:szCs w:val="24"/>
              </w:rPr>
              <w:t>3</w:t>
            </w:r>
            <w:r w:rsidR="00035594" w:rsidRPr="00035594">
              <w:rPr>
                <w:rFonts w:cs="Times New Roman"/>
                <w:noProof/>
                <w:webHidden/>
                <w:sz w:val="24"/>
                <w:szCs w:val="24"/>
              </w:rPr>
              <w:fldChar w:fldCharType="end"/>
            </w:r>
          </w:hyperlink>
        </w:p>
        <w:p w14:paraId="00467C1F" w14:textId="77777777" w:rsidR="00035594" w:rsidRPr="00035594" w:rsidRDefault="00000000" w:rsidP="00721A21">
          <w:pPr>
            <w:pStyle w:val="TOC2"/>
            <w:tabs>
              <w:tab w:val="right" w:leader="dot" w:pos="9350"/>
            </w:tabs>
            <w:spacing w:line="480" w:lineRule="auto"/>
            <w:jc w:val="both"/>
            <w:rPr>
              <w:rFonts w:cs="Times New Roman"/>
              <w:noProof/>
              <w:sz w:val="24"/>
              <w:szCs w:val="24"/>
            </w:rPr>
          </w:pPr>
          <w:hyperlink w:anchor="_Toc121527632" w:history="1">
            <w:r w:rsidR="00035594" w:rsidRPr="00035594">
              <w:rPr>
                <w:rStyle w:val="Hyperlink"/>
                <w:rFonts w:cs="Times New Roman"/>
                <w:noProof/>
                <w:sz w:val="24"/>
                <w:szCs w:val="24"/>
                <w:lang w:val="en-GB"/>
              </w:rPr>
              <w:t>Environmental Perspective</w:t>
            </w:r>
            <w:r w:rsidR="00035594" w:rsidRPr="00035594">
              <w:rPr>
                <w:rFonts w:cs="Times New Roman"/>
                <w:noProof/>
                <w:webHidden/>
                <w:sz w:val="24"/>
                <w:szCs w:val="24"/>
              </w:rPr>
              <w:tab/>
            </w:r>
            <w:r w:rsidR="00035594" w:rsidRPr="00035594">
              <w:rPr>
                <w:rFonts w:cs="Times New Roman"/>
                <w:noProof/>
                <w:webHidden/>
                <w:sz w:val="24"/>
                <w:szCs w:val="24"/>
              </w:rPr>
              <w:fldChar w:fldCharType="begin"/>
            </w:r>
            <w:r w:rsidR="00035594" w:rsidRPr="00035594">
              <w:rPr>
                <w:rFonts w:cs="Times New Roman"/>
                <w:noProof/>
                <w:webHidden/>
                <w:sz w:val="24"/>
                <w:szCs w:val="24"/>
              </w:rPr>
              <w:instrText xml:space="preserve"> PAGEREF _Toc121527632 \h </w:instrText>
            </w:r>
            <w:r w:rsidR="00035594" w:rsidRPr="00035594">
              <w:rPr>
                <w:rFonts w:cs="Times New Roman"/>
                <w:noProof/>
                <w:webHidden/>
                <w:sz w:val="24"/>
                <w:szCs w:val="24"/>
              </w:rPr>
            </w:r>
            <w:r w:rsidR="00035594" w:rsidRPr="00035594">
              <w:rPr>
                <w:rFonts w:cs="Times New Roman"/>
                <w:noProof/>
                <w:webHidden/>
                <w:sz w:val="24"/>
                <w:szCs w:val="24"/>
              </w:rPr>
              <w:fldChar w:fldCharType="separate"/>
            </w:r>
            <w:r w:rsidR="005D1D3C">
              <w:rPr>
                <w:rFonts w:cs="Times New Roman"/>
                <w:noProof/>
                <w:webHidden/>
                <w:sz w:val="24"/>
                <w:szCs w:val="24"/>
              </w:rPr>
              <w:t>4</w:t>
            </w:r>
            <w:r w:rsidR="00035594" w:rsidRPr="00035594">
              <w:rPr>
                <w:rFonts w:cs="Times New Roman"/>
                <w:noProof/>
                <w:webHidden/>
                <w:sz w:val="24"/>
                <w:szCs w:val="24"/>
              </w:rPr>
              <w:fldChar w:fldCharType="end"/>
            </w:r>
          </w:hyperlink>
        </w:p>
        <w:p w14:paraId="2B146650" w14:textId="77777777" w:rsidR="00035594" w:rsidRPr="00035594" w:rsidRDefault="00000000" w:rsidP="00721A21">
          <w:pPr>
            <w:pStyle w:val="TOC2"/>
            <w:tabs>
              <w:tab w:val="right" w:leader="dot" w:pos="9350"/>
            </w:tabs>
            <w:spacing w:line="480" w:lineRule="auto"/>
            <w:jc w:val="both"/>
            <w:rPr>
              <w:rFonts w:cs="Times New Roman"/>
              <w:noProof/>
              <w:sz w:val="24"/>
              <w:szCs w:val="24"/>
            </w:rPr>
          </w:pPr>
          <w:hyperlink w:anchor="_Toc121527633" w:history="1">
            <w:r w:rsidR="00035594" w:rsidRPr="00035594">
              <w:rPr>
                <w:rStyle w:val="Hyperlink"/>
                <w:rFonts w:cs="Times New Roman"/>
                <w:noProof/>
                <w:sz w:val="24"/>
                <w:szCs w:val="24"/>
                <w:lang w:val="en-GB"/>
              </w:rPr>
              <w:t>Travel</w:t>
            </w:r>
            <w:r w:rsidR="00035594" w:rsidRPr="00035594">
              <w:rPr>
                <w:rFonts w:cs="Times New Roman"/>
                <w:noProof/>
                <w:webHidden/>
                <w:sz w:val="24"/>
                <w:szCs w:val="24"/>
              </w:rPr>
              <w:tab/>
            </w:r>
            <w:r w:rsidR="00035594" w:rsidRPr="00035594">
              <w:rPr>
                <w:rFonts w:cs="Times New Roman"/>
                <w:noProof/>
                <w:webHidden/>
                <w:sz w:val="24"/>
                <w:szCs w:val="24"/>
              </w:rPr>
              <w:fldChar w:fldCharType="begin"/>
            </w:r>
            <w:r w:rsidR="00035594" w:rsidRPr="00035594">
              <w:rPr>
                <w:rFonts w:cs="Times New Roman"/>
                <w:noProof/>
                <w:webHidden/>
                <w:sz w:val="24"/>
                <w:szCs w:val="24"/>
              </w:rPr>
              <w:instrText xml:space="preserve"> PAGEREF _Toc121527633 \h </w:instrText>
            </w:r>
            <w:r w:rsidR="00035594" w:rsidRPr="00035594">
              <w:rPr>
                <w:rFonts w:cs="Times New Roman"/>
                <w:noProof/>
                <w:webHidden/>
                <w:sz w:val="24"/>
                <w:szCs w:val="24"/>
              </w:rPr>
            </w:r>
            <w:r w:rsidR="00035594" w:rsidRPr="00035594">
              <w:rPr>
                <w:rFonts w:cs="Times New Roman"/>
                <w:noProof/>
                <w:webHidden/>
                <w:sz w:val="24"/>
                <w:szCs w:val="24"/>
              </w:rPr>
              <w:fldChar w:fldCharType="separate"/>
            </w:r>
            <w:r w:rsidR="005D1D3C">
              <w:rPr>
                <w:rFonts w:cs="Times New Roman"/>
                <w:noProof/>
                <w:webHidden/>
                <w:sz w:val="24"/>
                <w:szCs w:val="24"/>
              </w:rPr>
              <w:t>7</w:t>
            </w:r>
            <w:r w:rsidR="00035594" w:rsidRPr="00035594">
              <w:rPr>
                <w:rFonts w:cs="Times New Roman"/>
                <w:noProof/>
                <w:webHidden/>
                <w:sz w:val="24"/>
                <w:szCs w:val="24"/>
              </w:rPr>
              <w:fldChar w:fldCharType="end"/>
            </w:r>
          </w:hyperlink>
        </w:p>
        <w:p w14:paraId="48A5D59E" w14:textId="77777777" w:rsidR="00035594" w:rsidRPr="00035594" w:rsidRDefault="00000000" w:rsidP="00721A21">
          <w:pPr>
            <w:pStyle w:val="TOC2"/>
            <w:tabs>
              <w:tab w:val="right" w:leader="dot" w:pos="9350"/>
            </w:tabs>
            <w:spacing w:line="480" w:lineRule="auto"/>
            <w:jc w:val="both"/>
            <w:rPr>
              <w:rFonts w:cs="Times New Roman"/>
              <w:noProof/>
              <w:sz w:val="24"/>
              <w:szCs w:val="24"/>
            </w:rPr>
          </w:pPr>
          <w:hyperlink w:anchor="_Toc121527634" w:history="1">
            <w:r w:rsidR="00035594" w:rsidRPr="00035594">
              <w:rPr>
                <w:rStyle w:val="Hyperlink"/>
                <w:rFonts w:cs="Times New Roman"/>
                <w:noProof/>
                <w:sz w:val="24"/>
                <w:szCs w:val="24"/>
                <w:lang w:val="en-GB"/>
              </w:rPr>
              <w:t>Conservation</w:t>
            </w:r>
            <w:r w:rsidR="00035594" w:rsidRPr="00035594">
              <w:rPr>
                <w:rFonts w:cs="Times New Roman"/>
                <w:noProof/>
                <w:webHidden/>
                <w:sz w:val="24"/>
                <w:szCs w:val="24"/>
              </w:rPr>
              <w:tab/>
            </w:r>
            <w:r w:rsidR="00035594" w:rsidRPr="00035594">
              <w:rPr>
                <w:rFonts w:cs="Times New Roman"/>
                <w:noProof/>
                <w:webHidden/>
                <w:sz w:val="24"/>
                <w:szCs w:val="24"/>
              </w:rPr>
              <w:fldChar w:fldCharType="begin"/>
            </w:r>
            <w:r w:rsidR="00035594" w:rsidRPr="00035594">
              <w:rPr>
                <w:rFonts w:cs="Times New Roman"/>
                <w:noProof/>
                <w:webHidden/>
                <w:sz w:val="24"/>
                <w:szCs w:val="24"/>
              </w:rPr>
              <w:instrText xml:space="preserve"> PAGEREF _Toc121527634 \h </w:instrText>
            </w:r>
            <w:r w:rsidR="00035594" w:rsidRPr="00035594">
              <w:rPr>
                <w:rFonts w:cs="Times New Roman"/>
                <w:noProof/>
                <w:webHidden/>
                <w:sz w:val="24"/>
                <w:szCs w:val="24"/>
              </w:rPr>
            </w:r>
            <w:r w:rsidR="00035594" w:rsidRPr="00035594">
              <w:rPr>
                <w:rFonts w:cs="Times New Roman"/>
                <w:noProof/>
                <w:webHidden/>
                <w:sz w:val="24"/>
                <w:szCs w:val="24"/>
              </w:rPr>
              <w:fldChar w:fldCharType="separate"/>
            </w:r>
            <w:r w:rsidR="005D1D3C">
              <w:rPr>
                <w:rFonts w:cs="Times New Roman"/>
                <w:noProof/>
                <w:webHidden/>
                <w:sz w:val="24"/>
                <w:szCs w:val="24"/>
              </w:rPr>
              <w:t>7</w:t>
            </w:r>
            <w:r w:rsidR="00035594" w:rsidRPr="00035594">
              <w:rPr>
                <w:rFonts w:cs="Times New Roman"/>
                <w:noProof/>
                <w:webHidden/>
                <w:sz w:val="24"/>
                <w:szCs w:val="24"/>
              </w:rPr>
              <w:fldChar w:fldCharType="end"/>
            </w:r>
          </w:hyperlink>
        </w:p>
        <w:p w14:paraId="1D00EC5C" w14:textId="77777777" w:rsidR="00035594" w:rsidRPr="00035594" w:rsidRDefault="00000000" w:rsidP="00721A21">
          <w:pPr>
            <w:pStyle w:val="TOC1"/>
            <w:tabs>
              <w:tab w:val="right" w:leader="dot" w:pos="9350"/>
            </w:tabs>
            <w:spacing w:line="480" w:lineRule="auto"/>
            <w:jc w:val="both"/>
            <w:rPr>
              <w:rFonts w:cs="Times New Roman"/>
              <w:noProof/>
              <w:sz w:val="24"/>
              <w:szCs w:val="24"/>
            </w:rPr>
          </w:pPr>
          <w:hyperlink w:anchor="_Toc121527635" w:history="1">
            <w:r w:rsidR="00035594" w:rsidRPr="00035594">
              <w:rPr>
                <w:rStyle w:val="Hyperlink"/>
                <w:rFonts w:cs="Times New Roman"/>
                <w:noProof/>
                <w:sz w:val="24"/>
                <w:szCs w:val="24"/>
                <w:lang w:val="en-GB"/>
              </w:rPr>
              <w:t>The Evolution of the Clare County Eco-lodge</w:t>
            </w:r>
            <w:r w:rsidR="00035594" w:rsidRPr="00035594">
              <w:rPr>
                <w:rFonts w:cs="Times New Roman"/>
                <w:noProof/>
                <w:webHidden/>
                <w:sz w:val="24"/>
                <w:szCs w:val="24"/>
              </w:rPr>
              <w:tab/>
            </w:r>
            <w:r w:rsidR="00035594" w:rsidRPr="00035594">
              <w:rPr>
                <w:rFonts w:cs="Times New Roman"/>
                <w:noProof/>
                <w:webHidden/>
                <w:sz w:val="24"/>
                <w:szCs w:val="24"/>
              </w:rPr>
              <w:fldChar w:fldCharType="begin"/>
            </w:r>
            <w:r w:rsidR="00035594" w:rsidRPr="00035594">
              <w:rPr>
                <w:rFonts w:cs="Times New Roman"/>
                <w:noProof/>
                <w:webHidden/>
                <w:sz w:val="24"/>
                <w:szCs w:val="24"/>
              </w:rPr>
              <w:instrText xml:space="preserve"> PAGEREF _Toc121527635 \h </w:instrText>
            </w:r>
            <w:r w:rsidR="00035594" w:rsidRPr="00035594">
              <w:rPr>
                <w:rFonts w:cs="Times New Roman"/>
                <w:noProof/>
                <w:webHidden/>
                <w:sz w:val="24"/>
                <w:szCs w:val="24"/>
              </w:rPr>
            </w:r>
            <w:r w:rsidR="00035594" w:rsidRPr="00035594">
              <w:rPr>
                <w:rFonts w:cs="Times New Roman"/>
                <w:noProof/>
                <w:webHidden/>
                <w:sz w:val="24"/>
                <w:szCs w:val="24"/>
              </w:rPr>
              <w:fldChar w:fldCharType="separate"/>
            </w:r>
            <w:r w:rsidR="005D1D3C">
              <w:rPr>
                <w:rFonts w:cs="Times New Roman"/>
                <w:noProof/>
                <w:webHidden/>
                <w:sz w:val="24"/>
                <w:szCs w:val="24"/>
              </w:rPr>
              <w:t>8</w:t>
            </w:r>
            <w:r w:rsidR="00035594" w:rsidRPr="00035594">
              <w:rPr>
                <w:rFonts w:cs="Times New Roman"/>
                <w:noProof/>
                <w:webHidden/>
                <w:sz w:val="24"/>
                <w:szCs w:val="24"/>
              </w:rPr>
              <w:fldChar w:fldCharType="end"/>
            </w:r>
          </w:hyperlink>
        </w:p>
        <w:p w14:paraId="477856B8" w14:textId="77777777" w:rsidR="00035594" w:rsidRPr="00035594" w:rsidRDefault="00000000" w:rsidP="00721A21">
          <w:pPr>
            <w:pStyle w:val="TOC2"/>
            <w:tabs>
              <w:tab w:val="right" w:leader="dot" w:pos="9350"/>
            </w:tabs>
            <w:spacing w:line="480" w:lineRule="auto"/>
            <w:jc w:val="both"/>
            <w:rPr>
              <w:rFonts w:cs="Times New Roman"/>
              <w:noProof/>
              <w:sz w:val="24"/>
              <w:szCs w:val="24"/>
            </w:rPr>
          </w:pPr>
          <w:hyperlink w:anchor="_Toc121527636" w:history="1">
            <w:r w:rsidR="00035594" w:rsidRPr="00035594">
              <w:rPr>
                <w:rStyle w:val="Hyperlink"/>
                <w:rFonts w:cs="Times New Roman"/>
                <w:noProof/>
                <w:sz w:val="24"/>
                <w:szCs w:val="24"/>
                <w:lang w:val="en-GB"/>
              </w:rPr>
              <w:t>Butler’s Tourism Area Lifecycle</w:t>
            </w:r>
            <w:r w:rsidR="00035594" w:rsidRPr="00035594">
              <w:rPr>
                <w:rFonts w:cs="Times New Roman"/>
                <w:noProof/>
                <w:webHidden/>
                <w:sz w:val="24"/>
                <w:szCs w:val="24"/>
              </w:rPr>
              <w:tab/>
            </w:r>
            <w:r w:rsidR="00035594" w:rsidRPr="00035594">
              <w:rPr>
                <w:rFonts w:cs="Times New Roman"/>
                <w:noProof/>
                <w:webHidden/>
                <w:sz w:val="24"/>
                <w:szCs w:val="24"/>
              </w:rPr>
              <w:fldChar w:fldCharType="begin"/>
            </w:r>
            <w:r w:rsidR="00035594" w:rsidRPr="00035594">
              <w:rPr>
                <w:rFonts w:cs="Times New Roman"/>
                <w:noProof/>
                <w:webHidden/>
                <w:sz w:val="24"/>
                <w:szCs w:val="24"/>
              </w:rPr>
              <w:instrText xml:space="preserve"> PAGEREF _Toc121527636 \h </w:instrText>
            </w:r>
            <w:r w:rsidR="00035594" w:rsidRPr="00035594">
              <w:rPr>
                <w:rFonts w:cs="Times New Roman"/>
                <w:noProof/>
                <w:webHidden/>
                <w:sz w:val="24"/>
                <w:szCs w:val="24"/>
              </w:rPr>
            </w:r>
            <w:r w:rsidR="00035594" w:rsidRPr="00035594">
              <w:rPr>
                <w:rFonts w:cs="Times New Roman"/>
                <w:noProof/>
                <w:webHidden/>
                <w:sz w:val="24"/>
                <w:szCs w:val="24"/>
              </w:rPr>
              <w:fldChar w:fldCharType="separate"/>
            </w:r>
            <w:r w:rsidR="005D1D3C">
              <w:rPr>
                <w:rFonts w:cs="Times New Roman"/>
                <w:noProof/>
                <w:webHidden/>
                <w:sz w:val="24"/>
                <w:szCs w:val="24"/>
              </w:rPr>
              <w:t>8</w:t>
            </w:r>
            <w:r w:rsidR="00035594" w:rsidRPr="00035594">
              <w:rPr>
                <w:rFonts w:cs="Times New Roman"/>
                <w:noProof/>
                <w:webHidden/>
                <w:sz w:val="24"/>
                <w:szCs w:val="24"/>
              </w:rPr>
              <w:fldChar w:fldCharType="end"/>
            </w:r>
          </w:hyperlink>
        </w:p>
        <w:p w14:paraId="6EA3ADC1" w14:textId="77777777" w:rsidR="00035594" w:rsidRPr="00035594" w:rsidRDefault="00000000" w:rsidP="00721A21">
          <w:pPr>
            <w:pStyle w:val="TOC2"/>
            <w:tabs>
              <w:tab w:val="right" w:leader="dot" w:pos="9350"/>
            </w:tabs>
            <w:spacing w:line="480" w:lineRule="auto"/>
            <w:jc w:val="both"/>
            <w:rPr>
              <w:rFonts w:cs="Times New Roman"/>
              <w:noProof/>
              <w:sz w:val="24"/>
              <w:szCs w:val="24"/>
            </w:rPr>
          </w:pPr>
          <w:hyperlink w:anchor="_Toc121527637" w:history="1">
            <w:r w:rsidR="00035594" w:rsidRPr="00035594">
              <w:rPr>
                <w:rStyle w:val="Hyperlink"/>
                <w:rFonts w:cs="Times New Roman"/>
                <w:noProof/>
                <w:sz w:val="24"/>
                <w:szCs w:val="24"/>
                <w:lang w:val="en-GB"/>
              </w:rPr>
              <w:t>Doxey’s Irridex Index Model</w:t>
            </w:r>
            <w:r w:rsidR="00035594" w:rsidRPr="00035594">
              <w:rPr>
                <w:rFonts w:cs="Times New Roman"/>
                <w:noProof/>
                <w:webHidden/>
                <w:sz w:val="24"/>
                <w:szCs w:val="24"/>
              </w:rPr>
              <w:tab/>
            </w:r>
            <w:r w:rsidR="00035594" w:rsidRPr="00035594">
              <w:rPr>
                <w:rFonts w:cs="Times New Roman"/>
                <w:noProof/>
                <w:webHidden/>
                <w:sz w:val="24"/>
                <w:szCs w:val="24"/>
              </w:rPr>
              <w:fldChar w:fldCharType="begin"/>
            </w:r>
            <w:r w:rsidR="00035594" w:rsidRPr="00035594">
              <w:rPr>
                <w:rFonts w:cs="Times New Roman"/>
                <w:noProof/>
                <w:webHidden/>
                <w:sz w:val="24"/>
                <w:szCs w:val="24"/>
              </w:rPr>
              <w:instrText xml:space="preserve"> PAGEREF _Toc121527637 \h </w:instrText>
            </w:r>
            <w:r w:rsidR="00035594" w:rsidRPr="00035594">
              <w:rPr>
                <w:rFonts w:cs="Times New Roman"/>
                <w:noProof/>
                <w:webHidden/>
                <w:sz w:val="24"/>
                <w:szCs w:val="24"/>
              </w:rPr>
            </w:r>
            <w:r w:rsidR="00035594" w:rsidRPr="00035594">
              <w:rPr>
                <w:rFonts w:cs="Times New Roman"/>
                <w:noProof/>
                <w:webHidden/>
                <w:sz w:val="24"/>
                <w:szCs w:val="24"/>
              </w:rPr>
              <w:fldChar w:fldCharType="separate"/>
            </w:r>
            <w:r w:rsidR="005D1D3C">
              <w:rPr>
                <w:rFonts w:cs="Times New Roman"/>
                <w:noProof/>
                <w:webHidden/>
                <w:sz w:val="24"/>
                <w:szCs w:val="24"/>
              </w:rPr>
              <w:t>10</w:t>
            </w:r>
            <w:r w:rsidR="00035594" w:rsidRPr="00035594">
              <w:rPr>
                <w:rFonts w:cs="Times New Roman"/>
                <w:noProof/>
                <w:webHidden/>
                <w:sz w:val="24"/>
                <w:szCs w:val="24"/>
              </w:rPr>
              <w:fldChar w:fldCharType="end"/>
            </w:r>
          </w:hyperlink>
        </w:p>
        <w:p w14:paraId="184DA7F2" w14:textId="77777777" w:rsidR="00035594" w:rsidRPr="00035594" w:rsidRDefault="00000000" w:rsidP="00721A21">
          <w:pPr>
            <w:pStyle w:val="TOC1"/>
            <w:tabs>
              <w:tab w:val="right" w:leader="dot" w:pos="9350"/>
            </w:tabs>
            <w:spacing w:line="480" w:lineRule="auto"/>
            <w:jc w:val="both"/>
            <w:rPr>
              <w:rFonts w:cs="Times New Roman"/>
              <w:noProof/>
              <w:sz w:val="24"/>
              <w:szCs w:val="24"/>
            </w:rPr>
          </w:pPr>
          <w:hyperlink w:anchor="_Toc121527638" w:history="1">
            <w:r w:rsidR="00035594" w:rsidRPr="00035594">
              <w:rPr>
                <w:rStyle w:val="Hyperlink"/>
                <w:rFonts w:cs="Times New Roman"/>
                <w:noProof/>
                <w:sz w:val="24"/>
                <w:szCs w:val="24"/>
                <w:lang w:val="en-GB"/>
              </w:rPr>
              <w:t>Conclusion and Recommendation</w:t>
            </w:r>
            <w:r w:rsidR="00035594" w:rsidRPr="00035594">
              <w:rPr>
                <w:rFonts w:cs="Times New Roman"/>
                <w:noProof/>
                <w:webHidden/>
                <w:sz w:val="24"/>
                <w:szCs w:val="24"/>
              </w:rPr>
              <w:tab/>
            </w:r>
            <w:r w:rsidR="00035594" w:rsidRPr="00035594">
              <w:rPr>
                <w:rFonts w:cs="Times New Roman"/>
                <w:noProof/>
                <w:webHidden/>
                <w:sz w:val="24"/>
                <w:szCs w:val="24"/>
              </w:rPr>
              <w:fldChar w:fldCharType="begin"/>
            </w:r>
            <w:r w:rsidR="00035594" w:rsidRPr="00035594">
              <w:rPr>
                <w:rFonts w:cs="Times New Roman"/>
                <w:noProof/>
                <w:webHidden/>
                <w:sz w:val="24"/>
                <w:szCs w:val="24"/>
              </w:rPr>
              <w:instrText xml:space="preserve"> PAGEREF _Toc121527638 \h </w:instrText>
            </w:r>
            <w:r w:rsidR="00035594" w:rsidRPr="00035594">
              <w:rPr>
                <w:rFonts w:cs="Times New Roman"/>
                <w:noProof/>
                <w:webHidden/>
                <w:sz w:val="24"/>
                <w:szCs w:val="24"/>
              </w:rPr>
            </w:r>
            <w:r w:rsidR="00035594" w:rsidRPr="00035594">
              <w:rPr>
                <w:rFonts w:cs="Times New Roman"/>
                <w:noProof/>
                <w:webHidden/>
                <w:sz w:val="24"/>
                <w:szCs w:val="24"/>
              </w:rPr>
              <w:fldChar w:fldCharType="separate"/>
            </w:r>
            <w:r w:rsidR="005D1D3C">
              <w:rPr>
                <w:rFonts w:cs="Times New Roman"/>
                <w:noProof/>
                <w:webHidden/>
                <w:sz w:val="24"/>
                <w:szCs w:val="24"/>
              </w:rPr>
              <w:t>11</w:t>
            </w:r>
            <w:r w:rsidR="00035594" w:rsidRPr="00035594">
              <w:rPr>
                <w:rFonts w:cs="Times New Roman"/>
                <w:noProof/>
                <w:webHidden/>
                <w:sz w:val="24"/>
                <w:szCs w:val="24"/>
              </w:rPr>
              <w:fldChar w:fldCharType="end"/>
            </w:r>
          </w:hyperlink>
        </w:p>
        <w:p w14:paraId="7630B8DE" w14:textId="77777777" w:rsidR="00035594" w:rsidRPr="00035594" w:rsidRDefault="00000000" w:rsidP="00721A21">
          <w:pPr>
            <w:pStyle w:val="TOC1"/>
            <w:tabs>
              <w:tab w:val="right" w:leader="dot" w:pos="9350"/>
            </w:tabs>
            <w:spacing w:line="480" w:lineRule="auto"/>
            <w:jc w:val="both"/>
            <w:rPr>
              <w:rFonts w:cs="Times New Roman"/>
              <w:noProof/>
              <w:sz w:val="24"/>
              <w:szCs w:val="24"/>
            </w:rPr>
          </w:pPr>
          <w:hyperlink w:anchor="_Toc121527639" w:history="1">
            <w:r w:rsidR="00035594" w:rsidRPr="00035594">
              <w:rPr>
                <w:rStyle w:val="Hyperlink"/>
                <w:rFonts w:cs="Times New Roman"/>
                <w:noProof/>
                <w:sz w:val="24"/>
                <w:szCs w:val="24"/>
                <w:lang w:val="en-GB"/>
              </w:rPr>
              <w:t>Works Cited</w:t>
            </w:r>
            <w:r w:rsidR="00035594" w:rsidRPr="00035594">
              <w:rPr>
                <w:rFonts w:cs="Times New Roman"/>
                <w:noProof/>
                <w:webHidden/>
                <w:sz w:val="24"/>
                <w:szCs w:val="24"/>
              </w:rPr>
              <w:tab/>
            </w:r>
            <w:r w:rsidR="00035594" w:rsidRPr="00035594">
              <w:rPr>
                <w:rFonts w:cs="Times New Roman"/>
                <w:noProof/>
                <w:webHidden/>
                <w:sz w:val="24"/>
                <w:szCs w:val="24"/>
              </w:rPr>
              <w:fldChar w:fldCharType="begin"/>
            </w:r>
            <w:r w:rsidR="00035594" w:rsidRPr="00035594">
              <w:rPr>
                <w:rFonts w:cs="Times New Roman"/>
                <w:noProof/>
                <w:webHidden/>
                <w:sz w:val="24"/>
                <w:szCs w:val="24"/>
              </w:rPr>
              <w:instrText xml:space="preserve"> PAGEREF _Toc121527639 \h </w:instrText>
            </w:r>
            <w:r w:rsidR="00035594" w:rsidRPr="00035594">
              <w:rPr>
                <w:rFonts w:cs="Times New Roman"/>
                <w:noProof/>
                <w:webHidden/>
                <w:sz w:val="24"/>
                <w:szCs w:val="24"/>
              </w:rPr>
            </w:r>
            <w:r w:rsidR="00035594" w:rsidRPr="00035594">
              <w:rPr>
                <w:rFonts w:cs="Times New Roman"/>
                <w:noProof/>
                <w:webHidden/>
                <w:sz w:val="24"/>
                <w:szCs w:val="24"/>
              </w:rPr>
              <w:fldChar w:fldCharType="separate"/>
            </w:r>
            <w:r w:rsidR="005D1D3C">
              <w:rPr>
                <w:rFonts w:cs="Times New Roman"/>
                <w:noProof/>
                <w:webHidden/>
                <w:sz w:val="24"/>
                <w:szCs w:val="24"/>
              </w:rPr>
              <w:t>13</w:t>
            </w:r>
            <w:r w:rsidR="00035594" w:rsidRPr="00035594">
              <w:rPr>
                <w:rFonts w:cs="Times New Roman"/>
                <w:noProof/>
                <w:webHidden/>
                <w:sz w:val="24"/>
                <w:szCs w:val="24"/>
              </w:rPr>
              <w:fldChar w:fldCharType="end"/>
            </w:r>
          </w:hyperlink>
        </w:p>
        <w:p w14:paraId="46310134" w14:textId="77777777" w:rsidR="00035594" w:rsidRPr="00035594" w:rsidRDefault="00035594" w:rsidP="00721A21">
          <w:pPr>
            <w:spacing w:line="480" w:lineRule="auto"/>
            <w:jc w:val="both"/>
            <w:rPr>
              <w:rFonts w:cs="Times New Roman"/>
              <w:sz w:val="24"/>
              <w:szCs w:val="24"/>
            </w:rPr>
          </w:pPr>
          <w:r w:rsidRPr="00035594">
            <w:rPr>
              <w:rFonts w:cs="Times New Roman"/>
              <w:b/>
              <w:bCs/>
              <w:noProof/>
              <w:sz w:val="24"/>
              <w:szCs w:val="24"/>
            </w:rPr>
            <w:fldChar w:fldCharType="end"/>
          </w:r>
        </w:p>
      </w:sdtContent>
    </w:sdt>
    <w:p w14:paraId="6107F8BD" w14:textId="77777777" w:rsidR="00035594" w:rsidRPr="00035594" w:rsidRDefault="00035594" w:rsidP="00721A21">
      <w:pPr>
        <w:spacing w:line="480" w:lineRule="auto"/>
        <w:jc w:val="both"/>
        <w:rPr>
          <w:rFonts w:cs="Times New Roman"/>
          <w:sz w:val="24"/>
          <w:szCs w:val="24"/>
          <w:lang w:val="en-GB"/>
        </w:rPr>
      </w:pPr>
      <w:r w:rsidRPr="00035594">
        <w:rPr>
          <w:rFonts w:cs="Times New Roman"/>
          <w:sz w:val="24"/>
          <w:szCs w:val="24"/>
          <w:lang w:val="en-GB"/>
        </w:rPr>
        <w:br w:type="page"/>
      </w:r>
    </w:p>
    <w:p w14:paraId="09DE4421" w14:textId="46FE7354" w:rsidR="00035594" w:rsidRPr="00035594" w:rsidRDefault="00721A21" w:rsidP="00721A21">
      <w:pPr>
        <w:pStyle w:val="Heading1"/>
        <w:jc w:val="both"/>
        <w:rPr>
          <w:rFonts w:cs="Times New Roman"/>
          <w:szCs w:val="24"/>
          <w:lang w:val="en-GB"/>
        </w:rPr>
      </w:pPr>
      <w:bookmarkStart w:id="0" w:name="_Toc121527630"/>
      <w:r>
        <w:rPr>
          <w:rFonts w:cs="Times New Roman"/>
          <w:szCs w:val="24"/>
          <w:lang w:val="en-GB"/>
        </w:rPr>
        <w:lastRenderedPageBreak/>
        <w:t xml:space="preserve">                              </w:t>
      </w:r>
      <w:r w:rsidR="00035594" w:rsidRPr="00035594">
        <w:rPr>
          <w:rFonts w:cs="Times New Roman"/>
          <w:szCs w:val="24"/>
          <w:lang w:val="en-GB"/>
        </w:rPr>
        <w:t>Sustainable Tourism at Clare County Eco-Lodge, Ireland</w:t>
      </w:r>
      <w:bookmarkEnd w:id="0"/>
    </w:p>
    <w:p w14:paraId="2EE854D2" w14:textId="2448C555" w:rsidR="00A96C67" w:rsidRPr="00035594" w:rsidRDefault="00144B08" w:rsidP="00721A21">
      <w:pPr>
        <w:spacing w:line="480" w:lineRule="auto"/>
        <w:jc w:val="both"/>
        <w:rPr>
          <w:rFonts w:cs="Times New Roman"/>
          <w:sz w:val="24"/>
          <w:szCs w:val="24"/>
          <w:lang w:val="en-GB"/>
        </w:rPr>
      </w:pPr>
      <w:r w:rsidRPr="00035594">
        <w:rPr>
          <w:rFonts w:cs="Times New Roman"/>
          <w:sz w:val="24"/>
          <w:szCs w:val="24"/>
          <w:lang w:val="en-GB"/>
        </w:rPr>
        <w:t>Tourism is integrated in people’s culture, the environment, and socioeconomic practices. Travelers and communities experience new environments and traditions by engaging in tourist activities</w:t>
      </w:r>
      <w:r w:rsidR="003B622C" w:rsidRPr="00035594">
        <w:rPr>
          <w:rFonts w:cs="Times New Roman"/>
          <w:sz w:val="24"/>
          <w:szCs w:val="24"/>
          <w:lang w:val="en-GB"/>
        </w:rPr>
        <w:t xml:space="preserve"> (</w:t>
      </w:r>
      <w:r w:rsidR="003B622C" w:rsidRPr="00035594">
        <w:rPr>
          <w:rFonts w:cs="Times New Roman"/>
          <w:color w:val="222222"/>
          <w:sz w:val="24"/>
          <w:szCs w:val="24"/>
          <w:shd w:val="clear" w:color="auto" w:fill="FFFFFF"/>
          <w:lang w:val="en-GB"/>
        </w:rPr>
        <w:t>Scott 19)</w:t>
      </w:r>
      <w:r w:rsidRPr="00035594">
        <w:rPr>
          <w:rFonts w:cs="Times New Roman"/>
          <w:sz w:val="24"/>
          <w:szCs w:val="24"/>
          <w:lang w:val="en-GB"/>
        </w:rPr>
        <w:t xml:space="preserve">. However, the dynamism of the industry has led to tremendous shifts in how tourism is perceived and practiced. As years go by, people are becoming more conscious about the ecosystems and environmental changes that have had significant impacts on nature. </w:t>
      </w:r>
      <w:r w:rsidR="0088038C" w:rsidRPr="00035594">
        <w:rPr>
          <w:rFonts w:cs="Times New Roman"/>
          <w:sz w:val="24"/>
          <w:szCs w:val="24"/>
          <w:lang w:val="en-GB"/>
        </w:rPr>
        <w:t xml:space="preserve">As per figure 1, Ireland is at risk of global warming due to increased carbon emissions. </w:t>
      </w:r>
      <w:r w:rsidRPr="00035594">
        <w:rPr>
          <w:rFonts w:cs="Times New Roman"/>
          <w:sz w:val="24"/>
          <w:szCs w:val="24"/>
          <w:lang w:val="en-GB"/>
        </w:rPr>
        <w:t xml:space="preserve">For instance, communities and </w:t>
      </w:r>
      <w:r w:rsidR="00B80A01" w:rsidRPr="00035594">
        <w:rPr>
          <w:rFonts w:cs="Times New Roman"/>
          <w:sz w:val="24"/>
          <w:szCs w:val="24"/>
          <w:lang w:val="en-GB"/>
        </w:rPr>
        <w:t>travellers</w:t>
      </w:r>
      <w:r w:rsidRPr="00035594">
        <w:rPr>
          <w:rFonts w:cs="Times New Roman"/>
          <w:sz w:val="24"/>
          <w:szCs w:val="24"/>
          <w:lang w:val="en-GB"/>
        </w:rPr>
        <w:t xml:space="preserve"> insist on addressing challenges related to climate change as a way of sustaining the existing tourist destinations</w:t>
      </w:r>
      <w:r w:rsidR="003B622C" w:rsidRPr="00035594">
        <w:rPr>
          <w:rFonts w:cs="Times New Roman"/>
          <w:sz w:val="24"/>
          <w:szCs w:val="24"/>
          <w:lang w:val="en-GB"/>
        </w:rPr>
        <w:t xml:space="preserve"> (</w:t>
      </w:r>
      <w:r w:rsidR="003B622C" w:rsidRPr="00035594">
        <w:rPr>
          <w:rFonts w:cs="Times New Roman"/>
          <w:color w:val="222222"/>
          <w:sz w:val="24"/>
          <w:szCs w:val="24"/>
          <w:shd w:val="clear" w:color="auto" w:fill="FFFFFF"/>
          <w:lang w:val="en-GB"/>
        </w:rPr>
        <w:t>Haid and Albrecht 79)</w:t>
      </w:r>
      <w:r w:rsidRPr="00035594">
        <w:rPr>
          <w:rFonts w:cs="Times New Roman"/>
          <w:sz w:val="24"/>
          <w:szCs w:val="24"/>
          <w:lang w:val="en-GB"/>
        </w:rPr>
        <w:t>. Generally, tourism has been transformed into a force of doing well and safeguarding ecosystems for future generations. The Nature Climate Change Survey (2018) showed that the tourism sector contributed to 8% of the entire world’s greenhouse gases</w:t>
      </w:r>
      <w:r w:rsidR="003B622C" w:rsidRPr="00035594">
        <w:rPr>
          <w:rFonts w:cs="Times New Roman"/>
          <w:sz w:val="24"/>
          <w:szCs w:val="24"/>
          <w:lang w:val="en-GB"/>
        </w:rPr>
        <w:t xml:space="preserve"> (Scott 19)</w:t>
      </w:r>
      <w:r w:rsidRPr="00035594">
        <w:rPr>
          <w:rFonts w:cs="Times New Roman"/>
          <w:sz w:val="24"/>
          <w:szCs w:val="24"/>
          <w:lang w:val="en-GB"/>
        </w:rPr>
        <w:t>. Considering its contribution to global warming, the tourism sector requires significant restricting to orient itself with the changing environmental conditions and concerns. Thus, adoption of a sustainable tourism model remains inevitable. According</w:t>
      </w:r>
      <w:r w:rsidR="003B622C" w:rsidRPr="00035594">
        <w:rPr>
          <w:rFonts w:cs="Times New Roman"/>
          <w:sz w:val="24"/>
          <w:szCs w:val="24"/>
          <w:lang w:val="en-GB"/>
        </w:rPr>
        <w:t xml:space="preserve"> to </w:t>
      </w:r>
      <w:r w:rsidR="003B622C" w:rsidRPr="00035594">
        <w:rPr>
          <w:rFonts w:cs="Times New Roman"/>
          <w:color w:val="222222"/>
          <w:sz w:val="24"/>
          <w:szCs w:val="24"/>
          <w:shd w:val="clear" w:color="auto" w:fill="FFFFFF"/>
          <w:lang w:val="en-GB"/>
        </w:rPr>
        <w:t>Harris, Williams, and Griffin (10)</w:t>
      </w:r>
      <w:r w:rsidRPr="00035594">
        <w:rPr>
          <w:rFonts w:cs="Times New Roman"/>
          <w:sz w:val="24"/>
          <w:szCs w:val="24"/>
          <w:lang w:val="en-GB"/>
        </w:rPr>
        <w:t xml:space="preserve"> and </w:t>
      </w:r>
      <w:r w:rsidR="003B622C" w:rsidRPr="00035594">
        <w:rPr>
          <w:rFonts w:cs="Times New Roman"/>
          <w:color w:val="222222"/>
          <w:sz w:val="24"/>
          <w:szCs w:val="24"/>
          <w:shd w:val="clear" w:color="auto" w:fill="FFFFFF"/>
          <w:lang w:val="en-GB"/>
        </w:rPr>
        <w:t>Ivars-Baidal et al. (10)</w:t>
      </w:r>
      <w:r w:rsidRPr="00035594">
        <w:rPr>
          <w:rFonts w:cs="Times New Roman"/>
          <w:sz w:val="24"/>
          <w:szCs w:val="24"/>
          <w:lang w:val="en-GB"/>
        </w:rPr>
        <w:t xml:space="preserve">, sustainable tourism entails travelling and touring attractive destinations while addressing or avoiding negative implications on the respective surroundings, communities, and the economy. </w:t>
      </w:r>
      <w:r w:rsidR="003B622C" w:rsidRPr="00035594">
        <w:rPr>
          <w:rFonts w:cs="Times New Roman"/>
          <w:color w:val="222222"/>
          <w:sz w:val="24"/>
          <w:szCs w:val="24"/>
          <w:shd w:val="clear" w:color="auto" w:fill="FFFFFF"/>
          <w:lang w:val="en-GB"/>
        </w:rPr>
        <w:t>Streimikiene et al. (263)</w:t>
      </w:r>
      <w:r w:rsidRPr="00035594">
        <w:rPr>
          <w:rFonts w:cs="Times New Roman"/>
          <w:sz w:val="24"/>
          <w:szCs w:val="24"/>
          <w:lang w:val="en-GB"/>
        </w:rPr>
        <w:t xml:space="preserve"> add that sustainable tourism seeks to protect the environment, offer socioeconomic benefits to communities, conserving cultural heritage, uniting tourists and local communities, and creating accessible and more inclusive tourist opportunities. </w:t>
      </w:r>
      <w:r w:rsidR="00C1532B" w:rsidRPr="00035594">
        <w:rPr>
          <w:rFonts w:cs="Times New Roman"/>
          <w:sz w:val="24"/>
          <w:szCs w:val="24"/>
          <w:lang w:val="en-GB"/>
        </w:rPr>
        <w:t xml:space="preserve">Considering the case of Ireland, sustainability in tourism is integrated in infrastructure, transport, planning, and entrepreneurship. However, the primary challenge faced in the country concerns practical implementation of further projects to </w:t>
      </w:r>
      <w:r w:rsidR="00C1532B" w:rsidRPr="00035594">
        <w:rPr>
          <w:rFonts w:cs="Times New Roman"/>
          <w:sz w:val="24"/>
          <w:szCs w:val="24"/>
          <w:lang w:val="en-GB"/>
        </w:rPr>
        <w:lastRenderedPageBreak/>
        <w:t>support sustainability at different tourist destinations. The report focuses on sustainable tourism at County Clare</w:t>
      </w:r>
      <w:r w:rsidR="00813000" w:rsidRPr="00035594">
        <w:rPr>
          <w:rFonts w:cs="Times New Roman"/>
          <w:sz w:val="24"/>
          <w:szCs w:val="24"/>
          <w:lang w:val="en-GB"/>
        </w:rPr>
        <w:t xml:space="preserve"> Eco-Lodge</w:t>
      </w:r>
      <w:r w:rsidR="00C1532B" w:rsidRPr="00035594">
        <w:rPr>
          <w:rFonts w:cs="Times New Roman"/>
          <w:sz w:val="24"/>
          <w:szCs w:val="24"/>
          <w:lang w:val="en-GB"/>
        </w:rPr>
        <w:t>, Ireland.</w:t>
      </w:r>
    </w:p>
    <w:p w14:paraId="220AC3EC" w14:textId="77777777" w:rsidR="0088038C" w:rsidRPr="00035594" w:rsidRDefault="0088038C" w:rsidP="00721A21">
      <w:pPr>
        <w:keepNext/>
        <w:spacing w:line="480" w:lineRule="auto"/>
        <w:jc w:val="both"/>
        <w:rPr>
          <w:rFonts w:cs="Times New Roman"/>
          <w:sz w:val="24"/>
          <w:szCs w:val="24"/>
          <w:lang w:val="en-GB"/>
        </w:rPr>
      </w:pPr>
      <w:r w:rsidRPr="00035594">
        <w:rPr>
          <w:rFonts w:cs="Times New Roman"/>
          <w:noProof/>
          <w:sz w:val="24"/>
          <w:szCs w:val="24"/>
          <w:lang w:val="en-GB"/>
        </w:rPr>
        <w:drawing>
          <wp:inline distT="0" distB="0" distL="0" distR="0" wp14:anchorId="274CA0A7" wp14:editId="41BBF019">
            <wp:extent cx="5543550" cy="4543425"/>
            <wp:effectExtent l="0" t="0" r="0" b="9525"/>
            <wp:docPr id="6" name="Picture 6" descr="Pie chart of 2030 greenhouse gas proje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ie chart of 2030 greenhouse gas project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43550" cy="4543425"/>
                    </a:xfrm>
                    <a:prstGeom prst="rect">
                      <a:avLst/>
                    </a:prstGeom>
                    <a:noFill/>
                    <a:ln>
                      <a:noFill/>
                    </a:ln>
                  </pic:spPr>
                </pic:pic>
              </a:graphicData>
            </a:graphic>
          </wp:inline>
        </w:drawing>
      </w:r>
    </w:p>
    <w:p w14:paraId="120B0117" w14:textId="77777777" w:rsidR="007D5645" w:rsidRPr="00035594" w:rsidRDefault="0088038C" w:rsidP="00721A21">
      <w:pPr>
        <w:pStyle w:val="Caption"/>
        <w:spacing w:line="480" w:lineRule="auto"/>
        <w:jc w:val="both"/>
        <w:rPr>
          <w:rFonts w:cs="Times New Roman"/>
          <w:sz w:val="24"/>
          <w:szCs w:val="24"/>
          <w:lang w:val="en-GB"/>
        </w:rPr>
      </w:pPr>
      <w:r w:rsidRPr="00035594">
        <w:rPr>
          <w:rFonts w:cs="Times New Roman"/>
          <w:sz w:val="24"/>
          <w:szCs w:val="24"/>
          <w:lang w:val="en-GB"/>
        </w:rPr>
        <w:t xml:space="preserve">Figure </w:t>
      </w:r>
      <w:r w:rsidRPr="00035594">
        <w:rPr>
          <w:rFonts w:cs="Times New Roman"/>
          <w:sz w:val="24"/>
          <w:szCs w:val="24"/>
          <w:lang w:val="en-GB"/>
        </w:rPr>
        <w:fldChar w:fldCharType="begin"/>
      </w:r>
      <w:r w:rsidRPr="00035594">
        <w:rPr>
          <w:rFonts w:cs="Times New Roman"/>
          <w:sz w:val="24"/>
          <w:szCs w:val="24"/>
          <w:lang w:val="en-GB"/>
        </w:rPr>
        <w:instrText xml:space="preserve"> SEQ Figure \* ARABIC </w:instrText>
      </w:r>
      <w:r w:rsidRPr="00035594">
        <w:rPr>
          <w:rFonts w:cs="Times New Roman"/>
          <w:sz w:val="24"/>
          <w:szCs w:val="24"/>
          <w:lang w:val="en-GB"/>
        </w:rPr>
        <w:fldChar w:fldCharType="separate"/>
      </w:r>
      <w:r w:rsidRPr="00035594">
        <w:rPr>
          <w:rFonts w:cs="Times New Roman"/>
          <w:noProof/>
          <w:sz w:val="24"/>
          <w:szCs w:val="24"/>
          <w:lang w:val="en-GB"/>
        </w:rPr>
        <w:t>1</w:t>
      </w:r>
      <w:r w:rsidRPr="00035594">
        <w:rPr>
          <w:rFonts w:cs="Times New Roman"/>
          <w:sz w:val="24"/>
          <w:szCs w:val="24"/>
          <w:lang w:val="en-GB"/>
        </w:rPr>
        <w:fldChar w:fldCharType="end"/>
      </w:r>
      <w:r w:rsidRPr="00035594">
        <w:rPr>
          <w:rFonts w:cs="Times New Roman"/>
          <w:sz w:val="24"/>
          <w:szCs w:val="24"/>
          <w:lang w:val="en-GB"/>
        </w:rPr>
        <w:t>: Carbon-dioxide Emissions in Ireland, courtesy of Environmental Protection Agency.</w:t>
      </w:r>
    </w:p>
    <w:p w14:paraId="4B35865A" w14:textId="77777777" w:rsidR="002A545D" w:rsidRPr="00035594" w:rsidRDefault="00B40453" w:rsidP="00721A21">
      <w:pPr>
        <w:pStyle w:val="Heading2"/>
        <w:jc w:val="both"/>
        <w:rPr>
          <w:rFonts w:cs="Times New Roman"/>
          <w:szCs w:val="24"/>
          <w:lang w:val="en-GB"/>
        </w:rPr>
      </w:pPr>
      <w:bookmarkStart w:id="1" w:name="_Toc121527631"/>
      <w:r w:rsidRPr="00035594">
        <w:rPr>
          <w:rFonts w:cs="Times New Roman"/>
          <w:szCs w:val="24"/>
          <w:lang w:val="en-GB"/>
        </w:rPr>
        <w:t>Sociocultural</w:t>
      </w:r>
      <w:r w:rsidR="002A545D" w:rsidRPr="00035594">
        <w:rPr>
          <w:rFonts w:cs="Times New Roman"/>
          <w:szCs w:val="24"/>
          <w:lang w:val="en-GB"/>
        </w:rPr>
        <w:t xml:space="preserve"> </w:t>
      </w:r>
      <w:r w:rsidR="0054425D" w:rsidRPr="00035594">
        <w:rPr>
          <w:rFonts w:cs="Times New Roman"/>
          <w:szCs w:val="24"/>
          <w:lang w:val="en-GB"/>
        </w:rPr>
        <w:t>and Economic Perspective</w:t>
      </w:r>
      <w:bookmarkEnd w:id="1"/>
    </w:p>
    <w:p w14:paraId="5F7010F9" w14:textId="6F5A45E3" w:rsidR="00B40453" w:rsidRPr="00035594" w:rsidRDefault="00B40453" w:rsidP="00721A21">
      <w:pPr>
        <w:spacing w:line="480" w:lineRule="auto"/>
        <w:jc w:val="both"/>
        <w:rPr>
          <w:rFonts w:cs="Times New Roman"/>
          <w:sz w:val="24"/>
          <w:szCs w:val="24"/>
          <w:lang w:val="en-GB"/>
        </w:rPr>
      </w:pPr>
      <w:r w:rsidRPr="00035594">
        <w:rPr>
          <w:rFonts w:cs="Times New Roman"/>
          <w:sz w:val="24"/>
          <w:szCs w:val="24"/>
          <w:lang w:val="en-GB"/>
        </w:rPr>
        <w:t xml:space="preserve">The local community at County Clare </w:t>
      </w:r>
      <w:r w:rsidR="00813000" w:rsidRPr="00035594">
        <w:rPr>
          <w:rFonts w:cs="Times New Roman"/>
          <w:sz w:val="24"/>
          <w:szCs w:val="24"/>
          <w:lang w:val="en-GB"/>
        </w:rPr>
        <w:t xml:space="preserve">Eco-lodge </w:t>
      </w:r>
      <w:r w:rsidRPr="00035594">
        <w:rPr>
          <w:rFonts w:cs="Times New Roman"/>
          <w:sz w:val="24"/>
          <w:szCs w:val="24"/>
          <w:lang w:val="en-GB"/>
        </w:rPr>
        <w:t xml:space="preserve">is actively involved in sustainability practices. Some of the community-related sustainability practices include conducting regular </w:t>
      </w:r>
      <w:r w:rsidR="00B80A01" w:rsidRPr="00035594">
        <w:rPr>
          <w:rFonts w:cs="Times New Roman"/>
          <w:sz w:val="24"/>
          <w:szCs w:val="24"/>
          <w:lang w:val="en-GB"/>
        </w:rPr>
        <w:t>clean-ups</w:t>
      </w:r>
      <w:r w:rsidRPr="00035594">
        <w:rPr>
          <w:rFonts w:cs="Times New Roman"/>
          <w:sz w:val="24"/>
          <w:szCs w:val="24"/>
          <w:lang w:val="en-GB"/>
        </w:rPr>
        <w:t xml:space="preserve"> at County Clare. For instance, </w:t>
      </w:r>
      <w:r w:rsidR="002A545D" w:rsidRPr="00035594">
        <w:rPr>
          <w:rFonts w:cs="Times New Roman"/>
          <w:sz w:val="24"/>
          <w:szCs w:val="24"/>
          <w:lang w:val="en-GB"/>
        </w:rPr>
        <w:t xml:space="preserve">businesses within and around County Clare provide Burren Bags used for collecting rubbish after visitors, mainly </w:t>
      </w:r>
      <w:r w:rsidR="00B80A01" w:rsidRPr="00035594">
        <w:rPr>
          <w:rFonts w:cs="Times New Roman"/>
          <w:sz w:val="24"/>
          <w:szCs w:val="24"/>
          <w:lang w:val="en-GB"/>
        </w:rPr>
        <w:t>travellers</w:t>
      </w:r>
      <w:r w:rsidR="002A545D" w:rsidRPr="00035594">
        <w:rPr>
          <w:rFonts w:cs="Times New Roman"/>
          <w:sz w:val="24"/>
          <w:szCs w:val="24"/>
          <w:lang w:val="en-GB"/>
        </w:rPr>
        <w:t>, exit the area</w:t>
      </w:r>
      <w:r w:rsidR="007D5645" w:rsidRPr="00035594">
        <w:rPr>
          <w:rFonts w:cs="Times New Roman"/>
          <w:sz w:val="24"/>
          <w:szCs w:val="24"/>
          <w:lang w:val="en-GB"/>
        </w:rPr>
        <w:t xml:space="preserve"> (Clare </w:t>
      </w:r>
      <w:r w:rsidR="00B80A01" w:rsidRPr="00035594">
        <w:rPr>
          <w:rFonts w:cs="Times New Roman"/>
          <w:sz w:val="24"/>
          <w:szCs w:val="24"/>
          <w:lang w:val="en-GB"/>
        </w:rPr>
        <w:t>Eco lodge</w:t>
      </w:r>
      <w:r w:rsidR="007D5645" w:rsidRPr="00035594">
        <w:rPr>
          <w:rFonts w:cs="Times New Roman"/>
          <w:sz w:val="24"/>
          <w:szCs w:val="24"/>
          <w:lang w:val="en-GB"/>
        </w:rPr>
        <w:t xml:space="preserve"> 1)</w:t>
      </w:r>
      <w:r w:rsidR="002A545D" w:rsidRPr="00035594">
        <w:rPr>
          <w:rFonts w:cs="Times New Roman"/>
          <w:sz w:val="24"/>
          <w:szCs w:val="24"/>
          <w:lang w:val="en-GB"/>
        </w:rPr>
        <w:t xml:space="preserve">. The business use the strategy as a corporate social responsibility initiative seeking to enhance its reputation in the Irish community. </w:t>
      </w:r>
      <w:r w:rsidR="00813000" w:rsidRPr="00035594">
        <w:rPr>
          <w:rFonts w:cs="Times New Roman"/>
          <w:sz w:val="24"/>
          <w:szCs w:val="24"/>
          <w:lang w:val="en-GB"/>
        </w:rPr>
        <w:t xml:space="preserve">The most notable culture in the area belongs to the Loughnane </w:t>
      </w:r>
      <w:r w:rsidR="00813000" w:rsidRPr="00035594">
        <w:rPr>
          <w:rFonts w:cs="Times New Roman"/>
          <w:sz w:val="24"/>
          <w:szCs w:val="24"/>
          <w:lang w:val="en-GB"/>
        </w:rPr>
        <w:lastRenderedPageBreak/>
        <w:t>family that has lived in East Clare for approximately 1000 years. The community is actively involved in activities of County Clare through active employment, for instance, at Clare Eco-lodge. For instance, guides and holistic practitioners at the eco-lodge are recruited from the local community. Moreover,</w:t>
      </w:r>
      <w:r w:rsidR="009266EF" w:rsidRPr="00035594">
        <w:rPr>
          <w:rFonts w:cs="Times New Roman"/>
          <w:sz w:val="24"/>
          <w:szCs w:val="24"/>
          <w:lang w:val="en-GB"/>
        </w:rPr>
        <w:t xml:space="preserve"> </w:t>
      </w:r>
      <w:r w:rsidR="009266EF" w:rsidRPr="00035594">
        <w:rPr>
          <w:rFonts w:cs="Times New Roman"/>
          <w:color w:val="222222"/>
          <w:sz w:val="24"/>
          <w:szCs w:val="24"/>
          <w:shd w:val="clear" w:color="auto" w:fill="FFFFFF"/>
          <w:lang w:val="en-GB"/>
        </w:rPr>
        <w:t>Conaghan, Hanrahan, and McLoughlin (65)</w:t>
      </w:r>
      <w:r w:rsidR="00813000" w:rsidRPr="00035594">
        <w:rPr>
          <w:rFonts w:cs="Times New Roman"/>
          <w:sz w:val="24"/>
          <w:szCs w:val="24"/>
          <w:lang w:val="en-GB"/>
        </w:rPr>
        <w:t xml:space="preserve"> add that local products and businesses are adequately supported. Crafters and sportsmen from the Loug</w:t>
      </w:r>
      <w:r w:rsidR="00B80A01" w:rsidRPr="00035594">
        <w:rPr>
          <w:rFonts w:cs="Times New Roman"/>
          <w:sz w:val="24"/>
          <w:szCs w:val="24"/>
          <w:lang w:val="en-GB"/>
        </w:rPr>
        <w:t>hnane family are highly recognis</w:t>
      </w:r>
      <w:r w:rsidR="00813000" w:rsidRPr="00035594">
        <w:rPr>
          <w:rFonts w:cs="Times New Roman"/>
          <w:sz w:val="24"/>
          <w:szCs w:val="24"/>
          <w:lang w:val="en-GB"/>
        </w:rPr>
        <w:t>ed at County Clare. Further evidence of promoting sustainability of the local community regards encouraging visitors to participate in community festivals and spending time in local pubs</w:t>
      </w:r>
      <w:r w:rsidR="007D5645" w:rsidRPr="00035594">
        <w:rPr>
          <w:rFonts w:cs="Times New Roman"/>
          <w:sz w:val="24"/>
          <w:szCs w:val="24"/>
          <w:lang w:val="en-GB"/>
        </w:rPr>
        <w:t xml:space="preserve"> (Chuffed 1)</w:t>
      </w:r>
      <w:r w:rsidR="00813000" w:rsidRPr="00035594">
        <w:rPr>
          <w:rFonts w:cs="Times New Roman"/>
          <w:sz w:val="24"/>
          <w:szCs w:val="24"/>
          <w:lang w:val="en-GB"/>
        </w:rPr>
        <w:t>. One of the most notable factor that makes the destination community-</w:t>
      </w:r>
      <w:r w:rsidR="00B80A01" w:rsidRPr="00035594">
        <w:rPr>
          <w:rFonts w:cs="Times New Roman"/>
          <w:sz w:val="24"/>
          <w:szCs w:val="24"/>
          <w:lang w:val="en-GB"/>
        </w:rPr>
        <w:t>centred</w:t>
      </w:r>
      <w:r w:rsidR="00813000" w:rsidRPr="00035594">
        <w:rPr>
          <w:rFonts w:cs="Times New Roman"/>
          <w:sz w:val="24"/>
          <w:szCs w:val="24"/>
          <w:lang w:val="en-GB"/>
        </w:rPr>
        <w:t xml:space="preserve"> regards recruitment of staff born and raised in the area to provide detailed information about the cultural heritage perspective of the area and the specific traditions of the people living in the area. Therefore, the local communi</w:t>
      </w:r>
      <w:r w:rsidR="00B80A01" w:rsidRPr="00035594">
        <w:rPr>
          <w:rFonts w:cs="Times New Roman"/>
          <w:sz w:val="24"/>
          <w:szCs w:val="24"/>
          <w:lang w:val="en-GB"/>
        </w:rPr>
        <w:t>ty has been adequately prioritis</w:t>
      </w:r>
      <w:r w:rsidR="00813000" w:rsidRPr="00035594">
        <w:rPr>
          <w:rFonts w:cs="Times New Roman"/>
          <w:sz w:val="24"/>
          <w:szCs w:val="24"/>
          <w:lang w:val="en-GB"/>
        </w:rPr>
        <w:t>ed in the sustainability initiatives promoted</w:t>
      </w:r>
      <w:r w:rsidR="007D5645" w:rsidRPr="00035594">
        <w:rPr>
          <w:rFonts w:cs="Times New Roman"/>
          <w:sz w:val="24"/>
          <w:szCs w:val="24"/>
          <w:lang w:val="en-GB"/>
        </w:rPr>
        <w:t xml:space="preserve"> within County Clare Eco-lodge.</w:t>
      </w:r>
    </w:p>
    <w:p w14:paraId="6947F7F9" w14:textId="77777777" w:rsidR="00813000" w:rsidRPr="00035594" w:rsidRDefault="00813000" w:rsidP="00721A21">
      <w:pPr>
        <w:pStyle w:val="Heading2"/>
        <w:jc w:val="both"/>
        <w:rPr>
          <w:rFonts w:cs="Times New Roman"/>
          <w:szCs w:val="24"/>
          <w:lang w:val="en-GB"/>
        </w:rPr>
      </w:pPr>
      <w:bookmarkStart w:id="2" w:name="_Toc121527632"/>
      <w:r w:rsidRPr="00035594">
        <w:rPr>
          <w:rFonts w:cs="Times New Roman"/>
          <w:szCs w:val="24"/>
          <w:lang w:val="en-GB"/>
        </w:rPr>
        <w:t>Environmental</w:t>
      </w:r>
      <w:r w:rsidR="0054425D" w:rsidRPr="00035594">
        <w:rPr>
          <w:rFonts w:cs="Times New Roman"/>
          <w:szCs w:val="24"/>
          <w:lang w:val="en-GB"/>
        </w:rPr>
        <w:t xml:space="preserve"> Perspective</w:t>
      </w:r>
      <w:bookmarkEnd w:id="2"/>
    </w:p>
    <w:p w14:paraId="0900EB4B" w14:textId="75380541" w:rsidR="007F3790" w:rsidRPr="00035594" w:rsidRDefault="00813000" w:rsidP="00721A21">
      <w:pPr>
        <w:spacing w:line="480" w:lineRule="auto"/>
        <w:ind w:firstLine="720"/>
        <w:jc w:val="both"/>
        <w:rPr>
          <w:rFonts w:cs="Times New Roman"/>
          <w:sz w:val="24"/>
          <w:szCs w:val="24"/>
          <w:lang w:val="en-GB"/>
        </w:rPr>
      </w:pPr>
      <w:r w:rsidRPr="00035594">
        <w:rPr>
          <w:rFonts w:cs="Times New Roman"/>
          <w:sz w:val="24"/>
          <w:szCs w:val="24"/>
          <w:lang w:val="en-GB"/>
        </w:rPr>
        <w:t xml:space="preserve">The County Clare Eco-lodge management is concerned about the greenhouse effect and carbon emissions within the area. As a result, the management adopted strategic measures aimed at achieving the net zero emissions target. Some of the key aspects considered crucial in addressing carbon emissions include energy, water, food, </w:t>
      </w:r>
      <w:r w:rsidR="007F3790" w:rsidRPr="00035594">
        <w:rPr>
          <w:rFonts w:cs="Times New Roman"/>
          <w:sz w:val="24"/>
          <w:szCs w:val="24"/>
          <w:lang w:val="en-GB"/>
        </w:rPr>
        <w:t>travel, and waste management. 70 of the energy used at County Clare Eco-lodge is generated from Solar PV systems</w:t>
      </w:r>
      <w:r w:rsidR="007D5645" w:rsidRPr="00035594">
        <w:rPr>
          <w:rFonts w:cs="Times New Roman"/>
          <w:sz w:val="24"/>
          <w:szCs w:val="24"/>
          <w:lang w:val="en-GB"/>
        </w:rPr>
        <w:t xml:space="preserve"> (Clare </w:t>
      </w:r>
      <w:r w:rsidR="00B80A01" w:rsidRPr="00035594">
        <w:rPr>
          <w:rFonts w:cs="Times New Roman"/>
          <w:sz w:val="24"/>
          <w:szCs w:val="24"/>
          <w:lang w:val="en-GB"/>
        </w:rPr>
        <w:t>Eco lodge</w:t>
      </w:r>
      <w:r w:rsidR="007D5645" w:rsidRPr="00035594">
        <w:rPr>
          <w:rFonts w:cs="Times New Roman"/>
          <w:sz w:val="24"/>
          <w:szCs w:val="24"/>
          <w:lang w:val="en-GB"/>
        </w:rPr>
        <w:t xml:space="preserve"> 1)</w:t>
      </w:r>
      <w:r w:rsidR="007F3790" w:rsidRPr="00035594">
        <w:rPr>
          <w:rFonts w:cs="Times New Roman"/>
          <w:sz w:val="24"/>
          <w:szCs w:val="24"/>
          <w:lang w:val="en-GB"/>
        </w:rPr>
        <w:t>. The County Clare Eco-lodge has a solar system comprising 30 solar panels. Since the system entirely uses the sun to generate energy, no greenhouse gases are produced. Besides, the system reduces the overall energy costs at the County Clare Eco-lodge given that it has no recurrent expenses that can reduce revenue earned from the facility. The air to water heat pump that does not use oil t</w:t>
      </w:r>
      <w:r w:rsidR="00B80A01" w:rsidRPr="00035594">
        <w:rPr>
          <w:rFonts w:cs="Times New Roman"/>
          <w:sz w:val="24"/>
          <w:szCs w:val="24"/>
          <w:lang w:val="en-GB"/>
        </w:rPr>
        <w:t>o heat water has also minimis</w:t>
      </w:r>
      <w:r w:rsidR="007F3790" w:rsidRPr="00035594">
        <w:rPr>
          <w:rFonts w:cs="Times New Roman"/>
          <w:sz w:val="24"/>
          <w:szCs w:val="24"/>
          <w:lang w:val="en-GB"/>
        </w:rPr>
        <w:t xml:space="preserve">ed carbon emissions at County Clare Eco-lodge. Currently, County </w:t>
      </w:r>
      <w:r w:rsidR="007F3790" w:rsidRPr="00035594">
        <w:rPr>
          <w:rFonts w:cs="Times New Roman"/>
          <w:sz w:val="24"/>
          <w:szCs w:val="24"/>
          <w:lang w:val="en-GB"/>
        </w:rPr>
        <w:lastRenderedPageBreak/>
        <w:t>Clare Eco-lodge is 60% self-sustainable in terms of generating energy for central heating, electricity, and water heating</w:t>
      </w:r>
      <w:r w:rsidR="007D5645" w:rsidRPr="00035594">
        <w:rPr>
          <w:rFonts w:cs="Times New Roman"/>
          <w:sz w:val="24"/>
          <w:szCs w:val="24"/>
          <w:lang w:val="en-GB"/>
        </w:rPr>
        <w:t xml:space="preserve"> (Chuffed 1)</w:t>
      </w:r>
      <w:r w:rsidR="007F3790" w:rsidRPr="00035594">
        <w:rPr>
          <w:rFonts w:cs="Times New Roman"/>
          <w:sz w:val="24"/>
          <w:szCs w:val="24"/>
          <w:lang w:val="en-GB"/>
        </w:rPr>
        <w:t xml:space="preserve">. </w:t>
      </w:r>
      <w:r w:rsidR="00204E63" w:rsidRPr="00035594">
        <w:rPr>
          <w:rFonts w:cs="Times New Roman"/>
          <w:sz w:val="24"/>
          <w:szCs w:val="24"/>
          <w:lang w:val="en-GB"/>
        </w:rPr>
        <w:t xml:space="preserve">For instance, Airtricity provides wind generated electricity which is expected to be produced on large-scale in future. </w:t>
      </w:r>
      <w:r w:rsidR="007F3790" w:rsidRPr="00035594">
        <w:rPr>
          <w:rFonts w:cs="Times New Roman"/>
          <w:sz w:val="24"/>
          <w:szCs w:val="24"/>
          <w:lang w:val="en-GB"/>
        </w:rPr>
        <w:t>Therefore, the Co</w:t>
      </w:r>
      <w:r w:rsidR="00B80A01" w:rsidRPr="00035594">
        <w:rPr>
          <w:rFonts w:cs="Times New Roman"/>
          <w:sz w:val="24"/>
          <w:szCs w:val="24"/>
          <w:lang w:val="en-GB"/>
        </w:rPr>
        <w:t>unty Clare Eco-lodge has minimis</w:t>
      </w:r>
      <w:r w:rsidR="007F3790" w:rsidRPr="00035594">
        <w:rPr>
          <w:rFonts w:cs="Times New Roman"/>
          <w:sz w:val="24"/>
          <w:szCs w:val="24"/>
          <w:lang w:val="en-GB"/>
        </w:rPr>
        <w:t xml:space="preserve">ed the use of petroleum that produces greenhouse gases, including carbon dioxide known to cause global warming. The target of County Clare Eco-lodge is to become 100% self-sustainable by generating adequate off-gird power. Furthermore, the County Clare Eco-lodge seeks to acquire electric car recharging units within the next two years </w:t>
      </w:r>
      <w:proofErr w:type="gramStart"/>
      <w:r w:rsidR="007F3790" w:rsidRPr="00035594">
        <w:rPr>
          <w:rFonts w:cs="Times New Roman"/>
          <w:sz w:val="24"/>
          <w:szCs w:val="24"/>
          <w:lang w:val="en-GB"/>
        </w:rPr>
        <w:t>in an attempt to</w:t>
      </w:r>
      <w:proofErr w:type="gramEnd"/>
      <w:r w:rsidR="007F3790" w:rsidRPr="00035594">
        <w:rPr>
          <w:rFonts w:cs="Times New Roman"/>
          <w:sz w:val="24"/>
          <w:szCs w:val="24"/>
          <w:lang w:val="en-GB"/>
        </w:rPr>
        <w:t xml:space="preserve"> reduce the carbon footprint.</w:t>
      </w:r>
    </w:p>
    <w:p w14:paraId="034F5BF0" w14:textId="77777777" w:rsidR="00204E63" w:rsidRPr="00035594" w:rsidRDefault="007F3790" w:rsidP="00721A21">
      <w:pPr>
        <w:spacing w:line="480" w:lineRule="auto"/>
        <w:ind w:firstLine="720"/>
        <w:jc w:val="both"/>
        <w:rPr>
          <w:rFonts w:cs="Times New Roman"/>
          <w:sz w:val="24"/>
          <w:szCs w:val="24"/>
          <w:lang w:val="en-GB"/>
        </w:rPr>
      </w:pPr>
      <w:r w:rsidRPr="00035594">
        <w:rPr>
          <w:rFonts w:cs="Times New Roman"/>
          <w:sz w:val="24"/>
          <w:szCs w:val="24"/>
          <w:lang w:val="en-GB"/>
        </w:rPr>
        <w:t>Energy conservation is also promoted by using energy-saving systems, avoiding wastage, and reliance on natural lighting and wind for drying purposes. Buildings at County Clare Eco-lodge are designed with wide windows and skylights to allow in natural daylight</w:t>
      </w:r>
      <w:r w:rsidR="007D5645" w:rsidRPr="00035594">
        <w:rPr>
          <w:rFonts w:cs="Times New Roman"/>
          <w:sz w:val="24"/>
          <w:szCs w:val="24"/>
          <w:lang w:val="en-GB"/>
        </w:rPr>
        <w:t xml:space="preserve"> (Chuffed 1)</w:t>
      </w:r>
      <w:r w:rsidRPr="00035594">
        <w:rPr>
          <w:rFonts w:cs="Times New Roman"/>
          <w:sz w:val="24"/>
          <w:szCs w:val="24"/>
          <w:lang w:val="en-GB"/>
        </w:rPr>
        <w:t>. The design reduces over-reliance on artif</w:t>
      </w:r>
      <w:r w:rsidR="00B80A01" w:rsidRPr="00035594">
        <w:rPr>
          <w:rFonts w:cs="Times New Roman"/>
          <w:sz w:val="24"/>
          <w:szCs w:val="24"/>
          <w:lang w:val="en-GB"/>
        </w:rPr>
        <w:t>icially generated light, minimis</w:t>
      </w:r>
      <w:r w:rsidRPr="00035594">
        <w:rPr>
          <w:rFonts w:cs="Times New Roman"/>
          <w:sz w:val="24"/>
          <w:szCs w:val="24"/>
          <w:lang w:val="en-GB"/>
        </w:rPr>
        <w:t>ing energy costs. Energy-efficient lights are installed in every facility at County Clare Eco-lodge to help reduce energy consumption and associated costs. In an attempt to reduce overall energy costs, 90% air drying is encouraged and visitors are urged to turnoff appliances whenever they are not in use</w:t>
      </w:r>
      <w:r w:rsidR="007D5645" w:rsidRPr="00035594">
        <w:rPr>
          <w:rFonts w:cs="Times New Roman"/>
          <w:sz w:val="24"/>
          <w:szCs w:val="24"/>
          <w:lang w:val="en-GB"/>
        </w:rPr>
        <w:t xml:space="preserve"> (Clare </w:t>
      </w:r>
      <w:r w:rsidR="00B80A01" w:rsidRPr="00035594">
        <w:rPr>
          <w:rFonts w:cs="Times New Roman"/>
          <w:sz w:val="24"/>
          <w:szCs w:val="24"/>
          <w:lang w:val="en-GB"/>
        </w:rPr>
        <w:t>Eco lodge</w:t>
      </w:r>
      <w:r w:rsidR="007D5645" w:rsidRPr="00035594">
        <w:rPr>
          <w:rFonts w:cs="Times New Roman"/>
          <w:sz w:val="24"/>
          <w:szCs w:val="24"/>
          <w:lang w:val="en-GB"/>
        </w:rPr>
        <w:t xml:space="preserve"> 1)</w:t>
      </w:r>
      <w:r w:rsidRPr="00035594">
        <w:rPr>
          <w:rFonts w:cs="Times New Roman"/>
          <w:sz w:val="24"/>
          <w:szCs w:val="24"/>
          <w:lang w:val="en-GB"/>
        </w:rPr>
        <w:t xml:space="preserve">. </w:t>
      </w:r>
      <w:r w:rsidR="00204E63" w:rsidRPr="00035594">
        <w:rPr>
          <w:rFonts w:cs="Times New Roman"/>
          <w:sz w:val="24"/>
          <w:szCs w:val="24"/>
          <w:lang w:val="en-GB"/>
        </w:rPr>
        <w:t>Low-flow taps, sinks, shower heads, and toilets have been installed in all the common areas within County Clare Eco-Lodge to reduce wastage and misuse of water</w:t>
      </w:r>
      <w:r w:rsidR="007D5645" w:rsidRPr="00035594">
        <w:rPr>
          <w:rFonts w:cs="Times New Roman"/>
          <w:sz w:val="24"/>
          <w:szCs w:val="24"/>
          <w:lang w:val="en-GB"/>
        </w:rPr>
        <w:t xml:space="preserve"> (Clare </w:t>
      </w:r>
      <w:r w:rsidR="00B80A01" w:rsidRPr="00035594">
        <w:rPr>
          <w:rFonts w:cs="Times New Roman"/>
          <w:sz w:val="24"/>
          <w:szCs w:val="24"/>
          <w:lang w:val="en-GB"/>
        </w:rPr>
        <w:t>Eco lodge</w:t>
      </w:r>
      <w:r w:rsidR="007D5645" w:rsidRPr="00035594">
        <w:rPr>
          <w:rFonts w:cs="Times New Roman"/>
          <w:sz w:val="24"/>
          <w:szCs w:val="24"/>
          <w:lang w:val="en-GB"/>
        </w:rPr>
        <w:t xml:space="preserve"> 1)</w:t>
      </w:r>
      <w:r w:rsidR="00204E63" w:rsidRPr="00035594">
        <w:rPr>
          <w:rFonts w:cs="Times New Roman"/>
          <w:sz w:val="24"/>
          <w:szCs w:val="24"/>
          <w:lang w:val="en-GB"/>
        </w:rPr>
        <w:t>. Moreover, rainwater is harvested and used in the buildings and adjacent gardens at County Clare. The practices promote sustainability by reducing wastage of available resources and associated costs. As a result, funds that could otherwise be spend to offset the water wastage are diverted to alternative developmental activities, for instance, implementing alternative sustainability initiatives.</w:t>
      </w:r>
    </w:p>
    <w:p w14:paraId="1686C8CD" w14:textId="012E8F1F" w:rsidR="00204E63" w:rsidRPr="00035594" w:rsidRDefault="00204E63" w:rsidP="00721A21">
      <w:pPr>
        <w:spacing w:line="480" w:lineRule="auto"/>
        <w:ind w:firstLine="720"/>
        <w:jc w:val="both"/>
        <w:rPr>
          <w:rFonts w:cs="Times New Roman"/>
          <w:sz w:val="24"/>
          <w:szCs w:val="24"/>
          <w:lang w:val="en-GB"/>
        </w:rPr>
      </w:pPr>
      <w:r w:rsidRPr="00035594">
        <w:rPr>
          <w:rFonts w:cs="Times New Roman"/>
          <w:sz w:val="24"/>
          <w:szCs w:val="24"/>
          <w:lang w:val="en-GB"/>
        </w:rPr>
        <w:lastRenderedPageBreak/>
        <w:t>More than one acre of cultivated land is occupied by organic foodstuffs including fruits and vegetables. Accor</w:t>
      </w:r>
      <w:r w:rsidR="009266EF" w:rsidRPr="00035594">
        <w:rPr>
          <w:rFonts w:cs="Times New Roman"/>
          <w:sz w:val="24"/>
          <w:szCs w:val="24"/>
          <w:lang w:val="en-GB"/>
        </w:rPr>
        <w:t xml:space="preserve">ding to </w:t>
      </w:r>
      <w:r w:rsidR="009266EF" w:rsidRPr="00035594">
        <w:rPr>
          <w:rFonts w:cs="Times New Roman"/>
          <w:color w:val="222222"/>
          <w:sz w:val="24"/>
          <w:szCs w:val="24"/>
          <w:shd w:val="clear" w:color="auto" w:fill="FFFFFF"/>
          <w:lang w:val="en-GB"/>
        </w:rPr>
        <w:t>Conaghan, Hanrahan, and McLoughlin (80)</w:t>
      </w:r>
      <w:r w:rsidRPr="00035594">
        <w:rPr>
          <w:rFonts w:cs="Times New Roman"/>
          <w:sz w:val="24"/>
          <w:szCs w:val="24"/>
          <w:lang w:val="en-GB"/>
        </w:rPr>
        <w:t>, all the gardens within County Clare Eco-lodge are organic. The foodstuffs within them are produced without the use of pesticides and herbicides. The practice reduces negative impacts on both plants and animals. In addition, the practice reduces interference with natural soil formation practices and also reduces pollution of water, both underground water and surface runoff. Polytunnels have also been adopted to increase production of fruits and vegetables to meet the overall food demands within the eco-lodge and the adjacent community.</w:t>
      </w:r>
    </w:p>
    <w:p w14:paraId="4BD2264F" w14:textId="72353927" w:rsidR="001E286C" w:rsidRPr="00035594" w:rsidRDefault="001E286C" w:rsidP="00721A21">
      <w:pPr>
        <w:spacing w:line="480" w:lineRule="auto"/>
        <w:ind w:firstLine="720"/>
        <w:jc w:val="both"/>
        <w:rPr>
          <w:rFonts w:cs="Times New Roman"/>
          <w:sz w:val="24"/>
          <w:szCs w:val="24"/>
          <w:lang w:val="en-GB"/>
        </w:rPr>
      </w:pPr>
      <w:r w:rsidRPr="00035594">
        <w:rPr>
          <w:rFonts w:cs="Times New Roman"/>
          <w:sz w:val="24"/>
          <w:szCs w:val="24"/>
          <w:lang w:val="en-GB"/>
        </w:rPr>
        <w:t>Additional food in the Clare County Eco-lodge is locally sourced. For example, cheese and free-range eggs are obtained from local farms. The locals also forage mushrooms from the forests, with coffee and tea offered in the eco-lodge having the Fairtrade logo displayed. The practices reflect commitment to sustainability with the local community and local businesses at the heart of the project.</w:t>
      </w:r>
    </w:p>
    <w:p w14:paraId="58147A44" w14:textId="7EDE8367" w:rsidR="001E286C" w:rsidRPr="00035594" w:rsidRDefault="001E286C" w:rsidP="00721A21">
      <w:pPr>
        <w:spacing w:line="480" w:lineRule="auto"/>
        <w:ind w:firstLine="720"/>
        <w:jc w:val="both"/>
        <w:rPr>
          <w:rFonts w:cs="Times New Roman"/>
          <w:sz w:val="24"/>
          <w:szCs w:val="24"/>
          <w:lang w:val="en-GB"/>
        </w:rPr>
      </w:pPr>
      <w:r w:rsidRPr="00035594">
        <w:rPr>
          <w:rFonts w:cs="Times New Roman"/>
          <w:sz w:val="24"/>
          <w:szCs w:val="24"/>
          <w:lang w:val="en-GB"/>
        </w:rPr>
        <w:t>Waste management practices adopted at Clare County Eco-lodge also seek to ensure environmental sustainability. Notably, wastes are recycled and reused as part of responsible environmental sustainability practices. For example, food waste is composted and used as organic manure within the local gardens. Wastes em</w:t>
      </w:r>
      <w:r w:rsidR="00B80A01" w:rsidRPr="00035594">
        <w:rPr>
          <w:rFonts w:cs="Times New Roman"/>
          <w:sz w:val="24"/>
          <w:szCs w:val="24"/>
          <w:lang w:val="en-GB"/>
        </w:rPr>
        <w:t>anating from packages is minimis</w:t>
      </w:r>
      <w:r w:rsidRPr="00035594">
        <w:rPr>
          <w:rFonts w:cs="Times New Roman"/>
          <w:sz w:val="24"/>
          <w:szCs w:val="24"/>
          <w:lang w:val="en-GB"/>
        </w:rPr>
        <w:t>ed by producing most of the foodstuffs locally and sourcing goods in bulk</w:t>
      </w:r>
      <w:r w:rsidR="003B622C" w:rsidRPr="00035594">
        <w:rPr>
          <w:rFonts w:cs="Times New Roman"/>
          <w:sz w:val="24"/>
          <w:szCs w:val="24"/>
          <w:lang w:val="en-GB"/>
        </w:rPr>
        <w:t xml:space="preserve"> (</w:t>
      </w:r>
      <w:r w:rsidR="003B622C" w:rsidRPr="00035594">
        <w:rPr>
          <w:rFonts w:cs="Times New Roman"/>
          <w:color w:val="222222"/>
          <w:sz w:val="24"/>
          <w:szCs w:val="24"/>
          <w:shd w:val="clear" w:color="auto" w:fill="FFFFFF"/>
          <w:lang w:val="en-GB"/>
        </w:rPr>
        <w:t>Pati)</w:t>
      </w:r>
      <w:r w:rsidRPr="00035594">
        <w:rPr>
          <w:rFonts w:cs="Times New Roman"/>
          <w:sz w:val="24"/>
          <w:szCs w:val="24"/>
          <w:lang w:val="en-GB"/>
        </w:rPr>
        <w:t>. The low waste generation at the eco-lodge is reflected in the use of just a few bins for waste management. For example, in 2021, Clare County Eco-lodge used only 24 wheelie bins</w:t>
      </w:r>
      <w:r w:rsidR="007D5645" w:rsidRPr="00035594">
        <w:rPr>
          <w:rFonts w:cs="Times New Roman"/>
          <w:sz w:val="24"/>
          <w:szCs w:val="24"/>
          <w:lang w:val="en-GB"/>
        </w:rPr>
        <w:t xml:space="preserve"> (Clare </w:t>
      </w:r>
      <w:r w:rsidR="00B80A01" w:rsidRPr="00035594">
        <w:rPr>
          <w:rFonts w:cs="Times New Roman"/>
          <w:sz w:val="24"/>
          <w:szCs w:val="24"/>
          <w:lang w:val="en-GB"/>
        </w:rPr>
        <w:t>Eco lodge</w:t>
      </w:r>
      <w:r w:rsidR="007D5645" w:rsidRPr="00035594">
        <w:rPr>
          <w:rFonts w:cs="Times New Roman"/>
          <w:sz w:val="24"/>
          <w:szCs w:val="24"/>
          <w:lang w:val="en-GB"/>
        </w:rPr>
        <w:t xml:space="preserve"> 1)</w:t>
      </w:r>
      <w:r w:rsidRPr="00035594">
        <w:rPr>
          <w:rFonts w:cs="Times New Roman"/>
          <w:sz w:val="24"/>
          <w:szCs w:val="24"/>
          <w:lang w:val="en-GB"/>
        </w:rPr>
        <w:t>. The trend has remained consistent since 2015, suggesting an overall decline in waste produced at the lodge. Moreover, the management of the lodge seeks to reduce the overall waste production in the facility by at least 50% as part of its commitment to promoting sustainable tourism</w:t>
      </w:r>
      <w:r w:rsidR="007D5645" w:rsidRPr="00035594">
        <w:rPr>
          <w:rFonts w:cs="Times New Roman"/>
          <w:sz w:val="24"/>
          <w:szCs w:val="24"/>
          <w:lang w:val="en-GB"/>
        </w:rPr>
        <w:t xml:space="preserve"> (Chuffed 1)</w:t>
      </w:r>
      <w:r w:rsidRPr="00035594">
        <w:rPr>
          <w:rFonts w:cs="Times New Roman"/>
          <w:sz w:val="24"/>
          <w:szCs w:val="24"/>
          <w:lang w:val="en-GB"/>
        </w:rPr>
        <w:t xml:space="preserve">. </w:t>
      </w:r>
      <w:r w:rsidR="007E3CC1" w:rsidRPr="00035594">
        <w:rPr>
          <w:rFonts w:cs="Times New Roman"/>
          <w:sz w:val="24"/>
          <w:szCs w:val="24"/>
          <w:lang w:val="en-GB"/>
        </w:rPr>
        <w:t xml:space="preserve">By illustration, cloth </w:t>
      </w:r>
      <w:r w:rsidR="007E3CC1" w:rsidRPr="00035594">
        <w:rPr>
          <w:rFonts w:cs="Times New Roman"/>
          <w:sz w:val="24"/>
          <w:szCs w:val="24"/>
          <w:lang w:val="en-GB"/>
        </w:rPr>
        <w:lastRenderedPageBreak/>
        <w:t xml:space="preserve">towels are used instead of paper to avoid littering the surrounding. </w:t>
      </w:r>
      <w:r w:rsidR="00AB7F77" w:rsidRPr="00035594">
        <w:rPr>
          <w:rFonts w:cs="Times New Roman"/>
          <w:sz w:val="24"/>
          <w:szCs w:val="24"/>
          <w:lang w:val="en-GB"/>
        </w:rPr>
        <w:t>However, despite disclosure of the specific measures taken for effective waste management, there is no specificity in regard to the different methods adopted to manage the diverse types of wastes. For example, there is limited evidence about how plastic wastes are controlled. Therefore, further sustainability initiatives should be tailored to the respective wastes produced in Clare County Eco-lodge.</w:t>
      </w:r>
    </w:p>
    <w:p w14:paraId="24A36D2E" w14:textId="396403EC" w:rsidR="00AB7F77" w:rsidRPr="00035594" w:rsidRDefault="007E3CC1" w:rsidP="00721A21">
      <w:pPr>
        <w:pStyle w:val="Heading2"/>
        <w:jc w:val="both"/>
        <w:rPr>
          <w:rFonts w:cs="Times New Roman"/>
          <w:szCs w:val="24"/>
          <w:lang w:val="en-GB"/>
        </w:rPr>
      </w:pPr>
      <w:bookmarkStart w:id="3" w:name="_Toc121527633"/>
      <w:r w:rsidRPr="00035594">
        <w:rPr>
          <w:rFonts w:cs="Times New Roman"/>
          <w:szCs w:val="24"/>
          <w:lang w:val="en-GB"/>
        </w:rPr>
        <w:t>Travel</w:t>
      </w:r>
      <w:bookmarkEnd w:id="3"/>
    </w:p>
    <w:p w14:paraId="2CA03576" w14:textId="47FE1E85" w:rsidR="007E3CC1" w:rsidRPr="00035594" w:rsidRDefault="007E3CC1" w:rsidP="00721A21">
      <w:pPr>
        <w:spacing w:line="480" w:lineRule="auto"/>
        <w:jc w:val="both"/>
        <w:rPr>
          <w:rFonts w:cs="Times New Roman"/>
          <w:sz w:val="24"/>
          <w:szCs w:val="24"/>
          <w:lang w:val="en-GB"/>
        </w:rPr>
      </w:pPr>
      <w:r w:rsidRPr="00035594">
        <w:rPr>
          <w:rFonts w:cs="Times New Roman"/>
          <w:sz w:val="24"/>
          <w:szCs w:val="24"/>
          <w:lang w:val="en-GB"/>
        </w:rPr>
        <w:t>Travelling is integrated in the sustainability initiatives adopted and implemented by Clare County Eco-lodge. By illustration, all visitors are required to explore the surrounding using on foot or by bicycle. The initiative targets reducing the carbon footprint by avoiding over-</w:t>
      </w:r>
      <w:r w:rsidR="0054425D" w:rsidRPr="00035594">
        <w:rPr>
          <w:rFonts w:cs="Times New Roman"/>
          <w:sz w:val="24"/>
          <w:szCs w:val="24"/>
          <w:lang w:val="en-GB"/>
        </w:rPr>
        <w:t>reliance on petroleum propelled alternatives for routing the surrounding countryside</w:t>
      </w:r>
      <w:r w:rsidR="003B622C" w:rsidRPr="00035594">
        <w:rPr>
          <w:rFonts w:cs="Times New Roman"/>
          <w:sz w:val="24"/>
          <w:szCs w:val="24"/>
          <w:lang w:val="en-GB"/>
        </w:rPr>
        <w:t xml:space="preserve"> (</w:t>
      </w:r>
      <w:r w:rsidR="003B622C" w:rsidRPr="00035594">
        <w:rPr>
          <w:rFonts w:cs="Times New Roman"/>
          <w:color w:val="222222"/>
          <w:sz w:val="24"/>
          <w:szCs w:val="24"/>
          <w:shd w:val="clear" w:color="auto" w:fill="FFFFFF"/>
          <w:lang w:val="en-GB"/>
        </w:rPr>
        <w:t>Rawles, and Loynes 6)</w:t>
      </w:r>
      <w:r w:rsidR="0054425D" w:rsidRPr="00035594">
        <w:rPr>
          <w:rFonts w:cs="Times New Roman"/>
          <w:sz w:val="24"/>
          <w:szCs w:val="24"/>
          <w:lang w:val="en-GB"/>
        </w:rPr>
        <w:t>. Moreover</w:t>
      </w:r>
      <w:r w:rsidR="00B80A01" w:rsidRPr="00035594">
        <w:rPr>
          <w:rFonts w:cs="Times New Roman"/>
          <w:sz w:val="24"/>
          <w:szCs w:val="24"/>
          <w:lang w:val="en-GB"/>
        </w:rPr>
        <w:t>, travelling is minimis</w:t>
      </w:r>
      <w:r w:rsidR="0054425D" w:rsidRPr="00035594">
        <w:rPr>
          <w:rFonts w:cs="Times New Roman"/>
          <w:sz w:val="24"/>
          <w:szCs w:val="24"/>
          <w:lang w:val="en-GB"/>
        </w:rPr>
        <w:t>ed by the availability of multiple sites that can be visited on foot. The close proximity of most tourist attraction sites to the lodge reduces dependence on taxis or buses propelled by petroleum. However, Clare County Eco-lodge still uses buses within its environs</w:t>
      </w:r>
      <w:r w:rsidR="007D5645" w:rsidRPr="00035594">
        <w:rPr>
          <w:rFonts w:cs="Times New Roman"/>
          <w:sz w:val="24"/>
          <w:szCs w:val="24"/>
          <w:lang w:val="en-GB"/>
        </w:rPr>
        <w:t xml:space="preserve"> (Clare </w:t>
      </w:r>
      <w:r w:rsidR="00B80A01" w:rsidRPr="00035594">
        <w:rPr>
          <w:rFonts w:cs="Times New Roman"/>
          <w:sz w:val="24"/>
          <w:szCs w:val="24"/>
          <w:lang w:val="en-GB"/>
        </w:rPr>
        <w:t>Eco lodge</w:t>
      </w:r>
      <w:r w:rsidR="007D5645" w:rsidRPr="00035594">
        <w:rPr>
          <w:rFonts w:cs="Times New Roman"/>
          <w:sz w:val="24"/>
          <w:szCs w:val="24"/>
          <w:lang w:val="en-GB"/>
        </w:rPr>
        <w:t xml:space="preserve"> 1)</w:t>
      </w:r>
      <w:r w:rsidR="0054425D" w:rsidRPr="00035594">
        <w:rPr>
          <w:rFonts w:cs="Times New Roman"/>
          <w:sz w:val="24"/>
          <w:szCs w:val="24"/>
          <w:lang w:val="en-GB"/>
        </w:rPr>
        <w:t>. Therefore, they have not achieved overall sustainability standards. Despite offering free bicycles to visitors for use to visit sites, buses are still used to take around visitors, implying limited chances of reducing carbon emissions. In that regard, further strategic sustainability methods should be integrated into the Clare County Eco-lodge management framework for the destination to achieve full sustainability status.</w:t>
      </w:r>
    </w:p>
    <w:p w14:paraId="192FA8BE" w14:textId="77777777" w:rsidR="0054425D" w:rsidRPr="00035594" w:rsidRDefault="0054425D" w:rsidP="00721A21">
      <w:pPr>
        <w:pStyle w:val="Heading2"/>
        <w:jc w:val="both"/>
        <w:rPr>
          <w:rFonts w:cs="Times New Roman"/>
          <w:szCs w:val="24"/>
          <w:lang w:val="en-GB"/>
        </w:rPr>
      </w:pPr>
      <w:bookmarkStart w:id="4" w:name="_Toc121527634"/>
      <w:r w:rsidRPr="00035594">
        <w:rPr>
          <w:rFonts w:cs="Times New Roman"/>
          <w:szCs w:val="24"/>
          <w:lang w:val="en-GB"/>
        </w:rPr>
        <w:t>Conservation</w:t>
      </w:r>
      <w:bookmarkEnd w:id="4"/>
    </w:p>
    <w:p w14:paraId="54692F54" w14:textId="59B5B66D" w:rsidR="0054425D" w:rsidRPr="00035594" w:rsidRDefault="0054425D" w:rsidP="00721A21">
      <w:pPr>
        <w:spacing w:line="480" w:lineRule="auto"/>
        <w:jc w:val="both"/>
        <w:rPr>
          <w:rFonts w:cs="Times New Roman"/>
          <w:sz w:val="24"/>
          <w:szCs w:val="24"/>
          <w:lang w:val="en-GB"/>
        </w:rPr>
      </w:pPr>
      <w:r w:rsidRPr="00035594">
        <w:rPr>
          <w:rFonts w:cs="Times New Roman"/>
          <w:sz w:val="24"/>
          <w:szCs w:val="24"/>
          <w:lang w:val="en-GB"/>
        </w:rPr>
        <w:t xml:space="preserve">Some areas within the Clare County Eco-lodge are considered protected and special. </w:t>
      </w:r>
      <w:r w:rsidR="006F2192" w:rsidRPr="00035594">
        <w:rPr>
          <w:rFonts w:cs="Times New Roman"/>
          <w:sz w:val="24"/>
          <w:szCs w:val="24"/>
          <w:lang w:val="en-GB"/>
        </w:rPr>
        <w:t>Some areas under the Clare County Eco-lodge are set aside and specially protected for the hen harrier, which is a threatened bird of prey species</w:t>
      </w:r>
      <w:r w:rsidR="003F41EE" w:rsidRPr="00035594">
        <w:rPr>
          <w:rFonts w:cs="Times New Roman"/>
          <w:sz w:val="24"/>
          <w:szCs w:val="24"/>
          <w:lang w:val="en-GB"/>
        </w:rPr>
        <w:t xml:space="preserve"> (</w:t>
      </w:r>
      <w:r w:rsidR="003F41EE" w:rsidRPr="00035594">
        <w:rPr>
          <w:rFonts w:cs="Times New Roman"/>
          <w:color w:val="222222"/>
          <w:sz w:val="24"/>
          <w:szCs w:val="24"/>
          <w:shd w:val="clear" w:color="auto" w:fill="FFFFFF"/>
          <w:lang w:val="en-GB"/>
        </w:rPr>
        <w:t>McGrath 125)</w:t>
      </w:r>
      <w:r w:rsidR="006F2192" w:rsidRPr="00035594">
        <w:rPr>
          <w:rFonts w:cs="Times New Roman"/>
          <w:sz w:val="24"/>
          <w:szCs w:val="24"/>
          <w:lang w:val="en-GB"/>
        </w:rPr>
        <w:t xml:space="preserve">. Moreover, the rare bog and hedgerow plants are conserved to provide habitat for the endangered hen harrier. Further conservation is fostered </w:t>
      </w:r>
      <w:r w:rsidR="006F2192" w:rsidRPr="00035594">
        <w:rPr>
          <w:rFonts w:cs="Times New Roman"/>
          <w:sz w:val="24"/>
          <w:szCs w:val="24"/>
          <w:lang w:val="en-GB"/>
        </w:rPr>
        <w:lastRenderedPageBreak/>
        <w:t>by planting indigenous trees every year to host birds around the lodge</w:t>
      </w:r>
      <w:r w:rsidR="007D5645" w:rsidRPr="00035594">
        <w:rPr>
          <w:rFonts w:cs="Times New Roman"/>
          <w:sz w:val="24"/>
          <w:szCs w:val="24"/>
          <w:lang w:val="en-GB"/>
        </w:rPr>
        <w:t xml:space="preserve"> (Clare </w:t>
      </w:r>
      <w:r w:rsidR="00B80A01" w:rsidRPr="00035594">
        <w:rPr>
          <w:rFonts w:cs="Times New Roman"/>
          <w:sz w:val="24"/>
          <w:szCs w:val="24"/>
          <w:lang w:val="en-GB"/>
        </w:rPr>
        <w:t>Eco lodge</w:t>
      </w:r>
      <w:r w:rsidR="007D5645" w:rsidRPr="00035594">
        <w:rPr>
          <w:rFonts w:cs="Times New Roman"/>
          <w:sz w:val="24"/>
          <w:szCs w:val="24"/>
          <w:lang w:val="en-GB"/>
        </w:rPr>
        <w:t xml:space="preserve"> 1)</w:t>
      </w:r>
      <w:r w:rsidR="006F2192" w:rsidRPr="00035594">
        <w:rPr>
          <w:rFonts w:cs="Times New Roman"/>
          <w:sz w:val="24"/>
          <w:szCs w:val="24"/>
          <w:lang w:val="en-GB"/>
        </w:rPr>
        <w:t>. The conservation perspective is further evidenced by an ever-growing orchard that contains ancient Irish Apple trees from Seed savers</w:t>
      </w:r>
      <w:r w:rsidR="007D5645" w:rsidRPr="00035594">
        <w:rPr>
          <w:rFonts w:cs="Times New Roman"/>
          <w:sz w:val="24"/>
          <w:szCs w:val="24"/>
          <w:lang w:val="en-GB"/>
        </w:rPr>
        <w:t xml:space="preserve"> (Chuffed 1)</w:t>
      </w:r>
      <w:r w:rsidR="006F2192" w:rsidRPr="00035594">
        <w:rPr>
          <w:rFonts w:cs="Times New Roman"/>
          <w:sz w:val="24"/>
          <w:szCs w:val="24"/>
          <w:lang w:val="en-GB"/>
        </w:rPr>
        <w:t xml:space="preserve">. Despite the efforts, the conservation is only limited to one animal specifies despite there being several animal species at risk of extinction. As a result, more efforts should be dedicated to other threatened animal specifies to ensure Clare County Eco-lodge becomes an all-round sustainable tourism </w:t>
      </w:r>
      <w:r w:rsidR="00B80A01" w:rsidRPr="00035594">
        <w:rPr>
          <w:rFonts w:cs="Times New Roman"/>
          <w:sz w:val="24"/>
          <w:szCs w:val="24"/>
          <w:lang w:val="en-GB"/>
        </w:rPr>
        <w:t>centre</w:t>
      </w:r>
      <w:r w:rsidR="006F2192" w:rsidRPr="00035594">
        <w:rPr>
          <w:rFonts w:cs="Times New Roman"/>
          <w:sz w:val="24"/>
          <w:szCs w:val="24"/>
          <w:lang w:val="en-GB"/>
        </w:rPr>
        <w:t>.</w:t>
      </w:r>
    </w:p>
    <w:p w14:paraId="62498D18" w14:textId="77777777" w:rsidR="009266EF" w:rsidRPr="00035594" w:rsidRDefault="009266EF" w:rsidP="00721A21">
      <w:pPr>
        <w:pStyle w:val="Heading1"/>
        <w:jc w:val="both"/>
        <w:rPr>
          <w:rFonts w:cs="Times New Roman"/>
          <w:szCs w:val="24"/>
          <w:lang w:val="en-GB"/>
        </w:rPr>
      </w:pPr>
      <w:bookmarkStart w:id="5" w:name="_Toc121527635"/>
      <w:r w:rsidRPr="00035594">
        <w:rPr>
          <w:rFonts w:cs="Times New Roman"/>
          <w:szCs w:val="24"/>
          <w:lang w:val="en-GB"/>
        </w:rPr>
        <w:t>The Evolution of the Clare County Eco-lodge</w:t>
      </w:r>
      <w:bookmarkEnd w:id="5"/>
    </w:p>
    <w:p w14:paraId="3AB6BAEB" w14:textId="2B2448F1" w:rsidR="006F2192" w:rsidRPr="00035594" w:rsidRDefault="006F2192" w:rsidP="00721A21">
      <w:pPr>
        <w:pStyle w:val="Heading2"/>
        <w:jc w:val="both"/>
        <w:rPr>
          <w:rFonts w:cs="Times New Roman"/>
          <w:szCs w:val="24"/>
          <w:lang w:val="en-GB"/>
        </w:rPr>
      </w:pPr>
      <w:bookmarkStart w:id="6" w:name="_Toc121527636"/>
      <w:r w:rsidRPr="00035594">
        <w:rPr>
          <w:rFonts w:cs="Times New Roman"/>
          <w:szCs w:val="24"/>
          <w:lang w:val="en-GB"/>
        </w:rPr>
        <w:t>Butler’s Tourism Area Lifecycle</w:t>
      </w:r>
      <w:bookmarkEnd w:id="6"/>
    </w:p>
    <w:p w14:paraId="0F2DA41D" w14:textId="20903860" w:rsidR="006F2192" w:rsidRPr="00035594" w:rsidRDefault="0088038C" w:rsidP="00721A21">
      <w:pPr>
        <w:spacing w:line="480" w:lineRule="auto"/>
        <w:jc w:val="both"/>
        <w:rPr>
          <w:rFonts w:cs="Times New Roman"/>
          <w:sz w:val="24"/>
          <w:szCs w:val="24"/>
          <w:lang w:val="en-GB"/>
        </w:rPr>
      </w:pPr>
      <w:r w:rsidRPr="00035594">
        <w:rPr>
          <w:rFonts w:cs="Times New Roman"/>
          <w:sz w:val="24"/>
          <w:szCs w:val="24"/>
          <w:lang w:val="en-GB"/>
        </w:rPr>
        <w:t>Figure 2</w:t>
      </w:r>
      <w:r w:rsidR="006F2192" w:rsidRPr="00035594">
        <w:rPr>
          <w:rFonts w:cs="Times New Roman"/>
          <w:sz w:val="24"/>
          <w:szCs w:val="24"/>
          <w:lang w:val="en-GB"/>
        </w:rPr>
        <w:t xml:space="preserve"> shown below illustrates Butler’s Tourism Area Lifecycle</w:t>
      </w:r>
      <w:r w:rsidR="00A96C67" w:rsidRPr="00035594">
        <w:rPr>
          <w:rFonts w:cs="Times New Roman"/>
          <w:sz w:val="24"/>
          <w:szCs w:val="24"/>
          <w:lang w:val="en-GB"/>
        </w:rPr>
        <w:t xml:space="preserve"> (</w:t>
      </w:r>
      <w:r w:rsidR="00A96C67" w:rsidRPr="00035594">
        <w:rPr>
          <w:rFonts w:cs="Times New Roman"/>
          <w:color w:val="222222"/>
          <w:sz w:val="24"/>
          <w:szCs w:val="24"/>
          <w:shd w:val="clear" w:color="auto" w:fill="FFFFFF"/>
          <w:lang w:val="en-GB"/>
        </w:rPr>
        <w:t>Andrianto and Kusumah 15)</w:t>
      </w:r>
      <w:r w:rsidR="006F2192" w:rsidRPr="00035594">
        <w:rPr>
          <w:rFonts w:cs="Times New Roman"/>
          <w:sz w:val="24"/>
          <w:szCs w:val="24"/>
          <w:lang w:val="en-GB"/>
        </w:rPr>
        <w:t xml:space="preserve">. The model describes the evolution of tourism destinations. </w:t>
      </w:r>
      <w:r w:rsidR="009C172B" w:rsidRPr="00035594">
        <w:rPr>
          <w:rFonts w:cs="Times New Roman"/>
          <w:sz w:val="24"/>
          <w:szCs w:val="24"/>
          <w:lang w:val="en-GB"/>
        </w:rPr>
        <w:t>According</w:t>
      </w:r>
      <w:r w:rsidR="003B622C" w:rsidRPr="00035594">
        <w:rPr>
          <w:rFonts w:cs="Times New Roman"/>
          <w:sz w:val="24"/>
          <w:szCs w:val="24"/>
          <w:lang w:val="en-GB"/>
        </w:rPr>
        <w:t xml:space="preserve"> to Butler (79)</w:t>
      </w:r>
      <w:r w:rsidR="009C172B" w:rsidRPr="00035594">
        <w:rPr>
          <w:rFonts w:cs="Times New Roman"/>
          <w:sz w:val="24"/>
          <w:szCs w:val="24"/>
          <w:lang w:val="en-GB"/>
        </w:rPr>
        <w:t xml:space="preserve">, </w:t>
      </w:r>
      <w:r w:rsidR="00B80A01" w:rsidRPr="00035594">
        <w:rPr>
          <w:rFonts w:cs="Times New Roman"/>
          <w:sz w:val="24"/>
          <w:szCs w:val="24"/>
          <w:lang w:val="en-GB"/>
        </w:rPr>
        <w:t>the Tourism</w:t>
      </w:r>
      <w:r w:rsidR="009C172B" w:rsidRPr="00035594">
        <w:rPr>
          <w:rFonts w:cs="Times New Roman"/>
          <w:sz w:val="24"/>
          <w:szCs w:val="24"/>
          <w:lang w:val="en-GB"/>
        </w:rPr>
        <w:t xml:space="preserve"> Area Lifecycle comprises seven stages that a tourist destination must </w:t>
      </w:r>
      <w:proofErr w:type="gramStart"/>
      <w:r w:rsidR="009C172B" w:rsidRPr="00035594">
        <w:rPr>
          <w:rFonts w:cs="Times New Roman"/>
          <w:sz w:val="24"/>
          <w:szCs w:val="24"/>
          <w:lang w:val="en-GB"/>
        </w:rPr>
        <w:t>undergo;</w:t>
      </w:r>
      <w:proofErr w:type="gramEnd"/>
      <w:r w:rsidR="009C172B" w:rsidRPr="00035594">
        <w:rPr>
          <w:rFonts w:cs="Times New Roman"/>
          <w:sz w:val="24"/>
          <w:szCs w:val="24"/>
          <w:lang w:val="en-GB"/>
        </w:rPr>
        <w:t xml:space="preserve"> exploration, involvement, development, consolidation, stagnation, decline, and rejuvenation</w:t>
      </w:r>
      <w:r w:rsidR="00A96C67" w:rsidRPr="00035594">
        <w:rPr>
          <w:rFonts w:cs="Times New Roman"/>
          <w:sz w:val="24"/>
          <w:szCs w:val="24"/>
          <w:lang w:val="en-GB"/>
        </w:rPr>
        <w:t xml:space="preserve"> (</w:t>
      </w:r>
      <w:r w:rsidR="00A96C67" w:rsidRPr="00035594">
        <w:rPr>
          <w:rFonts w:cs="Times New Roman"/>
          <w:color w:val="222222"/>
          <w:sz w:val="24"/>
          <w:szCs w:val="24"/>
          <w:shd w:val="clear" w:color="auto" w:fill="FFFFFF"/>
          <w:lang w:val="en-GB"/>
        </w:rPr>
        <w:t>Singh 222)</w:t>
      </w:r>
      <w:r w:rsidR="009C172B" w:rsidRPr="00035594">
        <w:rPr>
          <w:rFonts w:cs="Times New Roman"/>
          <w:sz w:val="24"/>
          <w:szCs w:val="24"/>
          <w:lang w:val="en-GB"/>
        </w:rPr>
        <w:t>.</w:t>
      </w:r>
    </w:p>
    <w:p w14:paraId="64FD9EBC" w14:textId="77777777" w:rsidR="009266EF" w:rsidRPr="00035594" w:rsidRDefault="009C172B" w:rsidP="00721A21">
      <w:pPr>
        <w:keepNext/>
        <w:spacing w:line="480" w:lineRule="auto"/>
        <w:jc w:val="both"/>
        <w:rPr>
          <w:rFonts w:cs="Times New Roman"/>
          <w:sz w:val="24"/>
          <w:szCs w:val="24"/>
          <w:lang w:val="en-GB"/>
        </w:rPr>
      </w:pPr>
      <w:r w:rsidRPr="00035594">
        <w:rPr>
          <w:rFonts w:cs="Times New Roman"/>
          <w:noProof/>
          <w:sz w:val="24"/>
          <w:szCs w:val="24"/>
          <w:lang w:val="en-GB"/>
        </w:rPr>
        <w:lastRenderedPageBreak/>
        <w:drawing>
          <wp:inline distT="0" distB="0" distL="0" distR="0" wp14:anchorId="61F6C938" wp14:editId="539256E3">
            <wp:extent cx="5857875" cy="5124450"/>
            <wp:effectExtent l="0" t="0" r="9525" b="0"/>
            <wp:docPr id="1" name="Picture 1" descr="Richard Butler's Tourism Area Life Cycle Model (Butler, 1980, p.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ichard Butler's Tourism Area Life Cycle Model (Butler, 1980, p.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57875" cy="5124450"/>
                    </a:xfrm>
                    <a:prstGeom prst="rect">
                      <a:avLst/>
                    </a:prstGeom>
                    <a:noFill/>
                    <a:ln>
                      <a:noFill/>
                    </a:ln>
                  </pic:spPr>
                </pic:pic>
              </a:graphicData>
            </a:graphic>
          </wp:inline>
        </w:drawing>
      </w:r>
    </w:p>
    <w:p w14:paraId="70BF86F5" w14:textId="77777777" w:rsidR="009C172B" w:rsidRPr="00035594" w:rsidRDefault="009266EF" w:rsidP="00721A21">
      <w:pPr>
        <w:pStyle w:val="Caption"/>
        <w:spacing w:line="480" w:lineRule="auto"/>
        <w:jc w:val="both"/>
        <w:rPr>
          <w:rFonts w:cs="Times New Roman"/>
          <w:sz w:val="24"/>
          <w:szCs w:val="24"/>
          <w:lang w:val="en-GB"/>
        </w:rPr>
      </w:pPr>
      <w:r w:rsidRPr="00035594">
        <w:rPr>
          <w:rFonts w:cs="Times New Roman"/>
          <w:sz w:val="24"/>
          <w:szCs w:val="24"/>
          <w:lang w:val="en-GB"/>
        </w:rPr>
        <w:t xml:space="preserve">Figure </w:t>
      </w:r>
      <w:r w:rsidRPr="00035594">
        <w:rPr>
          <w:rFonts w:cs="Times New Roman"/>
          <w:sz w:val="24"/>
          <w:szCs w:val="24"/>
          <w:lang w:val="en-GB"/>
        </w:rPr>
        <w:fldChar w:fldCharType="begin"/>
      </w:r>
      <w:r w:rsidRPr="00035594">
        <w:rPr>
          <w:rFonts w:cs="Times New Roman"/>
          <w:sz w:val="24"/>
          <w:szCs w:val="24"/>
          <w:lang w:val="en-GB"/>
        </w:rPr>
        <w:instrText xml:space="preserve"> SEQ Figure \* ARABIC </w:instrText>
      </w:r>
      <w:r w:rsidRPr="00035594">
        <w:rPr>
          <w:rFonts w:cs="Times New Roman"/>
          <w:sz w:val="24"/>
          <w:szCs w:val="24"/>
          <w:lang w:val="en-GB"/>
        </w:rPr>
        <w:fldChar w:fldCharType="separate"/>
      </w:r>
      <w:r w:rsidR="0088038C" w:rsidRPr="00035594">
        <w:rPr>
          <w:rFonts w:cs="Times New Roman"/>
          <w:noProof/>
          <w:sz w:val="24"/>
          <w:szCs w:val="24"/>
          <w:lang w:val="en-GB"/>
        </w:rPr>
        <w:t>2</w:t>
      </w:r>
      <w:r w:rsidRPr="00035594">
        <w:rPr>
          <w:rFonts w:cs="Times New Roman"/>
          <w:sz w:val="24"/>
          <w:szCs w:val="24"/>
          <w:lang w:val="en-GB"/>
        </w:rPr>
        <w:fldChar w:fldCharType="end"/>
      </w:r>
      <w:r w:rsidRPr="00035594">
        <w:rPr>
          <w:rFonts w:cs="Times New Roman"/>
          <w:sz w:val="24"/>
          <w:szCs w:val="24"/>
          <w:lang w:val="en-GB"/>
        </w:rPr>
        <w:t>: An Illustration of Butler’s Tourism Area Lifecycle.</w:t>
      </w:r>
    </w:p>
    <w:p w14:paraId="7EA95E16" w14:textId="57CF729F" w:rsidR="006F2192" w:rsidRPr="00035594" w:rsidRDefault="009C172B" w:rsidP="00721A21">
      <w:pPr>
        <w:spacing w:line="480" w:lineRule="auto"/>
        <w:jc w:val="both"/>
        <w:rPr>
          <w:rFonts w:cs="Times New Roman"/>
          <w:sz w:val="24"/>
          <w:szCs w:val="24"/>
          <w:lang w:val="en-GB"/>
        </w:rPr>
      </w:pPr>
      <w:r w:rsidRPr="00035594">
        <w:rPr>
          <w:rFonts w:cs="Times New Roman"/>
          <w:sz w:val="24"/>
          <w:szCs w:val="24"/>
          <w:lang w:val="en-GB"/>
        </w:rPr>
        <w:t>At the exploration phase, social and economic benefits of a destination are limited, with tourist attractions mainly focusing on either nature or culture</w:t>
      </w:r>
      <w:r w:rsidR="00A96C67" w:rsidRPr="00035594">
        <w:rPr>
          <w:rFonts w:cs="Times New Roman"/>
          <w:sz w:val="24"/>
          <w:szCs w:val="24"/>
          <w:lang w:val="en-GB"/>
        </w:rPr>
        <w:t xml:space="preserve"> (</w:t>
      </w:r>
      <w:r w:rsidR="00A96C67" w:rsidRPr="00035594">
        <w:rPr>
          <w:rFonts w:cs="Times New Roman"/>
          <w:color w:val="222222"/>
          <w:sz w:val="24"/>
          <w:szCs w:val="24"/>
          <w:shd w:val="clear" w:color="auto" w:fill="FFFFFF"/>
          <w:lang w:val="en-GB"/>
        </w:rPr>
        <w:t>Kruczek and Szromek 89)</w:t>
      </w:r>
      <w:r w:rsidRPr="00035594">
        <w:rPr>
          <w:rFonts w:cs="Times New Roman"/>
          <w:sz w:val="24"/>
          <w:szCs w:val="24"/>
          <w:lang w:val="en-GB"/>
        </w:rPr>
        <w:t>. At the stage, people and the government only think of tourism with limited actuali</w:t>
      </w:r>
      <w:r w:rsidR="00B80A01" w:rsidRPr="00035594">
        <w:rPr>
          <w:rFonts w:cs="Times New Roman"/>
          <w:sz w:val="24"/>
          <w:szCs w:val="24"/>
          <w:lang w:val="en-GB"/>
        </w:rPr>
        <w:t>s</w:t>
      </w:r>
      <w:r w:rsidRPr="00035594">
        <w:rPr>
          <w:rFonts w:cs="Times New Roman"/>
          <w:sz w:val="24"/>
          <w:szCs w:val="24"/>
          <w:lang w:val="en-GB"/>
        </w:rPr>
        <w:t>ation. The involvement stage is the beginning of tourism development, with facilities such as guest houses beginning to open. Building and planning occurs at the third stage which is the development phase. All the activities slow in the fourth stage, the consolidations stage, at which the focus shifts to creation of exclusive products and services tailored to tourism</w:t>
      </w:r>
      <w:r w:rsidR="003B622C" w:rsidRPr="00035594">
        <w:rPr>
          <w:rFonts w:cs="Times New Roman"/>
          <w:sz w:val="24"/>
          <w:szCs w:val="24"/>
          <w:lang w:val="en-GB"/>
        </w:rPr>
        <w:t xml:space="preserve"> (</w:t>
      </w:r>
      <w:r w:rsidR="003B622C" w:rsidRPr="00035594">
        <w:rPr>
          <w:rFonts w:cs="Times New Roman"/>
          <w:color w:val="222222"/>
          <w:sz w:val="24"/>
          <w:szCs w:val="24"/>
          <w:shd w:val="clear" w:color="auto" w:fill="FFFFFF"/>
          <w:lang w:val="en-GB"/>
        </w:rPr>
        <w:t>Singh 118)</w:t>
      </w:r>
      <w:r w:rsidRPr="00035594">
        <w:rPr>
          <w:rFonts w:cs="Times New Roman"/>
          <w:sz w:val="24"/>
          <w:szCs w:val="24"/>
          <w:lang w:val="en-GB"/>
        </w:rPr>
        <w:t xml:space="preserve">. Eventually, stagnation occurs in stage six at </w:t>
      </w:r>
      <w:r w:rsidRPr="00035594">
        <w:rPr>
          <w:rFonts w:cs="Times New Roman"/>
          <w:sz w:val="24"/>
          <w:szCs w:val="24"/>
          <w:lang w:val="en-GB"/>
        </w:rPr>
        <w:lastRenderedPageBreak/>
        <w:t>which tourist activities begin declining with an eventual decline or rejuvenation occurring as the last phase of the evolution of a tourist destination</w:t>
      </w:r>
      <w:r w:rsidR="003B622C" w:rsidRPr="00035594">
        <w:rPr>
          <w:rFonts w:cs="Times New Roman"/>
          <w:sz w:val="24"/>
          <w:szCs w:val="24"/>
          <w:lang w:val="en-GB"/>
        </w:rPr>
        <w:t xml:space="preserve"> (</w:t>
      </w:r>
      <w:r w:rsidR="003B622C" w:rsidRPr="00035594">
        <w:rPr>
          <w:rFonts w:cs="Times New Roman"/>
          <w:color w:val="222222"/>
          <w:sz w:val="24"/>
          <w:szCs w:val="24"/>
          <w:shd w:val="clear" w:color="auto" w:fill="FFFFFF"/>
          <w:lang w:val="en-GB"/>
        </w:rPr>
        <w:t>Butler 90)</w:t>
      </w:r>
      <w:r w:rsidRPr="00035594">
        <w:rPr>
          <w:rFonts w:cs="Times New Roman"/>
          <w:sz w:val="24"/>
          <w:szCs w:val="24"/>
          <w:lang w:val="en-GB"/>
        </w:rPr>
        <w:t xml:space="preserve">. In regard to the Butler’s Tourism Area Lifecycle, Clare County Eco-lodge is at the consolidation phase because of an exclusive focus on providing sustainable tourist services. The Clare County Lodge insists on sustainable practices ranging from conservation, waste management, organic farming, and </w:t>
      </w:r>
      <w:r w:rsidR="003F1AB5" w:rsidRPr="00035594">
        <w:rPr>
          <w:rFonts w:cs="Times New Roman"/>
          <w:sz w:val="24"/>
          <w:szCs w:val="24"/>
          <w:lang w:val="en-GB"/>
        </w:rPr>
        <w:t>averting risks of increased carbon emissions to ensure environmental sustainability. The intensity of the activities also suggest that Clare County Eco-lodge is at the development stage. Nonetheless, the fact that it has already developed the desired infrastructure to facilitate tourism, it has transitioned to the consolidation phase. As a result, the destination is likely to limit its services to individuals interested in sustainability and supporting local communities.</w:t>
      </w:r>
    </w:p>
    <w:p w14:paraId="428B6036" w14:textId="77777777" w:rsidR="003F1AB5" w:rsidRPr="00035594" w:rsidRDefault="003F1AB5" w:rsidP="00721A21">
      <w:pPr>
        <w:pStyle w:val="Heading2"/>
        <w:jc w:val="both"/>
        <w:rPr>
          <w:rFonts w:cs="Times New Roman"/>
          <w:szCs w:val="24"/>
          <w:lang w:val="en-GB"/>
        </w:rPr>
      </w:pPr>
      <w:bookmarkStart w:id="7" w:name="_Toc121527637"/>
      <w:r w:rsidRPr="00035594">
        <w:rPr>
          <w:rFonts w:cs="Times New Roman"/>
          <w:szCs w:val="24"/>
          <w:lang w:val="en-GB"/>
        </w:rPr>
        <w:t>Doxey’s Irridex Index</w:t>
      </w:r>
      <w:r w:rsidR="00212AE6" w:rsidRPr="00035594">
        <w:rPr>
          <w:rFonts w:cs="Times New Roman"/>
          <w:szCs w:val="24"/>
          <w:lang w:val="en-GB"/>
        </w:rPr>
        <w:t xml:space="preserve"> Model</w:t>
      </w:r>
      <w:bookmarkEnd w:id="7"/>
    </w:p>
    <w:p w14:paraId="77F6D8F2" w14:textId="4C6D1CFF" w:rsidR="00212AE6" w:rsidRPr="00035594" w:rsidRDefault="003F1AB5" w:rsidP="00721A21">
      <w:pPr>
        <w:spacing w:line="480" w:lineRule="auto"/>
        <w:ind w:firstLine="720"/>
        <w:jc w:val="both"/>
        <w:rPr>
          <w:rFonts w:cs="Times New Roman"/>
          <w:sz w:val="24"/>
          <w:szCs w:val="24"/>
          <w:lang w:val="en-GB"/>
        </w:rPr>
      </w:pPr>
      <w:r w:rsidRPr="00035594">
        <w:rPr>
          <w:rFonts w:cs="Times New Roman"/>
          <w:sz w:val="24"/>
          <w:szCs w:val="24"/>
          <w:lang w:val="en-GB"/>
        </w:rPr>
        <w:t xml:space="preserve">The Irridex index </w:t>
      </w:r>
      <w:r w:rsidR="0088038C" w:rsidRPr="00035594">
        <w:rPr>
          <w:rFonts w:cs="Times New Roman"/>
          <w:sz w:val="24"/>
          <w:szCs w:val="24"/>
          <w:lang w:val="en-GB"/>
        </w:rPr>
        <w:t>model is illustrated in figure 3</w:t>
      </w:r>
      <w:r w:rsidR="00212AE6" w:rsidRPr="00035594">
        <w:rPr>
          <w:rFonts w:cs="Times New Roman"/>
          <w:sz w:val="24"/>
          <w:szCs w:val="24"/>
          <w:lang w:val="en-GB"/>
        </w:rPr>
        <w:t xml:space="preserve"> shown below. The model comprises of four parameters, euphoria, apathy, irritation, and antagonism. Euphoria defines a sense of excitement and expectation of goodwill, as well as establishment of informal contracts with tourists</w:t>
      </w:r>
      <w:r w:rsidR="00A96C67" w:rsidRPr="00035594">
        <w:rPr>
          <w:rFonts w:cs="Times New Roman"/>
          <w:sz w:val="24"/>
          <w:szCs w:val="24"/>
          <w:lang w:val="en-GB"/>
        </w:rPr>
        <w:t xml:space="preserve"> (</w:t>
      </w:r>
      <w:r w:rsidR="00A96C67" w:rsidRPr="00035594">
        <w:rPr>
          <w:rFonts w:cs="Times New Roman"/>
          <w:color w:val="222222"/>
          <w:sz w:val="24"/>
          <w:szCs w:val="24"/>
          <w:shd w:val="clear" w:color="auto" w:fill="FFFFFF"/>
          <w:lang w:val="en-GB"/>
        </w:rPr>
        <w:t>Shobha 147)</w:t>
      </w:r>
      <w:r w:rsidR="00212AE6" w:rsidRPr="00035594">
        <w:rPr>
          <w:rFonts w:cs="Times New Roman"/>
          <w:sz w:val="24"/>
          <w:szCs w:val="24"/>
          <w:lang w:val="en-GB"/>
        </w:rPr>
        <w:t>. On the other hand, apathy encompasses more formal contracts with tourists and establishment of tourism as a source of income</w:t>
      </w:r>
      <w:r w:rsidR="00A96C67" w:rsidRPr="00035594">
        <w:rPr>
          <w:rFonts w:cs="Times New Roman"/>
          <w:sz w:val="24"/>
          <w:szCs w:val="24"/>
          <w:lang w:val="en-GB"/>
        </w:rPr>
        <w:t xml:space="preserve"> (</w:t>
      </w:r>
      <w:r w:rsidR="00A96C67" w:rsidRPr="00035594">
        <w:rPr>
          <w:rFonts w:cs="Times New Roman"/>
          <w:color w:val="222222"/>
          <w:sz w:val="24"/>
          <w:szCs w:val="24"/>
          <w:shd w:val="clear" w:color="auto" w:fill="FFFFFF"/>
          <w:lang w:val="en-GB"/>
        </w:rPr>
        <w:t>Butler, 79)</w:t>
      </w:r>
      <w:r w:rsidR="00212AE6" w:rsidRPr="00035594">
        <w:rPr>
          <w:rFonts w:cs="Times New Roman"/>
          <w:sz w:val="24"/>
          <w:szCs w:val="24"/>
          <w:lang w:val="en-GB"/>
        </w:rPr>
        <w:t>. Thus, at the apathy phase, tourism is viewed as a formal contract with tourists and thus serves as a source of income to locals and respective businesses. The third phase is the annoyance stage defined by misgivings from residents towards tourism and tourists following an increase in investment and the number of visitors</w:t>
      </w:r>
      <w:r w:rsidR="00A96C67" w:rsidRPr="00035594">
        <w:rPr>
          <w:rFonts w:cs="Times New Roman"/>
          <w:sz w:val="24"/>
          <w:szCs w:val="24"/>
          <w:lang w:val="en-GB"/>
        </w:rPr>
        <w:t xml:space="preserve"> (</w:t>
      </w:r>
      <w:r w:rsidR="00A96C67" w:rsidRPr="00035594">
        <w:rPr>
          <w:rFonts w:cs="Times New Roman"/>
          <w:color w:val="222222"/>
          <w:sz w:val="24"/>
          <w:szCs w:val="24"/>
          <w:shd w:val="clear" w:color="auto" w:fill="FFFFFF"/>
          <w:lang w:val="en-GB"/>
        </w:rPr>
        <w:t>Pavlić and Portolan 1)</w:t>
      </w:r>
      <w:r w:rsidR="00212AE6" w:rsidRPr="00035594">
        <w:rPr>
          <w:rFonts w:cs="Times New Roman"/>
          <w:sz w:val="24"/>
          <w:szCs w:val="24"/>
          <w:lang w:val="en-GB"/>
        </w:rPr>
        <w:t>. Lastly, antagonism is the last phase of evolution of a tourist destination as per the Doxey’s Irridex Index Model</w:t>
      </w:r>
      <w:r w:rsidR="00A96C67" w:rsidRPr="00035594">
        <w:rPr>
          <w:rFonts w:cs="Times New Roman"/>
          <w:sz w:val="24"/>
          <w:szCs w:val="24"/>
          <w:lang w:val="en-GB"/>
        </w:rPr>
        <w:t xml:space="preserve"> (</w:t>
      </w:r>
      <w:r w:rsidR="00A96C67" w:rsidRPr="00035594">
        <w:rPr>
          <w:rFonts w:cs="Times New Roman"/>
          <w:color w:val="222222"/>
          <w:sz w:val="24"/>
          <w:szCs w:val="24"/>
          <w:shd w:val="clear" w:color="auto" w:fill="FFFFFF"/>
          <w:lang w:val="en-GB"/>
        </w:rPr>
        <w:t>Cheung, Shing, and Li 109)</w:t>
      </w:r>
      <w:r w:rsidR="00212AE6" w:rsidRPr="00035594">
        <w:rPr>
          <w:rFonts w:cs="Times New Roman"/>
          <w:sz w:val="24"/>
          <w:szCs w:val="24"/>
          <w:lang w:val="en-GB"/>
        </w:rPr>
        <w:t xml:space="preserve">. Based on an evaluation of activities at Clare County Eco-lodge, it is at the Apathy phase of development of a tourist destination. The activities of the community and the lodge management reflect formal engagements between them </w:t>
      </w:r>
      <w:r w:rsidR="00212AE6" w:rsidRPr="00035594">
        <w:rPr>
          <w:rFonts w:cs="Times New Roman"/>
          <w:sz w:val="24"/>
          <w:szCs w:val="24"/>
          <w:lang w:val="en-GB"/>
        </w:rPr>
        <w:lastRenderedPageBreak/>
        <w:t>and tourists. Moreover, local businesses are supported by the Clare County Eco-lodge, suggesting that it is the main basis of investment for the lodge management and the reliable source of income for the locals, especially those producing organic vegetables. Respectively, the Clare County eco-lodge is at the apathy phase of tourist destination development in accordance with the Doxey’s Irridex Index Model. Nonetheless, few aspects have been explored about the destination. As a result, there might be limited evidence to reflect the actual orientation of the destination in regard to their relationship with tourists. Therefore, a further exploration of the destination might reveal vital information that</w:t>
      </w:r>
    </w:p>
    <w:p w14:paraId="53EDBA3E" w14:textId="77777777" w:rsidR="00212AE6" w:rsidRPr="00035594" w:rsidRDefault="00212AE6" w:rsidP="00721A21">
      <w:pPr>
        <w:spacing w:line="480" w:lineRule="auto"/>
        <w:ind w:firstLine="720"/>
        <w:jc w:val="both"/>
        <w:rPr>
          <w:rFonts w:cs="Times New Roman"/>
          <w:sz w:val="24"/>
          <w:szCs w:val="24"/>
          <w:lang w:val="en-GB"/>
        </w:rPr>
      </w:pPr>
    </w:p>
    <w:p w14:paraId="620EBFF4" w14:textId="77777777" w:rsidR="003F1AB5" w:rsidRPr="00035594" w:rsidRDefault="003F1AB5" w:rsidP="00721A21">
      <w:pPr>
        <w:spacing w:line="480" w:lineRule="auto"/>
        <w:jc w:val="both"/>
        <w:rPr>
          <w:rFonts w:cs="Times New Roman"/>
          <w:sz w:val="24"/>
          <w:szCs w:val="24"/>
          <w:lang w:val="en-GB"/>
        </w:rPr>
      </w:pPr>
    </w:p>
    <w:p w14:paraId="6AE6CEE7" w14:textId="77777777" w:rsidR="009266EF" w:rsidRPr="00035594" w:rsidRDefault="009266EF" w:rsidP="00721A21">
      <w:pPr>
        <w:keepNext/>
        <w:spacing w:line="480" w:lineRule="auto"/>
        <w:jc w:val="both"/>
        <w:rPr>
          <w:rFonts w:cs="Times New Roman"/>
          <w:sz w:val="24"/>
          <w:szCs w:val="24"/>
          <w:lang w:val="en-GB"/>
        </w:rPr>
      </w:pPr>
      <w:r w:rsidRPr="00035594">
        <w:rPr>
          <w:rFonts w:cs="Times New Roman"/>
          <w:noProof/>
          <w:sz w:val="24"/>
          <w:szCs w:val="24"/>
          <w:lang w:val="en-GB"/>
        </w:rPr>
        <w:drawing>
          <wp:inline distT="0" distB="0" distL="0" distR="0" wp14:anchorId="301C31BC" wp14:editId="44ACC905">
            <wp:extent cx="2876550" cy="2076450"/>
            <wp:effectExtent l="0" t="0" r="0" b="0"/>
            <wp:docPr id="5" name="Picture 5" descr="The Doxey's Irritation Index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 Doxey's Irritation Index Model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76550" cy="2076450"/>
                    </a:xfrm>
                    <a:prstGeom prst="rect">
                      <a:avLst/>
                    </a:prstGeom>
                    <a:noFill/>
                    <a:ln>
                      <a:noFill/>
                    </a:ln>
                  </pic:spPr>
                </pic:pic>
              </a:graphicData>
            </a:graphic>
          </wp:inline>
        </w:drawing>
      </w:r>
    </w:p>
    <w:p w14:paraId="339C56E6" w14:textId="77777777" w:rsidR="00212AE6" w:rsidRPr="00035594" w:rsidRDefault="009266EF" w:rsidP="00721A21">
      <w:pPr>
        <w:pStyle w:val="Caption"/>
        <w:spacing w:line="480" w:lineRule="auto"/>
        <w:jc w:val="both"/>
        <w:rPr>
          <w:rFonts w:cs="Times New Roman"/>
          <w:sz w:val="24"/>
          <w:szCs w:val="24"/>
          <w:lang w:val="en-GB"/>
        </w:rPr>
      </w:pPr>
      <w:r w:rsidRPr="00035594">
        <w:rPr>
          <w:rFonts w:cs="Times New Roman"/>
          <w:sz w:val="24"/>
          <w:szCs w:val="24"/>
          <w:lang w:val="en-GB"/>
        </w:rPr>
        <w:t xml:space="preserve">Figure </w:t>
      </w:r>
      <w:r w:rsidRPr="00035594">
        <w:rPr>
          <w:rFonts w:cs="Times New Roman"/>
          <w:sz w:val="24"/>
          <w:szCs w:val="24"/>
          <w:lang w:val="en-GB"/>
        </w:rPr>
        <w:fldChar w:fldCharType="begin"/>
      </w:r>
      <w:r w:rsidRPr="00035594">
        <w:rPr>
          <w:rFonts w:cs="Times New Roman"/>
          <w:sz w:val="24"/>
          <w:szCs w:val="24"/>
          <w:lang w:val="en-GB"/>
        </w:rPr>
        <w:instrText xml:space="preserve"> SEQ Figure \* ARABIC </w:instrText>
      </w:r>
      <w:r w:rsidRPr="00035594">
        <w:rPr>
          <w:rFonts w:cs="Times New Roman"/>
          <w:sz w:val="24"/>
          <w:szCs w:val="24"/>
          <w:lang w:val="en-GB"/>
        </w:rPr>
        <w:fldChar w:fldCharType="separate"/>
      </w:r>
      <w:r w:rsidR="0088038C" w:rsidRPr="00035594">
        <w:rPr>
          <w:rFonts w:cs="Times New Roman"/>
          <w:noProof/>
          <w:sz w:val="24"/>
          <w:szCs w:val="24"/>
          <w:lang w:val="en-GB"/>
        </w:rPr>
        <w:t>3</w:t>
      </w:r>
      <w:r w:rsidRPr="00035594">
        <w:rPr>
          <w:rFonts w:cs="Times New Roman"/>
          <w:sz w:val="24"/>
          <w:szCs w:val="24"/>
          <w:lang w:val="en-GB"/>
        </w:rPr>
        <w:fldChar w:fldCharType="end"/>
      </w:r>
      <w:r w:rsidRPr="00035594">
        <w:rPr>
          <w:rFonts w:cs="Times New Roman"/>
          <w:sz w:val="24"/>
          <w:szCs w:val="24"/>
          <w:lang w:val="en-GB"/>
        </w:rPr>
        <w:t>: Doxey's Irridex Index Model.</w:t>
      </w:r>
    </w:p>
    <w:p w14:paraId="0FBE8D73" w14:textId="77777777" w:rsidR="003F1AB5" w:rsidRPr="00035594" w:rsidRDefault="009266EF" w:rsidP="00721A21">
      <w:pPr>
        <w:pStyle w:val="Heading1"/>
        <w:jc w:val="both"/>
        <w:rPr>
          <w:rFonts w:cs="Times New Roman"/>
          <w:szCs w:val="24"/>
          <w:lang w:val="en-GB"/>
        </w:rPr>
      </w:pPr>
      <w:bookmarkStart w:id="8" w:name="_Toc121527638"/>
      <w:r w:rsidRPr="00035594">
        <w:rPr>
          <w:rFonts w:cs="Times New Roman"/>
          <w:szCs w:val="24"/>
          <w:lang w:val="en-GB"/>
        </w:rPr>
        <w:t>Conclusion and Recommendation</w:t>
      </w:r>
      <w:bookmarkEnd w:id="8"/>
    </w:p>
    <w:p w14:paraId="1C452ABA" w14:textId="039C8EEB" w:rsidR="003F41EE" w:rsidRPr="00035594" w:rsidRDefault="009266EF" w:rsidP="00721A21">
      <w:pPr>
        <w:spacing w:line="480" w:lineRule="auto"/>
        <w:jc w:val="both"/>
        <w:rPr>
          <w:rFonts w:cs="Times New Roman"/>
          <w:sz w:val="24"/>
          <w:szCs w:val="24"/>
          <w:lang w:val="en-GB"/>
        </w:rPr>
      </w:pPr>
      <w:r w:rsidRPr="00035594">
        <w:rPr>
          <w:rFonts w:cs="Times New Roman"/>
          <w:sz w:val="24"/>
          <w:szCs w:val="24"/>
          <w:lang w:val="en-GB"/>
        </w:rPr>
        <w:t xml:space="preserve">Clare County Eco-lodge is focused on sustainable tourism. The Clare County Eco-lodge’s focus on sustainable tourist services suggests that it is at the consolidation phase as per Doxey’s Irridex Index Model. On the other hand, as per Doxey’s Irridex Index model, the destination is at the apathy stage, which suggests both tourists, the management, and locals are in mutual contracts. Therefore, the destination management should adopt proactive measures to help the destination </w:t>
      </w:r>
      <w:r w:rsidRPr="00035594">
        <w:rPr>
          <w:rFonts w:cs="Times New Roman"/>
          <w:sz w:val="24"/>
          <w:szCs w:val="24"/>
          <w:lang w:val="en-GB"/>
        </w:rPr>
        <w:lastRenderedPageBreak/>
        <w:t>avoid entering the subsequent phases which are irritation as per Doxey’s Irridex Index Model, and stagnation and eventual decline in line with Butler’s Tourism Area Lifecycle. Moreover, the destination management should diversify waste management and ecosystem conservation approaches to ensure overall sustainability.</w:t>
      </w:r>
    </w:p>
    <w:p w14:paraId="2484F305" w14:textId="77777777" w:rsidR="003F41EE" w:rsidRPr="00035594" w:rsidRDefault="003F41EE" w:rsidP="00721A21">
      <w:pPr>
        <w:spacing w:line="480" w:lineRule="auto"/>
        <w:jc w:val="both"/>
        <w:rPr>
          <w:rFonts w:cs="Times New Roman"/>
          <w:sz w:val="24"/>
          <w:szCs w:val="24"/>
          <w:lang w:val="en-GB"/>
        </w:rPr>
      </w:pPr>
      <w:r w:rsidRPr="00035594">
        <w:rPr>
          <w:rFonts w:cs="Times New Roman"/>
          <w:sz w:val="24"/>
          <w:szCs w:val="24"/>
          <w:lang w:val="en-GB"/>
        </w:rPr>
        <w:br w:type="page"/>
      </w:r>
    </w:p>
    <w:p w14:paraId="1B6BCB4E" w14:textId="77777777" w:rsidR="009266EF" w:rsidRPr="00035594" w:rsidRDefault="003F41EE" w:rsidP="00721A21">
      <w:pPr>
        <w:pStyle w:val="Heading1"/>
        <w:jc w:val="both"/>
        <w:rPr>
          <w:rFonts w:cs="Times New Roman"/>
          <w:szCs w:val="24"/>
          <w:lang w:val="en-GB"/>
        </w:rPr>
      </w:pPr>
      <w:bookmarkStart w:id="9" w:name="_Toc121527639"/>
      <w:r w:rsidRPr="00035594">
        <w:rPr>
          <w:rFonts w:cs="Times New Roman"/>
          <w:szCs w:val="24"/>
          <w:lang w:val="en-GB"/>
        </w:rPr>
        <w:lastRenderedPageBreak/>
        <w:t>Works Cited</w:t>
      </w:r>
      <w:bookmarkEnd w:id="9"/>
    </w:p>
    <w:p w14:paraId="11632390" w14:textId="77777777" w:rsidR="003F41EE" w:rsidRPr="00035594" w:rsidRDefault="003F41EE" w:rsidP="00721A21">
      <w:pPr>
        <w:spacing w:line="480" w:lineRule="auto"/>
        <w:ind w:left="720" w:hanging="720"/>
        <w:jc w:val="both"/>
        <w:rPr>
          <w:rFonts w:cs="Times New Roman"/>
          <w:color w:val="222222"/>
          <w:sz w:val="24"/>
          <w:szCs w:val="24"/>
          <w:shd w:val="clear" w:color="auto" w:fill="FFFFFF"/>
          <w:lang w:val="en-GB"/>
        </w:rPr>
      </w:pPr>
      <w:r w:rsidRPr="00035594">
        <w:rPr>
          <w:rFonts w:cs="Times New Roman"/>
          <w:color w:val="222222"/>
          <w:sz w:val="24"/>
          <w:szCs w:val="24"/>
          <w:shd w:val="clear" w:color="auto" w:fill="FFFFFF"/>
          <w:lang w:val="en-GB"/>
        </w:rPr>
        <w:t>Andrianto, Tomy, and Ahmad Hudaiby Galih Kusumah. "The Journey of Mapping the Entire Destination Lifecycle." </w:t>
      </w:r>
      <w:r w:rsidRPr="00035594">
        <w:rPr>
          <w:rFonts w:cs="Times New Roman"/>
          <w:i/>
          <w:iCs/>
          <w:color w:val="222222"/>
          <w:sz w:val="24"/>
          <w:szCs w:val="24"/>
          <w:shd w:val="clear" w:color="auto" w:fill="FFFFFF"/>
          <w:lang w:val="en-GB"/>
        </w:rPr>
        <w:t>Jurnal Kepariwisataan: Destinasi, Hospitalitas dan Perjalanan</w:t>
      </w:r>
      <w:r w:rsidRPr="00035594">
        <w:rPr>
          <w:rFonts w:cs="Times New Roman"/>
          <w:color w:val="222222"/>
          <w:sz w:val="24"/>
          <w:szCs w:val="24"/>
          <w:shd w:val="clear" w:color="auto" w:fill="FFFFFF"/>
          <w:lang w:val="en-GB"/>
        </w:rPr>
        <w:t> 5.1 (2021): 10-19.</w:t>
      </w:r>
    </w:p>
    <w:p w14:paraId="235815F1" w14:textId="77777777" w:rsidR="003F41EE" w:rsidRPr="00035594" w:rsidRDefault="003F41EE" w:rsidP="00721A21">
      <w:pPr>
        <w:spacing w:line="480" w:lineRule="auto"/>
        <w:ind w:left="720" w:hanging="720"/>
        <w:jc w:val="both"/>
        <w:rPr>
          <w:rFonts w:cs="Times New Roman"/>
          <w:color w:val="222222"/>
          <w:sz w:val="24"/>
          <w:szCs w:val="24"/>
          <w:shd w:val="clear" w:color="auto" w:fill="FFFFFF"/>
          <w:lang w:val="en-GB"/>
        </w:rPr>
      </w:pPr>
      <w:r w:rsidRPr="00035594">
        <w:rPr>
          <w:rFonts w:cs="Times New Roman"/>
          <w:color w:val="222222"/>
          <w:sz w:val="24"/>
          <w:szCs w:val="24"/>
          <w:shd w:val="clear" w:color="auto" w:fill="FFFFFF"/>
          <w:lang w:val="en-GB"/>
        </w:rPr>
        <w:t>Butler, Richard W. "</w:t>
      </w:r>
      <w:r w:rsidR="00782C5B" w:rsidRPr="00035594">
        <w:rPr>
          <w:rFonts w:cs="Times New Roman"/>
          <w:color w:val="222222"/>
          <w:sz w:val="24"/>
          <w:szCs w:val="24"/>
          <w:shd w:val="clear" w:color="auto" w:fill="FFFFFF"/>
          <w:lang w:val="en-GB"/>
        </w:rPr>
        <w:t>Over tourism</w:t>
      </w:r>
      <w:r w:rsidRPr="00035594">
        <w:rPr>
          <w:rFonts w:cs="Times New Roman"/>
          <w:color w:val="222222"/>
          <w:sz w:val="24"/>
          <w:szCs w:val="24"/>
          <w:shd w:val="clear" w:color="auto" w:fill="FFFFFF"/>
          <w:lang w:val="en-GB"/>
        </w:rPr>
        <w:t xml:space="preserve"> and the tourism area life cycle." </w:t>
      </w:r>
      <w:r w:rsidR="00B80A01" w:rsidRPr="00035594">
        <w:rPr>
          <w:rFonts w:cs="Times New Roman"/>
          <w:i/>
          <w:iCs/>
          <w:color w:val="222222"/>
          <w:sz w:val="24"/>
          <w:szCs w:val="24"/>
          <w:shd w:val="clear" w:color="auto" w:fill="FFFFFF"/>
          <w:lang w:val="en-GB"/>
        </w:rPr>
        <w:t>Over tourism</w:t>
      </w:r>
      <w:r w:rsidRPr="00035594">
        <w:rPr>
          <w:rFonts w:cs="Times New Roman"/>
          <w:i/>
          <w:iCs/>
          <w:color w:val="222222"/>
          <w:sz w:val="24"/>
          <w:szCs w:val="24"/>
          <w:shd w:val="clear" w:color="auto" w:fill="FFFFFF"/>
          <w:lang w:val="en-GB"/>
        </w:rPr>
        <w:t>: Issues, realities and solutions</w:t>
      </w:r>
      <w:r w:rsidRPr="00035594">
        <w:rPr>
          <w:rFonts w:cs="Times New Roman"/>
          <w:color w:val="222222"/>
          <w:sz w:val="24"/>
          <w:szCs w:val="24"/>
          <w:shd w:val="clear" w:color="auto" w:fill="FFFFFF"/>
          <w:lang w:val="en-GB"/>
        </w:rPr>
        <w:t> 1 (2019): 76-94.</w:t>
      </w:r>
    </w:p>
    <w:p w14:paraId="054E9519" w14:textId="77777777" w:rsidR="003F41EE" w:rsidRPr="00035594" w:rsidRDefault="003F41EE" w:rsidP="00721A21">
      <w:pPr>
        <w:spacing w:line="480" w:lineRule="auto"/>
        <w:ind w:left="720" w:hanging="720"/>
        <w:jc w:val="both"/>
        <w:rPr>
          <w:rFonts w:cs="Times New Roman"/>
          <w:color w:val="222222"/>
          <w:sz w:val="24"/>
          <w:szCs w:val="24"/>
          <w:shd w:val="clear" w:color="auto" w:fill="FFFFFF"/>
          <w:lang w:val="en-GB"/>
        </w:rPr>
      </w:pPr>
      <w:r w:rsidRPr="00035594">
        <w:rPr>
          <w:rFonts w:cs="Times New Roman"/>
          <w:color w:val="222222"/>
          <w:sz w:val="24"/>
          <w:szCs w:val="24"/>
          <w:shd w:val="clear" w:color="auto" w:fill="FFFFFF"/>
          <w:lang w:val="en-GB"/>
        </w:rPr>
        <w:t xml:space="preserve">Cheung, Ka Shing, and Ling-Hin Li. "Understanding visitor–resident relations in </w:t>
      </w:r>
      <w:r w:rsidR="00B80A01" w:rsidRPr="00035594">
        <w:rPr>
          <w:rFonts w:cs="Times New Roman"/>
          <w:color w:val="222222"/>
          <w:sz w:val="24"/>
          <w:szCs w:val="24"/>
          <w:shd w:val="clear" w:color="auto" w:fill="FFFFFF"/>
          <w:lang w:val="en-GB"/>
        </w:rPr>
        <w:t>over tourism</w:t>
      </w:r>
      <w:r w:rsidRPr="00035594">
        <w:rPr>
          <w:rFonts w:cs="Times New Roman"/>
          <w:color w:val="222222"/>
          <w:sz w:val="24"/>
          <w:szCs w:val="24"/>
          <w:shd w:val="clear" w:color="auto" w:fill="FFFFFF"/>
          <w:lang w:val="en-GB"/>
        </w:rPr>
        <w:t>: Developing resilience for sustainable tourism." </w:t>
      </w:r>
      <w:r w:rsidRPr="00035594">
        <w:rPr>
          <w:rFonts w:cs="Times New Roman"/>
          <w:i/>
          <w:iCs/>
          <w:color w:val="222222"/>
          <w:sz w:val="24"/>
          <w:szCs w:val="24"/>
          <w:shd w:val="clear" w:color="auto" w:fill="FFFFFF"/>
          <w:lang w:val="en-GB"/>
        </w:rPr>
        <w:t>Journal of Sustainable Tourism</w:t>
      </w:r>
      <w:r w:rsidRPr="00035594">
        <w:rPr>
          <w:rFonts w:cs="Times New Roman"/>
          <w:color w:val="222222"/>
          <w:sz w:val="24"/>
          <w:szCs w:val="24"/>
          <w:shd w:val="clear" w:color="auto" w:fill="FFFFFF"/>
          <w:lang w:val="en-GB"/>
        </w:rPr>
        <w:t> 27.8 (2019): 97-121.</w:t>
      </w:r>
    </w:p>
    <w:p w14:paraId="32BA8BB1" w14:textId="28239035" w:rsidR="003F41EE" w:rsidRPr="00035594" w:rsidRDefault="003F41EE" w:rsidP="00721A21">
      <w:pPr>
        <w:spacing w:line="480" w:lineRule="auto"/>
        <w:ind w:left="720" w:hanging="720"/>
        <w:jc w:val="both"/>
        <w:rPr>
          <w:rFonts w:cs="Times New Roman"/>
          <w:sz w:val="24"/>
          <w:szCs w:val="24"/>
          <w:lang w:val="en-GB"/>
        </w:rPr>
      </w:pPr>
      <w:r w:rsidRPr="00035594">
        <w:rPr>
          <w:rFonts w:cs="Times New Roman"/>
          <w:sz w:val="24"/>
          <w:szCs w:val="24"/>
          <w:lang w:val="en-GB"/>
        </w:rPr>
        <w:t xml:space="preserve">Chuffed. “Clare </w:t>
      </w:r>
      <w:r w:rsidR="00B80A01" w:rsidRPr="00035594">
        <w:rPr>
          <w:rFonts w:cs="Times New Roman"/>
          <w:sz w:val="24"/>
          <w:szCs w:val="24"/>
          <w:lang w:val="en-GB"/>
        </w:rPr>
        <w:t>Eco lodge</w:t>
      </w:r>
      <w:r w:rsidRPr="00035594">
        <w:rPr>
          <w:rFonts w:cs="Times New Roman"/>
          <w:sz w:val="24"/>
          <w:szCs w:val="24"/>
          <w:lang w:val="en-GB"/>
        </w:rPr>
        <w:t xml:space="preserve"> Native Woodland Project.” </w:t>
      </w:r>
      <w:r w:rsidRPr="00035594">
        <w:rPr>
          <w:rFonts w:cs="Times New Roman"/>
          <w:i/>
          <w:iCs/>
          <w:sz w:val="24"/>
          <w:szCs w:val="24"/>
          <w:lang w:val="en-GB"/>
        </w:rPr>
        <w:t>Chuffed</w:t>
      </w:r>
      <w:r w:rsidRPr="00035594">
        <w:rPr>
          <w:rFonts w:cs="Times New Roman"/>
          <w:sz w:val="24"/>
          <w:szCs w:val="24"/>
          <w:lang w:val="en-GB"/>
        </w:rPr>
        <w:t xml:space="preserve">, Clare </w:t>
      </w:r>
      <w:r w:rsidR="00B80A01" w:rsidRPr="00035594">
        <w:rPr>
          <w:rFonts w:cs="Times New Roman"/>
          <w:sz w:val="24"/>
          <w:szCs w:val="24"/>
          <w:lang w:val="en-GB"/>
        </w:rPr>
        <w:t>Eco lodge</w:t>
      </w:r>
      <w:r w:rsidRPr="00035594">
        <w:rPr>
          <w:rFonts w:cs="Times New Roman"/>
          <w:sz w:val="24"/>
          <w:szCs w:val="24"/>
          <w:lang w:val="en-GB"/>
        </w:rPr>
        <w:t xml:space="preserve"> Native Woodland Project, 2021, chuffed.org/project/</w:t>
      </w:r>
      <w:proofErr w:type="spellStart"/>
      <w:r w:rsidRPr="00035594">
        <w:rPr>
          <w:rFonts w:cs="Times New Roman"/>
          <w:sz w:val="24"/>
          <w:szCs w:val="24"/>
          <w:lang w:val="en-GB"/>
        </w:rPr>
        <w:t>clare</w:t>
      </w:r>
      <w:proofErr w:type="spellEnd"/>
      <w:r w:rsidRPr="00035594">
        <w:rPr>
          <w:rFonts w:cs="Times New Roman"/>
          <w:sz w:val="24"/>
          <w:szCs w:val="24"/>
          <w:lang w:val="en-GB"/>
        </w:rPr>
        <w:t>-ecolodge-woodland-project.</w:t>
      </w:r>
    </w:p>
    <w:p w14:paraId="398DD433" w14:textId="77601BFD" w:rsidR="003F41EE" w:rsidRPr="00035594" w:rsidRDefault="003F41EE" w:rsidP="00721A21">
      <w:pPr>
        <w:spacing w:line="480" w:lineRule="auto"/>
        <w:ind w:left="720" w:hanging="720"/>
        <w:jc w:val="both"/>
        <w:rPr>
          <w:rFonts w:cs="Times New Roman"/>
          <w:sz w:val="24"/>
          <w:szCs w:val="24"/>
          <w:lang w:val="en-GB"/>
        </w:rPr>
      </w:pPr>
      <w:r w:rsidRPr="00035594">
        <w:rPr>
          <w:rFonts w:cs="Times New Roman"/>
          <w:sz w:val="24"/>
          <w:szCs w:val="24"/>
          <w:lang w:val="en-GB"/>
        </w:rPr>
        <w:t xml:space="preserve">Clare </w:t>
      </w:r>
      <w:r w:rsidR="00B80A01" w:rsidRPr="00035594">
        <w:rPr>
          <w:rFonts w:cs="Times New Roman"/>
          <w:sz w:val="24"/>
          <w:szCs w:val="24"/>
          <w:lang w:val="en-GB"/>
        </w:rPr>
        <w:t>Eco lodge</w:t>
      </w:r>
      <w:r w:rsidRPr="00035594">
        <w:rPr>
          <w:rFonts w:cs="Times New Roman"/>
          <w:sz w:val="24"/>
          <w:szCs w:val="24"/>
          <w:lang w:val="en-GB"/>
        </w:rPr>
        <w:t xml:space="preserve">. “Ecotourism Ireland Clare </w:t>
      </w:r>
      <w:r w:rsidR="00B80A01" w:rsidRPr="00035594">
        <w:rPr>
          <w:rFonts w:cs="Times New Roman"/>
          <w:sz w:val="24"/>
          <w:szCs w:val="24"/>
          <w:lang w:val="en-GB"/>
        </w:rPr>
        <w:t>Eco lodge</w:t>
      </w:r>
      <w:r w:rsidRPr="00035594">
        <w:rPr>
          <w:rFonts w:cs="Times New Roman"/>
          <w:sz w:val="24"/>
          <w:szCs w:val="24"/>
          <w:lang w:val="en-GB"/>
        </w:rPr>
        <w:t xml:space="preserve"> Feakle County Clare.” </w:t>
      </w:r>
      <w:r w:rsidRPr="00035594">
        <w:rPr>
          <w:rFonts w:cs="Times New Roman"/>
          <w:i/>
          <w:iCs/>
          <w:sz w:val="24"/>
          <w:szCs w:val="24"/>
          <w:lang w:val="en-GB"/>
        </w:rPr>
        <w:t xml:space="preserve">Sustainable Tourism at County Clare </w:t>
      </w:r>
      <w:r w:rsidR="00B80A01" w:rsidRPr="00035594">
        <w:rPr>
          <w:rFonts w:cs="Times New Roman"/>
          <w:i/>
          <w:iCs/>
          <w:sz w:val="24"/>
          <w:szCs w:val="24"/>
          <w:lang w:val="en-GB"/>
        </w:rPr>
        <w:t>Eco lodge</w:t>
      </w:r>
      <w:r w:rsidRPr="00035594">
        <w:rPr>
          <w:rFonts w:cs="Times New Roman"/>
          <w:i/>
          <w:iCs/>
          <w:sz w:val="24"/>
          <w:szCs w:val="24"/>
          <w:lang w:val="en-GB"/>
        </w:rPr>
        <w:t xml:space="preserve">, </w:t>
      </w:r>
      <w:r w:rsidR="00B80A01" w:rsidRPr="00035594">
        <w:rPr>
          <w:rFonts w:cs="Times New Roman"/>
          <w:i/>
          <w:iCs/>
          <w:sz w:val="24"/>
          <w:szCs w:val="24"/>
          <w:lang w:val="en-GB"/>
        </w:rPr>
        <w:t>Ireland,</w:t>
      </w:r>
      <w:r w:rsidRPr="00035594">
        <w:rPr>
          <w:rFonts w:cs="Times New Roman"/>
          <w:sz w:val="24"/>
          <w:szCs w:val="24"/>
          <w:lang w:val="en-GB"/>
        </w:rPr>
        <w:t xml:space="preserve"> Clare </w:t>
      </w:r>
      <w:r w:rsidR="00B80A01" w:rsidRPr="00035594">
        <w:rPr>
          <w:rFonts w:cs="Times New Roman"/>
          <w:sz w:val="24"/>
          <w:szCs w:val="24"/>
          <w:lang w:val="en-GB"/>
        </w:rPr>
        <w:t>Eco lodge</w:t>
      </w:r>
      <w:r w:rsidRPr="00035594">
        <w:rPr>
          <w:rFonts w:cs="Times New Roman"/>
          <w:sz w:val="24"/>
          <w:szCs w:val="24"/>
          <w:lang w:val="en-GB"/>
        </w:rPr>
        <w:t>, 19 Sept. 2019, www.clareecolodge.ie/ecotourism-ireland/.</w:t>
      </w:r>
    </w:p>
    <w:p w14:paraId="11128CA2" w14:textId="77777777" w:rsidR="003F41EE" w:rsidRPr="00035594" w:rsidRDefault="003F41EE" w:rsidP="00721A21">
      <w:pPr>
        <w:spacing w:line="480" w:lineRule="auto"/>
        <w:ind w:left="720" w:hanging="720"/>
        <w:jc w:val="both"/>
        <w:rPr>
          <w:rFonts w:cs="Times New Roman"/>
          <w:color w:val="222222"/>
          <w:sz w:val="24"/>
          <w:szCs w:val="24"/>
          <w:shd w:val="clear" w:color="auto" w:fill="FFFFFF"/>
          <w:lang w:val="en-GB"/>
        </w:rPr>
      </w:pPr>
      <w:r w:rsidRPr="00035594">
        <w:rPr>
          <w:rFonts w:cs="Times New Roman"/>
          <w:color w:val="222222"/>
          <w:sz w:val="24"/>
          <w:szCs w:val="24"/>
          <w:shd w:val="clear" w:color="auto" w:fill="FFFFFF"/>
          <w:lang w:val="en-GB"/>
        </w:rPr>
        <w:t>Conaghan, Aíne, James Hanrahan, and Emmet McLoughlin. "The sustainable management of a tourism destination in Ireland: a focus on County Clare." </w:t>
      </w:r>
      <w:r w:rsidRPr="00035594">
        <w:rPr>
          <w:rFonts w:cs="Times New Roman"/>
          <w:i/>
          <w:iCs/>
          <w:color w:val="222222"/>
          <w:sz w:val="24"/>
          <w:szCs w:val="24"/>
          <w:shd w:val="clear" w:color="auto" w:fill="FFFFFF"/>
          <w:lang w:val="en-GB"/>
        </w:rPr>
        <w:t>Advances in Hospitality and Tourism Research (AHTR)</w:t>
      </w:r>
      <w:r w:rsidRPr="00035594">
        <w:rPr>
          <w:rFonts w:cs="Times New Roman"/>
          <w:color w:val="222222"/>
          <w:sz w:val="24"/>
          <w:szCs w:val="24"/>
          <w:shd w:val="clear" w:color="auto" w:fill="FFFFFF"/>
          <w:lang w:val="en-GB"/>
        </w:rPr>
        <w:t> 3.1 (2021): 62-87.</w:t>
      </w:r>
    </w:p>
    <w:p w14:paraId="0FA9F01B" w14:textId="3D1EB7D7" w:rsidR="003F41EE" w:rsidRPr="00035594" w:rsidRDefault="003F41EE" w:rsidP="00721A21">
      <w:pPr>
        <w:spacing w:line="480" w:lineRule="auto"/>
        <w:ind w:left="720" w:hanging="720"/>
        <w:jc w:val="both"/>
        <w:rPr>
          <w:rFonts w:cs="Times New Roman"/>
          <w:sz w:val="24"/>
          <w:szCs w:val="24"/>
          <w:lang w:val="en-GB"/>
        </w:rPr>
      </w:pPr>
      <w:r w:rsidRPr="00035594">
        <w:rPr>
          <w:rFonts w:cs="Times New Roman"/>
          <w:sz w:val="24"/>
          <w:szCs w:val="24"/>
          <w:lang w:val="en-GB"/>
        </w:rPr>
        <w:t xml:space="preserve">Environmental Protection Agency. “Ireland Will Not Meet Its 2020 Greenhouse Gas Emissions Reduction Targets. Action Is Needed Now to Meet 2030 EU Targets.” </w:t>
      </w:r>
      <w:r w:rsidRPr="00035594">
        <w:rPr>
          <w:rFonts w:cs="Times New Roman"/>
          <w:i/>
          <w:iCs/>
          <w:sz w:val="24"/>
          <w:szCs w:val="24"/>
          <w:lang w:val="en-GB"/>
        </w:rPr>
        <w:t>News Releases 2021 | Environmental Protection Agency</w:t>
      </w:r>
      <w:r w:rsidRPr="00035594">
        <w:rPr>
          <w:rFonts w:cs="Times New Roman"/>
          <w:sz w:val="24"/>
          <w:szCs w:val="24"/>
          <w:lang w:val="en-GB"/>
        </w:rPr>
        <w:t>, www.epa.ie/news-releases/news-releases-2021/ireland-will-not-meet-its-2020-greenhouse-gas-emissions-reduction-targets-action-is-needed-now-to-meet-2030-eu-targets.php.</w:t>
      </w:r>
    </w:p>
    <w:p w14:paraId="056CF9B4" w14:textId="77777777" w:rsidR="003F41EE" w:rsidRPr="00035594" w:rsidRDefault="003F41EE" w:rsidP="00721A21">
      <w:pPr>
        <w:spacing w:line="480" w:lineRule="auto"/>
        <w:ind w:left="720" w:hanging="720"/>
        <w:jc w:val="both"/>
        <w:rPr>
          <w:rFonts w:cs="Times New Roman"/>
          <w:color w:val="222222"/>
          <w:sz w:val="24"/>
          <w:szCs w:val="24"/>
          <w:shd w:val="clear" w:color="auto" w:fill="FFFFFF"/>
          <w:lang w:val="en-GB"/>
        </w:rPr>
      </w:pPr>
      <w:r w:rsidRPr="00035594">
        <w:rPr>
          <w:rFonts w:cs="Times New Roman"/>
          <w:color w:val="222222"/>
          <w:sz w:val="24"/>
          <w:szCs w:val="24"/>
          <w:shd w:val="clear" w:color="auto" w:fill="FFFFFF"/>
          <w:lang w:val="en-GB"/>
        </w:rPr>
        <w:lastRenderedPageBreak/>
        <w:t>Haid, Marco, and Julia N. Albrecht. "Sustainable tourism product development: An application of product design concepts." </w:t>
      </w:r>
      <w:r w:rsidRPr="00035594">
        <w:rPr>
          <w:rFonts w:cs="Times New Roman"/>
          <w:i/>
          <w:iCs/>
          <w:color w:val="222222"/>
          <w:sz w:val="24"/>
          <w:szCs w:val="24"/>
          <w:shd w:val="clear" w:color="auto" w:fill="FFFFFF"/>
          <w:lang w:val="en-GB"/>
        </w:rPr>
        <w:t>Sustainability</w:t>
      </w:r>
      <w:r w:rsidRPr="00035594">
        <w:rPr>
          <w:rFonts w:cs="Times New Roman"/>
          <w:color w:val="222222"/>
          <w:sz w:val="24"/>
          <w:szCs w:val="24"/>
          <w:shd w:val="clear" w:color="auto" w:fill="FFFFFF"/>
          <w:lang w:val="en-GB"/>
        </w:rPr>
        <w:t> 13.14 (2021): 79.</w:t>
      </w:r>
    </w:p>
    <w:p w14:paraId="40B42337" w14:textId="77777777" w:rsidR="003F41EE" w:rsidRPr="00721A21" w:rsidRDefault="003F41EE" w:rsidP="00721A21">
      <w:pPr>
        <w:spacing w:line="360" w:lineRule="auto"/>
        <w:ind w:left="360"/>
        <w:jc w:val="both"/>
        <w:rPr>
          <w:rFonts w:cs="Times New Roman"/>
          <w:color w:val="222222"/>
          <w:sz w:val="24"/>
          <w:szCs w:val="24"/>
          <w:shd w:val="clear" w:color="auto" w:fill="FFFFFF"/>
          <w:lang w:val="en-GB"/>
        </w:rPr>
      </w:pPr>
      <w:r w:rsidRPr="00721A21">
        <w:rPr>
          <w:rFonts w:cs="Times New Roman"/>
          <w:color w:val="222222"/>
          <w:sz w:val="24"/>
          <w:szCs w:val="24"/>
          <w:shd w:val="clear" w:color="auto" w:fill="FFFFFF"/>
          <w:lang w:val="en-GB"/>
        </w:rPr>
        <w:t>Harris, Rob, Peter Williams, and Tony Griffin, eds. </w:t>
      </w:r>
      <w:r w:rsidRPr="00721A21">
        <w:rPr>
          <w:rFonts w:cs="Times New Roman"/>
          <w:i/>
          <w:iCs/>
          <w:color w:val="222222"/>
          <w:sz w:val="24"/>
          <w:szCs w:val="24"/>
          <w:shd w:val="clear" w:color="auto" w:fill="FFFFFF"/>
          <w:lang w:val="en-GB"/>
        </w:rPr>
        <w:t>Sustainable tourism</w:t>
      </w:r>
      <w:r w:rsidRPr="00721A21">
        <w:rPr>
          <w:rFonts w:cs="Times New Roman"/>
          <w:color w:val="222222"/>
          <w:sz w:val="24"/>
          <w:szCs w:val="24"/>
          <w:shd w:val="clear" w:color="auto" w:fill="FFFFFF"/>
          <w:lang w:val="en-GB"/>
        </w:rPr>
        <w:t>. Routledge, 2012.</w:t>
      </w:r>
    </w:p>
    <w:p w14:paraId="59B7D0FE" w14:textId="77777777" w:rsidR="003F41EE" w:rsidRPr="00721A21" w:rsidRDefault="003F41EE" w:rsidP="00721A21">
      <w:pPr>
        <w:spacing w:line="360" w:lineRule="auto"/>
        <w:ind w:left="360"/>
        <w:jc w:val="both"/>
        <w:rPr>
          <w:rFonts w:cs="Times New Roman"/>
          <w:color w:val="222222"/>
          <w:sz w:val="24"/>
          <w:szCs w:val="24"/>
          <w:shd w:val="clear" w:color="auto" w:fill="FFFFFF"/>
          <w:lang w:val="en-GB"/>
        </w:rPr>
      </w:pPr>
      <w:r w:rsidRPr="00721A21">
        <w:rPr>
          <w:rFonts w:cs="Times New Roman"/>
          <w:color w:val="222222"/>
          <w:sz w:val="24"/>
          <w:szCs w:val="24"/>
          <w:shd w:val="clear" w:color="auto" w:fill="FFFFFF"/>
          <w:lang w:val="en-GB"/>
        </w:rPr>
        <w:t>Ivars-Baidal, Josep A., et al. "Sustainable tourism indicators: what’s new within the smart city/destination approach?" </w:t>
      </w:r>
      <w:r w:rsidRPr="00721A21">
        <w:rPr>
          <w:rFonts w:cs="Times New Roman"/>
          <w:i/>
          <w:iCs/>
          <w:color w:val="222222"/>
          <w:sz w:val="24"/>
          <w:szCs w:val="24"/>
          <w:shd w:val="clear" w:color="auto" w:fill="FFFFFF"/>
          <w:lang w:val="en-GB"/>
        </w:rPr>
        <w:t>Journal of Sustainable Tourism</w:t>
      </w:r>
      <w:r w:rsidRPr="00721A21">
        <w:rPr>
          <w:rFonts w:cs="Times New Roman"/>
          <w:color w:val="222222"/>
          <w:sz w:val="24"/>
          <w:szCs w:val="24"/>
          <w:shd w:val="clear" w:color="auto" w:fill="FFFFFF"/>
          <w:lang w:val="en-GB"/>
        </w:rPr>
        <w:t> (2021): 1-24.</w:t>
      </w:r>
    </w:p>
    <w:p w14:paraId="7BD97C35" w14:textId="77777777" w:rsidR="003F41EE" w:rsidRPr="00721A21" w:rsidRDefault="003F41EE" w:rsidP="00721A21">
      <w:pPr>
        <w:spacing w:line="360" w:lineRule="auto"/>
        <w:ind w:left="360"/>
        <w:jc w:val="both"/>
        <w:rPr>
          <w:rFonts w:cs="Times New Roman"/>
          <w:color w:val="222222"/>
          <w:sz w:val="24"/>
          <w:szCs w:val="24"/>
          <w:shd w:val="clear" w:color="auto" w:fill="FFFFFF"/>
          <w:lang w:val="en-GB"/>
        </w:rPr>
      </w:pPr>
      <w:r w:rsidRPr="00721A21">
        <w:rPr>
          <w:rFonts w:cs="Times New Roman"/>
          <w:color w:val="222222"/>
          <w:sz w:val="24"/>
          <w:szCs w:val="24"/>
          <w:shd w:val="clear" w:color="auto" w:fill="FFFFFF"/>
          <w:lang w:val="en-GB"/>
        </w:rPr>
        <w:t>Kruczek, Zygmunt, Michał Kruczek, and Adam R. Szromek. "Possibilities of using the tourism area life cycle model to understand and provide sustainable solution for tourism development in the Antarctic Region." </w:t>
      </w:r>
      <w:r w:rsidRPr="00721A21">
        <w:rPr>
          <w:rFonts w:cs="Times New Roman"/>
          <w:i/>
          <w:iCs/>
          <w:color w:val="222222"/>
          <w:sz w:val="24"/>
          <w:szCs w:val="24"/>
          <w:shd w:val="clear" w:color="auto" w:fill="FFFFFF"/>
          <w:lang w:val="en-GB"/>
        </w:rPr>
        <w:t>Sustainability</w:t>
      </w:r>
      <w:r w:rsidRPr="00721A21">
        <w:rPr>
          <w:rFonts w:cs="Times New Roman"/>
          <w:color w:val="222222"/>
          <w:sz w:val="24"/>
          <w:szCs w:val="24"/>
          <w:shd w:val="clear" w:color="auto" w:fill="FFFFFF"/>
          <w:lang w:val="en-GB"/>
        </w:rPr>
        <w:t> 10.1 (2018): 89.</w:t>
      </w:r>
    </w:p>
    <w:p w14:paraId="617EF896" w14:textId="77777777" w:rsidR="003F41EE" w:rsidRPr="00721A21" w:rsidRDefault="003F41EE" w:rsidP="00721A21">
      <w:pPr>
        <w:spacing w:line="360" w:lineRule="auto"/>
        <w:ind w:left="360"/>
        <w:jc w:val="both"/>
        <w:rPr>
          <w:rFonts w:cs="Times New Roman"/>
          <w:sz w:val="24"/>
          <w:szCs w:val="24"/>
          <w:lang w:val="en-GB"/>
        </w:rPr>
      </w:pPr>
      <w:r w:rsidRPr="00721A21">
        <w:rPr>
          <w:rFonts w:cs="Times New Roman"/>
          <w:color w:val="222222"/>
          <w:sz w:val="24"/>
          <w:szCs w:val="24"/>
          <w:shd w:val="clear" w:color="auto" w:fill="FFFFFF"/>
          <w:lang w:val="en-GB"/>
        </w:rPr>
        <w:t>McGrath, Brendan. "Making the Most of Landscape." </w:t>
      </w:r>
      <w:r w:rsidRPr="00721A21">
        <w:rPr>
          <w:rFonts w:cs="Times New Roman"/>
          <w:i/>
          <w:iCs/>
          <w:color w:val="222222"/>
          <w:sz w:val="24"/>
          <w:szCs w:val="24"/>
          <w:shd w:val="clear" w:color="auto" w:fill="FFFFFF"/>
          <w:lang w:val="en-GB"/>
        </w:rPr>
        <w:t>IRISH PLANNING INSTITUTE</w:t>
      </w:r>
      <w:r w:rsidRPr="00721A21">
        <w:rPr>
          <w:rFonts w:cs="Times New Roman"/>
          <w:color w:val="222222"/>
          <w:sz w:val="24"/>
          <w:szCs w:val="24"/>
          <w:shd w:val="clear" w:color="auto" w:fill="FFFFFF"/>
          <w:lang w:val="en-GB"/>
        </w:rPr>
        <w:t>: 125.</w:t>
      </w:r>
    </w:p>
    <w:p w14:paraId="5F136BBB" w14:textId="77777777" w:rsidR="003F41EE" w:rsidRPr="00721A21" w:rsidRDefault="003F41EE" w:rsidP="00721A21">
      <w:pPr>
        <w:spacing w:line="360" w:lineRule="auto"/>
        <w:ind w:left="360"/>
        <w:jc w:val="both"/>
        <w:rPr>
          <w:rFonts w:cs="Times New Roman"/>
          <w:color w:val="222222"/>
          <w:sz w:val="24"/>
          <w:szCs w:val="24"/>
          <w:shd w:val="clear" w:color="auto" w:fill="FFFFFF"/>
          <w:lang w:val="en-GB"/>
        </w:rPr>
      </w:pPr>
      <w:r w:rsidRPr="00721A21">
        <w:rPr>
          <w:rFonts w:cs="Times New Roman"/>
          <w:color w:val="222222"/>
          <w:sz w:val="24"/>
          <w:szCs w:val="24"/>
          <w:shd w:val="clear" w:color="auto" w:fill="FFFFFF"/>
          <w:lang w:val="en-GB"/>
        </w:rPr>
        <w:t>Pati, Anita. </w:t>
      </w:r>
      <w:r w:rsidRPr="00721A21">
        <w:rPr>
          <w:rFonts w:cs="Times New Roman"/>
          <w:i/>
          <w:iCs/>
          <w:color w:val="222222"/>
          <w:sz w:val="24"/>
          <w:szCs w:val="24"/>
          <w:shd w:val="clear" w:color="auto" w:fill="FFFFFF"/>
          <w:lang w:val="en-GB"/>
        </w:rPr>
        <w:t>Hiding to Nothing</w:t>
      </w:r>
      <w:r w:rsidRPr="00721A21">
        <w:rPr>
          <w:rFonts w:cs="Times New Roman"/>
          <w:color w:val="222222"/>
          <w:sz w:val="24"/>
          <w:szCs w:val="24"/>
          <w:shd w:val="clear" w:color="auto" w:fill="FFFFFF"/>
          <w:lang w:val="en-GB"/>
        </w:rPr>
        <w:t>. Liverpool University Press, 2022.</w:t>
      </w:r>
    </w:p>
    <w:p w14:paraId="0718CB97" w14:textId="77777777" w:rsidR="003F41EE" w:rsidRPr="00721A21" w:rsidRDefault="003F41EE" w:rsidP="00721A21">
      <w:pPr>
        <w:spacing w:line="360" w:lineRule="auto"/>
        <w:ind w:left="360"/>
        <w:jc w:val="both"/>
        <w:rPr>
          <w:rFonts w:cs="Times New Roman"/>
          <w:color w:val="222222"/>
          <w:sz w:val="24"/>
          <w:szCs w:val="24"/>
          <w:shd w:val="clear" w:color="auto" w:fill="FFFFFF"/>
          <w:lang w:val="en-GB"/>
        </w:rPr>
      </w:pPr>
      <w:r w:rsidRPr="00721A21">
        <w:rPr>
          <w:rFonts w:cs="Times New Roman"/>
          <w:color w:val="222222"/>
          <w:sz w:val="24"/>
          <w:szCs w:val="24"/>
          <w:shd w:val="clear" w:color="auto" w:fill="FFFFFF"/>
          <w:lang w:val="en-GB"/>
        </w:rPr>
        <w:t>Pavlić, Ivana, and Ana Portolan. "Irritation index, tourism." </w:t>
      </w:r>
      <w:r w:rsidR="00B80A01" w:rsidRPr="00721A21">
        <w:rPr>
          <w:rFonts w:cs="Times New Roman"/>
          <w:i/>
          <w:iCs/>
          <w:color w:val="222222"/>
          <w:sz w:val="24"/>
          <w:szCs w:val="24"/>
          <w:shd w:val="clear" w:color="auto" w:fill="FFFFFF"/>
          <w:lang w:val="en-GB"/>
        </w:rPr>
        <w:t>Encyclopaedia</w:t>
      </w:r>
      <w:r w:rsidRPr="00721A21">
        <w:rPr>
          <w:rFonts w:cs="Times New Roman"/>
          <w:i/>
          <w:iCs/>
          <w:color w:val="222222"/>
          <w:sz w:val="24"/>
          <w:szCs w:val="24"/>
          <w:shd w:val="clear" w:color="auto" w:fill="FFFFFF"/>
          <w:lang w:val="en-GB"/>
        </w:rPr>
        <w:t xml:space="preserve"> of Tourism</w:t>
      </w:r>
      <w:r w:rsidRPr="00721A21">
        <w:rPr>
          <w:rFonts w:cs="Times New Roman"/>
          <w:color w:val="222222"/>
          <w:sz w:val="24"/>
          <w:szCs w:val="24"/>
          <w:shd w:val="clear" w:color="auto" w:fill="FFFFFF"/>
          <w:lang w:val="en-GB"/>
        </w:rPr>
        <w:t> (2015): 1-2.</w:t>
      </w:r>
    </w:p>
    <w:p w14:paraId="5D470D7C" w14:textId="77777777" w:rsidR="003F41EE" w:rsidRPr="00721A21" w:rsidRDefault="003F41EE" w:rsidP="00721A21">
      <w:pPr>
        <w:spacing w:line="360" w:lineRule="auto"/>
        <w:ind w:left="360"/>
        <w:jc w:val="both"/>
        <w:rPr>
          <w:rFonts w:cs="Times New Roman"/>
          <w:color w:val="222222"/>
          <w:sz w:val="24"/>
          <w:szCs w:val="24"/>
          <w:shd w:val="clear" w:color="auto" w:fill="FFFFFF"/>
          <w:lang w:val="en-GB"/>
        </w:rPr>
      </w:pPr>
      <w:r w:rsidRPr="00721A21">
        <w:rPr>
          <w:rFonts w:cs="Times New Roman"/>
          <w:color w:val="222222"/>
          <w:sz w:val="24"/>
          <w:szCs w:val="24"/>
          <w:shd w:val="clear" w:color="auto" w:fill="FFFFFF"/>
          <w:lang w:val="en-GB"/>
        </w:rPr>
        <w:t>Rawles, Kate, and Christopher Loynes. "Natural values: promoting outdoor experiences for all children." (2011): 5-7.</w:t>
      </w:r>
    </w:p>
    <w:p w14:paraId="09DD3FA4" w14:textId="77777777" w:rsidR="003F41EE" w:rsidRPr="00721A21" w:rsidRDefault="003F41EE" w:rsidP="00721A21">
      <w:pPr>
        <w:spacing w:line="360" w:lineRule="auto"/>
        <w:ind w:left="360"/>
        <w:jc w:val="both"/>
        <w:rPr>
          <w:rFonts w:cs="Times New Roman"/>
          <w:color w:val="222222"/>
          <w:sz w:val="24"/>
          <w:szCs w:val="24"/>
          <w:shd w:val="clear" w:color="auto" w:fill="FFFFFF"/>
          <w:lang w:val="en-GB"/>
        </w:rPr>
      </w:pPr>
      <w:r w:rsidRPr="00721A21">
        <w:rPr>
          <w:rFonts w:cs="Times New Roman"/>
          <w:color w:val="222222"/>
          <w:sz w:val="24"/>
          <w:szCs w:val="24"/>
          <w:shd w:val="clear" w:color="auto" w:fill="FFFFFF"/>
          <w:lang w:val="en-GB"/>
        </w:rPr>
        <w:t>Scott, Daniel. "Sustainable tourism and the grand challenge of climate change." </w:t>
      </w:r>
      <w:r w:rsidRPr="00721A21">
        <w:rPr>
          <w:rFonts w:cs="Times New Roman"/>
          <w:i/>
          <w:iCs/>
          <w:color w:val="222222"/>
          <w:sz w:val="24"/>
          <w:szCs w:val="24"/>
          <w:shd w:val="clear" w:color="auto" w:fill="FFFFFF"/>
          <w:lang w:val="en-GB"/>
        </w:rPr>
        <w:t>Sustainability</w:t>
      </w:r>
      <w:r w:rsidRPr="00721A21">
        <w:rPr>
          <w:rFonts w:cs="Times New Roman"/>
          <w:color w:val="222222"/>
          <w:sz w:val="24"/>
          <w:szCs w:val="24"/>
          <w:shd w:val="clear" w:color="auto" w:fill="FFFFFF"/>
          <w:lang w:val="en-GB"/>
        </w:rPr>
        <w:t> 13.4 (2021): 19</w:t>
      </w:r>
    </w:p>
    <w:p w14:paraId="07DF3825" w14:textId="77777777" w:rsidR="003F41EE" w:rsidRPr="00721A21" w:rsidRDefault="003F41EE" w:rsidP="00721A21">
      <w:pPr>
        <w:spacing w:line="360" w:lineRule="auto"/>
        <w:ind w:left="360"/>
        <w:jc w:val="both"/>
        <w:rPr>
          <w:rFonts w:cs="Times New Roman"/>
          <w:color w:val="222222"/>
          <w:sz w:val="24"/>
          <w:szCs w:val="24"/>
          <w:shd w:val="clear" w:color="auto" w:fill="FFFFFF"/>
          <w:lang w:val="en-GB"/>
        </w:rPr>
      </w:pPr>
      <w:r w:rsidRPr="00721A21">
        <w:rPr>
          <w:rFonts w:cs="Times New Roman"/>
          <w:color w:val="222222"/>
          <w:sz w:val="24"/>
          <w:szCs w:val="24"/>
          <w:shd w:val="clear" w:color="auto" w:fill="FFFFFF"/>
          <w:lang w:val="en-GB"/>
        </w:rPr>
        <w:t>Shobha, K. B. "A case study on irritation among local people towards the growth of tourism in Kodagu district: With the reference of Doxey’s irridex model." </w:t>
      </w:r>
      <w:r w:rsidRPr="00721A21">
        <w:rPr>
          <w:rFonts w:cs="Times New Roman"/>
          <w:i/>
          <w:iCs/>
          <w:color w:val="222222"/>
          <w:sz w:val="24"/>
          <w:szCs w:val="24"/>
          <w:shd w:val="clear" w:color="auto" w:fill="FFFFFF"/>
          <w:lang w:val="en-GB"/>
        </w:rPr>
        <w:t>International Journal of Innovative Research and Advanced Studies</w:t>
      </w:r>
      <w:r w:rsidRPr="00721A21">
        <w:rPr>
          <w:rFonts w:cs="Times New Roman"/>
          <w:color w:val="222222"/>
          <w:sz w:val="24"/>
          <w:szCs w:val="24"/>
          <w:shd w:val="clear" w:color="auto" w:fill="FFFFFF"/>
          <w:lang w:val="en-GB"/>
        </w:rPr>
        <w:t> 6.1 (2019): 146-148.</w:t>
      </w:r>
    </w:p>
    <w:p w14:paraId="19799472" w14:textId="77777777" w:rsidR="003F41EE" w:rsidRPr="00721A21" w:rsidRDefault="003F41EE" w:rsidP="00721A21">
      <w:pPr>
        <w:spacing w:line="360" w:lineRule="auto"/>
        <w:ind w:left="360"/>
        <w:jc w:val="both"/>
        <w:rPr>
          <w:rFonts w:cs="Times New Roman"/>
          <w:color w:val="222222"/>
          <w:sz w:val="24"/>
          <w:szCs w:val="24"/>
          <w:shd w:val="clear" w:color="auto" w:fill="FFFFFF"/>
          <w:lang w:val="en-GB"/>
        </w:rPr>
      </w:pPr>
      <w:r w:rsidRPr="00721A21">
        <w:rPr>
          <w:rFonts w:cs="Times New Roman"/>
          <w:color w:val="222222"/>
          <w:sz w:val="24"/>
          <w:szCs w:val="24"/>
          <w:shd w:val="clear" w:color="auto" w:fill="FFFFFF"/>
          <w:lang w:val="en-GB"/>
        </w:rPr>
        <w:t>Singh, Sagar. "The tourism area ‘life cycle’: A clarification." </w:t>
      </w:r>
      <w:r w:rsidRPr="00721A21">
        <w:rPr>
          <w:rFonts w:cs="Times New Roman"/>
          <w:i/>
          <w:iCs/>
          <w:color w:val="222222"/>
          <w:sz w:val="24"/>
          <w:szCs w:val="24"/>
          <w:shd w:val="clear" w:color="auto" w:fill="FFFFFF"/>
          <w:lang w:val="en-GB"/>
        </w:rPr>
        <w:t>Annals of Tourism Research</w:t>
      </w:r>
      <w:r w:rsidRPr="00721A21">
        <w:rPr>
          <w:rFonts w:cs="Times New Roman"/>
          <w:color w:val="222222"/>
          <w:sz w:val="24"/>
          <w:szCs w:val="24"/>
          <w:shd w:val="clear" w:color="auto" w:fill="FFFFFF"/>
          <w:lang w:val="en-GB"/>
        </w:rPr>
        <w:t> 38.3 (2011): 118.</w:t>
      </w:r>
    </w:p>
    <w:p w14:paraId="6840AB4F" w14:textId="77777777" w:rsidR="003F41EE" w:rsidRPr="00721A21" w:rsidRDefault="003F41EE" w:rsidP="00721A21">
      <w:pPr>
        <w:spacing w:line="360" w:lineRule="auto"/>
        <w:ind w:left="360"/>
        <w:jc w:val="both"/>
        <w:rPr>
          <w:rFonts w:cs="Times New Roman"/>
          <w:color w:val="222222"/>
          <w:sz w:val="24"/>
          <w:szCs w:val="24"/>
          <w:shd w:val="clear" w:color="auto" w:fill="FFFFFF"/>
          <w:lang w:val="en-GB"/>
        </w:rPr>
      </w:pPr>
      <w:r w:rsidRPr="00721A21">
        <w:rPr>
          <w:rFonts w:cs="Times New Roman"/>
          <w:color w:val="222222"/>
          <w:sz w:val="24"/>
          <w:szCs w:val="24"/>
          <w:shd w:val="clear" w:color="auto" w:fill="FFFFFF"/>
          <w:lang w:val="en-GB"/>
        </w:rPr>
        <w:t>Singh, Sagar. "Time, tourism area ‘life-</w:t>
      </w:r>
      <w:r w:rsidR="00B80A01" w:rsidRPr="00721A21">
        <w:rPr>
          <w:rFonts w:cs="Times New Roman"/>
          <w:color w:val="222222"/>
          <w:sz w:val="24"/>
          <w:szCs w:val="24"/>
          <w:shd w:val="clear" w:color="auto" w:fill="FFFFFF"/>
          <w:lang w:val="en-GB"/>
        </w:rPr>
        <w:t>cycle, ‘evolution</w:t>
      </w:r>
      <w:r w:rsidRPr="00721A21">
        <w:rPr>
          <w:rFonts w:cs="Times New Roman"/>
          <w:color w:val="222222"/>
          <w:sz w:val="24"/>
          <w:szCs w:val="24"/>
          <w:shd w:val="clear" w:color="auto" w:fill="FFFFFF"/>
          <w:lang w:val="en-GB"/>
        </w:rPr>
        <w:t xml:space="preserve"> and heritage." </w:t>
      </w:r>
      <w:r w:rsidRPr="00721A21">
        <w:rPr>
          <w:rFonts w:cs="Times New Roman"/>
          <w:i/>
          <w:iCs/>
          <w:color w:val="222222"/>
          <w:sz w:val="24"/>
          <w:szCs w:val="24"/>
          <w:shd w:val="clear" w:color="auto" w:fill="FFFFFF"/>
          <w:lang w:val="en-GB"/>
        </w:rPr>
        <w:t>Journal of Heritage Tourism</w:t>
      </w:r>
      <w:r w:rsidRPr="00721A21">
        <w:rPr>
          <w:rFonts w:cs="Times New Roman"/>
          <w:color w:val="222222"/>
          <w:sz w:val="24"/>
          <w:szCs w:val="24"/>
          <w:shd w:val="clear" w:color="auto" w:fill="FFFFFF"/>
          <w:lang w:val="en-GB"/>
        </w:rPr>
        <w:t> 16.2 (2021): 218-229.</w:t>
      </w:r>
    </w:p>
    <w:p w14:paraId="13F8E3FF" w14:textId="77777777" w:rsidR="003F41EE" w:rsidRPr="00721A21" w:rsidRDefault="003F41EE" w:rsidP="00721A21">
      <w:pPr>
        <w:spacing w:line="360" w:lineRule="auto"/>
        <w:ind w:left="360"/>
        <w:jc w:val="both"/>
        <w:rPr>
          <w:rFonts w:cs="Times New Roman"/>
          <w:color w:val="222222"/>
          <w:sz w:val="24"/>
          <w:szCs w:val="24"/>
          <w:shd w:val="clear" w:color="auto" w:fill="FFFFFF"/>
          <w:lang w:val="en-GB"/>
        </w:rPr>
      </w:pPr>
      <w:r w:rsidRPr="00721A21">
        <w:rPr>
          <w:rFonts w:cs="Times New Roman"/>
          <w:color w:val="222222"/>
          <w:sz w:val="24"/>
          <w:szCs w:val="24"/>
          <w:shd w:val="clear" w:color="auto" w:fill="FFFFFF"/>
          <w:lang w:val="en-GB"/>
        </w:rPr>
        <w:t>Streimikiene, Dalia, et al. "Sustainable tourism development and competitiveness: The systematic literature review." </w:t>
      </w:r>
      <w:r w:rsidRPr="00721A21">
        <w:rPr>
          <w:rFonts w:cs="Times New Roman"/>
          <w:i/>
          <w:iCs/>
          <w:color w:val="222222"/>
          <w:sz w:val="24"/>
          <w:szCs w:val="24"/>
          <w:shd w:val="clear" w:color="auto" w:fill="FFFFFF"/>
          <w:lang w:val="en-GB"/>
        </w:rPr>
        <w:t>Sustainable development</w:t>
      </w:r>
      <w:r w:rsidRPr="00721A21">
        <w:rPr>
          <w:rFonts w:cs="Times New Roman"/>
          <w:color w:val="222222"/>
          <w:sz w:val="24"/>
          <w:szCs w:val="24"/>
          <w:shd w:val="clear" w:color="auto" w:fill="FFFFFF"/>
          <w:lang w:val="en-GB"/>
        </w:rPr>
        <w:t> 29.1 (2021): 259-271.</w:t>
      </w:r>
    </w:p>
    <w:p w14:paraId="4E4F6F80" w14:textId="77777777" w:rsidR="003F41EE" w:rsidRPr="00035594" w:rsidRDefault="003F41EE" w:rsidP="00721A21">
      <w:pPr>
        <w:spacing w:line="360" w:lineRule="auto"/>
        <w:jc w:val="both"/>
        <w:rPr>
          <w:rFonts w:cs="Times New Roman"/>
          <w:sz w:val="24"/>
          <w:szCs w:val="24"/>
          <w:lang w:val="en-GB"/>
        </w:rPr>
      </w:pPr>
    </w:p>
    <w:p w14:paraId="58754E60" w14:textId="77777777" w:rsidR="009266EF" w:rsidRPr="00035594" w:rsidRDefault="009266EF" w:rsidP="00721A21">
      <w:pPr>
        <w:spacing w:line="480" w:lineRule="auto"/>
        <w:jc w:val="both"/>
        <w:rPr>
          <w:rFonts w:cs="Times New Roman"/>
          <w:sz w:val="24"/>
          <w:szCs w:val="24"/>
          <w:lang w:val="en-GB"/>
        </w:rPr>
      </w:pPr>
    </w:p>
    <w:sectPr w:rsidR="009266EF" w:rsidRPr="00035594">
      <w:head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B94CA5" w14:textId="77777777" w:rsidR="00A20E27" w:rsidRDefault="00A20E27" w:rsidP="009266EF">
      <w:r>
        <w:separator/>
      </w:r>
    </w:p>
  </w:endnote>
  <w:endnote w:type="continuationSeparator" w:id="0">
    <w:p w14:paraId="01DEDC7C" w14:textId="77777777" w:rsidR="00A20E27" w:rsidRDefault="00A20E27" w:rsidP="009266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6020C4" w14:textId="77777777" w:rsidR="00A20E27" w:rsidRDefault="00A20E27" w:rsidP="009266EF">
      <w:r>
        <w:separator/>
      </w:r>
    </w:p>
  </w:footnote>
  <w:footnote w:type="continuationSeparator" w:id="0">
    <w:p w14:paraId="59684C8E" w14:textId="77777777" w:rsidR="00A20E27" w:rsidRDefault="00A20E27" w:rsidP="009266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087088" w14:textId="77777777" w:rsidR="00A96C67" w:rsidRPr="009266EF" w:rsidRDefault="00A96C67" w:rsidP="009266EF">
    <w:pPr>
      <w:pStyle w:val="Header"/>
      <w:spacing w:line="480" w:lineRule="auto"/>
      <w:rPr>
        <w:sz w:val="24"/>
        <w:szCs w:val="24"/>
      </w:rPr>
    </w:pPr>
    <w:r w:rsidRPr="009266EF">
      <w:rPr>
        <w:sz w:val="24"/>
        <w:szCs w:val="24"/>
      </w:rPr>
      <w:tab/>
    </w:r>
    <w:r w:rsidRPr="009266EF">
      <w:rPr>
        <w:sz w:val="24"/>
        <w:szCs w:val="24"/>
      </w:rPr>
      <w:tab/>
      <w:t xml:space="preserve">Surname </w:t>
    </w:r>
    <w:r w:rsidRPr="009266EF">
      <w:rPr>
        <w:sz w:val="24"/>
        <w:szCs w:val="24"/>
      </w:rPr>
      <w:fldChar w:fldCharType="begin"/>
    </w:r>
    <w:r w:rsidRPr="009266EF">
      <w:rPr>
        <w:sz w:val="24"/>
        <w:szCs w:val="24"/>
      </w:rPr>
      <w:instrText xml:space="preserve"> PAGE   \* MERGEFORMAT </w:instrText>
    </w:r>
    <w:r w:rsidRPr="009266EF">
      <w:rPr>
        <w:sz w:val="24"/>
        <w:szCs w:val="24"/>
      </w:rPr>
      <w:fldChar w:fldCharType="separate"/>
    </w:r>
    <w:r w:rsidR="005D1D3C">
      <w:rPr>
        <w:noProof/>
        <w:sz w:val="24"/>
        <w:szCs w:val="24"/>
      </w:rPr>
      <w:t>15</w:t>
    </w:r>
    <w:r w:rsidRPr="009266EF">
      <w:rPr>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922519"/>
    <w:multiLevelType w:val="hybridMultilevel"/>
    <w:tmpl w:val="CBC83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6683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WwMDI3tLQwNTAxNrVU0lEKTi0uzszPAykwrAUA2uuNJCwAAAA="/>
  </w:docVars>
  <w:rsids>
    <w:rsidRoot w:val="00144B08"/>
    <w:rsid w:val="00035594"/>
    <w:rsid w:val="00144B08"/>
    <w:rsid w:val="001B5441"/>
    <w:rsid w:val="001E286C"/>
    <w:rsid w:val="00204E63"/>
    <w:rsid w:val="00212AE6"/>
    <w:rsid w:val="00272012"/>
    <w:rsid w:val="002A545D"/>
    <w:rsid w:val="003B622C"/>
    <w:rsid w:val="003F1AB5"/>
    <w:rsid w:val="003F41EE"/>
    <w:rsid w:val="0054425D"/>
    <w:rsid w:val="005D1D3C"/>
    <w:rsid w:val="006F2192"/>
    <w:rsid w:val="00721A21"/>
    <w:rsid w:val="00782C5B"/>
    <w:rsid w:val="007D5645"/>
    <w:rsid w:val="007E3CC1"/>
    <w:rsid w:val="007F3790"/>
    <w:rsid w:val="00813000"/>
    <w:rsid w:val="0088038C"/>
    <w:rsid w:val="009266EF"/>
    <w:rsid w:val="009712AE"/>
    <w:rsid w:val="009C172B"/>
    <w:rsid w:val="00A20E27"/>
    <w:rsid w:val="00A96C67"/>
    <w:rsid w:val="00AB7F77"/>
    <w:rsid w:val="00B03DA5"/>
    <w:rsid w:val="00B40453"/>
    <w:rsid w:val="00B80A01"/>
    <w:rsid w:val="00C1532B"/>
    <w:rsid w:val="00C40E89"/>
    <w:rsid w:val="00F15BEA"/>
    <w:rsid w:val="00F33A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6B923"/>
  <w15:chartTrackingRefBased/>
  <w15:docId w15:val="{31F14AB8-9C07-4863-A557-8E1CBB895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18"/>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35594"/>
    <w:pPr>
      <w:keepNext/>
      <w:keepLines/>
      <w:spacing w:before="240" w:line="480" w:lineRule="auto"/>
      <w:jc w:val="center"/>
      <w:outlineLvl w:val="0"/>
    </w:pPr>
    <w:rPr>
      <w:rFonts w:eastAsiaTheme="majorEastAsia" w:cstheme="majorBidi"/>
      <w:sz w:val="24"/>
      <w:szCs w:val="32"/>
    </w:rPr>
  </w:style>
  <w:style w:type="paragraph" w:styleId="Heading2">
    <w:name w:val="heading 2"/>
    <w:basedOn w:val="Normal"/>
    <w:next w:val="Normal"/>
    <w:link w:val="Heading2Char"/>
    <w:autoRedefine/>
    <w:uiPriority w:val="9"/>
    <w:unhideWhenUsed/>
    <w:qFormat/>
    <w:rsid w:val="00035594"/>
    <w:pPr>
      <w:keepNext/>
      <w:keepLines/>
      <w:spacing w:before="40" w:line="480" w:lineRule="auto"/>
      <w:outlineLvl w:val="1"/>
    </w:pPr>
    <w:rPr>
      <w:rFonts w:eastAsiaTheme="majorEastAsia" w:cstheme="majorBidi"/>
      <w:sz w:val="24"/>
      <w:szCs w:val="26"/>
    </w:rPr>
  </w:style>
  <w:style w:type="paragraph" w:styleId="Heading3">
    <w:name w:val="heading 3"/>
    <w:basedOn w:val="Normal"/>
    <w:next w:val="Normal"/>
    <w:link w:val="Heading3Char"/>
    <w:uiPriority w:val="9"/>
    <w:unhideWhenUsed/>
    <w:qFormat/>
    <w:rsid w:val="00035594"/>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9266EF"/>
    <w:pPr>
      <w:spacing w:after="200"/>
    </w:pPr>
    <w:rPr>
      <w:i/>
      <w:iCs/>
      <w:color w:val="44546A" w:themeColor="text2"/>
      <w:szCs w:val="18"/>
    </w:rPr>
  </w:style>
  <w:style w:type="paragraph" w:styleId="Header">
    <w:name w:val="header"/>
    <w:basedOn w:val="Normal"/>
    <w:link w:val="HeaderChar"/>
    <w:uiPriority w:val="99"/>
    <w:unhideWhenUsed/>
    <w:rsid w:val="009266EF"/>
    <w:pPr>
      <w:tabs>
        <w:tab w:val="center" w:pos="4680"/>
        <w:tab w:val="right" w:pos="9360"/>
      </w:tabs>
    </w:pPr>
  </w:style>
  <w:style w:type="character" w:customStyle="1" w:styleId="HeaderChar">
    <w:name w:val="Header Char"/>
    <w:basedOn w:val="DefaultParagraphFont"/>
    <w:link w:val="Header"/>
    <w:uiPriority w:val="99"/>
    <w:rsid w:val="009266EF"/>
  </w:style>
  <w:style w:type="paragraph" w:styleId="Footer">
    <w:name w:val="footer"/>
    <w:basedOn w:val="Normal"/>
    <w:link w:val="FooterChar"/>
    <w:uiPriority w:val="99"/>
    <w:unhideWhenUsed/>
    <w:rsid w:val="009266EF"/>
    <w:pPr>
      <w:tabs>
        <w:tab w:val="center" w:pos="4680"/>
        <w:tab w:val="right" w:pos="9360"/>
      </w:tabs>
    </w:pPr>
  </w:style>
  <w:style w:type="character" w:customStyle="1" w:styleId="FooterChar">
    <w:name w:val="Footer Char"/>
    <w:basedOn w:val="DefaultParagraphFont"/>
    <w:link w:val="Footer"/>
    <w:uiPriority w:val="99"/>
    <w:rsid w:val="009266EF"/>
  </w:style>
  <w:style w:type="character" w:customStyle="1" w:styleId="Heading1Char">
    <w:name w:val="Heading 1 Char"/>
    <w:basedOn w:val="DefaultParagraphFont"/>
    <w:link w:val="Heading1"/>
    <w:uiPriority w:val="9"/>
    <w:rsid w:val="00035594"/>
    <w:rPr>
      <w:rFonts w:eastAsiaTheme="majorEastAsia" w:cstheme="majorBidi"/>
      <w:sz w:val="24"/>
      <w:szCs w:val="32"/>
    </w:rPr>
  </w:style>
  <w:style w:type="character" w:customStyle="1" w:styleId="Heading2Char">
    <w:name w:val="Heading 2 Char"/>
    <w:basedOn w:val="DefaultParagraphFont"/>
    <w:link w:val="Heading2"/>
    <w:uiPriority w:val="9"/>
    <w:rsid w:val="00035594"/>
    <w:rPr>
      <w:rFonts w:eastAsiaTheme="majorEastAsia" w:cstheme="majorBidi"/>
      <w:sz w:val="24"/>
      <w:szCs w:val="26"/>
    </w:rPr>
  </w:style>
  <w:style w:type="character" w:customStyle="1" w:styleId="Heading3Char">
    <w:name w:val="Heading 3 Char"/>
    <w:basedOn w:val="DefaultParagraphFont"/>
    <w:link w:val="Heading3"/>
    <w:uiPriority w:val="9"/>
    <w:rsid w:val="00035594"/>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035594"/>
    <w:pPr>
      <w:spacing w:line="259" w:lineRule="auto"/>
      <w:jc w:val="left"/>
      <w:outlineLvl w:val="9"/>
    </w:pPr>
    <w:rPr>
      <w:rFonts w:asciiTheme="majorHAnsi" w:hAnsiTheme="majorHAnsi"/>
      <w:color w:val="2E74B5" w:themeColor="accent1" w:themeShade="BF"/>
      <w:sz w:val="32"/>
    </w:rPr>
  </w:style>
  <w:style w:type="paragraph" w:styleId="TOC1">
    <w:name w:val="toc 1"/>
    <w:basedOn w:val="Normal"/>
    <w:next w:val="Normal"/>
    <w:autoRedefine/>
    <w:uiPriority w:val="39"/>
    <w:unhideWhenUsed/>
    <w:rsid w:val="00035594"/>
    <w:pPr>
      <w:spacing w:after="100"/>
    </w:pPr>
  </w:style>
  <w:style w:type="paragraph" w:styleId="TOC2">
    <w:name w:val="toc 2"/>
    <w:basedOn w:val="Normal"/>
    <w:next w:val="Normal"/>
    <w:autoRedefine/>
    <w:uiPriority w:val="39"/>
    <w:unhideWhenUsed/>
    <w:rsid w:val="00035594"/>
    <w:pPr>
      <w:spacing w:after="100"/>
      <w:ind w:left="180"/>
    </w:pPr>
  </w:style>
  <w:style w:type="character" w:styleId="Hyperlink">
    <w:name w:val="Hyperlink"/>
    <w:basedOn w:val="DefaultParagraphFont"/>
    <w:uiPriority w:val="99"/>
    <w:unhideWhenUsed/>
    <w:rsid w:val="00035594"/>
    <w:rPr>
      <w:color w:val="0563C1" w:themeColor="hyperlink"/>
      <w:u w:val="single"/>
    </w:rPr>
  </w:style>
  <w:style w:type="paragraph" w:styleId="ListParagraph">
    <w:name w:val="List Paragraph"/>
    <w:basedOn w:val="Normal"/>
    <w:uiPriority w:val="34"/>
    <w:qFormat/>
    <w:rsid w:val="00721A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4FB876-6DFF-48CF-92CE-41CAB2385A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3131</Words>
  <Characters>17850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1906737</dc:creator>
  <cp:keywords/>
  <dc:description/>
  <cp:lastModifiedBy>Stefan-Anghel Draghici (2018555)</cp:lastModifiedBy>
  <cp:revision>2</cp:revision>
  <dcterms:created xsi:type="dcterms:W3CDTF">2022-12-11T21:04:00Z</dcterms:created>
  <dcterms:modified xsi:type="dcterms:W3CDTF">2022-12-11T21:04:00Z</dcterms:modified>
</cp:coreProperties>
</file>