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D63D6" w14:textId="77777777" w:rsidR="07A8C723" w:rsidRDefault="07A8C723" w:rsidP="0BC5D4C8">
      <w:r>
        <w:t xml:space="preserve">Pre-reading: </w:t>
      </w:r>
      <w:r w:rsidRPr="4BBC2FE9">
        <w:rPr>
          <w:b/>
          <w:bCs/>
        </w:rPr>
        <w:t xml:space="preserve"> </w:t>
      </w:r>
      <w:r w:rsidRPr="4BBC2FE9">
        <w:rPr>
          <w:rFonts w:ascii="Aptos" w:eastAsia="Aptos" w:hAnsi="Aptos" w:cs="Aptos"/>
          <w:b/>
          <w:bCs/>
          <w:lang w:val="en-US"/>
        </w:rPr>
        <w:t>What strategies do you currently use when studying, and which ones do you find most effective?</w:t>
      </w:r>
    </w:p>
    <w:p w14:paraId="0A9BD014" w14:textId="2426AF90" w:rsidR="57FF1672" w:rsidRDefault="57FF1672" w:rsidP="4BBC2FE9">
      <w:pPr>
        <w:rPr>
          <w:rFonts w:ascii="Aptos" w:eastAsia="Aptos" w:hAnsi="Aptos" w:cs="Aptos"/>
          <w:b/>
          <w:bCs/>
          <w:lang w:val="en-US"/>
        </w:rPr>
      </w:pPr>
      <w:r w:rsidRPr="4BBC2FE9">
        <w:rPr>
          <w:rFonts w:ascii="Aptos" w:eastAsia="Aptos" w:hAnsi="Aptos" w:cs="Aptos"/>
          <w:b/>
          <w:bCs/>
          <w:lang w:val="en-US"/>
        </w:rPr>
        <w:t>Answer:</w:t>
      </w:r>
      <w:r w:rsidR="00D7262F">
        <w:rPr>
          <w:rFonts w:ascii="Aptos" w:eastAsia="Aptos" w:hAnsi="Aptos" w:cs="Aptos"/>
          <w:b/>
          <w:bCs/>
          <w:lang w:val="en-US"/>
        </w:rPr>
        <w:t xml:space="preserve"> </w:t>
      </w:r>
    </w:p>
    <w:p w14:paraId="168A3FBF" w14:textId="77777777" w:rsidR="4BBC2FE9" w:rsidRDefault="4BBC2FE9" w:rsidP="4BBC2FE9">
      <w:pPr>
        <w:rPr>
          <w:rFonts w:ascii="Aptos" w:eastAsia="Aptos" w:hAnsi="Aptos" w:cs="Aptos"/>
          <w:b/>
          <w:bCs/>
          <w:lang w:val="en-US"/>
        </w:rPr>
      </w:pPr>
    </w:p>
    <w:p w14:paraId="50BC49DE" w14:textId="77777777" w:rsidR="57FF1672" w:rsidRDefault="57FF1672" w:rsidP="4BBC2FE9">
      <w:pPr>
        <w:rPr>
          <w:rFonts w:ascii="Aptos" w:eastAsia="Aptos" w:hAnsi="Aptos" w:cs="Aptos"/>
          <w:b/>
          <w:bCs/>
          <w:lang w:val="en-US"/>
        </w:rPr>
      </w:pPr>
      <w:r w:rsidRPr="4BBC2FE9">
        <w:rPr>
          <w:rFonts w:ascii="Aptos" w:eastAsia="Aptos" w:hAnsi="Aptos" w:cs="Aptos"/>
          <w:b/>
          <w:bCs/>
          <w:lang w:val="en-US"/>
        </w:rPr>
        <w:t xml:space="preserve">Now jump to the second page and read the questions </w:t>
      </w:r>
      <w:r w:rsidRPr="4BBC2FE9">
        <w:rPr>
          <w:rFonts w:ascii="Aptos" w:eastAsia="Aptos" w:hAnsi="Aptos" w:cs="Aptos"/>
          <w:b/>
          <w:bCs/>
          <w:i/>
          <w:iCs/>
          <w:lang w:val="en-US"/>
        </w:rPr>
        <w:t xml:space="preserve">before </w:t>
      </w:r>
      <w:r w:rsidRPr="4BBC2FE9">
        <w:rPr>
          <w:rFonts w:ascii="Aptos" w:eastAsia="Aptos" w:hAnsi="Aptos" w:cs="Aptos"/>
          <w:b/>
          <w:bCs/>
          <w:lang w:val="en-US"/>
        </w:rPr>
        <w:t>you read the text. Make guesses and then read the text. Then go back and answer the questions-</w:t>
      </w:r>
      <w:proofErr w:type="gramStart"/>
      <w:r w:rsidRPr="4BBC2FE9">
        <w:rPr>
          <w:rFonts w:ascii="Aptos" w:eastAsia="Aptos" w:hAnsi="Aptos" w:cs="Aptos"/>
          <w:b/>
          <w:bCs/>
          <w:lang w:val="en-US"/>
        </w:rPr>
        <w:t>were</w:t>
      </w:r>
      <w:proofErr w:type="gramEnd"/>
      <w:r w:rsidRPr="4BBC2FE9">
        <w:rPr>
          <w:rFonts w:ascii="Aptos" w:eastAsia="Aptos" w:hAnsi="Aptos" w:cs="Aptos"/>
          <w:b/>
          <w:bCs/>
          <w:lang w:val="en-US"/>
        </w:rPr>
        <w:t xml:space="preserve"> your guesses correct?</w:t>
      </w:r>
    </w:p>
    <w:p w14:paraId="626AAE6D" w14:textId="77777777" w:rsidR="0BC5D4C8" w:rsidRDefault="0BC5D4C8" w:rsidP="4BBC2FE9">
      <w:pPr>
        <w:rPr>
          <w:rFonts w:ascii="Aptos" w:eastAsia="Aptos" w:hAnsi="Aptos" w:cs="Aptos"/>
          <w:b/>
          <w:bCs/>
          <w:lang w:val="en-US"/>
        </w:rPr>
      </w:pPr>
      <w:r>
        <w:rPr>
          <w:noProof/>
        </w:rPr>
        <mc:AlternateContent>
          <mc:Choice Requires="wps">
            <w:drawing>
              <wp:inline distT="0" distB="0" distL="0" distR="0" wp14:anchorId="4123D35A" wp14:editId="6D7369C1">
                <wp:extent cx="5708650" cy="1374140"/>
                <wp:effectExtent l="0" t="0" r="25400" b="16510"/>
                <wp:docPr id="113332718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8650" cy="1374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6601A976" w14:textId="77777777" w:rsidR="003810FE" w:rsidRDefault="003810FE" w:rsidP="0054640E">
                            <w:pPr>
                              <w:spacing w:line="276" w:lineRule="auto"/>
                              <w:rPr>
                                <w:rFonts w:ascii="Aptos" w:hAnsi="Apto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ptos" w:hAnsi="Aptos"/>
                                <w:b/>
                                <w:bCs/>
                                <w:sz w:val="20"/>
                                <w:szCs w:val="20"/>
                              </w:rPr>
                              <w:t>Active recall</w:t>
                            </w:r>
                            <w:r>
                              <w:rPr>
                                <w:rFonts w:ascii="Aptos" w:hAnsi="Aptos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:</w:t>
                            </w:r>
                            <w:r>
                              <w:rPr>
                                <w:rFonts w:ascii="Aptos" w:hAnsi="Apto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testing yourself to remember information instead of just rereading notes.</w:t>
                            </w:r>
                          </w:p>
                          <w:p w14:paraId="68CEEEC1" w14:textId="77777777" w:rsidR="003810FE" w:rsidRDefault="003810FE" w:rsidP="0054640E">
                            <w:pPr>
                              <w:spacing w:line="276" w:lineRule="auto"/>
                              <w:rPr>
                                <w:rFonts w:ascii="Aptos" w:hAnsi="Apto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ptos" w:hAnsi="Aptos"/>
                                <w:b/>
                                <w:bCs/>
                                <w:sz w:val="20"/>
                                <w:szCs w:val="20"/>
                              </w:rPr>
                              <w:t>Retention</w:t>
                            </w:r>
                            <w:r>
                              <w:rPr>
                                <w:rFonts w:ascii="Aptos" w:hAnsi="Aptos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:</w:t>
                            </w:r>
                            <w:r>
                              <w:rPr>
                                <w:rFonts w:ascii="Aptos" w:hAnsi="Apto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the ability to remember information over time.</w:t>
                            </w:r>
                          </w:p>
                          <w:p w14:paraId="65AA5414" w14:textId="77777777" w:rsidR="003810FE" w:rsidRDefault="003810FE" w:rsidP="0054640E">
                            <w:pPr>
                              <w:spacing w:line="276" w:lineRule="auto"/>
                              <w:rPr>
                                <w:rFonts w:ascii="Aptos" w:hAnsi="Apto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ptos" w:hAnsi="Aptos"/>
                                <w:b/>
                                <w:bCs/>
                                <w:sz w:val="20"/>
                                <w:szCs w:val="20"/>
                              </w:rPr>
                              <w:t>Thematically</w:t>
                            </w:r>
                            <w:r>
                              <w:rPr>
                                <w:rFonts w:ascii="Aptos" w:hAnsi="Aptos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:</w:t>
                            </w:r>
                            <w:r>
                              <w:rPr>
                                <w:rFonts w:ascii="Aptos" w:hAnsi="Apto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organising or grouping information by topic or theme rather than by lecture or date.</w:t>
                            </w:r>
                          </w:p>
                          <w:p w14:paraId="526867AB" w14:textId="77777777" w:rsidR="003810FE" w:rsidRDefault="003810FE" w:rsidP="0054640E">
                            <w:pPr>
                              <w:spacing w:line="276" w:lineRule="auto"/>
                              <w:rPr>
                                <w:rFonts w:ascii="Aptos" w:hAnsi="Aptos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ptos" w:hAnsi="Aptos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Mnemonics: </w:t>
                            </w:r>
                            <w:r>
                              <w:rPr>
                                <w:rFonts w:ascii="Aptos" w:hAnsi="Aptos"/>
                                <w:color w:val="000000"/>
                                <w:sz w:val="20"/>
                                <w:szCs w:val="20"/>
                              </w:rPr>
                              <w:t>memory aids, like acronyms, rhymes, or little tricks to help remember information.</w:t>
                            </w:r>
                          </w:p>
                        </w:txbxContent>
                      </wps:txbx>
                      <wps:bodyPr anchor="t"/>
                    </wps:wsp>
                  </a:graphicData>
                </a:graphic>
              </wp:inline>
            </w:drawing>
          </mc:Choice>
          <mc:Fallback>
            <w:pict>
              <v:rect w14:anchorId="4123D35A" id="Rectangle 1" o:spid="_x0000_s1026" style="width:449.5pt;height:108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" fillcolor="white [3201]">
                <v:textbox>
                  <w:txbxContent>
                    <w:p w14:paraId="6601A976" w14:textId="77777777" w:rsidR="003810FE" w:rsidRDefault="003810FE" w:rsidP="0054640E">
                      <w:pPr>
                        <w:spacing w:line="276" w:lineRule="auto"/>
                        <w:rPr>
                          <w:rFonts w:ascii="Aptos" w:hAnsi="Aptos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Aptos" w:hAnsi="Aptos"/>
                          <w:b/>
                          <w:bCs/>
                          <w:sz w:val="20"/>
                          <w:szCs w:val="20"/>
                        </w:rPr>
                        <w:t>Active recall</w:t>
                      </w:r>
                      <w:r>
                        <w:rPr>
                          <w:rFonts w:ascii="Aptos" w:hAnsi="Aptos"/>
                          <w:b/>
                          <w:bCs/>
                          <w:color w:val="000000"/>
                          <w:sz w:val="20"/>
                          <w:szCs w:val="20"/>
                        </w:rPr>
                        <w:t>:</w:t>
                      </w:r>
                      <w:r>
                        <w:rPr>
                          <w:rFonts w:ascii="Aptos" w:hAnsi="Aptos"/>
                          <w:b/>
                          <w:bCs/>
                          <w:sz w:val="20"/>
                          <w:szCs w:val="20"/>
                        </w:rPr>
                        <w:t xml:space="preserve"> testing yourself to remember information instead of just rereading notes.</w:t>
                      </w:r>
                    </w:p>
                    <w:p w14:paraId="68CEEEC1" w14:textId="77777777" w:rsidR="003810FE" w:rsidRDefault="003810FE" w:rsidP="0054640E">
                      <w:pPr>
                        <w:spacing w:line="276" w:lineRule="auto"/>
                        <w:rPr>
                          <w:rFonts w:ascii="Aptos" w:hAnsi="Aptos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Aptos" w:hAnsi="Aptos"/>
                          <w:b/>
                          <w:bCs/>
                          <w:sz w:val="20"/>
                          <w:szCs w:val="20"/>
                        </w:rPr>
                        <w:t>Retention</w:t>
                      </w:r>
                      <w:r>
                        <w:rPr>
                          <w:rFonts w:ascii="Aptos" w:hAnsi="Aptos"/>
                          <w:b/>
                          <w:bCs/>
                          <w:color w:val="000000"/>
                          <w:sz w:val="20"/>
                          <w:szCs w:val="20"/>
                        </w:rPr>
                        <w:t>:</w:t>
                      </w:r>
                      <w:r>
                        <w:rPr>
                          <w:rFonts w:ascii="Aptos" w:hAnsi="Aptos"/>
                          <w:b/>
                          <w:bCs/>
                          <w:sz w:val="20"/>
                          <w:szCs w:val="20"/>
                        </w:rPr>
                        <w:t xml:space="preserve"> the ability to remember information over time.</w:t>
                      </w:r>
                    </w:p>
                    <w:p w14:paraId="65AA5414" w14:textId="77777777" w:rsidR="003810FE" w:rsidRDefault="003810FE" w:rsidP="0054640E">
                      <w:pPr>
                        <w:spacing w:line="276" w:lineRule="auto"/>
                        <w:rPr>
                          <w:rFonts w:ascii="Aptos" w:hAnsi="Aptos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Aptos" w:hAnsi="Aptos"/>
                          <w:b/>
                          <w:bCs/>
                          <w:sz w:val="20"/>
                          <w:szCs w:val="20"/>
                        </w:rPr>
                        <w:t>Thematically</w:t>
                      </w:r>
                      <w:r>
                        <w:rPr>
                          <w:rFonts w:ascii="Aptos" w:hAnsi="Aptos"/>
                          <w:b/>
                          <w:bCs/>
                          <w:color w:val="000000"/>
                          <w:sz w:val="20"/>
                          <w:szCs w:val="20"/>
                        </w:rPr>
                        <w:t>:</w:t>
                      </w:r>
                      <w:r>
                        <w:rPr>
                          <w:rFonts w:ascii="Aptos" w:hAnsi="Aptos"/>
                          <w:b/>
                          <w:bCs/>
                          <w:sz w:val="20"/>
                          <w:szCs w:val="20"/>
                        </w:rPr>
                        <w:t xml:space="preserve"> organising or grouping information by topic or theme rather than by lecture or date.</w:t>
                      </w:r>
                    </w:p>
                    <w:p w14:paraId="526867AB" w14:textId="77777777" w:rsidR="003810FE" w:rsidRDefault="003810FE" w:rsidP="0054640E">
                      <w:pPr>
                        <w:spacing w:line="276" w:lineRule="auto"/>
                        <w:rPr>
                          <w:rFonts w:ascii="Aptos" w:hAnsi="Aptos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ptos" w:hAnsi="Aptos"/>
                          <w:b/>
                          <w:bCs/>
                          <w:color w:val="000000"/>
                          <w:sz w:val="20"/>
                          <w:szCs w:val="20"/>
                        </w:rPr>
                        <w:t xml:space="preserve">Mnemonics: </w:t>
                      </w:r>
                      <w:r>
                        <w:rPr>
                          <w:rFonts w:ascii="Aptos" w:hAnsi="Aptos"/>
                          <w:color w:val="000000"/>
                          <w:sz w:val="20"/>
                          <w:szCs w:val="20"/>
                        </w:rPr>
                        <w:t>memory aids, like acronyms, rhymes, or little tricks to help remember information.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31B27134" w14:textId="77777777" w:rsidR="24245E7B" w:rsidRDefault="24245E7B" w:rsidP="4BBC2FE9">
      <w:pPr>
        <w:spacing w:line="276" w:lineRule="auto"/>
        <w:rPr>
          <w:rFonts w:ascii="Calibri" w:eastAsia="Calibri" w:hAnsi="Calibri" w:cs="Calibri"/>
          <w:b/>
          <w:bCs/>
          <w:sz w:val="22"/>
          <w:szCs w:val="22"/>
          <w:lang w:val="en-US"/>
        </w:rPr>
      </w:pPr>
      <w:r>
        <w:rPr>
          <w:noProof/>
        </w:rPr>
        <w:drawing>
          <wp:inline distT="0" distB="0" distL="0" distR="0" wp14:anchorId="579AB4BE" wp14:editId="536AB3C5">
            <wp:extent cx="1638300" cy="457200"/>
            <wp:effectExtent l="0" t="0" r="0" b="0"/>
            <wp:docPr id="200336769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3367695" name="Picture 200336769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A65DB50">
        <w:t xml:space="preserve"> </w:t>
      </w:r>
      <w:r w:rsidR="2A65DB50" w:rsidRPr="4BBC2FE9">
        <w:rPr>
          <w:sz w:val="16"/>
          <w:szCs w:val="16"/>
        </w:rPr>
        <w:t xml:space="preserve">Adapted from: </w:t>
      </w:r>
      <w:r w:rsidR="2A65DB50" w:rsidRPr="4BBC2FE9">
        <w:rPr>
          <w:rFonts w:ascii="Aptos" w:eastAsia="Aptos" w:hAnsi="Aptos" w:cs="Aptos"/>
          <w:sz w:val="16"/>
          <w:szCs w:val="16"/>
        </w:rPr>
        <w:t xml:space="preserve">Routledge (2025) </w:t>
      </w:r>
      <w:r w:rsidR="2A65DB50" w:rsidRPr="4BBC2FE9">
        <w:rPr>
          <w:rFonts w:ascii="Aptos" w:eastAsia="Aptos" w:hAnsi="Aptos" w:cs="Aptos"/>
          <w:i/>
          <w:iCs/>
          <w:sz w:val="16"/>
          <w:szCs w:val="16"/>
        </w:rPr>
        <w:t>Study Strategies for Students: Tools &amp; Tips for Academic Success</w:t>
      </w:r>
      <w:r w:rsidR="2A65DB50" w:rsidRPr="4BBC2FE9">
        <w:rPr>
          <w:rFonts w:ascii="Aptos" w:eastAsia="Aptos" w:hAnsi="Aptos" w:cs="Aptos"/>
          <w:sz w:val="16"/>
          <w:szCs w:val="16"/>
        </w:rPr>
        <w:t xml:space="preserve">. Routledge Blog, 5 March. Available at: </w:t>
      </w:r>
      <w:hyperlink r:id="rId11">
        <w:r w:rsidR="2A65DB50" w:rsidRPr="4BBC2FE9">
          <w:rPr>
            <w:rStyle w:val="Hyperlink"/>
            <w:rFonts w:ascii="Aptos" w:eastAsia="Aptos" w:hAnsi="Aptos" w:cs="Aptos"/>
            <w:sz w:val="16"/>
            <w:szCs w:val="16"/>
          </w:rPr>
          <w:t>https://blog.routledge.com/education-and-training/study-strategies-for-students/</w:t>
        </w:r>
      </w:hyperlink>
      <w:r w:rsidR="2A65DB50" w:rsidRPr="4BBC2FE9">
        <w:rPr>
          <w:rFonts w:ascii="Aptos" w:eastAsia="Aptos" w:hAnsi="Aptos" w:cs="Aptos"/>
          <w:sz w:val="16"/>
          <w:szCs w:val="16"/>
        </w:rPr>
        <w:t xml:space="preserve"> (Accessed: 27 July 2025).</w:t>
      </w:r>
    </w:p>
    <w:p w14:paraId="25AD970F" w14:textId="77777777" w:rsidR="24245E7B" w:rsidRDefault="24245E7B" w:rsidP="4BBC2FE9">
      <w:pPr>
        <w:spacing w:line="276" w:lineRule="auto"/>
        <w:jc w:val="center"/>
        <w:rPr>
          <w:rFonts w:ascii="Calibri" w:eastAsia="Calibri" w:hAnsi="Calibri" w:cs="Calibri"/>
          <w:b/>
          <w:bCs/>
          <w:sz w:val="22"/>
          <w:szCs w:val="22"/>
          <w:lang w:val="en-US"/>
        </w:rPr>
      </w:pPr>
      <w:r w:rsidRPr="4BBC2FE9">
        <w:rPr>
          <w:rFonts w:ascii="Calibri" w:eastAsia="Calibri" w:hAnsi="Calibri" w:cs="Calibri"/>
          <w:b/>
          <w:bCs/>
          <w:sz w:val="22"/>
          <w:szCs w:val="22"/>
          <w:lang w:val="en-US"/>
        </w:rPr>
        <w:t>Study Strategies for Students: Tools &amp; Tips for Academic Success</w:t>
      </w:r>
    </w:p>
    <w:p w14:paraId="0F88D2A6" w14:textId="77777777" w:rsidR="24245E7B" w:rsidRDefault="24245E7B" w:rsidP="4BBC2FE9">
      <w:pPr>
        <w:spacing w:line="276" w:lineRule="auto"/>
        <w:rPr>
          <w:rFonts w:ascii="Calibri" w:eastAsia="Calibri" w:hAnsi="Calibri" w:cs="Calibri"/>
          <w:sz w:val="22"/>
          <w:szCs w:val="22"/>
          <w:lang w:val="en-US"/>
        </w:rPr>
      </w:pPr>
      <w:r w:rsidRPr="4BBC2FE9">
        <w:rPr>
          <w:rFonts w:ascii="Calibri" w:eastAsia="Calibri" w:hAnsi="Calibri" w:cs="Calibri"/>
          <w:sz w:val="22"/>
          <w:szCs w:val="22"/>
          <w:lang w:val="en-US"/>
        </w:rPr>
        <w:t xml:space="preserve">Studying can feel overwhelming, but with the right academic tools and strategies, you can set yourself up for success. This guide explores seven essential study techniques: </w:t>
      </w:r>
      <w:r w:rsidRPr="4BBC2FE9">
        <w:rPr>
          <w:rFonts w:ascii="Calibri" w:eastAsia="Calibri" w:hAnsi="Calibri" w:cs="Calibri"/>
          <w:b/>
          <w:bCs/>
          <w:sz w:val="22"/>
          <w:szCs w:val="22"/>
          <w:lang w:val="en-US"/>
        </w:rPr>
        <w:t>structured planning &amp; organisation, active recall &amp; study methods, utilising digital resources, minimising distractions, time management, and well-being strategies</w:t>
      </w:r>
      <w:r w:rsidRPr="4BBC2FE9">
        <w:rPr>
          <w:rFonts w:ascii="Calibri" w:eastAsia="Calibri" w:hAnsi="Calibri" w:cs="Calibri"/>
          <w:sz w:val="22"/>
          <w:szCs w:val="22"/>
          <w:lang w:val="en-US"/>
        </w:rPr>
        <w:t>. By implementing these methods, you can improve retention, stay organised, and perform at your best!</w:t>
      </w:r>
    </w:p>
    <w:p w14:paraId="0F05E6A0" w14:textId="77777777" w:rsidR="24245E7B" w:rsidRDefault="24245E7B" w:rsidP="4BBC2FE9">
      <w:pPr>
        <w:spacing w:line="276" w:lineRule="auto"/>
        <w:rPr>
          <w:rFonts w:ascii="Calibri" w:eastAsia="Calibri" w:hAnsi="Calibri" w:cs="Calibri"/>
          <w:b/>
          <w:bCs/>
          <w:sz w:val="22"/>
          <w:szCs w:val="22"/>
          <w:lang w:val="en-US"/>
        </w:rPr>
      </w:pPr>
      <w:r w:rsidRPr="4BBC2FE9">
        <w:rPr>
          <w:rFonts w:ascii="Calibri" w:eastAsia="Calibri" w:hAnsi="Calibri" w:cs="Calibri"/>
          <w:b/>
          <w:bCs/>
          <w:sz w:val="22"/>
          <w:szCs w:val="22"/>
          <w:lang w:val="en-US"/>
        </w:rPr>
        <w:t>1. Structured Planning &amp; Organisation</w:t>
      </w:r>
    </w:p>
    <w:p w14:paraId="706D4411" w14:textId="77777777" w:rsidR="24245E7B" w:rsidRDefault="24245E7B" w:rsidP="4BBC2FE9">
      <w:pPr>
        <w:spacing w:line="276" w:lineRule="auto"/>
        <w:rPr>
          <w:rFonts w:ascii="Calibri" w:eastAsia="Calibri" w:hAnsi="Calibri" w:cs="Calibri"/>
          <w:sz w:val="22"/>
          <w:szCs w:val="22"/>
          <w:lang w:val="en-US"/>
        </w:rPr>
      </w:pPr>
      <w:r w:rsidRPr="4BBC2FE9">
        <w:rPr>
          <w:rFonts w:ascii="Calibri" w:eastAsia="Calibri" w:hAnsi="Calibri" w:cs="Calibri"/>
          <w:sz w:val="22"/>
          <w:szCs w:val="22"/>
          <w:lang w:val="en-US"/>
        </w:rPr>
        <w:t xml:space="preserve">Success in exams isn’t just about the amount of time spent studying, but the effectiveness of your study methods. Many students struggle with information overload and resort to last-minute cramming, which can </w:t>
      </w:r>
      <w:proofErr w:type="gramStart"/>
      <w:r w:rsidRPr="4BBC2FE9">
        <w:rPr>
          <w:rFonts w:ascii="Calibri" w:eastAsia="Calibri" w:hAnsi="Calibri" w:cs="Calibri"/>
          <w:sz w:val="22"/>
          <w:szCs w:val="22"/>
          <w:lang w:val="en-US"/>
        </w:rPr>
        <w:t>actually be</w:t>
      </w:r>
      <w:proofErr w:type="gramEnd"/>
      <w:r w:rsidRPr="4BBC2FE9">
        <w:rPr>
          <w:rFonts w:ascii="Calibri" w:eastAsia="Calibri" w:hAnsi="Calibri" w:cs="Calibri"/>
          <w:sz w:val="22"/>
          <w:szCs w:val="22"/>
          <w:lang w:val="en-US"/>
        </w:rPr>
        <w:t xml:space="preserve"> detrimental to retention. A well-structured revision plan can make a significant difference. Organising notes thematically by grouping information by topic rather than by lecture helps create clearer connections between concepts.</w:t>
      </w:r>
    </w:p>
    <w:p w14:paraId="2AD92601" w14:textId="77777777" w:rsidR="24245E7B" w:rsidRDefault="24245E7B" w:rsidP="4BBC2FE9">
      <w:pPr>
        <w:spacing w:line="276" w:lineRule="auto"/>
        <w:rPr>
          <w:rFonts w:ascii="Calibri" w:eastAsia="Calibri" w:hAnsi="Calibri" w:cs="Calibri"/>
          <w:sz w:val="22"/>
          <w:szCs w:val="22"/>
          <w:lang w:val="en-US"/>
        </w:rPr>
      </w:pPr>
      <w:r w:rsidRPr="4BBC2FE9">
        <w:rPr>
          <w:rFonts w:ascii="Calibri" w:eastAsia="Calibri" w:hAnsi="Calibri" w:cs="Calibri"/>
          <w:sz w:val="22"/>
          <w:szCs w:val="22"/>
          <w:lang w:val="en-US"/>
        </w:rPr>
        <w:t xml:space="preserve">Additionally, practicing with essays and past exam papers can help you familiarise yourself with question formats and </w:t>
      </w:r>
      <w:proofErr w:type="gramStart"/>
      <w:r w:rsidRPr="4BBC2FE9">
        <w:rPr>
          <w:rFonts w:ascii="Calibri" w:eastAsia="Calibri" w:hAnsi="Calibri" w:cs="Calibri"/>
          <w:sz w:val="22"/>
          <w:szCs w:val="22"/>
          <w:lang w:val="en-US"/>
        </w:rPr>
        <w:t>enhances</w:t>
      </w:r>
      <w:proofErr w:type="gramEnd"/>
      <w:r w:rsidRPr="4BBC2FE9">
        <w:rPr>
          <w:rFonts w:ascii="Calibri" w:eastAsia="Calibri" w:hAnsi="Calibri" w:cs="Calibri"/>
          <w:sz w:val="22"/>
          <w:szCs w:val="22"/>
          <w:lang w:val="en-US"/>
        </w:rPr>
        <w:t xml:space="preserve"> writing skills. Research also suggests that focus is most effective in short bursts, so incorporating timed study sessions with 15–</w:t>
      </w:r>
      <w:proofErr w:type="gramStart"/>
      <w:r w:rsidRPr="4BBC2FE9">
        <w:rPr>
          <w:rFonts w:ascii="Calibri" w:eastAsia="Calibri" w:hAnsi="Calibri" w:cs="Calibri"/>
          <w:sz w:val="22"/>
          <w:szCs w:val="22"/>
          <w:lang w:val="en-US"/>
        </w:rPr>
        <w:t>20 minute</w:t>
      </w:r>
      <w:proofErr w:type="gramEnd"/>
      <w:r w:rsidRPr="4BBC2FE9">
        <w:rPr>
          <w:rFonts w:ascii="Calibri" w:eastAsia="Calibri" w:hAnsi="Calibri" w:cs="Calibri"/>
          <w:sz w:val="22"/>
          <w:szCs w:val="22"/>
          <w:lang w:val="en-US"/>
        </w:rPr>
        <w:t xml:space="preserve"> breaks can boost concentration and overall performance.</w:t>
      </w:r>
    </w:p>
    <w:p w14:paraId="6793C881" w14:textId="77777777" w:rsidR="24245E7B" w:rsidRDefault="24245E7B" w:rsidP="4BBC2FE9">
      <w:pPr>
        <w:spacing w:line="276" w:lineRule="auto"/>
        <w:rPr>
          <w:rFonts w:ascii="Calibri" w:eastAsia="Calibri" w:hAnsi="Calibri" w:cs="Calibri"/>
          <w:b/>
          <w:bCs/>
          <w:sz w:val="22"/>
          <w:szCs w:val="22"/>
          <w:lang w:val="en-US"/>
        </w:rPr>
      </w:pPr>
      <w:r w:rsidRPr="4BBC2FE9">
        <w:rPr>
          <w:rFonts w:ascii="Calibri" w:eastAsia="Calibri" w:hAnsi="Calibri" w:cs="Calibri"/>
          <w:b/>
          <w:bCs/>
          <w:sz w:val="22"/>
          <w:szCs w:val="22"/>
          <w:lang w:val="en-US"/>
        </w:rPr>
        <w:t>2. Active Recall &amp; Study Methods</w:t>
      </w:r>
    </w:p>
    <w:p w14:paraId="2B7FFC65" w14:textId="77777777" w:rsidR="24245E7B" w:rsidRDefault="24245E7B" w:rsidP="4BBC2FE9">
      <w:pPr>
        <w:spacing w:line="276" w:lineRule="auto"/>
        <w:rPr>
          <w:rFonts w:ascii="Calibri" w:eastAsia="Calibri" w:hAnsi="Calibri" w:cs="Calibri"/>
          <w:sz w:val="22"/>
          <w:szCs w:val="22"/>
          <w:lang w:val="en-US"/>
        </w:rPr>
      </w:pPr>
      <w:r w:rsidRPr="4BBC2FE9">
        <w:rPr>
          <w:rFonts w:ascii="Calibri" w:eastAsia="Calibri" w:hAnsi="Calibri" w:cs="Calibri"/>
          <w:sz w:val="22"/>
          <w:szCs w:val="22"/>
          <w:lang w:val="en-US"/>
        </w:rPr>
        <w:lastRenderedPageBreak/>
        <w:t>Relying solely on rereading notes is not the most effective way of studying. As well as reading your notes, try these proven techniques:</w:t>
      </w:r>
    </w:p>
    <w:p w14:paraId="68026802" w14:textId="77777777" w:rsidR="24245E7B" w:rsidRDefault="24245E7B" w:rsidP="4BBC2FE9">
      <w:pPr>
        <w:pStyle w:val="ListParagraph"/>
        <w:numPr>
          <w:ilvl w:val="0"/>
          <w:numId w:val="5"/>
        </w:numPr>
        <w:spacing w:after="0"/>
        <w:ind w:left="714" w:hanging="357"/>
        <w:rPr>
          <w:rFonts w:ascii="Calibri" w:eastAsia="Calibri" w:hAnsi="Calibri" w:cs="Calibri"/>
          <w:sz w:val="22"/>
          <w:szCs w:val="22"/>
          <w:lang w:val="en-US"/>
        </w:rPr>
      </w:pPr>
      <w:r w:rsidRPr="4BBC2FE9">
        <w:rPr>
          <w:rFonts w:ascii="Calibri" w:eastAsia="Calibri" w:hAnsi="Calibri" w:cs="Calibri"/>
          <w:sz w:val="22"/>
          <w:szCs w:val="22"/>
          <w:lang w:val="en-US"/>
        </w:rPr>
        <w:t>Create flashcards</w:t>
      </w:r>
      <w:r w:rsidR="0A31B46F" w:rsidRPr="4BBC2FE9">
        <w:rPr>
          <w:rFonts w:ascii="Calibri" w:eastAsia="Calibri" w:hAnsi="Calibri" w:cs="Calibri"/>
          <w:sz w:val="22"/>
          <w:szCs w:val="22"/>
          <w:lang w:val="en-US"/>
        </w:rPr>
        <w:t xml:space="preserve"> to</w:t>
      </w:r>
      <w:r w:rsidRPr="4BBC2FE9">
        <w:rPr>
          <w:rFonts w:ascii="Calibri" w:eastAsia="Calibri" w:hAnsi="Calibri" w:cs="Calibri"/>
          <w:sz w:val="22"/>
          <w:szCs w:val="22"/>
          <w:lang w:val="en-US"/>
        </w:rPr>
        <w:t xml:space="preserve"> enhance memorisation and recall.</w:t>
      </w:r>
    </w:p>
    <w:p w14:paraId="3F5D1335" w14:textId="77777777" w:rsidR="24245E7B" w:rsidRDefault="24245E7B" w:rsidP="4BBC2FE9">
      <w:pPr>
        <w:pStyle w:val="ListParagraph"/>
        <w:numPr>
          <w:ilvl w:val="0"/>
          <w:numId w:val="4"/>
        </w:numPr>
        <w:spacing w:after="0"/>
        <w:ind w:left="714" w:hanging="357"/>
        <w:rPr>
          <w:rFonts w:ascii="Calibri" w:eastAsia="Calibri" w:hAnsi="Calibri" w:cs="Calibri"/>
          <w:sz w:val="22"/>
          <w:szCs w:val="22"/>
          <w:lang w:val="en-US"/>
        </w:rPr>
      </w:pPr>
      <w:r w:rsidRPr="4BBC2FE9">
        <w:rPr>
          <w:rFonts w:ascii="Calibri" w:eastAsia="Calibri" w:hAnsi="Calibri" w:cs="Calibri"/>
          <w:sz w:val="22"/>
          <w:szCs w:val="22"/>
          <w:lang w:val="en-US"/>
        </w:rPr>
        <w:t>Use mnemonics and mind maps to visually connect ideas for better understanding.</w:t>
      </w:r>
    </w:p>
    <w:p w14:paraId="70B6A31B" w14:textId="77777777" w:rsidR="24245E7B" w:rsidRDefault="24245E7B" w:rsidP="4BBC2FE9">
      <w:pPr>
        <w:pStyle w:val="ListParagraph"/>
        <w:numPr>
          <w:ilvl w:val="0"/>
          <w:numId w:val="3"/>
        </w:numPr>
        <w:spacing w:after="0"/>
        <w:ind w:left="714" w:hanging="357"/>
        <w:rPr>
          <w:rFonts w:ascii="Calibri" w:eastAsia="Calibri" w:hAnsi="Calibri" w:cs="Calibri"/>
          <w:sz w:val="22"/>
          <w:szCs w:val="22"/>
          <w:lang w:val="en-US"/>
        </w:rPr>
      </w:pPr>
      <w:r w:rsidRPr="4BBC2FE9">
        <w:rPr>
          <w:rFonts w:ascii="Calibri" w:eastAsia="Calibri" w:hAnsi="Calibri" w:cs="Calibri"/>
          <w:sz w:val="22"/>
          <w:szCs w:val="22"/>
          <w:lang w:val="en-US"/>
        </w:rPr>
        <w:t>Try color-coding your notes to highlight key concepts to improve recall.</w:t>
      </w:r>
    </w:p>
    <w:p w14:paraId="299C2E42" w14:textId="77777777" w:rsidR="24245E7B" w:rsidRDefault="24245E7B" w:rsidP="4BBC2FE9">
      <w:pPr>
        <w:pStyle w:val="ListParagraph"/>
        <w:numPr>
          <w:ilvl w:val="0"/>
          <w:numId w:val="2"/>
        </w:numPr>
        <w:spacing w:after="0"/>
        <w:ind w:left="714" w:hanging="357"/>
        <w:rPr>
          <w:rFonts w:ascii="Calibri" w:eastAsia="Calibri" w:hAnsi="Calibri" w:cs="Calibri"/>
          <w:sz w:val="22"/>
          <w:szCs w:val="22"/>
          <w:lang w:val="en-US"/>
        </w:rPr>
      </w:pPr>
      <w:r w:rsidRPr="4BBC2FE9">
        <w:rPr>
          <w:rFonts w:ascii="Calibri" w:eastAsia="Calibri" w:hAnsi="Calibri" w:cs="Calibri"/>
          <w:sz w:val="22"/>
          <w:szCs w:val="22"/>
          <w:lang w:val="en-US"/>
        </w:rPr>
        <w:t>Self-test regularly to reinforce learning</w:t>
      </w:r>
    </w:p>
    <w:p w14:paraId="67A75FBC" w14:textId="77777777" w:rsidR="4BBC2FE9" w:rsidRDefault="4BBC2FE9" w:rsidP="4BBC2FE9">
      <w:pPr>
        <w:rPr>
          <w:b/>
          <w:bCs/>
          <w:lang w:val="en-US"/>
        </w:rPr>
      </w:pPr>
    </w:p>
    <w:p w14:paraId="1B108D42" w14:textId="77777777" w:rsidR="22D392D6" w:rsidRDefault="22D392D6" w:rsidP="4BBC2FE9">
      <w:pPr>
        <w:rPr>
          <w:b/>
          <w:bCs/>
          <w:lang w:val="en-US"/>
        </w:rPr>
      </w:pPr>
      <w:r w:rsidRPr="4BBC2FE9">
        <w:rPr>
          <w:b/>
          <w:bCs/>
          <w:lang w:val="en-US"/>
        </w:rPr>
        <w:t>Reading Guide Questions</w:t>
      </w:r>
      <w:r w:rsidR="4BB5C057" w:rsidRPr="4BBC2FE9">
        <w:rPr>
          <w:b/>
          <w:bCs/>
          <w:lang w:val="en-US"/>
        </w:rPr>
        <w:t>: Read these before you read the text and make some guesses on the answers</w:t>
      </w:r>
      <w:r w:rsidR="0053FFBE" w:rsidRPr="4BBC2FE9">
        <w:rPr>
          <w:b/>
          <w:bCs/>
          <w:lang w:val="en-US"/>
        </w:rPr>
        <w:t>. Then, read the text and return to your guesses and write the correct answers.</w:t>
      </w:r>
    </w:p>
    <w:p w14:paraId="7C4323B7" w14:textId="77777777" w:rsidR="00193F6E" w:rsidRDefault="22D392D6" w:rsidP="4BBC2FE9">
      <w:pPr>
        <w:pStyle w:val="ListParagraph"/>
        <w:numPr>
          <w:ilvl w:val="0"/>
          <w:numId w:val="1"/>
        </w:numPr>
        <w:rPr>
          <w:i/>
          <w:iCs/>
          <w:lang w:val="en-US"/>
        </w:rPr>
      </w:pPr>
      <w:r w:rsidRPr="4BBC2FE9">
        <w:rPr>
          <w:i/>
          <w:iCs/>
          <w:lang w:val="en-US"/>
        </w:rPr>
        <w:t>How does organising your notes by topic rather than lecture help with understanding and memory?</w:t>
      </w:r>
      <w:r w:rsidR="00193F6E">
        <w:rPr>
          <w:i/>
          <w:iCs/>
          <w:lang w:val="en-US"/>
        </w:rPr>
        <w:t xml:space="preserve"> </w:t>
      </w:r>
    </w:p>
    <w:p w14:paraId="3729A539" w14:textId="77777777" w:rsidR="00193F6E" w:rsidRDefault="00193F6E" w:rsidP="00193F6E">
      <w:pPr>
        <w:pStyle w:val="ListParagraph"/>
        <w:rPr>
          <w:i/>
          <w:iCs/>
          <w:lang w:val="en-US"/>
        </w:rPr>
      </w:pPr>
    </w:p>
    <w:p w14:paraId="6507EE46" w14:textId="53B440CA" w:rsidR="22D392D6" w:rsidRPr="00193F6E" w:rsidRDefault="00193F6E" w:rsidP="00193F6E">
      <w:pPr>
        <w:pStyle w:val="ListParagraph"/>
        <w:rPr>
          <w:b/>
          <w:bCs/>
          <w:i/>
          <w:iCs/>
          <w:lang w:val="en-US"/>
        </w:rPr>
      </w:pPr>
      <w:r w:rsidRPr="00193F6E">
        <w:rPr>
          <w:b/>
          <w:bCs/>
          <w:i/>
          <w:iCs/>
          <w:lang w:val="en-US"/>
        </w:rPr>
        <w:t xml:space="preserve"> Using highlighter topics key concept</w:t>
      </w:r>
      <w:r>
        <w:rPr>
          <w:b/>
          <w:bCs/>
          <w:i/>
          <w:iCs/>
          <w:lang w:val="en-US"/>
        </w:rPr>
        <w:t>s</w:t>
      </w:r>
      <w:r w:rsidRPr="00193F6E">
        <w:rPr>
          <w:b/>
          <w:bCs/>
          <w:i/>
          <w:iCs/>
          <w:lang w:val="en-US"/>
        </w:rPr>
        <w:t xml:space="preserve">. </w:t>
      </w:r>
    </w:p>
    <w:p w14:paraId="7C4CD056" w14:textId="77777777" w:rsidR="4BBC2FE9" w:rsidRDefault="4BBC2FE9" w:rsidP="4BBC2FE9">
      <w:pPr>
        <w:pStyle w:val="ListParagraph"/>
        <w:rPr>
          <w:i/>
          <w:iCs/>
          <w:lang w:val="en-US"/>
        </w:rPr>
      </w:pPr>
    </w:p>
    <w:p w14:paraId="29E17C70" w14:textId="77777777" w:rsidR="4BBC2FE9" w:rsidRDefault="4BBC2FE9" w:rsidP="4BBC2FE9">
      <w:pPr>
        <w:pStyle w:val="ListParagraph"/>
        <w:rPr>
          <w:i/>
          <w:iCs/>
          <w:lang w:val="en-US"/>
        </w:rPr>
      </w:pPr>
    </w:p>
    <w:p w14:paraId="4A6F9EA4" w14:textId="6ED78014" w:rsidR="22D392D6" w:rsidRDefault="22D392D6" w:rsidP="4BBC2FE9">
      <w:pPr>
        <w:pStyle w:val="ListParagraph"/>
        <w:numPr>
          <w:ilvl w:val="0"/>
          <w:numId w:val="1"/>
        </w:numPr>
        <w:spacing w:before="240" w:after="240"/>
        <w:rPr>
          <w:i/>
          <w:iCs/>
          <w:lang w:val="en-US"/>
        </w:rPr>
      </w:pPr>
      <w:r w:rsidRPr="4BBC2FE9">
        <w:rPr>
          <w:i/>
          <w:iCs/>
          <w:lang w:val="en-US"/>
        </w:rPr>
        <w:t>What is “active recall,” and why is it considered more effective than simply rereading notes?</w:t>
      </w:r>
      <w:r w:rsidR="00193F6E">
        <w:rPr>
          <w:i/>
          <w:iCs/>
          <w:lang w:val="en-US"/>
        </w:rPr>
        <w:t xml:space="preserve">  </w:t>
      </w:r>
    </w:p>
    <w:p w14:paraId="707070DB" w14:textId="77777777" w:rsidR="00193F6E" w:rsidRPr="0069233A" w:rsidRDefault="00193F6E" w:rsidP="00193F6E">
      <w:pPr>
        <w:pStyle w:val="ListParagraph"/>
        <w:spacing w:before="240" w:after="240"/>
        <w:rPr>
          <w:b/>
          <w:bCs/>
          <w:i/>
          <w:iCs/>
          <w:lang w:val="en-US"/>
        </w:rPr>
      </w:pPr>
    </w:p>
    <w:p w14:paraId="207FA22D" w14:textId="0AF7D5C6" w:rsidR="00193F6E" w:rsidRPr="0069233A" w:rsidRDefault="0069233A" w:rsidP="00193F6E">
      <w:pPr>
        <w:pStyle w:val="ListParagraph"/>
        <w:spacing w:before="240" w:after="240"/>
        <w:rPr>
          <w:b/>
          <w:bCs/>
          <w:i/>
          <w:iCs/>
          <w:lang w:val="en-US"/>
        </w:rPr>
      </w:pPr>
      <w:r w:rsidRPr="0069233A">
        <w:rPr>
          <w:b/>
          <w:bCs/>
          <w:i/>
          <w:iCs/>
          <w:lang w:val="en-US"/>
        </w:rPr>
        <w:t xml:space="preserve">Active recall is more effective </w:t>
      </w:r>
      <w:r w:rsidR="00110DCA">
        <w:rPr>
          <w:b/>
          <w:bCs/>
          <w:i/>
          <w:iCs/>
          <w:lang w:val="en-US"/>
        </w:rPr>
        <w:t>for</w:t>
      </w:r>
      <w:r w:rsidR="002575D7">
        <w:rPr>
          <w:b/>
          <w:bCs/>
          <w:i/>
          <w:iCs/>
          <w:lang w:val="en-US"/>
        </w:rPr>
        <w:t xml:space="preserve"> remembering key facts.</w:t>
      </w:r>
    </w:p>
    <w:p w14:paraId="3725DE22" w14:textId="77777777" w:rsidR="4BBC2FE9" w:rsidRDefault="4BBC2FE9" w:rsidP="4BBC2FE9">
      <w:pPr>
        <w:pStyle w:val="ListParagraph"/>
        <w:spacing w:before="240" w:after="240"/>
        <w:rPr>
          <w:i/>
          <w:iCs/>
          <w:lang w:val="en-US"/>
        </w:rPr>
      </w:pPr>
    </w:p>
    <w:p w14:paraId="42C78F0D" w14:textId="77777777" w:rsidR="4BBC2FE9" w:rsidRDefault="4BBC2FE9" w:rsidP="4BBC2FE9">
      <w:pPr>
        <w:pStyle w:val="ListParagraph"/>
        <w:spacing w:before="240" w:after="240"/>
        <w:rPr>
          <w:i/>
          <w:iCs/>
          <w:lang w:val="en-US"/>
        </w:rPr>
      </w:pPr>
    </w:p>
    <w:p w14:paraId="7CC7B13F" w14:textId="77777777" w:rsidR="22D392D6" w:rsidRDefault="22D392D6" w:rsidP="4BBC2FE9">
      <w:pPr>
        <w:pStyle w:val="ListParagraph"/>
        <w:numPr>
          <w:ilvl w:val="0"/>
          <w:numId w:val="1"/>
        </w:numPr>
        <w:spacing w:before="240" w:after="240"/>
        <w:rPr>
          <w:i/>
          <w:iCs/>
          <w:lang w:val="en-US"/>
        </w:rPr>
      </w:pPr>
      <w:r w:rsidRPr="4BBC2FE9">
        <w:rPr>
          <w:i/>
          <w:iCs/>
          <w:lang w:val="en-US"/>
        </w:rPr>
        <w:t>List at least two ways digital resources can support your study. How might they save time or improve learning?</w:t>
      </w:r>
    </w:p>
    <w:p w14:paraId="6675E061" w14:textId="77777777" w:rsidR="002575D7" w:rsidRDefault="002575D7" w:rsidP="002575D7">
      <w:pPr>
        <w:pStyle w:val="ListParagraph"/>
        <w:spacing w:before="240" w:after="240"/>
        <w:rPr>
          <w:i/>
          <w:iCs/>
          <w:lang w:val="en-US"/>
        </w:rPr>
      </w:pPr>
    </w:p>
    <w:p w14:paraId="230569DD" w14:textId="5F3DCB9A" w:rsidR="002575D7" w:rsidRPr="005263B4" w:rsidRDefault="002575D7" w:rsidP="002575D7">
      <w:pPr>
        <w:pStyle w:val="ListParagraph"/>
        <w:spacing w:before="240" w:after="240"/>
        <w:rPr>
          <w:b/>
          <w:bCs/>
          <w:i/>
          <w:iCs/>
          <w:lang w:val="en-US"/>
        </w:rPr>
      </w:pPr>
      <w:r w:rsidRPr="005263B4">
        <w:rPr>
          <w:b/>
          <w:bCs/>
          <w:i/>
          <w:iCs/>
          <w:lang w:val="en-US"/>
        </w:rPr>
        <w:t>Power point is very supportive with hype links access to study pages.</w:t>
      </w:r>
    </w:p>
    <w:p w14:paraId="13E7C1B0" w14:textId="11BE8AE5" w:rsidR="4BBC2FE9" w:rsidRPr="005263B4" w:rsidRDefault="002575D7" w:rsidP="4BBC2FE9">
      <w:pPr>
        <w:pStyle w:val="ListParagraph"/>
        <w:spacing w:before="240" w:after="240"/>
        <w:rPr>
          <w:b/>
          <w:bCs/>
          <w:i/>
          <w:iCs/>
          <w:lang w:val="en-US"/>
        </w:rPr>
      </w:pPr>
      <w:r w:rsidRPr="005263B4">
        <w:rPr>
          <w:b/>
          <w:bCs/>
          <w:i/>
          <w:iCs/>
          <w:lang w:val="en-US"/>
        </w:rPr>
        <w:t>One drive</w:t>
      </w:r>
      <w:r w:rsidR="00110DCA" w:rsidRPr="005263B4">
        <w:rPr>
          <w:b/>
          <w:bCs/>
          <w:i/>
          <w:iCs/>
          <w:lang w:val="en-US"/>
        </w:rPr>
        <w:t xml:space="preserve"> is</w:t>
      </w:r>
      <w:r w:rsidRPr="005263B4">
        <w:rPr>
          <w:b/>
          <w:bCs/>
          <w:i/>
          <w:iCs/>
          <w:lang w:val="en-US"/>
        </w:rPr>
        <w:t xml:space="preserve"> </w:t>
      </w:r>
      <w:r w:rsidR="00110DCA" w:rsidRPr="005263B4">
        <w:rPr>
          <w:b/>
          <w:bCs/>
          <w:i/>
          <w:iCs/>
          <w:lang w:val="en-US"/>
        </w:rPr>
        <w:t>resourceful in improving my study with files and sharing for marking.</w:t>
      </w:r>
    </w:p>
    <w:p w14:paraId="3CFE43E5" w14:textId="77777777" w:rsidR="4BBC2FE9" w:rsidRDefault="4BBC2FE9" w:rsidP="4BBC2FE9">
      <w:pPr>
        <w:pStyle w:val="ListParagraph"/>
        <w:spacing w:before="240" w:after="240"/>
        <w:rPr>
          <w:i/>
          <w:iCs/>
          <w:lang w:val="en-US"/>
        </w:rPr>
      </w:pPr>
    </w:p>
    <w:p w14:paraId="5EA43CA9" w14:textId="154262C6" w:rsidR="00110DCA" w:rsidRDefault="22D392D6" w:rsidP="00110DCA">
      <w:pPr>
        <w:pStyle w:val="ListParagraph"/>
        <w:numPr>
          <w:ilvl w:val="0"/>
          <w:numId w:val="1"/>
        </w:numPr>
        <w:spacing w:before="240" w:after="240"/>
        <w:rPr>
          <w:i/>
          <w:iCs/>
          <w:lang w:val="en-US"/>
        </w:rPr>
      </w:pPr>
      <w:r w:rsidRPr="4BBC2FE9">
        <w:rPr>
          <w:i/>
          <w:iCs/>
          <w:lang w:val="en-US"/>
        </w:rPr>
        <w:t>Why are short, timed study sessions suggested instead of long, uninterrupted study periods?</w:t>
      </w:r>
      <w:r w:rsidR="00110DCA">
        <w:rPr>
          <w:i/>
          <w:iCs/>
          <w:lang w:val="en-US"/>
        </w:rPr>
        <w:t xml:space="preserve">  </w:t>
      </w:r>
    </w:p>
    <w:p w14:paraId="14C36014" w14:textId="77777777" w:rsidR="00110DCA" w:rsidRDefault="00110DCA" w:rsidP="00110DCA">
      <w:pPr>
        <w:pStyle w:val="ListParagraph"/>
        <w:spacing w:before="240" w:after="240"/>
        <w:rPr>
          <w:i/>
          <w:iCs/>
          <w:lang w:val="en-US"/>
        </w:rPr>
      </w:pPr>
    </w:p>
    <w:p w14:paraId="6F8994F4" w14:textId="29499A8B" w:rsidR="00110DCA" w:rsidRPr="00110DCA" w:rsidRDefault="00110DCA" w:rsidP="00110DCA">
      <w:pPr>
        <w:pStyle w:val="ListParagraph"/>
        <w:spacing w:before="240" w:after="240"/>
        <w:rPr>
          <w:b/>
          <w:bCs/>
          <w:i/>
          <w:iCs/>
          <w:lang w:val="en-US"/>
        </w:rPr>
      </w:pPr>
      <w:r w:rsidRPr="00110DCA">
        <w:rPr>
          <w:b/>
          <w:bCs/>
          <w:i/>
          <w:iCs/>
          <w:lang w:val="en-US"/>
        </w:rPr>
        <w:t>Short timed can allow you to have more concentration and focus so you are not overloading your thoughts strategy.</w:t>
      </w:r>
    </w:p>
    <w:p w14:paraId="13C05DAD" w14:textId="77777777" w:rsidR="4BBC2FE9" w:rsidRDefault="4BBC2FE9" w:rsidP="4BBC2FE9">
      <w:pPr>
        <w:pStyle w:val="ListParagraph"/>
        <w:spacing w:before="240" w:after="240"/>
        <w:rPr>
          <w:i/>
          <w:iCs/>
          <w:lang w:val="en-US"/>
        </w:rPr>
      </w:pPr>
    </w:p>
    <w:p w14:paraId="55D67264" w14:textId="77777777" w:rsidR="4BBC2FE9" w:rsidRDefault="4BBC2FE9" w:rsidP="4BBC2FE9">
      <w:pPr>
        <w:pStyle w:val="ListParagraph"/>
        <w:spacing w:before="240" w:after="240"/>
        <w:rPr>
          <w:i/>
          <w:iCs/>
          <w:lang w:val="en-US"/>
        </w:rPr>
      </w:pPr>
    </w:p>
    <w:p w14:paraId="1EEF42AE" w14:textId="77777777" w:rsidR="22D392D6" w:rsidRDefault="22D392D6" w:rsidP="4BBC2FE9">
      <w:pPr>
        <w:pStyle w:val="ListParagraph"/>
        <w:numPr>
          <w:ilvl w:val="0"/>
          <w:numId w:val="1"/>
        </w:numPr>
        <w:spacing w:before="240" w:after="240"/>
        <w:rPr>
          <w:i/>
          <w:iCs/>
          <w:lang w:val="en-US"/>
        </w:rPr>
      </w:pPr>
      <w:r w:rsidRPr="4BBC2FE9">
        <w:rPr>
          <w:i/>
          <w:iCs/>
          <w:lang w:val="en-US"/>
        </w:rPr>
        <w:lastRenderedPageBreak/>
        <w:t>Choose one study method mentioned (flashcards, mnemonics, mind maps, or color-coding) and explain how it could help you remember information better.</w:t>
      </w:r>
    </w:p>
    <w:p w14:paraId="5BDDCEFF" w14:textId="77777777" w:rsidR="4BBC2FE9" w:rsidRDefault="4BBC2FE9" w:rsidP="4BBC2FE9">
      <w:pPr>
        <w:pStyle w:val="ListParagraph"/>
        <w:rPr>
          <w:rFonts w:ascii="Aptos" w:eastAsia="Aptos" w:hAnsi="Aptos" w:cs="Aptos"/>
          <w:lang w:val="en-US"/>
        </w:rPr>
      </w:pPr>
    </w:p>
    <w:p w14:paraId="270E8422" w14:textId="6C6857C0" w:rsidR="005263B4" w:rsidRPr="005263B4" w:rsidRDefault="005263B4" w:rsidP="4BBC2FE9">
      <w:pPr>
        <w:pStyle w:val="ListParagraph"/>
        <w:rPr>
          <w:rFonts w:ascii="Aptos" w:eastAsia="Aptos" w:hAnsi="Aptos" w:cs="Aptos"/>
          <w:b/>
          <w:bCs/>
          <w:lang w:val="en-US"/>
        </w:rPr>
      </w:pPr>
      <w:r w:rsidRPr="005263B4">
        <w:rPr>
          <w:rFonts w:ascii="Aptos" w:eastAsia="Aptos" w:hAnsi="Aptos" w:cs="Aptos"/>
          <w:b/>
          <w:bCs/>
          <w:lang w:val="en-US"/>
        </w:rPr>
        <w:t>Color-coding helps me sort tasks in order by visibility strategy.</w:t>
      </w:r>
    </w:p>
    <w:p w14:paraId="76C3A9F7" w14:textId="77777777" w:rsidR="005263B4" w:rsidRDefault="005263B4" w:rsidP="4BBC2FE9">
      <w:pPr>
        <w:pStyle w:val="ListParagraph"/>
        <w:rPr>
          <w:rFonts w:ascii="Aptos" w:eastAsia="Aptos" w:hAnsi="Aptos" w:cs="Aptos"/>
          <w:lang w:val="en-US"/>
        </w:rPr>
      </w:pPr>
    </w:p>
    <w:sectPr w:rsidR="005263B4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969B1" w14:textId="77777777" w:rsidR="003810FE" w:rsidRDefault="003810FE">
      <w:pPr>
        <w:spacing w:after="0" w:line="240" w:lineRule="auto"/>
      </w:pPr>
      <w:r>
        <w:separator/>
      </w:r>
    </w:p>
  </w:endnote>
  <w:endnote w:type="continuationSeparator" w:id="0">
    <w:p w14:paraId="7D025607" w14:textId="77777777" w:rsidR="003810FE" w:rsidRDefault="00381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BBC2FE9" w14:paraId="5B13DC61" w14:textId="77777777" w:rsidTr="4BBC2FE9">
      <w:trPr>
        <w:trHeight w:val="300"/>
      </w:trPr>
      <w:tc>
        <w:tcPr>
          <w:tcW w:w="3120" w:type="dxa"/>
        </w:tcPr>
        <w:p w14:paraId="5AFE699D" w14:textId="77777777" w:rsidR="4BBC2FE9" w:rsidRDefault="4BBC2FE9" w:rsidP="4BBC2FE9">
          <w:pPr>
            <w:pStyle w:val="Header"/>
            <w:ind w:left="-115"/>
          </w:pPr>
        </w:p>
      </w:tc>
      <w:tc>
        <w:tcPr>
          <w:tcW w:w="3120" w:type="dxa"/>
        </w:tcPr>
        <w:p w14:paraId="6D2698AE" w14:textId="77777777" w:rsidR="4BBC2FE9" w:rsidRDefault="4BBC2FE9" w:rsidP="4BBC2FE9">
          <w:pPr>
            <w:pStyle w:val="Header"/>
            <w:jc w:val="center"/>
          </w:pPr>
        </w:p>
      </w:tc>
      <w:tc>
        <w:tcPr>
          <w:tcW w:w="3120" w:type="dxa"/>
        </w:tcPr>
        <w:p w14:paraId="7CBC3395" w14:textId="77777777" w:rsidR="4BBC2FE9" w:rsidRDefault="4BBC2FE9" w:rsidP="4BBC2FE9">
          <w:pPr>
            <w:pStyle w:val="Header"/>
            <w:ind w:right="-115"/>
            <w:jc w:val="right"/>
          </w:pPr>
        </w:p>
      </w:tc>
    </w:tr>
  </w:tbl>
  <w:p w14:paraId="23FA5BD1" w14:textId="77777777" w:rsidR="4BBC2FE9" w:rsidRDefault="4BBC2FE9" w:rsidP="4BBC2F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19EAE" w14:textId="77777777" w:rsidR="003810FE" w:rsidRDefault="003810FE">
      <w:pPr>
        <w:spacing w:after="0" w:line="240" w:lineRule="auto"/>
      </w:pPr>
      <w:r>
        <w:separator/>
      </w:r>
    </w:p>
  </w:footnote>
  <w:footnote w:type="continuationSeparator" w:id="0">
    <w:p w14:paraId="0B4465A7" w14:textId="77777777" w:rsidR="003810FE" w:rsidRDefault="003810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BBC2FE9" w14:paraId="38D988A5" w14:textId="77777777" w:rsidTr="4BBC2FE9">
      <w:trPr>
        <w:trHeight w:val="300"/>
      </w:trPr>
      <w:tc>
        <w:tcPr>
          <w:tcW w:w="3120" w:type="dxa"/>
        </w:tcPr>
        <w:p w14:paraId="0205976A" w14:textId="77777777" w:rsidR="4BBC2FE9" w:rsidRDefault="4BBC2FE9" w:rsidP="4BBC2FE9">
          <w:pPr>
            <w:pStyle w:val="Header"/>
            <w:ind w:left="-115"/>
          </w:pPr>
        </w:p>
      </w:tc>
      <w:tc>
        <w:tcPr>
          <w:tcW w:w="3120" w:type="dxa"/>
        </w:tcPr>
        <w:p w14:paraId="2B8E71BC" w14:textId="77777777" w:rsidR="4BBC2FE9" w:rsidRDefault="4BBC2FE9" w:rsidP="4BBC2FE9">
          <w:pPr>
            <w:pStyle w:val="Header"/>
            <w:jc w:val="center"/>
          </w:pPr>
        </w:p>
      </w:tc>
      <w:tc>
        <w:tcPr>
          <w:tcW w:w="3120" w:type="dxa"/>
        </w:tcPr>
        <w:p w14:paraId="12AE03EE" w14:textId="77777777" w:rsidR="4BBC2FE9" w:rsidRDefault="4BBC2FE9" w:rsidP="4BBC2FE9">
          <w:pPr>
            <w:pStyle w:val="Header"/>
            <w:ind w:right="-115"/>
            <w:jc w:val="right"/>
          </w:pPr>
        </w:p>
      </w:tc>
    </w:tr>
  </w:tbl>
  <w:p w14:paraId="0C5BEADA" w14:textId="77777777" w:rsidR="4BBC2FE9" w:rsidRDefault="4BBC2FE9" w:rsidP="4BBC2F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8FE1E"/>
    <w:multiLevelType w:val="hybridMultilevel"/>
    <w:tmpl w:val="67DA84A8"/>
    <w:lvl w:ilvl="0" w:tplc="C8E22D4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C2A47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84E5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10F6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EE95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CACD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06D2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78A5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8EEF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EBB53"/>
    <w:multiLevelType w:val="hybridMultilevel"/>
    <w:tmpl w:val="4B20A180"/>
    <w:lvl w:ilvl="0" w:tplc="4520705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0BA6E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E23E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84E5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C62E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26B2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0EFB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FC01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9483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365CF"/>
    <w:multiLevelType w:val="hybridMultilevel"/>
    <w:tmpl w:val="E9F4C4D2"/>
    <w:lvl w:ilvl="0" w:tplc="226CEF3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F98B5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3EC3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4CEC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12C3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568A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120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9C47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BCDF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F0579D"/>
    <w:multiLevelType w:val="hybridMultilevel"/>
    <w:tmpl w:val="9882177A"/>
    <w:lvl w:ilvl="0" w:tplc="25C8C19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21679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0E61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1823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4A5E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A672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2864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002D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6C55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507384"/>
    <w:multiLevelType w:val="hybridMultilevel"/>
    <w:tmpl w:val="544C3BF6"/>
    <w:lvl w:ilvl="0" w:tplc="E026CA70">
      <w:start w:val="1"/>
      <w:numFmt w:val="decimal"/>
      <w:lvlText w:val="%1."/>
      <w:lvlJc w:val="left"/>
      <w:pPr>
        <w:ind w:left="720" w:hanging="360"/>
      </w:pPr>
    </w:lvl>
    <w:lvl w:ilvl="1" w:tplc="B85C5AF8">
      <w:start w:val="1"/>
      <w:numFmt w:val="lowerLetter"/>
      <w:lvlText w:val="%2."/>
      <w:lvlJc w:val="left"/>
      <w:pPr>
        <w:ind w:left="1440" w:hanging="360"/>
      </w:pPr>
    </w:lvl>
    <w:lvl w:ilvl="2" w:tplc="36969EFC">
      <w:start w:val="1"/>
      <w:numFmt w:val="lowerRoman"/>
      <w:lvlText w:val="%3."/>
      <w:lvlJc w:val="right"/>
      <w:pPr>
        <w:ind w:left="2160" w:hanging="180"/>
      </w:pPr>
    </w:lvl>
    <w:lvl w:ilvl="3" w:tplc="C89A6F7A">
      <w:start w:val="1"/>
      <w:numFmt w:val="decimal"/>
      <w:lvlText w:val="%4."/>
      <w:lvlJc w:val="left"/>
      <w:pPr>
        <w:ind w:left="2880" w:hanging="360"/>
      </w:pPr>
    </w:lvl>
    <w:lvl w:ilvl="4" w:tplc="0C821176">
      <w:start w:val="1"/>
      <w:numFmt w:val="lowerLetter"/>
      <w:lvlText w:val="%5."/>
      <w:lvlJc w:val="left"/>
      <w:pPr>
        <w:ind w:left="3600" w:hanging="360"/>
      </w:pPr>
    </w:lvl>
    <w:lvl w:ilvl="5" w:tplc="3D7C3D98">
      <w:start w:val="1"/>
      <w:numFmt w:val="lowerRoman"/>
      <w:lvlText w:val="%6."/>
      <w:lvlJc w:val="right"/>
      <w:pPr>
        <w:ind w:left="4320" w:hanging="180"/>
      </w:pPr>
    </w:lvl>
    <w:lvl w:ilvl="6" w:tplc="5978AD74">
      <w:start w:val="1"/>
      <w:numFmt w:val="decimal"/>
      <w:lvlText w:val="%7."/>
      <w:lvlJc w:val="left"/>
      <w:pPr>
        <w:ind w:left="5040" w:hanging="360"/>
      </w:pPr>
    </w:lvl>
    <w:lvl w:ilvl="7" w:tplc="B6404CFC">
      <w:start w:val="1"/>
      <w:numFmt w:val="lowerLetter"/>
      <w:lvlText w:val="%8."/>
      <w:lvlJc w:val="left"/>
      <w:pPr>
        <w:ind w:left="5760" w:hanging="360"/>
      </w:pPr>
    </w:lvl>
    <w:lvl w:ilvl="8" w:tplc="CB563982">
      <w:start w:val="1"/>
      <w:numFmt w:val="lowerRoman"/>
      <w:lvlText w:val="%9."/>
      <w:lvlJc w:val="right"/>
      <w:pPr>
        <w:ind w:left="6480" w:hanging="180"/>
      </w:pPr>
    </w:lvl>
  </w:abstractNum>
  <w:num w:numId="1" w16cid:durableId="749422884">
    <w:abstractNumId w:val="4"/>
  </w:num>
  <w:num w:numId="2" w16cid:durableId="1209074036">
    <w:abstractNumId w:val="1"/>
  </w:num>
  <w:num w:numId="3" w16cid:durableId="106849175">
    <w:abstractNumId w:val="3"/>
  </w:num>
  <w:num w:numId="4" w16cid:durableId="835456062">
    <w:abstractNumId w:val="2"/>
  </w:num>
  <w:num w:numId="5" w16cid:durableId="1330675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AE6432E"/>
    <w:rsid w:val="00110DCA"/>
    <w:rsid w:val="00193F6E"/>
    <w:rsid w:val="002575D7"/>
    <w:rsid w:val="003810FE"/>
    <w:rsid w:val="005263B4"/>
    <w:rsid w:val="0053FFBE"/>
    <w:rsid w:val="0069233A"/>
    <w:rsid w:val="00D7262F"/>
    <w:rsid w:val="00F363A2"/>
    <w:rsid w:val="031735F3"/>
    <w:rsid w:val="07A8C723"/>
    <w:rsid w:val="0A31B46F"/>
    <w:rsid w:val="0BC5D4C8"/>
    <w:rsid w:val="0FB404B2"/>
    <w:rsid w:val="22D392D6"/>
    <w:rsid w:val="24245E7B"/>
    <w:rsid w:val="2A65DB50"/>
    <w:rsid w:val="300EEF91"/>
    <w:rsid w:val="36E292F9"/>
    <w:rsid w:val="3AE6432E"/>
    <w:rsid w:val="4116DEA0"/>
    <w:rsid w:val="4AA86BFC"/>
    <w:rsid w:val="4BB5C057"/>
    <w:rsid w:val="4BBC2FE9"/>
    <w:rsid w:val="531C5283"/>
    <w:rsid w:val="57FF1672"/>
    <w:rsid w:val="59F93FE9"/>
    <w:rsid w:val="7C6145FE"/>
    <w:rsid w:val="7F860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4CDC5"/>
  <w15:chartTrackingRefBased/>
  <w15:docId w15:val="{9CCE736C-F754-4E3B-BD68-A5CBD3123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BC5D4C8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BC5D4C8"/>
    <w:pPr>
      <w:ind w:left="720"/>
      <w:contextualSpacing/>
    </w:pPr>
  </w:style>
  <w:style w:type="paragraph" w:styleId="Header">
    <w:name w:val="header"/>
    <w:basedOn w:val="Normal"/>
    <w:uiPriority w:val="99"/>
    <w:unhideWhenUsed/>
    <w:rsid w:val="4BBC2FE9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4BBC2FE9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4BBC2FE9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blog.routledge.com/education-and-training/study-strategies-for-students/?utm_source=chatgpt.com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DBB7BEDC016D4AB09EBA8CE5405E7F" ma:contentTypeVersion="1" ma:contentTypeDescription="Create a new document." ma:contentTypeScope="" ma:versionID="894ce3e6980f1ba4f2064e25b8485142">
  <xsd:schema xmlns:xsd="http://www.w3.org/2001/XMLSchema" xmlns:xs="http://www.w3.org/2001/XMLSchema" xmlns:p="http://schemas.microsoft.com/office/2006/metadata/properties" xmlns:ns3="295d9055-6e6f-4fed-aaa1-e2183dd25008" targetNamespace="http://schemas.microsoft.com/office/2006/metadata/properties" ma:root="true" ma:fieldsID="f71892ab7f058cbfb12297c3c095c2c5" ns3:_="">
    <xsd:import namespace="295d9055-6e6f-4fed-aaa1-e2183dd2500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5d9055-6e6f-4fed-aaa1-e2183dd2500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C70F7A-73BE-4549-B853-425981B6E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5d9055-6e6f-4fed-aaa1-e2183dd25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27D22F-EB3A-4D7C-87D4-B774570655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3275F1-6FE4-407A-8108-F65E12A8B87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Dwayne Douglas Spence (2533733)</cp:lastModifiedBy>
  <cp:revision>2</cp:revision>
  <dcterms:created xsi:type="dcterms:W3CDTF">2026-02-16T19:06:00Z</dcterms:created>
  <dcterms:modified xsi:type="dcterms:W3CDTF">2026-02-16T19:06:00Z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0x010100CDDBB7BEDC016D4AB09EBA8CE5405E7F</vt:lpwstr>
  </property>
</Properties>
</file>