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bottom w:space="0" w:sz="0" w:val="nil"/>
        </w:pBdr>
        <w:spacing w:after="240" w:before="240" w:line="360" w:lineRule="auto"/>
        <w:rPr>
          <w:b w:val="1"/>
          <w:sz w:val="26"/>
          <w:szCs w:val="26"/>
        </w:rPr>
      </w:pPr>
      <w:r w:rsidDel="00000000" w:rsidR="00000000" w:rsidRPr="00000000">
        <w:rPr>
          <w:b w:val="1"/>
          <w:sz w:val="26"/>
          <w:szCs w:val="26"/>
          <w:rtl w:val="0"/>
        </w:rPr>
        <w:t xml:space="preserve">Reward for Performance and contribution </w:t>
      </w:r>
    </w:p>
    <w:p w:rsidR="00000000" w:rsidDel="00000000" w:rsidP="00000000" w:rsidRDefault="00000000" w:rsidRPr="00000000" w14:paraId="00000002">
      <w:pPr>
        <w:pBdr>
          <w:bottom w:space="0" w:sz="0" w:val="nil"/>
        </w:pBdr>
        <w:spacing w:after="240" w:before="240" w:line="360" w:lineRule="auto"/>
        <w:rPr>
          <w:b w:val="1"/>
        </w:rPr>
      </w:pPr>
      <w:r w:rsidDel="00000000" w:rsidR="00000000" w:rsidRPr="00000000">
        <w:rPr>
          <w:b w:val="1"/>
          <w:rtl w:val="0"/>
        </w:rPr>
        <w:t xml:space="preserve">Introduction</w:t>
      </w:r>
    </w:p>
    <w:p w:rsidR="00000000" w:rsidDel="00000000" w:rsidP="00000000" w:rsidRDefault="00000000" w:rsidRPr="00000000" w14:paraId="00000003">
      <w:pPr>
        <w:pBdr>
          <w:bottom w:space="0" w:sz="0" w:val="nil"/>
        </w:pBdr>
        <w:spacing w:after="240" w:before="240" w:line="360" w:lineRule="auto"/>
        <w:rPr/>
      </w:pPr>
      <w:r w:rsidDel="00000000" w:rsidR="00000000" w:rsidRPr="00000000">
        <w:rPr>
          <w:rtl w:val="0"/>
        </w:rPr>
        <w:t xml:space="preserve">The following report will help you gain an understanding of the background and methods of reward and how these affect various organisational and psychological factors. </w:t>
      </w:r>
    </w:p>
    <w:p w:rsidR="00000000" w:rsidDel="00000000" w:rsidP="00000000" w:rsidRDefault="00000000" w:rsidRPr="00000000" w14:paraId="00000004">
      <w:pPr>
        <w:pBdr>
          <w:bottom w:space="0" w:sz="0" w:val="nil"/>
        </w:pBdr>
        <w:spacing w:after="240" w:before="240" w:line="288" w:lineRule="auto"/>
        <w:rPr/>
      </w:pPr>
      <w:r w:rsidDel="00000000" w:rsidR="00000000" w:rsidRPr="00000000">
        <w:rPr>
          <w:b w:val="1"/>
          <w:rtl w:val="0"/>
        </w:rPr>
        <w:t xml:space="preserve">AC.1.1 Evaluate the principles of reward and its importance to organisational culture and performance management. </w:t>
      </w:r>
      <w:r w:rsidDel="00000000" w:rsidR="00000000" w:rsidRPr="00000000">
        <w:rPr>
          <w:rtl w:val="0"/>
        </w:rPr>
      </w:r>
    </w:p>
    <w:p w:rsidR="00000000" w:rsidDel="00000000" w:rsidP="00000000" w:rsidRDefault="00000000" w:rsidRPr="00000000" w14:paraId="00000005">
      <w:pPr>
        <w:pBdr>
          <w:bottom w:space="0" w:sz="0" w:val="nil"/>
        </w:pBdr>
        <w:spacing w:after="240" w:before="240" w:line="360" w:lineRule="auto"/>
        <w:ind w:left="0" w:firstLine="0"/>
        <w:rPr/>
      </w:pPr>
      <w:r w:rsidDel="00000000" w:rsidR="00000000" w:rsidRPr="00000000">
        <w:rPr>
          <w:rtl w:val="0"/>
        </w:rPr>
        <w:t xml:space="preserve">The word "reward" is used to describe all financial incentives provided to employees, including pay and broader perks like private health insurance. The phrase "total reward" is occasionally used to refer to non-cash rewards like flexible scheduling, therefore it may also refer to more extensive benefits for workers. CIPD,  (2023). Base pay, which is guaranteed weekly or per pay period, and variable pay, which may include bonuses or overtime payments, are the two categories of compensation. CIPD, (2023). </w:t>
      </w:r>
    </w:p>
    <w:p w:rsidR="00000000" w:rsidDel="00000000" w:rsidP="00000000" w:rsidRDefault="00000000" w:rsidRPr="00000000" w14:paraId="00000006">
      <w:pPr>
        <w:pBdr>
          <w:bottom w:space="0" w:sz="0" w:val="nil"/>
        </w:pBdr>
        <w:spacing w:after="240" w:before="240" w:line="360" w:lineRule="auto"/>
        <w:ind w:left="0" w:firstLine="0"/>
        <w:rPr/>
      </w:pPr>
      <w:r w:rsidDel="00000000" w:rsidR="00000000" w:rsidRPr="00000000">
        <w:rPr>
          <w:rtl w:val="0"/>
        </w:rPr>
        <w:t xml:space="preserve">Salary and benefits are primarily intended to alter employee behaviour by enhancing their motivation to work for a firm, stay with them, and perform effectively. In the past, salaries were used to lure people into a company, benefits kept them there, and bonus and incentive programs motivated them to perform effectively. CIPD (2023). When a firm rewards an individual or team for their contributions and accomplishments, it benefits the organisation as a whole. For this reason, informal awards like gratitude gifts may be equally as important as financial rewards. However, the benefits should be in line with organisational goals.</w:t>
      </w:r>
    </w:p>
    <w:p w:rsidR="00000000" w:rsidDel="00000000" w:rsidP="00000000" w:rsidRDefault="00000000" w:rsidRPr="00000000" w14:paraId="00000007">
      <w:pPr>
        <w:pBdr>
          <w:bottom w:space="0" w:sz="0" w:val="nil"/>
        </w:pBdr>
        <w:spacing w:after="240" w:before="240" w:line="360" w:lineRule="auto"/>
        <w:ind w:left="0" w:firstLine="0"/>
        <w:rPr/>
      </w:pPr>
      <w:r w:rsidDel="00000000" w:rsidR="00000000" w:rsidRPr="00000000">
        <w:rPr>
          <w:rtl w:val="0"/>
        </w:rPr>
        <w:t xml:space="preserve">Reward management seeks to satisfy the requirements of its stakeholders, organisation, and workers. People should be treated fairly and consistently for their contribution to the organisation to advance the fulfillment of the organization's strategic goals. Recognition, career advancement, and job autonomy are examples of non-financial benefits. Taylor &amp; Woodhams (2022). </w:t>
      </w:r>
    </w:p>
    <w:p w:rsidR="00000000" w:rsidDel="00000000" w:rsidP="00000000" w:rsidRDefault="00000000" w:rsidRPr="00000000" w14:paraId="00000008">
      <w:pPr>
        <w:pBdr>
          <w:bottom w:space="0" w:sz="0" w:val="nil"/>
        </w:pBdr>
        <w:spacing w:after="240" w:before="240" w:line="360" w:lineRule="auto"/>
        <w:ind w:left="0" w:firstLine="0"/>
        <w:rPr/>
      </w:pPr>
      <w:r w:rsidDel="00000000" w:rsidR="00000000" w:rsidRPr="00000000">
        <w:rPr>
          <w:rtl w:val="0"/>
        </w:rPr>
        <w:t xml:space="preserve">The basic principle of reward management is that people should not receive just compensation for the work they do inside businesses. This compensation may be intrinsic or extrinsic. A sense of challenge and opportunity for progress are two intrinsic benefits that result from work itself. Those who receive extrinsic benefits, on the other hand, may receive money, status, optional training, or simply a pleasant workplace. According to Taylor and Woodhams 2022, organisations can use both to inspire their staff.     </w:t>
      </w:r>
    </w:p>
    <w:p w:rsidR="00000000" w:rsidDel="00000000" w:rsidP="00000000" w:rsidRDefault="00000000" w:rsidRPr="00000000" w14:paraId="00000009">
      <w:pPr>
        <w:pBdr>
          <w:bottom w:space="0" w:sz="0" w:val="nil"/>
        </w:pBdr>
        <w:spacing w:after="240" w:before="240" w:line="288" w:lineRule="auto"/>
        <w:rPr/>
      </w:pPr>
      <w:r w:rsidDel="00000000" w:rsidR="00000000" w:rsidRPr="00000000">
        <w:rPr>
          <w:b w:val="1"/>
          <w:rtl w:val="0"/>
        </w:rPr>
        <w:t xml:space="preserve">AC.1.2 Explain how policy initiatives and practices are implemented</w:t>
      </w:r>
      <w:r w:rsidDel="00000000" w:rsidR="00000000" w:rsidRPr="00000000">
        <w:rPr>
          <w:rtl w:val="0"/>
        </w:rPr>
        <w:t xml:space="preserve">.</w:t>
      </w:r>
    </w:p>
    <w:p w:rsidR="00000000" w:rsidDel="00000000" w:rsidP="00000000" w:rsidRDefault="00000000" w:rsidRPr="00000000" w14:paraId="0000000A">
      <w:pPr>
        <w:pBdr>
          <w:bottom w:space="0" w:sz="0" w:val="nil"/>
        </w:pBdr>
        <w:shd w:fill="ffffff" w:val="clear"/>
        <w:spacing w:after="460" w:line="360" w:lineRule="auto"/>
        <w:rPr/>
      </w:pPr>
      <w:r w:rsidDel="00000000" w:rsidR="00000000" w:rsidRPr="00000000">
        <w:rPr>
          <w:rtl w:val="0"/>
        </w:rPr>
        <w:t xml:space="preserve">When businesses debate and analyse reward management, cash remuneration is frequently the first aspect that springs to mind. Pay is just one aspect of reward management; with numerous other elements are taken into account. Taylor&amp; Woodhams (2022). </w:t>
      </w:r>
    </w:p>
    <w:p w:rsidR="00000000" w:rsidDel="00000000" w:rsidP="00000000" w:rsidRDefault="00000000" w:rsidRPr="00000000" w14:paraId="0000000B">
      <w:pPr>
        <w:pBdr>
          <w:bottom w:space="0" w:sz="0" w:val="nil"/>
        </w:pBdr>
        <w:shd w:fill="ffffff" w:val="clear"/>
        <w:spacing w:after="460" w:line="360" w:lineRule="auto"/>
        <w:rPr/>
      </w:pPr>
      <w:r w:rsidDel="00000000" w:rsidR="00000000" w:rsidRPr="00000000">
        <w:rPr>
          <w:rtl w:val="0"/>
        </w:rPr>
        <w:t xml:space="preserve">In order to retain the finest workers for the success of the company, the pay policy should be competitive with the external labour market when creating a reward system. In addition to providing a framework that values jobs and an understanding of how they relate to one another both inside the firm and to the outside labour market, the corporation can take pay structure into consideration. </w:t>
      </w:r>
    </w:p>
    <w:p w:rsidR="00000000" w:rsidDel="00000000" w:rsidP="00000000" w:rsidRDefault="00000000" w:rsidRPr="00000000" w14:paraId="0000000C">
      <w:pPr>
        <w:pBdr>
          <w:bottom w:space="0" w:sz="0" w:val="nil"/>
        </w:pBdr>
        <w:shd w:fill="ffffff" w:val="clear"/>
        <w:spacing w:after="460" w:line="360" w:lineRule="auto"/>
        <w:rPr/>
      </w:pPr>
      <w:r w:rsidDel="00000000" w:rsidR="00000000" w:rsidRPr="00000000">
        <w:rPr>
          <w:rtl w:val="0"/>
        </w:rPr>
        <w:t xml:space="preserve">Any incentive programme must be established and upheld in compliance with the governing laws. Whatever the law authorises or mandates will always be the organization's starting point. The primary legislative frameworks that impact compensation include employment contracts, equal pay for equal work, hours worked, holidays and paid time off, and the national minimum wage. In addition, discrimination on the basis of age, race, or job status is illegal when it comes to compensation and working conditions. White and Perkins (2011). </w:t>
      </w:r>
    </w:p>
    <w:p w:rsidR="00000000" w:rsidDel="00000000" w:rsidP="00000000" w:rsidRDefault="00000000" w:rsidRPr="00000000" w14:paraId="0000000D">
      <w:pPr>
        <w:pBdr>
          <w:bottom w:space="0" w:sz="0" w:val="nil"/>
        </w:pBdr>
        <w:shd w:fill="ffffff" w:val="clear"/>
        <w:spacing w:after="460" w:line="360" w:lineRule="auto"/>
        <w:rPr/>
      </w:pPr>
      <w:r w:rsidDel="00000000" w:rsidR="00000000" w:rsidRPr="00000000">
        <w:rPr>
          <w:rtl w:val="0"/>
        </w:rPr>
        <w:t xml:space="preserve">Pay levels are another crucial factor that must be taken into account when developing policies. Pay structures must take the organization's needs and strategy into consideration. This occasionally entails tying rewards to achievement. Taylor &amp; Woodhams (2022).</w:t>
      </w:r>
    </w:p>
    <w:p w:rsidR="00000000" w:rsidDel="00000000" w:rsidP="00000000" w:rsidRDefault="00000000" w:rsidRPr="00000000" w14:paraId="0000000E">
      <w:pPr>
        <w:pBdr>
          <w:bottom w:space="0" w:sz="0" w:val="nil"/>
        </w:pBdr>
        <w:spacing w:after="240" w:before="240" w:line="288" w:lineRule="auto"/>
        <w:rPr>
          <w:b w:val="1"/>
        </w:rPr>
      </w:pPr>
      <w:r w:rsidDel="00000000" w:rsidR="00000000" w:rsidRPr="00000000">
        <w:rPr>
          <w:b w:val="1"/>
          <w:rtl w:val="0"/>
        </w:rPr>
        <w:t xml:space="preserve">A.C.1.3 Explain how people and organisational performance can impact on the approach to reward. </w:t>
      </w:r>
    </w:p>
    <w:p w:rsidR="00000000" w:rsidDel="00000000" w:rsidP="00000000" w:rsidRDefault="00000000" w:rsidRPr="00000000" w14:paraId="0000000F">
      <w:pPr>
        <w:pBdr>
          <w:bottom w:space="0" w:sz="0" w:val="nil"/>
        </w:pBdr>
        <w:spacing w:after="240" w:before="240" w:line="360" w:lineRule="auto"/>
        <w:rPr/>
      </w:pPr>
      <w:r w:rsidDel="00000000" w:rsidR="00000000" w:rsidRPr="00000000">
        <w:rPr>
          <w:rtl w:val="0"/>
        </w:rPr>
        <w:t xml:space="preserve">The individuals or organisational performance may inspire the organisation when creating a rewards programme. In addition to attracting the best candidates, keeping them on board with competitive benefits is crucial. The CIPD, (2023). </w:t>
      </w:r>
    </w:p>
    <w:p w:rsidR="00000000" w:rsidDel="00000000" w:rsidP="00000000" w:rsidRDefault="00000000" w:rsidRPr="00000000" w14:paraId="00000010">
      <w:pPr>
        <w:pBdr>
          <w:bottom w:space="0" w:sz="0" w:val="nil"/>
        </w:pBdr>
        <w:spacing w:after="240" w:before="240" w:line="360" w:lineRule="auto"/>
        <w:rPr/>
      </w:pPr>
      <w:r w:rsidDel="00000000" w:rsidR="00000000" w:rsidRPr="00000000">
        <w:rPr>
          <w:rtl w:val="0"/>
        </w:rPr>
        <w:t xml:space="preserve">Several financial and non-financial reward packages make up the reward packages. Although pay, allowances, and shares are extremely important in attracting new employees, the benefits that are offered can certainly help the organisation become market-leading and can help retain its employees as well as attract new employees. Paydata,( 2023).</w:t>
      </w:r>
    </w:p>
    <w:p w:rsidR="00000000" w:rsidDel="00000000" w:rsidP="00000000" w:rsidRDefault="00000000" w:rsidRPr="00000000" w14:paraId="00000011">
      <w:pPr>
        <w:pBdr>
          <w:bottom w:space="0" w:sz="0" w:val="nil"/>
        </w:pBdr>
        <w:spacing w:after="240" w:before="240" w:line="360" w:lineRule="auto"/>
        <w:rPr/>
      </w:pPr>
      <w:r w:rsidDel="00000000" w:rsidR="00000000" w:rsidRPr="00000000">
        <w:rPr>
          <w:rtl w:val="0"/>
        </w:rPr>
        <w:t xml:space="preserve">As business adopt agile business models and virtual working environments, it is important to ensure that the organisations offer rewards that are appealing to their workforce, and potential employees, hybrid working and remote working has now become extremely popular since Covid 19. G.Dale (2021).  </w:t>
      </w:r>
    </w:p>
    <w:p w:rsidR="00000000" w:rsidDel="00000000" w:rsidP="00000000" w:rsidRDefault="00000000" w:rsidRPr="00000000" w14:paraId="00000012">
      <w:pPr>
        <w:pBdr>
          <w:bottom w:space="0" w:sz="0" w:val="nil"/>
        </w:pBdr>
        <w:spacing w:after="240" w:before="240" w:line="360" w:lineRule="auto"/>
        <w:rPr/>
      </w:pPr>
      <w:r w:rsidDel="00000000" w:rsidR="00000000" w:rsidRPr="00000000">
        <w:rPr>
          <w:rtl w:val="0"/>
        </w:rPr>
        <w:t xml:space="preserve">Certain benefits are more well-liked by employees from a variety of age groups. For instance, workers who are just starting in their careers value non-cash benefits like career planning, training, and development, while more senior workers would benefit from more substantial financial benefits like pension contributions. The Paydata, (2023)</w:t>
      </w:r>
    </w:p>
    <w:p w:rsidR="00000000" w:rsidDel="00000000" w:rsidP="00000000" w:rsidRDefault="00000000" w:rsidRPr="00000000" w14:paraId="00000013">
      <w:pPr>
        <w:pBdr>
          <w:bottom w:space="0" w:sz="0" w:val="nil"/>
        </w:pBdr>
        <w:spacing w:after="240" w:before="240" w:line="360" w:lineRule="auto"/>
        <w:rPr/>
      </w:pPr>
      <w:r w:rsidDel="00000000" w:rsidR="00000000" w:rsidRPr="00000000">
        <w:rPr>
          <w:rtl w:val="0"/>
        </w:rPr>
        <w:t xml:space="preserve">Maslow hierarchy of needs should be taken into account when developing an organization's reward system since it provides insight into and support for human motivators. An important factor in this is organisational success; incentive plans like bonuses when goals are reached inspire and reward staff members. AIHR, (2023). Organisations may also offer salary increases in response to performance evaluations, indicating a relationship between reward and organisational performance.       </w:t>
      </w:r>
    </w:p>
    <w:p w:rsidR="00000000" w:rsidDel="00000000" w:rsidP="00000000" w:rsidRDefault="00000000" w:rsidRPr="00000000" w14:paraId="00000014">
      <w:pPr>
        <w:pBdr>
          <w:bottom w:space="0" w:sz="0" w:val="nil"/>
        </w:pBdr>
        <w:spacing w:after="240" w:before="240" w:line="288" w:lineRule="auto"/>
        <w:rPr/>
      </w:pPr>
      <w:r w:rsidDel="00000000" w:rsidR="00000000" w:rsidRPr="00000000">
        <w:rPr>
          <w:b w:val="1"/>
          <w:rtl w:val="0"/>
        </w:rPr>
        <w:t xml:space="preserve">A.C.1.4 Compare two different types of benefits offered by organisations and the merits of each</w:t>
      </w:r>
      <w:r w:rsidDel="00000000" w:rsidR="00000000" w:rsidRPr="00000000">
        <w:rPr>
          <w:b w:val="1"/>
          <w:u w:val="single"/>
          <w:rtl w:val="0"/>
        </w:rPr>
        <w:t xml:space="preserve"> </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5">
      <w:pPr>
        <w:pBdr>
          <w:bottom w:space="0" w:sz="0" w:val="nil"/>
        </w:pBdr>
        <w:spacing w:after="240" w:before="240" w:line="288" w:lineRule="auto"/>
        <w:rPr>
          <w:b w:val="1"/>
          <w:u w:val="single"/>
        </w:rPr>
      </w:pPr>
      <w:r w:rsidDel="00000000" w:rsidR="00000000" w:rsidRPr="00000000">
        <w:rPr>
          <w:b w:val="1"/>
          <w:u w:val="single"/>
          <w:rtl w:val="0"/>
        </w:rPr>
        <w:t xml:space="preserve">Holidays </w:t>
      </w:r>
    </w:p>
    <w:p w:rsidR="00000000" w:rsidDel="00000000" w:rsidP="00000000" w:rsidRDefault="00000000" w:rsidRPr="00000000" w14:paraId="00000016">
      <w:pPr>
        <w:pBdr>
          <w:bottom w:space="0" w:sz="0" w:val="nil"/>
        </w:pBdr>
        <w:spacing w:after="240" w:before="240" w:line="360" w:lineRule="auto"/>
        <w:rPr/>
      </w:pPr>
      <w:r w:rsidDel="00000000" w:rsidR="00000000" w:rsidRPr="00000000">
        <w:rPr>
          <w:rtl w:val="0"/>
        </w:rPr>
        <w:t xml:space="preserve">Almost all workers are entitled to 5.6 weeks of paid holiday per year, a statutory leave entitlement. GOV.UK, (2023). Long-term loyalty or service is well-rewarded with additional holidays, which working parents particularly appreciate. Salary sacrifice is how the holiday purchasing program operates. Put another way, workers consent to a pay decrease in return for more vacation time. </w:t>
      </w:r>
    </w:p>
    <w:p w:rsidR="00000000" w:rsidDel="00000000" w:rsidP="00000000" w:rsidRDefault="00000000" w:rsidRPr="00000000" w14:paraId="00000017">
      <w:pPr>
        <w:pBdr>
          <w:bottom w:space="0" w:sz="0" w:val="nil"/>
        </w:pBdr>
        <w:spacing w:after="240" w:before="240" w:line="360" w:lineRule="auto"/>
        <w:rPr/>
      </w:pPr>
      <w:r w:rsidDel="00000000" w:rsidR="00000000" w:rsidRPr="00000000">
        <w:rPr>
          <w:rtl w:val="0"/>
        </w:rPr>
        <w:t xml:space="preserve">You have control over this strategy, which is an advantage. Given that the worker must verify the days off they wish to take. This suggests that provided you provide the required amount of notice, you are free to refuse requests for holidays. M.Croner (2022). Workers are now in a better position to decide how to balance work and personal obligations. Having greater independence will boost their spirits. As a result, this raises staff retention rates and creates a positive work atmosphere. Employees will also save money on taxes and National Insurance (NI) as a result of taking a yearly vacation, which is one of its advantages. </w:t>
      </w:r>
    </w:p>
    <w:p w:rsidR="00000000" w:rsidDel="00000000" w:rsidP="00000000" w:rsidRDefault="00000000" w:rsidRPr="00000000" w14:paraId="00000018">
      <w:pPr>
        <w:pBdr>
          <w:bottom w:space="0" w:sz="0" w:val="nil"/>
        </w:pBdr>
        <w:spacing w:after="240" w:before="240" w:line="360" w:lineRule="auto"/>
        <w:rPr>
          <w:b w:val="1"/>
          <w:u w:val="single"/>
        </w:rPr>
      </w:pPr>
      <w:r w:rsidDel="00000000" w:rsidR="00000000" w:rsidRPr="00000000">
        <w:rPr>
          <w:b w:val="1"/>
          <w:u w:val="single"/>
          <w:rtl w:val="0"/>
        </w:rPr>
        <w:t xml:space="preserve">Pensions</w:t>
      </w:r>
    </w:p>
    <w:p w:rsidR="00000000" w:rsidDel="00000000" w:rsidP="00000000" w:rsidRDefault="00000000" w:rsidRPr="00000000" w14:paraId="00000019">
      <w:pPr>
        <w:pBdr>
          <w:bottom w:space="0" w:sz="0" w:val="nil"/>
        </w:pBdr>
        <w:spacing w:after="240" w:before="240" w:line="360" w:lineRule="auto"/>
        <w:rPr/>
      </w:pPr>
      <w:r w:rsidDel="00000000" w:rsidR="00000000" w:rsidRPr="00000000">
        <w:rPr>
          <w:rtl w:val="0"/>
        </w:rPr>
        <w:t xml:space="preserve">Every UK firm is required by the Pensions Act 2008 to enroll specific employees in workplace pension plans and make contributions to such plans. 'Automatic enrolling' is the term for this. You are an employer and are subject to various legal obligations if you have at least one employee. </w:t>
      </w:r>
    </w:p>
    <w:p w:rsidR="00000000" w:rsidDel="00000000" w:rsidP="00000000" w:rsidRDefault="00000000" w:rsidRPr="00000000" w14:paraId="0000001A">
      <w:pPr>
        <w:pBdr>
          <w:bottom w:space="0" w:sz="0" w:val="nil"/>
        </w:pBdr>
        <w:spacing w:after="240" w:before="240" w:line="360" w:lineRule="auto"/>
        <w:rPr/>
      </w:pPr>
      <w:r w:rsidDel="00000000" w:rsidR="00000000" w:rsidRPr="00000000">
        <w:rPr>
          <w:rtl w:val="0"/>
        </w:rPr>
        <w:t xml:space="preserve">A significant portion of many organisations' benefits packages includes pensions. Pensions can be thought of as deferred compensation, whereby companies set aside a portion of an employee's normal salary in order to provide them an income in the future—that is when the employee retires. Even if the award is deferred, pensions are still considered to be a component of the package. Perkins &amp; White (2012).</w:t>
      </w:r>
    </w:p>
    <w:p w:rsidR="00000000" w:rsidDel="00000000" w:rsidP="00000000" w:rsidRDefault="00000000" w:rsidRPr="00000000" w14:paraId="0000001B">
      <w:pPr>
        <w:pBdr>
          <w:bottom w:space="0" w:sz="0" w:val="nil"/>
        </w:pBdr>
        <w:spacing w:after="240" w:before="240" w:line="360" w:lineRule="auto"/>
        <w:rPr/>
      </w:pPr>
      <w:r w:rsidDel="00000000" w:rsidR="00000000" w:rsidRPr="00000000">
        <w:rPr>
          <w:rtl w:val="0"/>
        </w:rPr>
        <w:t xml:space="preserve">Organisations contributions differs, however, the minimum pension contribution should be 8%, this means that employees contribute 5% and the employer contributes 3%. GOV.UK, (2023). The employee and Employer may also use salary sacrifice to pay more into your pension, the benefit of this is that the employee and employer pay less national insurance and tax contributions. </w:t>
      </w:r>
    </w:p>
    <w:p w:rsidR="00000000" w:rsidDel="00000000" w:rsidP="00000000" w:rsidRDefault="00000000" w:rsidRPr="00000000" w14:paraId="0000001C">
      <w:pPr>
        <w:pBdr>
          <w:bottom w:space="0" w:sz="0" w:val="nil"/>
        </w:pBdr>
        <w:spacing w:after="240" w:before="240" w:line="360" w:lineRule="auto"/>
        <w:rPr/>
      </w:pPr>
      <w:r w:rsidDel="00000000" w:rsidR="00000000" w:rsidRPr="00000000">
        <w:rPr>
          <w:rtl w:val="0"/>
        </w:rPr>
        <w:t xml:space="preserve">Employers, employees, or both can contribute to a defined benefit plan's pension fund. Employers first justified Defined Benefits schemes by pointing out that they were a good way to draw in and keep talented personnel, and they also had the added benefit of setting a retirement age, which pushed workers to work until the scheme's retirement age was reached. White &amp; Perkins (2012)     </w:t>
      </w:r>
    </w:p>
    <w:p w:rsidR="00000000" w:rsidDel="00000000" w:rsidP="00000000" w:rsidRDefault="00000000" w:rsidRPr="00000000" w14:paraId="0000001D">
      <w:pPr>
        <w:pBdr>
          <w:bottom w:space="0" w:sz="0" w:val="nil"/>
        </w:pBdr>
        <w:spacing w:after="240" w:before="240" w:line="288" w:lineRule="auto"/>
        <w:rPr/>
      </w:pPr>
      <w:r w:rsidDel="00000000" w:rsidR="00000000" w:rsidRPr="00000000">
        <w:rPr>
          <w:b w:val="1"/>
          <w:rtl w:val="0"/>
        </w:rPr>
        <w:t xml:space="preserve">A.C.1.5 Assess the contribution of extrinsic and intrinsic rewards to improving employee contribution and sustained organisational performance. </w:t>
      </w:r>
      <w:r w:rsidDel="00000000" w:rsidR="00000000" w:rsidRPr="00000000">
        <w:rPr>
          <w:rtl w:val="0"/>
        </w:rPr>
      </w:r>
    </w:p>
    <w:p w:rsidR="00000000" w:rsidDel="00000000" w:rsidP="00000000" w:rsidRDefault="00000000" w:rsidRPr="00000000" w14:paraId="0000001E">
      <w:pPr>
        <w:pBdr>
          <w:bottom w:space="0" w:sz="0" w:val="nil"/>
        </w:pBdr>
        <w:spacing w:after="240" w:before="240" w:line="288" w:lineRule="auto"/>
        <w:rPr/>
      </w:pPr>
      <w:r w:rsidDel="00000000" w:rsidR="00000000" w:rsidRPr="00000000">
        <w:rPr>
          <w:b w:val="1"/>
          <w:rtl w:val="0"/>
        </w:rPr>
        <w:t xml:space="preserve">Extrinsic Reward</w:t>
      </w:r>
      <w:r w:rsidDel="00000000" w:rsidR="00000000" w:rsidRPr="00000000">
        <w:rPr>
          <w:rtl w:val="0"/>
        </w:rPr>
        <w:t xml:space="preserve"> </w:t>
      </w:r>
    </w:p>
    <w:p w:rsidR="00000000" w:rsidDel="00000000" w:rsidP="00000000" w:rsidRDefault="00000000" w:rsidRPr="00000000" w14:paraId="0000001F">
      <w:pPr>
        <w:pBdr>
          <w:bottom w:space="0" w:sz="0" w:val="nil"/>
        </w:pBdr>
        <w:spacing w:after="240" w:before="240" w:line="360" w:lineRule="auto"/>
        <w:rPr/>
      </w:pPr>
      <w:r w:rsidDel="00000000" w:rsidR="00000000" w:rsidRPr="00000000">
        <w:rPr>
          <w:rtl w:val="0"/>
        </w:rPr>
        <w:t xml:space="preserve">This is referred to be, a material or intangible reward for performing the job. It acts as a reminder of the relative importance of organisational duties and the potential role that individuals might play in helping to fulfill them. Perkins &amp; White (2012).  </w:t>
      </w:r>
    </w:p>
    <w:p w:rsidR="00000000" w:rsidDel="00000000" w:rsidP="00000000" w:rsidRDefault="00000000" w:rsidRPr="00000000" w14:paraId="00000020">
      <w:pPr>
        <w:pBdr>
          <w:bottom w:space="0" w:sz="0" w:val="nil"/>
        </w:pBdr>
        <w:spacing w:after="240" w:before="240" w:line="360" w:lineRule="auto"/>
        <w:rPr/>
      </w:pPr>
      <w:r w:rsidDel="00000000" w:rsidR="00000000" w:rsidRPr="00000000">
        <w:rPr>
          <w:rtl w:val="0"/>
        </w:rPr>
        <w:t xml:space="preserve">External rewards like cash, recognition, or material presents are given as a means of encouraging employees to complete a task or reach a certain objective. C.Drew, (2023). These rewards often serve as a source of inspiration for those who lack intrinsic drive, such as those who are not enthusiastic about a certain task. INDEED (2023). One important aspect of staff behavioural conditioning is the use of external incentives. This gives organisations the ability to change workplace behaviour by implementing changes, planning events, or using incentives.</w:t>
      </w:r>
    </w:p>
    <w:p w:rsidR="00000000" w:rsidDel="00000000" w:rsidP="00000000" w:rsidRDefault="00000000" w:rsidRPr="00000000" w14:paraId="00000021">
      <w:pPr>
        <w:pBdr>
          <w:bottom w:space="0" w:sz="0" w:val="nil"/>
        </w:pBdr>
        <w:spacing w:after="240" w:before="240" w:line="360" w:lineRule="auto"/>
        <w:rPr/>
      </w:pPr>
      <w:r w:rsidDel="00000000" w:rsidR="00000000" w:rsidRPr="00000000">
        <w:rPr>
          <w:rtl w:val="0"/>
        </w:rPr>
        <w:t xml:space="preserve">Extrinsic rewards are crucial because they motivate workers to put in more effort and aim higher. Because they reward workers with more money or status in exchange for their efforts, they also aid in inspiring them to perform better and generally keep valuable employees who might otherwise leave for a job. INDEED, (2023)  </w:t>
      </w:r>
    </w:p>
    <w:p w:rsidR="00000000" w:rsidDel="00000000" w:rsidP="00000000" w:rsidRDefault="00000000" w:rsidRPr="00000000" w14:paraId="00000022">
      <w:pPr>
        <w:pBdr>
          <w:bottom w:space="0" w:sz="0" w:val="nil"/>
        </w:pBdr>
        <w:spacing w:after="240" w:before="240" w:line="360" w:lineRule="auto"/>
        <w:rPr/>
      </w:pPr>
      <w:r w:rsidDel="00000000" w:rsidR="00000000" w:rsidRPr="00000000">
        <w:rPr>
          <w:rtl w:val="0"/>
        </w:rPr>
        <w:t xml:space="preserve">While there are certain benefits to adopting extrinsic rewards, there are also some drawbacks. This isn't always the greatest approach because not all employees are driven in the same manner. Some aren't driven by money or any other financial reward. Some workers just work hard enough to get the prize because they are driven solely by it, while others act in a certain way in order to benefit from it. A.RICE (2021). </w:t>
      </w:r>
    </w:p>
    <w:p w:rsidR="00000000" w:rsidDel="00000000" w:rsidP="00000000" w:rsidRDefault="00000000" w:rsidRPr="00000000" w14:paraId="00000023">
      <w:pPr>
        <w:pBdr>
          <w:bottom w:space="0" w:sz="0" w:val="nil"/>
        </w:pBdr>
        <w:spacing w:after="240" w:before="240" w:line="288" w:lineRule="auto"/>
        <w:rPr>
          <w:b w:val="1"/>
        </w:rPr>
      </w:pPr>
      <w:r w:rsidDel="00000000" w:rsidR="00000000" w:rsidRPr="00000000">
        <w:rPr>
          <w:b w:val="1"/>
          <w:rtl w:val="0"/>
        </w:rPr>
        <w:t xml:space="preserve">Intrinsic Reward</w:t>
      </w:r>
    </w:p>
    <w:p w:rsidR="00000000" w:rsidDel="00000000" w:rsidP="00000000" w:rsidRDefault="00000000" w:rsidRPr="00000000" w14:paraId="00000024">
      <w:pPr>
        <w:pBdr>
          <w:bottom w:space="0" w:sz="0" w:val="nil"/>
        </w:pBdr>
        <w:spacing w:after="240" w:before="240" w:line="360" w:lineRule="auto"/>
        <w:rPr/>
      </w:pPr>
      <w:r w:rsidDel="00000000" w:rsidR="00000000" w:rsidRPr="00000000">
        <w:rPr>
          <w:rtl w:val="0"/>
        </w:rPr>
        <w:t xml:space="preserve">An intrinsic reward is something that employees get when they effectively complete tasks or assignments. These incentives are mostly psychological in character and are based on the work and abilities of the individual. When employees receive intrinsic rewards, they experience positive emotions and are motivated to continue improving and, if needed, change their behaviour, they could include pride and a sense of fulfilment from reaching specific goals at work. Because individuals may feel rewarded for specific successes like completing tasks, picking up new skills, or taking part in a cooperative endeavor, people may experience distinct intrinsic benefits. INDEED, (2023). </w:t>
      </w:r>
    </w:p>
    <w:p w:rsidR="00000000" w:rsidDel="00000000" w:rsidP="00000000" w:rsidRDefault="00000000" w:rsidRPr="00000000" w14:paraId="00000025">
      <w:pPr>
        <w:spacing w:after="240" w:before="240" w:line="360" w:lineRule="auto"/>
        <w:rPr/>
      </w:pPr>
      <w:r w:rsidDel="00000000" w:rsidR="00000000" w:rsidRPr="00000000">
        <w:rPr>
          <w:rtl w:val="0"/>
        </w:rPr>
        <w:t xml:space="preserve">Employees may feel more accomplished and satisfied with their jobs when they meet specific goals with their work. Having their employer acknowledge this can boost motivation and increase self-assurance in their skills, which can promote personal development. INDEED, (2023). </w:t>
      </w:r>
    </w:p>
    <w:p w:rsidR="00000000" w:rsidDel="00000000" w:rsidP="00000000" w:rsidRDefault="00000000" w:rsidRPr="00000000" w14:paraId="00000026">
      <w:pPr>
        <w:spacing w:after="240" w:before="240" w:line="360" w:lineRule="auto"/>
        <w:rPr/>
      </w:pPr>
      <w:r w:rsidDel="00000000" w:rsidR="00000000" w:rsidRPr="00000000">
        <w:rPr>
          <w:rtl w:val="0"/>
        </w:rPr>
        <w:t xml:space="preserve">Adopting intrinsic rewards has many advantages. First, it gives employees a sense of pride when they are rewarded for their hard work and accomplishments. Allowing workers to make their own decisions fosters a culture of learning and inspires them to perform to the best of their abilities. INDEED, (2023). </w:t>
      </w:r>
    </w:p>
    <w:p w:rsidR="00000000" w:rsidDel="00000000" w:rsidP="00000000" w:rsidRDefault="00000000" w:rsidRPr="00000000" w14:paraId="00000027">
      <w:pPr>
        <w:spacing w:after="240" w:before="240" w:line="360" w:lineRule="auto"/>
        <w:rPr/>
      </w:pPr>
      <w:r w:rsidDel="00000000" w:rsidR="00000000" w:rsidRPr="00000000">
        <w:rPr>
          <w:rtl w:val="0"/>
        </w:rPr>
        <w:t xml:space="preserve">Line managers are essential to the organization's fairness, consistency, and transparency; they have a critical role in the reward system and related operations. Through job enrichment and personal development, they can help the company ensure that there is a sense of purpose at work. They play a crucial role in improving intrinsic incentives. They could offer gratitude and acknowledgment.  Line managers' commitment and engagement with employees may only work if they feel included in the reward management process. Taylor &amp; Woodhams, (2022) </w:t>
        <w:br w:type="textWrapping"/>
      </w:r>
    </w:p>
    <w:p w:rsidR="00000000" w:rsidDel="00000000" w:rsidP="00000000" w:rsidRDefault="00000000" w:rsidRPr="00000000" w14:paraId="00000028">
      <w:pPr>
        <w:pBdr>
          <w:bottom w:space="0" w:sz="0" w:val="nil"/>
        </w:pBdr>
        <w:spacing w:after="240" w:before="240" w:line="288" w:lineRule="auto"/>
        <w:rPr>
          <w:b w:val="1"/>
        </w:rPr>
      </w:pPr>
      <w:r w:rsidDel="00000000" w:rsidR="00000000" w:rsidRPr="00000000">
        <w:rPr>
          <w:b w:val="1"/>
          <w:rtl w:val="0"/>
        </w:rPr>
        <w:t xml:space="preserve">A.C.2.1 Assess the business context of the reward environment.</w:t>
      </w:r>
    </w:p>
    <w:p w:rsidR="00000000" w:rsidDel="00000000" w:rsidP="00000000" w:rsidRDefault="00000000" w:rsidRPr="00000000" w14:paraId="00000029">
      <w:pPr>
        <w:pBdr>
          <w:bottom w:space="0" w:sz="0" w:val="nil"/>
        </w:pBdr>
        <w:spacing w:after="240" w:before="240" w:line="360" w:lineRule="auto"/>
        <w:rPr/>
      </w:pPr>
      <w:r w:rsidDel="00000000" w:rsidR="00000000" w:rsidRPr="00000000">
        <w:rPr>
          <w:rtl w:val="0"/>
        </w:rPr>
        <w:t xml:space="preserve">The goal of corporate reward is to create and execute plans that guarantee employees are compensated by their work environment, organisational setting, and external market conditions. In the corporate setting, we must examine the internal factors that influence policies and procedures related to rewards. Reward system design must foster a culture of performance and high performance to support the accomplishment of corporate objectives. It assists in compensating staff members for the value they add to the company. To help the business stay competitive and support them in making sure they comply with the law, we also need to take into account the national and international contexts. Taylor &amp; Woodhams, (2022). </w:t>
      </w:r>
    </w:p>
    <w:p w:rsidR="00000000" w:rsidDel="00000000" w:rsidP="00000000" w:rsidRDefault="00000000" w:rsidRPr="00000000" w14:paraId="0000002A">
      <w:pPr>
        <w:pBdr>
          <w:bottom w:space="0" w:sz="0" w:val="nil"/>
        </w:pBdr>
        <w:spacing w:after="240" w:before="240" w:line="360" w:lineRule="auto"/>
        <w:rPr/>
      </w:pPr>
      <w:r w:rsidDel="00000000" w:rsidR="00000000" w:rsidRPr="00000000">
        <w:rPr>
          <w:rtl w:val="0"/>
        </w:rPr>
        <w:t xml:space="preserve">It is also important to consider the internal and external factors influenced by the external context. </w:t>
      </w:r>
    </w:p>
    <w:p w:rsidR="00000000" w:rsidDel="00000000" w:rsidP="00000000" w:rsidRDefault="00000000" w:rsidRPr="00000000" w14:paraId="0000002B">
      <w:pPr>
        <w:pBdr>
          <w:bottom w:space="0" w:sz="0" w:val="nil"/>
        </w:pBdr>
        <w:spacing w:after="240" w:before="240" w:line="360" w:lineRule="auto"/>
        <w:rPr>
          <w:u w:val="single"/>
        </w:rPr>
      </w:pPr>
      <w:r w:rsidDel="00000000" w:rsidR="00000000" w:rsidRPr="00000000">
        <w:rPr>
          <w:u w:val="single"/>
          <w:rtl w:val="0"/>
        </w:rPr>
        <w:t xml:space="preserve">International context </w:t>
      </w:r>
    </w:p>
    <w:p w:rsidR="00000000" w:rsidDel="00000000" w:rsidP="00000000" w:rsidRDefault="00000000" w:rsidRPr="00000000" w14:paraId="0000002C">
      <w:pPr>
        <w:pBdr>
          <w:bottom w:space="0" w:sz="0" w:val="nil"/>
        </w:pBdr>
        <w:spacing w:after="240" w:before="240" w:line="360" w:lineRule="auto"/>
        <w:rPr/>
      </w:pPr>
      <w:r w:rsidDel="00000000" w:rsidR="00000000" w:rsidRPr="00000000">
        <w:rPr>
          <w:rtl w:val="0"/>
        </w:rPr>
        <w:t xml:space="preserve">It is crucial to comprehend how the company competes on a worldwide scale. For instance, because of national minimum salaries, hiring foreign candidates may be less expensive than hiring British candidates, particularly in the hospitality sector. The way that workers react to reward management also varies depending on their cultural background.</w:t>
      </w:r>
      <w:r w:rsidDel="00000000" w:rsidR="00000000" w:rsidRPr="00000000">
        <w:rPr>
          <w:u w:val="single"/>
          <w:rtl w:val="0"/>
        </w:rPr>
        <w:t xml:space="preserve"> </w:t>
      </w:r>
      <w:r w:rsidDel="00000000" w:rsidR="00000000" w:rsidRPr="00000000">
        <w:rPr>
          <w:rtl w:val="0"/>
        </w:rPr>
        <w:t xml:space="preserve">Taylor &amp; Woodhams, (2022).    </w:t>
      </w:r>
    </w:p>
    <w:p w:rsidR="00000000" w:rsidDel="00000000" w:rsidP="00000000" w:rsidRDefault="00000000" w:rsidRPr="00000000" w14:paraId="0000002D">
      <w:pPr>
        <w:pBdr>
          <w:bottom w:space="0" w:sz="0" w:val="nil"/>
        </w:pBdr>
        <w:spacing w:after="240" w:before="240" w:line="360" w:lineRule="auto"/>
        <w:rPr>
          <w:u w:val="single"/>
        </w:rPr>
      </w:pPr>
      <w:r w:rsidDel="00000000" w:rsidR="00000000" w:rsidRPr="00000000">
        <w:rPr>
          <w:u w:val="single"/>
          <w:rtl w:val="0"/>
        </w:rPr>
        <w:t xml:space="preserve">The national context</w:t>
      </w:r>
    </w:p>
    <w:p w:rsidR="00000000" w:rsidDel="00000000" w:rsidP="00000000" w:rsidRDefault="00000000" w:rsidRPr="00000000" w14:paraId="0000002E">
      <w:pPr>
        <w:pBdr>
          <w:bottom w:space="0" w:sz="0" w:val="nil"/>
        </w:pBdr>
        <w:spacing w:after="240" w:before="240" w:line="360" w:lineRule="auto"/>
        <w:rPr/>
      </w:pPr>
      <w:r w:rsidDel="00000000" w:rsidR="00000000" w:rsidRPr="00000000">
        <w:rPr>
          <w:rtl w:val="0"/>
        </w:rPr>
        <w:t xml:space="preserve">Developing and putting into practice plans that guarantee employees are paid fairly for the conditions in which they work, The National Minimum Wage Act of 1998, Equal Pay Considerations in the Equality Act of 2010, the structural changes in the industry, the fragmentation of the labour market, inflation rates, and social and political trends are some of the national legal and contextual issues that affect reward management in the United Kingdom. Taylor &amp; Woodhams (2022). </w:t>
      </w:r>
    </w:p>
    <w:p w:rsidR="00000000" w:rsidDel="00000000" w:rsidP="00000000" w:rsidRDefault="00000000" w:rsidRPr="00000000" w14:paraId="0000002F">
      <w:pPr>
        <w:pBdr>
          <w:bottom w:space="0" w:sz="0" w:val="nil"/>
        </w:pBdr>
        <w:spacing w:after="240" w:before="240" w:line="288" w:lineRule="auto"/>
        <w:rPr/>
      </w:pPr>
      <w:r w:rsidDel="00000000" w:rsidR="00000000" w:rsidRPr="00000000">
        <w:rPr>
          <w:b w:val="1"/>
          <w:rtl w:val="0"/>
        </w:rPr>
        <w:t xml:space="preserve">A.C.2.2 Evaluate the most appropriate ways in which benchmarking data can be gathered and measured to develop insight. </w:t>
      </w:r>
      <w:r w:rsidDel="00000000" w:rsidR="00000000" w:rsidRPr="00000000">
        <w:rPr>
          <w:rtl w:val="0"/>
        </w:rPr>
      </w:r>
    </w:p>
    <w:p w:rsidR="00000000" w:rsidDel="00000000" w:rsidP="00000000" w:rsidRDefault="00000000" w:rsidRPr="00000000" w14:paraId="00000030">
      <w:pPr>
        <w:pBdr>
          <w:bottom w:space="0" w:sz="0" w:val="nil"/>
        </w:pBdr>
        <w:spacing w:after="240" w:before="240" w:line="360" w:lineRule="auto"/>
        <w:ind w:left="0" w:firstLine="0"/>
        <w:rPr/>
      </w:pPr>
      <w:r w:rsidDel="00000000" w:rsidR="00000000" w:rsidRPr="00000000">
        <w:rPr>
          <w:rtl w:val="0"/>
        </w:rPr>
        <w:t xml:space="preserve">External comparisons are made using bench marking activities and reward data, CIPD is just one source that completes an annual survey that produces data on financial well-being, pay, and benefits. CIPD, (2023). </w:t>
      </w:r>
    </w:p>
    <w:p w:rsidR="00000000" w:rsidDel="00000000" w:rsidP="00000000" w:rsidRDefault="00000000" w:rsidRPr="00000000" w14:paraId="00000031">
      <w:pPr>
        <w:pBdr>
          <w:bottom w:space="0" w:sz="0" w:val="nil"/>
        </w:pBdr>
        <w:spacing w:after="240" w:before="240" w:line="360" w:lineRule="auto"/>
        <w:ind w:left="0" w:firstLine="0"/>
        <w:rPr/>
      </w:pPr>
      <w:r w:rsidDel="00000000" w:rsidR="00000000" w:rsidRPr="00000000">
        <w:rPr>
          <w:rtl w:val="0"/>
        </w:rPr>
        <w:t xml:space="preserve">While pay surveys are a common tool for assessing market standards and employee satisfaction, further research may be necessary for other aspects of the compensation strategy. If a bench marking exercise is conducted successfully, it will reveal any gaps in the organization's benefits. In addition to doing external comparisons, it is crucial to get employee opinions to determine whether the entire compensation plan satisfies their needs. S.Barrett, (2019).</w:t>
      </w:r>
    </w:p>
    <w:p w:rsidR="00000000" w:rsidDel="00000000" w:rsidP="00000000" w:rsidRDefault="00000000" w:rsidRPr="00000000" w14:paraId="00000032">
      <w:pPr>
        <w:pBdr>
          <w:bottom w:space="0" w:sz="0" w:val="nil"/>
        </w:pBdr>
        <w:spacing w:after="240" w:before="240" w:line="360" w:lineRule="auto"/>
        <w:rPr/>
      </w:pPr>
      <w:r w:rsidDel="00000000" w:rsidR="00000000" w:rsidRPr="00000000">
        <w:rPr>
          <w:rtl w:val="0"/>
        </w:rPr>
        <w:t xml:space="preserve">By Analysing Patterns HR specialists might be able to draw attention to the effects of particular choices and regulations and provide strong supporting data for their proposals or business cases. It's also critical that HR specialists may use data from performance management or staff appraisal procedures to analyze employee performance and reward decisions. Taylor &amp; Woodhams, (2022). </w:t>
      </w:r>
    </w:p>
    <w:p w:rsidR="00000000" w:rsidDel="00000000" w:rsidP="00000000" w:rsidRDefault="00000000" w:rsidRPr="00000000" w14:paraId="00000033">
      <w:pPr>
        <w:pBdr>
          <w:bottom w:space="0" w:sz="0" w:val="nil"/>
        </w:pBdr>
        <w:spacing w:after="240" w:before="240" w:line="360" w:lineRule="auto"/>
        <w:rPr/>
      </w:pPr>
      <w:r w:rsidDel="00000000" w:rsidR="00000000" w:rsidRPr="00000000">
        <w:rPr>
          <w:rtl w:val="0"/>
        </w:rPr>
        <w:t xml:space="preserve"> The newest advancement in artificial intelligence (AI), ChatGPT, has made waves in the media due to its apparent capacity to think and interact in a very human manner. It is important to acknowledge that technology will continue to advance. S.Barrett, (2019). </w:t>
      </w:r>
    </w:p>
    <w:p w:rsidR="00000000" w:rsidDel="00000000" w:rsidP="00000000" w:rsidRDefault="00000000" w:rsidRPr="00000000" w14:paraId="00000034">
      <w:pPr>
        <w:pBdr>
          <w:bottom w:space="0" w:sz="0" w:val="nil"/>
        </w:pBdr>
        <w:spacing w:after="240" w:before="240" w:line="288" w:lineRule="auto"/>
        <w:rPr>
          <w:b w:val="1"/>
        </w:rPr>
      </w:pPr>
      <w:r w:rsidDel="00000000" w:rsidR="00000000" w:rsidRPr="00000000">
        <w:rPr>
          <w:b w:val="1"/>
          <w:rtl w:val="0"/>
        </w:rPr>
        <w:t xml:space="preserve">A.C. 2.3 Explain how organisations use insight to develop reward packages and approaches.</w:t>
      </w:r>
    </w:p>
    <w:p w:rsidR="00000000" w:rsidDel="00000000" w:rsidP="00000000" w:rsidRDefault="00000000" w:rsidRPr="00000000" w14:paraId="00000035">
      <w:pPr>
        <w:pBdr>
          <w:bottom w:space="0" w:sz="0" w:val="nil"/>
        </w:pBdr>
        <w:spacing w:after="240" w:before="240" w:line="360" w:lineRule="auto"/>
        <w:rPr>
          <w:color w:val="202020"/>
          <w:highlight w:val="white"/>
        </w:rPr>
      </w:pPr>
      <w:r w:rsidDel="00000000" w:rsidR="00000000" w:rsidRPr="00000000">
        <w:rPr>
          <w:color w:val="202020"/>
          <w:highlight w:val="white"/>
          <w:rtl w:val="0"/>
        </w:rPr>
        <w:t xml:space="preserve">Companies can rationally assess the relative value of different organisational positions by implementing a system for evaluating employee performance within the company. HR specialists evaluate each job role's influence and scope to ascertain how it contributes to the expansion of the organisation. The results of this evaluation assist businesses in developing an employee compensation plan. INDEED,(2023). </w:t>
      </w:r>
    </w:p>
    <w:p w:rsidR="00000000" w:rsidDel="00000000" w:rsidP="00000000" w:rsidRDefault="00000000" w:rsidRPr="00000000" w14:paraId="00000036">
      <w:pPr>
        <w:pBdr>
          <w:bottom w:space="0" w:sz="0" w:val="nil"/>
        </w:pBdr>
        <w:spacing w:after="240" w:before="240" w:line="360" w:lineRule="auto"/>
        <w:rPr>
          <w:color w:val="202020"/>
          <w:highlight w:val="white"/>
        </w:rPr>
      </w:pPr>
      <w:r w:rsidDel="00000000" w:rsidR="00000000" w:rsidRPr="00000000">
        <w:rPr>
          <w:color w:val="202020"/>
          <w:highlight w:val="white"/>
          <w:rtl w:val="0"/>
        </w:rPr>
        <w:t xml:space="preserve">An organisation will use insight before developing a reward program to make sure it benefits both the employee and the organisation. Pay structures offer a framework for assessing jobs and comprehending their relationships with one another in the workplace and with the outside labour market. CIPD , (2023). Pay structures provide a system for salary advancement. They may also support the promotion of proper conduct and output. </w:t>
      </w:r>
    </w:p>
    <w:p w:rsidR="00000000" w:rsidDel="00000000" w:rsidP="00000000" w:rsidRDefault="00000000" w:rsidRPr="00000000" w14:paraId="00000037">
      <w:pPr>
        <w:pBdr>
          <w:bottom w:space="0" w:sz="0" w:val="nil"/>
        </w:pBdr>
        <w:spacing w:after="240" w:before="240" w:line="360" w:lineRule="auto"/>
        <w:rPr>
          <w:color w:val="202020"/>
          <w:highlight w:val="white"/>
        </w:rPr>
      </w:pPr>
      <w:r w:rsidDel="00000000" w:rsidR="00000000" w:rsidRPr="00000000">
        <w:rPr>
          <w:color w:val="202020"/>
          <w:highlight w:val="white"/>
          <w:rtl w:val="0"/>
        </w:rPr>
        <w:t xml:space="preserve">Pay progression is the process of earning more money within a band. It's widely used to figure out "real" wage growth. It is not the same as salary raises brought on by inflation or promotions to higher bands. Organisations utilise pay progression to honour and promote preferred work habits, maintain competitive wages, and regulate costs CIPD, (2023). </w:t>
      </w:r>
    </w:p>
    <w:p w:rsidR="00000000" w:rsidDel="00000000" w:rsidP="00000000" w:rsidRDefault="00000000" w:rsidRPr="00000000" w14:paraId="00000038">
      <w:pPr>
        <w:pBdr>
          <w:bottom w:space="0" w:sz="0" w:val="nil"/>
        </w:pBdr>
        <w:spacing w:after="240" w:before="240" w:line="360" w:lineRule="auto"/>
        <w:rPr>
          <w:color w:val="202020"/>
          <w:highlight w:val="white"/>
        </w:rPr>
      </w:pPr>
      <w:r w:rsidDel="00000000" w:rsidR="00000000" w:rsidRPr="00000000">
        <w:rPr>
          <w:color w:val="202020"/>
          <w:highlight w:val="white"/>
          <w:rtl w:val="0"/>
        </w:rPr>
        <w:t xml:space="preserve">People Insight (2023). claims that a number of non-cash benefits, such as flexible work schedules that allow workers to pick when and where to work, can help inspire staff members. offering discounts on daily necessities as well as on meals and snacks    </w:t>
      </w:r>
    </w:p>
    <w:p w:rsidR="00000000" w:rsidDel="00000000" w:rsidP="00000000" w:rsidRDefault="00000000" w:rsidRPr="00000000" w14:paraId="00000039">
      <w:pPr>
        <w:pBdr>
          <w:bottom w:space="0" w:sz="0" w:val="nil"/>
        </w:pBdr>
        <w:spacing w:after="240" w:before="240" w:line="288" w:lineRule="auto"/>
        <w:rPr/>
      </w:pPr>
      <w:r w:rsidDel="00000000" w:rsidR="00000000" w:rsidRPr="00000000">
        <w:rPr>
          <w:b w:val="1"/>
          <w:rtl w:val="0"/>
        </w:rPr>
        <w:t xml:space="preserve">AC.2.4.Explain the legislative requirements that impact reward practice.</w:t>
      </w:r>
      <w:r w:rsidDel="00000000" w:rsidR="00000000" w:rsidRPr="00000000">
        <w:rPr>
          <w:rtl w:val="0"/>
        </w:rPr>
        <w:t xml:space="preserve"> </w:t>
      </w:r>
    </w:p>
    <w:p w:rsidR="00000000" w:rsidDel="00000000" w:rsidP="00000000" w:rsidRDefault="00000000" w:rsidRPr="00000000" w14:paraId="0000003A">
      <w:pPr>
        <w:pBdr>
          <w:bottom w:space="0" w:sz="0" w:val="nil"/>
        </w:pBdr>
        <w:spacing w:after="240" w:before="240" w:line="360" w:lineRule="auto"/>
        <w:ind w:left="0" w:firstLine="0"/>
        <w:rPr/>
      </w:pPr>
      <w:r w:rsidDel="00000000" w:rsidR="00000000" w:rsidRPr="00000000">
        <w:rPr>
          <w:rtl w:val="0"/>
        </w:rPr>
        <w:t xml:space="preserve">The foundation of reward practice is the legal mandates that must be adhered to rigorously. Equality Act 2010 describes that Equal compensation for "equal work" is mandated by law for both men and women. This is labour that the Equal Pay Act categorises as comparable, equal, or worth the same. This implies that a person's wage cannot be lower than that of someone who is both: the other sex working for the same employer in an equal capacity, ACAS, (2023). 'Equal work' is defined by law as either: "Like work" refers to jobs where the duties and abilities are the same or comparable. "Work rated as equivalent" refers to work that has been fairly evaluated for job quality. </w:t>
      </w:r>
    </w:p>
    <w:p w:rsidR="00000000" w:rsidDel="00000000" w:rsidP="00000000" w:rsidRDefault="00000000" w:rsidRPr="00000000" w14:paraId="0000003B">
      <w:pPr>
        <w:pBdr>
          <w:bottom w:space="0" w:sz="0" w:val="nil"/>
        </w:pBdr>
        <w:spacing w:after="240" w:before="240" w:line="360" w:lineRule="auto"/>
        <w:rPr/>
      </w:pPr>
      <w:r w:rsidDel="00000000" w:rsidR="00000000" w:rsidRPr="00000000">
        <w:rPr>
          <w:rtl w:val="0"/>
        </w:rPr>
        <w:t xml:space="preserve">The minimal hourly wage to which nearly all workers are entitled is known as the National Minimal Wage. Employees over 23 are eligible for the National Living Wage, which is greater than the National Minimum Wage. No matter how little the business is, it is still required to pay the appropriate minimum wage. GOV.UK, (2023). </w:t>
      </w:r>
    </w:p>
    <w:p w:rsidR="00000000" w:rsidDel="00000000" w:rsidP="00000000" w:rsidRDefault="00000000" w:rsidRPr="00000000" w14:paraId="0000003C">
      <w:pPr>
        <w:pBdr>
          <w:bottom w:space="0" w:sz="0" w:val="nil"/>
        </w:pBdr>
        <w:spacing w:after="240" w:before="240" w:line="360" w:lineRule="auto"/>
        <w:rPr/>
      </w:pPr>
      <w:r w:rsidDel="00000000" w:rsidR="00000000" w:rsidRPr="00000000">
        <w:rPr>
          <w:rtl w:val="0"/>
        </w:rPr>
        <w:t xml:space="preserve">In the UK, a minimum wage is established by the National Minimum Wage Act of 1998. The minimum wage is set to £10.42 for individuals aged 23 and above, £10.18 for those aged 21 to 22, £7.49 for those aged 18 to 20, and £5.28 for those under the age of 18 and apprentices as of April 1, 2023. GOV.UK (2023). </w:t>
      </w:r>
    </w:p>
    <w:p w:rsidR="00000000" w:rsidDel="00000000" w:rsidP="00000000" w:rsidRDefault="00000000" w:rsidRPr="00000000" w14:paraId="0000003D">
      <w:pPr>
        <w:pBdr>
          <w:bottom w:space="0" w:sz="0" w:val="nil"/>
        </w:pBdr>
        <w:spacing w:after="240" w:before="240" w:line="360" w:lineRule="auto"/>
        <w:rPr/>
      </w:pPr>
      <w:r w:rsidDel="00000000" w:rsidR="00000000" w:rsidRPr="00000000">
        <w:rPr>
          <w:rtl w:val="0"/>
        </w:rPr>
        <w:t xml:space="preserve">Certain nations have laws dictating that the pay package must include benefits like pensions and sick leave. In addition, it is imperative that all businesses provide their employees with 5.6 weeks of statutory paid vacation time annually, especially those with permanent roles. In conclusion, as the laws pertaining to rewards are meant to be followed, they have an impact on the decisions made by companies. ACAS, (2023). </w:t>
      </w:r>
    </w:p>
    <w:p w:rsidR="00000000" w:rsidDel="00000000" w:rsidP="00000000" w:rsidRDefault="00000000" w:rsidRPr="00000000" w14:paraId="0000003E">
      <w:pPr>
        <w:pBdr>
          <w:bottom w:space="0" w:sz="0" w:val="nil"/>
        </w:pBdr>
        <w:spacing w:after="240" w:before="240" w:line="360" w:lineRule="auto"/>
        <w:rPr>
          <w:color w:val="0b0c0c"/>
          <w:highlight w:val="white"/>
        </w:rPr>
      </w:pPr>
      <w:r w:rsidDel="00000000" w:rsidR="00000000" w:rsidRPr="00000000">
        <w:rPr>
          <w:rtl w:val="0"/>
        </w:rPr>
        <w:t xml:space="preserve">A</w:t>
      </w:r>
      <w:r w:rsidDel="00000000" w:rsidR="00000000" w:rsidRPr="00000000">
        <w:rPr>
          <w:color w:val="0b0c0c"/>
          <w:highlight w:val="white"/>
          <w:rtl w:val="0"/>
        </w:rPr>
        <w:t xml:space="preserve">ny employer with 250 or more employees on a specific date each year must report their gender pay gap data. GOV.UK, (2023).</w:t>
      </w:r>
    </w:p>
    <w:p w:rsidR="00000000" w:rsidDel="00000000" w:rsidP="00000000" w:rsidRDefault="00000000" w:rsidRPr="00000000" w14:paraId="0000003F">
      <w:pPr>
        <w:pBdr>
          <w:bottom w:space="0" w:sz="0" w:val="nil"/>
        </w:pBdr>
        <w:spacing w:after="240" w:before="240" w:line="360" w:lineRule="auto"/>
        <w:rPr>
          <w:color w:val="0b0c0c"/>
          <w:highlight w:val="white"/>
        </w:rPr>
      </w:pPr>
      <w:r w:rsidDel="00000000" w:rsidR="00000000" w:rsidRPr="00000000">
        <w:rPr>
          <w:color w:val="0b0c0c"/>
          <w:highlight w:val="white"/>
          <w:rtl w:val="0"/>
        </w:rPr>
        <w:t xml:space="preserve">Employers who run non-financial incentive programs may have to pay income taxes above a specific threshold. Employers in the UK are able to cover their employees' taxes and national insurance costs. CIPD, (2023). </w:t>
      </w:r>
    </w:p>
    <w:p w:rsidR="00000000" w:rsidDel="00000000" w:rsidP="00000000" w:rsidRDefault="00000000" w:rsidRPr="00000000" w14:paraId="00000040">
      <w:pPr>
        <w:pBdr>
          <w:bottom w:space="0" w:sz="0" w:val="nil"/>
        </w:pBdr>
        <w:spacing w:after="240" w:before="240" w:line="288" w:lineRule="auto"/>
        <w:rPr/>
      </w:pPr>
      <w:r w:rsidDel="00000000" w:rsidR="00000000" w:rsidRPr="00000000">
        <w:rPr>
          <w:b w:val="1"/>
          <w:rtl w:val="0"/>
        </w:rPr>
        <w:t xml:space="preserve">A.C.3.1 Assess different approaches to performance management. </w:t>
      </w:r>
      <w:r w:rsidDel="00000000" w:rsidR="00000000" w:rsidRPr="00000000">
        <w:rPr>
          <w:rtl w:val="0"/>
        </w:rPr>
      </w:r>
    </w:p>
    <w:p w:rsidR="00000000" w:rsidDel="00000000" w:rsidP="00000000" w:rsidRDefault="00000000" w:rsidRPr="00000000" w14:paraId="00000041">
      <w:pPr>
        <w:pBdr>
          <w:bottom w:space="0" w:sz="0" w:val="nil"/>
        </w:pBdr>
        <w:spacing w:after="240" w:before="240" w:line="360" w:lineRule="auto"/>
        <w:rPr/>
      </w:pPr>
      <w:r w:rsidDel="00000000" w:rsidR="00000000" w:rsidRPr="00000000">
        <w:rPr>
          <w:rtl w:val="0"/>
        </w:rPr>
        <w:t xml:space="preserve">Helping employees accomplish company objectives is one of the main responsibilities of people managers and line managers.  Effective employee performance management is critical to the business's success since employees are the primary source of value inside the organisation. </w:t>
      </w:r>
    </w:p>
    <w:p w:rsidR="00000000" w:rsidDel="00000000" w:rsidP="00000000" w:rsidRDefault="00000000" w:rsidRPr="00000000" w14:paraId="00000042">
      <w:pPr>
        <w:pBdr>
          <w:bottom w:space="0" w:sz="0" w:val="nil"/>
        </w:pBdr>
        <w:spacing w:after="240" w:before="240" w:line="360" w:lineRule="auto"/>
        <w:rPr>
          <w:color w:val="ff0000"/>
        </w:rPr>
      </w:pPr>
      <w:r w:rsidDel="00000000" w:rsidR="00000000" w:rsidRPr="00000000">
        <w:rPr>
          <w:color w:val="ff0000"/>
          <w:rtl w:val="0"/>
        </w:rPr>
        <w:t xml:space="preserve">In addition to promoting individual growth and holding managers accountable, it assists staff in aligning their goals with the company's and improving the overall performance of the organisation.  You can tie work to rewards, career advancement, and contract termination to ensure workers are held accountable for their output. CIPD, (2023).</w:t>
      </w:r>
    </w:p>
    <w:p w:rsidR="00000000" w:rsidDel="00000000" w:rsidP="00000000" w:rsidRDefault="00000000" w:rsidRPr="00000000" w14:paraId="00000043">
      <w:pPr>
        <w:pBdr>
          <w:bottom w:space="0" w:sz="0" w:val="nil"/>
        </w:pBdr>
        <w:spacing w:after="240" w:before="240" w:line="360" w:lineRule="auto"/>
        <w:rPr>
          <w:color w:val="ff0000"/>
        </w:rPr>
      </w:pPr>
      <w:r w:rsidDel="00000000" w:rsidR="00000000" w:rsidRPr="00000000">
        <w:rPr>
          <w:color w:val="ff0000"/>
          <w:rtl w:val="0"/>
        </w:rPr>
        <w:t xml:space="preserve">Setting goals, giving constructive criticism, and acting appropriately are the cornerstones of performance management. The line manager must be well-versed in the required information and feel at ease offering frank and open comments. M. Armstrong (2017). To supply the necessary tools and training, HR managers ought to collaborate with Line Managers. Taylor and Woodhams, (2022). Performance management can be biased, and if a manager isn't prepared to give unpleasant feedback to employees, it can damage and demoralize them, which can negatively impact the work environment. R.Newsome,(2023).    </w:t>
      </w:r>
    </w:p>
    <w:p w:rsidR="00000000" w:rsidDel="00000000" w:rsidP="00000000" w:rsidRDefault="00000000" w:rsidRPr="00000000" w14:paraId="00000044">
      <w:pPr>
        <w:pBdr>
          <w:bottom w:space="0" w:sz="0" w:val="nil"/>
        </w:pBdr>
        <w:spacing w:after="240" w:before="240" w:line="360" w:lineRule="auto"/>
        <w:rPr>
          <w:color w:val="ff0000"/>
        </w:rPr>
      </w:pPr>
      <w:r w:rsidDel="00000000" w:rsidR="00000000" w:rsidRPr="00000000">
        <w:rPr>
          <w:color w:val="ff0000"/>
          <w:rtl w:val="0"/>
        </w:rPr>
        <w:t xml:space="preserve">"360-degree feedback" refers to the process of getting an employee's performance reviewed by more than just their line manager. Internal stakeholders whom the employee has a close working relationship with, such as colleagues, direct reports, and supervisors, provide assessments and comments. An individual's assessment is an additional source of feedback. E. Vulpen (2023).  In addition to giving a full picture of the employee's performance,  it lessens bias and discrimination.  R.Newsome (2023).  </w:t>
      </w:r>
    </w:p>
    <w:p w:rsidR="00000000" w:rsidDel="00000000" w:rsidP="00000000" w:rsidRDefault="00000000" w:rsidRPr="00000000" w14:paraId="00000045">
      <w:pPr>
        <w:pBdr>
          <w:bottom w:space="0" w:sz="0" w:val="nil"/>
        </w:pBdr>
        <w:spacing w:after="240" w:before="240" w:line="360" w:lineRule="auto"/>
        <w:rPr>
          <w:color w:val="ff0000"/>
        </w:rPr>
      </w:pPr>
      <w:r w:rsidDel="00000000" w:rsidR="00000000" w:rsidRPr="00000000">
        <w:rPr>
          <w:color w:val="ff0000"/>
          <w:rtl w:val="0"/>
        </w:rPr>
        <w:t xml:space="preserve">The term "continuing professional development" (CPD) refers to learning experiences that help you advance and improve your professional practice. This may entail developing your areas of weakness and bolstering your areas of strength. According to CIPD (2023), continuing professional development (CPD) is a lifetime commitment to learning and skill improvement that enhances your professional practice and gives you greater confidence.  These can include a variety of activities for example on job training or training programmes.  </w:t>
      </w:r>
    </w:p>
    <w:p w:rsidR="00000000" w:rsidDel="00000000" w:rsidP="00000000" w:rsidRDefault="00000000" w:rsidRPr="00000000" w14:paraId="00000046">
      <w:pPr>
        <w:pBdr>
          <w:bottom w:space="0" w:sz="0" w:val="nil"/>
        </w:pBdr>
        <w:spacing w:after="240" w:before="240" w:line="360" w:lineRule="auto"/>
        <w:rPr>
          <w:strike w:val="1"/>
        </w:rPr>
      </w:pPr>
      <w:r w:rsidDel="00000000" w:rsidR="00000000" w:rsidRPr="00000000">
        <w:rPr>
          <w:strike w:val="1"/>
          <w:rtl w:val="0"/>
        </w:rPr>
        <w:t xml:space="preserve">The Performance Management </w:t>
      </w:r>
    </w:p>
    <w:p w:rsidR="00000000" w:rsidDel="00000000" w:rsidP="00000000" w:rsidRDefault="00000000" w:rsidRPr="00000000" w14:paraId="00000047">
      <w:pPr>
        <w:pBdr>
          <w:bottom w:space="0" w:sz="0" w:val="nil"/>
        </w:pBdr>
        <w:spacing w:after="240" w:before="240" w:line="360" w:lineRule="auto"/>
        <w:rPr>
          <w:strike w:val="1"/>
        </w:rPr>
      </w:pPr>
      <w:r w:rsidDel="00000000" w:rsidR="00000000" w:rsidRPr="00000000">
        <w:rPr>
          <w:strike w:val="1"/>
          <w:rtl w:val="0"/>
        </w:rPr>
        <w:t xml:space="preserve">process typically consists of four stages, the first of which is the stage where the Manager and Employee agree on the objectives. In this stage the employee would have a clear understanding of what they need to deliver, and what KPIs metrics should be delivered, there would also be support offered from the Manager to help the employee deliver their objectives, these could be learning and development programs if the employee has skill gaps that would impact performance. The second step is tracking, which comprises both official and informal reviews and manager feedback to the employee regularly. Taylor &amp; Woodhams, (2011). </w:t>
      </w:r>
    </w:p>
    <w:p w:rsidR="00000000" w:rsidDel="00000000" w:rsidP="00000000" w:rsidRDefault="00000000" w:rsidRPr="00000000" w14:paraId="00000048">
      <w:pPr>
        <w:pBdr>
          <w:bottom w:space="0" w:sz="0" w:val="nil"/>
        </w:pBdr>
        <w:spacing w:after="240" w:before="240" w:line="360" w:lineRule="auto"/>
        <w:rPr>
          <w:strike w:val="1"/>
        </w:rPr>
      </w:pPr>
      <w:r w:rsidDel="00000000" w:rsidR="00000000" w:rsidRPr="00000000">
        <w:rPr>
          <w:strike w:val="1"/>
          <w:rtl w:val="0"/>
        </w:rPr>
        <w:t xml:space="preserve">The third step is the annual appraisal, during which both parties must provide supporting documentation. At this point, the manager's views, and the employee's actions may also be used to evaluate them. The evaluation of an individual's performance typically constitutes the fourth stage. This is a crucial stage since it is typically connected to advancement in compensation or rewards.     </w:t>
      </w:r>
    </w:p>
    <w:p w:rsidR="00000000" w:rsidDel="00000000" w:rsidP="00000000" w:rsidRDefault="00000000" w:rsidRPr="00000000" w14:paraId="00000049">
      <w:pPr>
        <w:pBdr>
          <w:bottom w:space="0" w:sz="0" w:val="nil"/>
        </w:pBdr>
        <w:spacing w:after="240" w:before="240" w:line="360" w:lineRule="auto"/>
        <w:rPr>
          <w:strike w:val="1"/>
        </w:rPr>
      </w:pPr>
      <w:r w:rsidDel="00000000" w:rsidR="00000000" w:rsidRPr="00000000">
        <w:rPr>
          <w:strike w:val="1"/>
          <w:rtl w:val="0"/>
        </w:rPr>
        <w:t xml:space="preserve">The fourth stage is generally the rating of individual performance, this stage is very important as it is generally linked to pay progression or reward.  N.Karkara, (2022).     </w:t>
      </w:r>
    </w:p>
    <w:p w:rsidR="00000000" w:rsidDel="00000000" w:rsidP="00000000" w:rsidRDefault="00000000" w:rsidRPr="00000000" w14:paraId="0000004A">
      <w:pPr>
        <w:pBdr>
          <w:bottom w:space="0" w:sz="0" w:val="nil"/>
        </w:pBdr>
        <w:spacing w:after="240" w:before="240" w:line="360" w:lineRule="auto"/>
        <w:rPr>
          <w:strike w:val="1"/>
        </w:rPr>
      </w:pPr>
      <w:r w:rsidDel="00000000" w:rsidR="00000000" w:rsidRPr="00000000">
        <w:rPr>
          <w:strike w:val="1"/>
          <w:rtl w:val="0"/>
        </w:rPr>
        <w:t xml:space="preserve">Performance management has a number of benefits, including the ability to improve motivation, efficiency, clarity, and job satisfaction. Performance management, which carefully selects individuals based on their strengths and improves their organisational experience, enables businesses to produce highly productive and motivated workers. It is beneficial.  However, a lot of managers and leaders misunderstand performance management, which is really about feedback and ongoing improvement, as a purely success-measurement process. People evaluation is a difficult task. The majority of managers detest this procedure and don't think they are very good at it.  N.Karkora, (2022). </w:t>
      </w:r>
    </w:p>
    <w:p w:rsidR="00000000" w:rsidDel="00000000" w:rsidP="00000000" w:rsidRDefault="00000000" w:rsidRPr="00000000" w14:paraId="0000004B">
      <w:pPr>
        <w:pBdr>
          <w:bottom w:space="0" w:sz="0" w:val="nil"/>
        </w:pBdr>
        <w:spacing w:after="240" w:before="240" w:line="360" w:lineRule="auto"/>
        <w:rPr>
          <w:strike w:val="1"/>
        </w:rPr>
      </w:pPr>
      <w:r w:rsidDel="00000000" w:rsidR="00000000" w:rsidRPr="00000000">
        <w:rPr>
          <w:rtl w:val="0"/>
        </w:rPr>
      </w:r>
    </w:p>
    <w:p w:rsidR="00000000" w:rsidDel="00000000" w:rsidP="00000000" w:rsidRDefault="00000000" w:rsidRPr="00000000" w14:paraId="0000004C">
      <w:pPr>
        <w:pBdr>
          <w:bottom w:space="0" w:sz="0" w:val="nil"/>
        </w:pBdr>
        <w:spacing w:after="240" w:before="240" w:line="288" w:lineRule="auto"/>
        <w:rPr/>
      </w:pPr>
      <w:r w:rsidDel="00000000" w:rsidR="00000000" w:rsidRPr="00000000">
        <w:rPr>
          <w:rtl w:val="0"/>
        </w:rPr>
        <w:t xml:space="preserve">t</w:t>
      </w:r>
      <w:r w:rsidDel="00000000" w:rsidR="00000000" w:rsidRPr="00000000">
        <w:rPr>
          <w:b w:val="1"/>
          <w:rtl w:val="0"/>
        </w:rPr>
        <w:t xml:space="preserve">A.C.3.2 Review the role of people practice in supporting line managers to make consistent and appropriate reward judgements.</w:t>
      </w:r>
      <w:r w:rsidDel="00000000" w:rsidR="00000000" w:rsidRPr="00000000">
        <w:rPr>
          <w:rtl w:val="0"/>
        </w:rPr>
        <w:t xml:space="preserve"> </w:t>
      </w:r>
    </w:p>
    <w:p w:rsidR="00000000" w:rsidDel="00000000" w:rsidP="00000000" w:rsidRDefault="00000000" w:rsidRPr="00000000" w14:paraId="0000004D">
      <w:pPr>
        <w:pBdr>
          <w:bottom w:space="0" w:sz="0" w:val="nil"/>
        </w:pBdr>
        <w:spacing w:after="240" w:before="240" w:line="360" w:lineRule="auto"/>
        <w:rPr/>
      </w:pPr>
      <w:r w:rsidDel="00000000" w:rsidR="00000000" w:rsidRPr="00000000">
        <w:rPr>
          <w:rtl w:val="0"/>
        </w:rPr>
        <w:t xml:space="preserve">People practises play a critical role in helping line managers make consistent and appropriate decisions about rewards. Although line managers might not feel included in the reward management process, Taylor and Woodhams (2022) assert that human resource management should take their opinions into account since this can have a big impact on worker commitment and engagement. Since they are experts in rewarding management, they can assist line managers in making judgements that are well-informed and grounded in industry norms and best practices. They also help ensure Rewards are distributed fairly, openly, and consistently throughout the company.</w:t>
      </w:r>
    </w:p>
    <w:p w:rsidR="00000000" w:rsidDel="00000000" w:rsidP="00000000" w:rsidRDefault="00000000" w:rsidRPr="00000000" w14:paraId="0000004E">
      <w:pPr>
        <w:pBdr>
          <w:bottom w:space="0" w:sz="0" w:val="nil"/>
        </w:pBdr>
        <w:spacing w:after="240" w:before="240" w:line="360" w:lineRule="auto"/>
        <w:rPr/>
      </w:pPr>
      <w:r w:rsidDel="00000000" w:rsidR="00000000" w:rsidRPr="00000000">
        <w:rPr>
          <w:rtl w:val="0"/>
        </w:rPr>
        <w:t xml:space="preserve">People professionals are crucial in coaching, counselling, and developing the skills that Line Managers need to be successful in performance management. Performance management holds people accountable for their actions, gives feedback, and improves the alignment between employee and organisational goals. Taylor &amp; Woodhams (2022). </w:t>
      </w:r>
    </w:p>
    <w:p w:rsidR="00000000" w:rsidDel="00000000" w:rsidP="00000000" w:rsidRDefault="00000000" w:rsidRPr="00000000" w14:paraId="0000004F">
      <w:pPr>
        <w:pBdr>
          <w:bottom w:space="0" w:sz="0" w:val="nil"/>
        </w:pBdr>
        <w:spacing w:after="240" w:before="240" w:line="360" w:lineRule="auto"/>
        <w:rPr/>
      </w:pPr>
      <w:r w:rsidDel="00000000" w:rsidR="00000000" w:rsidRPr="00000000">
        <w:rPr>
          <w:rtl w:val="0"/>
        </w:rPr>
        <w:t xml:space="preserve">HR is essential in informing managers about the most recent data on both monetary and non-monetary rewards, such as chances for professional growth, remote work, and other perks. HR also plays a critical role in motivating line managers to take ownership of the process and communicate the results to their employees.</w:t>
      </w:r>
    </w:p>
    <w:p w:rsidR="00000000" w:rsidDel="00000000" w:rsidP="00000000" w:rsidRDefault="00000000" w:rsidRPr="00000000" w14:paraId="00000050">
      <w:pPr>
        <w:pBdr>
          <w:bottom w:space="0" w:sz="0" w:val="nil"/>
        </w:pBdr>
        <w:spacing w:after="240" w:before="240" w:line="288" w:lineRule="auto"/>
        <w:rPr/>
      </w:pPr>
      <w:r w:rsidDel="00000000" w:rsidR="00000000" w:rsidRPr="00000000">
        <w:rPr>
          <w:rtl w:val="0"/>
        </w:rPr>
      </w:r>
    </w:p>
    <w:p w:rsidR="00000000" w:rsidDel="00000000" w:rsidP="00000000" w:rsidRDefault="00000000" w:rsidRPr="00000000" w14:paraId="00000051">
      <w:pPr>
        <w:pBdr>
          <w:bottom w:space="0" w:sz="0" w:val="nil"/>
        </w:pBdr>
        <w:spacing w:after="240" w:before="240" w:line="288" w:lineRule="auto"/>
        <w:rPr/>
      </w:pPr>
      <w:r w:rsidDel="00000000" w:rsidR="00000000" w:rsidRPr="00000000">
        <w:rPr>
          <w:b w:val="1"/>
          <w:rtl w:val="0"/>
        </w:rPr>
        <w:t xml:space="preserve">A.C.3.3 Explain how line managers make reward judgements based on organisational approaches to reward. </w:t>
      </w: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t xml:space="preserve">A line manager's duties encompass setting objectives for every worker, recognising crucial conduct that need enhancement, and endorsing a programme for individual development.   It is essential that employees have the instruments, materials, and assistance they require in order to thrive and accept accountability for their job. They must also understand the expectations placed on them. 2022 saw CIPD. Employee goals should be assessed and modified in response to evolving organisational priorities, and regular performance evaluations and feedback should be provided. </w:t>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Both interim and performance evaluations entail active participation from line managers. They also promote achievement through coaching and give the employees regular feedback to assist them in reaching their potential. White and Perkins (2011). In order to guide compensation decisions, the Line Manager will assess performance and determine ratings at the appraisal.  </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t xml:space="preserve">Line managers will evaluate the employee's behaviour to make sure it aligns with the company's values and evaluate how well the employee has performed in relation to corporate objectives and KPIs when determining the overall performance grade.   The line managers' input is what the HR department uses to determine employee awards. Additionally, they help by providing information on their employees, allowing for appropriate compensation based on a number of variables. Taylor and Woodhams (2022).  </w:t>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t xml:space="preserve">It is vital to recognise that line managers have a critical role in an employee's motivation, engagement, and satisfaction with their employer and work, even though they normally make the reward decisions throughout the review process. Regular feedback will improve the rapport between the manager and the staff. Employees' work environments are improved when they receive feedback and are supported in their development. NHS (2020). </w:t>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References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Benchmarking </w:t>
      </w:r>
    </w:p>
    <w:p w:rsidR="00000000" w:rsidDel="00000000" w:rsidP="00000000" w:rsidRDefault="00000000" w:rsidRPr="00000000" w14:paraId="0000006B">
      <w:pPr>
        <w:rPr/>
      </w:pPr>
      <w:hyperlink r:id="rId6">
        <w:r w:rsidDel="00000000" w:rsidR="00000000" w:rsidRPr="00000000">
          <w:rPr>
            <w:color w:val="1155cc"/>
            <w:u w:val="single"/>
            <w:rtl w:val="0"/>
          </w:rPr>
          <w:t xml:space="preserve">https://employeebenefits.co.uk/benchmark-total-reward/</w:t>
        </w:r>
      </w:hyperlink>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Benchmarking </w:t>
      </w:r>
    </w:p>
    <w:p w:rsidR="00000000" w:rsidDel="00000000" w:rsidP="00000000" w:rsidRDefault="00000000" w:rsidRPr="00000000" w14:paraId="0000006E">
      <w:pPr>
        <w:rPr/>
      </w:pPr>
      <w:hyperlink r:id="rId7">
        <w:r w:rsidDel="00000000" w:rsidR="00000000" w:rsidRPr="00000000">
          <w:rPr>
            <w:color w:val="1155cc"/>
            <w:u w:val="single"/>
            <w:rtl w:val="0"/>
          </w:rPr>
          <w:t xml:space="preserve">https://employeebenefits.co.uk/what-role-does-chatgpt-have-to-play-in-benefits-communication/</w:t>
        </w:r>
      </w:hyperlink>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Extrinsic Rewards</w:t>
      </w:r>
    </w:p>
    <w:p w:rsidR="00000000" w:rsidDel="00000000" w:rsidP="00000000" w:rsidRDefault="00000000" w:rsidRPr="00000000" w14:paraId="00000071">
      <w:pPr>
        <w:rPr/>
      </w:pPr>
      <w:hyperlink r:id="rId8">
        <w:r w:rsidDel="00000000" w:rsidR="00000000" w:rsidRPr="00000000">
          <w:rPr>
            <w:color w:val="1155cc"/>
            <w:u w:val="single"/>
            <w:rtl w:val="0"/>
          </w:rPr>
          <w:t xml:space="preserve">https://helpfulprofessor.com/extrinsic-reward/</w:t>
        </w:r>
      </w:hyperlink>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Extrinsic Behaviour </w:t>
      </w:r>
    </w:p>
    <w:p w:rsidR="00000000" w:rsidDel="00000000" w:rsidP="00000000" w:rsidRDefault="00000000" w:rsidRPr="00000000" w14:paraId="00000074">
      <w:pPr>
        <w:rPr/>
      </w:pPr>
      <w:hyperlink r:id="rId9">
        <w:r w:rsidDel="00000000" w:rsidR="00000000" w:rsidRPr="00000000">
          <w:rPr>
            <w:color w:val="1155cc"/>
            <w:u w:val="single"/>
            <w:rtl w:val="0"/>
          </w:rPr>
          <w:t xml:space="preserve">https://psychcentral.com/health/extrinsic-motivation#takeaway</w:t>
        </w:r>
      </w:hyperlink>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Extrinsic behaviour </w:t>
      </w:r>
    </w:p>
    <w:p w:rsidR="00000000" w:rsidDel="00000000" w:rsidP="00000000" w:rsidRDefault="00000000" w:rsidRPr="00000000" w14:paraId="00000077">
      <w:pPr>
        <w:rPr/>
      </w:pPr>
      <w:hyperlink r:id="rId10">
        <w:r w:rsidDel="00000000" w:rsidR="00000000" w:rsidRPr="00000000">
          <w:rPr>
            <w:color w:val="1155cc"/>
            <w:u w:val="single"/>
            <w:rtl w:val="0"/>
          </w:rPr>
          <w:t xml:space="preserve">https://psychcentral.com/health/extrinsic-motivation</w:t>
        </w:r>
      </w:hyperlink>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Equal Pay </w:t>
      </w:r>
    </w:p>
    <w:p w:rsidR="00000000" w:rsidDel="00000000" w:rsidP="00000000" w:rsidRDefault="00000000" w:rsidRPr="00000000" w14:paraId="0000007A">
      <w:pPr>
        <w:rPr/>
      </w:pPr>
      <w:hyperlink r:id="rId11">
        <w:r w:rsidDel="00000000" w:rsidR="00000000" w:rsidRPr="00000000">
          <w:rPr>
            <w:color w:val="1155cc"/>
            <w:u w:val="single"/>
            <w:rtl w:val="0"/>
          </w:rPr>
          <w:t xml:space="preserve">https://www.acas.org.uk/equal-pay/equal-pay-law</w:t>
        </w:r>
      </w:hyperlink>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Financial, non financial  </w:t>
      </w:r>
      <w:hyperlink r:id="rId12">
        <w:r w:rsidDel="00000000" w:rsidR="00000000" w:rsidRPr="00000000">
          <w:rPr>
            <w:color w:val="1155cc"/>
            <w:u w:val="single"/>
            <w:rtl w:val="0"/>
          </w:rPr>
          <w:t xml:space="preserve">https://www.pwc.co.uk/services/human-resource-services/rewarding-your-people/future-of-reward.html</w:t>
        </w:r>
      </w:hyperlink>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FRC </w:t>
      </w:r>
    </w:p>
    <w:p w:rsidR="00000000" w:rsidDel="00000000" w:rsidP="00000000" w:rsidRDefault="00000000" w:rsidRPr="00000000" w14:paraId="0000007F">
      <w:pPr>
        <w:rPr/>
      </w:pPr>
      <w:hyperlink r:id="rId13">
        <w:r w:rsidDel="00000000" w:rsidR="00000000" w:rsidRPr="00000000">
          <w:rPr>
            <w:color w:val="1155cc"/>
            <w:u w:val="single"/>
            <w:rtl w:val="0"/>
          </w:rPr>
          <w:t xml:space="preserve">https://www.frc.org.uk/library/standards-codes-policy/corporate-governance/</w:t>
        </w:r>
      </w:hyperlink>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Hybrid working </w:t>
      </w:r>
      <w:hyperlink r:id="rId14">
        <w:r w:rsidDel="00000000" w:rsidR="00000000" w:rsidRPr="00000000">
          <w:rPr>
            <w:color w:val="1155cc"/>
            <w:u w:val="single"/>
            <w:rtl w:val="0"/>
          </w:rPr>
          <w:t xml:space="preserve">https://www.hrmagazine.co.uk/content/news/hybrid-working-could-change-employee-rewards/</w:t>
        </w:r>
      </w:hyperlink>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Hybrid working </w:t>
      </w:r>
    </w:p>
    <w:p w:rsidR="00000000" w:rsidDel="00000000" w:rsidP="00000000" w:rsidRDefault="00000000" w:rsidRPr="00000000" w14:paraId="00000084">
      <w:pPr>
        <w:rPr/>
      </w:pPr>
      <w:hyperlink r:id="rId15">
        <w:r w:rsidDel="00000000" w:rsidR="00000000" w:rsidRPr="00000000">
          <w:rPr>
            <w:color w:val="1155cc"/>
            <w:u w:val="single"/>
            <w:rtl w:val="0"/>
          </w:rPr>
          <w:t xml:space="preserve">https://www.hrmagazine.co.uk/content/comment/hybrid-working-the-big-hr-challenge</w:t>
        </w:r>
      </w:hyperlink>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Holiday entitlement </w:t>
      </w:r>
    </w:p>
    <w:p w:rsidR="00000000" w:rsidDel="00000000" w:rsidP="00000000" w:rsidRDefault="00000000" w:rsidRPr="00000000" w14:paraId="00000088">
      <w:pPr>
        <w:rPr/>
      </w:pPr>
      <w:hyperlink r:id="rId16">
        <w:r w:rsidDel="00000000" w:rsidR="00000000" w:rsidRPr="00000000">
          <w:rPr>
            <w:color w:val="1155cc"/>
            <w:u w:val="single"/>
            <w:rtl w:val="0"/>
          </w:rPr>
          <w:t xml:space="preserve">https://www.acas.org.uk/checking-holiday-entitlement</w:t>
        </w:r>
      </w:hyperlink>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Holiday Leave </w:t>
      </w:r>
    </w:p>
    <w:p w:rsidR="00000000" w:rsidDel="00000000" w:rsidP="00000000" w:rsidRDefault="00000000" w:rsidRPr="00000000" w14:paraId="0000008C">
      <w:pPr>
        <w:rPr/>
      </w:pPr>
      <w:hyperlink r:id="rId17">
        <w:r w:rsidDel="00000000" w:rsidR="00000000" w:rsidRPr="00000000">
          <w:rPr>
            <w:color w:val="1155cc"/>
            <w:u w:val="single"/>
            <w:rtl w:val="0"/>
          </w:rPr>
          <w:t xml:space="preserve">https://www.gov.uk/holiday-entitlement-rights</w:t>
        </w:r>
      </w:hyperlink>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Holiday benefits </w:t>
      </w:r>
    </w:p>
    <w:p w:rsidR="00000000" w:rsidDel="00000000" w:rsidP="00000000" w:rsidRDefault="00000000" w:rsidRPr="00000000" w14:paraId="0000008F">
      <w:pPr>
        <w:rPr/>
      </w:pPr>
      <w:hyperlink r:id="rId18">
        <w:r w:rsidDel="00000000" w:rsidR="00000000" w:rsidRPr="00000000">
          <w:rPr>
            <w:color w:val="1155cc"/>
            <w:u w:val="single"/>
            <w:rtl w:val="0"/>
          </w:rPr>
          <w:t xml:space="preserve">https://startups.co.uk/people/management/staff-benefits-extra-holiday-can-be-a-great-long-term-incentive/</w:t>
        </w:r>
      </w:hyperlink>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Holiday leave </w:t>
      </w:r>
    </w:p>
    <w:p w:rsidR="00000000" w:rsidDel="00000000" w:rsidP="00000000" w:rsidRDefault="00000000" w:rsidRPr="00000000" w14:paraId="00000092">
      <w:pPr>
        <w:rPr/>
      </w:pPr>
      <w:hyperlink r:id="rId19">
        <w:r w:rsidDel="00000000" w:rsidR="00000000" w:rsidRPr="00000000">
          <w:rPr>
            <w:color w:val="1155cc"/>
            <w:u w:val="single"/>
            <w:rtl w:val="0"/>
          </w:rPr>
          <w:t xml:space="preserve">https://croner.co.uk/resources/leave-absence/additional-days-off/</w:t>
        </w:r>
      </w:hyperlink>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Intrinsic Rewards</w:t>
      </w:r>
    </w:p>
    <w:p w:rsidR="00000000" w:rsidDel="00000000" w:rsidP="00000000" w:rsidRDefault="00000000" w:rsidRPr="00000000" w14:paraId="00000095">
      <w:pPr>
        <w:rPr/>
      </w:pPr>
      <w:hyperlink r:id="rId20">
        <w:r w:rsidDel="00000000" w:rsidR="00000000" w:rsidRPr="00000000">
          <w:rPr>
            <w:color w:val="1155cc"/>
            <w:u w:val="single"/>
            <w:rtl w:val="0"/>
          </w:rPr>
          <w:t xml:space="preserve">https://www.indeed.com/career-advice/career-development/intrinsic-rewards</w:t>
        </w:r>
      </w:hyperlink>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Intrinsic Rewards </w:t>
      </w:r>
    </w:p>
    <w:p w:rsidR="00000000" w:rsidDel="00000000" w:rsidP="00000000" w:rsidRDefault="00000000" w:rsidRPr="00000000" w14:paraId="00000099">
      <w:pPr>
        <w:rPr/>
      </w:pPr>
      <w:hyperlink r:id="rId21">
        <w:r w:rsidDel="00000000" w:rsidR="00000000" w:rsidRPr="00000000">
          <w:rPr>
            <w:color w:val="1155cc"/>
            <w:u w:val="single"/>
            <w:rtl w:val="0"/>
          </w:rPr>
          <w:t xml:space="preserve">https://www.glassdoor.com/blog/guide/intrinsic-rewards/</w:t>
        </w:r>
      </w:hyperlink>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Job Evaluation </w:t>
      </w:r>
    </w:p>
    <w:p w:rsidR="00000000" w:rsidDel="00000000" w:rsidP="00000000" w:rsidRDefault="00000000" w:rsidRPr="00000000" w14:paraId="0000009C">
      <w:pPr>
        <w:rPr/>
      </w:pPr>
      <w:hyperlink r:id="rId22">
        <w:r w:rsidDel="00000000" w:rsidR="00000000" w:rsidRPr="00000000">
          <w:rPr>
            <w:color w:val="1155cc"/>
            <w:u w:val="single"/>
            <w:rtl w:val="0"/>
          </w:rPr>
          <w:t xml:space="preserve">https://uk.indeed.com/career-advice/career-development/example-of-job-evaluation</w:t>
        </w:r>
      </w:hyperlink>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NHS, Line Manager reward</w:t>
      </w:r>
    </w:p>
    <w:p w:rsidR="00000000" w:rsidDel="00000000" w:rsidP="00000000" w:rsidRDefault="00000000" w:rsidRPr="00000000" w14:paraId="0000009F">
      <w:pPr>
        <w:rPr/>
      </w:pPr>
      <w:hyperlink r:id="rId23">
        <w:r w:rsidDel="00000000" w:rsidR="00000000" w:rsidRPr="00000000">
          <w:rPr>
            <w:color w:val="1155cc"/>
            <w:u w:val="single"/>
            <w:rtl w:val="0"/>
          </w:rPr>
          <w:t xml:space="preserve">https://www.nhsemployers.org/articles/role-line-managers-and-total-reward</w:t>
        </w:r>
      </w:hyperlink>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Non financial reward tax </w:t>
      </w:r>
    </w:p>
    <w:p w:rsidR="00000000" w:rsidDel="00000000" w:rsidP="00000000" w:rsidRDefault="00000000" w:rsidRPr="00000000" w14:paraId="000000A2">
      <w:pPr>
        <w:rPr/>
      </w:pPr>
      <w:hyperlink r:id="rId24">
        <w:r w:rsidDel="00000000" w:rsidR="00000000" w:rsidRPr="00000000">
          <w:rPr>
            <w:color w:val="1155cc"/>
            <w:u w:val="single"/>
            <w:rtl w:val="0"/>
          </w:rPr>
          <w:t xml:space="preserve">https://www.cipd.org/uk/knowledge/factsheets/bonuses-factsheet/</w:t>
        </w:r>
      </w:hyperlink>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National Minimum Wage </w:t>
      </w:r>
    </w:p>
    <w:p w:rsidR="00000000" w:rsidDel="00000000" w:rsidP="00000000" w:rsidRDefault="00000000" w:rsidRPr="00000000" w14:paraId="000000A5">
      <w:pPr>
        <w:rPr/>
      </w:pPr>
      <w:hyperlink r:id="rId25">
        <w:r w:rsidDel="00000000" w:rsidR="00000000" w:rsidRPr="00000000">
          <w:rPr>
            <w:color w:val="1155cc"/>
            <w:u w:val="single"/>
            <w:rtl w:val="0"/>
          </w:rPr>
          <w:t xml:space="preserve">https://www.gov.uk/guidance/equality-act-2010-guidance#equality-act-provisions-commencement-dates</w:t>
        </w:r>
      </w:hyperlink>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Organsation rewards</w:t>
      </w:r>
    </w:p>
    <w:p w:rsidR="00000000" w:rsidDel="00000000" w:rsidP="00000000" w:rsidRDefault="00000000" w:rsidRPr="00000000" w14:paraId="000000A8">
      <w:pPr>
        <w:rPr/>
      </w:pPr>
      <w:hyperlink r:id="rId26">
        <w:r w:rsidDel="00000000" w:rsidR="00000000" w:rsidRPr="00000000">
          <w:rPr>
            <w:color w:val="1155cc"/>
            <w:u w:val="single"/>
            <w:rtl w:val="0"/>
          </w:rPr>
          <w:t xml:space="preserve">https://www.aihr.com/blog/total-rewards-strategy/</w:t>
        </w:r>
      </w:hyperlink>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Pensions </w:t>
      </w:r>
    </w:p>
    <w:p w:rsidR="00000000" w:rsidDel="00000000" w:rsidP="00000000" w:rsidRDefault="00000000" w:rsidRPr="00000000" w14:paraId="000000AB">
      <w:pPr>
        <w:rPr/>
      </w:pPr>
      <w:hyperlink r:id="rId27">
        <w:r w:rsidDel="00000000" w:rsidR="00000000" w:rsidRPr="00000000">
          <w:rPr>
            <w:color w:val="1155cc"/>
            <w:u w:val="single"/>
            <w:rtl w:val="0"/>
          </w:rPr>
          <w:t xml:space="preserve">https://www.thepensionsregulator.gov.uk/en/employers?gclid=47b74d1841ae1454f5c2285fecf9f526&amp;gclsrc=3p.ds</w:t>
        </w:r>
      </w:hyperlink>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Pension contribution </w:t>
      </w:r>
    </w:p>
    <w:p w:rsidR="00000000" w:rsidDel="00000000" w:rsidP="00000000" w:rsidRDefault="00000000" w:rsidRPr="00000000" w14:paraId="000000AE">
      <w:pPr>
        <w:rPr/>
      </w:pPr>
      <w:hyperlink r:id="rId28">
        <w:r w:rsidDel="00000000" w:rsidR="00000000" w:rsidRPr="00000000">
          <w:rPr>
            <w:color w:val="1155cc"/>
            <w:u w:val="single"/>
            <w:rtl w:val="0"/>
          </w:rPr>
          <w:t xml:space="preserve">https://www.thepensionsregulator.gov.uk/en/employers/managing-a-scheme/contributions-and-funding#:~:text=The%20minimum%20contributions%20that%20you%20must%20pay%20into,amount%20or%20based%20on%20a%20percentage%20of%20earnings</w:t>
        </w:r>
      </w:hyperlink>
      <w:r w:rsidDel="00000000" w:rsidR="00000000" w:rsidRPr="00000000">
        <w:rPr>
          <w:rtl w:val="0"/>
        </w:rPr>
        <w:t xml:space="preserve">.</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Pension contribution </w:t>
      </w:r>
    </w:p>
    <w:p w:rsidR="00000000" w:rsidDel="00000000" w:rsidP="00000000" w:rsidRDefault="00000000" w:rsidRPr="00000000" w14:paraId="000000B1">
      <w:pPr>
        <w:rPr/>
      </w:pPr>
      <w:hyperlink r:id="rId29">
        <w:r w:rsidDel="00000000" w:rsidR="00000000" w:rsidRPr="00000000">
          <w:rPr>
            <w:color w:val="1155cc"/>
            <w:u w:val="single"/>
            <w:rtl w:val="0"/>
          </w:rPr>
          <w:t xml:space="preserve">https://www.gov.uk/workplace-pensions/what-you-your-employer-and-the-government-pay</w:t>
        </w:r>
      </w:hyperlink>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Pension sacrifice </w:t>
      </w:r>
    </w:p>
    <w:p w:rsidR="00000000" w:rsidDel="00000000" w:rsidP="00000000" w:rsidRDefault="00000000" w:rsidRPr="00000000" w14:paraId="000000B4">
      <w:pPr>
        <w:rPr/>
      </w:pPr>
      <w:hyperlink r:id="rId30">
        <w:r w:rsidDel="00000000" w:rsidR="00000000" w:rsidRPr="00000000">
          <w:rPr>
            <w:color w:val="1155cc"/>
            <w:u w:val="single"/>
            <w:rtl w:val="0"/>
          </w:rPr>
          <w:t xml:space="preserve">https://www.gov.uk/workplace-pensions/what-you-your-employer-and-the-government-pay</w:t>
        </w:r>
      </w:hyperlink>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Pay structures and progression </w:t>
      </w:r>
    </w:p>
    <w:p w:rsidR="00000000" w:rsidDel="00000000" w:rsidP="00000000" w:rsidRDefault="00000000" w:rsidRPr="00000000" w14:paraId="000000B7">
      <w:pPr>
        <w:rPr/>
      </w:pPr>
      <w:hyperlink r:id="rId31">
        <w:r w:rsidDel="00000000" w:rsidR="00000000" w:rsidRPr="00000000">
          <w:rPr>
            <w:color w:val="1155cc"/>
            <w:u w:val="single"/>
            <w:rtl w:val="0"/>
          </w:rPr>
          <w:t xml:space="preserve">https://www.cipd.org/uk/knowledge/factsheets/pay-structures-factsheet/?_gl=1*q3fj1c*_ga*MTYyMDIxODA0Mi4xNjc0ODQ1NzAx*_ga_D9HN5GYHYY*MTcwMDMxMzQxMi40My4xLjE3MDAzMTM0MjkuNDMuMC4w</w:t>
        </w:r>
      </w:hyperlink>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Pay Ratio reporting </w:t>
      </w:r>
    </w:p>
    <w:p w:rsidR="00000000" w:rsidDel="00000000" w:rsidP="00000000" w:rsidRDefault="00000000" w:rsidRPr="00000000" w14:paraId="000000BA">
      <w:pPr>
        <w:rPr/>
      </w:pPr>
      <w:hyperlink r:id="rId32">
        <w:r w:rsidDel="00000000" w:rsidR="00000000" w:rsidRPr="00000000">
          <w:rPr>
            <w:color w:val="1155cc"/>
            <w:u w:val="single"/>
            <w:rtl w:val="0"/>
          </w:rPr>
          <w:t xml:space="preserve">https://www.gov.uk/government/publications/gender-pay-gap-reporting-guidance-for-employers/who-needs-to-report</w:t>
        </w:r>
      </w:hyperlink>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Performance 360 Feedback - </w:t>
      </w:r>
      <w:hyperlink r:id="rId33">
        <w:r w:rsidDel="00000000" w:rsidR="00000000" w:rsidRPr="00000000">
          <w:rPr>
            <w:color w:val="1155cc"/>
            <w:u w:val="single"/>
            <w:rtl w:val="0"/>
          </w:rPr>
          <w:t xml:space="preserve">https://www.peoplehr.com/en-gb/resources/blog/what-is-360-degree-feedback/#:~:text=360-degree%20feedback%20is%20a%20process%20that%20involves%20gathering,and%20co-workers%2C%20or%20even%20people%20from%20different%20departments</w:t>
        </w:r>
      </w:hyperlink>
      <w:r w:rsidDel="00000000" w:rsidR="00000000" w:rsidRPr="00000000">
        <w:rPr>
          <w:rtl w:val="0"/>
        </w:rPr>
        <w:t xml:space="preserve">.</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Perfromance Management </w:t>
      </w:r>
    </w:p>
    <w:p w:rsidR="00000000" w:rsidDel="00000000" w:rsidP="00000000" w:rsidRDefault="00000000" w:rsidRPr="00000000" w14:paraId="000000C0">
      <w:pPr>
        <w:rPr/>
      </w:pPr>
      <w:hyperlink r:id="rId34">
        <w:r w:rsidDel="00000000" w:rsidR="00000000" w:rsidRPr="00000000">
          <w:rPr>
            <w:color w:val="1155cc"/>
            <w:u w:val="single"/>
            <w:rtl w:val="0"/>
          </w:rPr>
          <w:t xml:space="preserve">https://www.cipd.org/uk/knowledge/factsheets/performance-factsheet/</w:t>
        </w:r>
      </w:hyperlink>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Performance Management </w:t>
      </w:r>
    </w:p>
    <w:p w:rsidR="00000000" w:rsidDel="00000000" w:rsidP="00000000" w:rsidRDefault="00000000" w:rsidRPr="00000000" w14:paraId="000000C3">
      <w:pPr>
        <w:rPr/>
      </w:pPr>
      <w:r w:rsidDel="00000000" w:rsidR="00000000" w:rsidRPr="00000000">
        <w:rPr>
          <w:rtl w:val="0"/>
        </w:rPr>
        <w:t xml:space="preserve">https://www.peoplemanagement.co.uk/article/1746081/fix-performance-management</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Performance Management </w:t>
      </w:r>
    </w:p>
    <w:p w:rsidR="00000000" w:rsidDel="00000000" w:rsidP="00000000" w:rsidRDefault="00000000" w:rsidRPr="00000000" w14:paraId="000000C6">
      <w:pPr>
        <w:rPr/>
      </w:pPr>
      <w:hyperlink r:id="rId35">
        <w:r w:rsidDel="00000000" w:rsidR="00000000" w:rsidRPr="00000000">
          <w:rPr>
            <w:color w:val="1155cc"/>
            <w:u w:val="single"/>
            <w:rtl w:val="0"/>
          </w:rPr>
          <w:t xml:space="preserve">https://blog.darwinbox.com/performance-management-models-approaches-frameworks</w:t>
        </w:r>
      </w:hyperlink>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Performance Management </w:t>
      </w:r>
    </w:p>
    <w:p w:rsidR="00000000" w:rsidDel="00000000" w:rsidP="00000000" w:rsidRDefault="00000000" w:rsidRPr="00000000" w14:paraId="000000C9">
      <w:pPr>
        <w:rPr/>
      </w:pPr>
      <w:hyperlink r:id="rId36">
        <w:r w:rsidDel="00000000" w:rsidR="00000000" w:rsidRPr="00000000">
          <w:rPr>
            <w:color w:val="1155cc"/>
            <w:u w:val="single"/>
            <w:rtl w:val="0"/>
          </w:rPr>
          <w:t xml:space="preserve">https://blog.darwinbox.com/performance-management-benefits-challenges-advantages</w:t>
        </w:r>
      </w:hyperlink>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People Insight non financial </w:t>
      </w:r>
    </w:p>
    <w:p w:rsidR="00000000" w:rsidDel="00000000" w:rsidP="00000000" w:rsidRDefault="00000000" w:rsidRPr="00000000" w14:paraId="000000CD">
      <w:pPr>
        <w:rPr/>
      </w:pPr>
      <w:hyperlink r:id="rId37">
        <w:r w:rsidDel="00000000" w:rsidR="00000000" w:rsidRPr="00000000">
          <w:rPr>
            <w:color w:val="1155cc"/>
            <w:u w:val="single"/>
            <w:rtl w:val="0"/>
          </w:rPr>
          <w:t xml:space="preserve">https://peopleinsight.co.uk/7-non-financial-rewards-for-employees/</w:t>
        </w:r>
      </w:hyperlink>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Reward packages </w:t>
      </w:r>
    </w:p>
    <w:p w:rsidR="00000000" w:rsidDel="00000000" w:rsidP="00000000" w:rsidRDefault="00000000" w:rsidRPr="00000000" w14:paraId="000000D0">
      <w:pPr>
        <w:rPr/>
      </w:pPr>
      <w:hyperlink r:id="rId38">
        <w:r w:rsidDel="00000000" w:rsidR="00000000" w:rsidRPr="00000000">
          <w:rPr>
            <w:color w:val="1155cc"/>
            <w:u w:val="single"/>
            <w:rtl w:val="0"/>
          </w:rPr>
          <w:t xml:space="preserve">https://www.cipd.org/uk/knowledge/factsheets/reward-factsheet/</w:t>
        </w:r>
      </w:hyperlink>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Reward packages </w:t>
      </w:r>
    </w:p>
    <w:p w:rsidR="00000000" w:rsidDel="00000000" w:rsidP="00000000" w:rsidRDefault="00000000" w:rsidRPr="00000000" w14:paraId="000000D3">
      <w:pPr>
        <w:rPr/>
      </w:pPr>
      <w:hyperlink r:id="rId39">
        <w:r w:rsidDel="00000000" w:rsidR="00000000" w:rsidRPr="00000000">
          <w:rPr>
            <w:color w:val="1155cc"/>
            <w:u w:val="single"/>
            <w:rtl w:val="0"/>
          </w:rPr>
          <w:t xml:space="preserve">https://www.paydata.co.uk/hr-hub/blogs/reward-strategy/how-to-design-and-implement-an-effective-total-reward-strategy/</w:t>
        </w:r>
      </w:hyperlink>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Reward Benchmarking </w:t>
      </w:r>
    </w:p>
    <w:p w:rsidR="00000000" w:rsidDel="00000000" w:rsidP="00000000" w:rsidRDefault="00000000" w:rsidRPr="00000000" w14:paraId="000000D7">
      <w:pPr>
        <w:rPr/>
      </w:pPr>
      <w:hyperlink r:id="rId40">
        <w:r w:rsidDel="00000000" w:rsidR="00000000" w:rsidRPr="00000000">
          <w:rPr>
            <w:color w:val="1155cc"/>
            <w:u w:val="single"/>
            <w:rtl w:val="0"/>
          </w:rPr>
          <w:t xml:space="preserve">https://www.cipd.org/uk/knowledge/reports/reward-surveys/</w:t>
        </w:r>
      </w:hyperlink>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Reward Management - </w:t>
      </w:r>
    </w:p>
    <w:p w:rsidR="00000000" w:rsidDel="00000000" w:rsidP="00000000" w:rsidRDefault="00000000" w:rsidRPr="00000000" w14:paraId="000000DA">
      <w:pPr>
        <w:rPr/>
      </w:pPr>
      <w:r w:rsidDel="00000000" w:rsidR="00000000" w:rsidRPr="00000000">
        <w:rPr>
          <w:rtl w:val="0"/>
        </w:rPr>
        <w:t xml:space="preserve">Taylor &amp; Woodhams. S.C (2022), Studying human resource Management. Kogan Page. Pg79, Pg82. </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Reward Management - </w:t>
      </w:r>
    </w:p>
    <w:p w:rsidR="00000000" w:rsidDel="00000000" w:rsidP="00000000" w:rsidRDefault="00000000" w:rsidRPr="00000000" w14:paraId="000000DD">
      <w:pPr>
        <w:rPr/>
      </w:pPr>
      <w:r w:rsidDel="00000000" w:rsidR="00000000" w:rsidRPr="00000000">
        <w:rPr>
          <w:rtl w:val="0"/>
        </w:rPr>
        <w:t xml:space="preserve">Perkins &amp; White,S.G (2011), Reward Management Alternatives, Consequences and Contexts. CIPD. Pg64, Pg280, Pg288, Pg179, Pg180.</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br w:type="page"/>
      </w: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br w:type="page"/>
      </w: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cipd.org/uk/knowledge/reports/reward-surveys/" TargetMode="External"/><Relationship Id="rId20" Type="http://schemas.openxmlformats.org/officeDocument/2006/relationships/hyperlink" Target="https://www.indeed.com/career-advice/career-development/intrinsic-rewards" TargetMode="External"/><Relationship Id="rId22" Type="http://schemas.openxmlformats.org/officeDocument/2006/relationships/hyperlink" Target="https://uk.indeed.com/career-advice/career-development/example-of-job-evaluation" TargetMode="External"/><Relationship Id="rId21" Type="http://schemas.openxmlformats.org/officeDocument/2006/relationships/hyperlink" Target="https://www.glassdoor.com/blog/guide/intrinsic-rewards/" TargetMode="External"/><Relationship Id="rId24" Type="http://schemas.openxmlformats.org/officeDocument/2006/relationships/hyperlink" Target="https://www.cipd.org/uk/knowledge/factsheets/bonuses-factsheet/" TargetMode="External"/><Relationship Id="rId23" Type="http://schemas.openxmlformats.org/officeDocument/2006/relationships/hyperlink" Target="https://www.nhsemployers.org/articles/role-line-managers-and-total-rewar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sychcentral.com/health/extrinsic-motivation#takeaway" TargetMode="External"/><Relationship Id="rId26" Type="http://schemas.openxmlformats.org/officeDocument/2006/relationships/hyperlink" Target="https://www.aihr.com/blog/total-rewards-strategy/" TargetMode="External"/><Relationship Id="rId25" Type="http://schemas.openxmlformats.org/officeDocument/2006/relationships/hyperlink" Target="https://www.gov.uk/guidance/equality-act-2010-guidance#equality-act-provisions-commencement-dates" TargetMode="External"/><Relationship Id="rId28" Type="http://schemas.openxmlformats.org/officeDocument/2006/relationships/hyperlink" Target="https://www.thepensionsregulator.gov.uk/en/employers/managing-a-scheme/contributions-and-funding#:~:text=The%20minimum%20contributions%20that%20you%20must%20pay%20into,amount%20or%20based%20on%20a%20percentage%20of%20earnings" TargetMode="External"/><Relationship Id="rId27" Type="http://schemas.openxmlformats.org/officeDocument/2006/relationships/hyperlink" Target="https://www.thepensionsregulator.gov.uk/en/employers?gclid=47b74d1841ae1454f5c2285fecf9f526&amp;gclsrc=3p.ds" TargetMode="External"/><Relationship Id="rId5" Type="http://schemas.openxmlformats.org/officeDocument/2006/relationships/styles" Target="styles.xml"/><Relationship Id="rId6" Type="http://schemas.openxmlformats.org/officeDocument/2006/relationships/hyperlink" Target="https://employeebenefits.co.uk/benchmark-total-reward/" TargetMode="External"/><Relationship Id="rId29" Type="http://schemas.openxmlformats.org/officeDocument/2006/relationships/hyperlink" Target="https://www.gov.uk/workplace-pensions/what-you-your-employer-and-the-government-pay" TargetMode="External"/><Relationship Id="rId7" Type="http://schemas.openxmlformats.org/officeDocument/2006/relationships/hyperlink" Target="https://employeebenefits.co.uk/what-role-does-chatgpt-have-to-play-in-benefits-communication/" TargetMode="External"/><Relationship Id="rId8" Type="http://schemas.openxmlformats.org/officeDocument/2006/relationships/hyperlink" Target="https://helpfulprofessor.com/extrinsic-reward/" TargetMode="External"/><Relationship Id="rId31" Type="http://schemas.openxmlformats.org/officeDocument/2006/relationships/hyperlink" Target="https://www.cipd.org/uk/knowledge/factsheets/pay-structures-factsheet/?_gl=1*q3fj1c*_ga*MTYyMDIxODA0Mi4xNjc0ODQ1NzAx*_ga_D9HN5GYHYY*MTcwMDMxMzQxMi40My4xLjE3MDAzMTM0MjkuNDMuMC4w" TargetMode="External"/><Relationship Id="rId30" Type="http://schemas.openxmlformats.org/officeDocument/2006/relationships/hyperlink" Target="https://www.gov.uk/workplace-pensions/what-you-your-employer-and-the-government-pay" TargetMode="External"/><Relationship Id="rId11" Type="http://schemas.openxmlformats.org/officeDocument/2006/relationships/hyperlink" Target="https://www.acas.org.uk/equal-pay/equal-pay-law" TargetMode="External"/><Relationship Id="rId33" Type="http://schemas.openxmlformats.org/officeDocument/2006/relationships/hyperlink" Target="https://www.peoplehr.com/en-gb/resources/blog/what-is-360-degree-feedback/#:~:text=360-degree%20feedback%20is%20a%20process%20that%20involves%20gathering,and%20co-workers%2C%20or%20even%20people%20from%20different%20departments" TargetMode="External"/><Relationship Id="rId10" Type="http://schemas.openxmlformats.org/officeDocument/2006/relationships/hyperlink" Target="https://psychcentral.com/health/extrinsic-motivation" TargetMode="External"/><Relationship Id="rId32" Type="http://schemas.openxmlformats.org/officeDocument/2006/relationships/hyperlink" Target="https://www.gov.uk/government/publications/gender-pay-gap-reporting-guidance-for-employers/who-needs-to-report" TargetMode="External"/><Relationship Id="rId13" Type="http://schemas.openxmlformats.org/officeDocument/2006/relationships/hyperlink" Target="https://www.frc.org.uk/library/standards-codes-policy/corporate-governance/" TargetMode="External"/><Relationship Id="rId35" Type="http://schemas.openxmlformats.org/officeDocument/2006/relationships/hyperlink" Target="https://blog.darwinbox.com/performance-management-models-approaches-frameworks" TargetMode="External"/><Relationship Id="rId12" Type="http://schemas.openxmlformats.org/officeDocument/2006/relationships/hyperlink" Target="https://www.pwc.co.uk/services/human-resource-services/rewarding-your-people/future-of-reward.html" TargetMode="External"/><Relationship Id="rId34" Type="http://schemas.openxmlformats.org/officeDocument/2006/relationships/hyperlink" Target="https://www.cipd.org/uk/knowledge/factsheets/performance-factsheet/" TargetMode="External"/><Relationship Id="rId15" Type="http://schemas.openxmlformats.org/officeDocument/2006/relationships/hyperlink" Target="https://www.hrmagazine.co.uk/content/comment/hybrid-working-the-big-hr-challenge" TargetMode="External"/><Relationship Id="rId37" Type="http://schemas.openxmlformats.org/officeDocument/2006/relationships/hyperlink" Target="https://peopleinsight.co.uk/7-non-financial-rewards-for-employees/" TargetMode="External"/><Relationship Id="rId14" Type="http://schemas.openxmlformats.org/officeDocument/2006/relationships/hyperlink" Target="https://www.hrmagazine.co.uk/content/news/hybrid-working-could-change-employee-rewards/" TargetMode="External"/><Relationship Id="rId36" Type="http://schemas.openxmlformats.org/officeDocument/2006/relationships/hyperlink" Target="https://blog.darwinbox.com/performance-management-benefits-challenges-advantages" TargetMode="External"/><Relationship Id="rId17" Type="http://schemas.openxmlformats.org/officeDocument/2006/relationships/hyperlink" Target="https://www.gov.uk/holiday-entitlement-rights" TargetMode="External"/><Relationship Id="rId39" Type="http://schemas.openxmlformats.org/officeDocument/2006/relationships/hyperlink" Target="https://www.paydata.co.uk/hr-hub/blogs/reward-strategy/how-to-design-and-implement-an-effective-total-reward-strategy/" TargetMode="External"/><Relationship Id="rId16" Type="http://schemas.openxmlformats.org/officeDocument/2006/relationships/hyperlink" Target="https://www.acas.org.uk/checking-holiday-entitlement" TargetMode="External"/><Relationship Id="rId38" Type="http://schemas.openxmlformats.org/officeDocument/2006/relationships/hyperlink" Target="https://www.cipd.org/uk/knowledge/factsheets/reward-factsheet/" TargetMode="External"/><Relationship Id="rId19" Type="http://schemas.openxmlformats.org/officeDocument/2006/relationships/hyperlink" Target="https://croner.co.uk/resources/leave-absence/additional-days-off/" TargetMode="External"/><Relationship Id="rId18" Type="http://schemas.openxmlformats.org/officeDocument/2006/relationships/hyperlink" Target="https://startups.co.uk/people/management/staff-benefits-extra-holiday-can-be-a-great-long-term-incen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