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5BFF" w:rsidP="571196DE" w:rsidRDefault="000D2CD1" w14:paraId="03763719" w14:textId="77777777">
      <w:pPr>
        <w:rPr>
          <w:rFonts w:ascii="Times New Roman" w:hAnsi="Times New Roman" w:cs="Times New Roman"/>
          <w:b w:val="1"/>
          <w:bCs w:val="1"/>
          <w:sz w:val="28"/>
          <w:szCs w:val="28"/>
          <w:u w:val="single"/>
        </w:rPr>
      </w:pPr>
      <w:r w:rsidRPr="571196DE" w:rsidR="571196DE">
        <w:rPr>
          <w:rFonts w:ascii="Times New Roman" w:hAnsi="Times New Roman" w:cs="Times New Roman"/>
          <w:b w:val="1"/>
          <w:bCs w:val="1"/>
          <w:sz w:val="28"/>
          <w:szCs w:val="28"/>
          <w:u w:val="single"/>
        </w:rPr>
        <w:t>Vide</w:t>
      </w:r>
      <w:r w:rsidRPr="571196DE" w:rsidR="571196DE">
        <w:rPr>
          <w:rFonts w:ascii="Times New Roman" w:hAnsi="Times New Roman" w:cs="Times New Roman"/>
          <w:b w:val="1"/>
          <w:bCs w:val="1"/>
          <w:sz w:val="28"/>
          <w:szCs w:val="28"/>
          <w:u w:val="single"/>
        </w:rPr>
        <w:t xml:space="preserve">o critique – James </w:t>
      </w:r>
      <w:proofErr w:type="spellStart"/>
      <w:r w:rsidRPr="571196DE" w:rsidR="571196DE">
        <w:rPr>
          <w:rFonts w:ascii="Times New Roman" w:hAnsi="Times New Roman" w:cs="Times New Roman"/>
          <w:b w:val="1"/>
          <w:bCs w:val="1"/>
          <w:sz w:val="28"/>
          <w:szCs w:val="28"/>
          <w:u w:val="single"/>
        </w:rPr>
        <w:t>Purkis</w:t>
      </w:r>
      <w:proofErr w:type="spellEnd"/>
      <w:r w:rsidRPr="571196DE" w:rsidR="571196DE">
        <w:rPr>
          <w:rFonts w:ascii="Times New Roman" w:hAnsi="Times New Roman" w:cs="Times New Roman"/>
          <w:b w:val="1"/>
          <w:bCs w:val="1"/>
          <w:sz w:val="28"/>
          <w:szCs w:val="28"/>
          <w:u w:val="single"/>
        </w:rPr>
        <w:t xml:space="preserve"> 1203619</w:t>
      </w:r>
    </w:p>
    <w:p w:rsidR="00025BFF" w:rsidP="00025BFF" w:rsidRDefault="00025BFF" w14:paraId="692C731A" w14:textId="77777777">
      <w:pPr>
        <w:rPr>
          <w:rFonts w:ascii="Times New Roman" w:hAnsi="Times New Roman" w:cs="Times New Roman"/>
          <w:b/>
          <w:sz w:val="28"/>
          <w:szCs w:val="28"/>
          <w:u w:val="single"/>
        </w:rPr>
      </w:pPr>
    </w:p>
    <w:p w:rsidR="00025BFF" w:rsidP="571196DE" w:rsidRDefault="00DA2D58" w14:paraId="69488F0C" w14:noSpellErr="1" w14:textId="6E0E464A">
      <w:pPr>
        <w:rPr>
          <w:rFonts w:ascii="Times New Roman" w:hAnsi="Times New Roman" w:cs="Times New Roman"/>
          <w:sz w:val="28"/>
          <w:szCs w:val="28"/>
        </w:rPr>
      </w:pPr>
      <w:r w:rsidRPr="571196DE" w:rsidR="571196DE">
        <w:rPr>
          <w:rFonts w:ascii="Times New Roman" w:hAnsi="Times New Roman" w:cs="Times New Roman"/>
          <w:sz w:val="28"/>
          <w:szCs w:val="28"/>
        </w:rPr>
        <w:t>This essay will critique a video made as a simulation of PCT by comparing and contrasting the theories used and the coun</w:t>
      </w:r>
      <w:r w:rsidRPr="571196DE" w:rsidR="571196DE">
        <w:rPr>
          <w:rFonts w:ascii="Times New Roman" w:hAnsi="Times New Roman" w:cs="Times New Roman"/>
          <w:sz w:val="28"/>
          <w:szCs w:val="28"/>
        </w:rPr>
        <w:t>sellors</w:t>
      </w:r>
      <w:r w:rsidRPr="571196DE" w:rsidR="571196DE">
        <w:rPr>
          <w:rFonts w:ascii="Times New Roman" w:hAnsi="Times New Roman" w:cs="Times New Roman"/>
          <w:sz w:val="28"/>
          <w:szCs w:val="28"/>
        </w:rPr>
        <w:t xml:space="preserve">’ ability to gain information from the client, </w:t>
      </w:r>
      <w:r w:rsidRPr="571196DE" w:rsidR="571196DE">
        <w:rPr>
          <w:rFonts w:ascii="Times New Roman" w:hAnsi="Times New Roman" w:cs="Times New Roman"/>
          <w:sz w:val="28"/>
          <w:szCs w:val="28"/>
        </w:rPr>
        <w:t xml:space="preserve">and </w:t>
      </w:r>
      <w:r w:rsidRPr="571196DE" w:rsidR="571196DE">
        <w:rPr>
          <w:rFonts w:ascii="Times New Roman" w:hAnsi="Times New Roman" w:cs="Times New Roman"/>
          <w:sz w:val="28"/>
          <w:szCs w:val="28"/>
        </w:rPr>
        <w:t xml:space="preserve">to get to the cause of the problem presented with. </w:t>
      </w:r>
      <w:r w:rsidRPr="571196DE" w:rsidR="571196DE">
        <w:rPr>
          <w:rFonts w:ascii="Times New Roman" w:hAnsi="Times New Roman" w:cs="Times New Roman"/>
          <w:sz w:val="28"/>
          <w:szCs w:val="28"/>
        </w:rPr>
        <w:t xml:space="preserve">Person </w:t>
      </w:r>
      <w:r w:rsidRPr="571196DE" w:rsidR="571196DE">
        <w:rPr>
          <w:rFonts w:ascii="Times New Roman" w:hAnsi="Times New Roman" w:cs="Times New Roman"/>
          <w:sz w:val="28"/>
          <w:szCs w:val="28"/>
        </w:rPr>
        <w:t>C</w:t>
      </w:r>
      <w:r w:rsidRPr="571196DE" w:rsidR="571196DE">
        <w:rPr>
          <w:rFonts w:ascii="Times New Roman" w:hAnsi="Times New Roman" w:cs="Times New Roman"/>
          <w:sz w:val="28"/>
          <w:szCs w:val="28"/>
        </w:rPr>
        <w:t xml:space="preserve">entred </w:t>
      </w:r>
      <w:r w:rsidRPr="571196DE" w:rsidR="571196DE">
        <w:rPr>
          <w:rFonts w:ascii="Times New Roman" w:hAnsi="Times New Roman" w:cs="Times New Roman"/>
          <w:sz w:val="28"/>
          <w:szCs w:val="28"/>
        </w:rPr>
        <w:t>T</w:t>
      </w:r>
      <w:r w:rsidRPr="571196DE" w:rsidR="571196DE">
        <w:rPr>
          <w:rFonts w:ascii="Times New Roman" w:hAnsi="Times New Roman" w:cs="Times New Roman"/>
          <w:sz w:val="28"/>
          <w:szCs w:val="28"/>
        </w:rPr>
        <w:t>herapy (PCT) is a form of counselling devised by Psychotherapist Dr Carl Rogers, which at the time (1940s-1960s) was considered radical and revolutionary. He believed that every patient he saw had the ability to heal themselves through u</w:t>
      </w:r>
      <w:r w:rsidRPr="571196DE" w:rsidR="571196DE">
        <w:rPr>
          <w:rFonts w:ascii="Times New Roman" w:hAnsi="Times New Roman" w:cs="Times New Roman"/>
          <w:sz w:val="28"/>
          <w:szCs w:val="28"/>
        </w:rPr>
        <w:t>nconditional positive regard, congruence and empathy</w:t>
      </w:r>
      <w:r w:rsidRPr="571196DE" w:rsidR="571196DE">
        <w:rPr>
          <w:rFonts w:ascii="Times New Roman" w:hAnsi="Times New Roman" w:cs="Times New Roman"/>
          <w:sz w:val="28"/>
          <w:szCs w:val="28"/>
        </w:rPr>
        <w:t>. Rogers believed that with these three core principles, the session would progress in a constructive direction</w:t>
      </w:r>
      <w:r w:rsidRPr="571196DE" w:rsidR="571196DE">
        <w:rPr>
          <w:rFonts w:ascii="Times New Roman" w:hAnsi="Times New Roman" w:cs="Times New Roman"/>
          <w:sz w:val="28"/>
          <w:szCs w:val="28"/>
        </w:rPr>
        <w:t xml:space="preserve"> within a person receiving these conditions </w:t>
      </w:r>
      <w:r w:rsidRPr="571196DE" w:rsidR="571196DE">
        <w:rPr>
          <w:rFonts w:ascii="Times New Roman" w:hAnsi="Times New Roman" w:cs="Times New Roman"/>
          <w:sz w:val="28"/>
          <w:szCs w:val="28"/>
        </w:rPr>
        <w:t xml:space="preserve">(British </w:t>
      </w:r>
      <w:r w:rsidRPr="571196DE" w:rsidR="571196DE">
        <w:rPr>
          <w:rFonts w:ascii="Times New Roman" w:hAnsi="Times New Roman" w:cs="Times New Roman"/>
          <w:sz w:val="28"/>
          <w:szCs w:val="28"/>
        </w:rPr>
        <w:t>A</w:t>
      </w:r>
      <w:r w:rsidRPr="571196DE" w:rsidR="571196DE">
        <w:rPr>
          <w:rFonts w:ascii="Times New Roman" w:hAnsi="Times New Roman" w:cs="Times New Roman"/>
          <w:sz w:val="28"/>
          <w:szCs w:val="28"/>
        </w:rPr>
        <w:t xml:space="preserve">ssociation for the Person Centred Approach 2017) </w:t>
      </w:r>
    </w:p>
    <w:p w:rsidR="00DA2D58" w:rsidP="114BD15E" w:rsidRDefault="00333AD3" w14:paraId="0FC06610" w14:noSpellErr="1" w14:textId="1BAF02CD">
      <w:pPr>
        <w:pStyle w:val="Normal"/>
        <w:rPr>
          <w:rFonts w:ascii="Times New Roman" w:hAnsi="Times New Roman" w:cs="Times New Roman"/>
          <w:sz w:val="28"/>
          <w:szCs w:val="28"/>
        </w:rPr>
      </w:pPr>
      <w:r w:rsidRPr="114BD15E" w:rsidR="114BD15E">
        <w:rPr>
          <w:rFonts w:ascii="Times New Roman" w:hAnsi="Times New Roman" w:cs="Times New Roman"/>
          <w:sz w:val="28"/>
          <w:szCs w:val="28"/>
        </w:rPr>
        <w:t>As with</w:t>
      </w:r>
      <w:r w:rsidRPr="114BD15E" w:rsidR="114BD15E">
        <w:rPr>
          <w:rFonts w:ascii="Times New Roman" w:hAnsi="Times New Roman" w:cs="Times New Roman"/>
          <w:sz w:val="28"/>
          <w:szCs w:val="28"/>
        </w:rPr>
        <w:t xml:space="preserve"> any form of counselling, PCT follows a strict code of conduct to make sure the client is in a safe environment. The </w:t>
      </w:r>
      <w:r w:rsidRPr="114BD15E" w:rsidR="114BD15E">
        <w:rPr>
          <w:rFonts w:ascii="Times New Roman" w:hAnsi="Times New Roman" w:cs="Times New Roman"/>
          <w:sz w:val="28"/>
          <w:szCs w:val="28"/>
        </w:rPr>
        <w:t>coun</w:t>
      </w:r>
      <w:r w:rsidRPr="114BD15E" w:rsidR="114BD15E">
        <w:rPr>
          <w:rFonts w:ascii="Times New Roman" w:hAnsi="Times New Roman" w:cs="Times New Roman"/>
          <w:sz w:val="28"/>
          <w:szCs w:val="28"/>
        </w:rPr>
        <w:t>se</w:t>
      </w:r>
      <w:r w:rsidRPr="114BD15E" w:rsidR="114BD15E">
        <w:rPr>
          <w:rFonts w:ascii="Times New Roman" w:hAnsi="Times New Roman" w:cs="Times New Roman"/>
          <w:sz w:val="28"/>
          <w:szCs w:val="28"/>
        </w:rPr>
        <w:t>llor</w:t>
      </w:r>
      <w:r w:rsidRPr="114BD15E" w:rsidR="114BD15E">
        <w:rPr>
          <w:rFonts w:ascii="Times New Roman" w:hAnsi="Times New Roman" w:cs="Times New Roman"/>
          <w:sz w:val="28"/>
          <w:szCs w:val="28"/>
        </w:rPr>
        <w:t xml:space="preserve"> outlined one </w:t>
      </w:r>
      <w:r w:rsidRPr="114BD15E" w:rsidR="114BD15E">
        <w:rPr>
          <w:rFonts w:ascii="Times New Roman" w:hAnsi="Times New Roman" w:cs="Times New Roman"/>
          <w:sz w:val="28"/>
          <w:szCs w:val="28"/>
        </w:rPr>
        <w:t xml:space="preserve">of these codes </w:t>
      </w:r>
      <w:r w:rsidRPr="114BD15E" w:rsidR="114BD15E">
        <w:rPr>
          <w:rFonts w:ascii="Times New Roman" w:hAnsi="Times New Roman" w:cs="Times New Roman"/>
          <w:sz w:val="28"/>
          <w:szCs w:val="28"/>
        </w:rPr>
        <w:t xml:space="preserve">as the simulation began, namely, data protection. He was very clear in that any information </w:t>
      </w:r>
      <w:r w:rsidRPr="114BD15E" w:rsidR="114BD15E">
        <w:rPr>
          <w:rFonts w:ascii="Times New Roman" w:hAnsi="Times New Roman" w:cs="Times New Roman"/>
          <w:sz w:val="28"/>
          <w:szCs w:val="28"/>
        </w:rPr>
        <w:t>sh</w:t>
      </w:r>
      <w:r w:rsidRPr="114BD15E" w:rsidR="114BD15E">
        <w:rPr>
          <w:rFonts w:ascii="Times New Roman" w:hAnsi="Times New Roman" w:cs="Times New Roman"/>
          <w:sz w:val="28"/>
          <w:szCs w:val="28"/>
        </w:rPr>
        <w:t>are</w:t>
      </w:r>
      <w:r w:rsidRPr="114BD15E" w:rsidR="114BD15E">
        <w:rPr>
          <w:rFonts w:ascii="Times New Roman" w:hAnsi="Times New Roman" w:cs="Times New Roman"/>
          <w:sz w:val="28"/>
          <w:szCs w:val="28"/>
        </w:rPr>
        <w:t>d</w:t>
      </w:r>
      <w:r w:rsidRPr="114BD15E" w:rsidR="114BD15E">
        <w:rPr>
          <w:rFonts w:ascii="Times New Roman" w:hAnsi="Times New Roman" w:cs="Times New Roman"/>
          <w:sz w:val="28"/>
          <w:szCs w:val="28"/>
        </w:rPr>
        <w:t xml:space="preserve"> would be kept between himself and the client unless the client suggested </w:t>
      </w:r>
      <w:r w:rsidRPr="114BD15E" w:rsidR="114BD15E">
        <w:rPr>
          <w:rFonts w:ascii="Times New Roman" w:hAnsi="Times New Roman" w:cs="Times New Roman"/>
          <w:sz w:val="28"/>
          <w:szCs w:val="28"/>
        </w:rPr>
        <w:t xml:space="preserve">that </w:t>
      </w:r>
      <w:r w:rsidRPr="114BD15E" w:rsidR="114BD15E">
        <w:rPr>
          <w:rFonts w:ascii="Times New Roman" w:hAnsi="Times New Roman" w:cs="Times New Roman"/>
          <w:sz w:val="28"/>
          <w:szCs w:val="28"/>
        </w:rPr>
        <w:t xml:space="preserve">they intended </w:t>
      </w:r>
      <w:r w:rsidRPr="114BD15E" w:rsidR="114BD15E">
        <w:rPr>
          <w:rFonts w:ascii="Times New Roman" w:hAnsi="Times New Roman" w:cs="Times New Roman"/>
          <w:sz w:val="28"/>
          <w:szCs w:val="28"/>
        </w:rPr>
        <w:t>to cause</w:t>
      </w:r>
      <w:r w:rsidRPr="114BD15E" w:rsidR="114BD15E">
        <w:rPr>
          <w:rFonts w:ascii="Times New Roman" w:hAnsi="Times New Roman" w:cs="Times New Roman"/>
          <w:sz w:val="28"/>
          <w:szCs w:val="28"/>
        </w:rPr>
        <w:t xml:space="preserve"> </w:t>
      </w:r>
      <w:r w:rsidRPr="114BD15E" w:rsidR="114BD15E">
        <w:rPr>
          <w:rFonts w:ascii="Times New Roman" w:hAnsi="Times New Roman" w:cs="Times New Roman"/>
          <w:sz w:val="28"/>
          <w:szCs w:val="28"/>
        </w:rPr>
        <w:t>any</w:t>
      </w:r>
      <w:r w:rsidRPr="114BD15E" w:rsidR="114BD15E">
        <w:rPr>
          <w:rFonts w:ascii="Times New Roman" w:hAnsi="Times New Roman" w:cs="Times New Roman"/>
          <w:sz w:val="28"/>
          <w:szCs w:val="28"/>
        </w:rPr>
        <w:t xml:space="preserve"> form of harm towards themselves o</w:t>
      </w:r>
      <w:r w:rsidRPr="114BD15E" w:rsidR="114BD15E">
        <w:rPr>
          <w:rFonts w:ascii="Times New Roman" w:hAnsi="Times New Roman" w:cs="Times New Roman"/>
          <w:sz w:val="28"/>
          <w:szCs w:val="28"/>
        </w:rPr>
        <w:t>r</w:t>
      </w:r>
      <w:r w:rsidRPr="114BD15E" w:rsidR="114BD15E">
        <w:rPr>
          <w:rFonts w:ascii="Times New Roman" w:hAnsi="Times New Roman" w:cs="Times New Roman"/>
          <w:sz w:val="28"/>
          <w:szCs w:val="28"/>
        </w:rPr>
        <w:t xml:space="preserve"> others. </w:t>
      </w:r>
      <w:r w:rsidRPr="114BD15E" w:rsidR="114BD15E">
        <w:rPr>
          <w:rFonts w:ascii="Times New Roman" w:hAnsi="Times New Roman" w:cs="Times New Roman"/>
          <w:sz w:val="28"/>
          <w:szCs w:val="28"/>
        </w:rPr>
        <w:t xml:space="preserve">Confidentiality is </w:t>
      </w:r>
      <w:r w:rsidRPr="114BD15E" w:rsidR="114BD15E">
        <w:rPr>
          <w:rFonts w:ascii="Times New Roman" w:hAnsi="Times New Roman" w:cs="Times New Roman"/>
          <w:sz w:val="28"/>
          <w:szCs w:val="28"/>
        </w:rPr>
        <w:t>vital</w:t>
      </w:r>
      <w:r w:rsidRPr="114BD15E" w:rsidR="114BD15E">
        <w:rPr>
          <w:rFonts w:ascii="Times New Roman" w:hAnsi="Times New Roman" w:cs="Times New Roman"/>
          <w:sz w:val="28"/>
          <w:szCs w:val="28"/>
        </w:rPr>
        <w:t xml:space="preserve"> as the client will feel that they are in a safe environment where they can speak without the risk of any personal information being shared </w:t>
      </w:r>
      <w:r w:rsidRPr="114BD15E" w:rsidR="114BD15E">
        <w:rPr>
          <w:rFonts w:ascii="Times New Roman" w:hAnsi="Times New Roman" w:cs="Times New Roman"/>
          <w:sz w:val="28"/>
          <w:szCs w:val="28"/>
        </w:rPr>
        <w:t>with</w:t>
      </w:r>
      <w:r w:rsidRPr="114BD15E" w:rsidR="114BD15E">
        <w:rPr>
          <w:rFonts w:ascii="Times New Roman" w:hAnsi="Times New Roman" w:cs="Times New Roman"/>
          <w:sz w:val="28"/>
          <w:szCs w:val="28"/>
        </w:rPr>
        <w:t xml:space="preserve"> their family, friends and others. The </w:t>
      </w:r>
      <w:r w:rsidRPr="114BD15E" w:rsidR="114BD15E">
        <w:rPr>
          <w:rFonts w:ascii="Times New Roman" w:hAnsi="Times New Roman" w:cs="Times New Roman"/>
          <w:sz w:val="28"/>
          <w:szCs w:val="28"/>
        </w:rPr>
        <w:t>coun</w:t>
      </w:r>
      <w:r w:rsidRPr="114BD15E" w:rsidR="114BD15E">
        <w:rPr>
          <w:rFonts w:ascii="Times New Roman" w:hAnsi="Times New Roman" w:cs="Times New Roman"/>
          <w:sz w:val="28"/>
          <w:szCs w:val="28"/>
        </w:rPr>
        <w:t>se</w:t>
      </w:r>
      <w:r w:rsidRPr="114BD15E" w:rsidR="114BD15E">
        <w:rPr>
          <w:rFonts w:ascii="Times New Roman" w:hAnsi="Times New Roman" w:cs="Times New Roman"/>
          <w:sz w:val="28"/>
          <w:szCs w:val="28"/>
        </w:rPr>
        <w:t>llor</w:t>
      </w:r>
      <w:r w:rsidRPr="114BD15E" w:rsidR="114BD15E">
        <w:rPr>
          <w:rFonts w:ascii="Times New Roman" w:hAnsi="Times New Roman" w:cs="Times New Roman"/>
          <w:sz w:val="28"/>
          <w:szCs w:val="28"/>
        </w:rPr>
        <w:t>s</w:t>
      </w:r>
      <w:r w:rsidRPr="114BD15E" w:rsidR="114BD15E">
        <w:rPr>
          <w:rFonts w:ascii="Times New Roman" w:hAnsi="Times New Roman" w:cs="Times New Roman"/>
          <w:sz w:val="28"/>
          <w:szCs w:val="28"/>
        </w:rPr>
        <w:t xml:space="preserve"> brief introduction to the confidentiality of the session was well worded and kept</w:t>
      </w:r>
      <w:r w:rsidRPr="114BD15E" w:rsidR="114BD15E">
        <w:rPr>
          <w:rFonts w:ascii="Times New Roman" w:hAnsi="Times New Roman" w:cs="Times New Roman"/>
          <w:sz w:val="28"/>
          <w:szCs w:val="28"/>
        </w:rPr>
        <w:t xml:space="preserve"> short</w:t>
      </w:r>
      <w:r w:rsidRPr="114BD15E" w:rsidR="114BD15E">
        <w:rPr>
          <w:rFonts w:ascii="Times New Roman" w:hAnsi="Times New Roman" w:cs="Times New Roman"/>
          <w:sz w:val="28"/>
          <w:szCs w:val="28"/>
        </w:rPr>
        <w:t xml:space="preserve"> </w:t>
      </w:r>
      <w:r w:rsidRPr="114BD15E" w:rsidR="114BD15E">
        <w:rPr>
          <w:rFonts w:ascii="Times New Roman" w:hAnsi="Times New Roman" w:cs="Times New Roman"/>
          <w:sz w:val="28"/>
          <w:szCs w:val="28"/>
        </w:rPr>
        <w:t xml:space="preserve">to allow more time for the client to talk. </w:t>
      </w:r>
    </w:p>
    <w:p w:rsidR="00DA2D58" w:rsidP="3908612D" w:rsidRDefault="00DA2D58" w14:paraId="40974198" w14:noSpellErr="1" w14:textId="468C432E">
      <w:pPr>
        <w:rPr>
          <w:rFonts w:ascii="Times New Roman" w:hAnsi="Times New Roman" w:cs="Times New Roman"/>
          <w:sz w:val="28"/>
          <w:szCs w:val="28"/>
        </w:rPr>
      </w:pPr>
      <w:r w:rsidRPr="3908612D" w:rsidR="3908612D">
        <w:rPr>
          <w:rFonts w:ascii="Times New Roman" w:hAnsi="Times New Roman" w:cs="Times New Roman"/>
          <w:sz w:val="28"/>
          <w:szCs w:val="28"/>
        </w:rPr>
        <w:t>The coun</w:t>
      </w:r>
      <w:r w:rsidRPr="3908612D" w:rsidR="3908612D">
        <w:rPr>
          <w:rFonts w:ascii="Times New Roman" w:hAnsi="Times New Roman" w:cs="Times New Roman"/>
          <w:sz w:val="28"/>
          <w:szCs w:val="28"/>
        </w:rPr>
        <w:t>se</w:t>
      </w:r>
      <w:r w:rsidRPr="3908612D" w:rsidR="3908612D">
        <w:rPr>
          <w:rFonts w:ascii="Times New Roman" w:hAnsi="Times New Roman" w:cs="Times New Roman"/>
          <w:sz w:val="28"/>
          <w:szCs w:val="28"/>
        </w:rPr>
        <w:t>llor throughout the video shows an ability to use active listening. Active listening follows everything the client is trying to say and makes sure it</w:t>
      </w:r>
      <w:r w:rsidRPr="3908612D" w:rsidR="3908612D">
        <w:rPr>
          <w:rFonts w:ascii="Times New Roman" w:hAnsi="Times New Roman" w:cs="Times New Roman"/>
          <w:sz w:val="28"/>
          <w:szCs w:val="28"/>
        </w:rPr>
        <w:t xml:space="preserve"> is</w:t>
      </w:r>
      <w:r w:rsidRPr="3908612D" w:rsidR="3908612D">
        <w:rPr>
          <w:rFonts w:ascii="Times New Roman" w:hAnsi="Times New Roman" w:cs="Times New Roman"/>
          <w:sz w:val="28"/>
          <w:szCs w:val="28"/>
        </w:rPr>
        <w:t xml:space="preserve"> fully understood. (Bernard Moss</w:t>
      </w:r>
      <w:r w:rsidRPr="3908612D" w:rsidR="3908612D">
        <w:rPr>
          <w:rFonts w:ascii="Times New Roman" w:hAnsi="Times New Roman" w:cs="Times New Roman"/>
          <w:sz w:val="28"/>
          <w:szCs w:val="28"/>
        </w:rPr>
        <w:t>,</w:t>
      </w:r>
      <w:r w:rsidRPr="3908612D" w:rsidR="3908612D">
        <w:rPr>
          <w:rFonts w:ascii="Times New Roman" w:hAnsi="Times New Roman" w:cs="Times New Roman"/>
          <w:sz w:val="28"/>
          <w:szCs w:val="28"/>
        </w:rPr>
        <w:t xml:space="preserve"> 2012)</w:t>
      </w:r>
      <w:r w:rsidRPr="3908612D" w:rsidR="3908612D">
        <w:rPr>
          <w:rFonts w:ascii="Times New Roman" w:hAnsi="Times New Roman" w:cs="Times New Roman"/>
          <w:sz w:val="28"/>
          <w:szCs w:val="28"/>
        </w:rPr>
        <w:t>. The coun</w:t>
      </w:r>
      <w:r w:rsidRPr="3908612D" w:rsidR="3908612D">
        <w:rPr>
          <w:rFonts w:ascii="Times New Roman" w:hAnsi="Times New Roman" w:cs="Times New Roman"/>
          <w:sz w:val="28"/>
          <w:szCs w:val="28"/>
        </w:rPr>
        <w:t>se</w:t>
      </w:r>
      <w:r w:rsidRPr="3908612D" w:rsidR="3908612D">
        <w:rPr>
          <w:rFonts w:ascii="Times New Roman" w:hAnsi="Times New Roman" w:cs="Times New Roman"/>
          <w:sz w:val="28"/>
          <w:szCs w:val="28"/>
        </w:rPr>
        <w:t>llor showed active listening as he summarised what the client was saying as to show he understood the information given to him by the client. The coun</w:t>
      </w:r>
      <w:r w:rsidRPr="3908612D" w:rsidR="3908612D">
        <w:rPr>
          <w:rFonts w:ascii="Times New Roman" w:hAnsi="Times New Roman" w:cs="Times New Roman"/>
          <w:sz w:val="28"/>
          <w:szCs w:val="28"/>
        </w:rPr>
        <w:t>se</w:t>
      </w:r>
      <w:r w:rsidRPr="3908612D" w:rsidR="3908612D">
        <w:rPr>
          <w:rFonts w:ascii="Times New Roman" w:hAnsi="Times New Roman" w:cs="Times New Roman"/>
          <w:sz w:val="28"/>
          <w:szCs w:val="28"/>
        </w:rPr>
        <w:t xml:space="preserve">llor used the information gathered from using active listening to </w:t>
      </w:r>
      <w:r w:rsidRPr="3908612D" w:rsidR="3908612D">
        <w:rPr>
          <w:rFonts w:ascii="Times New Roman" w:hAnsi="Times New Roman" w:cs="Times New Roman"/>
          <w:sz w:val="28"/>
          <w:szCs w:val="28"/>
        </w:rPr>
        <w:t>demonstrate</w:t>
      </w:r>
      <w:r w:rsidRPr="3908612D" w:rsidR="3908612D">
        <w:rPr>
          <w:rFonts w:ascii="Times New Roman" w:hAnsi="Times New Roman" w:cs="Times New Roman"/>
          <w:sz w:val="28"/>
          <w:szCs w:val="28"/>
        </w:rPr>
        <w:t xml:space="preserve"> his understanding of the situation. </w:t>
      </w:r>
      <w:r w:rsidRPr="3908612D" w:rsidR="3908612D">
        <w:rPr>
          <w:rFonts w:ascii="Times New Roman" w:hAnsi="Times New Roman" w:cs="Times New Roman"/>
          <w:sz w:val="28"/>
          <w:szCs w:val="28"/>
        </w:rPr>
        <w:t>H</w:t>
      </w:r>
      <w:r w:rsidRPr="3908612D" w:rsidR="3908612D">
        <w:rPr>
          <w:rFonts w:ascii="Times New Roman" w:hAnsi="Times New Roman" w:cs="Times New Roman"/>
          <w:sz w:val="28"/>
          <w:szCs w:val="28"/>
        </w:rPr>
        <w:t xml:space="preserve">e used information gathered to </w:t>
      </w:r>
      <w:r w:rsidRPr="3908612D" w:rsidR="3908612D">
        <w:rPr>
          <w:rFonts w:ascii="Times New Roman" w:hAnsi="Times New Roman" w:cs="Times New Roman"/>
          <w:sz w:val="28"/>
          <w:szCs w:val="28"/>
        </w:rPr>
        <w:t xml:space="preserve">further his knowledge and </w:t>
      </w:r>
      <w:r w:rsidRPr="3908612D" w:rsidR="3908612D">
        <w:rPr>
          <w:rFonts w:ascii="Times New Roman" w:hAnsi="Times New Roman" w:cs="Times New Roman"/>
          <w:sz w:val="28"/>
          <w:szCs w:val="28"/>
        </w:rPr>
        <w:t>understanding</w:t>
      </w:r>
      <w:r w:rsidRPr="3908612D" w:rsidR="3908612D">
        <w:rPr>
          <w:rFonts w:ascii="Times New Roman" w:hAnsi="Times New Roman" w:cs="Times New Roman"/>
          <w:sz w:val="28"/>
          <w:szCs w:val="28"/>
        </w:rPr>
        <w:t xml:space="preserve"> of the </w:t>
      </w:r>
      <w:r w:rsidRPr="3908612D" w:rsidR="3908612D">
        <w:rPr>
          <w:rFonts w:ascii="Times New Roman" w:hAnsi="Times New Roman" w:cs="Times New Roman"/>
          <w:sz w:val="28"/>
          <w:szCs w:val="28"/>
        </w:rPr>
        <w:t>clients'</w:t>
      </w:r>
      <w:r w:rsidRPr="3908612D" w:rsidR="3908612D">
        <w:rPr>
          <w:rFonts w:ascii="Times New Roman" w:hAnsi="Times New Roman" w:cs="Times New Roman"/>
          <w:sz w:val="28"/>
          <w:szCs w:val="28"/>
        </w:rPr>
        <w:t xml:space="preserve"> problem by </w:t>
      </w:r>
      <w:r w:rsidRPr="3908612D" w:rsidR="3908612D">
        <w:rPr>
          <w:rFonts w:ascii="Times New Roman" w:hAnsi="Times New Roman" w:cs="Times New Roman"/>
          <w:sz w:val="28"/>
          <w:szCs w:val="28"/>
        </w:rPr>
        <w:t>summarising</w:t>
      </w:r>
      <w:r w:rsidRPr="3908612D" w:rsidR="3908612D">
        <w:rPr>
          <w:rFonts w:ascii="Times New Roman" w:hAnsi="Times New Roman" w:cs="Times New Roman"/>
          <w:sz w:val="28"/>
          <w:szCs w:val="28"/>
        </w:rPr>
        <w:t xml:space="preserve"> </w:t>
      </w:r>
      <w:r w:rsidRPr="3908612D" w:rsidR="3908612D">
        <w:rPr>
          <w:rFonts w:ascii="Times New Roman" w:hAnsi="Times New Roman" w:cs="Times New Roman"/>
          <w:sz w:val="28"/>
          <w:szCs w:val="28"/>
        </w:rPr>
        <w:t>effectively</w:t>
      </w:r>
      <w:r w:rsidRPr="3908612D" w:rsidR="3908612D">
        <w:rPr>
          <w:rFonts w:ascii="Times New Roman" w:hAnsi="Times New Roman" w:cs="Times New Roman"/>
          <w:sz w:val="28"/>
          <w:szCs w:val="28"/>
        </w:rPr>
        <w:t xml:space="preserve"> and asking leading questions. </w:t>
      </w:r>
      <w:r w:rsidRPr="3908612D" w:rsidR="3908612D">
        <w:rPr>
          <w:rFonts w:ascii="Times New Roman" w:hAnsi="Times New Roman" w:cs="Times New Roman"/>
          <w:sz w:val="28"/>
          <w:szCs w:val="28"/>
        </w:rPr>
        <w:t xml:space="preserve">This </w:t>
      </w:r>
      <w:r w:rsidRPr="3908612D" w:rsidR="3908612D">
        <w:rPr>
          <w:rFonts w:ascii="Times New Roman" w:hAnsi="Times New Roman" w:cs="Times New Roman"/>
          <w:sz w:val="28"/>
          <w:szCs w:val="28"/>
        </w:rPr>
        <w:t>assisted the client to open up further and approach the root cause of the problem</w:t>
      </w:r>
      <w:r w:rsidRPr="3908612D" w:rsidR="3908612D">
        <w:rPr>
          <w:rFonts w:ascii="Times New Roman" w:hAnsi="Times New Roman" w:cs="Times New Roman"/>
          <w:sz w:val="28"/>
          <w:szCs w:val="28"/>
        </w:rPr>
        <w:t xml:space="preserve"> to which the client may not have realised was there, as the root cause may not have been the original problem they requested the session to discuss, thus helping the client to further heal themselves. </w:t>
      </w:r>
      <w:r w:rsidRPr="3908612D" w:rsidR="3908612D">
        <w:rPr>
          <w:rFonts w:ascii="Times New Roman" w:hAnsi="Times New Roman" w:cs="Times New Roman"/>
          <w:sz w:val="28"/>
          <w:szCs w:val="28"/>
        </w:rPr>
        <w:t xml:space="preserve"> </w:t>
      </w:r>
      <w:bookmarkStart w:name="_GoBack" w:id="0"/>
      <w:bookmarkEnd w:id="0"/>
    </w:p>
    <w:p w:rsidR="114BD15E" w:rsidP="114BD15E" w:rsidRDefault="114BD15E" w14:noSpellErr="1" w14:paraId="05879902" w14:textId="613DE463">
      <w:pPr>
        <w:pStyle w:val="Normal"/>
        <w:rPr>
          <w:rFonts w:ascii="Times New Roman" w:hAnsi="Times New Roman" w:cs="Times New Roman"/>
          <w:sz w:val="28"/>
          <w:szCs w:val="28"/>
        </w:rPr>
      </w:pPr>
      <w:r w:rsidRPr="114BD15E" w:rsidR="114BD15E">
        <w:rPr>
          <w:rFonts w:ascii="Times New Roman" w:hAnsi="Times New Roman" w:cs="Times New Roman"/>
          <w:sz w:val="28"/>
          <w:szCs w:val="28"/>
        </w:rPr>
        <w:t xml:space="preserve">Empathy in counselling can be working to understand and share the emotional level and </w:t>
      </w:r>
      <w:r w:rsidRPr="114BD15E" w:rsidR="114BD15E">
        <w:rPr>
          <w:rFonts w:ascii="Times New Roman" w:hAnsi="Times New Roman" w:cs="Times New Roman"/>
          <w:sz w:val="28"/>
          <w:szCs w:val="28"/>
        </w:rPr>
        <w:t>what</w:t>
      </w:r>
      <w:r w:rsidRPr="114BD15E" w:rsidR="114BD15E">
        <w:rPr>
          <w:rFonts w:ascii="Times New Roman" w:hAnsi="Times New Roman" w:cs="Times New Roman"/>
          <w:sz w:val="28"/>
          <w:szCs w:val="28"/>
        </w:rPr>
        <w:t xml:space="preserve"> experiences they may have had. (Harley Therapy. 2015). The counsellor used empathy </w:t>
      </w:r>
      <w:r w:rsidRPr="114BD15E" w:rsidR="114BD15E">
        <w:rPr>
          <w:rFonts w:ascii="Times New Roman" w:hAnsi="Times New Roman" w:cs="Times New Roman"/>
          <w:sz w:val="28"/>
          <w:szCs w:val="28"/>
        </w:rPr>
        <w:t xml:space="preserve">throughout the simulation to assist the client and </w:t>
      </w:r>
      <w:r w:rsidRPr="114BD15E" w:rsidR="114BD15E">
        <w:rPr>
          <w:rFonts w:ascii="Times New Roman" w:hAnsi="Times New Roman" w:cs="Times New Roman"/>
          <w:sz w:val="28"/>
          <w:szCs w:val="28"/>
        </w:rPr>
        <w:t>furth</w:t>
      </w:r>
      <w:r w:rsidRPr="114BD15E" w:rsidR="114BD15E">
        <w:rPr>
          <w:rFonts w:ascii="Times New Roman" w:hAnsi="Times New Roman" w:cs="Times New Roman"/>
          <w:sz w:val="28"/>
          <w:szCs w:val="28"/>
        </w:rPr>
        <w:t>er</w:t>
      </w:r>
      <w:r w:rsidRPr="114BD15E" w:rsidR="114BD15E">
        <w:rPr>
          <w:rFonts w:ascii="Times New Roman" w:hAnsi="Times New Roman" w:cs="Times New Roman"/>
          <w:sz w:val="28"/>
          <w:szCs w:val="28"/>
        </w:rPr>
        <w:t xml:space="preserve"> the understanding between the two. This made the client feel more comfortable and able to open up further. Empathy can be a very important skill for any counsellor, the ability to show empathy also shows that they are completely </w:t>
      </w:r>
      <w:r w:rsidRPr="114BD15E" w:rsidR="114BD15E">
        <w:rPr>
          <w:rFonts w:ascii="Times New Roman" w:hAnsi="Times New Roman" w:cs="Times New Roman"/>
          <w:sz w:val="28"/>
          <w:szCs w:val="28"/>
        </w:rPr>
        <w:t>immersed</w:t>
      </w:r>
      <w:r w:rsidRPr="114BD15E" w:rsidR="114BD15E">
        <w:rPr>
          <w:rFonts w:ascii="Times New Roman" w:hAnsi="Times New Roman" w:cs="Times New Roman"/>
          <w:sz w:val="28"/>
          <w:szCs w:val="28"/>
        </w:rPr>
        <w:t xml:space="preserve"> in the client and what they are saying and that they are there with them at that time. Empathy gives the client the feeling they are listened to</w:t>
      </w:r>
      <w:r w:rsidRPr="114BD15E" w:rsidR="114BD15E">
        <w:rPr>
          <w:rFonts w:ascii="Times New Roman" w:hAnsi="Times New Roman" w:cs="Times New Roman"/>
          <w:sz w:val="28"/>
          <w:szCs w:val="28"/>
        </w:rPr>
        <w:t xml:space="preserve"> and the counsellor understands the feelings they are presenting with. </w:t>
      </w:r>
    </w:p>
    <w:p w:rsidR="3908612D" w:rsidP="3908612D" w:rsidRDefault="3908612D" w14:noSpellErr="1" w14:paraId="2C953E61" w14:textId="6BD27D8E">
      <w:pPr>
        <w:pStyle w:val="Normal"/>
        <w:rPr>
          <w:rFonts w:ascii="Times New Roman" w:hAnsi="Times New Roman" w:cs="Times New Roman"/>
          <w:sz w:val="28"/>
          <w:szCs w:val="28"/>
        </w:rPr>
      </w:pPr>
      <w:r w:rsidRPr="3908612D" w:rsidR="3908612D">
        <w:rPr>
          <w:rFonts w:ascii="Times New Roman" w:hAnsi="Times New Roman" w:cs="Times New Roman"/>
          <w:sz w:val="28"/>
          <w:szCs w:val="28"/>
        </w:rPr>
        <w:t xml:space="preserve">With empathy and </w:t>
      </w:r>
      <w:r w:rsidRPr="3908612D" w:rsidR="3908612D">
        <w:rPr>
          <w:rFonts w:ascii="Times New Roman" w:hAnsi="Times New Roman" w:cs="Times New Roman"/>
          <w:sz w:val="28"/>
          <w:szCs w:val="28"/>
        </w:rPr>
        <w:t>active</w:t>
      </w:r>
      <w:r w:rsidRPr="3908612D" w:rsidR="3908612D">
        <w:rPr>
          <w:rFonts w:ascii="Times New Roman" w:hAnsi="Times New Roman" w:cs="Times New Roman"/>
          <w:sz w:val="28"/>
          <w:szCs w:val="28"/>
        </w:rPr>
        <w:t xml:space="preserve"> listening, body language is another important part of the counselling </w:t>
      </w:r>
      <w:r w:rsidRPr="3908612D" w:rsidR="3908612D">
        <w:rPr>
          <w:rFonts w:ascii="Times New Roman" w:hAnsi="Times New Roman" w:cs="Times New Roman"/>
          <w:sz w:val="28"/>
          <w:szCs w:val="28"/>
        </w:rPr>
        <w:t>experience</w:t>
      </w:r>
      <w:r w:rsidRPr="3908612D" w:rsidR="3908612D">
        <w:rPr>
          <w:rFonts w:ascii="Times New Roman" w:hAnsi="Times New Roman" w:cs="Times New Roman"/>
          <w:sz w:val="28"/>
          <w:szCs w:val="28"/>
        </w:rPr>
        <w:t>. A counsellor with open and welcoming body language will allow the client to feel more comfortable to share experiences. In the simulation, the counsellor shows good body language skills by using eye contact to show that he is connected to the conversation and is listening well. He sat with a warm and open posture</w:t>
      </w:r>
      <w:r w:rsidRPr="3908612D" w:rsidR="3908612D">
        <w:rPr>
          <w:rFonts w:ascii="Times New Roman" w:hAnsi="Times New Roman" w:cs="Times New Roman"/>
          <w:sz w:val="28"/>
          <w:szCs w:val="28"/>
        </w:rPr>
        <w:t xml:space="preserve"> that gave the appearance that he was ready to listen and give his full attention to the client. Some </w:t>
      </w:r>
      <w:r w:rsidRPr="3908612D" w:rsidR="3908612D">
        <w:rPr>
          <w:rFonts w:ascii="Times New Roman" w:hAnsi="Times New Roman" w:cs="Times New Roman"/>
          <w:sz w:val="28"/>
          <w:szCs w:val="28"/>
        </w:rPr>
        <w:t>experts</w:t>
      </w:r>
      <w:r w:rsidRPr="3908612D" w:rsidR="3908612D">
        <w:rPr>
          <w:rFonts w:ascii="Times New Roman" w:hAnsi="Times New Roman" w:cs="Times New Roman"/>
          <w:sz w:val="28"/>
          <w:szCs w:val="28"/>
        </w:rPr>
        <w:t xml:space="preserve"> have estimated that spoken language only makes up </w:t>
      </w:r>
      <w:r w:rsidRPr="3908612D" w:rsidR="3908612D">
        <w:rPr>
          <w:rFonts w:ascii="Times New Roman" w:hAnsi="Times New Roman" w:cs="Times New Roman"/>
          <w:sz w:val="28"/>
          <w:szCs w:val="28"/>
        </w:rPr>
        <w:t>between</w:t>
      </w:r>
      <w:r w:rsidRPr="3908612D" w:rsidR="3908612D">
        <w:rPr>
          <w:rFonts w:ascii="Times New Roman" w:hAnsi="Times New Roman" w:cs="Times New Roman"/>
          <w:sz w:val="28"/>
          <w:szCs w:val="28"/>
        </w:rPr>
        <w:t xml:space="preserve"> 20% - 30% of our language. (Skills You Need, 2011</w:t>
      </w:r>
      <w:r w:rsidRPr="3908612D" w:rsidR="3908612D">
        <w:rPr>
          <w:rFonts w:ascii="Times New Roman" w:hAnsi="Times New Roman" w:cs="Times New Roman"/>
          <w:sz w:val="28"/>
          <w:szCs w:val="28"/>
        </w:rPr>
        <w:t xml:space="preserve">). These figures show the importance of an open, positive and welcoming posture. The counsellor showed these, also as the client was speaking, the counsellor made small nods and gestures to show that he was still following the flow of the conversation, remaining interested. A </w:t>
      </w:r>
      <w:r w:rsidRPr="3908612D" w:rsidR="3908612D">
        <w:rPr>
          <w:rFonts w:ascii="Times New Roman" w:hAnsi="Times New Roman" w:cs="Times New Roman"/>
          <w:sz w:val="28"/>
          <w:szCs w:val="28"/>
        </w:rPr>
        <w:t>counsellors'</w:t>
      </w:r>
      <w:r w:rsidRPr="3908612D" w:rsidR="3908612D">
        <w:rPr>
          <w:rFonts w:ascii="Times New Roman" w:hAnsi="Times New Roman" w:cs="Times New Roman"/>
          <w:sz w:val="28"/>
          <w:szCs w:val="28"/>
        </w:rPr>
        <w:t xml:space="preserve"> ability to show </w:t>
      </w:r>
      <w:r w:rsidRPr="3908612D" w:rsidR="3908612D">
        <w:rPr>
          <w:rFonts w:ascii="Times New Roman" w:hAnsi="Times New Roman" w:cs="Times New Roman"/>
          <w:sz w:val="28"/>
          <w:szCs w:val="28"/>
        </w:rPr>
        <w:t>these skills could be considered</w:t>
      </w:r>
      <w:r w:rsidRPr="3908612D" w:rsidR="3908612D">
        <w:rPr>
          <w:rFonts w:ascii="Times New Roman" w:hAnsi="Times New Roman" w:cs="Times New Roman"/>
          <w:sz w:val="28"/>
          <w:szCs w:val="28"/>
        </w:rPr>
        <w:t xml:space="preserve"> </w:t>
      </w:r>
      <w:r w:rsidRPr="3908612D" w:rsidR="3908612D">
        <w:rPr>
          <w:rFonts w:ascii="Times New Roman" w:hAnsi="Times New Roman" w:cs="Times New Roman"/>
          <w:sz w:val="28"/>
          <w:szCs w:val="28"/>
        </w:rPr>
        <w:t xml:space="preserve">more </w:t>
      </w:r>
      <w:r w:rsidRPr="3908612D" w:rsidR="3908612D">
        <w:rPr>
          <w:rFonts w:ascii="Times New Roman" w:hAnsi="Times New Roman" w:cs="Times New Roman"/>
          <w:sz w:val="28"/>
          <w:szCs w:val="28"/>
        </w:rPr>
        <w:t>im</w:t>
      </w:r>
      <w:r w:rsidRPr="3908612D" w:rsidR="3908612D">
        <w:rPr>
          <w:rFonts w:ascii="Times New Roman" w:hAnsi="Times New Roman" w:cs="Times New Roman"/>
          <w:sz w:val="28"/>
          <w:szCs w:val="28"/>
        </w:rPr>
        <w:t>portant</w:t>
      </w:r>
      <w:r w:rsidRPr="3908612D" w:rsidR="3908612D">
        <w:rPr>
          <w:rFonts w:ascii="Times New Roman" w:hAnsi="Times New Roman" w:cs="Times New Roman"/>
          <w:sz w:val="28"/>
          <w:szCs w:val="28"/>
        </w:rPr>
        <w:t xml:space="preserve"> than words. </w:t>
      </w:r>
    </w:p>
    <w:p w:rsidR="3908612D" w:rsidP="3908612D" w:rsidRDefault="3908612D" w14:noSpellErr="1" w14:paraId="502A9EA6" w14:textId="6AAD3F3F">
      <w:pPr>
        <w:pStyle w:val="Normal"/>
        <w:rPr>
          <w:rFonts w:ascii="Times New Roman" w:hAnsi="Times New Roman" w:cs="Times New Roman"/>
          <w:sz w:val="28"/>
          <w:szCs w:val="28"/>
        </w:rPr>
      </w:pPr>
      <w:r w:rsidRPr="3908612D" w:rsidR="3908612D">
        <w:rPr>
          <w:rFonts w:ascii="Times New Roman" w:hAnsi="Times New Roman" w:cs="Times New Roman"/>
          <w:sz w:val="28"/>
          <w:szCs w:val="28"/>
        </w:rPr>
        <w:t xml:space="preserve">Unconditional positive regard is one of the most complex and by far most difficult skill to develop as a counsellor (Anna Martin, 2016) as it requires a counsellor to look past personal judgements and beliefs for the client. A counsellor must not be judgemental </w:t>
      </w:r>
      <w:r w:rsidRPr="3908612D" w:rsidR="3908612D">
        <w:rPr>
          <w:rFonts w:ascii="Times New Roman" w:hAnsi="Times New Roman" w:cs="Times New Roman"/>
          <w:sz w:val="28"/>
          <w:szCs w:val="28"/>
        </w:rPr>
        <w:t>of any clients, this will lead to the client not being able to share any further information and possibly leaving the session. The counsellor in the session shows unconditional positive regard well, he does not use personal beliefs or judgements on anything the client expresses This allowed the client to relax and feel safe during the session.</w:t>
      </w:r>
    </w:p>
    <w:p w:rsidR="3908612D" w:rsidP="3908612D" w:rsidRDefault="3908612D" w14:noSpellErr="1" w14:paraId="226750E3" w14:textId="595EE933">
      <w:pPr>
        <w:pStyle w:val="Normal"/>
        <w:rPr>
          <w:rFonts w:ascii="Times New Roman" w:hAnsi="Times New Roman" w:cs="Times New Roman"/>
          <w:sz w:val="28"/>
          <w:szCs w:val="28"/>
        </w:rPr>
      </w:pPr>
    </w:p>
    <w:p w:rsidR="3908612D" w:rsidP="3908612D" w:rsidRDefault="3908612D" w14:noSpellErr="1" w14:paraId="290A868A" w14:textId="7734874F">
      <w:pPr>
        <w:pStyle w:val="Normal"/>
        <w:rPr>
          <w:rFonts w:ascii="Times New Roman" w:hAnsi="Times New Roman" w:cs="Times New Roman"/>
          <w:sz w:val="28"/>
          <w:szCs w:val="28"/>
        </w:rPr>
      </w:pPr>
      <w:r w:rsidRPr="3908612D" w:rsidR="3908612D">
        <w:rPr>
          <w:rFonts w:ascii="Times New Roman" w:hAnsi="Times New Roman" w:cs="Times New Roman"/>
          <w:sz w:val="28"/>
          <w:szCs w:val="28"/>
        </w:rPr>
        <w:t xml:space="preserve">In conclusion, the counsellor showed many </w:t>
      </w:r>
      <w:r w:rsidRPr="3908612D" w:rsidR="3908612D">
        <w:rPr>
          <w:rFonts w:ascii="Times New Roman" w:hAnsi="Times New Roman" w:cs="Times New Roman"/>
          <w:sz w:val="28"/>
          <w:szCs w:val="28"/>
        </w:rPr>
        <w:t>skills</w:t>
      </w:r>
      <w:r w:rsidRPr="3908612D" w:rsidR="3908612D">
        <w:rPr>
          <w:rFonts w:ascii="Times New Roman" w:hAnsi="Times New Roman" w:cs="Times New Roman"/>
          <w:sz w:val="28"/>
          <w:szCs w:val="28"/>
        </w:rPr>
        <w:t xml:space="preserve"> that are vital in the therapy setting. His brief but informative </w:t>
      </w:r>
      <w:r w:rsidRPr="3908612D" w:rsidR="3908612D">
        <w:rPr>
          <w:rFonts w:ascii="Times New Roman" w:hAnsi="Times New Roman" w:cs="Times New Roman"/>
          <w:sz w:val="28"/>
          <w:szCs w:val="28"/>
        </w:rPr>
        <w:t>expla</w:t>
      </w:r>
      <w:r w:rsidRPr="3908612D" w:rsidR="3908612D">
        <w:rPr>
          <w:rFonts w:ascii="Times New Roman" w:hAnsi="Times New Roman" w:cs="Times New Roman"/>
          <w:sz w:val="28"/>
          <w:szCs w:val="28"/>
        </w:rPr>
        <w:t>nation</w:t>
      </w:r>
      <w:r w:rsidRPr="3908612D" w:rsidR="3908612D">
        <w:rPr>
          <w:rFonts w:ascii="Times New Roman" w:hAnsi="Times New Roman" w:cs="Times New Roman"/>
          <w:sz w:val="28"/>
          <w:szCs w:val="28"/>
        </w:rPr>
        <w:t xml:space="preserve"> of the </w:t>
      </w:r>
      <w:r w:rsidRPr="3908612D" w:rsidR="3908612D">
        <w:rPr>
          <w:rFonts w:ascii="Times New Roman" w:hAnsi="Times New Roman" w:cs="Times New Roman"/>
          <w:sz w:val="28"/>
          <w:szCs w:val="28"/>
        </w:rPr>
        <w:t>con</w:t>
      </w:r>
      <w:r w:rsidRPr="3908612D" w:rsidR="3908612D">
        <w:rPr>
          <w:rFonts w:ascii="Times New Roman" w:hAnsi="Times New Roman" w:cs="Times New Roman"/>
          <w:sz w:val="28"/>
          <w:szCs w:val="28"/>
        </w:rPr>
        <w:t>fidentiality</w:t>
      </w:r>
      <w:r w:rsidRPr="3908612D" w:rsidR="3908612D">
        <w:rPr>
          <w:rFonts w:ascii="Times New Roman" w:hAnsi="Times New Roman" w:cs="Times New Roman"/>
          <w:sz w:val="28"/>
          <w:szCs w:val="28"/>
        </w:rPr>
        <w:t xml:space="preserve"> policy was well spoken and kept short, allowing more time for the client to talk. He sat with an open and welcoming posture to allow the client to feel safe, welcome and able to speak. His ability to show his client empathy and unconditional positive regard gave the client the </w:t>
      </w:r>
      <w:r w:rsidRPr="3908612D" w:rsidR="3908612D">
        <w:rPr>
          <w:rFonts w:ascii="Times New Roman" w:hAnsi="Times New Roman" w:cs="Times New Roman"/>
          <w:sz w:val="28"/>
          <w:szCs w:val="28"/>
        </w:rPr>
        <w:t>safety</w:t>
      </w:r>
      <w:r w:rsidRPr="3908612D" w:rsidR="3908612D">
        <w:rPr>
          <w:rFonts w:ascii="Times New Roman" w:hAnsi="Times New Roman" w:cs="Times New Roman"/>
          <w:sz w:val="28"/>
          <w:szCs w:val="28"/>
        </w:rPr>
        <w:t xml:space="preserve"> they may have needed to be able to speak to somebody who they have never met before. This is especially valuable for the client who may not have family or friends to discuss issues with, if they do, they may not be able to speak with them about the issue, so giving the client a safe environment was important. </w:t>
      </w:r>
    </w:p>
    <w:p w:rsidR="3908612D" w:rsidP="3908612D" w:rsidRDefault="3908612D" w14:paraId="4C6200AD" w14:textId="49616117">
      <w:pPr>
        <w:pStyle w:val="Normal"/>
        <w:rPr>
          <w:rFonts w:ascii="Times New Roman" w:hAnsi="Times New Roman" w:cs="Times New Roman"/>
          <w:sz w:val="28"/>
          <w:szCs w:val="28"/>
        </w:rPr>
      </w:pPr>
    </w:p>
    <w:p w:rsidR="3908612D" w:rsidP="3908612D" w:rsidRDefault="3908612D" w14:paraId="46A93D5D" w14:textId="25D1DD90">
      <w:pPr>
        <w:pStyle w:val="Normal"/>
        <w:rPr>
          <w:rFonts w:ascii="Times New Roman" w:hAnsi="Times New Roman" w:cs="Times New Roman"/>
          <w:sz w:val="28"/>
          <w:szCs w:val="28"/>
        </w:rPr>
      </w:pPr>
    </w:p>
    <w:p w:rsidR="3908612D" w:rsidP="3908612D" w:rsidRDefault="3908612D" w14:noSpellErr="1" w14:paraId="6FBAD9D9" w14:textId="5D5DA6ED">
      <w:pPr>
        <w:pStyle w:val="Normal"/>
        <w:rPr>
          <w:rFonts w:ascii="Times New Roman" w:hAnsi="Times New Roman" w:cs="Times New Roman"/>
          <w:sz w:val="28"/>
          <w:szCs w:val="28"/>
        </w:rPr>
      </w:pPr>
    </w:p>
    <w:p w:rsidR="114BD15E" w:rsidP="114BD15E" w:rsidRDefault="114BD15E" w14:noSpellErr="1" w14:paraId="61606E35" w14:textId="6457E5D7">
      <w:pPr>
        <w:pStyle w:val="Normal"/>
        <w:rPr>
          <w:rFonts w:ascii="Times New Roman" w:hAnsi="Times New Roman" w:cs="Times New Roman"/>
          <w:sz w:val="28"/>
          <w:szCs w:val="28"/>
        </w:rPr>
      </w:pPr>
    </w:p>
    <w:p w:rsidR="114BD15E" w:rsidP="114BD15E" w:rsidRDefault="114BD15E" w14:noSpellErr="1" w14:paraId="70D243AC" w14:textId="0523CE8D">
      <w:pPr>
        <w:pStyle w:val="Normal"/>
        <w:rPr>
          <w:rFonts w:ascii="Times New Roman" w:hAnsi="Times New Roman" w:cs="Times New Roman"/>
          <w:sz w:val="28"/>
          <w:szCs w:val="28"/>
        </w:rPr>
      </w:pPr>
    </w:p>
    <w:p w:rsidR="114BD15E" w:rsidP="114BD15E" w:rsidRDefault="114BD15E" w14:noSpellErr="1" w14:paraId="461D9951" w14:textId="5DFD366E">
      <w:pPr>
        <w:pStyle w:val="Normal"/>
        <w:rPr>
          <w:rFonts w:ascii="Times New Roman" w:hAnsi="Times New Roman" w:cs="Times New Roman"/>
          <w:sz w:val="28"/>
          <w:szCs w:val="28"/>
        </w:rPr>
      </w:pPr>
    </w:p>
    <w:p w:rsidR="114BD15E" w:rsidP="114BD15E" w:rsidRDefault="114BD15E" w14:noSpellErr="1" w14:paraId="6986A82A" w14:textId="6E181785">
      <w:pPr>
        <w:pStyle w:val="Normal"/>
        <w:rPr>
          <w:rFonts w:ascii="Times New Roman" w:hAnsi="Times New Roman" w:cs="Times New Roman"/>
          <w:sz w:val="28"/>
          <w:szCs w:val="28"/>
        </w:rPr>
      </w:pPr>
    </w:p>
    <w:p w:rsidR="114BD15E" w:rsidP="114BD15E" w:rsidRDefault="114BD15E" w14:noSpellErr="1" w14:paraId="230E20DD" w14:textId="7B16D0AE">
      <w:pPr>
        <w:pStyle w:val="Normal"/>
        <w:rPr>
          <w:rFonts w:ascii="Times New Roman" w:hAnsi="Times New Roman" w:cs="Times New Roman"/>
          <w:sz w:val="28"/>
          <w:szCs w:val="28"/>
        </w:rPr>
      </w:pPr>
    </w:p>
    <w:p w:rsidR="114BD15E" w:rsidP="114BD15E" w:rsidRDefault="114BD15E" w14:noSpellErr="1" w14:paraId="0C0A2D10" w14:textId="1FA0DBDD">
      <w:pPr>
        <w:pStyle w:val="Normal"/>
        <w:rPr>
          <w:rFonts w:ascii="Times New Roman" w:hAnsi="Times New Roman" w:cs="Times New Roman"/>
          <w:sz w:val="28"/>
          <w:szCs w:val="28"/>
        </w:rPr>
      </w:pPr>
    </w:p>
    <w:p w:rsidR="114BD15E" w:rsidP="114BD15E" w:rsidRDefault="114BD15E" w14:noSpellErr="1" w14:paraId="228C600B" w14:textId="73E44AAE">
      <w:pPr>
        <w:pStyle w:val="Normal"/>
        <w:rPr>
          <w:rFonts w:ascii="Times New Roman" w:hAnsi="Times New Roman" w:cs="Times New Roman"/>
          <w:sz w:val="28"/>
          <w:szCs w:val="28"/>
        </w:rPr>
      </w:pPr>
    </w:p>
    <w:p w:rsidR="00025BFF" w:rsidP="00025BFF" w:rsidRDefault="00025BFF" w14:paraId="1FA4C110" w14:textId="77777777">
      <w:pPr>
        <w:rPr>
          <w:rFonts w:ascii="Times New Roman" w:hAnsi="Times New Roman" w:cs="Times New Roman"/>
          <w:sz w:val="28"/>
          <w:szCs w:val="28"/>
        </w:rPr>
      </w:pPr>
    </w:p>
    <w:p w:rsidR="00025BFF" w:rsidP="00025BFF" w:rsidRDefault="00025BFF" w14:paraId="0E8F4667" w14:textId="77777777">
      <w:pPr>
        <w:rPr>
          <w:rFonts w:ascii="Times New Roman" w:hAnsi="Times New Roman" w:cs="Times New Roman"/>
          <w:sz w:val="28"/>
          <w:szCs w:val="28"/>
        </w:rPr>
      </w:pPr>
    </w:p>
    <w:p w:rsidR="00025BFF" w:rsidP="00025BFF" w:rsidRDefault="00025BFF" w14:paraId="298C8AC0" w14:textId="77777777">
      <w:pPr>
        <w:rPr>
          <w:rFonts w:ascii="Times New Roman" w:hAnsi="Times New Roman" w:cs="Times New Roman"/>
          <w:sz w:val="28"/>
          <w:szCs w:val="28"/>
        </w:rPr>
      </w:pPr>
    </w:p>
    <w:p w:rsidR="00025BFF" w:rsidP="00025BFF" w:rsidRDefault="00025BFF" w14:paraId="0FB3BD79" w14:textId="77777777">
      <w:pPr>
        <w:rPr>
          <w:rFonts w:ascii="Times New Roman" w:hAnsi="Times New Roman" w:cs="Times New Roman"/>
          <w:sz w:val="28"/>
          <w:szCs w:val="28"/>
        </w:rPr>
      </w:pPr>
    </w:p>
    <w:p w:rsidR="00025BFF" w:rsidP="00025BFF" w:rsidRDefault="00025BFF" w14:paraId="7D7876A3" w14:textId="77777777">
      <w:pPr>
        <w:rPr>
          <w:rFonts w:ascii="Times New Roman" w:hAnsi="Times New Roman" w:cs="Times New Roman"/>
          <w:sz w:val="28"/>
          <w:szCs w:val="28"/>
        </w:rPr>
      </w:pPr>
    </w:p>
    <w:p w:rsidR="00025BFF" w:rsidP="00025BFF" w:rsidRDefault="00025BFF" w14:paraId="116C4773" w14:textId="77777777">
      <w:pPr>
        <w:rPr>
          <w:rFonts w:ascii="Times New Roman" w:hAnsi="Times New Roman" w:cs="Times New Roman"/>
          <w:sz w:val="28"/>
          <w:szCs w:val="28"/>
        </w:rPr>
      </w:pPr>
    </w:p>
    <w:p w:rsidR="003F4F0E" w:rsidP="00025BFF" w:rsidRDefault="003F4F0E" w14:paraId="01FDC08D" w14:textId="77777777">
      <w:pPr>
        <w:rPr>
          <w:rFonts w:ascii="Times New Roman" w:hAnsi="Times New Roman" w:cs="Times New Roman"/>
          <w:sz w:val="28"/>
          <w:szCs w:val="28"/>
        </w:rPr>
      </w:pPr>
    </w:p>
    <w:p w:rsidR="003F4F0E" w:rsidP="00025BFF" w:rsidRDefault="003F4F0E" w14:paraId="7ED0966B" w14:textId="77777777">
      <w:pPr>
        <w:rPr>
          <w:rFonts w:ascii="Times New Roman" w:hAnsi="Times New Roman" w:cs="Times New Roman"/>
          <w:sz w:val="28"/>
          <w:szCs w:val="28"/>
        </w:rPr>
      </w:pPr>
    </w:p>
    <w:p w:rsidR="00025BFF" w:rsidP="571196DE" w:rsidRDefault="00025BFF" w14:paraId="232785BB" w14:textId="77777777" w14:noSpellErr="1">
      <w:pPr>
        <w:rPr>
          <w:rFonts w:ascii="Times New Roman" w:hAnsi="Times New Roman" w:cs="Times New Roman"/>
          <w:sz w:val="28"/>
          <w:szCs w:val="28"/>
        </w:rPr>
      </w:pPr>
      <w:r w:rsidRPr="114BD15E" w:rsidR="114BD15E">
        <w:rPr>
          <w:rFonts w:ascii="Times New Roman" w:hAnsi="Times New Roman" w:cs="Times New Roman"/>
          <w:sz w:val="28"/>
          <w:szCs w:val="28"/>
        </w:rPr>
        <w:t>References:</w:t>
      </w:r>
    </w:p>
    <w:p w:rsidR="114BD15E" w:rsidP="114BD15E" w:rsidRDefault="114BD15E" w14:noSpellErr="1" w14:paraId="059F97EB" w14:textId="1D07057B">
      <w:pPr>
        <w:rPr>
          <w:rFonts w:ascii="Times New Roman" w:hAnsi="Times New Roman" w:cs="Times New Roman"/>
          <w:sz w:val="28"/>
          <w:szCs w:val="28"/>
        </w:rPr>
      </w:pPr>
      <w:r w:rsidRPr="114BD15E" w:rsidR="114BD15E">
        <w:rPr>
          <w:rFonts w:ascii="Times New Roman" w:hAnsi="Times New Roman" w:cs="Times New Roman"/>
          <w:sz w:val="28"/>
          <w:szCs w:val="28"/>
        </w:rPr>
        <w:t>British association for the Person Centred Approach:</w:t>
      </w:r>
      <w:r w:rsidRPr="114BD15E" w:rsidR="114BD15E">
        <w:rPr>
          <w:rFonts w:ascii="Times New Roman" w:hAnsi="Times New Roman" w:cs="Times New Roman"/>
          <w:sz w:val="28"/>
          <w:szCs w:val="28"/>
        </w:rPr>
        <w:t xml:space="preserve"> Background</w:t>
      </w:r>
      <w:r w:rsidRPr="114BD15E" w:rsidR="114BD15E">
        <w:rPr>
          <w:rFonts w:ascii="Times New Roman" w:hAnsi="Times New Roman" w:cs="Times New Roman"/>
          <w:sz w:val="28"/>
          <w:szCs w:val="28"/>
        </w:rPr>
        <w:t xml:space="preserve"> </w:t>
      </w:r>
      <w:r w:rsidRPr="114BD15E" w:rsidR="114BD15E">
        <w:rPr>
          <w:rFonts w:ascii="Times New Roman" w:hAnsi="Times New Roman" w:cs="Times New Roman"/>
          <w:sz w:val="28"/>
          <w:szCs w:val="28"/>
        </w:rPr>
        <w:t xml:space="preserve">[online] </w:t>
      </w:r>
      <w:r w:rsidRPr="114BD15E" w:rsidR="114BD15E">
        <w:rPr>
          <w:rFonts w:ascii="Times New Roman" w:hAnsi="Times New Roman" w:cs="Times New Roman"/>
          <w:sz w:val="28"/>
          <w:szCs w:val="28"/>
        </w:rPr>
        <w:t>https://www.bapca.org.uk/about/background.html</w:t>
      </w:r>
      <w:r w:rsidRPr="114BD15E" w:rsidR="114BD15E">
        <w:rPr>
          <w:rFonts w:ascii="Times New Roman" w:hAnsi="Times New Roman" w:cs="Times New Roman"/>
          <w:sz w:val="28"/>
          <w:szCs w:val="28"/>
        </w:rPr>
        <w:t xml:space="preserve"> (accessed on 27th November 2017)</w:t>
      </w:r>
    </w:p>
    <w:p w:rsidR="114BD15E" w:rsidP="3908612D" w:rsidRDefault="114BD15E" w14:paraId="504F09EF" w14:noSpellErr="1" w14:textId="4816EEAE">
      <w:pPr>
        <w:pStyle w:val="Normal"/>
        <w:rPr>
          <w:rFonts w:ascii="Times New Roman" w:hAnsi="Times New Roman" w:cs="Times New Roman"/>
          <w:color w:val="000000" w:themeColor="text1" w:themeTint="FF" w:themeShade="FF"/>
          <w:sz w:val="28"/>
          <w:szCs w:val="28"/>
        </w:rPr>
      </w:pPr>
      <w:r w:rsidRPr="3908612D" w:rsidR="3908612D">
        <w:rPr>
          <w:rFonts w:ascii="Times New Roman" w:hAnsi="Times New Roman" w:cs="Times New Roman"/>
          <w:color w:val="000000" w:themeColor="text1" w:themeTint="FF" w:themeShade="FF"/>
          <w:sz w:val="28"/>
          <w:szCs w:val="28"/>
        </w:rPr>
        <w:t xml:space="preserve">Harley Therapy: Sympathy and Empathy – Do you really know the difference? [online] </w:t>
      </w:r>
      <w:r w:rsidRPr="3908612D" w:rsidR="3908612D">
        <w:rPr>
          <w:rFonts w:ascii="Times New Roman" w:hAnsi="Times New Roman" w:eastAsia="Times New Roman" w:cs="Times New Roman"/>
          <w:noProof w:val="0"/>
          <w:sz w:val="28"/>
          <w:szCs w:val="28"/>
          <w:lang w:val="en-GB"/>
        </w:rPr>
        <w:t>https://www.harleytherapy.co.uk/counselling/sympathy-and-empathy.htm</w:t>
      </w:r>
      <w:r w:rsidRPr="3908612D" w:rsidR="3908612D">
        <w:rPr>
          <w:rFonts w:ascii="Times New Roman" w:hAnsi="Times New Roman" w:eastAsia="Times New Roman" w:cs="Times New Roman"/>
          <w:noProof w:val="0"/>
          <w:sz w:val="28"/>
          <w:szCs w:val="28"/>
          <w:lang w:val="en-GB"/>
        </w:rPr>
        <w:t xml:space="preserve"> (accessed on 2</w:t>
      </w:r>
      <w:r w:rsidRPr="3908612D" w:rsidR="3908612D">
        <w:rPr>
          <w:rFonts w:ascii="Times New Roman" w:hAnsi="Times New Roman" w:eastAsia="Times New Roman" w:cs="Times New Roman"/>
          <w:noProof w:val="0"/>
          <w:sz w:val="28"/>
          <w:szCs w:val="28"/>
          <w:vertAlign w:val="superscript"/>
          <w:lang w:val="en-GB"/>
        </w:rPr>
        <w:t>nd</w:t>
      </w:r>
      <w:r w:rsidRPr="3908612D" w:rsidR="3908612D">
        <w:rPr>
          <w:rFonts w:ascii="Times New Roman" w:hAnsi="Times New Roman" w:eastAsia="Times New Roman" w:cs="Times New Roman"/>
          <w:noProof w:val="0"/>
          <w:sz w:val="28"/>
          <w:szCs w:val="28"/>
          <w:lang w:val="en-GB"/>
        </w:rPr>
        <w:t xml:space="preserve"> December 2017) </w:t>
      </w:r>
      <w:r w:rsidRPr="3908612D" w:rsidR="3908612D">
        <w:rPr>
          <w:rFonts w:ascii="Times New Roman" w:hAnsi="Times New Roman" w:eastAsia="Times New Roman" w:cs="Times New Roman"/>
          <w:noProof w:val="0"/>
          <w:sz w:val="28"/>
          <w:szCs w:val="28"/>
          <w:lang w:val="en-GB"/>
        </w:rPr>
        <w:t xml:space="preserve"> </w:t>
      </w:r>
    </w:p>
    <w:p w:rsidR="3908612D" w:rsidP="3908612D" w:rsidRDefault="3908612D" w14:noSpellErr="1" w14:paraId="353F0B0C" w14:textId="3261A2C6">
      <w:pPr>
        <w:pStyle w:val="Normal"/>
        <w:rPr>
          <w:rFonts w:ascii="Times New Roman" w:hAnsi="Times New Roman" w:cs="Times New Roman"/>
          <w:sz w:val="28"/>
          <w:szCs w:val="28"/>
        </w:rPr>
      </w:pPr>
      <w:r w:rsidRPr="3908612D" w:rsidR="3908612D">
        <w:rPr>
          <w:rFonts w:ascii="Times New Roman" w:hAnsi="Times New Roman" w:cs="Times New Roman"/>
          <w:sz w:val="28"/>
          <w:szCs w:val="28"/>
        </w:rPr>
        <w:t xml:space="preserve">Martin, A (2016) Unconditional Positive Regard [online] </w:t>
      </w:r>
      <w:r w:rsidRPr="3908612D" w:rsidR="3908612D">
        <w:rPr>
          <w:rFonts w:ascii="Times New Roman" w:hAnsi="Times New Roman" w:eastAsia="Times New Roman" w:cs="Times New Roman"/>
          <w:noProof w:val="0"/>
          <w:sz w:val="28"/>
          <w:szCs w:val="28"/>
          <w:lang w:val="en-GB"/>
        </w:rPr>
        <w:t>http://www.thecounsellorsguide.co.uk/unconditional-positive-regard.html</w:t>
      </w:r>
      <w:r w:rsidRPr="3908612D" w:rsidR="3908612D">
        <w:rPr>
          <w:rFonts w:ascii="Times New Roman" w:hAnsi="Times New Roman" w:eastAsia="Times New Roman" w:cs="Times New Roman"/>
          <w:noProof w:val="0"/>
          <w:sz w:val="28"/>
          <w:szCs w:val="28"/>
          <w:lang w:val="en-GB"/>
        </w:rPr>
        <w:t xml:space="preserve"> (Accessed on 3</w:t>
      </w:r>
      <w:r w:rsidRPr="3908612D" w:rsidR="3908612D">
        <w:rPr>
          <w:rFonts w:ascii="Times New Roman" w:hAnsi="Times New Roman" w:eastAsia="Times New Roman" w:cs="Times New Roman"/>
          <w:noProof w:val="0"/>
          <w:sz w:val="28"/>
          <w:szCs w:val="28"/>
          <w:vertAlign w:val="superscript"/>
          <w:lang w:val="en-GB"/>
        </w:rPr>
        <w:t>rd</w:t>
      </w:r>
      <w:r w:rsidRPr="3908612D" w:rsidR="3908612D">
        <w:rPr>
          <w:rFonts w:ascii="Times New Roman" w:hAnsi="Times New Roman" w:eastAsia="Times New Roman" w:cs="Times New Roman"/>
          <w:noProof w:val="0"/>
          <w:sz w:val="28"/>
          <w:szCs w:val="28"/>
          <w:lang w:val="en-GB"/>
        </w:rPr>
        <w:t xml:space="preserve"> December 2017)</w:t>
      </w:r>
    </w:p>
    <w:p w:rsidRPr="002870B7" w:rsidR="00DA2D58" w:rsidP="571196DE" w:rsidRDefault="002870B7" w14:paraId="7C4B664C" w14:textId="357CD33D" w14:noSpellErr="1">
      <w:pPr>
        <w:rPr>
          <w:rFonts w:ascii="Times New Roman" w:hAnsi="Times New Roman" w:cs="Times New Roman"/>
          <w:sz w:val="28"/>
          <w:szCs w:val="28"/>
        </w:rPr>
      </w:pPr>
      <w:r w:rsidRPr="114BD15E" w:rsidR="114BD15E">
        <w:rPr>
          <w:rFonts w:ascii="Times New Roman" w:hAnsi="Times New Roman" w:cs="Times New Roman"/>
          <w:sz w:val="28"/>
          <w:szCs w:val="28"/>
        </w:rPr>
        <w:t>Moss, B.</w:t>
      </w:r>
      <w:r w:rsidRPr="114BD15E" w:rsidR="114BD15E">
        <w:rPr>
          <w:rFonts w:ascii="Times New Roman" w:hAnsi="Times New Roman" w:cs="Times New Roman"/>
          <w:sz w:val="28"/>
          <w:szCs w:val="28"/>
        </w:rPr>
        <w:t xml:space="preserve"> (2012) </w:t>
      </w:r>
      <w:r w:rsidRPr="114BD15E" w:rsidR="114BD15E">
        <w:rPr>
          <w:rFonts w:ascii="Times New Roman" w:hAnsi="Times New Roman" w:cs="Times New Roman"/>
          <w:i w:val="1"/>
          <w:iCs w:val="1"/>
          <w:sz w:val="28"/>
          <w:szCs w:val="28"/>
        </w:rPr>
        <w:t>Communication Skills In Health And Social Care</w:t>
      </w:r>
      <w:r w:rsidRPr="114BD15E" w:rsidR="114BD15E">
        <w:rPr>
          <w:rFonts w:ascii="Times New Roman" w:hAnsi="Times New Roman" w:cs="Times New Roman"/>
          <w:sz w:val="28"/>
          <w:szCs w:val="28"/>
        </w:rPr>
        <w:t xml:space="preserve"> </w:t>
      </w:r>
      <w:r w:rsidRPr="114BD15E" w:rsidR="114BD15E">
        <w:rPr>
          <w:rFonts w:ascii="Times New Roman" w:hAnsi="Times New Roman" w:cs="Times New Roman"/>
          <w:sz w:val="28"/>
          <w:szCs w:val="28"/>
        </w:rPr>
        <w:t>2</w:t>
      </w:r>
      <w:r w:rsidRPr="114BD15E" w:rsidR="114BD15E">
        <w:rPr>
          <w:rFonts w:ascii="Times New Roman" w:hAnsi="Times New Roman" w:cs="Times New Roman"/>
          <w:sz w:val="28"/>
          <w:szCs w:val="28"/>
          <w:vertAlign w:val="superscript"/>
        </w:rPr>
        <w:t>nd</w:t>
      </w:r>
      <w:r w:rsidRPr="114BD15E" w:rsidR="114BD15E">
        <w:rPr>
          <w:rFonts w:ascii="Times New Roman" w:hAnsi="Times New Roman" w:cs="Times New Roman"/>
          <w:sz w:val="28"/>
          <w:szCs w:val="28"/>
        </w:rPr>
        <w:t xml:space="preserve"> edition. </w:t>
      </w:r>
      <w:r w:rsidRPr="114BD15E" w:rsidR="114BD15E">
        <w:rPr>
          <w:rFonts w:ascii="Times New Roman" w:hAnsi="Times New Roman" w:cs="Times New Roman"/>
          <w:sz w:val="28"/>
          <w:szCs w:val="28"/>
        </w:rPr>
        <w:t>London: SAGE</w:t>
      </w:r>
    </w:p>
    <w:p w:rsidR="3908612D" w:rsidP="3908612D" w:rsidRDefault="3908612D" w14:noSpellErr="1" w14:paraId="3A3B1CF6" w14:textId="59E407C0">
      <w:pPr>
        <w:pStyle w:val="Normal"/>
        <w:rPr>
          <w:rFonts w:ascii="Times New Roman" w:hAnsi="Times New Roman" w:cs="Times New Roman"/>
          <w:sz w:val="28"/>
          <w:szCs w:val="28"/>
        </w:rPr>
      </w:pPr>
      <w:r w:rsidRPr="3908612D" w:rsidR="3908612D">
        <w:rPr>
          <w:rFonts w:ascii="Times New Roman" w:hAnsi="Times New Roman" w:cs="Times New Roman"/>
          <w:sz w:val="28"/>
          <w:szCs w:val="28"/>
        </w:rPr>
        <w:t xml:space="preserve">Skills You Need: Body Language, Posture and Proximity [online] </w:t>
      </w:r>
      <w:r w:rsidRPr="3908612D" w:rsidR="3908612D">
        <w:rPr>
          <w:rFonts w:ascii="Times New Roman" w:hAnsi="Times New Roman" w:eastAsia="Times New Roman" w:cs="Times New Roman"/>
          <w:noProof w:val="0"/>
          <w:sz w:val="28"/>
          <w:szCs w:val="28"/>
          <w:lang w:val="en-GB"/>
        </w:rPr>
        <w:t>https://www.skillsyouneed.com/ips/body-language.html</w:t>
      </w:r>
      <w:r w:rsidRPr="3908612D" w:rsidR="3908612D">
        <w:rPr>
          <w:rFonts w:ascii="Times New Roman" w:hAnsi="Times New Roman" w:eastAsia="Times New Roman" w:cs="Times New Roman"/>
          <w:noProof w:val="0"/>
          <w:sz w:val="28"/>
          <w:szCs w:val="28"/>
          <w:lang w:val="en-GB"/>
        </w:rPr>
        <w:t xml:space="preserve"> (accessed on 3</w:t>
      </w:r>
      <w:r w:rsidRPr="3908612D" w:rsidR="3908612D">
        <w:rPr>
          <w:rFonts w:ascii="Times New Roman" w:hAnsi="Times New Roman" w:eastAsia="Times New Roman" w:cs="Times New Roman"/>
          <w:noProof w:val="0"/>
          <w:sz w:val="28"/>
          <w:szCs w:val="28"/>
          <w:vertAlign w:val="superscript"/>
          <w:lang w:val="en-GB"/>
        </w:rPr>
        <w:t>rd</w:t>
      </w:r>
      <w:r w:rsidRPr="3908612D" w:rsidR="3908612D">
        <w:rPr>
          <w:rFonts w:ascii="Times New Roman" w:hAnsi="Times New Roman" w:eastAsia="Times New Roman" w:cs="Times New Roman"/>
          <w:noProof w:val="0"/>
          <w:sz w:val="28"/>
          <w:szCs w:val="28"/>
          <w:lang w:val="en-GB"/>
        </w:rPr>
        <w:t xml:space="preserve"> December 2017).</w:t>
      </w:r>
    </w:p>
    <w:p w:rsidR="00025BFF" w:rsidP="00025BFF" w:rsidRDefault="00025BFF" w14:paraId="23360FC2" w14:textId="77777777">
      <w:pPr>
        <w:rPr>
          <w:rFonts w:ascii="Times New Roman" w:hAnsi="Times New Roman" w:cs="Times New Roman"/>
          <w:sz w:val="28"/>
          <w:szCs w:val="28"/>
        </w:rPr>
      </w:pPr>
    </w:p>
    <w:p w:rsidR="00E25A1D" w:rsidRDefault="00E25A1D" w14:paraId="6C0743D1" w14:textId="77777777"/>
    <w:p w:rsidR="000D2CD1" w:rsidRDefault="000D2CD1" w14:paraId="6DC1878F" w14:textId="77777777"/>
    <w:p w:rsidR="000D2CD1" w:rsidRDefault="000D2CD1" w14:paraId="347A62AD" w14:textId="77777777"/>
    <w:sectPr w:rsidR="000D2CD1">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people.xml><?xml version="1.0" encoding="utf-8"?>
<w15:people xmlns:mc="http://schemas.openxmlformats.org/markup-compatibility/2006" xmlns:w15="http://schemas.microsoft.com/office/word/2012/wordml" mc:Ignorable="w15">
  <w15:person w15:author="James Purkis (1203619)">
    <w15:presenceInfo w15:providerId="AD" w15:userId="10030000A5970DAC@LIVE.COM"/>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roofState w:spelling="clean" w:grammar="dirty"/>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5BFF"/>
    <w:rsid w:val="00025BFF"/>
    <w:rsid w:val="000D2CD1"/>
    <w:rsid w:val="002870B7"/>
    <w:rsid w:val="002A608D"/>
    <w:rsid w:val="00333AD3"/>
    <w:rsid w:val="003F4F0E"/>
    <w:rsid w:val="006478A0"/>
    <w:rsid w:val="00DA2D58"/>
    <w:rsid w:val="00E25A1D"/>
    <w:rsid w:val="114BD15E"/>
    <w:rsid w:val="1AF9E7F4"/>
    <w:rsid w:val="3908612D"/>
    <w:rsid w:val="571196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0700B8"/>
  <w15:chartTrackingRefBased/>
  <w15:docId w15:val="{BD53FCEA-A6D4-4ECA-9450-6DC1FD9C68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025BFF"/>
    <w:pPr>
      <w:spacing w:line="256" w:lineRule="auto"/>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003F4F0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7201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microsoft.com/office/2011/relationships/people" Target="/word/people.xml" Id="Rc2df2be738f54c7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F62916-82D6-46AE-A207-4A03F7ADF8FB}">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University of Wales Trinity Saint David</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James Purkis (1203619)</dc:creator>
  <keywords/>
  <dc:description/>
  <lastModifiedBy>James Purkis (1203619)</lastModifiedBy>
  <revision>7</revision>
  <dcterms:created xsi:type="dcterms:W3CDTF">2017-11-27T10:08:00.0000000Z</dcterms:created>
  <dcterms:modified xsi:type="dcterms:W3CDTF">2017-12-03T17:58:06.3004313Z</dcterms:modified>
</coreProperties>
</file>