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7391"/>
        <w:gridCol w:w="622"/>
        <w:gridCol w:w="1003"/>
      </w:tblGrid>
      <w:tr w:rsidR="006B4AB5" w14:paraId="13784189" w14:textId="77777777" w:rsidTr="006B4AB5">
        <w:trPr>
          <w:jc w:val="center"/>
        </w:trPr>
        <w:tc>
          <w:tcPr>
            <w:tcW w:w="9016" w:type="dxa"/>
            <w:gridSpan w:val="3"/>
            <w:tcBorders>
              <w:top w:val="single" w:sz="4" w:space="0" w:color="auto"/>
              <w:left w:val="single" w:sz="4" w:space="0" w:color="auto"/>
              <w:bottom w:val="single" w:sz="4" w:space="0" w:color="auto"/>
              <w:right w:val="single" w:sz="4" w:space="0" w:color="auto"/>
            </w:tcBorders>
            <w:shd w:val="clear" w:color="auto" w:fill="BFBFBF"/>
            <w:hideMark/>
          </w:tcPr>
          <w:p w14:paraId="1B9A8F4D" w14:textId="50FE12A5" w:rsidR="006B4AB5" w:rsidRPr="006B4AB5" w:rsidRDefault="006B4AB5">
            <w:pPr>
              <w:rPr>
                <w:rFonts w:ascii="Arial" w:hAnsi="Arial" w:cs="Arial"/>
                <w:sz w:val="24"/>
                <w:szCs w:val="24"/>
              </w:rPr>
            </w:pPr>
            <w:r>
              <w:rPr>
                <w:rFonts w:ascii="Arial" w:hAnsi="Arial" w:cs="Arial"/>
                <w:sz w:val="32"/>
                <w:szCs w:val="32"/>
              </w:rPr>
              <w:br w:type="page"/>
            </w:r>
            <w:r>
              <w:rPr>
                <w:rFonts w:ascii="Arial" w:hAnsi="Arial" w:cs="Arial"/>
                <w:b/>
                <w:caps/>
                <w:sz w:val="40"/>
              </w:rPr>
              <w:t xml:space="preserve">     Student FEEDBACK FORM</w:t>
            </w:r>
            <w:r>
              <w:rPr>
                <w:rFonts w:ascii="Arial" w:hAnsi="Arial" w:cs="Arial"/>
                <w:b/>
                <w:caps/>
                <w:sz w:val="40"/>
              </w:rPr>
              <w:t xml:space="preserve"> – </w:t>
            </w:r>
            <w:r>
              <w:rPr>
                <w:rFonts w:ascii="Arial" w:hAnsi="Arial" w:cs="Arial"/>
                <w:b/>
                <w:caps/>
                <w:sz w:val="24"/>
                <w:szCs w:val="24"/>
              </w:rPr>
              <w:t>Jade Carter</w:t>
            </w:r>
          </w:p>
        </w:tc>
      </w:tr>
      <w:tr w:rsidR="006B4AB5" w14:paraId="0285613A" w14:textId="77777777" w:rsidTr="006B4AB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002"/>
        </w:trPr>
        <w:tc>
          <w:tcPr>
            <w:tcW w:w="7391" w:type="dxa"/>
            <w:tcBorders>
              <w:top w:val="single" w:sz="4" w:space="0" w:color="auto"/>
              <w:left w:val="single" w:sz="4" w:space="0" w:color="auto"/>
              <w:bottom w:val="nil"/>
              <w:right w:val="single" w:sz="4" w:space="0" w:color="auto"/>
            </w:tcBorders>
            <w:shd w:val="clear" w:color="auto" w:fill="BFBFBF"/>
            <w:vAlign w:val="center"/>
            <w:hideMark/>
          </w:tcPr>
          <w:p w14:paraId="4372DA23" w14:textId="49BC18B7" w:rsidR="006B4AB5" w:rsidRDefault="006B4AB5">
            <w:pPr>
              <w:rPr>
                <w:rFonts w:ascii="Arial" w:hAnsi="Arial" w:cs="Arial"/>
                <w:b/>
                <w:szCs w:val="20"/>
              </w:rPr>
            </w:pPr>
            <w:r>
              <w:rPr>
                <w:rFonts w:ascii="Arial" w:hAnsi="Arial" w:cs="Arial"/>
                <w:b/>
                <w:szCs w:val="16"/>
              </w:rPr>
              <w:t>Generic Assessment Criteria</w:t>
            </w:r>
            <w:r>
              <w:rPr>
                <w:rFonts w:ascii="Arial" w:hAnsi="Arial" w:cs="Arial"/>
                <w:b/>
                <w:szCs w:val="16"/>
              </w:rPr>
              <w:t xml:space="preserve"> – Perspectives in Health &amp; PA Assignment 2</w:t>
            </w:r>
          </w:p>
        </w:tc>
        <w:tc>
          <w:tcPr>
            <w:tcW w:w="622" w:type="dxa"/>
            <w:tcBorders>
              <w:top w:val="single" w:sz="4" w:space="0" w:color="auto"/>
              <w:left w:val="single" w:sz="4" w:space="0" w:color="auto"/>
              <w:bottom w:val="nil"/>
              <w:right w:val="single" w:sz="4" w:space="0" w:color="auto"/>
            </w:tcBorders>
            <w:shd w:val="clear" w:color="auto" w:fill="BFBFBF"/>
            <w:textDirection w:val="btLr"/>
            <w:hideMark/>
          </w:tcPr>
          <w:p w14:paraId="282756B2" w14:textId="77777777" w:rsidR="006B4AB5" w:rsidRDefault="006B4AB5">
            <w:pPr>
              <w:ind w:left="34" w:right="113"/>
              <w:jc w:val="center"/>
              <w:rPr>
                <w:rFonts w:ascii="Arial" w:hAnsi="Arial" w:cs="Arial"/>
                <w:b/>
                <w:sz w:val="18"/>
                <w:szCs w:val="18"/>
              </w:rPr>
            </w:pPr>
            <w:r>
              <w:rPr>
                <w:rFonts w:ascii="Arial" w:hAnsi="Arial" w:cs="Arial"/>
                <w:b/>
                <w:sz w:val="18"/>
                <w:szCs w:val="18"/>
              </w:rPr>
              <w:t>Marks available</w:t>
            </w:r>
          </w:p>
        </w:tc>
        <w:tc>
          <w:tcPr>
            <w:tcW w:w="1003" w:type="dxa"/>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0835A650" w14:textId="77777777" w:rsidR="006B4AB5" w:rsidRDefault="006B4AB5">
            <w:pPr>
              <w:ind w:left="113" w:right="113"/>
              <w:jc w:val="center"/>
              <w:rPr>
                <w:rFonts w:ascii="Arial" w:hAnsi="Arial" w:cs="Arial"/>
                <w:b/>
                <w:sz w:val="18"/>
                <w:szCs w:val="18"/>
              </w:rPr>
            </w:pPr>
            <w:r>
              <w:rPr>
                <w:rFonts w:ascii="Arial" w:hAnsi="Arial" w:cs="Arial"/>
                <w:b/>
                <w:sz w:val="18"/>
                <w:szCs w:val="18"/>
              </w:rPr>
              <w:t xml:space="preserve">Marks </w:t>
            </w:r>
          </w:p>
          <w:p w14:paraId="0D39EEA8" w14:textId="77777777" w:rsidR="006B4AB5" w:rsidRDefault="006B4AB5">
            <w:pPr>
              <w:ind w:left="113" w:right="113"/>
              <w:jc w:val="center"/>
              <w:rPr>
                <w:rFonts w:ascii="Arial" w:hAnsi="Arial" w:cs="Arial"/>
                <w:b/>
                <w:sz w:val="18"/>
                <w:szCs w:val="18"/>
              </w:rPr>
            </w:pPr>
            <w:r>
              <w:rPr>
                <w:rFonts w:ascii="Arial" w:hAnsi="Arial" w:cs="Arial"/>
                <w:b/>
                <w:sz w:val="18"/>
                <w:szCs w:val="18"/>
              </w:rPr>
              <w:t>awarded</w:t>
            </w:r>
          </w:p>
        </w:tc>
      </w:tr>
      <w:tr w:rsidR="006B4AB5" w14:paraId="1C469F28" w14:textId="77777777" w:rsidTr="006B4AB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7391" w:type="dxa"/>
            <w:tcBorders>
              <w:top w:val="single" w:sz="4" w:space="0" w:color="auto"/>
              <w:left w:val="single" w:sz="4" w:space="0" w:color="auto"/>
              <w:bottom w:val="nil"/>
              <w:right w:val="single" w:sz="4" w:space="0" w:color="auto"/>
            </w:tcBorders>
            <w:shd w:val="clear" w:color="auto" w:fill="D9D9D9"/>
            <w:hideMark/>
          </w:tcPr>
          <w:p w14:paraId="51EF9867" w14:textId="77777777" w:rsidR="006B4AB5" w:rsidRDefault="006B4AB5">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6FB6994F" w14:textId="77777777" w:rsidR="006B4AB5" w:rsidRDefault="006B4AB5">
            <w:pPr>
              <w:spacing w:after="120"/>
              <w:rPr>
                <w:rFonts w:ascii="Arial" w:hAnsi="Arial" w:cs="Arial"/>
                <w:sz w:val="14"/>
                <w:szCs w:val="14"/>
              </w:rPr>
            </w:pPr>
            <w:r>
              <w:rPr>
                <w:rFonts w:ascii="Arial" w:hAnsi="Arial" w:cs="Arial"/>
                <w:sz w:val="14"/>
                <w:szCs w:val="14"/>
              </w:rPr>
              <w:t>.</w:t>
            </w:r>
          </w:p>
        </w:tc>
        <w:tc>
          <w:tcPr>
            <w:tcW w:w="622" w:type="dxa"/>
            <w:tcBorders>
              <w:top w:val="single" w:sz="4" w:space="0" w:color="auto"/>
              <w:left w:val="single" w:sz="4" w:space="0" w:color="auto"/>
              <w:bottom w:val="nil"/>
              <w:right w:val="single" w:sz="4" w:space="0" w:color="auto"/>
            </w:tcBorders>
            <w:shd w:val="clear" w:color="auto" w:fill="D9D9D9"/>
          </w:tcPr>
          <w:p w14:paraId="4B246023" w14:textId="77777777" w:rsidR="006B4AB5" w:rsidRDefault="006B4AB5">
            <w:pPr>
              <w:jc w:val="center"/>
              <w:rPr>
                <w:rFonts w:ascii="Arial" w:hAnsi="Arial" w:cs="Arial"/>
                <w:sz w:val="32"/>
                <w:szCs w:val="20"/>
              </w:rPr>
            </w:pPr>
          </w:p>
        </w:tc>
        <w:tc>
          <w:tcPr>
            <w:tcW w:w="1003" w:type="dxa"/>
            <w:tcBorders>
              <w:top w:val="single" w:sz="4" w:space="0" w:color="auto"/>
              <w:left w:val="single" w:sz="4" w:space="0" w:color="auto"/>
              <w:bottom w:val="single" w:sz="4" w:space="0" w:color="auto"/>
              <w:right w:val="single" w:sz="4" w:space="0" w:color="auto"/>
            </w:tcBorders>
            <w:shd w:val="clear" w:color="auto" w:fill="D9D9D9"/>
          </w:tcPr>
          <w:p w14:paraId="4D89030B" w14:textId="77777777" w:rsidR="006B4AB5" w:rsidRDefault="006B4AB5">
            <w:pPr>
              <w:jc w:val="center"/>
              <w:rPr>
                <w:rFonts w:ascii="Arial" w:hAnsi="Arial" w:cs="Arial"/>
                <w:sz w:val="32"/>
              </w:rPr>
            </w:pPr>
          </w:p>
        </w:tc>
      </w:tr>
      <w:tr w:rsidR="006B4AB5" w14:paraId="3424B3F1" w14:textId="77777777" w:rsidTr="006B4AB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7391" w:type="dxa"/>
            <w:vMerge w:val="restart"/>
            <w:tcBorders>
              <w:top w:val="single" w:sz="4" w:space="0" w:color="auto"/>
              <w:left w:val="single" w:sz="4" w:space="0" w:color="auto"/>
              <w:bottom w:val="single" w:sz="4" w:space="0" w:color="auto"/>
              <w:right w:val="single" w:sz="4" w:space="0" w:color="auto"/>
            </w:tcBorders>
          </w:tcPr>
          <w:p w14:paraId="5C54730F" w14:textId="77777777" w:rsidR="006B4AB5" w:rsidRDefault="006B4AB5">
            <w:pPr>
              <w:spacing w:after="120"/>
              <w:rPr>
                <w:rFonts w:ascii="Arial" w:hAnsi="Arial" w:cs="Arial"/>
                <w:sz w:val="14"/>
                <w:szCs w:val="14"/>
              </w:rPr>
            </w:pPr>
          </w:p>
          <w:p w14:paraId="2ECEE2C3" w14:textId="77777777" w:rsidR="006B4AB5" w:rsidRDefault="006B4AB5">
            <w:pPr>
              <w:spacing w:after="120"/>
              <w:rPr>
                <w:rFonts w:ascii="Arial" w:hAnsi="Arial" w:cs="Arial"/>
                <w:sz w:val="14"/>
                <w:szCs w:val="14"/>
              </w:rPr>
            </w:pPr>
          </w:p>
          <w:p w14:paraId="51DE2449" w14:textId="77777777" w:rsidR="006B4AB5" w:rsidRDefault="006B4AB5">
            <w:pPr>
              <w:spacing w:after="120"/>
              <w:rPr>
                <w:rFonts w:ascii="Arial" w:hAnsi="Arial" w:cs="Arial"/>
                <w:sz w:val="14"/>
                <w:szCs w:val="14"/>
              </w:rPr>
            </w:pPr>
          </w:p>
          <w:p w14:paraId="5222EF5E" w14:textId="77777777" w:rsidR="006B4AB5" w:rsidRDefault="006B4AB5">
            <w:pPr>
              <w:spacing w:after="120"/>
              <w:rPr>
                <w:rFonts w:ascii="Arial" w:hAnsi="Arial" w:cs="Arial"/>
                <w:sz w:val="14"/>
                <w:szCs w:val="14"/>
              </w:rPr>
            </w:pPr>
          </w:p>
          <w:p w14:paraId="2145C3BD" w14:textId="77777777" w:rsidR="006B4AB5" w:rsidRDefault="006B4AB5">
            <w:pPr>
              <w:spacing w:after="120"/>
              <w:rPr>
                <w:rFonts w:ascii="Arial" w:hAnsi="Arial" w:cs="Arial"/>
                <w:sz w:val="14"/>
                <w:szCs w:val="14"/>
              </w:rPr>
            </w:pPr>
          </w:p>
          <w:p w14:paraId="0C72F44B" w14:textId="77777777" w:rsidR="006B4AB5" w:rsidRDefault="006B4AB5">
            <w:pPr>
              <w:spacing w:after="120"/>
              <w:rPr>
                <w:rFonts w:ascii="Arial" w:hAnsi="Arial" w:cs="Arial"/>
                <w:sz w:val="14"/>
                <w:szCs w:val="14"/>
              </w:rPr>
            </w:pPr>
          </w:p>
        </w:tc>
        <w:tc>
          <w:tcPr>
            <w:tcW w:w="622" w:type="dxa"/>
            <w:tcBorders>
              <w:top w:val="single" w:sz="4" w:space="0" w:color="auto"/>
              <w:left w:val="single" w:sz="4" w:space="0" w:color="auto"/>
              <w:bottom w:val="nil"/>
              <w:right w:val="single" w:sz="4" w:space="0" w:color="auto"/>
            </w:tcBorders>
            <w:hideMark/>
          </w:tcPr>
          <w:p w14:paraId="3112916D" w14:textId="77777777" w:rsidR="006B4AB5" w:rsidRDefault="006B4AB5">
            <w:pPr>
              <w:jc w:val="center"/>
              <w:rPr>
                <w:rFonts w:ascii="Arial" w:hAnsi="Arial" w:cs="Arial"/>
                <w:sz w:val="32"/>
                <w:szCs w:val="20"/>
              </w:rPr>
            </w:pPr>
            <w:r>
              <w:rPr>
                <w:rFonts w:ascii="Arial" w:hAnsi="Arial" w:cs="Arial"/>
                <w:sz w:val="32"/>
              </w:rPr>
              <w:t>20</w:t>
            </w:r>
          </w:p>
        </w:tc>
        <w:tc>
          <w:tcPr>
            <w:tcW w:w="1003" w:type="dxa"/>
            <w:vMerge w:val="restart"/>
            <w:tcBorders>
              <w:top w:val="single" w:sz="4" w:space="0" w:color="auto"/>
              <w:left w:val="single" w:sz="4" w:space="0" w:color="auto"/>
              <w:bottom w:val="single" w:sz="4" w:space="0" w:color="auto"/>
              <w:right w:val="single" w:sz="4" w:space="0" w:color="auto"/>
            </w:tcBorders>
          </w:tcPr>
          <w:p w14:paraId="3061D492" w14:textId="77777777" w:rsidR="006B4AB5" w:rsidRDefault="006B4AB5">
            <w:pPr>
              <w:jc w:val="center"/>
              <w:rPr>
                <w:rFonts w:ascii="Arial" w:hAnsi="Arial" w:cs="Arial"/>
                <w:sz w:val="32"/>
              </w:rPr>
            </w:pPr>
          </w:p>
        </w:tc>
      </w:tr>
      <w:tr w:rsidR="006B4AB5" w14:paraId="1808B764" w14:textId="77777777" w:rsidTr="006B4AB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7391" w:type="dxa"/>
            <w:vMerge/>
            <w:tcBorders>
              <w:top w:val="single" w:sz="4" w:space="0" w:color="auto"/>
              <w:left w:val="single" w:sz="4" w:space="0" w:color="auto"/>
              <w:bottom w:val="single" w:sz="4" w:space="0" w:color="auto"/>
              <w:right w:val="single" w:sz="4" w:space="0" w:color="auto"/>
            </w:tcBorders>
            <w:vAlign w:val="center"/>
            <w:hideMark/>
          </w:tcPr>
          <w:p w14:paraId="7F17E24A" w14:textId="77777777" w:rsidR="006B4AB5" w:rsidRDefault="006B4AB5">
            <w:pPr>
              <w:rPr>
                <w:rFonts w:ascii="Arial" w:hAnsi="Arial" w:cs="Arial"/>
                <w:sz w:val="14"/>
                <w:szCs w:val="14"/>
                <w:lang w:eastAsia="en-GB"/>
              </w:rPr>
            </w:pPr>
          </w:p>
        </w:tc>
        <w:tc>
          <w:tcPr>
            <w:tcW w:w="622" w:type="dxa"/>
            <w:tcBorders>
              <w:top w:val="nil"/>
              <w:left w:val="single" w:sz="4" w:space="0" w:color="auto"/>
              <w:bottom w:val="single" w:sz="4" w:space="0" w:color="auto"/>
              <w:right w:val="single" w:sz="4" w:space="0" w:color="auto"/>
            </w:tcBorders>
          </w:tcPr>
          <w:p w14:paraId="5251247F" w14:textId="77777777" w:rsidR="006B4AB5" w:rsidRDefault="006B4AB5">
            <w:pPr>
              <w:jc w:val="center"/>
              <w:rPr>
                <w:rFonts w:ascii="Arial" w:hAnsi="Arial" w:cs="Arial"/>
                <w:sz w:val="32"/>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0DF20078" w14:textId="77777777" w:rsidR="006B4AB5" w:rsidRDefault="006B4AB5">
            <w:pPr>
              <w:rPr>
                <w:rFonts w:ascii="Arial" w:hAnsi="Arial" w:cs="Arial"/>
                <w:sz w:val="32"/>
                <w:lang w:eastAsia="en-GB"/>
              </w:rPr>
            </w:pPr>
          </w:p>
        </w:tc>
      </w:tr>
      <w:tr w:rsidR="006B4AB5" w14:paraId="728A4348" w14:textId="77777777" w:rsidTr="006B4AB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7391" w:type="dxa"/>
            <w:tcBorders>
              <w:top w:val="single" w:sz="4" w:space="0" w:color="auto"/>
              <w:left w:val="single" w:sz="4" w:space="0" w:color="auto"/>
              <w:bottom w:val="nil"/>
              <w:right w:val="single" w:sz="4" w:space="0" w:color="auto"/>
            </w:tcBorders>
            <w:shd w:val="clear" w:color="auto" w:fill="D9D9D9"/>
          </w:tcPr>
          <w:p w14:paraId="217028DC" w14:textId="77777777" w:rsidR="006B4AB5" w:rsidRDefault="006B4AB5">
            <w:pPr>
              <w:rPr>
                <w:rFonts w:ascii="Arial" w:hAnsi="Arial" w:cs="Arial"/>
                <w:b/>
                <w:sz w:val="20"/>
              </w:rPr>
            </w:pPr>
            <w:r>
              <w:rPr>
                <w:rFonts w:ascii="Arial" w:hAnsi="Arial" w:cs="Arial"/>
                <w:b/>
                <w:szCs w:val="16"/>
              </w:rPr>
              <w:t xml:space="preserve">2. </w:t>
            </w:r>
            <w:r>
              <w:rPr>
                <w:rFonts w:ascii="Arial" w:hAnsi="Arial" w:cs="Arial"/>
                <w:b/>
              </w:rPr>
              <w:t>Knowledge and Understanding Skills</w:t>
            </w:r>
          </w:p>
          <w:p w14:paraId="66DC35DE" w14:textId="77777777" w:rsidR="006B4AB5" w:rsidRDefault="006B4AB5">
            <w:pPr>
              <w:spacing w:after="120"/>
              <w:rPr>
                <w:rFonts w:ascii="Arial" w:hAnsi="Arial" w:cs="Arial"/>
                <w:sz w:val="14"/>
                <w:szCs w:val="14"/>
              </w:rPr>
            </w:pPr>
          </w:p>
        </w:tc>
        <w:tc>
          <w:tcPr>
            <w:tcW w:w="622" w:type="dxa"/>
            <w:tcBorders>
              <w:top w:val="single" w:sz="4" w:space="0" w:color="auto"/>
              <w:left w:val="single" w:sz="4" w:space="0" w:color="auto"/>
              <w:bottom w:val="nil"/>
              <w:right w:val="single" w:sz="4" w:space="0" w:color="auto"/>
            </w:tcBorders>
            <w:shd w:val="clear" w:color="auto" w:fill="D9D9D9"/>
          </w:tcPr>
          <w:p w14:paraId="290B7D76" w14:textId="77777777" w:rsidR="006B4AB5" w:rsidRDefault="006B4AB5">
            <w:pPr>
              <w:jc w:val="center"/>
              <w:rPr>
                <w:rFonts w:ascii="Arial" w:hAnsi="Arial" w:cs="Arial"/>
                <w:sz w:val="32"/>
                <w:szCs w:val="20"/>
              </w:rPr>
            </w:pPr>
          </w:p>
        </w:tc>
        <w:tc>
          <w:tcPr>
            <w:tcW w:w="1003" w:type="dxa"/>
            <w:tcBorders>
              <w:top w:val="single" w:sz="4" w:space="0" w:color="auto"/>
              <w:left w:val="single" w:sz="4" w:space="0" w:color="auto"/>
              <w:bottom w:val="single" w:sz="4" w:space="0" w:color="auto"/>
              <w:right w:val="single" w:sz="4" w:space="0" w:color="auto"/>
            </w:tcBorders>
            <w:shd w:val="clear" w:color="auto" w:fill="D9D9D9"/>
          </w:tcPr>
          <w:p w14:paraId="38D8DC5A" w14:textId="77777777" w:rsidR="006B4AB5" w:rsidRDefault="006B4AB5">
            <w:pPr>
              <w:jc w:val="center"/>
              <w:rPr>
                <w:rFonts w:ascii="Arial" w:hAnsi="Arial" w:cs="Arial"/>
                <w:sz w:val="32"/>
              </w:rPr>
            </w:pPr>
          </w:p>
        </w:tc>
      </w:tr>
      <w:tr w:rsidR="006B4AB5" w14:paraId="7814D3B5" w14:textId="77777777" w:rsidTr="006B4AB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7391" w:type="dxa"/>
            <w:vMerge w:val="restart"/>
            <w:tcBorders>
              <w:top w:val="single" w:sz="4" w:space="0" w:color="auto"/>
              <w:left w:val="single" w:sz="4" w:space="0" w:color="auto"/>
              <w:bottom w:val="single" w:sz="4" w:space="0" w:color="auto"/>
              <w:right w:val="single" w:sz="4" w:space="0" w:color="auto"/>
            </w:tcBorders>
          </w:tcPr>
          <w:p w14:paraId="3D441226" w14:textId="77777777" w:rsidR="006B4AB5" w:rsidRDefault="006B4AB5">
            <w:pPr>
              <w:spacing w:after="120"/>
              <w:rPr>
                <w:rFonts w:ascii="Arial" w:hAnsi="Arial" w:cs="Arial"/>
                <w:sz w:val="14"/>
                <w:szCs w:val="14"/>
              </w:rPr>
            </w:pPr>
          </w:p>
          <w:p w14:paraId="77791258" w14:textId="77777777" w:rsidR="006B4AB5" w:rsidRDefault="006B4AB5">
            <w:pPr>
              <w:spacing w:after="120"/>
              <w:rPr>
                <w:rFonts w:ascii="Arial" w:hAnsi="Arial" w:cs="Arial"/>
                <w:sz w:val="14"/>
                <w:szCs w:val="14"/>
              </w:rPr>
            </w:pPr>
          </w:p>
          <w:p w14:paraId="7AC1B24D" w14:textId="77777777" w:rsidR="006B4AB5" w:rsidRDefault="006B4AB5">
            <w:pPr>
              <w:spacing w:after="120"/>
              <w:rPr>
                <w:rFonts w:ascii="Arial" w:hAnsi="Arial" w:cs="Arial"/>
                <w:sz w:val="14"/>
                <w:szCs w:val="14"/>
              </w:rPr>
            </w:pPr>
          </w:p>
          <w:p w14:paraId="73E22962" w14:textId="77777777" w:rsidR="006B4AB5" w:rsidRDefault="006B4AB5">
            <w:pPr>
              <w:spacing w:after="120"/>
              <w:rPr>
                <w:rFonts w:ascii="Arial" w:hAnsi="Arial" w:cs="Arial"/>
                <w:sz w:val="14"/>
                <w:szCs w:val="14"/>
              </w:rPr>
            </w:pPr>
          </w:p>
          <w:p w14:paraId="465A86B8" w14:textId="77777777" w:rsidR="006B4AB5" w:rsidRDefault="006B4AB5">
            <w:pPr>
              <w:spacing w:after="120"/>
              <w:rPr>
                <w:rFonts w:ascii="Arial" w:hAnsi="Arial" w:cs="Arial"/>
                <w:sz w:val="14"/>
                <w:szCs w:val="14"/>
              </w:rPr>
            </w:pPr>
          </w:p>
          <w:p w14:paraId="19EF0CE6" w14:textId="77777777" w:rsidR="006B4AB5" w:rsidRDefault="006B4AB5">
            <w:pPr>
              <w:spacing w:after="120"/>
              <w:rPr>
                <w:rFonts w:ascii="Arial" w:hAnsi="Arial" w:cs="Arial"/>
                <w:sz w:val="14"/>
                <w:szCs w:val="14"/>
              </w:rPr>
            </w:pPr>
          </w:p>
        </w:tc>
        <w:tc>
          <w:tcPr>
            <w:tcW w:w="622" w:type="dxa"/>
            <w:tcBorders>
              <w:top w:val="single" w:sz="4" w:space="0" w:color="auto"/>
              <w:left w:val="single" w:sz="4" w:space="0" w:color="auto"/>
              <w:bottom w:val="nil"/>
              <w:right w:val="single" w:sz="4" w:space="0" w:color="auto"/>
            </w:tcBorders>
            <w:hideMark/>
          </w:tcPr>
          <w:p w14:paraId="02CE950C" w14:textId="77777777" w:rsidR="006B4AB5" w:rsidRDefault="006B4AB5">
            <w:pPr>
              <w:jc w:val="center"/>
              <w:rPr>
                <w:rFonts w:ascii="Arial" w:hAnsi="Arial" w:cs="Arial"/>
                <w:sz w:val="32"/>
                <w:szCs w:val="20"/>
              </w:rPr>
            </w:pPr>
            <w:r>
              <w:rPr>
                <w:rFonts w:ascii="Arial" w:hAnsi="Arial" w:cs="Arial"/>
                <w:sz w:val="32"/>
              </w:rPr>
              <w:t>20</w:t>
            </w:r>
          </w:p>
        </w:tc>
        <w:tc>
          <w:tcPr>
            <w:tcW w:w="1003" w:type="dxa"/>
            <w:vMerge w:val="restart"/>
            <w:tcBorders>
              <w:top w:val="single" w:sz="4" w:space="0" w:color="auto"/>
              <w:left w:val="single" w:sz="4" w:space="0" w:color="auto"/>
              <w:bottom w:val="single" w:sz="4" w:space="0" w:color="auto"/>
              <w:right w:val="single" w:sz="4" w:space="0" w:color="auto"/>
            </w:tcBorders>
          </w:tcPr>
          <w:p w14:paraId="4A389765" w14:textId="77777777" w:rsidR="006B4AB5" w:rsidRDefault="006B4AB5">
            <w:pPr>
              <w:jc w:val="center"/>
              <w:rPr>
                <w:rFonts w:ascii="Arial" w:hAnsi="Arial" w:cs="Arial"/>
                <w:sz w:val="32"/>
              </w:rPr>
            </w:pPr>
          </w:p>
        </w:tc>
      </w:tr>
      <w:tr w:rsidR="006B4AB5" w14:paraId="001616F3" w14:textId="77777777" w:rsidTr="006B4AB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7391" w:type="dxa"/>
            <w:vMerge/>
            <w:tcBorders>
              <w:top w:val="single" w:sz="4" w:space="0" w:color="auto"/>
              <w:left w:val="single" w:sz="4" w:space="0" w:color="auto"/>
              <w:bottom w:val="single" w:sz="4" w:space="0" w:color="auto"/>
              <w:right w:val="single" w:sz="4" w:space="0" w:color="auto"/>
            </w:tcBorders>
            <w:vAlign w:val="center"/>
            <w:hideMark/>
          </w:tcPr>
          <w:p w14:paraId="520ACBAD" w14:textId="77777777" w:rsidR="006B4AB5" w:rsidRDefault="006B4AB5">
            <w:pPr>
              <w:rPr>
                <w:rFonts w:ascii="Arial" w:hAnsi="Arial" w:cs="Arial"/>
                <w:sz w:val="14"/>
                <w:szCs w:val="14"/>
                <w:lang w:eastAsia="en-GB"/>
              </w:rPr>
            </w:pPr>
          </w:p>
        </w:tc>
        <w:tc>
          <w:tcPr>
            <w:tcW w:w="622" w:type="dxa"/>
            <w:tcBorders>
              <w:top w:val="nil"/>
              <w:left w:val="single" w:sz="4" w:space="0" w:color="auto"/>
              <w:bottom w:val="single" w:sz="4" w:space="0" w:color="auto"/>
              <w:right w:val="single" w:sz="4" w:space="0" w:color="auto"/>
            </w:tcBorders>
          </w:tcPr>
          <w:p w14:paraId="03348EAF" w14:textId="77777777" w:rsidR="006B4AB5" w:rsidRDefault="006B4AB5">
            <w:pPr>
              <w:jc w:val="center"/>
              <w:rPr>
                <w:rFonts w:ascii="Arial" w:hAnsi="Arial" w:cs="Arial"/>
                <w:sz w:val="32"/>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2527318" w14:textId="77777777" w:rsidR="006B4AB5" w:rsidRDefault="006B4AB5">
            <w:pPr>
              <w:rPr>
                <w:rFonts w:ascii="Arial" w:hAnsi="Arial" w:cs="Arial"/>
                <w:sz w:val="32"/>
                <w:lang w:eastAsia="en-GB"/>
              </w:rPr>
            </w:pPr>
          </w:p>
        </w:tc>
      </w:tr>
      <w:tr w:rsidR="006B4AB5" w14:paraId="62CB11FF" w14:textId="77777777" w:rsidTr="006B4AB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7391" w:type="dxa"/>
            <w:tcBorders>
              <w:top w:val="single" w:sz="4" w:space="0" w:color="auto"/>
              <w:left w:val="single" w:sz="4" w:space="0" w:color="auto"/>
              <w:bottom w:val="nil"/>
              <w:right w:val="single" w:sz="4" w:space="0" w:color="auto"/>
            </w:tcBorders>
            <w:shd w:val="clear" w:color="auto" w:fill="D9D9D9"/>
          </w:tcPr>
          <w:p w14:paraId="6A7B075F" w14:textId="77777777" w:rsidR="006B4AB5" w:rsidRDefault="006B4AB5">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0CD6AFF7" w14:textId="77777777" w:rsidR="006B4AB5" w:rsidRDefault="006B4AB5">
            <w:pPr>
              <w:spacing w:after="120"/>
              <w:rPr>
                <w:rFonts w:ascii="Arial" w:hAnsi="Arial" w:cs="Arial"/>
                <w:sz w:val="14"/>
                <w:szCs w:val="14"/>
              </w:rPr>
            </w:pPr>
          </w:p>
        </w:tc>
        <w:tc>
          <w:tcPr>
            <w:tcW w:w="622" w:type="dxa"/>
            <w:tcBorders>
              <w:top w:val="single" w:sz="4" w:space="0" w:color="auto"/>
              <w:left w:val="single" w:sz="4" w:space="0" w:color="auto"/>
              <w:bottom w:val="nil"/>
              <w:right w:val="single" w:sz="4" w:space="0" w:color="auto"/>
            </w:tcBorders>
            <w:shd w:val="clear" w:color="auto" w:fill="D9D9D9"/>
          </w:tcPr>
          <w:p w14:paraId="23295FCA" w14:textId="77777777" w:rsidR="006B4AB5" w:rsidRDefault="006B4AB5">
            <w:pPr>
              <w:jc w:val="center"/>
              <w:rPr>
                <w:rFonts w:ascii="Arial" w:hAnsi="Arial" w:cs="Arial"/>
                <w:sz w:val="32"/>
                <w:szCs w:val="20"/>
              </w:rPr>
            </w:pPr>
          </w:p>
        </w:tc>
        <w:tc>
          <w:tcPr>
            <w:tcW w:w="1003" w:type="dxa"/>
            <w:tcBorders>
              <w:top w:val="single" w:sz="4" w:space="0" w:color="auto"/>
              <w:left w:val="single" w:sz="4" w:space="0" w:color="auto"/>
              <w:bottom w:val="single" w:sz="4" w:space="0" w:color="auto"/>
              <w:right w:val="single" w:sz="4" w:space="0" w:color="auto"/>
            </w:tcBorders>
            <w:shd w:val="clear" w:color="auto" w:fill="D9D9D9"/>
          </w:tcPr>
          <w:p w14:paraId="054C7FAF" w14:textId="77777777" w:rsidR="006B4AB5" w:rsidRDefault="006B4AB5">
            <w:pPr>
              <w:jc w:val="center"/>
              <w:rPr>
                <w:rFonts w:ascii="Arial" w:hAnsi="Arial" w:cs="Arial"/>
                <w:sz w:val="32"/>
              </w:rPr>
            </w:pPr>
          </w:p>
        </w:tc>
      </w:tr>
      <w:tr w:rsidR="006B4AB5" w14:paraId="406EB2D9" w14:textId="77777777" w:rsidTr="006B4AB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7391" w:type="dxa"/>
            <w:vMerge w:val="restart"/>
            <w:tcBorders>
              <w:top w:val="single" w:sz="4" w:space="0" w:color="auto"/>
              <w:left w:val="single" w:sz="4" w:space="0" w:color="auto"/>
              <w:bottom w:val="single" w:sz="4" w:space="0" w:color="auto"/>
              <w:right w:val="single" w:sz="4" w:space="0" w:color="auto"/>
            </w:tcBorders>
          </w:tcPr>
          <w:p w14:paraId="237E5109" w14:textId="77777777" w:rsidR="006B4AB5" w:rsidRDefault="006B4AB5">
            <w:pPr>
              <w:spacing w:after="120"/>
              <w:rPr>
                <w:rFonts w:ascii="Arial" w:hAnsi="Arial" w:cs="Arial"/>
                <w:sz w:val="14"/>
                <w:szCs w:val="14"/>
              </w:rPr>
            </w:pPr>
          </w:p>
          <w:p w14:paraId="3FF7813D" w14:textId="77777777" w:rsidR="006B4AB5" w:rsidRDefault="006B4AB5">
            <w:pPr>
              <w:spacing w:after="120"/>
              <w:rPr>
                <w:rFonts w:ascii="Arial" w:hAnsi="Arial" w:cs="Arial"/>
                <w:sz w:val="14"/>
                <w:szCs w:val="14"/>
              </w:rPr>
            </w:pPr>
          </w:p>
          <w:p w14:paraId="1525D921" w14:textId="77777777" w:rsidR="006B4AB5" w:rsidRDefault="006B4AB5">
            <w:pPr>
              <w:spacing w:after="120"/>
              <w:rPr>
                <w:rFonts w:ascii="Arial" w:hAnsi="Arial" w:cs="Arial"/>
                <w:sz w:val="14"/>
                <w:szCs w:val="14"/>
              </w:rPr>
            </w:pPr>
          </w:p>
          <w:p w14:paraId="680783E7" w14:textId="77777777" w:rsidR="006B4AB5" w:rsidRDefault="006B4AB5">
            <w:pPr>
              <w:spacing w:after="120"/>
              <w:rPr>
                <w:rFonts w:ascii="Arial" w:hAnsi="Arial" w:cs="Arial"/>
                <w:sz w:val="14"/>
                <w:szCs w:val="14"/>
              </w:rPr>
            </w:pPr>
          </w:p>
          <w:p w14:paraId="035C289C" w14:textId="77777777" w:rsidR="006B4AB5" w:rsidRDefault="006B4AB5">
            <w:pPr>
              <w:spacing w:after="120"/>
              <w:rPr>
                <w:rFonts w:ascii="Arial" w:hAnsi="Arial" w:cs="Arial"/>
                <w:sz w:val="14"/>
                <w:szCs w:val="14"/>
              </w:rPr>
            </w:pPr>
          </w:p>
          <w:p w14:paraId="018EAD89" w14:textId="77777777" w:rsidR="006B4AB5" w:rsidRDefault="006B4AB5">
            <w:pPr>
              <w:spacing w:after="120"/>
              <w:rPr>
                <w:rFonts w:ascii="Arial" w:hAnsi="Arial" w:cs="Arial"/>
                <w:sz w:val="14"/>
                <w:szCs w:val="14"/>
              </w:rPr>
            </w:pPr>
          </w:p>
        </w:tc>
        <w:tc>
          <w:tcPr>
            <w:tcW w:w="622" w:type="dxa"/>
            <w:tcBorders>
              <w:top w:val="single" w:sz="4" w:space="0" w:color="auto"/>
              <w:left w:val="single" w:sz="4" w:space="0" w:color="auto"/>
              <w:bottom w:val="nil"/>
              <w:right w:val="single" w:sz="4" w:space="0" w:color="auto"/>
            </w:tcBorders>
            <w:hideMark/>
          </w:tcPr>
          <w:p w14:paraId="59A41179" w14:textId="77777777" w:rsidR="006B4AB5" w:rsidRDefault="006B4AB5">
            <w:pPr>
              <w:jc w:val="center"/>
              <w:rPr>
                <w:rFonts w:ascii="Arial" w:hAnsi="Arial" w:cs="Arial"/>
                <w:sz w:val="32"/>
                <w:szCs w:val="20"/>
              </w:rPr>
            </w:pPr>
            <w:r>
              <w:rPr>
                <w:rFonts w:ascii="Arial" w:hAnsi="Arial" w:cs="Arial"/>
                <w:sz w:val="32"/>
              </w:rPr>
              <w:t>30</w:t>
            </w:r>
          </w:p>
        </w:tc>
        <w:tc>
          <w:tcPr>
            <w:tcW w:w="1003" w:type="dxa"/>
            <w:vMerge w:val="restart"/>
            <w:tcBorders>
              <w:top w:val="single" w:sz="4" w:space="0" w:color="auto"/>
              <w:left w:val="single" w:sz="4" w:space="0" w:color="auto"/>
              <w:bottom w:val="single" w:sz="4" w:space="0" w:color="auto"/>
              <w:right w:val="single" w:sz="4" w:space="0" w:color="auto"/>
            </w:tcBorders>
          </w:tcPr>
          <w:p w14:paraId="063F2B59" w14:textId="77777777" w:rsidR="006B4AB5" w:rsidRDefault="006B4AB5">
            <w:pPr>
              <w:jc w:val="center"/>
              <w:rPr>
                <w:rFonts w:ascii="Arial" w:hAnsi="Arial" w:cs="Arial"/>
                <w:sz w:val="32"/>
              </w:rPr>
            </w:pPr>
          </w:p>
        </w:tc>
      </w:tr>
      <w:tr w:rsidR="006B4AB5" w14:paraId="222B0403" w14:textId="77777777" w:rsidTr="006B4AB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7391" w:type="dxa"/>
            <w:vMerge/>
            <w:tcBorders>
              <w:top w:val="single" w:sz="4" w:space="0" w:color="auto"/>
              <w:left w:val="single" w:sz="4" w:space="0" w:color="auto"/>
              <w:bottom w:val="single" w:sz="4" w:space="0" w:color="auto"/>
              <w:right w:val="single" w:sz="4" w:space="0" w:color="auto"/>
            </w:tcBorders>
            <w:vAlign w:val="center"/>
            <w:hideMark/>
          </w:tcPr>
          <w:p w14:paraId="71D00D8A" w14:textId="77777777" w:rsidR="006B4AB5" w:rsidRDefault="006B4AB5">
            <w:pPr>
              <w:rPr>
                <w:rFonts w:ascii="Arial" w:hAnsi="Arial" w:cs="Arial"/>
                <w:sz w:val="14"/>
                <w:szCs w:val="14"/>
                <w:lang w:eastAsia="en-GB"/>
              </w:rPr>
            </w:pPr>
          </w:p>
        </w:tc>
        <w:tc>
          <w:tcPr>
            <w:tcW w:w="622" w:type="dxa"/>
            <w:tcBorders>
              <w:top w:val="nil"/>
              <w:left w:val="single" w:sz="4" w:space="0" w:color="auto"/>
              <w:bottom w:val="single" w:sz="4" w:space="0" w:color="auto"/>
              <w:right w:val="single" w:sz="4" w:space="0" w:color="auto"/>
            </w:tcBorders>
          </w:tcPr>
          <w:p w14:paraId="55A457C0" w14:textId="77777777" w:rsidR="006B4AB5" w:rsidRDefault="006B4AB5">
            <w:pPr>
              <w:jc w:val="center"/>
              <w:rPr>
                <w:rFonts w:ascii="Arial" w:hAnsi="Arial" w:cs="Arial"/>
                <w:sz w:val="32"/>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1CC73AE4" w14:textId="77777777" w:rsidR="006B4AB5" w:rsidRDefault="006B4AB5">
            <w:pPr>
              <w:rPr>
                <w:rFonts w:ascii="Arial" w:hAnsi="Arial" w:cs="Arial"/>
                <w:sz w:val="32"/>
                <w:lang w:eastAsia="en-GB"/>
              </w:rPr>
            </w:pPr>
          </w:p>
        </w:tc>
      </w:tr>
      <w:tr w:rsidR="006B4AB5" w14:paraId="0BAB517C" w14:textId="77777777" w:rsidTr="006B4AB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7391" w:type="dxa"/>
            <w:tcBorders>
              <w:top w:val="single" w:sz="4" w:space="0" w:color="auto"/>
              <w:left w:val="single" w:sz="4" w:space="0" w:color="auto"/>
              <w:bottom w:val="nil"/>
              <w:right w:val="single" w:sz="4" w:space="0" w:color="auto"/>
            </w:tcBorders>
            <w:shd w:val="clear" w:color="auto" w:fill="D9D9D9"/>
          </w:tcPr>
          <w:p w14:paraId="6745AFFE" w14:textId="77777777" w:rsidR="006B4AB5" w:rsidRDefault="006B4AB5">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777D995B" w14:textId="77777777" w:rsidR="006B4AB5" w:rsidRDefault="006B4AB5">
            <w:pPr>
              <w:spacing w:after="120"/>
              <w:rPr>
                <w:rFonts w:ascii="Arial" w:hAnsi="Arial" w:cs="Arial"/>
                <w:sz w:val="14"/>
                <w:szCs w:val="14"/>
              </w:rPr>
            </w:pPr>
          </w:p>
        </w:tc>
        <w:tc>
          <w:tcPr>
            <w:tcW w:w="622" w:type="dxa"/>
            <w:tcBorders>
              <w:top w:val="single" w:sz="4" w:space="0" w:color="auto"/>
              <w:left w:val="single" w:sz="4" w:space="0" w:color="auto"/>
              <w:bottom w:val="nil"/>
              <w:right w:val="single" w:sz="4" w:space="0" w:color="auto"/>
            </w:tcBorders>
            <w:shd w:val="clear" w:color="auto" w:fill="D9D9D9"/>
          </w:tcPr>
          <w:p w14:paraId="28714274" w14:textId="77777777" w:rsidR="006B4AB5" w:rsidRDefault="006B4AB5">
            <w:pPr>
              <w:jc w:val="center"/>
              <w:rPr>
                <w:rFonts w:ascii="Arial" w:hAnsi="Arial" w:cs="Arial"/>
                <w:sz w:val="32"/>
                <w:szCs w:val="20"/>
              </w:rPr>
            </w:pPr>
          </w:p>
        </w:tc>
        <w:tc>
          <w:tcPr>
            <w:tcW w:w="1003" w:type="dxa"/>
            <w:tcBorders>
              <w:top w:val="single" w:sz="4" w:space="0" w:color="auto"/>
              <w:left w:val="single" w:sz="4" w:space="0" w:color="auto"/>
              <w:bottom w:val="single" w:sz="4" w:space="0" w:color="auto"/>
              <w:right w:val="single" w:sz="4" w:space="0" w:color="auto"/>
            </w:tcBorders>
            <w:shd w:val="clear" w:color="auto" w:fill="D9D9D9"/>
          </w:tcPr>
          <w:p w14:paraId="1C0F2280" w14:textId="77777777" w:rsidR="006B4AB5" w:rsidRDefault="006B4AB5">
            <w:pPr>
              <w:jc w:val="center"/>
              <w:rPr>
                <w:rFonts w:ascii="Arial" w:hAnsi="Arial" w:cs="Arial"/>
                <w:sz w:val="32"/>
              </w:rPr>
            </w:pPr>
          </w:p>
        </w:tc>
      </w:tr>
      <w:tr w:rsidR="006B4AB5" w14:paraId="78FF4A30" w14:textId="77777777" w:rsidTr="006B4AB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7391" w:type="dxa"/>
            <w:vMerge w:val="restart"/>
            <w:tcBorders>
              <w:top w:val="single" w:sz="4" w:space="0" w:color="auto"/>
              <w:left w:val="single" w:sz="4" w:space="0" w:color="auto"/>
              <w:bottom w:val="single" w:sz="4" w:space="0" w:color="auto"/>
              <w:right w:val="single" w:sz="4" w:space="0" w:color="auto"/>
            </w:tcBorders>
          </w:tcPr>
          <w:p w14:paraId="4661B260" w14:textId="77777777" w:rsidR="006B4AB5" w:rsidRDefault="006B4AB5">
            <w:pPr>
              <w:spacing w:after="120"/>
              <w:rPr>
                <w:rFonts w:ascii="Arial" w:hAnsi="Arial" w:cs="Arial"/>
                <w:sz w:val="14"/>
                <w:szCs w:val="14"/>
              </w:rPr>
            </w:pPr>
          </w:p>
          <w:p w14:paraId="2D04ECC9" w14:textId="77777777" w:rsidR="006B4AB5" w:rsidRDefault="006B4AB5">
            <w:pPr>
              <w:spacing w:after="120"/>
              <w:rPr>
                <w:rFonts w:ascii="Arial" w:hAnsi="Arial" w:cs="Arial"/>
                <w:sz w:val="14"/>
                <w:szCs w:val="14"/>
              </w:rPr>
            </w:pPr>
          </w:p>
          <w:p w14:paraId="30FCA1AE" w14:textId="77777777" w:rsidR="006B4AB5" w:rsidRDefault="006B4AB5">
            <w:pPr>
              <w:spacing w:after="120"/>
              <w:rPr>
                <w:rFonts w:ascii="Arial" w:hAnsi="Arial" w:cs="Arial"/>
                <w:sz w:val="14"/>
                <w:szCs w:val="14"/>
              </w:rPr>
            </w:pPr>
          </w:p>
          <w:p w14:paraId="66D34EB3" w14:textId="77777777" w:rsidR="006B4AB5" w:rsidRDefault="006B4AB5">
            <w:pPr>
              <w:spacing w:after="120"/>
              <w:rPr>
                <w:rFonts w:ascii="Arial" w:hAnsi="Arial" w:cs="Arial"/>
                <w:sz w:val="14"/>
                <w:szCs w:val="14"/>
              </w:rPr>
            </w:pPr>
          </w:p>
          <w:p w14:paraId="537F1599" w14:textId="77777777" w:rsidR="006B4AB5" w:rsidRDefault="006B4AB5">
            <w:pPr>
              <w:spacing w:after="120"/>
              <w:rPr>
                <w:rFonts w:ascii="Arial" w:hAnsi="Arial" w:cs="Arial"/>
                <w:sz w:val="14"/>
                <w:szCs w:val="14"/>
              </w:rPr>
            </w:pPr>
          </w:p>
          <w:p w14:paraId="4D6C6FFD" w14:textId="77777777" w:rsidR="006B4AB5" w:rsidRDefault="006B4AB5">
            <w:pPr>
              <w:spacing w:after="120"/>
              <w:rPr>
                <w:rFonts w:ascii="Arial" w:hAnsi="Arial" w:cs="Arial"/>
                <w:sz w:val="14"/>
                <w:szCs w:val="14"/>
              </w:rPr>
            </w:pPr>
          </w:p>
        </w:tc>
        <w:tc>
          <w:tcPr>
            <w:tcW w:w="622" w:type="dxa"/>
            <w:tcBorders>
              <w:top w:val="single" w:sz="4" w:space="0" w:color="auto"/>
              <w:left w:val="single" w:sz="4" w:space="0" w:color="auto"/>
              <w:bottom w:val="nil"/>
              <w:right w:val="single" w:sz="4" w:space="0" w:color="auto"/>
            </w:tcBorders>
            <w:hideMark/>
          </w:tcPr>
          <w:p w14:paraId="54111BD8" w14:textId="77777777" w:rsidR="006B4AB5" w:rsidRDefault="006B4AB5">
            <w:pPr>
              <w:jc w:val="center"/>
              <w:rPr>
                <w:rFonts w:ascii="Arial" w:hAnsi="Arial" w:cs="Arial"/>
                <w:sz w:val="32"/>
                <w:szCs w:val="20"/>
              </w:rPr>
            </w:pPr>
            <w:r>
              <w:rPr>
                <w:rFonts w:ascii="Arial" w:hAnsi="Arial" w:cs="Arial"/>
                <w:sz w:val="32"/>
              </w:rPr>
              <w:t>20</w:t>
            </w:r>
          </w:p>
        </w:tc>
        <w:tc>
          <w:tcPr>
            <w:tcW w:w="1003" w:type="dxa"/>
            <w:vMerge w:val="restart"/>
            <w:tcBorders>
              <w:top w:val="single" w:sz="4" w:space="0" w:color="auto"/>
              <w:left w:val="single" w:sz="4" w:space="0" w:color="auto"/>
              <w:bottom w:val="single" w:sz="4" w:space="0" w:color="auto"/>
              <w:right w:val="single" w:sz="4" w:space="0" w:color="auto"/>
            </w:tcBorders>
          </w:tcPr>
          <w:p w14:paraId="2F660CA1" w14:textId="77777777" w:rsidR="006B4AB5" w:rsidRDefault="006B4AB5">
            <w:pPr>
              <w:jc w:val="center"/>
              <w:rPr>
                <w:rFonts w:ascii="Arial" w:hAnsi="Arial" w:cs="Arial"/>
                <w:sz w:val="32"/>
              </w:rPr>
            </w:pPr>
          </w:p>
        </w:tc>
      </w:tr>
      <w:tr w:rsidR="006B4AB5" w14:paraId="47402B5F" w14:textId="77777777" w:rsidTr="006B4AB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7391" w:type="dxa"/>
            <w:vMerge/>
            <w:tcBorders>
              <w:top w:val="single" w:sz="4" w:space="0" w:color="auto"/>
              <w:left w:val="single" w:sz="4" w:space="0" w:color="auto"/>
              <w:bottom w:val="single" w:sz="4" w:space="0" w:color="auto"/>
              <w:right w:val="single" w:sz="4" w:space="0" w:color="auto"/>
            </w:tcBorders>
            <w:vAlign w:val="center"/>
            <w:hideMark/>
          </w:tcPr>
          <w:p w14:paraId="74CDFB23" w14:textId="77777777" w:rsidR="006B4AB5" w:rsidRDefault="006B4AB5">
            <w:pPr>
              <w:rPr>
                <w:rFonts w:ascii="Arial" w:hAnsi="Arial" w:cs="Arial"/>
                <w:sz w:val="14"/>
                <w:szCs w:val="14"/>
                <w:lang w:eastAsia="en-GB"/>
              </w:rPr>
            </w:pPr>
          </w:p>
        </w:tc>
        <w:tc>
          <w:tcPr>
            <w:tcW w:w="622" w:type="dxa"/>
            <w:tcBorders>
              <w:top w:val="nil"/>
              <w:left w:val="single" w:sz="4" w:space="0" w:color="auto"/>
              <w:bottom w:val="single" w:sz="4" w:space="0" w:color="auto"/>
              <w:right w:val="single" w:sz="4" w:space="0" w:color="auto"/>
            </w:tcBorders>
          </w:tcPr>
          <w:p w14:paraId="1D28568B" w14:textId="77777777" w:rsidR="006B4AB5" w:rsidRDefault="006B4AB5">
            <w:pPr>
              <w:jc w:val="center"/>
              <w:rPr>
                <w:rFonts w:ascii="Arial" w:hAnsi="Arial" w:cs="Arial"/>
                <w:sz w:val="32"/>
              </w:rPr>
            </w:pPr>
          </w:p>
        </w:tc>
        <w:tc>
          <w:tcPr>
            <w:tcW w:w="1003" w:type="dxa"/>
            <w:vMerge/>
            <w:tcBorders>
              <w:top w:val="single" w:sz="4" w:space="0" w:color="auto"/>
              <w:left w:val="single" w:sz="4" w:space="0" w:color="auto"/>
              <w:bottom w:val="single" w:sz="4" w:space="0" w:color="auto"/>
              <w:right w:val="single" w:sz="4" w:space="0" w:color="auto"/>
            </w:tcBorders>
            <w:vAlign w:val="center"/>
            <w:hideMark/>
          </w:tcPr>
          <w:p w14:paraId="2F8CCA78" w14:textId="77777777" w:rsidR="006B4AB5" w:rsidRDefault="006B4AB5">
            <w:pPr>
              <w:rPr>
                <w:rFonts w:ascii="Arial" w:hAnsi="Arial" w:cs="Arial"/>
                <w:sz w:val="32"/>
                <w:lang w:eastAsia="en-GB"/>
              </w:rPr>
            </w:pPr>
          </w:p>
        </w:tc>
      </w:tr>
      <w:tr w:rsidR="006B4AB5" w14:paraId="50A6B6D4" w14:textId="77777777" w:rsidTr="006B4AB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7391" w:type="dxa"/>
            <w:tcBorders>
              <w:top w:val="single" w:sz="4" w:space="0" w:color="auto"/>
              <w:left w:val="single" w:sz="4" w:space="0" w:color="auto"/>
              <w:bottom w:val="nil"/>
              <w:right w:val="single" w:sz="4" w:space="0" w:color="auto"/>
            </w:tcBorders>
            <w:shd w:val="clear" w:color="auto" w:fill="D9D9D9"/>
          </w:tcPr>
          <w:p w14:paraId="03CCA3D2" w14:textId="77777777" w:rsidR="006B4AB5" w:rsidRDefault="006B4AB5">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5CB56DA1" w14:textId="77777777" w:rsidR="006B4AB5" w:rsidRDefault="006B4AB5">
            <w:pPr>
              <w:spacing w:after="120"/>
              <w:rPr>
                <w:rFonts w:ascii="Arial" w:hAnsi="Arial" w:cs="Arial"/>
                <w:sz w:val="14"/>
                <w:szCs w:val="14"/>
              </w:rPr>
            </w:pPr>
          </w:p>
        </w:tc>
        <w:tc>
          <w:tcPr>
            <w:tcW w:w="622" w:type="dxa"/>
            <w:tcBorders>
              <w:top w:val="single" w:sz="4" w:space="0" w:color="auto"/>
              <w:left w:val="single" w:sz="4" w:space="0" w:color="auto"/>
              <w:bottom w:val="nil"/>
              <w:right w:val="single" w:sz="4" w:space="0" w:color="auto"/>
            </w:tcBorders>
            <w:shd w:val="clear" w:color="auto" w:fill="D9D9D9"/>
          </w:tcPr>
          <w:p w14:paraId="373B9820" w14:textId="77777777" w:rsidR="006B4AB5" w:rsidRDefault="006B4AB5">
            <w:pPr>
              <w:jc w:val="center"/>
              <w:rPr>
                <w:rFonts w:ascii="Arial" w:hAnsi="Arial" w:cs="Arial"/>
                <w:sz w:val="32"/>
                <w:szCs w:val="20"/>
              </w:rPr>
            </w:pPr>
          </w:p>
        </w:tc>
        <w:tc>
          <w:tcPr>
            <w:tcW w:w="1003" w:type="dxa"/>
            <w:tcBorders>
              <w:top w:val="single" w:sz="4" w:space="0" w:color="auto"/>
              <w:left w:val="single" w:sz="4" w:space="0" w:color="auto"/>
              <w:bottom w:val="single" w:sz="4" w:space="0" w:color="auto"/>
              <w:right w:val="single" w:sz="4" w:space="0" w:color="auto"/>
            </w:tcBorders>
            <w:shd w:val="clear" w:color="auto" w:fill="D9D9D9"/>
          </w:tcPr>
          <w:p w14:paraId="0447C6EA" w14:textId="77777777" w:rsidR="006B4AB5" w:rsidRDefault="006B4AB5">
            <w:pPr>
              <w:jc w:val="center"/>
              <w:rPr>
                <w:rFonts w:ascii="Arial" w:hAnsi="Arial" w:cs="Arial"/>
                <w:sz w:val="32"/>
              </w:rPr>
            </w:pPr>
          </w:p>
        </w:tc>
      </w:tr>
      <w:tr w:rsidR="006B4AB5" w14:paraId="043E431F" w14:textId="77777777" w:rsidTr="006B4AB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7391" w:type="dxa"/>
            <w:tcBorders>
              <w:top w:val="single" w:sz="4" w:space="0" w:color="auto"/>
              <w:left w:val="single" w:sz="4" w:space="0" w:color="auto"/>
              <w:bottom w:val="nil"/>
              <w:right w:val="single" w:sz="4" w:space="0" w:color="auto"/>
            </w:tcBorders>
          </w:tcPr>
          <w:p w14:paraId="26C0C938" w14:textId="77777777" w:rsidR="006B4AB5" w:rsidRDefault="006B4AB5">
            <w:pPr>
              <w:spacing w:after="120"/>
              <w:rPr>
                <w:rFonts w:ascii="Arial" w:hAnsi="Arial" w:cs="Arial"/>
                <w:sz w:val="14"/>
                <w:szCs w:val="14"/>
              </w:rPr>
            </w:pPr>
          </w:p>
          <w:p w14:paraId="4CF439E4" w14:textId="77777777" w:rsidR="006B4AB5" w:rsidRDefault="006B4AB5">
            <w:pPr>
              <w:spacing w:after="120"/>
              <w:rPr>
                <w:rFonts w:ascii="Arial" w:hAnsi="Arial" w:cs="Arial"/>
                <w:sz w:val="14"/>
                <w:szCs w:val="14"/>
              </w:rPr>
            </w:pPr>
          </w:p>
          <w:p w14:paraId="505DC3C8" w14:textId="77777777" w:rsidR="006B4AB5" w:rsidRDefault="006B4AB5">
            <w:pPr>
              <w:spacing w:after="120"/>
              <w:rPr>
                <w:rFonts w:ascii="Arial" w:hAnsi="Arial" w:cs="Arial"/>
                <w:sz w:val="14"/>
                <w:szCs w:val="14"/>
              </w:rPr>
            </w:pPr>
          </w:p>
          <w:p w14:paraId="382CB556" w14:textId="77777777" w:rsidR="006B4AB5" w:rsidRDefault="006B4AB5">
            <w:pPr>
              <w:spacing w:after="120"/>
              <w:rPr>
                <w:rFonts w:ascii="Arial" w:hAnsi="Arial" w:cs="Arial"/>
                <w:sz w:val="14"/>
                <w:szCs w:val="14"/>
              </w:rPr>
            </w:pPr>
          </w:p>
        </w:tc>
        <w:tc>
          <w:tcPr>
            <w:tcW w:w="622" w:type="dxa"/>
            <w:tcBorders>
              <w:top w:val="single" w:sz="4" w:space="0" w:color="auto"/>
              <w:left w:val="single" w:sz="4" w:space="0" w:color="auto"/>
              <w:bottom w:val="nil"/>
              <w:right w:val="single" w:sz="4" w:space="0" w:color="auto"/>
            </w:tcBorders>
            <w:hideMark/>
          </w:tcPr>
          <w:p w14:paraId="26356A61" w14:textId="77777777" w:rsidR="006B4AB5" w:rsidRDefault="006B4AB5">
            <w:pPr>
              <w:jc w:val="center"/>
              <w:rPr>
                <w:rFonts w:ascii="Arial" w:hAnsi="Arial" w:cs="Arial"/>
                <w:sz w:val="32"/>
                <w:szCs w:val="20"/>
              </w:rPr>
            </w:pPr>
            <w:r>
              <w:rPr>
                <w:rFonts w:ascii="Arial" w:hAnsi="Arial" w:cs="Arial"/>
                <w:sz w:val="32"/>
              </w:rPr>
              <w:t>10</w:t>
            </w:r>
          </w:p>
        </w:tc>
        <w:tc>
          <w:tcPr>
            <w:tcW w:w="1003" w:type="dxa"/>
            <w:tcBorders>
              <w:top w:val="single" w:sz="4" w:space="0" w:color="auto"/>
              <w:left w:val="single" w:sz="4" w:space="0" w:color="auto"/>
              <w:bottom w:val="single" w:sz="4" w:space="0" w:color="auto"/>
              <w:right w:val="single" w:sz="4" w:space="0" w:color="auto"/>
            </w:tcBorders>
          </w:tcPr>
          <w:p w14:paraId="6A3EBF50" w14:textId="77777777" w:rsidR="006B4AB5" w:rsidRDefault="006B4AB5">
            <w:pPr>
              <w:jc w:val="center"/>
              <w:rPr>
                <w:rFonts w:ascii="Arial" w:hAnsi="Arial" w:cs="Arial"/>
                <w:sz w:val="32"/>
              </w:rPr>
            </w:pPr>
          </w:p>
        </w:tc>
      </w:tr>
    </w:tbl>
    <w:p w14:paraId="32F2B9C2" w14:textId="77777777" w:rsidR="006B4AB5" w:rsidRDefault="006B4AB5" w:rsidP="00C36131">
      <w:pPr>
        <w:spacing w:line="360" w:lineRule="auto"/>
        <w:jc w:val="center"/>
        <w:rPr>
          <w:rFonts w:ascii="Times New Roman" w:hAnsi="Times New Roman" w:cs="Times New Roman"/>
          <w:b/>
          <w:bCs/>
          <w:sz w:val="24"/>
          <w:szCs w:val="24"/>
          <w:u w:val="single"/>
        </w:rPr>
      </w:pPr>
    </w:p>
    <w:p w14:paraId="2B46B90F" w14:textId="2C837F3A" w:rsidR="00C36131" w:rsidRPr="00C36131" w:rsidRDefault="006A4177" w:rsidP="00C36131">
      <w:pPr>
        <w:spacing w:line="360" w:lineRule="auto"/>
        <w:jc w:val="center"/>
        <w:rPr>
          <w:rFonts w:ascii="Times New Roman" w:hAnsi="Times New Roman" w:cs="Times New Roman"/>
          <w:b/>
          <w:bCs/>
          <w:sz w:val="24"/>
          <w:szCs w:val="24"/>
          <w:u w:val="single"/>
        </w:rPr>
      </w:pPr>
      <w:r w:rsidRPr="00C36131">
        <w:rPr>
          <w:rFonts w:ascii="Times New Roman" w:hAnsi="Times New Roman" w:cs="Times New Roman"/>
          <w:b/>
          <w:bCs/>
          <w:sz w:val="24"/>
          <w:szCs w:val="24"/>
          <w:u w:val="single"/>
        </w:rPr>
        <w:lastRenderedPageBreak/>
        <w:t>Topic</w:t>
      </w:r>
      <w:r w:rsidR="00E734B9" w:rsidRPr="00C36131">
        <w:rPr>
          <w:rFonts w:ascii="Times New Roman" w:hAnsi="Times New Roman" w:cs="Times New Roman"/>
          <w:b/>
          <w:bCs/>
          <w:sz w:val="24"/>
          <w:szCs w:val="24"/>
          <w:u w:val="single"/>
        </w:rPr>
        <w:t xml:space="preserve">: </w:t>
      </w:r>
      <w:r w:rsidR="00C36131" w:rsidRPr="00C36131">
        <w:rPr>
          <w:rFonts w:ascii="Times New Roman" w:hAnsi="Times New Roman" w:cs="Times New Roman"/>
          <w:b/>
          <w:bCs/>
          <w:sz w:val="24"/>
          <w:szCs w:val="24"/>
          <w:u w:val="single"/>
        </w:rPr>
        <w:t>The Effects of Intermittent Fasting on Weight Management</w:t>
      </w:r>
    </w:p>
    <w:p w14:paraId="181D270F" w14:textId="59736F8F" w:rsidR="00E734B9" w:rsidRPr="00C36131" w:rsidRDefault="00E734B9" w:rsidP="00E734B9">
      <w:pPr>
        <w:spacing w:line="360" w:lineRule="auto"/>
        <w:rPr>
          <w:rFonts w:ascii="Times New Roman" w:hAnsi="Times New Roman" w:cs="Times New Roman"/>
          <w:sz w:val="24"/>
          <w:szCs w:val="24"/>
          <w:u w:val="single"/>
        </w:rPr>
      </w:pPr>
      <w:r w:rsidRPr="00C36131">
        <w:rPr>
          <w:rFonts w:ascii="Times New Roman" w:hAnsi="Times New Roman" w:cs="Times New Roman"/>
          <w:sz w:val="24"/>
          <w:szCs w:val="24"/>
          <w:u w:val="single"/>
        </w:rPr>
        <w:t>Introduction</w:t>
      </w:r>
    </w:p>
    <w:p w14:paraId="6D1BEAFA" w14:textId="2D125F97" w:rsidR="00F55818" w:rsidRDefault="00242649" w:rsidP="00E734B9">
      <w:pPr>
        <w:spacing w:line="360" w:lineRule="auto"/>
        <w:rPr>
          <w:rFonts w:ascii="Times New Roman" w:hAnsi="Times New Roman" w:cs="Times New Roman"/>
          <w:sz w:val="24"/>
          <w:szCs w:val="24"/>
        </w:rPr>
      </w:pPr>
      <w:r>
        <w:rPr>
          <w:rFonts w:ascii="Times New Roman" w:hAnsi="Times New Roman" w:cs="Times New Roman"/>
          <w:sz w:val="24"/>
          <w:szCs w:val="24"/>
        </w:rPr>
        <w:tab/>
      </w:r>
      <w:r w:rsidR="00C36131">
        <w:rPr>
          <w:rFonts w:ascii="Times New Roman" w:hAnsi="Times New Roman" w:cs="Times New Roman"/>
          <w:sz w:val="24"/>
          <w:szCs w:val="24"/>
        </w:rPr>
        <w:t xml:space="preserve">In recent years, the global prevalence of obesity has significantly increased and is </w:t>
      </w:r>
      <w:r w:rsidR="00F55818">
        <w:rPr>
          <w:rFonts w:ascii="Times New Roman" w:hAnsi="Times New Roman" w:cs="Times New Roman"/>
          <w:sz w:val="24"/>
          <w:szCs w:val="24"/>
        </w:rPr>
        <w:t xml:space="preserve">currently </w:t>
      </w:r>
      <w:r w:rsidR="00C36131">
        <w:rPr>
          <w:rFonts w:ascii="Times New Roman" w:hAnsi="Times New Roman" w:cs="Times New Roman"/>
          <w:sz w:val="24"/>
          <w:szCs w:val="24"/>
        </w:rPr>
        <w:t xml:space="preserve">deemed </w:t>
      </w:r>
      <w:r w:rsidR="00C36131" w:rsidRPr="00C36131">
        <w:rPr>
          <w:rFonts w:ascii="Times New Roman" w:hAnsi="Times New Roman" w:cs="Times New Roman"/>
          <w:sz w:val="24"/>
          <w:szCs w:val="24"/>
        </w:rPr>
        <w:t xml:space="preserve">one of the most </w:t>
      </w:r>
      <w:r w:rsidR="00C36131">
        <w:rPr>
          <w:rFonts w:ascii="Times New Roman" w:hAnsi="Times New Roman" w:cs="Times New Roman"/>
          <w:sz w:val="24"/>
          <w:szCs w:val="24"/>
        </w:rPr>
        <w:t>crucial</w:t>
      </w:r>
      <w:r w:rsidR="00C36131" w:rsidRPr="00C36131">
        <w:rPr>
          <w:rFonts w:ascii="Times New Roman" w:hAnsi="Times New Roman" w:cs="Times New Roman"/>
          <w:sz w:val="24"/>
          <w:szCs w:val="24"/>
        </w:rPr>
        <w:t xml:space="preserve"> public health c</w:t>
      </w:r>
      <w:r w:rsidR="00C36131">
        <w:rPr>
          <w:rFonts w:ascii="Times New Roman" w:hAnsi="Times New Roman" w:cs="Times New Roman"/>
          <w:sz w:val="24"/>
          <w:szCs w:val="24"/>
        </w:rPr>
        <w:t>oncerns (Zang, He and Xue, 2022).</w:t>
      </w:r>
      <w:r w:rsidR="00C36131" w:rsidRPr="00C36131">
        <w:rPr>
          <w:rFonts w:ascii="Times New Roman" w:hAnsi="Times New Roman" w:cs="Times New Roman"/>
          <w:sz w:val="24"/>
          <w:szCs w:val="24"/>
        </w:rPr>
        <w:t xml:space="preserve"> </w:t>
      </w:r>
      <w:r w:rsidR="00C36131">
        <w:rPr>
          <w:rFonts w:ascii="Times New Roman" w:hAnsi="Times New Roman" w:cs="Times New Roman"/>
          <w:sz w:val="24"/>
          <w:szCs w:val="24"/>
        </w:rPr>
        <w:t>The disease i</w:t>
      </w:r>
      <w:r w:rsidR="00C36131" w:rsidRPr="00C36131">
        <w:rPr>
          <w:rFonts w:ascii="Times New Roman" w:hAnsi="Times New Roman" w:cs="Times New Roman"/>
          <w:sz w:val="24"/>
          <w:szCs w:val="24"/>
        </w:rPr>
        <w:t>s associated with increased morbidity and mortality and high healthcare costs</w:t>
      </w:r>
      <w:r w:rsidR="00C36131">
        <w:rPr>
          <w:rFonts w:ascii="Times New Roman" w:hAnsi="Times New Roman" w:cs="Times New Roman"/>
          <w:sz w:val="24"/>
          <w:szCs w:val="24"/>
        </w:rPr>
        <w:t xml:space="preserve"> (Obert et al., 2017)</w:t>
      </w:r>
      <w:r w:rsidR="00534283">
        <w:rPr>
          <w:rFonts w:ascii="Times New Roman" w:hAnsi="Times New Roman" w:cs="Times New Roman"/>
          <w:sz w:val="24"/>
          <w:szCs w:val="24"/>
        </w:rPr>
        <w:t xml:space="preserve"> and a</w:t>
      </w:r>
      <w:r w:rsidR="00C36131">
        <w:rPr>
          <w:rFonts w:ascii="Times New Roman" w:hAnsi="Times New Roman" w:cs="Times New Roman"/>
          <w:sz w:val="24"/>
          <w:szCs w:val="24"/>
        </w:rPr>
        <w:t>ccording to World Health Organisation (2023)</w:t>
      </w:r>
      <w:r w:rsidR="00C36131">
        <w:rPr>
          <w:rFonts w:ascii="Noto Sans" w:hAnsi="Noto Sans" w:cs="Noto Sans"/>
          <w:color w:val="3C4245"/>
          <w:shd w:val="clear" w:color="auto" w:fill="FFFFFF"/>
        </w:rPr>
        <w:t xml:space="preserve">, </w:t>
      </w:r>
      <w:r w:rsidR="00C36131" w:rsidRPr="00C36131">
        <w:rPr>
          <w:rFonts w:ascii="Times New Roman" w:hAnsi="Times New Roman" w:cs="Times New Roman"/>
          <w:sz w:val="24"/>
          <w:szCs w:val="24"/>
        </w:rPr>
        <w:t xml:space="preserve">over 4 million people </w:t>
      </w:r>
      <w:r w:rsidR="00C36131">
        <w:rPr>
          <w:rFonts w:ascii="Times New Roman" w:hAnsi="Times New Roman" w:cs="Times New Roman"/>
          <w:sz w:val="24"/>
          <w:szCs w:val="24"/>
        </w:rPr>
        <w:t>die</w:t>
      </w:r>
      <w:r w:rsidR="00C36131" w:rsidRPr="00C36131">
        <w:rPr>
          <w:rFonts w:ascii="Times New Roman" w:hAnsi="Times New Roman" w:cs="Times New Roman"/>
          <w:sz w:val="24"/>
          <w:szCs w:val="24"/>
        </w:rPr>
        <w:t xml:space="preserve"> each year as a result of being overweight or obese</w:t>
      </w:r>
      <w:r w:rsidR="00C36131">
        <w:rPr>
          <w:rFonts w:ascii="Times New Roman" w:hAnsi="Times New Roman" w:cs="Times New Roman"/>
          <w:sz w:val="24"/>
          <w:szCs w:val="24"/>
        </w:rPr>
        <w:t xml:space="preserve">. </w:t>
      </w:r>
      <w:r w:rsidR="00C36131" w:rsidRPr="00C36131">
        <w:rPr>
          <w:rFonts w:ascii="Times New Roman" w:hAnsi="Times New Roman" w:cs="Times New Roman"/>
          <w:sz w:val="24"/>
          <w:szCs w:val="24"/>
        </w:rPr>
        <w:t xml:space="preserve">As obesity rates climb, there is </w:t>
      </w:r>
      <w:r w:rsidR="00E96556">
        <w:rPr>
          <w:rFonts w:ascii="Times New Roman" w:hAnsi="Times New Roman" w:cs="Times New Roman"/>
          <w:sz w:val="24"/>
          <w:szCs w:val="24"/>
        </w:rPr>
        <w:t xml:space="preserve">an </w:t>
      </w:r>
      <w:r w:rsidR="00C36131" w:rsidRPr="00C36131">
        <w:rPr>
          <w:rFonts w:ascii="Times New Roman" w:hAnsi="Times New Roman" w:cs="Times New Roman"/>
          <w:sz w:val="24"/>
          <w:szCs w:val="24"/>
        </w:rPr>
        <w:t>increas</w:t>
      </w:r>
      <w:r w:rsidR="00E96556">
        <w:rPr>
          <w:rFonts w:ascii="Times New Roman" w:hAnsi="Times New Roman" w:cs="Times New Roman"/>
          <w:sz w:val="24"/>
          <w:szCs w:val="24"/>
        </w:rPr>
        <w:t xml:space="preserve">ed </w:t>
      </w:r>
      <w:r w:rsidR="00C36131" w:rsidRPr="00C36131">
        <w:rPr>
          <w:rFonts w:ascii="Times New Roman" w:hAnsi="Times New Roman" w:cs="Times New Roman"/>
          <w:sz w:val="24"/>
          <w:szCs w:val="24"/>
        </w:rPr>
        <w:t>focus on dietary interventions</w:t>
      </w:r>
      <w:r w:rsidR="00C36131">
        <w:rPr>
          <w:rFonts w:ascii="Times New Roman" w:hAnsi="Times New Roman" w:cs="Times New Roman"/>
          <w:sz w:val="24"/>
          <w:szCs w:val="24"/>
        </w:rPr>
        <w:t xml:space="preserve"> </w:t>
      </w:r>
      <w:r w:rsidR="00C36131" w:rsidRPr="00C36131">
        <w:rPr>
          <w:rFonts w:ascii="Times New Roman" w:hAnsi="Times New Roman" w:cs="Times New Roman"/>
          <w:sz w:val="24"/>
          <w:szCs w:val="24"/>
        </w:rPr>
        <w:t>which</w:t>
      </w:r>
      <w:r w:rsidR="00C36131">
        <w:rPr>
          <w:rFonts w:ascii="Times New Roman" w:hAnsi="Times New Roman" w:cs="Times New Roman"/>
          <w:sz w:val="24"/>
          <w:szCs w:val="24"/>
        </w:rPr>
        <w:t xml:space="preserve"> </w:t>
      </w:r>
      <w:r w:rsidR="00C36131" w:rsidRPr="00C36131">
        <w:rPr>
          <w:rFonts w:ascii="Times New Roman" w:hAnsi="Times New Roman" w:cs="Times New Roman"/>
          <w:sz w:val="24"/>
          <w:szCs w:val="24"/>
        </w:rPr>
        <w:t>achieve weight loss</w:t>
      </w:r>
      <w:r w:rsidR="00C36131">
        <w:rPr>
          <w:rFonts w:ascii="Times New Roman" w:hAnsi="Times New Roman" w:cs="Times New Roman"/>
          <w:sz w:val="24"/>
          <w:szCs w:val="24"/>
        </w:rPr>
        <w:t xml:space="preserve"> </w:t>
      </w:r>
      <w:r w:rsidR="00E96556">
        <w:rPr>
          <w:rFonts w:ascii="Times New Roman" w:hAnsi="Times New Roman" w:cs="Times New Roman"/>
          <w:sz w:val="24"/>
          <w:szCs w:val="24"/>
        </w:rPr>
        <w:t xml:space="preserve">and improve health and lifestyle </w:t>
      </w:r>
      <w:r w:rsidR="00C36131">
        <w:rPr>
          <w:rFonts w:ascii="Times New Roman" w:hAnsi="Times New Roman" w:cs="Times New Roman"/>
          <w:sz w:val="24"/>
          <w:szCs w:val="24"/>
        </w:rPr>
        <w:t>(Welton et al., 2020).</w:t>
      </w:r>
      <w:r w:rsidR="00F55818">
        <w:rPr>
          <w:rFonts w:ascii="Times New Roman" w:hAnsi="Times New Roman" w:cs="Times New Roman"/>
          <w:sz w:val="24"/>
          <w:szCs w:val="24"/>
        </w:rPr>
        <w:t xml:space="preserve"> More specifically, </w:t>
      </w:r>
      <w:r w:rsidR="00E96556">
        <w:rPr>
          <w:rFonts w:ascii="Times New Roman" w:hAnsi="Times New Roman" w:cs="Times New Roman"/>
          <w:sz w:val="24"/>
          <w:szCs w:val="24"/>
        </w:rPr>
        <w:t xml:space="preserve">Zhang et al. (2022) stated that </w:t>
      </w:r>
      <w:r w:rsidR="00E96556" w:rsidRPr="00E96556">
        <w:rPr>
          <w:rFonts w:ascii="Times New Roman" w:hAnsi="Times New Roman" w:cs="Times New Roman"/>
          <w:sz w:val="24"/>
          <w:szCs w:val="24"/>
        </w:rPr>
        <w:t>there has been growing interest in identifying dietary strategies that limit the energy intake to specific periods of the day or extend the gap between meals</w:t>
      </w:r>
      <w:r w:rsidR="00E96556">
        <w:rPr>
          <w:rFonts w:ascii="Times New Roman" w:hAnsi="Times New Roman" w:cs="Times New Roman"/>
          <w:sz w:val="24"/>
          <w:szCs w:val="24"/>
        </w:rPr>
        <w:t xml:space="preserve">. </w:t>
      </w:r>
      <w:r w:rsidR="00F55818">
        <w:rPr>
          <w:rFonts w:ascii="Times New Roman" w:hAnsi="Times New Roman" w:cs="Times New Roman"/>
          <w:sz w:val="24"/>
          <w:szCs w:val="24"/>
        </w:rPr>
        <w:t xml:space="preserve">One such strategy is known as Intermittent Fasting (IF), which can also be termed a “fad diet” – a diet </w:t>
      </w:r>
      <w:r w:rsidR="00F55818" w:rsidRPr="00F55818">
        <w:rPr>
          <w:rFonts w:ascii="Times New Roman" w:hAnsi="Times New Roman" w:cs="Times New Roman"/>
          <w:sz w:val="24"/>
          <w:szCs w:val="24"/>
        </w:rPr>
        <w:t xml:space="preserve">popularized in the mainstream without the </w:t>
      </w:r>
      <w:r w:rsidR="00F55818">
        <w:rPr>
          <w:rFonts w:ascii="Times New Roman" w:hAnsi="Times New Roman" w:cs="Times New Roman"/>
          <w:sz w:val="24"/>
          <w:szCs w:val="24"/>
        </w:rPr>
        <w:t>endorsement</w:t>
      </w:r>
      <w:r w:rsidR="00F55818" w:rsidRPr="00F55818">
        <w:rPr>
          <w:rFonts w:ascii="Times New Roman" w:hAnsi="Times New Roman" w:cs="Times New Roman"/>
          <w:sz w:val="24"/>
          <w:szCs w:val="24"/>
        </w:rPr>
        <w:t xml:space="preserve"> of scientific investigations</w:t>
      </w:r>
      <w:r w:rsidR="00F55818">
        <w:rPr>
          <w:rFonts w:ascii="Times New Roman" w:hAnsi="Times New Roman" w:cs="Times New Roman"/>
          <w:sz w:val="24"/>
          <w:szCs w:val="24"/>
        </w:rPr>
        <w:t xml:space="preserve"> (Anderson, 2023). This particular diet focuses on eating only within a certain period of time and then abstaining from food and drink for an extended period. (</w:t>
      </w:r>
      <w:r w:rsidR="00F55818" w:rsidRPr="00F55818">
        <w:rPr>
          <w:rFonts w:ascii="Times New Roman" w:hAnsi="Times New Roman" w:cs="Times New Roman"/>
          <w:sz w:val="24"/>
          <w:szCs w:val="24"/>
        </w:rPr>
        <w:t>Malinowski</w:t>
      </w:r>
      <w:r w:rsidR="00F55818">
        <w:rPr>
          <w:rFonts w:ascii="Times New Roman" w:hAnsi="Times New Roman" w:cs="Times New Roman"/>
          <w:sz w:val="24"/>
          <w:szCs w:val="24"/>
        </w:rPr>
        <w:t xml:space="preserve"> et al., 2019). </w:t>
      </w:r>
      <w:r w:rsidRPr="00242649">
        <w:rPr>
          <w:rFonts w:ascii="Times New Roman" w:hAnsi="Times New Roman" w:cs="Times New Roman"/>
          <w:sz w:val="24"/>
          <w:szCs w:val="24"/>
        </w:rPr>
        <w:t xml:space="preserve">Despite the growing popularity of fad diets </w:t>
      </w:r>
      <w:r w:rsidR="00F55818">
        <w:rPr>
          <w:rFonts w:ascii="Times New Roman" w:hAnsi="Times New Roman" w:cs="Times New Roman"/>
          <w:sz w:val="24"/>
          <w:szCs w:val="24"/>
        </w:rPr>
        <w:t xml:space="preserve">like IF </w:t>
      </w:r>
      <w:r w:rsidRPr="00242649">
        <w:rPr>
          <w:rFonts w:ascii="Times New Roman" w:hAnsi="Times New Roman" w:cs="Times New Roman"/>
          <w:sz w:val="24"/>
          <w:szCs w:val="24"/>
        </w:rPr>
        <w:t xml:space="preserve">for weight loss, there are limited studies that actually suggest these particular </w:t>
      </w:r>
      <w:r w:rsidR="00F55818">
        <w:rPr>
          <w:rFonts w:ascii="Times New Roman" w:hAnsi="Times New Roman" w:cs="Times New Roman"/>
          <w:sz w:val="24"/>
          <w:szCs w:val="24"/>
        </w:rPr>
        <w:t>interventions</w:t>
      </w:r>
      <w:r w:rsidRPr="00242649">
        <w:rPr>
          <w:rFonts w:ascii="Times New Roman" w:hAnsi="Times New Roman" w:cs="Times New Roman"/>
          <w:sz w:val="24"/>
          <w:szCs w:val="24"/>
        </w:rPr>
        <w:t xml:space="preserve"> are </w:t>
      </w:r>
      <w:r w:rsidR="00F55818">
        <w:rPr>
          <w:rFonts w:ascii="Times New Roman" w:hAnsi="Times New Roman" w:cs="Times New Roman"/>
          <w:sz w:val="24"/>
          <w:szCs w:val="24"/>
        </w:rPr>
        <w:t>effective</w:t>
      </w:r>
      <w:r w:rsidRPr="00242649">
        <w:rPr>
          <w:rFonts w:ascii="Times New Roman" w:hAnsi="Times New Roman" w:cs="Times New Roman"/>
          <w:sz w:val="24"/>
          <w:szCs w:val="24"/>
        </w:rPr>
        <w:t xml:space="preserve"> and lead to long-term weight loss</w:t>
      </w:r>
      <w:r w:rsidR="000C3E34">
        <w:rPr>
          <w:rFonts w:ascii="Times New Roman" w:hAnsi="Times New Roman" w:cs="Times New Roman"/>
          <w:sz w:val="24"/>
          <w:szCs w:val="24"/>
        </w:rPr>
        <w:t xml:space="preserve"> (Obert et al., 2017).</w:t>
      </w:r>
      <w:r w:rsidR="00F55818">
        <w:rPr>
          <w:rFonts w:ascii="Times New Roman" w:hAnsi="Times New Roman" w:cs="Times New Roman"/>
          <w:sz w:val="24"/>
          <w:szCs w:val="24"/>
        </w:rPr>
        <w:t xml:space="preserve"> Also, i</w:t>
      </w:r>
      <w:r w:rsidR="00E96556">
        <w:rPr>
          <w:rFonts w:ascii="Times New Roman" w:hAnsi="Times New Roman" w:cs="Times New Roman"/>
          <w:sz w:val="24"/>
          <w:szCs w:val="24"/>
        </w:rPr>
        <w:t>t is not clear whether</w:t>
      </w:r>
      <w:r w:rsidR="00E96556" w:rsidRPr="00E96556">
        <w:rPr>
          <w:rFonts w:ascii="Times New Roman" w:hAnsi="Times New Roman" w:cs="Times New Roman"/>
          <w:sz w:val="24"/>
          <w:szCs w:val="24"/>
        </w:rPr>
        <w:t xml:space="preserve"> intermittent fasting can be applied to long-term clinical treatment, and whether it has </w:t>
      </w:r>
      <w:r w:rsidR="00E96556">
        <w:rPr>
          <w:rFonts w:ascii="Times New Roman" w:hAnsi="Times New Roman" w:cs="Times New Roman"/>
          <w:sz w:val="24"/>
          <w:szCs w:val="24"/>
        </w:rPr>
        <w:t xml:space="preserve">significant long-term </w:t>
      </w:r>
      <w:r w:rsidR="00E96556" w:rsidRPr="00E96556">
        <w:rPr>
          <w:rFonts w:ascii="Times New Roman" w:hAnsi="Times New Roman" w:cs="Times New Roman"/>
          <w:sz w:val="24"/>
          <w:szCs w:val="24"/>
        </w:rPr>
        <w:t>side effects or not</w:t>
      </w:r>
      <w:r w:rsidR="00E96556">
        <w:rPr>
          <w:rFonts w:ascii="Times New Roman" w:hAnsi="Times New Roman" w:cs="Times New Roman"/>
          <w:sz w:val="24"/>
          <w:szCs w:val="24"/>
        </w:rPr>
        <w:t xml:space="preserve"> (</w:t>
      </w:r>
      <w:r w:rsidR="00E96556">
        <w:rPr>
          <w:rFonts w:ascii="Times New Roman" w:hAnsi="Times New Roman" w:cs="Times New Roman"/>
          <w:sz w:val="24"/>
          <w:szCs w:val="24"/>
        </w:rPr>
        <w:t>Zang, He and Xue, 2022).</w:t>
      </w:r>
      <w:r w:rsidR="00F55818">
        <w:rPr>
          <w:rFonts w:ascii="Times New Roman" w:hAnsi="Times New Roman" w:cs="Times New Roman"/>
          <w:sz w:val="24"/>
          <w:szCs w:val="24"/>
        </w:rPr>
        <w:t xml:space="preserve"> Thus, the purpose of this paper is to examine the evidence for intermittent fasting in aiding weight loss, as well as to critically review the benefits and potential risks of IF on overall health.</w:t>
      </w:r>
    </w:p>
    <w:p w14:paraId="105BAFE7" w14:textId="77777777" w:rsidR="00F55818" w:rsidRDefault="00F55818" w:rsidP="00E734B9">
      <w:pPr>
        <w:spacing w:line="360" w:lineRule="auto"/>
        <w:rPr>
          <w:rFonts w:ascii="Times New Roman" w:hAnsi="Times New Roman" w:cs="Times New Roman"/>
          <w:sz w:val="24"/>
          <w:szCs w:val="24"/>
        </w:rPr>
      </w:pPr>
    </w:p>
    <w:p w14:paraId="4ED14FE1" w14:textId="07B9B676" w:rsidR="00C36131" w:rsidRPr="00C36131" w:rsidRDefault="00C36131" w:rsidP="00E734B9">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t xml:space="preserve">Mechanisms </w:t>
      </w:r>
      <w:r w:rsidR="00F55818">
        <w:rPr>
          <w:rFonts w:ascii="Times New Roman" w:hAnsi="Times New Roman" w:cs="Times New Roman"/>
          <w:sz w:val="24"/>
          <w:szCs w:val="24"/>
          <w:u w:val="single"/>
        </w:rPr>
        <w:t xml:space="preserve">– How does </w:t>
      </w:r>
      <w:r w:rsidRPr="00C36131">
        <w:rPr>
          <w:rFonts w:ascii="Times New Roman" w:hAnsi="Times New Roman" w:cs="Times New Roman"/>
          <w:sz w:val="24"/>
          <w:szCs w:val="24"/>
          <w:u w:val="single"/>
        </w:rPr>
        <w:t>Intermittent Fasting</w:t>
      </w:r>
      <w:r w:rsidR="00F55818">
        <w:rPr>
          <w:rFonts w:ascii="Times New Roman" w:hAnsi="Times New Roman" w:cs="Times New Roman"/>
          <w:sz w:val="24"/>
          <w:szCs w:val="24"/>
          <w:u w:val="single"/>
        </w:rPr>
        <w:t xml:space="preserve"> Work</w:t>
      </w:r>
      <w:r w:rsidRPr="00C36131">
        <w:rPr>
          <w:rFonts w:ascii="Times New Roman" w:hAnsi="Times New Roman" w:cs="Times New Roman"/>
          <w:sz w:val="24"/>
          <w:szCs w:val="24"/>
          <w:u w:val="single"/>
        </w:rPr>
        <w:t>?</w:t>
      </w:r>
    </w:p>
    <w:p w14:paraId="6A4231DC" w14:textId="43B5EF70" w:rsidR="00242649" w:rsidRDefault="00F55818" w:rsidP="00C36131">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As stated previously, </w:t>
      </w:r>
      <w:r w:rsidR="00C36131" w:rsidRPr="00C36131">
        <w:rPr>
          <w:rFonts w:ascii="Times New Roman" w:hAnsi="Times New Roman" w:cs="Times New Roman"/>
          <w:sz w:val="24"/>
          <w:szCs w:val="24"/>
        </w:rPr>
        <w:t>I</w:t>
      </w:r>
      <w:r>
        <w:rPr>
          <w:rFonts w:ascii="Times New Roman" w:hAnsi="Times New Roman" w:cs="Times New Roman"/>
          <w:sz w:val="24"/>
          <w:szCs w:val="24"/>
        </w:rPr>
        <w:t xml:space="preserve">ntermittent </w:t>
      </w:r>
      <w:r w:rsidR="00C36131" w:rsidRPr="00C36131">
        <w:rPr>
          <w:rFonts w:ascii="Times New Roman" w:hAnsi="Times New Roman" w:cs="Times New Roman"/>
          <w:sz w:val="24"/>
          <w:szCs w:val="24"/>
        </w:rPr>
        <w:t>F</w:t>
      </w:r>
      <w:r>
        <w:rPr>
          <w:rFonts w:ascii="Times New Roman" w:hAnsi="Times New Roman" w:cs="Times New Roman"/>
          <w:sz w:val="24"/>
          <w:szCs w:val="24"/>
        </w:rPr>
        <w:t>asting</w:t>
      </w:r>
      <w:r w:rsidR="00C36131" w:rsidRPr="00C36131">
        <w:rPr>
          <w:rFonts w:ascii="Times New Roman" w:hAnsi="Times New Roman" w:cs="Times New Roman"/>
          <w:sz w:val="24"/>
          <w:szCs w:val="24"/>
        </w:rPr>
        <w:t xml:space="preserve"> is a unique dietary strategy defined as periods of eating</w:t>
      </w:r>
      <w:r>
        <w:rPr>
          <w:rFonts w:ascii="Times New Roman" w:hAnsi="Times New Roman" w:cs="Times New Roman"/>
          <w:sz w:val="24"/>
          <w:szCs w:val="24"/>
        </w:rPr>
        <w:t>,</w:t>
      </w:r>
      <w:r w:rsidR="00C36131" w:rsidRPr="00C36131">
        <w:rPr>
          <w:rFonts w:ascii="Times New Roman" w:hAnsi="Times New Roman" w:cs="Times New Roman"/>
          <w:sz w:val="24"/>
          <w:szCs w:val="24"/>
        </w:rPr>
        <w:t xml:space="preserve"> alternated with periods of not eating </w:t>
      </w:r>
      <w:r w:rsidR="00C36131">
        <w:rPr>
          <w:rFonts w:ascii="Times New Roman" w:hAnsi="Times New Roman" w:cs="Times New Roman"/>
          <w:sz w:val="24"/>
          <w:szCs w:val="24"/>
        </w:rPr>
        <w:t xml:space="preserve">or fasting (Varady et al., 2021). </w:t>
      </w:r>
      <w:r w:rsidR="00C36131" w:rsidRPr="00C36131">
        <w:rPr>
          <w:rFonts w:ascii="Times New Roman" w:hAnsi="Times New Roman" w:cs="Times New Roman"/>
          <w:sz w:val="24"/>
          <w:szCs w:val="24"/>
        </w:rPr>
        <w:t>IF works through a metabolic switch, where the body periodically switches from liver-derived glucose to adipose cell–derived ketones during fasting periods</w:t>
      </w:r>
      <w:r w:rsidR="00C36131">
        <w:rPr>
          <w:rFonts w:ascii="Times New Roman" w:hAnsi="Times New Roman" w:cs="Times New Roman"/>
          <w:sz w:val="24"/>
          <w:szCs w:val="24"/>
        </w:rPr>
        <w:t xml:space="preserve"> (Patikorn et al., 2021).</w:t>
      </w:r>
      <w:r w:rsidR="00C36131" w:rsidRPr="00C36131">
        <w:rPr>
          <w:rFonts w:ascii="Times New Roman" w:hAnsi="Times New Roman" w:cs="Times New Roman"/>
          <w:sz w:val="24"/>
          <w:szCs w:val="24"/>
        </w:rPr>
        <w:t xml:space="preserve"> </w:t>
      </w:r>
      <w:r w:rsidR="00E27769">
        <w:rPr>
          <w:rFonts w:ascii="Times New Roman" w:hAnsi="Times New Roman" w:cs="Times New Roman"/>
          <w:sz w:val="24"/>
          <w:szCs w:val="24"/>
        </w:rPr>
        <w:t>In relation</w:t>
      </w:r>
      <w:r w:rsidR="00E27769" w:rsidRPr="00E27769">
        <w:rPr>
          <w:rFonts w:ascii="Times New Roman" w:hAnsi="Times New Roman" w:cs="Times New Roman"/>
          <w:sz w:val="24"/>
          <w:szCs w:val="24"/>
        </w:rPr>
        <w:t xml:space="preserve"> to weight management, this </w:t>
      </w:r>
      <w:r w:rsidR="00E27769">
        <w:rPr>
          <w:rFonts w:ascii="Times New Roman" w:hAnsi="Times New Roman" w:cs="Times New Roman"/>
          <w:sz w:val="24"/>
          <w:szCs w:val="24"/>
        </w:rPr>
        <w:t xml:space="preserve">metabolic </w:t>
      </w:r>
      <w:r w:rsidR="00E27769" w:rsidRPr="00E27769">
        <w:rPr>
          <w:rFonts w:ascii="Times New Roman" w:hAnsi="Times New Roman" w:cs="Times New Roman"/>
          <w:sz w:val="24"/>
          <w:szCs w:val="24"/>
        </w:rPr>
        <w:t xml:space="preserve">switch represents a </w:t>
      </w:r>
      <w:r w:rsidR="00E27769">
        <w:rPr>
          <w:rFonts w:ascii="Times New Roman" w:hAnsi="Times New Roman" w:cs="Times New Roman"/>
          <w:sz w:val="24"/>
          <w:szCs w:val="24"/>
        </w:rPr>
        <w:t>change</w:t>
      </w:r>
      <w:r w:rsidR="00E27769" w:rsidRPr="00E27769">
        <w:rPr>
          <w:rFonts w:ascii="Times New Roman" w:hAnsi="Times New Roman" w:cs="Times New Roman"/>
          <w:sz w:val="24"/>
          <w:szCs w:val="24"/>
        </w:rPr>
        <w:t xml:space="preserve"> from lipid synthesis and fat storage to mobilization of fat in the form of free fatty acids</w:t>
      </w:r>
      <w:r w:rsidR="00E27769">
        <w:rPr>
          <w:rFonts w:ascii="Times New Roman" w:hAnsi="Times New Roman" w:cs="Times New Roman"/>
          <w:sz w:val="24"/>
          <w:szCs w:val="24"/>
        </w:rPr>
        <w:t xml:space="preserve"> </w:t>
      </w:r>
      <w:r w:rsidR="00E27769" w:rsidRPr="00E27769">
        <w:rPr>
          <w:rFonts w:ascii="Times New Roman" w:hAnsi="Times New Roman" w:cs="Times New Roman"/>
          <w:sz w:val="24"/>
          <w:szCs w:val="24"/>
        </w:rPr>
        <w:t>and fatty acid-derived ketones</w:t>
      </w:r>
      <w:r w:rsidR="00E27769">
        <w:rPr>
          <w:rFonts w:ascii="Times New Roman" w:hAnsi="Times New Roman" w:cs="Times New Roman"/>
          <w:sz w:val="24"/>
          <w:szCs w:val="24"/>
        </w:rPr>
        <w:t xml:space="preserve"> (Varady and Hellerstein, 2008)</w:t>
      </w:r>
      <w:r w:rsidR="00E27769" w:rsidRPr="00E27769">
        <w:rPr>
          <w:rFonts w:ascii="Times New Roman" w:hAnsi="Times New Roman" w:cs="Times New Roman"/>
          <w:sz w:val="24"/>
          <w:szCs w:val="24"/>
        </w:rPr>
        <w:t xml:space="preserve">. </w:t>
      </w:r>
      <w:r w:rsidR="00C36131" w:rsidRPr="00C36131">
        <w:rPr>
          <w:rFonts w:ascii="Times New Roman" w:hAnsi="Times New Roman" w:cs="Times New Roman"/>
          <w:sz w:val="24"/>
          <w:szCs w:val="24"/>
        </w:rPr>
        <w:t xml:space="preserve">Fasting </w:t>
      </w:r>
      <w:r w:rsidR="00C36131">
        <w:rPr>
          <w:rFonts w:ascii="Times New Roman" w:hAnsi="Times New Roman" w:cs="Times New Roman"/>
          <w:sz w:val="24"/>
          <w:szCs w:val="24"/>
        </w:rPr>
        <w:t>activates</w:t>
      </w:r>
      <w:r w:rsidR="00C36131" w:rsidRPr="00C36131">
        <w:rPr>
          <w:rFonts w:ascii="Times New Roman" w:hAnsi="Times New Roman" w:cs="Times New Roman"/>
          <w:sz w:val="24"/>
          <w:szCs w:val="24"/>
        </w:rPr>
        <w:t xml:space="preserve"> adaptive cellular responses including improved glucose regulation, increased stress</w:t>
      </w:r>
      <w:r>
        <w:rPr>
          <w:rFonts w:ascii="Times New Roman" w:hAnsi="Times New Roman" w:cs="Times New Roman"/>
          <w:sz w:val="24"/>
          <w:szCs w:val="24"/>
        </w:rPr>
        <w:t xml:space="preserve"> r</w:t>
      </w:r>
      <w:r w:rsidR="00C36131" w:rsidRPr="00C36131">
        <w:rPr>
          <w:rFonts w:ascii="Times New Roman" w:hAnsi="Times New Roman" w:cs="Times New Roman"/>
          <w:sz w:val="24"/>
          <w:szCs w:val="24"/>
        </w:rPr>
        <w:t xml:space="preserve">esistance, suppressed inflammation, </w:t>
      </w:r>
      <w:r w:rsidR="00C36131" w:rsidRPr="00C36131">
        <w:rPr>
          <w:rFonts w:ascii="Times New Roman" w:hAnsi="Times New Roman" w:cs="Times New Roman"/>
          <w:sz w:val="24"/>
          <w:szCs w:val="24"/>
        </w:rPr>
        <w:lastRenderedPageBreak/>
        <w:t xml:space="preserve">and the </w:t>
      </w:r>
      <w:r w:rsidR="00C36131">
        <w:rPr>
          <w:rFonts w:ascii="Times New Roman" w:hAnsi="Times New Roman" w:cs="Times New Roman"/>
          <w:sz w:val="24"/>
          <w:szCs w:val="24"/>
        </w:rPr>
        <w:t>removal or repair of damaged molecules to fight against oxidative and metabolic stress</w:t>
      </w:r>
      <w:r>
        <w:rPr>
          <w:rFonts w:ascii="Times New Roman" w:hAnsi="Times New Roman" w:cs="Times New Roman"/>
          <w:sz w:val="24"/>
          <w:szCs w:val="24"/>
        </w:rPr>
        <w:t xml:space="preserve"> </w:t>
      </w:r>
      <w:r w:rsidR="00C36131">
        <w:rPr>
          <w:rFonts w:ascii="Times New Roman" w:hAnsi="Times New Roman" w:cs="Times New Roman"/>
          <w:sz w:val="24"/>
          <w:szCs w:val="24"/>
        </w:rPr>
        <w:t>(De Cabo and Mattson, 2019).</w:t>
      </w:r>
      <w:r w:rsidR="008C761C">
        <w:rPr>
          <w:rFonts w:ascii="Times New Roman" w:hAnsi="Times New Roman" w:cs="Times New Roman"/>
          <w:sz w:val="24"/>
          <w:szCs w:val="24"/>
        </w:rPr>
        <w:t xml:space="preserve"> Simply put, IF works by prolonging the period when the body has burned up the calories consumed during last meal and begins burning fat (Johns Hopkins Medicine, 2023).</w:t>
      </w:r>
    </w:p>
    <w:p w14:paraId="227E62E8" w14:textId="77777777" w:rsidR="00E27769" w:rsidRDefault="00E27769" w:rsidP="00C36131">
      <w:pPr>
        <w:spacing w:line="360" w:lineRule="auto"/>
        <w:ind w:firstLine="720"/>
        <w:rPr>
          <w:rFonts w:ascii="Times New Roman" w:hAnsi="Times New Roman" w:cs="Times New Roman"/>
          <w:sz w:val="24"/>
          <w:szCs w:val="24"/>
        </w:rPr>
      </w:pPr>
    </w:p>
    <w:p w14:paraId="136FB0BE" w14:textId="20F00CE3" w:rsidR="00C36131" w:rsidRDefault="00C36131" w:rsidP="00C36131">
      <w:pPr>
        <w:spacing w:line="360" w:lineRule="auto"/>
        <w:rPr>
          <w:rFonts w:ascii="Times New Roman" w:hAnsi="Times New Roman" w:cs="Times New Roman"/>
          <w:sz w:val="24"/>
          <w:szCs w:val="24"/>
          <w:u w:val="single"/>
        </w:rPr>
      </w:pPr>
      <w:r w:rsidRPr="00C36131">
        <w:rPr>
          <w:rFonts w:ascii="Times New Roman" w:hAnsi="Times New Roman" w:cs="Times New Roman"/>
          <w:sz w:val="24"/>
          <w:szCs w:val="24"/>
          <w:u w:val="single"/>
        </w:rPr>
        <w:t>Different Intermittent Fasting</w:t>
      </w:r>
      <w:r w:rsidR="008C761C">
        <w:rPr>
          <w:rFonts w:ascii="Times New Roman" w:hAnsi="Times New Roman" w:cs="Times New Roman"/>
          <w:sz w:val="24"/>
          <w:szCs w:val="24"/>
          <w:u w:val="single"/>
        </w:rPr>
        <w:t xml:space="preserve"> Schedules</w:t>
      </w:r>
    </w:p>
    <w:p w14:paraId="345C369D" w14:textId="6621DA7C" w:rsidR="00FF0C06" w:rsidRDefault="00FF0C06" w:rsidP="00C36131">
      <w:pPr>
        <w:spacing w:line="360" w:lineRule="auto"/>
        <w:rPr>
          <w:rFonts w:ascii="Times New Roman" w:hAnsi="Times New Roman" w:cs="Times New Roman"/>
          <w:sz w:val="24"/>
          <w:szCs w:val="24"/>
        </w:rPr>
      </w:pPr>
      <w:r>
        <w:rPr>
          <w:rFonts w:ascii="Times New Roman" w:hAnsi="Times New Roman" w:cs="Times New Roman"/>
          <w:sz w:val="24"/>
          <w:szCs w:val="24"/>
        </w:rPr>
        <w:tab/>
      </w:r>
      <w:r w:rsidR="00E27769">
        <w:rPr>
          <w:rFonts w:ascii="Times New Roman" w:hAnsi="Times New Roman" w:cs="Times New Roman"/>
          <w:sz w:val="24"/>
          <w:szCs w:val="24"/>
        </w:rPr>
        <w:t>Furthermore, there are different approaches to IF that ultimately yield similar results</w:t>
      </w:r>
      <w:r w:rsidR="008C761C">
        <w:rPr>
          <w:rFonts w:ascii="Times New Roman" w:hAnsi="Times New Roman" w:cs="Times New Roman"/>
          <w:sz w:val="24"/>
          <w:szCs w:val="24"/>
        </w:rPr>
        <w:t xml:space="preserve"> but are worth differentiating.</w:t>
      </w:r>
      <w:r w:rsidR="00E27769">
        <w:rPr>
          <w:rFonts w:ascii="Times New Roman" w:hAnsi="Times New Roman" w:cs="Times New Roman"/>
          <w:sz w:val="24"/>
          <w:szCs w:val="24"/>
        </w:rPr>
        <w:t xml:space="preserve"> Firstly, </w:t>
      </w:r>
      <w:r w:rsidR="008C761C">
        <w:rPr>
          <w:rFonts w:ascii="Times New Roman" w:hAnsi="Times New Roman" w:cs="Times New Roman"/>
          <w:sz w:val="24"/>
          <w:szCs w:val="24"/>
        </w:rPr>
        <w:t xml:space="preserve">Time-restricted Feeding is where </w:t>
      </w:r>
      <w:r w:rsidR="008C761C" w:rsidRPr="008C761C">
        <w:rPr>
          <w:rFonts w:ascii="Times New Roman" w:hAnsi="Times New Roman" w:cs="Times New Roman"/>
          <w:sz w:val="24"/>
          <w:szCs w:val="24"/>
        </w:rPr>
        <w:t xml:space="preserve">carbohydrates, proteins and fats </w:t>
      </w:r>
      <w:r w:rsidR="008C761C">
        <w:rPr>
          <w:rFonts w:ascii="Times New Roman" w:hAnsi="Times New Roman" w:cs="Times New Roman"/>
          <w:sz w:val="24"/>
          <w:szCs w:val="24"/>
        </w:rPr>
        <w:t xml:space="preserve">are consumed </w:t>
      </w:r>
      <w:r w:rsidR="008C761C" w:rsidRPr="008C761C">
        <w:rPr>
          <w:rFonts w:ascii="Times New Roman" w:hAnsi="Times New Roman" w:cs="Times New Roman"/>
          <w:sz w:val="24"/>
          <w:szCs w:val="24"/>
        </w:rPr>
        <w:t>in a consecutive eight-hour</w:t>
      </w:r>
      <w:r w:rsidR="008C761C">
        <w:rPr>
          <w:rFonts w:ascii="Times New Roman" w:hAnsi="Times New Roman" w:cs="Times New Roman"/>
          <w:sz w:val="24"/>
          <w:szCs w:val="24"/>
        </w:rPr>
        <w:t xml:space="preserve"> or less</w:t>
      </w:r>
      <w:r w:rsidR="008C761C" w:rsidRPr="008C761C">
        <w:rPr>
          <w:rFonts w:ascii="Times New Roman" w:hAnsi="Times New Roman" w:cs="Times New Roman"/>
          <w:sz w:val="24"/>
          <w:szCs w:val="24"/>
        </w:rPr>
        <w:t xml:space="preserve"> period, and the remaining</w:t>
      </w:r>
      <w:r w:rsidR="008C761C">
        <w:rPr>
          <w:rFonts w:ascii="Times New Roman" w:hAnsi="Times New Roman" w:cs="Times New Roman"/>
          <w:sz w:val="24"/>
          <w:szCs w:val="24"/>
        </w:rPr>
        <w:t xml:space="preserve"> </w:t>
      </w:r>
      <w:r w:rsidR="008C761C" w:rsidRPr="008C761C">
        <w:rPr>
          <w:rFonts w:ascii="Times New Roman" w:hAnsi="Times New Roman" w:cs="Times New Roman"/>
          <w:sz w:val="24"/>
          <w:szCs w:val="24"/>
        </w:rPr>
        <w:t>hours of a day</w:t>
      </w:r>
      <w:r w:rsidR="008C761C">
        <w:rPr>
          <w:rFonts w:ascii="Times New Roman" w:hAnsi="Times New Roman" w:cs="Times New Roman"/>
          <w:sz w:val="24"/>
          <w:szCs w:val="24"/>
        </w:rPr>
        <w:t xml:space="preserve"> are spent fasting (Zhang, 2023). Secondly, the a</w:t>
      </w:r>
      <w:r>
        <w:rPr>
          <w:rFonts w:ascii="Times New Roman" w:hAnsi="Times New Roman" w:cs="Times New Roman"/>
          <w:sz w:val="24"/>
          <w:szCs w:val="24"/>
        </w:rPr>
        <w:t>lternate day fastin</w:t>
      </w:r>
      <w:r w:rsidR="008C761C">
        <w:rPr>
          <w:rFonts w:ascii="Times New Roman" w:hAnsi="Times New Roman" w:cs="Times New Roman"/>
          <w:sz w:val="24"/>
          <w:szCs w:val="24"/>
        </w:rPr>
        <w:t xml:space="preserve">g approach </w:t>
      </w:r>
      <w:r w:rsidR="008C761C" w:rsidRPr="008C761C">
        <w:rPr>
          <w:rFonts w:ascii="Times New Roman" w:hAnsi="Times New Roman" w:cs="Times New Roman"/>
          <w:sz w:val="24"/>
          <w:szCs w:val="24"/>
        </w:rPr>
        <w:t>involves alternating fasting days, during which no calories are consumed, and feeding days</w:t>
      </w:r>
      <w:r w:rsidR="008C761C">
        <w:rPr>
          <w:rFonts w:ascii="Times New Roman" w:hAnsi="Times New Roman" w:cs="Times New Roman"/>
          <w:sz w:val="24"/>
          <w:szCs w:val="24"/>
        </w:rPr>
        <w:t xml:space="preserve"> </w:t>
      </w:r>
      <w:r w:rsidR="008C761C" w:rsidRPr="008C761C">
        <w:rPr>
          <w:rFonts w:ascii="Times New Roman" w:hAnsi="Times New Roman" w:cs="Times New Roman"/>
          <w:sz w:val="24"/>
          <w:szCs w:val="24"/>
        </w:rPr>
        <w:t xml:space="preserve">which foods and beverages are consumed </w:t>
      </w:r>
      <w:r w:rsidR="008C761C">
        <w:rPr>
          <w:rFonts w:ascii="Times New Roman" w:hAnsi="Times New Roman" w:cs="Times New Roman"/>
          <w:sz w:val="24"/>
          <w:szCs w:val="24"/>
        </w:rPr>
        <w:t>without restriction (Patterson and Sears, 2017)</w:t>
      </w:r>
      <w:r w:rsidR="008C761C" w:rsidRPr="008C761C">
        <w:rPr>
          <w:rFonts w:ascii="Times New Roman" w:hAnsi="Times New Roman" w:cs="Times New Roman"/>
          <w:sz w:val="24"/>
          <w:szCs w:val="24"/>
        </w:rPr>
        <w:t>.</w:t>
      </w:r>
      <w:r w:rsidR="008C761C">
        <w:rPr>
          <w:rFonts w:ascii="Times New Roman" w:hAnsi="Times New Roman" w:cs="Times New Roman"/>
          <w:sz w:val="24"/>
          <w:szCs w:val="24"/>
        </w:rPr>
        <w:t xml:space="preserve"> </w:t>
      </w:r>
      <w:r w:rsidR="008C761C">
        <w:rPr>
          <w:rFonts w:ascii="Times New Roman" w:hAnsi="Times New Roman" w:cs="Times New Roman"/>
          <w:sz w:val="24"/>
          <w:szCs w:val="24"/>
        </w:rPr>
        <w:t>This is said to be</w:t>
      </w:r>
      <w:r w:rsidR="008C761C">
        <w:rPr>
          <w:rFonts w:ascii="Times New Roman" w:hAnsi="Times New Roman" w:cs="Times New Roman"/>
          <w:sz w:val="24"/>
          <w:szCs w:val="24"/>
        </w:rPr>
        <w:t xml:space="preserve"> one of </w:t>
      </w:r>
      <w:r w:rsidR="008C761C">
        <w:rPr>
          <w:rFonts w:ascii="Times New Roman" w:hAnsi="Times New Roman" w:cs="Times New Roman"/>
          <w:sz w:val="24"/>
          <w:szCs w:val="24"/>
        </w:rPr>
        <w:t>the most common form</w:t>
      </w:r>
      <w:r w:rsidR="008C761C">
        <w:rPr>
          <w:rFonts w:ascii="Times New Roman" w:hAnsi="Times New Roman" w:cs="Times New Roman"/>
          <w:sz w:val="24"/>
          <w:szCs w:val="24"/>
        </w:rPr>
        <w:t>s</w:t>
      </w:r>
      <w:r w:rsidR="008C761C">
        <w:rPr>
          <w:rFonts w:ascii="Times New Roman" w:hAnsi="Times New Roman" w:cs="Times New Roman"/>
          <w:sz w:val="24"/>
          <w:szCs w:val="24"/>
        </w:rPr>
        <w:t xml:space="preserve"> of IF (</w:t>
      </w:r>
      <w:r w:rsidR="008C761C">
        <w:rPr>
          <w:rFonts w:ascii="Times New Roman" w:hAnsi="Times New Roman" w:cs="Times New Roman"/>
          <w:sz w:val="24"/>
          <w:szCs w:val="24"/>
        </w:rPr>
        <w:t xml:space="preserve">Rynders et al., 2019). Similarly, Rynders et al. (2019) reported the </w:t>
      </w:r>
      <w:r>
        <w:rPr>
          <w:rFonts w:ascii="Times New Roman" w:hAnsi="Times New Roman" w:cs="Times New Roman"/>
          <w:sz w:val="24"/>
          <w:szCs w:val="24"/>
        </w:rPr>
        <w:t>5/2 diet</w:t>
      </w:r>
      <w:r w:rsidR="008C761C">
        <w:rPr>
          <w:rFonts w:ascii="Times New Roman" w:hAnsi="Times New Roman" w:cs="Times New Roman"/>
          <w:sz w:val="24"/>
          <w:szCs w:val="24"/>
        </w:rPr>
        <w:t xml:space="preserve"> as another common form of IF and can also be called Alternate Day Modified Fasting. This </w:t>
      </w:r>
      <w:r w:rsidR="008C761C" w:rsidRPr="008C761C">
        <w:rPr>
          <w:rFonts w:ascii="Times New Roman" w:hAnsi="Times New Roman" w:cs="Times New Roman"/>
          <w:sz w:val="24"/>
          <w:szCs w:val="24"/>
        </w:rPr>
        <w:t xml:space="preserve">involves energy restriction for 2 </w:t>
      </w:r>
      <w:r w:rsidR="008C761C" w:rsidRPr="008C761C">
        <w:rPr>
          <w:rFonts w:ascii="Times New Roman" w:hAnsi="Times New Roman" w:cs="Times New Roman"/>
          <w:sz w:val="24"/>
          <w:szCs w:val="24"/>
        </w:rPr>
        <w:t>non-consecutive</w:t>
      </w:r>
      <w:r w:rsidR="008C761C" w:rsidRPr="008C761C">
        <w:rPr>
          <w:rFonts w:ascii="Times New Roman" w:hAnsi="Times New Roman" w:cs="Times New Roman"/>
          <w:sz w:val="24"/>
          <w:szCs w:val="24"/>
        </w:rPr>
        <w:t xml:space="preserve"> days per week and unrestricted eating during the other 5 days of the week</w:t>
      </w:r>
      <w:r w:rsidR="008C761C">
        <w:rPr>
          <w:rFonts w:ascii="Times New Roman" w:hAnsi="Times New Roman" w:cs="Times New Roman"/>
          <w:sz w:val="24"/>
          <w:szCs w:val="24"/>
        </w:rPr>
        <w:t xml:space="preserve"> (Mosley and Spencer, 2013). </w:t>
      </w:r>
      <w:r w:rsidR="008C761C" w:rsidRPr="008C761C">
        <w:rPr>
          <w:rFonts w:ascii="Times New Roman" w:hAnsi="Times New Roman" w:cs="Times New Roman"/>
          <w:b/>
          <w:bCs/>
          <w:sz w:val="24"/>
          <w:szCs w:val="24"/>
        </w:rPr>
        <w:t>Figure 1</w:t>
      </w:r>
      <w:r w:rsidR="008C761C">
        <w:rPr>
          <w:rFonts w:ascii="Times New Roman" w:hAnsi="Times New Roman" w:cs="Times New Roman"/>
          <w:sz w:val="24"/>
          <w:szCs w:val="24"/>
        </w:rPr>
        <w:t xml:space="preserve"> illustrates these variations of IF.</w:t>
      </w:r>
    </w:p>
    <w:p w14:paraId="1939CFAE" w14:textId="18E20315" w:rsidR="008C761C" w:rsidRDefault="008C761C" w:rsidP="00C36131">
      <w:pPr>
        <w:spacing w:line="360" w:lineRule="auto"/>
        <w:rPr>
          <w:rFonts w:ascii="Times New Roman" w:hAnsi="Times New Roman" w:cs="Times New Roman"/>
          <w:sz w:val="24"/>
          <w:szCs w:val="24"/>
        </w:rPr>
      </w:pPr>
      <w:r w:rsidRPr="008C761C">
        <w:rPr>
          <w:rFonts w:ascii="Times New Roman" w:hAnsi="Times New Roman" w:cs="Times New Roman"/>
          <w:sz w:val="24"/>
          <w:szCs w:val="24"/>
        </w:rPr>
        <w:drawing>
          <wp:inline distT="0" distB="0" distL="0" distR="0" wp14:anchorId="7B7ECEE3" wp14:editId="60B61C7F">
            <wp:extent cx="5714343" cy="3340100"/>
            <wp:effectExtent l="0" t="0" r="1270" b="0"/>
            <wp:docPr id="11802176" name="Picture 1" descr="A chart of intermittent fas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2176" name="Picture 1" descr="A chart of intermittent fasting&#10;&#10;Description automatically generated"/>
                    <pic:cNvPicPr>
                      <a:picLocks noChangeAspect="1" noChangeArrowheads="1"/>
                    </pic:cNvPicPr>
                  </pic:nvPicPr>
                  <pic:blipFill rotWithShape="1">
                    <a:blip r:embed="rId7">
                      <a:extLst>
                        <a:ext uri="{28A0092B-C50C-407E-A947-70E740481C1C}">
                          <a14:useLocalDpi xmlns:a14="http://schemas.microsoft.com/office/drawing/2010/main" val="0"/>
                        </a:ext>
                      </a:extLst>
                    </a:blip>
                    <a:srcRect t="4118" r="288" b="35713"/>
                    <a:stretch/>
                  </pic:blipFill>
                  <pic:spPr bwMode="auto">
                    <a:xfrm>
                      <a:off x="0" y="0"/>
                      <a:ext cx="5715000" cy="3340484"/>
                    </a:xfrm>
                    <a:prstGeom prst="rect">
                      <a:avLst/>
                    </a:prstGeom>
                    <a:noFill/>
                    <a:ln>
                      <a:noFill/>
                    </a:ln>
                    <a:extLst>
                      <a:ext uri="{53640926-AAD7-44D8-BBD7-CCE9431645EC}">
                        <a14:shadowObscured xmlns:a14="http://schemas.microsoft.com/office/drawing/2010/main"/>
                      </a:ext>
                    </a:extLst>
                  </pic:spPr>
                </pic:pic>
              </a:graphicData>
            </a:graphic>
          </wp:inline>
        </w:drawing>
      </w:r>
    </w:p>
    <w:p w14:paraId="714BC15A" w14:textId="72728C5B" w:rsidR="008C761C" w:rsidRDefault="008C761C" w:rsidP="00C36131">
      <w:pPr>
        <w:spacing w:line="360" w:lineRule="auto"/>
        <w:rPr>
          <w:rFonts w:ascii="Times New Roman" w:hAnsi="Times New Roman" w:cs="Times New Roman"/>
          <w:sz w:val="24"/>
          <w:szCs w:val="24"/>
        </w:rPr>
      </w:pPr>
      <w:r w:rsidRPr="008C761C">
        <w:rPr>
          <w:rFonts w:ascii="Times New Roman" w:hAnsi="Times New Roman" w:cs="Times New Roman"/>
          <w:b/>
          <w:bCs/>
          <w:sz w:val="24"/>
          <w:szCs w:val="24"/>
        </w:rPr>
        <w:t>Figure 1</w:t>
      </w:r>
      <w:r>
        <w:rPr>
          <w:rFonts w:ascii="Times New Roman" w:hAnsi="Times New Roman" w:cs="Times New Roman"/>
          <w:sz w:val="24"/>
          <w:szCs w:val="24"/>
        </w:rPr>
        <w:t>: Illustration of Popular Variations of Intermittent Fasting (Rynders et al., 2019).</w:t>
      </w:r>
    </w:p>
    <w:p w14:paraId="0A814A14" w14:textId="718DFBC9" w:rsidR="00C36131" w:rsidRDefault="00C36131" w:rsidP="00C36131">
      <w:pPr>
        <w:spacing w:line="360" w:lineRule="auto"/>
        <w:rPr>
          <w:rFonts w:ascii="Times New Roman" w:hAnsi="Times New Roman" w:cs="Times New Roman"/>
          <w:sz w:val="24"/>
          <w:szCs w:val="24"/>
          <w:u w:val="single"/>
        </w:rPr>
      </w:pPr>
      <w:r w:rsidRPr="00C36131">
        <w:rPr>
          <w:rFonts w:ascii="Times New Roman" w:hAnsi="Times New Roman" w:cs="Times New Roman"/>
          <w:sz w:val="24"/>
          <w:szCs w:val="24"/>
          <w:u w:val="single"/>
        </w:rPr>
        <w:lastRenderedPageBreak/>
        <w:t xml:space="preserve">Benefits of Intermittent Fasting </w:t>
      </w:r>
    </w:p>
    <w:p w14:paraId="5963BCD4" w14:textId="25721093" w:rsidR="006B4AB5" w:rsidRDefault="008C761C" w:rsidP="008C761C">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There is increasing </w:t>
      </w:r>
      <w:r w:rsidRPr="008C761C">
        <w:rPr>
          <w:rFonts w:ascii="Times New Roman" w:hAnsi="Times New Roman" w:cs="Times New Roman"/>
          <w:sz w:val="24"/>
          <w:szCs w:val="24"/>
        </w:rPr>
        <w:t xml:space="preserve">evidence </w:t>
      </w:r>
      <w:r>
        <w:rPr>
          <w:rFonts w:ascii="Times New Roman" w:hAnsi="Times New Roman" w:cs="Times New Roman"/>
          <w:sz w:val="24"/>
          <w:szCs w:val="24"/>
        </w:rPr>
        <w:t>which indicates</w:t>
      </w:r>
      <w:r w:rsidRPr="008C761C">
        <w:rPr>
          <w:rFonts w:ascii="Times New Roman" w:hAnsi="Times New Roman" w:cs="Times New Roman"/>
          <w:sz w:val="24"/>
          <w:szCs w:val="24"/>
        </w:rPr>
        <w:t xml:space="preserve"> that IF could </w:t>
      </w:r>
      <w:r>
        <w:rPr>
          <w:rFonts w:ascii="Times New Roman" w:hAnsi="Times New Roman" w:cs="Times New Roman"/>
          <w:sz w:val="24"/>
          <w:szCs w:val="24"/>
        </w:rPr>
        <w:t xml:space="preserve">be </w:t>
      </w:r>
      <w:r w:rsidRPr="008C761C">
        <w:rPr>
          <w:rFonts w:ascii="Times New Roman" w:hAnsi="Times New Roman" w:cs="Times New Roman"/>
          <w:sz w:val="24"/>
          <w:szCs w:val="24"/>
        </w:rPr>
        <w:t xml:space="preserve">useful </w:t>
      </w:r>
      <w:r>
        <w:rPr>
          <w:rFonts w:ascii="Times New Roman" w:hAnsi="Times New Roman" w:cs="Times New Roman"/>
          <w:sz w:val="24"/>
          <w:szCs w:val="24"/>
        </w:rPr>
        <w:t xml:space="preserve">in </w:t>
      </w:r>
      <w:r w:rsidRPr="008C761C">
        <w:rPr>
          <w:rFonts w:ascii="Times New Roman" w:hAnsi="Times New Roman" w:cs="Times New Roman"/>
          <w:sz w:val="24"/>
          <w:szCs w:val="24"/>
        </w:rPr>
        <w:t xml:space="preserve">improving </w:t>
      </w:r>
      <w:r>
        <w:rPr>
          <w:rFonts w:ascii="Times New Roman" w:hAnsi="Times New Roman" w:cs="Times New Roman"/>
          <w:sz w:val="24"/>
          <w:szCs w:val="24"/>
        </w:rPr>
        <w:t xml:space="preserve">overall </w:t>
      </w:r>
      <w:r w:rsidRPr="008C761C">
        <w:rPr>
          <w:rFonts w:ascii="Times New Roman" w:hAnsi="Times New Roman" w:cs="Times New Roman"/>
          <w:sz w:val="24"/>
          <w:szCs w:val="24"/>
        </w:rPr>
        <w:t xml:space="preserve">health in </w:t>
      </w:r>
      <w:r>
        <w:rPr>
          <w:rFonts w:ascii="Times New Roman" w:hAnsi="Times New Roman" w:cs="Times New Roman"/>
          <w:sz w:val="24"/>
          <w:szCs w:val="24"/>
        </w:rPr>
        <w:t xml:space="preserve">the </w:t>
      </w:r>
      <w:r w:rsidRPr="008C761C">
        <w:rPr>
          <w:rFonts w:ascii="Times New Roman" w:hAnsi="Times New Roman" w:cs="Times New Roman"/>
          <w:sz w:val="24"/>
          <w:szCs w:val="24"/>
        </w:rPr>
        <w:t>general population</w:t>
      </w:r>
      <w:r>
        <w:rPr>
          <w:rFonts w:ascii="Times New Roman" w:hAnsi="Times New Roman" w:cs="Times New Roman"/>
          <w:sz w:val="24"/>
          <w:szCs w:val="24"/>
        </w:rPr>
        <w:t xml:space="preserve"> (Moro et al., 2016). Firstly, it can be beneficial for reduced body fat. A study done by Varady et al. (2009) on sixteen obese individuals reported a decrease in fat mass among all participants after just eight weeks of alternate day fasting. </w:t>
      </w:r>
      <w:r w:rsidR="006B4AB5">
        <w:rPr>
          <w:rFonts w:ascii="Times New Roman" w:hAnsi="Times New Roman" w:cs="Times New Roman"/>
          <w:sz w:val="24"/>
          <w:szCs w:val="24"/>
        </w:rPr>
        <w:t xml:space="preserve">Similarly, </w:t>
      </w:r>
      <w:r w:rsidR="006B4AB5">
        <w:rPr>
          <w:rFonts w:ascii="Times New Roman" w:hAnsi="Times New Roman" w:cs="Times New Roman"/>
          <w:sz w:val="24"/>
          <w:szCs w:val="24"/>
        </w:rPr>
        <w:t>Eshghinia</w:t>
      </w:r>
      <w:r w:rsidR="006B4AB5">
        <w:rPr>
          <w:rFonts w:ascii="Times New Roman" w:hAnsi="Times New Roman" w:cs="Times New Roman"/>
          <w:sz w:val="24"/>
          <w:szCs w:val="24"/>
        </w:rPr>
        <w:t xml:space="preserve"> and Mohammadzadeh (2013) did a study on fifteen women who were considered overweight. The participants also completed an eight-week trial of alternate day fasting which resulted in significant body weight from 84/3 ± 11/44 kg to 78/3 ± 10/18 kg. Notably, weight </w:t>
      </w:r>
      <w:r w:rsidR="006B4AB5" w:rsidRPr="006B4AB5">
        <w:rPr>
          <w:rFonts w:ascii="Times New Roman" w:hAnsi="Times New Roman" w:cs="Times New Roman"/>
          <w:sz w:val="24"/>
          <w:szCs w:val="24"/>
        </w:rPr>
        <w:t xml:space="preserve">loss </w:t>
      </w:r>
      <w:r w:rsidR="006B4AB5">
        <w:rPr>
          <w:rFonts w:ascii="Times New Roman" w:hAnsi="Times New Roman" w:cs="Times New Roman"/>
          <w:sz w:val="24"/>
          <w:szCs w:val="24"/>
        </w:rPr>
        <w:t>likely occurs</w:t>
      </w:r>
      <w:r w:rsidR="006B4AB5" w:rsidRPr="006B4AB5">
        <w:rPr>
          <w:rFonts w:ascii="Times New Roman" w:hAnsi="Times New Roman" w:cs="Times New Roman"/>
          <w:sz w:val="24"/>
          <w:szCs w:val="24"/>
        </w:rPr>
        <w:t xml:space="preserve"> </w:t>
      </w:r>
      <w:r w:rsidR="006B4AB5">
        <w:rPr>
          <w:rFonts w:ascii="Times New Roman" w:hAnsi="Times New Roman" w:cs="Times New Roman"/>
          <w:sz w:val="24"/>
          <w:szCs w:val="24"/>
        </w:rPr>
        <w:t xml:space="preserve">since </w:t>
      </w:r>
      <w:r w:rsidR="006B4AB5" w:rsidRPr="006B4AB5">
        <w:rPr>
          <w:rFonts w:ascii="Times New Roman" w:hAnsi="Times New Roman" w:cs="Times New Roman"/>
          <w:sz w:val="24"/>
          <w:szCs w:val="24"/>
        </w:rPr>
        <w:t>individuals do not fully compensate on non-fasting days for the calorie deficit that occurs on fasting days </w:t>
      </w:r>
      <w:r w:rsidR="006B4AB5">
        <w:rPr>
          <w:rFonts w:ascii="Times New Roman" w:hAnsi="Times New Roman" w:cs="Times New Roman"/>
          <w:sz w:val="24"/>
          <w:szCs w:val="24"/>
        </w:rPr>
        <w:t xml:space="preserve">(Antoni et al., 2016). Furthermore, </w:t>
      </w:r>
      <w:r w:rsidR="006B4AB5" w:rsidRPr="006B4AB5">
        <w:rPr>
          <w:rFonts w:ascii="Times New Roman" w:hAnsi="Times New Roman" w:cs="Times New Roman"/>
          <w:sz w:val="24"/>
          <w:szCs w:val="24"/>
        </w:rPr>
        <w:t xml:space="preserve">IF also plays an important role in </w:t>
      </w:r>
      <w:r w:rsidR="006B4AB5">
        <w:rPr>
          <w:rFonts w:ascii="Times New Roman" w:hAnsi="Times New Roman" w:cs="Times New Roman"/>
          <w:sz w:val="24"/>
          <w:szCs w:val="24"/>
        </w:rPr>
        <w:t>regulating</w:t>
      </w:r>
      <w:r w:rsidR="006B4AB5" w:rsidRPr="006B4AB5">
        <w:rPr>
          <w:rFonts w:ascii="Times New Roman" w:hAnsi="Times New Roman" w:cs="Times New Roman"/>
          <w:sz w:val="24"/>
          <w:szCs w:val="24"/>
        </w:rPr>
        <w:t xml:space="preserve"> lip</w:t>
      </w:r>
      <w:r w:rsidR="006B4AB5">
        <w:rPr>
          <w:rFonts w:ascii="Times New Roman" w:hAnsi="Times New Roman" w:cs="Times New Roman"/>
          <w:sz w:val="24"/>
          <w:szCs w:val="24"/>
        </w:rPr>
        <w:t xml:space="preserve">id </w:t>
      </w:r>
      <w:r w:rsidR="006B4AB5" w:rsidRPr="006B4AB5">
        <w:rPr>
          <w:rFonts w:ascii="Times New Roman" w:hAnsi="Times New Roman" w:cs="Times New Roman"/>
          <w:sz w:val="24"/>
          <w:szCs w:val="24"/>
        </w:rPr>
        <w:t>metabolism</w:t>
      </w:r>
      <w:r w:rsidR="006B4AB5">
        <w:rPr>
          <w:rFonts w:ascii="Times New Roman" w:hAnsi="Times New Roman" w:cs="Times New Roman"/>
          <w:sz w:val="24"/>
          <w:szCs w:val="24"/>
        </w:rPr>
        <w:t xml:space="preserve"> as was shown in a </w:t>
      </w:r>
      <w:r w:rsidR="006B4AB5" w:rsidRPr="006B4AB5">
        <w:rPr>
          <w:rFonts w:ascii="Times New Roman" w:hAnsi="Times New Roman" w:cs="Times New Roman"/>
          <w:sz w:val="24"/>
          <w:szCs w:val="24"/>
        </w:rPr>
        <w:t xml:space="preserve">randomized, controlled, long-term clinical trial performed with the 5:2 </w:t>
      </w:r>
      <w:r w:rsidR="006B4AB5">
        <w:rPr>
          <w:rFonts w:ascii="Times New Roman" w:hAnsi="Times New Roman" w:cs="Times New Roman"/>
          <w:sz w:val="24"/>
          <w:szCs w:val="24"/>
        </w:rPr>
        <w:t xml:space="preserve">variation of IF (Dedual et al., 2019). The study </w:t>
      </w:r>
      <w:r w:rsidR="006B4AB5" w:rsidRPr="006B4AB5">
        <w:rPr>
          <w:rFonts w:ascii="Times New Roman" w:hAnsi="Times New Roman" w:cs="Times New Roman"/>
          <w:sz w:val="24"/>
          <w:szCs w:val="24"/>
        </w:rPr>
        <w:t xml:space="preserve">showed that the metabolic </w:t>
      </w:r>
      <w:r w:rsidR="006B4AB5">
        <w:rPr>
          <w:rFonts w:ascii="Times New Roman" w:hAnsi="Times New Roman" w:cs="Times New Roman"/>
          <w:sz w:val="24"/>
          <w:szCs w:val="24"/>
        </w:rPr>
        <w:t>factors</w:t>
      </w:r>
      <w:r w:rsidR="006B4AB5" w:rsidRPr="006B4AB5">
        <w:rPr>
          <w:rFonts w:ascii="Times New Roman" w:hAnsi="Times New Roman" w:cs="Times New Roman"/>
          <w:sz w:val="24"/>
          <w:szCs w:val="24"/>
        </w:rPr>
        <w:t xml:space="preserve"> were improved in </w:t>
      </w:r>
      <w:r w:rsidR="006B4AB5">
        <w:rPr>
          <w:rFonts w:ascii="Times New Roman" w:hAnsi="Times New Roman" w:cs="Times New Roman"/>
          <w:sz w:val="24"/>
          <w:szCs w:val="24"/>
        </w:rPr>
        <w:t>mice</w:t>
      </w:r>
      <w:r w:rsidR="006B4AB5" w:rsidRPr="006B4AB5">
        <w:rPr>
          <w:rFonts w:ascii="Times New Roman" w:hAnsi="Times New Roman" w:cs="Times New Roman"/>
          <w:sz w:val="24"/>
          <w:szCs w:val="24"/>
        </w:rPr>
        <w:t xml:space="preserve"> with abdominal obesity, indicating a lower cardiometabolic risk after a one-year intervention</w:t>
      </w:r>
      <w:r w:rsidR="006B4AB5">
        <w:rPr>
          <w:rFonts w:ascii="Times New Roman" w:hAnsi="Times New Roman" w:cs="Times New Roman"/>
          <w:sz w:val="24"/>
          <w:szCs w:val="24"/>
        </w:rPr>
        <w:t>. Although the study was carried out in mice, the results can be used to mirror what it would be like in humans (Dedual et al., 2019).</w:t>
      </w:r>
      <w:r w:rsidR="008356C3">
        <w:rPr>
          <w:rFonts w:ascii="Times New Roman" w:hAnsi="Times New Roman" w:cs="Times New Roman"/>
          <w:sz w:val="24"/>
          <w:szCs w:val="24"/>
        </w:rPr>
        <w:t xml:space="preserve"> However, more studies are needed to better determine results in humans.</w:t>
      </w:r>
    </w:p>
    <w:p w14:paraId="26E49765" w14:textId="390804FD" w:rsidR="006B4AB5" w:rsidRDefault="006B4AB5" w:rsidP="006B4AB5">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Moreover, studies suggest that IF can help to </w:t>
      </w:r>
      <w:r>
        <w:rPr>
          <w:rFonts w:ascii="Times New Roman" w:hAnsi="Times New Roman" w:cs="Times New Roman"/>
          <w:sz w:val="24"/>
          <w:szCs w:val="24"/>
        </w:rPr>
        <w:t>reduce cholesterol</w:t>
      </w:r>
      <w:r>
        <w:rPr>
          <w:rFonts w:ascii="Times New Roman" w:hAnsi="Times New Roman" w:cs="Times New Roman"/>
          <w:sz w:val="24"/>
          <w:szCs w:val="24"/>
        </w:rPr>
        <w:t xml:space="preserve">. A study done by Ahmed et al. (2021) reported that IF may </w:t>
      </w:r>
      <w:r w:rsidRPr="006B4AB5">
        <w:rPr>
          <w:rFonts w:ascii="Times New Roman" w:hAnsi="Times New Roman" w:cs="Times New Roman"/>
          <w:sz w:val="24"/>
          <w:szCs w:val="24"/>
        </w:rPr>
        <w:t>improv</w:t>
      </w:r>
      <w:r>
        <w:rPr>
          <w:rFonts w:ascii="Times New Roman" w:hAnsi="Times New Roman" w:cs="Times New Roman"/>
          <w:sz w:val="24"/>
          <w:szCs w:val="24"/>
        </w:rPr>
        <w:t>e</w:t>
      </w:r>
      <w:r w:rsidRPr="006B4AB5">
        <w:rPr>
          <w:rFonts w:ascii="Times New Roman" w:hAnsi="Times New Roman" w:cs="Times New Roman"/>
          <w:sz w:val="24"/>
          <w:szCs w:val="24"/>
        </w:rPr>
        <w:t xml:space="preserve"> the lipid profile and rais</w:t>
      </w:r>
      <w:r>
        <w:rPr>
          <w:rFonts w:ascii="Times New Roman" w:hAnsi="Times New Roman" w:cs="Times New Roman"/>
          <w:sz w:val="24"/>
          <w:szCs w:val="24"/>
        </w:rPr>
        <w:t>e</w:t>
      </w:r>
      <w:r w:rsidRPr="006B4AB5">
        <w:rPr>
          <w:rFonts w:ascii="Times New Roman" w:hAnsi="Times New Roman" w:cs="Times New Roman"/>
          <w:sz w:val="24"/>
          <w:szCs w:val="24"/>
        </w:rPr>
        <w:t xml:space="preserve"> the sub-optimal HDL</w:t>
      </w:r>
      <w:r>
        <w:rPr>
          <w:rFonts w:ascii="Times New Roman" w:hAnsi="Times New Roman" w:cs="Times New Roman"/>
          <w:sz w:val="24"/>
          <w:szCs w:val="24"/>
        </w:rPr>
        <w:t xml:space="preserve"> or “good cholesterol” which absorbs cholesterol in the blood. The study consisted of </w:t>
      </w:r>
      <w:r w:rsidR="00B600E3">
        <w:rPr>
          <w:rFonts w:ascii="Times New Roman" w:hAnsi="Times New Roman" w:cs="Times New Roman"/>
          <w:sz w:val="24"/>
          <w:szCs w:val="24"/>
        </w:rPr>
        <w:t>thirty-five</w:t>
      </w:r>
      <w:r>
        <w:rPr>
          <w:rFonts w:ascii="Times New Roman" w:hAnsi="Times New Roman" w:cs="Times New Roman"/>
          <w:sz w:val="24"/>
          <w:szCs w:val="24"/>
        </w:rPr>
        <w:t xml:space="preserve"> participants with low HDL who intermittent fasted for six weeks. The HDL levels significantly increased (Ahmed et al., 2021). In contrast, Varady et al. (2009) did a similar study which resulted in total cholesterol, LDL or “bad cholesterol” and triacylglycerol decreased, but HDL levels remained unchanged.  The difference seen here can be attributed to the fact that both studies followed two different forms of IF. The study done by Ahmed et al. (2021) followed the time-restricted feeding method, while Varady et al. (2009) used the alternate day fasting method. In addition, the study conducted by Eshghinia and Mohammadzadeh (2013) showed that HDL levels increased </w:t>
      </w:r>
      <w:r w:rsidR="00B600E3">
        <w:rPr>
          <w:rFonts w:ascii="Times New Roman" w:hAnsi="Times New Roman" w:cs="Times New Roman"/>
          <w:sz w:val="24"/>
          <w:szCs w:val="24"/>
        </w:rPr>
        <w:t>slightly but</w:t>
      </w:r>
      <w:r>
        <w:rPr>
          <w:rFonts w:ascii="Times New Roman" w:hAnsi="Times New Roman" w:cs="Times New Roman"/>
          <w:sz w:val="24"/>
          <w:szCs w:val="24"/>
        </w:rPr>
        <w:t xml:space="preserve"> was not significant</w:t>
      </w:r>
      <w:r w:rsidR="00B600E3">
        <w:rPr>
          <w:rFonts w:ascii="Times New Roman" w:hAnsi="Times New Roman" w:cs="Times New Roman"/>
          <w:sz w:val="24"/>
          <w:szCs w:val="24"/>
        </w:rPr>
        <w:t>. This study also used the alternate day fasting method. The studies which used the alternate day method show a raise in HDL, whether slightly or significant, and this might be one reason it is considered the most common IF method.</w:t>
      </w:r>
      <w:r w:rsidR="008356C3">
        <w:rPr>
          <w:rFonts w:ascii="Times New Roman" w:hAnsi="Times New Roman" w:cs="Times New Roman"/>
          <w:sz w:val="24"/>
          <w:szCs w:val="24"/>
        </w:rPr>
        <w:t xml:space="preserve"> Further investigations are needed.</w:t>
      </w:r>
    </w:p>
    <w:p w14:paraId="4E76551E" w14:textId="71581DB2" w:rsidR="008356C3" w:rsidRDefault="00B600E3" w:rsidP="008356C3">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Furthermore, </w:t>
      </w:r>
      <w:r>
        <w:rPr>
          <w:rFonts w:ascii="Times New Roman" w:hAnsi="Times New Roman" w:cs="Times New Roman"/>
          <w:sz w:val="24"/>
          <w:szCs w:val="24"/>
        </w:rPr>
        <w:t xml:space="preserve">improved insulin sensitivity </w:t>
      </w:r>
      <w:r>
        <w:rPr>
          <w:rFonts w:ascii="Times New Roman" w:hAnsi="Times New Roman" w:cs="Times New Roman"/>
          <w:sz w:val="24"/>
          <w:szCs w:val="24"/>
        </w:rPr>
        <w:t>is said to be another benefit of IF as shown in a study done by Moro et al. (2016). The study consisted of thirty-four resistance trained males who were randomly assigned to the time restricted feeding method. The participants’ b</w:t>
      </w:r>
      <w:r w:rsidRPr="00B600E3">
        <w:rPr>
          <w:rFonts w:ascii="Times New Roman" w:hAnsi="Times New Roman" w:cs="Times New Roman"/>
          <w:sz w:val="24"/>
          <w:szCs w:val="24"/>
        </w:rPr>
        <w:t>lood glucose and insulin levels decreased significantly</w:t>
      </w:r>
      <w:r>
        <w:rPr>
          <w:rFonts w:ascii="Times New Roman" w:hAnsi="Times New Roman" w:cs="Times New Roman"/>
          <w:sz w:val="24"/>
          <w:szCs w:val="24"/>
        </w:rPr>
        <w:t>. In another study</w:t>
      </w:r>
      <w:r w:rsidR="008356C3">
        <w:rPr>
          <w:rFonts w:ascii="Times New Roman" w:hAnsi="Times New Roman" w:cs="Times New Roman"/>
          <w:sz w:val="24"/>
          <w:szCs w:val="24"/>
        </w:rPr>
        <w:t xml:space="preserve"> to </w:t>
      </w:r>
      <w:r w:rsidR="008356C3" w:rsidRPr="008356C3">
        <w:rPr>
          <w:rFonts w:ascii="Times New Roman" w:hAnsi="Times New Roman" w:cs="Times New Roman"/>
          <w:sz w:val="24"/>
          <w:szCs w:val="24"/>
        </w:rPr>
        <w:t xml:space="preserve">determine whether or not IF influences metabolic disorder in diabetes, Drinda et al. </w:t>
      </w:r>
      <w:r w:rsidR="008356C3">
        <w:rPr>
          <w:rFonts w:ascii="Times New Roman" w:hAnsi="Times New Roman" w:cs="Times New Roman"/>
          <w:sz w:val="24"/>
          <w:szCs w:val="24"/>
        </w:rPr>
        <w:t>(2019) reported that after IF,</w:t>
      </w:r>
      <w:r w:rsidR="008356C3" w:rsidRPr="008356C3">
        <w:rPr>
          <w:rFonts w:ascii="Times New Roman" w:hAnsi="Times New Roman" w:cs="Times New Roman"/>
          <w:sz w:val="24"/>
          <w:szCs w:val="24"/>
        </w:rPr>
        <w:t xml:space="preserve"> nearly half of the 264 subjects in the high-risk category </w:t>
      </w:r>
      <w:r w:rsidR="008356C3">
        <w:rPr>
          <w:rFonts w:ascii="Times New Roman" w:hAnsi="Times New Roman" w:cs="Times New Roman"/>
          <w:sz w:val="24"/>
          <w:szCs w:val="24"/>
        </w:rPr>
        <w:t xml:space="preserve">of Type 2 Diabetes </w:t>
      </w:r>
      <w:r w:rsidR="008356C3" w:rsidRPr="008356C3">
        <w:rPr>
          <w:rFonts w:ascii="Times New Roman" w:hAnsi="Times New Roman" w:cs="Times New Roman"/>
          <w:sz w:val="24"/>
          <w:szCs w:val="24"/>
        </w:rPr>
        <w:t>switched to the low-risk category, suggesting that periodic fasting dramatically decreased the r</w:t>
      </w:r>
      <w:r w:rsidR="008356C3">
        <w:rPr>
          <w:rFonts w:ascii="Times New Roman" w:hAnsi="Times New Roman" w:cs="Times New Roman"/>
          <w:sz w:val="24"/>
          <w:szCs w:val="24"/>
        </w:rPr>
        <w:t>isks involved.  However, t</w:t>
      </w:r>
      <w:r w:rsidR="008356C3" w:rsidRPr="008356C3">
        <w:rPr>
          <w:rFonts w:ascii="Times New Roman" w:hAnsi="Times New Roman" w:cs="Times New Roman"/>
          <w:sz w:val="24"/>
          <w:szCs w:val="24"/>
        </w:rPr>
        <w:t xml:space="preserve">he </w:t>
      </w:r>
      <w:r w:rsidR="008356C3">
        <w:rPr>
          <w:rFonts w:ascii="Times New Roman" w:hAnsi="Times New Roman" w:cs="Times New Roman"/>
          <w:sz w:val="24"/>
          <w:szCs w:val="24"/>
        </w:rPr>
        <w:t>lack of certaint</w:t>
      </w:r>
      <w:r w:rsidR="008356C3" w:rsidRPr="008356C3">
        <w:rPr>
          <w:rFonts w:ascii="Times New Roman" w:hAnsi="Times New Roman" w:cs="Times New Roman"/>
          <w:sz w:val="24"/>
          <w:szCs w:val="24"/>
        </w:rPr>
        <w:t xml:space="preserve">y of performing IF treatment in </w:t>
      </w:r>
      <w:r w:rsidR="008356C3">
        <w:rPr>
          <w:rFonts w:ascii="Times New Roman" w:hAnsi="Times New Roman" w:cs="Times New Roman"/>
          <w:sz w:val="24"/>
          <w:szCs w:val="24"/>
        </w:rPr>
        <w:t>Type 2 Diabetes</w:t>
      </w:r>
      <w:r w:rsidR="008356C3" w:rsidRPr="008356C3">
        <w:rPr>
          <w:rFonts w:ascii="Times New Roman" w:hAnsi="Times New Roman" w:cs="Times New Roman"/>
          <w:sz w:val="24"/>
          <w:szCs w:val="24"/>
        </w:rPr>
        <w:t xml:space="preserve"> patients should be considered</w:t>
      </w:r>
      <w:r w:rsidR="008356C3">
        <w:rPr>
          <w:rFonts w:ascii="Times New Roman" w:hAnsi="Times New Roman" w:cs="Times New Roman"/>
          <w:sz w:val="24"/>
          <w:szCs w:val="24"/>
        </w:rPr>
        <w:t xml:space="preserve"> (Drinda et al., 2019) and more research is needed to better understand the effect of IF on insulin levels in persons with and without diabetes.</w:t>
      </w:r>
    </w:p>
    <w:p w14:paraId="0A2A7DD0" w14:textId="5ACC3C34" w:rsidR="008356C3" w:rsidRDefault="008356C3" w:rsidP="008356C3">
      <w:pPr>
        <w:spacing w:line="360" w:lineRule="auto"/>
        <w:ind w:firstLine="720"/>
        <w:rPr>
          <w:rFonts w:ascii="Times New Roman" w:hAnsi="Times New Roman" w:cs="Times New Roman"/>
          <w:sz w:val="24"/>
          <w:szCs w:val="24"/>
        </w:rPr>
      </w:pPr>
      <w:r>
        <w:rPr>
          <w:rFonts w:ascii="Times New Roman" w:hAnsi="Times New Roman" w:cs="Times New Roman"/>
          <w:sz w:val="24"/>
          <w:szCs w:val="24"/>
        </w:rPr>
        <w:t>Subsequently, another suggested advantage of IF is improved brain health. Another study on mice suggests this claim</w:t>
      </w:r>
      <w:r w:rsidRPr="008356C3">
        <w:rPr>
          <w:rFonts w:ascii="Times New Roman" w:hAnsi="Times New Roman" w:cs="Times New Roman"/>
          <w:sz w:val="24"/>
          <w:szCs w:val="24"/>
        </w:rPr>
        <w:t xml:space="preserve"> </w:t>
      </w:r>
      <w:r>
        <w:rPr>
          <w:rFonts w:ascii="Times New Roman" w:hAnsi="Times New Roman" w:cs="Times New Roman"/>
          <w:sz w:val="24"/>
          <w:szCs w:val="24"/>
        </w:rPr>
        <w:t xml:space="preserve">where it reported that </w:t>
      </w:r>
      <w:r w:rsidRPr="008356C3">
        <w:rPr>
          <w:rFonts w:ascii="Times New Roman" w:hAnsi="Times New Roman" w:cs="Times New Roman"/>
          <w:sz w:val="24"/>
          <w:szCs w:val="24"/>
        </w:rPr>
        <w:t>IF reduce</w:t>
      </w:r>
      <w:r>
        <w:rPr>
          <w:rFonts w:ascii="Times New Roman" w:hAnsi="Times New Roman" w:cs="Times New Roman"/>
          <w:sz w:val="24"/>
          <w:szCs w:val="24"/>
        </w:rPr>
        <w:t>d</w:t>
      </w:r>
      <w:r w:rsidRPr="008356C3">
        <w:rPr>
          <w:rFonts w:ascii="Times New Roman" w:hAnsi="Times New Roman" w:cs="Times New Roman"/>
          <w:sz w:val="24"/>
          <w:szCs w:val="24"/>
        </w:rPr>
        <w:t xml:space="preserve"> markers of oxidative stress and inflammation in the brain</w:t>
      </w:r>
      <w:r>
        <w:rPr>
          <w:rFonts w:ascii="Times New Roman" w:hAnsi="Times New Roman" w:cs="Times New Roman"/>
          <w:sz w:val="24"/>
          <w:szCs w:val="24"/>
        </w:rPr>
        <w:t xml:space="preserve"> of the mice (Arumugam et al., 2010). Similarly, </w:t>
      </w:r>
      <w:r w:rsidRPr="008356C3">
        <w:rPr>
          <w:rFonts w:ascii="Times New Roman" w:hAnsi="Times New Roman" w:cs="Times New Roman"/>
          <w:sz w:val="24"/>
          <w:szCs w:val="24"/>
        </w:rPr>
        <w:t xml:space="preserve">improved cognitive function of mice </w:t>
      </w:r>
      <w:r>
        <w:rPr>
          <w:rFonts w:ascii="Times New Roman" w:hAnsi="Times New Roman" w:cs="Times New Roman"/>
          <w:sz w:val="24"/>
          <w:szCs w:val="24"/>
        </w:rPr>
        <w:t>was recorded in a more recent study done by Liu et al. (2020). The method used in this study was Alternate day fasting. In yet another study done on mice, 2 hours of time restricted feeding every day for 3 weeks increased long-term memory. Interestingly, these studies all use a different method of IF, but yielded favourable results in terms of brain health. Notably, as stated before, although these studies were done in animals, the results can be used for better understanding how IF works in humans (Li et al., 2023).</w:t>
      </w:r>
    </w:p>
    <w:p w14:paraId="5AE94D9C" w14:textId="77777777" w:rsidR="008356C3" w:rsidRPr="008356C3" w:rsidRDefault="008356C3" w:rsidP="008356C3">
      <w:pPr>
        <w:spacing w:line="360" w:lineRule="auto"/>
        <w:ind w:firstLine="720"/>
        <w:rPr>
          <w:rFonts w:ascii="Times New Roman" w:hAnsi="Times New Roman" w:cs="Times New Roman"/>
          <w:sz w:val="24"/>
          <w:szCs w:val="24"/>
        </w:rPr>
      </w:pPr>
    </w:p>
    <w:p w14:paraId="1CA1E658" w14:textId="547A830C" w:rsidR="00C36131" w:rsidRDefault="00C36131" w:rsidP="00C36131">
      <w:pPr>
        <w:spacing w:line="360" w:lineRule="auto"/>
        <w:rPr>
          <w:rFonts w:ascii="Times New Roman" w:hAnsi="Times New Roman" w:cs="Times New Roman"/>
          <w:sz w:val="24"/>
          <w:szCs w:val="24"/>
          <w:u w:val="single"/>
        </w:rPr>
      </w:pPr>
      <w:r w:rsidRPr="00C36131">
        <w:rPr>
          <w:rFonts w:ascii="Times New Roman" w:hAnsi="Times New Roman" w:cs="Times New Roman"/>
          <w:sz w:val="24"/>
          <w:szCs w:val="24"/>
          <w:u w:val="single"/>
        </w:rPr>
        <w:t xml:space="preserve">Potential Risks </w:t>
      </w:r>
      <w:r w:rsidR="004B24C1">
        <w:rPr>
          <w:rFonts w:ascii="Times New Roman" w:hAnsi="Times New Roman" w:cs="Times New Roman"/>
          <w:sz w:val="24"/>
          <w:szCs w:val="24"/>
          <w:u w:val="single"/>
        </w:rPr>
        <w:t xml:space="preserve">and Side Effects </w:t>
      </w:r>
      <w:r w:rsidRPr="00C36131">
        <w:rPr>
          <w:rFonts w:ascii="Times New Roman" w:hAnsi="Times New Roman" w:cs="Times New Roman"/>
          <w:sz w:val="24"/>
          <w:szCs w:val="24"/>
          <w:u w:val="single"/>
        </w:rPr>
        <w:t>of Intermittent Fasting</w:t>
      </w:r>
    </w:p>
    <w:p w14:paraId="720E749F" w14:textId="647FA817" w:rsidR="004B24C1" w:rsidRDefault="004B24C1" w:rsidP="004B24C1">
      <w:pPr>
        <w:spacing w:line="360" w:lineRule="auto"/>
        <w:ind w:firstLine="720"/>
        <w:rPr>
          <w:rFonts w:ascii="Times New Roman" w:hAnsi="Times New Roman" w:cs="Times New Roman"/>
          <w:sz w:val="24"/>
          <w:szCs w:val="24"/>
        </w:rPr>
      </w:pPr>
      <w:r>
        <w:rPr>
          <w:rFonts w:ascii="Times New Roman" w:hAnsi="Times New Roman" w:cs="Times New Roman"/>
          <w:sz w:val="24"/>
          <w:szCs w:val="24"/>
        </w:rPr>
        <w:t>Despite the reassuring outcomes of IF, there are risks and side effects to be considered. One such considered risk is the adherence challenges. Obert et al. (2017) stated that IF methods m</w:t>
      </w:r>
      <w:r w:rsidR="006B4AB5" w:rsidRPr="006B4AB5">
        <w:rPr>
          <w:rFonts w:ascii="Times New Roman" w:hAnsi="Times New Roman" w:cs="Times New Roman"/>
          <w:sz w:val="24"/>
          <w:szCs w:val="24"/>
        </w:rPr>
        <w:t>ay be hard to maintain</w:t>
      </w:r>
      <w:r>
        <w:rPr>
          <w:rFonts w:ascii="Times New Roman" w:hAnsi="Times New Roman" w:cs="Times New Roman"/>
          <w:sz w:val="24"/>
          <w:szCs w:val="24"/>
        </w:rPr>
        <w:t xml:space="preserve"> and therefore </w:t>
      </w:r>
      <w:r w:rsidR="006B4AB5">
        <w:rPr>
          <w:rFonts w:ascii="Times New Roman" w:hAnsi="Times New Roman" w:cs="Times New Roman"/>
          <w:sz w:val="24"/>
          <w:szCs w:val="24"/>
        </w:rPr>
        <w:t>m</w:t>
      </w:r>
      <w:r w:rsidR="006B4AB5" w:rsidRPr="006B4AB5">
        <w:rPr>
          <w:rFonts w:ascii="Times New Roman" w:hAnsi="Times New Roman" w:cs="Times New Roman"/>
          <w:sz w:val="24"/>
          <w:szCs w:val="24"/>
        </w:rPr>
        <w:t>ay lead to binge eating on non-fasting days</w:t>
      </w:r>
      <w:r>
        <w:rPr>
          <w:rFonts w:ascii="Times New Roman" w:hAnsi="Times New Roman" w:cs="Times New Roman"/>
          <w:sz w:val="24"/>
          <w:szCs w:val="24"/>
        </w:rPr>
        <w:t xml:space="preserve">.  This can do the opposite of the obvious desired results, and cause even more weight gain. In addition, another adherence challenge can include </w:t>
      </w:r>
      <w:r w:rsidRPr="004B24C1">
        <w:rPr>
          <w:rFonts w:ascii="Times New Roman" w:hAnsi="Times New Roman" w:cs="Times New Roman"/>
          <w:sz w:val="24"/>
          <w:szCs w:val="24"/>
        </w:rPr>
        <w:t>hypoglycaemia</w:t>
      </w:r>
      <w:r>
        <w:rPr>
          <w:rFonts w:ascii="Times New Roman" w:hAnsi="Times New Roman" w:cs="Times New Roman"/>
          <w:sz w:val="24"/>
          <w:szCs w:val="24"/>
        </w:rPr>
        <w:t xml:space="preserve">, which is said to be one of the most severe </w:t>
      </w:r>
      <w:r w:rsidRPr="004B24C1">
        <w:rPr>
          <w:rFonts w:ascii="Times New Roman" w:hAnsi="Times New Roman" w:cs="Times New Roman"/>
          <w:sz w:val="24"/>
          <w:szCs w:val="24"/>
        </w:rPr>
        <w:t>side effect</w:t>
      </w:r>
      <w:r>
        <w:rPr>
          <w:rFonts w:ascii="Times New Roman" w:hAnsi="Times New Roman" w:cs="Times New Roman"/>
          <w:sz w:val="24"/>
          <w:szCs w:val="24"/>
        </w:rPr>
        <w:t xml:space="preserve">s </w:t>
      </w:r>
      <w:r w:rsidRPr="004B24C1">
        <w:rPr>
          <w:rFonts w:ascii="Times New Roman" w:hAnsi="Times New Roman" w:cs="Times New Roman"/>
          <w:sz w:val="24"/>
          <w:szCs w:val="24"/>
        </w:rPr>
        <w:t>of intermittent fasting</w:t>
      </w:r>
      <w:r>
        <w:rPr>
          <w:rFonts w:ascii="Times New Roman" w:hAnsi="Times New Roman" w:cs="Times New Roman"/>
          <w:sz w:val="24"/>
          <w:szCs w:val="24"/>
        </w:rPr>
        <w:t xml:space="preserve"> (</w:t>
      </w:r>
      <w:r w:rsidRPr="004B24C1">
        <w:rPr>
          <w:rFonts w:ascii="Times New Roman" w:hAnsi="Times New Roman" w:cs="Times New Roman"/>
          <w:sz w:val="24"/>
          <w:szCs w:val="24"/>
        </w:rPr>
        <w:t>Beshyah et al.</w:t>
      </w:r>
      <w:r>
        <w:rPr>
          <w:rFonts w:ascii="Times New Roman" w:hAnsi="Times New Roman" w:cs="Times New Roman"/>
          <w:sz w:val="24"/>
          <w:szCs w:val="24"/>
        </w:rPr>
        <w:t xml:space="preserve">, 2019). The </w:t>
      </w:r>
      <w:r w:rsidRPr="004B24C1">
        <w:rPr>
          <w:rFonts w:ascii="Times New Roman" w:hAnsi="Times New Roman" w:cs="Times New Roman"/>
          <w:sz w:val="24"/>
          <w:szCs w:val="24"/>
        </w:rPr>
        <w:t>cross-sectional</w:t>
      </w:r>
      <w:r>
        <w:rPr>
          <w:rFonts w:ascii="Times New Roman" w:hAnsi="Times New Roman" w:cs="Times New Roman"/>
          <w:sz w:val="24"/>
          <w:szCs w:val="24"/>
        </w:rPr>
        <w:t>,</w:t>
      </w:r>
      <w:r w:rsidRPr="004B24C1">
        <w:rPr>
          <w:rFonts w:ascii="Times New Roman" w:hAnsi="Times New Roman" w:cs="Times New Roman"/>
          <w:sz w:val="24"/>
          <w:szCs w:val="24"/>
        </w:rPr>
        <w:t xml:space="preserve"> multi-country observational study</w:t>
      </w:r>
      <w:r>
        <w:rPr>
          <w:rFonts w:ascii="Times New Roman" w:hAnsi="Times New Roman" w:cs="Times New Roman"/>
          <w:sz w:val="24"/>
          <w:szCs w:val="24"/>
        </w:rPr>
        <w:t xml:space="preserve"> by Beshyah et al. (2019) was carried out</w:t>
      </w:r>
      <w:r w:rsidRPr="004B24C1">
        <w:rPr>
          <w:rFonts w:ascii="Times New Roman" w:hAnsi="Times New Roman" w:cs="Times New Roman"/>
          <w:sz w:val="24"/>
          <w:szCs w:val="24"/>
        </w:rPr>
        <w:t xml:space="preserve"> to describe the risk of </w:t>
      </w:r>
      <w:r w:rsidRPr="004B24C1">
        <w:rPr>
          <w:rFonts w:ascii="Times New Roman" w:hAnsi="Times New Roman" w:cs="Times New Roman"/>
          <w:sz w:val="24"/>
          <w:szCs w:val="24"/>
        </w:rPr>
        <w:t>hypoglycaemia</w:t>
      </w:r>
      <w:r w:rsidRPr="004B24C1">
        <w:rPr>
          <w:rFonts w:ascii="Times New Roman" w:hAnsi="Times New Roman" w:cs="Times New Roman"/>
          <w:sz w:val="24"/>
          <w:szCs w:val="24"/>
        </w:rPr>
        <w:t xml:space="preserve"> during periods of intermittent fasting</w:t>
      </w:r>
      <w:r>
        <w:rPr>
          <w:rFonts w:ascii="Times New Roman" w:hAnsi="Times New Roman" w:cs="Times New Roman"/>
          <w:sz w:val="24"/>
          <w:szCs w:val="24"/>
        </w:rPr>
        <w:t xml:space="preserve">. </w:t>
      </w:r>
      <w:r w:rsidRPr="004B24C1">
        <w:rPr>
          <w:rFonts w:ascii="Times New Roman" w:hAnsi="Times New Roman" w:cs="Times New Roman"/>
          <w:sz w:val="24"/>
          <w:szCs w:val="24"/>
        </w:rPr>
        <w:t xml:space="preserve">The study </w:t>
      </w:r>
      <w:r>
        <w:rPr>
          <w:rFonts w:ascii="Times New Roman" w:hAnsi="Times New Roman" w:cs="Times New Roman"/>
          <w:sz w:val="24"/>
          <w:szCs w:val="24"/>
        </w:rPr>
        <w:t xml:space="preserve">reported </w:t>
      </w:r>
      <w:r w:rsidRPr="004B24C1">
        <w:rPr>
          <w:rFonts w:ascii="Times New Roman" w:hAnsi="Times New Roman" w:cs="Times New Roman"/>
          <w:sz w:val="24"/>
          <w:szCs w:val="24"/>
        </w:rPr>
        <w:t xml:space="preserve">that intermittent fasting </w:t>
      </w:r>
      <w:r>
        <w:rPr>
          <w:rFonts w:ascii="Times New Roman" w:hAnsi="Times New Roman" w:cs="Times New Roman"/>
          <w:sz w:val="24"/>
          <w:szCs w:val="24"/>
        </w:rPr>
        <w:t>due to</w:t>
      </w:r>
      <w:r w:rsidRPr="004B24C1">
        <w:rPr>
          <w:rFonts w:ascii="Times New Roman" w:hAnsi="Times New Roman" w:cs="Times New Roman"/>
          <w:sz w:val="24"/>
          <w:szCs w:val="24"/>
        </w:rPr>
        <w:t xml:space="preserve"> reduced caloric intake may lead to severe </w:t>
      </w:r>
      <w:r w:rsidRPr="004B24C1">
        <w:rPr>
          <w:rFonts w:ascii="Times New Roman" w:hAnsi="Times New Roman" w:cs="Times New Roman"/>
          <w:sz w:val="24"/>
          <w:szCs w:val="24"/>
        </w:rPr>
        <w:t>hypoglycaemia</w:t>
      </w:r>
      <w:r>
        <w:rPr>
          <w:rFonts w:ascii="Times New Roman" w:hAnsi="Times New Roman" w:cs="Times New Roman"/>
          <w:sz w:val="24"/>
          <w:szCs w:val="24"/>
        </w:rPr>
        <w:t>, where glucose level in the blood in too low. These two extremes of adherence challenges highlight reasons for caution with regards to IF.</w:t>
      </w:r>
    </w:p>
    <w:p w14:paraId="52534FF6" w14:textId="2C83B9D9" w:rsidR="00FF0C06" w:rsidRDefault="004B24C1" w:rsidP="004B24C1">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Secondly, i</w:t>
      </w:r>
      <w:r w:rsidR="00FF0C06">
        <w:rPr>
          <w:rFonts w:ascii="Times New Roman" w:hAnsi="Times New Roman" w:cs="Times New Roman"/>
          <w:sz w:val="24"/>
          <w:szCs w:val="24"/>
        </w:rPr>
        <w:t>mpact on nutrient intake and deficiencies</w:t>
      </w:r>
      <w:r>
        <w:rPr>
          <w:rFonts w:ascii="Times New Roman" w:hAnsi="Times New Roman" w:cs="Times New Roman"/>
          <w:sz w:val="24"/>
          <w:szCs w:val="24"/>
        </w:rPr>
        <w:t xml:space="preserve"> is another potential risk of IF. </w:t>
      </w:r>
      <w:r w:rsidRPr="004B24C1">
        <w:rPr>
          <w:rFonts w:ascii="Times New Roman" w:hAnsi="Times New Roman" w:cs="Times New Roman"/>
          <w:sz w:val="24"/>
          <w:szCs w:val="24"/>
        </w:rPr>
        <w:t xml:space="preserve">If one already has a diet poor in </w:t>
      </w:r>
      <w:r>
        <w:rPr>
          <w:rFonts w:ascii="Times New Roman" w:hAnsi="Times New Roman" w:cs="Times New Roman"/>
          <w:sz w:val="24"/>
          <w:szCs w:val="24"/>
        </w:rPr>
        <w:t>minerals and vitamins,</w:t>
      </w:r>
      <w:r w:rsidRPr="004B24C1">
        <w:rPr>
          <w:rFonts w:ascii="Times New Roman" w:hAnsi="Times New Roman" w:cs="Times New Roman"/>
          <w:sz w:val="24"/>
          <w:szCs w:val="24"/>
        </w:rPr>
        <w:t xml:space="preserve"> eating less food could lead to vitamin deficiency and muscle loss</w:t>
      </w:r>
      <w:r>
        <w:rPr>
          <w:rFonts w:ascii="Times New Roman" w:hAnsi="Times New Roman" w:cs="Times New Roman"/>
          <w:sz w:val="24"/>
          <w:szCs w:val="24"/>
        </w:rPr>
        <w:t xml:space="preserve"> (Collier, 2013). Currently, there is lack of research to justify this.  However, it is realistic to caution IF followers on nutrient intake which may cause dire deficiencies.</w:t>
      </w:r>
      <w:r w:rsidR="00B67DF9" w:rsidRPr="00B67DF9">
        <w:rPr>
          <w:rFonts w:ascii="Open Sans" w:hAnsi="Open Sans" w:cs="Open Sans"/>
          <w:color w:val="333333"/>
          <w:sz w:val="26"/>
          <w:szCs w:val="26"/>
        </w:rPr>
        <w:t xml:space="preserve"> </w:t>
      </w:r>
      <w:r w:rsidR="00B67DF9">
        <w:rPr>
          <w:rFonts w:ascii="Times New Roman" w:hAnsi="Times New Roman" w:cs="Times New Roman"/>
          <w:sz w:val="24"/>
          <w:szCs w:val="24"/>
        </w:rPr>
        <w:t>Notably, m</w:t>
      </w:r>
      <w:r w:rsidR="00B67DF9" w:rsidRPr="00B67DF9">
        <w:rPr>
          <w:rFonts w:ascii="Times New Roman" w:hAnsi="Times New Roman" w:cs="Times New Roman"/>
          <w:sz w:val="24"/>
          <w:szCs w:val="24"/>
        </w:rPr>
        <w:t xml:space="preserve">en and women engaging in IF reported </w:t>
      </w:r>
      <w:r w:rsidR="00B67DF9">
        <w:rPr>
          <w:rFonts w:ascii="Times New Roman" w:hAnsi="Times New Roman" w:cs="Times New Roman"/>
          <w:sz w:val="24"/>
          <w:szCs w:val="24"/>
        </w:rPr>
        <w:t>experiencing</w:t>
      </w:r>
      <w:r w:rsidR="00B67DF9" w:rsidRPr="00B67DF9">
        <w:rPr>
          <w:rFonts w:ascii="Times New Roman" w:hAnsi="Times New Roman" w:cs="Times New Roman"/>
          <w:sz w:val="24"/>
          <w:szCs w:val="24"/>
        </w:rPr>
        <w:t xml:space="preserve"> </w:t>
      </w:r>
      <w:r w:rsidR="00B67DF9">
        <w:rPr>
          <w:rFonts w:ascii="Times New Roman" w:hAnsi="Times New Roman" w:cs="Times New Roman"/>
          <w:sz w:val="24"/>
          <w:szCs w:val="24"/>
        </w:rPr>
        <w:t>eating disorder</w:t>
      </w:r>
      <w:r w:rsidR="00B67DF9" w:rsidRPr="00B67DF9">
        <w:rPr>
          <w:rFonts w:ascii="Times New Roman" w:hAnsi="Times New Roman" w:cs="Times New Roman"/>
          <w:sz w:val="24"/>
          <w:szCs w:val="24"/>
        </w:rPr>
        <w:t xml:space="preserve"> </w:t>
      </w:r>
      <w:r w:rsidR="00B67DF9" w:rsidRPr="00B67DF9">
        <w:rPr>
          <w:rFonts w:ascii="Times New Roman" w:hAnsi="Times New Roman" w:cs="Times New Roman"/>
          <w:sz w:val="24"/>
          <w:szCs w:val="24"/>
        </w:rPr>
        <w:t>behaviours</w:t>
      </w:r>
      <w:r w:rsidR="00B67DF9">
        <w:rPr>
          <w:rFonts w:ascii="Times New Roman" w:hAnsi="Times New Roman" w:cs="Times New Roman"/>
          <w:sz w:val="24"/>
          <w:szCs w:val="24"/>
        </w:rPr>
        <w:t xml:space="preserve"> and r</w:t>
      </w:r>
      <w:r w:rsidR="00B67DF9" w:rsidRPr="00B67DF9">
        <w:rPr>
          <w:rFonts w:ascii="Times New Roman" w:hAnsi="Times New Roman" w:cs="Times New Roman"/>
          <w:sz w:val="24"/>
          <w:szCs w:val="24"/>
        </w:rPr>
        <w:t xml:space="preserve">esults suggest that IF is associated with </w:t>
      </w:r>
      <w:r w:rsidR="00B67DF9">
        <w:rPr>
          <w:rFonts w:ascii="Times New Roman" w:hAnsi="Times New Roman" w:cs="Times New Roman"/>
          <w:sz w:val="24"/>
          <w:szCs w:val="24"/>
        </w:rPr>
        <w:t>eating disorder</w:t>
      </w:r>
      <w:r w:rsidR="00B67DF9" w:rsidRPr="00B67DF9">
        <w:rPr>
          <w:rFonts w:ascii="Times New Roman" w:hAnsi="Times New Roman" w:cs="Times New Roman"/>
          <w:sz w:val="24"/>
          <w:szCs w:val="24"/>
        </w:rPr>
        <w:t xml:space="preserve"> symptomatology</w:t>
      </w:r>
      <w:r w:rsidR="00B67DF9">
        <w:rPr>
          <w:rFonts w:ascii="Times New Roman" w:hAnsi="Times New Roman" w:cs="Times New Roman"/>
          <w:sz w:val="24"/>
          <w:szCs w:val="24"/>
        </w:rPr>
        <w:t xml:space="preserve"> (</w:t>
      </w:r>
      <w:r w:rsidR="00B67DF9" w:rsidRPr="00B67DF9">
        <w:rPr>
          <w:rFonts w:ascii="Times New Roman" w:hAnsi="Times New Roman" w:cs="Times New Roman"/>
          <w:sz w:val="24"/>
          <w:szCs w:val="24"/>
        </w:rPr>
        <w:t>Cuccolo</w:t>
      </w:r>
      <w:r w:rsidR="00B67DF9">
        <w:rPr>
          <w:rFonts w:ascii="Times New Roman" w:hAnsi="Times New Roman" w:cs="Times New Roman"/>
          <w:sz w:val="24"/>
          <w:szCs w:val="24"/>
        </w:rPr>
        <w:t xml:space="preserve"> et al., 2022). In contrast, another study showed that </w:t>
      </w:r>
      <w:r w:rsidR="00B67DF9" w:rsidRPr="00B67DF9">
        <w:rPr>
          <w:rFonts w:ascii="Times New Roman" w:hAnsi="Times New Roman" w:cs="Times New Roman"/>
          <w:sz w:val="24"/>
          <w:szCs w:val="24"/>
        </w:rPr>
        <w:t>an IF or diet was associated with a reduction in numerous symptoms of eating disorders, food craving and adverse mood symptoms in adults</w:t>
      </w:r>
      <w:r w:rsidR="00B67DF9">
        <w:rPr>
          <w:rFonts w:ascii="Times New Roman" w:hAnsi="Times New Roman" w:cs="Times New Roman"/>
          <w:sz w:val="24"/>
          <w:szCs w:val="24"/>
        </w:rPr>
        <w:t xml:space="preserve"> (Donaldson, 2019). Clearly, more thorough research is </w:t>
      </w:r>
      <w:proofErr w:type="gramStart"/>
      <w:r w:rsidR="00B67DF9">
        <w:rPr>
          <w:rFonts w:ascii="Times New Roman" w:hAnsi="Times New Roman" w:cs="Times New Roman"/>
          <w:sz w:val="24"/>
          <w:szCs w:val="24"/>
        </w:rPr>
        <w:t>need</w:t>
      </w:r>
      <w:proofErr w:type="gramEnd"/>
      <w:r w:rsidR="00B67DF9">
        <w:rPr>
          <w:rFonts w:ascii="Times New Roman" w:hAnsi="Times New Roman" w:cs="Times New Roman"/>
          <w:sz w:val="24"/>
          <w:szCs w:val="24"/>
        </w:rPr>
        <w:t xml:space="preserve"> to come to a concise conclusion.</w:t>
      </w:r>
    </w:p>
    <w:p w14:paraId="3AEE263F" w14:textId="48E47D19" w:rsidR="00B156C9" w:rsidRDefault="00B156C9" w:rsidP="004B24C1">
      <w:pPr>
        <w:spacing w:line="360" w:lineRule="auto"/>
        <w:ind w:firstLine="720"/>
        <w:rPr>
          <w:rFonts w:ascii="Times New Roman" w:hAnsi="Times New Roman" w:cs="Times New Roman"/>
          <w:sz w:val="24"/>
          <w:szCs w:val="24"/>
        </w:rPr>
      </w:pPr>
      <w:r>
        <w:rPr>
          <w:rFonts w:ascii="Times New Roman" w:hAnsi="Times New Roman" w:cs="Times New Roman"/>
          <w:sz w:val="24"/>
          <w:szCs w:val="24"/>
        </w:rPr>
        <w:t>In addition, a study found one potential downside of IF to be muscle loss (</w:t>
      </w:r>
      <w:r w:rsidR="0031287A">
        <w:rPr>
          <w:rFonts w:ascii="Times New Roman" w:hAnsi="Times New Roman" w:cs="Times New Roman"/>
          <w:sz w:val="24"/>
          <w:szCs w:val="24"/>
        </w:rPr>
        <w:t xml:space="preserve">Lowe et al., 2020). This study reported that overweight adults who were assigned to IF for 16 hours daily gained little to nothing from doing so. The study stated that participants only lost about two to three pounds and that the weight they shed was not even body fat, but actually muscle (Lowe et al., 2020). This should definitely be considered when IF, as the participants in this study lost more muscle mass than expected which is especially needed as people age. </w:t>
      </w:r>
    </w:p>
    <w:p w14:paraId="7FBA4E46" w14:textId="323004A6" w:rsidR="00FF0C06" w:rsidRDefault="0031287A" w:rsidP="0031287A">
      <w:pPr>
        <w:spacing w:line="360" w:lineRule="auto"/>
        <w:ind w:firstLine="720"/>
        <w:rPr>
          <w:rFonts w:ascii="Times New Roman" w:hAnsi="Times New Roman" w:cs="Times New Roman"/>
          <w:sz w:val="24"/>
          <w:szCs w:val="24"/>
        </w:rPr>
      </w:pPr>
      <w:r>
        <w:rPr>
          <w:rFonts w:ascii="Times New Roman" w:hAnsi="Times New Roman" w:cs="Times New Roman"/>
          <w:sz w:val="24"/>
          <w:szCs w:val="24"/>
        </w:rPr>
        <w:t>Moreover, there are p</w:t>
      </w:r>
      <w:r w:rsidR="00FF0C06">
        <w:rPr>
          <w:rFonts w:ascii="Times New Roman" w:hAnsi="Times New Roman" w:cs="Times New Roman"/>
          <w:sz w:val="24"/>
          <w:szCs w:val="24"/>
        </w:rPr>
        <w:t xml:space="preserve">recautions for specific people </w:t>
      </w:r>
      <w:r>
        <w:rPr>
          <w:rFonts w:ascii="Times New Roman" w:hAnsi="Times New Roman" w:cs="Times New Roman"/>
          <w:sz w:val="24"/>
          <w:szCs w:val="24"/>
        </w:rPr>
        <w:t xml:space="preserve">such as </w:t>
      </w:r>
      <w:r w:rsidR="00FF0C06">
        <w:rPr>
          <w:rFonts w:ascii="Times New Roman" w:hAnsi="Times New Roman" w:cs="Times New Roman"/>
          <w:sz w:val="24"/>
          <w:szCs w:val="24"/>
        </w:rPr>
        <w:t>pregnant women</w:t>
      </w:r>
      <w:r w:rsidR="00B67DF9">
        <w:rPr>
          <w:rFonts w:ascii="Times New Roman" w:hAnsi="Times New Roman" w:cs="Times New Roman"/>
          <w:sz w:val="24"/>
          <w:szCs w:val="24"/>
        </w:rPr>
        <w:t xml:space="preserve"> and </w:t>
      </w:r>
      <w:r w:rsidR="00FF0C06">
        <w:rPr>
          <w:rFonts w:ascii="Times New Roman" w:hAnsi="Times New Roman" w:cs="Times New Roman"/>
          <w:sz w:val="24"/>
          <w:szCs w:val="24"/>
        </w:rPr>
        <w:t xml:space="preserve">individuals with </w:t>
      </w:r>
      <w:r>
        <w:rPr>
          <w:rFonts w:ascii="Times New Roman" w:hAnsi="Times New Roman" w:cs="Times New Roman"/>
          <w:sz w:val="24"/>
          <w:szCs w:val="24"/>
        </w:rPr>
        <w:t>and T</w:t>
      </w:r>
      <w:r w:rsidR="00C47D8D">
        <w:rPr>
          <w:rFonts w:ascii="Times New Roman" w:hAnsi="Times New Roman" w:cs="Times New Roman"/>
          <w:sz w:val="24"/>
          <w:szCs w:val="24"/>
        </w:rPr>
        <w:t xml:space="preserve">ype 1 </w:t>
      </w:r>
      <w:r>
        <w:rPr>
          <w:rFonts w:ascii="Times New Roman" w:hAnsi="Times New Roman" w:cs="Times New Roman"/>
          <w:sz w:val="24"/>
          <w:szCs w:val="24"/>
        </w:rPr>
        <w:t>D</w:t>
      </w:r>
      <w:r w:rsidR="00C47D8D">
        <w:rPr>
          <w:rFonts w:ascii="Times New Roman" w:hAnsi="Times New Roman" w:cs="Times New Roman"/>
          <w:sz w:val="24"/>
          <w:szCs w:val="24"/>
        </w:rPr>
        <w:t>iabetes</w:t>
      </w:r>
      <w:r w:rsidR="00B67DF9">
        <w:rPr>
          <w:rFonts w:ascii="Times New Roman" w:hAnsi="Times New Roman" w:cs="Times New Roman"/>
          <w:sz w:val="24"/>
          <w:szCs w:val="24"/>
        </w:rPr>
        <w:t xml:space="preserve">. </w:t>
      </w:r>
      <w:r w:rsidR="00B67DF9" w:rsidRPr="00B67DF9">
        <w:rPr>
          <w:rFonts w:ascii="Times New Roman" w:hAnsi="Times New Roman" w:cs="Times New Roman"/>
          <w:sz w:val="24"/>
          <w:szCs w:val="24"/>
        </w:rPr>
        <w:t> Maternal IF results in detrimental impacts on</w:t>
      </w:r>
      <w:r w:rsidR="00B67DF9">
        <w:rPr>
          <w:rFonts w:ascii="Times New Roman" w:hAnsi="Times New Roman" w:cs="Times New Roman"/>
          <w:sz w:val="24"/>
          <w:szCs w:val="24"/>
        </w:rPr>
        <w:t xml:space="preserve"> the mother as well as</w:t>
      </w:r>
      <w:r w:rsidR="00B67DF9" w:rsidRPr="00B67DF9">
        <w:rPr>
          <w:rFonts w:ascii="Times New Roman" w:hAnsi="Times New Roman" w:cs="Times New Roman"/>
          <w:sz w:val="24"/>
          <w:szCs w:val="24"/>
        </w:rPr>
        <w:t xml:space="preserve"> </w:t>
      </w:r>
      <w:r w:rsidR="00B67DF9" w:rsidRPr="00B67DF9">
        <w:rPr>
          <w:rFonts w:ascii="Times New Roman" w:hAnsi="Times New Roman" w:cs="Times New Roman"/>
          <w:sz w:val="24"/>
          <w:szCs w:val="24"/>
        </w:rPr>
        <w:t>foe</w:t>
      </w:r>
      <w:r w:rsidR="00B67DF9">
        <w:rPr>
          <w:rFonts w:ascii="Times New Roman" w:hAnsi="Times New Roman" w:cs="Times New Roman"/>
          <w:sz w:val="24"/>
          <w:szCs w:val="24"/>
        </w:rPr>
        <w:t>tus</w:t>
      </w:r>
      <w:r w:rsidR="00B67DF9" w:rsidRPr="00B67DF9">
        <w:rPr>
          <w:rFonts w:ascii="Times New Roman" w:hAnsi="Times New Roman" w:cs="Times New Roman"/>
          <w:sz w:val="24"/>
          <w:szCs w:val="24"/>
        </w:rPr>
        <w:t xml:space="preserve"> development with changes in the placental </w:t>
      </w:r>
      <w:r w:rsidR="00B67DF9">
        <w:rPr>
          <w:rFonts w:ascii="Times New Roman" w:hAnsi="Times New Roman" w:cs="Times New Roman"/>
          <w:sz w:val="24"/>
          <w:szCs w:val="24"/>
        </w:rPr>
        <w:t>profiles (</w:t>
      </w:r>
      <w:r w:rsidR="00B67DF9" w:rsidRPr="00B67DF9">
        <w:rPr>
          <w:rFonts w:ascii="Times New Roman" w:hAnsi="Times New Roman" w:cs="Times New Roman"/>
          <w:sz w:val="24"/>
          <w:szCs w:val="24"/>
        </w:rPr>
        <w:t>Alkhalefah</w:t>
      </w:r>
      <w:r w:rsidR="00B67DF9">
        <w:rPr>
          <w:rFonts w:ascii="Times New Roman" w:hAnsi="Times New Roman" w:cs="Times New Roman"/>
          <w:sz w:val="24"/>
          <w:szCs w:val="24"/>
        </w:rPr>
        <w:t xml:space="preserve"> et al., 2021). This along with other studies give great caution for pregnant women thinking of IF. It is not recommended based on the study done by Alkhalefah et al. (2020) and a doctor should be consulted before attempt of IF by pregnant women. In terms of Type 1 Diabetes, </w:t>
      </w:r>
      <w:r w:rsidR="00B67DF9" w:rsidRPr="00B67DF9">
        <w:rPr>
          <w:rFonts w:ascii="Times New Roman" w:hAnsi="Times New Roman" w:cs="Times New Roman"/>
          <w:sz w:val="24"/>
          <w:szCs w:val="24"/>
        </w:rPr>
        <w:t>Al-Ozairi</w:t>
      </w:r>
      <w:r w:rsidR="00B67DF9">
        <w:rPr>
          <w:rFonts w:ascii="Times New Roman" w:hAnsi="Times New Roman" w:cs="Times New Roman"/>
          <w:sz w:val="24"/>
          <w:szCs w:val="24"/>
        </w:rPr>
        <w:t xml:space="preserve"> et al. </w:t>
      </w:r>
      <w:r w:rsidR="00B67DF9">
        <w:rPr>
          <w:rFonts w:ascii="Times New Roman" w:hAnsi="Times New Roman" w:cs="Times New Roman"/>
          <w:sz w:val="24"/>
          <w:szCs w:val="24"/>
        </w:rPr>
        <w:t>(</w:t>
      </w:r>
      <w:r w:rsidR="00B67DF9">
        <w:rPr>
          <w:rFonts w:ascii="Times New Roman" w:hAnsi="Times New Roman" w:cs="Times New Roman"/>
          <w:sz w:val="24"/>
          <w:szCs w:val="24"/>
        </w:rPr>
        <w:t>2019)</w:t>
      </w:r>
      <w:r w:rsidR="00B67DF9">
        <w:rPr>
          <w:rFonts w:ascii="Times New Roman" w:hAnsi="Times New Roman" w:cs="Times New Roman"/>
          <w:sz w:val="24"/>
          <w:szCs w:val="24"/>
        </w:rPr>
        <w:t xml:space="preserve"> state that individuals</w:t>
      </w:r>
      <w:r w:rsidR="00B67DF9" w:rsidRPr="00B67DF9">
        <w:rPr>
          <w:rFonts w:ascii="Times New Roman" w:hAnsi="Times New Roman" w:cs="Times New Roman"/>
          <w:sz w:val="24"/>
          <w:szCs w:val="24"/>
        </w:rPr>
        <w:t xml:space="preserve"> </w:t>
      </w:r>
      <w:r w:rsidR="00B67DF9">
        <w:rPr>
          <w:rFonts w:ascii="Times New Roman" w:hAnsi="Times New Roman" w:cs="Times New Roman"/>
          <w:sz w:val="24"/>
          <w:szCs w:val="24"/>
        </w:rPr>
        <w:t xml:space="preserve">with this disease </w:t>
      </w:r>
      <w:r w:rsidR="00B67DF9" w:rsidRPr="00B67DF9">
        <w:rPr>
          <w:rFonts w:ascii="Times New Roman" w:hAnsi="Times New Roman" w:cs="Times New Roman"/>
          <w:sz w:val="24"/>
          <w:szCs w:val="24"/>
        </w:rPr>
        <w:t xml:space="preserve">could safely participate in intermittent fasting if equipped with </w:t>
      </w:r>
      <w:r w:rsidR="00B67DF9">
        <w:rPr>
          <w:rFonts w:ascii="Times New Roman" w:hAnsi="Times New Roman" w:cs="Times New Roman"/>
          <w:sz w:val="24"/>
          <w:szCs w:val="24"/>
        </w:rPr>
        <w:t xml:space="preserve">reliable </w:t>
      </w:r>
      <w:r w:rsidR="00B67DF9" w:rsidRPr="00B67DF9">
        <w:rPr>
          <w:rFonts w:ascii="Times New Roman" w:hAnsi="Times New Roman" w:cs="Times New Roman"/>
          <w:sz w:val="24"/>
          <w:szCs w:val="24"/>
        </w:rPr>
        <w:t>education and advanced glucose monitoring systems</w:t>
      </w:r>
      <w:r w:rsidR="00B67DF9">
        <w:rPr>
          <w:rFonts w:ascii="Times New Roman" w:hAnsi="Times New Roman" w:cs="Times New Roman"/>
          <w:sz w:val="24"/>
          <w:szCs w:val="24"/>
        </w:rPr>
        <w:t xml:space="preserve">. Also, </w:t>
      </w:r>
      <w:r w:rsidR="00B67DF9" w:rsidRPr="00B67DF9">
        <w:rPr>
          <w:rFonts w:ascii="Times New Roman" w:hAnsi="Times New Roman" w:cs="Times New Roman"/>
          <w:sz w:val="24"/>
          <w:szCs w:val="24"/>
        </w:rPr>
        <w:t>Xiong</w:t>
      </w:r>
      <w:r w:rsidR="00B67DF9">
        <w:rPr>
          <w:rFonts w:ascii="Times New Roman" w:hAnsi="Times New Roman" w:cs="Times New Roman"/>
          <w:sz w:val="24"/>
          <w:szCs w:val="24"/>
        </w:rPr>
        <w:t xml:space="preserve"> et al. (2023) interestingly state that </w:t>
      </w:r>
      <w:r w:rsidR="00B67DF9" w:rsidRPr="00B67DF9">
        <w:rPr>
          <w:rFonts w:ascii="Times New Roman" w:hAnsi="Times New Roman" w:cs="Times New Roman"/>
          <w:sz w:val="24"/>
          <w:szCs w:val="24"/>
        </w:rPr>
        <w:t xml:space="preserve">IF can be a potential therapeutic strategy for </w:t>
      </w:r>
      <w:r w:rsidR="00B67DF9">
        <w:rPr>
          <w:rFonts w:ascii="Times New Roman" w:hAnsi="Times New Roman" w:cs="Times New Roman"/>
          <w:sz w:val="24"/>
          <w:szCs w:val="24"/>
        </w:rPr>
        <w:t>Type 1 Diabetes</w:t>
      </w:r>
      <w:r w:rsidR="00B67DF9" w:rsidRPr="00B67DF9">
        <w:rPr>
          <w:rFonts w:ascii="Times New Roman" w:hAnsi="Times New Roman" w:cs="Times New Roman"/>
          <w:sz w:val="24"/>
          <w:szCs w:val="24"/>
        </w:rPr>
        <w:t>-induced cognitive dysfunction.</w:t>
      </w:r>
      <w:r w:rsidR="00B67DF9">
        <w:rPr>
          <w:rFonts w:ascii="Times New Roman" w:hAnsi="Times New Roman" w:cs="Times New Roman"/>
          <w:sz w:val="24"/>
          <w:szCs w:val="24"/>
        </w:rPr>
        <w:t xml:space="preserve"> No research was found that explicitly warns persons with Type 1 Diabetes against IF. However, the research shows a need for persons with the disease to be well informed before attempting.</w:t>
      </w:r>
    </w:p>
    <w:p w14:paraId="3BE3B42E" w14:textId="77777777" w:rsidR="008C761C" w:rsidRPr="00FF0C06" w:rsidRDefault="008C761C" w:rsidP="00C36131">
      <w:pPr>
        <w:spacing w:line="360" w:lineRule="auto"/>
        <w:rPr>
          <w:rFonts w:ascii="Times New Roman" w:hAnsi="Times New Roman" w:cs="Times New Roman"/>
          <w:sz w:val="24"/>
          <w:szCs w:val="24"/>
        </w:rPr>
      </w:pPr>
    </w:p>
    <w:p w14:paraId="1689F689" w14:textId="22FFF285" w:rsidR="00C36131" w:rsidRDefault="00C36131" w:rsidP="00C36131">
      <w:pPr>
        <w:spacing w:line="360" w:lineRule="auto"/>
        <w:rPr>
          <w:rFonts w:ascii="Times New Roman" w:hAnsi="Times New Roman" w:cs="Times New Roman"/>
          <w:sz w:val="24"/>
          <w:szCs w:val="24"/>
          <w:u w:val="single"/>
        </w:rPr>
      </w:pPr>
      <w:r w:rsidRPr="00C36131">
        <w:rPr>
          <w:rFonts w:ascii="Times New Roman" w:hAnsi="Times New Roman" w:cs="Times New Roman"/>
          <w:sz w:val="24"/>
          <w:szCs w:val="24"/>
          <w:u w:val="single"/>
        </w:rPr>
        <w:t>Long-term Effects and Maintenance</w:t>
      </w:r>
    </w:p>
    <w:p w14:paraId="0B1701E7" w14:textId="5131C327" w:rsidR="00F55818" w:rsidRDefault="00FF0C06" w:rsidP="00B67DF9">
      <w:pPr>
        <w:spacing w:line="360" w:lineRule="auto"/>
        <w:ind w:firstLine="720"/>
        <w:rPr>
          <w:rFonts w:ascii="Times New Roman" w:hAnsi="Times New Roman" w:cs="Times New Roman"/>
          <w:sz w:val="24"/>
          <w:szCs w:val="24"/>
        </w:rPr>
      </w:pPr>
      <w:r>
        <w:rPr>
          <w:rFonts w:ascii="Times New Roman" w:hAnsi="Times New Roman" w:cs="Times New Roman"/>
          <w:sz w:val="24"/>
          <w:szCs w:val="24"/>
        </w:rPr>
        <w:tab/>
      </w:r>
      <w:r w:rsidR="004B24C1">
        <w:rPr>
          <w:rFonts w:ascii="Times New Roman" w:hAnsi="Times New Roman" w:cs="Times New Roman"/>
          <w:sz w:val="24"/>
          <w:szCs w:val="24"/>
        </w:rPr>
        <w:t xml:space="preserve">A few studies mentioned a substantial number of participants dropped out due to not being able to stick with it. One such study was done by Ahmed et al. (2021). The study </w:t>
      </w:r>
      <w:r w:rsidR="004B24C1">
        <w:rPr>
          <w:rFonts w:ascii="Times New Roman" w:hAnsi="Times New Roman" w:cs="Times New Roman"/>
          <w:sz w:val="24"/>
          <w:szCs w:val="24"/>
        </w:rPr>
        <w:lastRenderedPageBreak/>
        <w:t xml:space="preserve">started with forty participants, but only thirty-five completed the trial. This shows </w:t>
      </w:r>
      <w:r w:rsidR="004B24C1">
        <w:rPr>
          <w:rFonts w:ascii="Times New Roman" w:hAnsi="Times New Roman" w:cs="Times New Roman"/>
          <w:sz w:val="24"/>
          <w:szCs w:val="24"/>
        </w:rPr>
        <w:t>that it may be difficult to adhere to the restrictions of IF</w:t>
      </w:r>
      <w:r w:rsidR="0031287A">
        <w:rPr>
          <w:rFonts w:ascii="Times New Roman" w:hAnsi="Times New Roman" w:cs="Times New Roman"/>
          <w:sz w:val="24"/>
          <w:szCs w:val="24"/>
        </w:rPr>
        <w:t xml:space="preserve"> and maintain to its strict guidelines in the long run.</w:t>
      </w:r>
      <w:r w:rsidR="00B67DF9">
        <w:rPr>
          <w:rFonts w:ascii="Times New Roman" w:hAnsi="Times New Roman" w:cs="Times New Roman"/>
          <w:sz w:val="24"/>
          <w:szCs w:val="24"/>
        </w:rPr>
        <w:t xml:space="preserve"> Also, i</w:t>
      </w:r>
      <w:r w:rsidR="00B67DF9" w:rsidRPr="00B67DF9">
        <w:rPr>
          <w:rFonts w:ascii="Times New Roman" w:hAnsi="Times New Roman" w:cs="Times New Roman"/>
          <w:sz w:val="24"/>
          <w:szCs w:val="24"/>
        </w:rPr>
        <w:t>t is difficult to ascertain the risk to benefit ratio of the different intermittent fasting regimens</w:t>
      </w:r>
      <w:r w:rsidR="00B67DF9">
        <w:rPr>
          <w:rFonts w:ascii="Times New Roman" w:hAnsi="Times New Roman" w:cs="Times New Roman"/>
          <w:sz w:val="24"/>
          <w:szCs w:val="24"/>
        </w:rPr>
        <w:t xml:space="preserve"> and thus, more research is needed to determine this (Vasim, Majeed and DeBoer, 2022). </w:t>
      </w:r>
      <w:r>
        <w:rPr>
          <w:rFonts w:ascii="Times New Roman" w:hAnsi="Times New Roman" w:cs="Times New Roman"/>
          <w:sz w:val="24"/>
          <w:szCs w:val="24"/>
        </w:rPr>
        <w:t>Sustainability of weight loss achieved through IF</w:t>
      </w:r>
      <w:r w:rsidR="00B67DF9">
        <w:rPr>
          <w:rFonts w:ascii="Times New Roman" w:hAnsi="Times New Roman" w:cs="Times New Roman"/>
          <w:sz w:val="24"/>
          <w:szCs w:val="24"/>
        </w:rPr>
        <w:t xml:space="preserve"> is unknown and also</w:t>
      </w:r>
      <w:r w:rsidR="00F55818">
        <w:rPr>
          <w:rFonts w:ascii="Times New Roman" w:hAnsi="Times New Roman" w:cs="Times New Roman"/>
          <w:sz w:val="24"/>
          <w:szCs w:val="24"/>
        </w:rPr>
        <w:t xml:space="preserve"> </w:t>
      </w:r>
      <w:r w:rsidR="00F55818" w:rsidRPr="00E96556">
        <w:rPr>
          <w:rFonts w:ascii="Times New Roman" w:hAnsi="Times New Roman" w:cs="Times New Roman"/>
          <w:sz w:val="24"/>
          <w:szCs w:val="24"/>
        </w:rPr>
        <w:t>demands more large-scale and long-term experiments</w:t>
      </w:r>
      <w:r w:rsidR="00F55818">
        <w:rPr>
          <w:rFonts w:ascii="Times New Roman" w:hAnsi="Times New Roman" w:cs="Times New Roman"/>
          <w:sz w:val="24"/>
          <w:szCs w:val="24"/>
        </w:rPr>
        <w:t xml:space="preserve"> (</w:t>
      </w:r>
      <w:r w:rsidR="00F55818">
        <w:rPr>
          <w:rFonts w:ascii="Times New Roman" w:hAnsi="Times New Roman" w:cs="Times New Roman"/>
          <w:sz w:val="24"/>
          <w:szCs w:val="24"/>
        </w:rPr>
        <w:t>Zang, He and Xue, 2022).</w:t>
      </w:r>
      <w:r w:rsidR="00B67DF9">
        <w:rPr>
          <w:rFonts w:ascii="Times New Roman" w:hAnsi="Times New Roman" w:cs="Times New Roman"/>
          <w:sz w:val="24"/>
          <w:szCs w:val="24"/>
        </w:rPr>
        <w:t xml:space="preserve"> There is currently no research on the long-term effects of IF, due it is long period of testing.  This also needs to be extensively investigated.</w:t>
      </w:r>
    </w:p>
    <w:p w14:paraId="66D1C724" w14:textId="77777777" w:rsidR="008C761C" w:rsidRPr="00FF0C06" w:rsidRDefault="008C761C" w:rsidP="00C36131">
      <w:pPr>
        <w:spacing w:line="360" w:lineRule="auto"/>
        <w:rPr>
          <w:rFonts w:ascii="Times New Roman" w:hAnsi="Times New Roman" w:cs="Times New Roman"/>
          <w:sz w:val="24"/>
          <w:szCs w:val="24"/>
        </w:rPr>
      </w:pPr>
    </w:p>
    <w:p w14:paraId="2A02B8E4" w14:textId="34CA744E" w:rsidR="00C36131" w:rsidRDefault="00C36131" w:rsidP="00C36131">
      <w:pPr>
        <w:spacing w:line="360" w:lineRule="auto"/>
        <w:rPr>
          <w:rFonts w:ascii="Times New Roman" w:hAnsi="Times New Roman" w:cs="Times New Roman"/>
          <w:sz w:val="24"/>
          <w:szCs w:val="24"/>
          <w:u w:val="single"/>
        </w:rPr>
      </w:pPr>
      <w:r w:rsidRPr="00C36131">
        <w:rPr>
          <w:rFonts w:ascii="Times New Roman" w:hAnsi="Times New Roman" w:cs="Times New Roman"/>
          <w:sz w:val="24"/>
          <w:szCs w:val="24"/>
          <w:u w:val="single"/>
        </w:rPr>
        <w:t>Comparison with Other Fad Diets</w:t>
      </w:r>
    </w:p>
    <w:p w14:paraId="2B1097E8" w14:textId="27D97DFD" w:rsidR="00DE53DC" w:rsidRDefault="00FF0C06" w:rsidP="00B156C9">
      <w:pPr>
        <w:spacing w:line="360" w:lineRule="auto"/>
        <w:rPr>
          <w:rFonts w:ascii="Times New Roman" w:hAnsi="Times New Roman" w:cs="Times New Roman"/>
          <w:sz w:val="24"/>
          <w:szCs w:val="24"/>
        </w:rPr>
      </w:pPr>
      <w:r>
        <w:rPr>
          <w:rFonts w:ascii="Times New Roman" w:hAnsi="Times New Roman" w:cs="Times New Roman"/>
          <w:sz w:val="24"/>
          <w:szCs w:val="24"/>
        </w:rPr>
        <w:tab/>
      </w:r>
      <w:r w:rsidR="008C761C" w:rsidRPr="008C761C">
        <w:rPr>
          <w:rFonts w:ascii="Times New Roman" w:hAnsi="Times New Roman" w:cs="Times New Roman"/>
          <w:sz w:val="24"/>
          <w:szCs w:val="24"/>
        </w:rPr>
        <w:t>Trepanowski et al.</w:t>
      </w:r>
      <w:r w:rsidR="008C761C">
        <w:rPr>
          <w:rFonts w:ascii="Times New Roman" w:hAnsi="Times New Roman" w:cs="Times New Roman"/>
          <w:sz w:val="24"/>
          <w:szCs w:val="24"/>
        </w:rPr>
        <w:t xml:space="preserve"> (2017)</w:t>
      </w:r>
      <w:r w:rsidR="008C761C" w:rsidRPr="008C761C">
        <w:rPr>
          <w:rFonts w:ascii="Times New Roman" w:hAnsi="Times New Roman" w:cs="Times New Roman"/>
          <w:sz w:val="24"/>
          <w:szCs w:val="24"/>
        </w:rPr>
        <w:t xml:space="preserve">, compared the effects of </w:t>
      </w:r>
      <w:r w:rsidR="008C761C" w:rsidRPr="008C761C">
        <w:rPr>
          <w:rFonts w:ascii="Times New Roman" w:hAnsi="Times New Roman" w:cs="Times New Roman"/>
          <w:sz w:val="24"/>
          <w:szCs w:val="24"/>
        </w:rPr>
        <w:t>alternate day</w:t>
      </w:r>
      <w:r w:rsidR="008C761C" w:rsidRPr="008C761C">
        <w:rPr>
          <w:rFonts w:ascii="Times New Roman" w:hAnsi="Times New Roman" w:cs="Times New Roman"/>
          <w:sz w:val="24"/>
          <w:szCs w:val="24"/>
        </w:rPr>
        <w:t xml:space="preserve"> fasting vs. daily calorie restriction on weight loss</w:t>
      </w:r>
      <w:r w:rsidR="008C761C">
        <w:rPr>
          <w:rFonts w:ascii="Times New Roman" w:hAnsi="Times New Roman" w:cs="Times New Roman"/>
          <w:sz w:val="24"/>
          <w:szCs w:val="24"/>
        </w:rPr>
        <w:t xml:space="preserve"> and </w:t>
      </w:r>
      <w:r w:rsidR="008C761C" w:rsidRPr="008C761C">
        <w:rPr>
          <w:rFonts w:ascii="Times New Roman" w:hAnsi="Times New Roman" w:cs="Times New Roman"/>
          <w:sz w:val="24"/>
          <w:szCs w:val="24"/>
        </w:rPr>
        <w:t>weight maintenance</w:t>
      </w:r>
      <w:r w:rsidR="008C761C">
        <w:rPr>
          <w:rFonts w:ascii="Times New Roman" w:hAnsi="Times New Roman" w:cs="Times New Roman"/>
          <w:sz w:val="24"/>
          <w:szCs w:val="24"/>
        </w:rPr>
        <w:t xml:space="preserve">. </w:t>
      </w:r>
      <w:r w:rsidR="008C761C" w:rsidRPr="008C761C">
        <w:rPr>
          <w:rFonts w:ascii="Times New Roman" w:hAnsi="Times New Roman" w:cs="Times New Roman"/>
          <w:sz w:val="24"/>
          <w:szCs w:val="24"/>
        </w:rPr>
        <w:t xml:space="preserve">This was a randomized clinical trial of obese adults </w:t>
      </w:r>
      <w:r w:rsidR="008C761C">
        <w:rPr>
          <w:rFonts w:ascii="Times New Roman" w:hAnsi="Times New Roman" w:cs="Times New Roman"/>
          <w:sz w:val="24"/>
          <w:szCs w:val="24"/>
        </w:rPr>
        <w:t xml:space="preserve">between the ages of </w:t>
      </w:r>
      <w:r w:rsidR="008C761C" w:rsidRPr="008C761C">
        <w:rPr>
          <w:rFonts w:ascii="Times New Roman" w:hAnsi="Times New Roman" w:cs="Times New Roman"/>
          <w:sz w:val="24"/>
          <w:szCs w:val="24"/>
        </w:rPr>
        <w:t xml:space="preserve">18 </w:t>
      </w:r>
      <w:r w:rsidR="008C761C">
        <w:rPr>
          <w:rFonts w:ascii="Times New Roman" w:hAnsi="Times New Roman" w:cs="Times New Roman"/>
          <w:sz w:val="24"/>
          <w:szCs w:val="24"/>
        </w:rPr>
        <w:t>and</w:t>
      </w:r>
      <w:r w:rsidR="008C761C" w:rsidRPr="008C761C">
        <w:rPr>
          <w:rFonts w:ascii="Times New Roman" w:hAnsi="Times New Roman" w:cs="Times New Roman"/>
          <w:sz w:val="24"/>
          <w:szCs w:val="24"/>
        </w:rPr>
        <w:t xml:space="preserve"> 64 years. Participa</w:t>
      </w:r>
      <w:r w:rsidR="008C761C">
        <w:rPr>
          <w:rFonts w:ascii="Times New Roman" w:hAnsi="Times New Roman" w:cs="Times New Roman"/>
          <w:sz w:val="24"/>
          <w:szCs w:val="24"/>
        </w:rPr>
        <w:t xml:space="preserve">nts </w:t>
      </w:r>
      <w:r w:rsidR="008C761C" w:rsidRPr="008C761C">
        <w:rPr>
          <w:rFonts w:ascii="Times New Roman" w:hAnsi="Times New Roman" w:cs="Times New Roman"/>
          <w:sz w:val="24"/>
          <w:szCs w:val="24"/>
        </w:rPr>
        <w:t>were randomized to one of three groups for one year</w:t>
      </w:r>
      <w:r w:rsidR="008C761C">
        <w:rPr>
          <w:rFonts w:ascii="Times New Roman" w:hAnsi="Times New Roman" w:cs="Times New Roman"/>
          <w:sz w:val="24"/>
          <w:szCs w:val="24"/>
        </w:rPr>
        <w:t xml:space="preserve"> which were</w:t>
      </w:r>
      <w:r w:rsidR="008C761C" w:rsidRPr="008C761C">
        <w:rPr>
          <w:rFonts w:ascii="Times New Roman" w:hAnsi="Times New Roman" w:cs="Times New Roman"/>
          <w:sz w:val="24"/>
          <w:szCs w:val="24"/>
        </w:rPr>
        <w:t xml:space="preserve"> alternate-day fastin</w:t>
      </w:r>
      <w:r w:rsidR="008C761C">
        <w:rPr>
          <w:rFonts w:ascii="Times New Roman" w:hAnsi="Times New Roman" w:cs="Times New Roman"/>
          <w:sz w:val="24"/>
          <w:szCs w:val="24"/>
        </w:rPr>
        <w:t>g</w:t>
      </w:r>
      <w:r w:rsidR="008C761C" w:rsidRPr="008C761C">
        <w:rPr>
          <w:rFonts w:ascii="Times New Roman" w:hAnsi="Times New Roman" w:cs="Times New Roman"/>
          <w:sz w:val="24"/>
          <w:szCs w:val="24"/>
        </w:rPr>
        <w:t xml:space="preserve">, calorie restriction, or a no-intervention control. The </w:t>
      </w:r>
      <w:r w:rsidR="008C761C">
        <w:rPr>
          <w:rFonts w:ascii="Times New Roman" w:hAnsi="Times New Roman" w:cs="Times New Roman"/>
          <w:sz w:val="24"/>
          <w:szCs w:val="24"/>
        </w:rPr>
        <w:t xml:space="preserve">main </w:t>
      </w:r>
      <w:r w:rsidR="008C761C" w:rsidRPr="008C761C">
        <w:rPr>
          <w:rFonts w:ascii="Times New Roman" w:hAnsi="Times New Roman" w:cs="Times New Roman"/>
          <w:sz w:val="24"/>
          <w:szCs w:val="24"/>
        </w:rPr>
        <w:t>outcome was a change in body weight</w:t>
      </w:r>
      <w:r w:rsidR="008C761C">
        <w:rPr>
          <w:rFonts w:ascii="Times New Roman" w:hAnsi="Times New Roman" w:cs="Times New Roman"/>
          <w:sz w:val="24"/>
          <w:szCs w:val="24"/>
        </w:rPr>
        <w:t xml:space="preserve"> where o</w:t>
      </w:r>
      <w:r w:rsidR="008C761C" w:rsidRPr="008C761C">
        <w:rPr>
          <w:rFonts w:ascii="Times New Roman" w:hAnsi="Times New Roman" w:cs="Times New Roman"/>
          <w:sz w:val="24"/>
          <w:szCs w:val="24"/>
        </w:rPr>
        <w:t>ver the course of 12 months, the control group maintained their weight a</w:t>
      </w:r>
      <w:r w:rsidR="008C761C">
        <w:rPr>
          <w:rFonts w:ascii="Times New Roman" w:hAnsi="Times New Roman" w:cs="Times New Roman"/>
          <w:sz w:val="24"/>
          <w:szCs w:val="24"/>
        </w:rPr>
        <w:t xml:space="preserve">t </w:t>
      </w:r>
      <w:r w:rsidR="008C761C" w:rsidRPr="008C761C">
        <w:rPr>
          <w:rFonts w:ascii="Times New Roman" w:hAnsi="Times New Roman" w:cs="Times New Roman"/>
          <w:sz w:val="24"/>
          <w:szCs w:val="24"/>
        </w:rPr>
        <w:t xml:space="preserve">the baseline weight, while the </w:t>
      </w:r>
      <w:r w:rsidR="008C761C" w:rsidRPr="008C761C">
        <w:rPr>
          <w:rFonts w:ascii="Times New Roman" w:hAnsi="Times New Roman" w:cs="Times New Roman"/>
          <w:sz w:val="24"/>
          <w:szCs w:val="24"/>
        </w:rPr>
        <w:t>alternate day</w:t>
      </w:r>
      <w:r w:rsidR="008C761C" w:rsidRPr="008C761C">
        <w:rPr>
          <w:rFonts w:ascii="Times New Roman" w:hAnsi="Times New Roman" w:cs="Times New Roman"/>
          <w:sz w:val="24"/>
          <w:szCs w:val="24"/>
        </w:rPr>
        <w:t xml:space="preserve"> fasting and daily caloric restriction groups</w:t>
      </w:r>
      <w:r w:rsidR="008C761C">
        <w:rPr>
          <w:rFonts w:ascii="Times New Roman" w:hAnsi="Times New Roman" w:cs="Times New Roman"/>
          <w:sz w:val="24"/>
          <w:szCs w:val="24"/>
        </w:rPr>
        <w:t xml:space="preserve"> </w:t>
      </w:r>
      <w:r w:rsidR="008C761C" w:rsidRPr="008C761C">
        <w:rPr>
          <w:rFonts w:ascii="Times New Roman" w:hAnsi="Times New Roman" w:cs="Times New Roman"/>
          <w:sz w:val="24"/>
          <w:szCs w:val="24"/>
        </w:rPr>
        <w:t xml:space="preserve">both exhibited </w:t>
      </w:r>
      <w:r w:rsidR="008C761C">
        <w:rPr>
          <w:rFonts w:ascii="Times New Roman" w:hAnsi="Times New Roman" w:cs="Times New Roman"/>
          <w:sz w:val="24"/>
          <w:szCs w:val="24"/>
        </w:rPr>
        <w:t xml:space="preserve">4.5% </w:t>
      </w:r>
      <w:r w:rsidR="008C761C" w:rsidRPr="008C761C">
        <w:rPr>
          <w:rFonts w:ascii="Times New Roman" w:hAnsi="Times New Roman" w:cs="Times New Roman"/>
          <w:sz w:val="24"/>
          <w:szCs w:val="24"/>
        </w:rPr>
        <w:t xml:space="preserve">weight </w:t>
      </w:r>
      <w:r w:rsidR="008C761C">
        <w:rPr>
          <w:rFonts w:ascii="Times New Roman" w:hAnsi="Times New Roman" w:cs="Times New Roman"/>
          <w:sz w:val="24"/>
          <w:szCs w:val="24"/>
        </w:rPr>
        <w:t>loss bel</w:t>
      </w:r>
      <w:r w:rsidR="008C761C" w:rsidRPr="008C761C">
        <w:rPr>
          <w:rFonts w:ascii="Times New Roman" w:hAnsi="Times New Roman" w:cs="Times New Roman"/>
          <w:sz w:val="24"/>
          <w:szCs w:val="24"/>
        </w:rPr>
        <w:t xml:space="preserve">ow the </w:t>
      </w:r>
      <w:r w:rsidR="008C761C">
        <w:rPr>
          <w:rFonts w:ascii="Times New Roman" w:hAnsi="Times New Roman" w:cs="Times New Roman"/>
          <w:sz w:val="24"/>
          <w:szCs w:val="24"/>
        </w:rPr>
        <w:t>starting</w:t>
      </w:r>
      <w:r w:rsidR="008C761C" w:rsidRPr="008C761C">
        <w:rPr>
          <w:rFonts w:ascii="Times New Roman" w:hAnsi="Times New Roman" w:cs="Times New Roman"/>
          <w:sz w:val="24"/>
          <w:szCs w:val="24"/>
        </w:rPr>
        <w:t xml:space="preserve"> weight </w:t>
      </w:r>
      <w:r w:rsidR="008C761C">
        <w:rPr>
          <w:rFonts w:ascii="Times New Roman" w:hAnsi="Times New Roman" w:cs="Times New Roman"/>
          <w:sz w:val="24"/>
          <w:szCs w:val="24"/>
        </w:rPr>
        <w:t xml:space="preserve">– very similar to </w:t>
      </w:r>
      <w:r w:rsidR="008C761C" w:rsidRPr="008C761C">
        <w:rPr>
          <w:rFonts w:ascii="Times New Roman" w:hAnsi="Times New Roman" w:cs="Times New Roman"/>
          <w:sz w:val="24"/>
          <w:szCs w:val="24"/>
        </w:rPr>
        <w:t>each othe</w:t>
      </w:r>
      <w:r w:rsidR="008C761C">
        <w:rPr>
          <w:rFonts w:ascii="Times New Roman" w:hAnsi="Times New Roman" w:cs="Times New Roman"/>
          <w:sz w:val="24"/>
          <w:szCs w:val="24"/>
        </w:rPr>
        <w:t>r. Thus,</w:t>
      </w:r>
      <w:r w:rsidR="008C761C" w:rsidRPr="008C761C">
        <w:rPr>
          <w:rFonts w:ascii="Times New Roman" w:hAnsi="Times New Roman" w:cs="Times New Roman"/>
          <w:sz w:val="24"/>
          <w:szCs w:val="24"/>
        </w:rPr>
        <w:t xml:space="preserve"> the</w:t>
      </w:r>
      <w:r w:rsidR="008C761C">
        <w:rPr>
          <w:rFonts w:ascii="Times New Roman" w:hAnsi="Times New Roman" w:cs="Times New Roman"/>
          <w:sz w:val="24"/>
          <w:szCs w:val="24"/>
        </w:rPr>
        <w:t xml:space="preserve"> study </w:t>
      </w:r>
      <w:r w:rsidR="008C761C" w:rsidRPr="008C761C">
        <w:rPr>
          <w:rFonts w:ascii="Times New Roman" w:hAnsi="Times New Roman" w:cs="Times New Roman"/>
          <w:sz w:val="24"/>
          <w:szCs w:val="24"/>
        </w:rPr>
        <w:t>concluded that alternate-day fasting d</w:t>
      </w:r>
      <w:r w:rsidR="008C761C">
        <w:rPr>
          <w:rFonts w:ascii="Times New Roman" w:hAnsi="Times New Roman" w:cs="Times New Roman"/>
          <w:sz w:val="24"/>
          <w:szCs w:val="24"/>
        </w:rPr>
        <w:t xml:space="preserve">id not yield better or worse results than </w:t>
      </w:r>
      <w:r w:rsidR="008C761C" w:rsidRPr="008C761C">
        <w:rPr>
          <w:rFonts w:ascii="Times New Roman" w:hAnsi="Times New Roman" w:cs="Times New Roman"/>
          <w:sz w:val="24"/>
          <w:szCs w:val="24"/>
        </w:rPr>
        <w:t>calorie restriction</w:t>
      </w:r>
      <w:r w:rsidR="008C761C">
        <w:rPr>
          <w:rFonts w:ascii="Times New Roman" w:hAnsi="Times New Roman" w:cs="Times New Roman"/>
          <w:sz w:val="24"/>
          <w:szCs w:val="24"/>
        </w:rPr>
        <w:t xml:space="preserve"> (</w:t>
      </w:r>
      <w:r w:rsidR="008C761C" w:rsidRPr="008C761C">
        <w:rPr>
          <w:rFonts w:ascii="Times New Roman" w:hAnsi="Times New Roman" w:cs="Times New Roman"/>
          <w:sz w:val="24"/>
          <w:szCs w:val="24"/>
        </w:rPr>
        <w:t>Trepanowski</w:t>
      </w:r>
      <w:r w:rsidR="008C761C">
        <w:rPr>
          <w:rFonts w:ascii="Times New Roman" w:hAnsi="Times New Roman" w:cs="Times New Roman"/>
          <w:sz w:val="24"/>
          <w:szCs w:val="24"/>
        </w:rPr>
        <w:t xml:space="preserve"> et al., 2017).</w:t>
      </w:r>
      <w:r w:rsidR="004B24C1">
        <w:rPr>
          <w:rFonts w:ascii="Times New Roman" w:hAnsi="Times New Roman" w:cs="Times New Roman"/>
          <w:sz w:val="24"/>
          <w:szCs w:val="24"/>
        </w:rPr>
        <w:t xml:space="preserve"> </w:t>
      </w:r>
      <w:r w:rsidR="00DE53DC">
        <w:rPr>
          <w:rFonts w:ascii="Times New Roman" w:hAnsi="Times New Roman" w:cs="Times New Roman"/>
          <w:sz w:val="24"/>
          <w:szCs w:val="24"/>
        </w:rPr>
        <w:t>Another study done by Harvie et al. (2013) concluded that intermittent fasting is superior to daily energy restriction in regard to loss of body fat and may result in greater improvement of weight control. This study was done on overweight women between the ages of 20 and 69 years who were randomly placed in either IF or daily energy restriction groups (Harvey et al., 2013).</w:t>
      </w:r>
    </w:p>
    <w:p w14:paraId="1B6B4A63" w14:textId="5051254D" w:rsidR="00FF0C06" w:rsidRDefault="00B156C9" w:rsidP="00C36131">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Interestingly, d</w:t>
      </w:r>
      <w:r w:rsidRPr="004B24C1">
        <w:rPr>
          <w:rFonts w:ascii="Times New Roman" w:hAnsi="Times New Roman" w:cs="Times New Roman"/>
          <w:sz w:val="24"/>
          <w:szCs w:val="24"/>
        </w:rPr>
        <w:t>espite the popularity of I</w:t>
      </w:r>
      <w:r>
        <w:rPr>
          <w:rFonts w:ascii="Times New Roman" w:hAnsi="Times New Roman" w:cs="Times New Roman"/>
          <w:sz w:val="24"/>
          <w:szCs w:val="24"/>
        </w:rPr>
        <w:t xml:space="preserve">F </w:t>
      </w:r>
      <w:r w:rsidRPr="004B24C1">
        <w:rPr>
          <w:rFonts w:ascii="Times New Roman" w:hAnsi="Times New Roman" w:cs="Times New Roman"/>
          <w:sz w:val="24"/>
          <w:szCs w:val="24"/>
        </w:rPr>
        <w:t>weight loss strategies,</w:t>
      </w:r>
      <w:r>
        <w:rPr>
          <w:rFonts w:ascii="Times New Roman" w:hAnsi="Times New Roman" w:cs="Times New Roman"/>
          <w:sz w:val="24"/>
          <w:szCs w:val="24"/>
        </w:rPr>
        <w:t xml:space="preserve"> only a</w:t>
      </w:r>
      <w:r w:rsidRPr="004B24C1">
        <w:rPr>
          <w:rFonts w:ascii="Times New Roman" w:hAnsi="Times New Roman" w:cs="Times New Roman"/>
          <w:sz w:val="24"/>
          <w:szCs w:val="24"/>
        </w:rPr>
        <w:t xml:space="preserve"> </w:t>
      </w:r>
      <w:r>
        <w:rPr>
          <w:rFonts w:ascii="Times New Roman" w:hAnsi="Times New Roman" w:cs="Times New Roman"/>
          <w:sz w:val="24"/>
          <w:szCs w:val="24"/>
        </w:rPr>
        <w:t xml:space="preserve">few </w:t>
      </w:r>
      <w:r w:rsidRPr="004B24C1">
        <w:rPr>
          <w:rFonts w:ascii="Times New Roman" w:hAnsi="Times New Roman" w:cs="Times New Roman"/>
          <w:sz w:val="24"/>
          <w:szCs w:val="24"/>
        </w:rPr>
        <w:t>randomized trials have compared IF with</w:t>
      </w:r>
      <w:r>
        <w:rPr>
          <w:rFonts w:ascii="Times New Roman" w:hAnsi="Times New Roman" w:cs="Times New Roman"/>
          <w:sz w:val="24"/>
          <w:szCs w:val="24"/>
        </w:rPr>
        <w:t xml:space="preserve"> daily calorie restriction</w:t>
      </w:r>
      <w:r w:rsidRPr="004B24C1">
        <w:rPr>
          <w:rFonts w:ascii="Times New Roman" w:hAnsi="Times New Roman" w:cs="Times New Roman"/>
          <w:sz w:val="24"/>
          <w:szCs w:val="24"/>
        </w:rPr>
        <w:t xml:space="preserve">, and no randomized trials have compared </w:t>
      </w:r>
      <w:r>
        <w:rPr>
          <w:rFonts w:ascii="Times New Roman" w:hAnsi="Times New Roman" w:cs="Times New Roman"/>
          <w:sz w:val="24"/>
          <w:szCs w:val="24"/>
        </w:rPr>
        <w:t>time restricted fasting</w:t>
      </w:r>
      <w:r w:rsidRPr="004B24C1">
        <w:rPr>
          <w:rFonts w:ascii="Times New Roman" w:hAnsi="Times New Roman" w:cs="Times New Roman"/>
          <w:sz w:val="24"/>
          <w:szCs w:val="24"/>
        </w:rPr>
        <w:t xml:space="preserve"> to </w:t>
      </w:r>
      <w:r>
        <w:rPr>
          <w:rFonts w:ascii="Times New Roman" w:hAnsi="Times New Roman" w:cs="Times New Roman"/>
          <w:sz w:val="24"/>
          <w:szCs w:val="24"/>
        </w:rPr>
        <w:t>daily calorie restriction (Rynders et al., 2019)</w:t>
      </w:r>
      <w:r w:rsidRPr="004B24C1">
        <w:rPr>
          <w:rFonts w:ascii="Times New Roman" w:hAnsi="Times New Roman" w:cs="Times New Roman"/>
          <w:sz w:val="24"/>
          <w:szCs w:val="24"/>
        </w:rPr>
        <w:t xml:space="preserve">. </w:t>
      </w:r>
      <w:r>
        <w:rPr>
          <w:rFonts w:ascii="Times New Roman" w:hAnsi="Times New Roman" w:cs="Times New Roman"/>
          <w:sz w:val="24"/>
          <w:szCs w:val="24"/>
        </w:rPr>
        <w:t>Also,</w:t>
      </w:r>
      <w:r w:rsidRPr="004B24C1">
        <w:rPr>
          <w:rFonts w:ascii="Times New Roman" w:hAnsi="Times New Roman" w:cs="Times New Roman"/>
          <w:sz w:val="24"/>
          <w:szCs w:val="24"/>
        </w:rPr>
        <w:t xml:space="preserve"> many of the I</w:t>
      </w:r>
      <w:r>
        <w:rPr>
          <w:rFonts w:ascii="Times New Roman" w:hAnsi="Times New Roman" w:cs="Times New Roman"/>
          <w:sz w:val="24"/>
          <w:szCs w:val="24"/>
        </w:rPr>
        <w:t>F</w:t>
      </w:r>
      <w:r w:rsidRPr="004B24C1">
        <w:rPr>
          <w:rFonts w:ascii="Times New Roman" w:hAnsi="Times New Roman" w:cs="Times New Roman"/>
          <w:sz w:val="24"/>
          <w:szCs w:val="24"/>
        </w:rPr>
        <w:t>F trials provided participants with some</w:t>
      </w:r>
      <w:r>
        <w:rPr>
          <w:rFonts w:ascii="Times New Roman" w:hAnsi="Times New Roman" w:cs="Times New Roman"/>
          <w:sz w:val="24"/>
          <w:szCs w:val="24"/>
        </w:rPr>
        <w:t xml:space="preserve"> </w:t>
      </w:r>
      <w:r w:rsidRPr="004B24C1">
        <w:rPr>
          <w:rFonts w:ascii="Times New Roman" w:hAnsi="Times New Roman" w:cs="Times New Roman"/>
          <w:sz w:val="24"/>
          <w:szCs w:val="24"/>
        </w:rPr>
        <w:t xml:space="preserve">or all of their food, which significantly limits the applicability to </w:t>
      </w:r>
      <w:r>
        <w:rPr>
          <w:rFonts w:ascii="Times New Roman" w:hAnsi="Times New Roman" w:cs="Times New Roman"/>
          <w:sz w:val="24"/>
          <w:szCs w:val="24"/>
        </w:rPr>
        <w:t>real life (Rynders et al., 2019).</w:t>
      </w:r>
      <w:r w:rsidR="0031287A">
        <w:rPr>
          <w:rFonts w:ascii="Times New Roman" w:hAnsi="Times New Roman" w:cs="Times New Roman"/>
          <w:sz w:val="24"/>
          <w:szCs w:val="24"/>
        </w:rPr>
        <w:t xml:space="preserve"> Thus, there is a need for more realistic research on IF.</w:t>
      </w:r>
    </w:p>
    <w:p w14:paraId="0A7ED900" w14:textId="77777777" w:rsidR="004B24C1" w:rsidRPr="00FF0C06" w:rsidRDefault="004B24C1" w:rsidP="00C36131">
      <w:pPr>
        <w:spacing w:line="360" w:lineRule="auto"/>
        <w:rPr>
          <w:rFonts w:ascii="Times New Roman" w:hAnsi="Times New Roman" w:cs="Times New Roman"/>
          <w:sz w:val="24"/>
          <w:szCs w:val="24"/>
        </w:rPr>
      </w:pPr>
    </w:p>
    <w:p w14:paraId="0F6BB681" w14:textId="7DD70ED0" w:rsidR="00C36131" w:rsidRDefault="00C36131" w:rsidP="00C36131">
      <w:pPr>
        <w:spacing w:line="360" w:lineRule="auto"/>
        <w:rPr>
          <w:rFonts w:ascii="Times New Roman" w:hAnsi="Times New Roman" w:cs="Times New Roman"/>
          <w:sz w:val="24"/>
          <w:szCs w:val="24"/>
          <w:u w:val="single"/>
        </w:rPr>
      </w:pPr>
      <w:r w:rsidRPr="00C36131">
        <w:rPr>
          <w:rFonts w:ascii="Times New Roman" w:hAnsi="Times New Roman" w:cs="Times New Roman"/>
          <w:sz w:val="24"/>
          <w:szCs w:val="24"/>
          <w:u w:val="single"/>
        </w:rPr>
        <w:lastRenderedPageBreak/>
        <w:t>Conclusion</w:t>
      </w:r>
    </w:p>
    <w:p w14:paraId="3970EEDA" w14:textId="17168E24" w:rsidR="008356C3" w:rsidRDefault="00FF0C06" w:rsidP="008356C3">
      <w:pPr>
        <w:spacing w:line="360" w:lineRule="auto"/>
        <w:ind w:firstLine="720"/>
        <w:rPr>
          <w:rFonts w:ascii="Times New Roman" w:hAnsi="Times New Roman" w:cs="Times New Roman"/>
          <w:sz w:val="24"/>
          <w:szCs w:val="24"/>
        </w:rPr>
      </w:pPr>
      <w:r>
        <w:rPr>
          <w:rFonts w:ascii="Times New Roman" w:hAnsi="Times New Roman" w:cs="Times New Roman"/>
          <w:sz w:val="24"/>
          <w:szCs w:val="24"/>
        </w:rPr>
        <w:tab/>
        <w:t xml:space="preserve">To conclude, </w:t>
      </w:r>
      <w:r w:rsidR="008356C3">
        <w:rPr>
          <w:rFonts w:ascii="Times New Roman" w:hAnsi="Times New Roman" w:cs="Times New Roman"/>
          <w:sz w:val="24"/>
          <w:szCs w:val="24"/>
        </w:rPr>
        <w:t>t</w:t>
      </w:r>
      <w:r w:rsidR="008356C3">
        <w:rPr>
          <w:rFonts w:ascii="Times New Roman" w:hAnsi="Times New Roman" w:cs="Times New Roman"/>
          <w:sz w:val="24"/>
          <w:szCs w:val="24"/>
        </w:rPr>
        <w:t xml:space="preserve">he evidence shows favourable results of different methods of IF in terms of reduction of fat mass, improved lipid profile, improved insulin sensitivity and increased brain health. However, the alternate day fasting method seems to be more favourable than others.  This is still </w:t>
      </w:r>
      <w:r w:rsidR="008356C3">
        <w:rPr>
          <w:rFonts w:ascii="Times New Roman" w:hAnsi="Times New Roman" w:cs="Times New Roman"/>
          <w:sz w:val="24"/>
          <w:szCs w:val="24"/>
        </w:rPr>
        <w:t>unclear,</w:t>
      </w:r>
      <w:r w:rsidR="008356C3">
        <w:rPr>
          <w:rFonts w:ascii="Times New Roman" w:hAnsi="Times New Roman" w:cs="Times New Roman"/>
          <w:sz w:val="24"/>
          <w:szCs w:val="24"/>
        </w:rPr>
        <w:t xml:space="preserve"> and more research is needed to determine these aspects of IF.</w:t>
      </w:r>
      <w:r w:rsidR="004B24C1">
        <w:rPr>
          <w:rFonts w:ascii="Times New Roman" w:hAnsi="Times New Roman" w:cs="Times New Roman"/>
          <w:sz w:val="24"/>
          <w:szCs w:val="24"/>
        </w:rPr>
        <w:t xml:space="preserve"> Also, the research show few potential risks to be considered for anyone thinking of attempting IF. </w:t>
      </w:r>
      <w:r w:rsidR="004B24C1" w:rsidRPr="004B24C1">
        <w:rPr>
          <w:rFonts w:ascii="Times New Roman" w:hAnsi="Times New Roman" w:cs="Times New Roman"/>
          <w:sz w:val="24"/>
          <w:szCs w:val="24"/>
        </w:rPr>
        <w:t xml:space="preserve">Unfortunately, </w:t>
      </w:r>
      <w:r w:rsidR="004B24C1">
        <w:rPr>
          <w:rFonts w:ascii="Times New Roman" w:hAnsi="Times New Roman" w:cs="Times New Roman"/>
          <w:sz w:val="24"/>
          <w:szCs w:val="24"/>
        </w:rPr>
        <w:t>this evidence</w:t>
      </w:r>
      <w:r w:rsidR="004B24C1" w:rsidRPr="004B24C1">
        <w:rPr>
          <w:rFonts w:ascii="Times New Roman" w:hAnsi="Times New Roman" w:cs="Times New Roman"/>
          <w:sz w:val="24"/>
          <w:szCs w:val="24"/>
        </w:rPr>
        <w:t xml:space="preserve"> is sparse, primarily because the duration of assessing intermittent fasting </w:t>
      </w:r>
      <w:r w:rsidR="004B24C1">
        <w:rPr>
          <w:rFonts w:ascii="Times New Roman" w:hAnsi="Times New Roman" w:cs="Times New Roman"/>
          <w:sz w:val="24"/>
          <w:szCs w:val="24"/>
        </w:rPr>
        <w:t>methods</w:t>
      </w:r>
      <w:r w:rsidR="004B24C1" w:rsidRPr="004B24C1">
        <w:rPr>
          <w:rFonts w:ascii="Times New Roman" w:hAnsi="Times New Roman" w:cs="Times New Roman"/>
          <w:sz w:val="24"/>
          <w:szCs w:val="24"/>
        </w:rPr>
        <w:t xml:space="preserve"> is </w:t>
      </w:r>
      <w:r w:rsidR="004B24C1">
        <w:rPr>
          <w:rFonts w:ascii="Times New Roman" w:hAnsi="Times New Roman" w:cs="Times New Roman"/>
          <w:sz w:val="24"/>
          <w:szCs w:val="24"/>
        </w:rPr>
        <w:t>done over an extended period of time (Vasim, Majeed and DeBoer, 2022).</w:t>
      </w:r>
    </w:p>
    <w:p w14:paraId="1A24B03E" w14:textId="3C3B6793" w:rsidR="004B24C1" w:rsidRPr="00FF0C06" w:rsidRDefault="008C761C" w:rsidP="004B24C1">
      <w:pPr>
        <w:spacing w:line="360" w:lineRule="auto"/>
        <w:ind w:firstLine="720"/>
        <w:rPr>
          <w:rFonts w:ascii="Times New Roman" w:hAnsi="Times New Roman" w:cs="Times New Roman"/>
          <w:sz w:val="24"/>
          <w:szCs w:val="24"/>
        </w:rPr>
      </w:pPr>
      <w:r w:rsidRPr="008C761C">
        <w:rPr>
          <w:rFonts w:ascii="Times New Roman" w:hAnsi="Times New Roman" w:cs="Times New Roman"/>
          <w:sz w:val="24"/>
          <w:szCs w:val="24"/>
        </w:rPr>
        <w:t>Currently, most of the research on intermittent fasting has been done in animals, while human research is mostly observational</w:t>
      </w:r>
      <w:r>
        <w:rPr>
          <w:rFonts w:ascii="Times New Roman" w:hAnsi="Times New Roman" w:cs="Times New Roman"/>
          <w:sz w:val="24"/>
          <w:szCs w:val="24"/>
        </w:rPr>
        <w:t xml:space="preserve"> (Anderson, 2023). </w:t>
      </w:r>
      <w:r w:rsidR="004B24C1">
        <w:rPr>
          <w:rFonts w:ascii="Times New Roman" w:hAnsi="Times New Roman" w:cs="Times New Roman"/>
          <w:sz w:val="24"/>
          <w:szCs w:val="24"/>
        </w:rPr>
        <w:t xml:space="preserve">Similarly, </w:t>
      </w:r>
      <w:r w:rsidR="004B24C1" w:rsidRPr="006B4AB5">
        <w:rPr>
          <w:rFonts w:ascii="Times New Roman" w:hAnsi="Times New Roman" w:cs="Times New Roman"/>
          <w:sz w:val="24"/>
          <w:szCs w:val="24"/>
        </w:rPr>
        <w:t>Gotthardt</w:t>
      </w:r>
      <w:r w:rsidR="004B24C1">
        <w:rPr>
          <w:rFonts w:ascii="Times New Roman" w:hAnsi="Times New Roman" w:cs="Times New Roman"/>
          <w:sz w:val="24"/>
          <w:szCs w:val="24"/>
        </w:rPr>
        <w:t xml:space="preserve"> et al.</w:t>
      </w:r>
      <w:r w:rsidR="004B24C1">
        <w:rPr>
          <w:rFonts w:ascii="Times New Roman" w:hAnsi="Times New Roman" w:cs="Times New Roman"/>
          <w:sz w:val="24"/>
          <w:szCs w:val="24"/>
        </w:rPr>
        <w:t xml:space="preserve"> (</w:t>
      </w:r>
      <w:r w:rsidR="004B24C1">
        <w:rPr>
          <w:rFonts w:ascii="Times New Roman" w:hAnsi="Times New Roman" w:cs="Times New Roman"/>
          <w:sz w:val="24"/>
          <w:szCs w:val="24"/>
        </w:rPr>
        <w:t>2016</w:t>
      </w:r>
      <w:r w:rsidR="004B24C1">
        <w:rPr>
          <w:rFonts w:ascii="Times New Roman" w:hAnsi="Times New Roman" w:cs="Times New Roman"/>
          <w:sz w:val="24"/>
          <w:szCs w:val="24"/>
        </w:rPr>
        <w:t>) reported that m</w:t>
      </w:r>
      <w:r w:rsidR="004B24C1">
        <w:rPr>
          <w:rFonts w:ascii="Times New Roman" w:hAnsi="Times New Roman" w:cs="Times New Roman"/>
          <w:sz w:val="24"/>
          <w:szCs w:val="24"/>
        </w:rPr>
        <w:t xml:space="preserve">ost studies </w:t>
      </w:r>
      <w:r w:rsidR="004B24C1">
        <w:rPr>
          <w:rFonts w:ascii="Times New Roman" w:hAnsi="Times New Roman" w:cs="Times New Roman"/>
          <w:sz w:val="24"/>
          <w:szCs w:val="24"/>
        </w:rPr>
        <w:t xml:space="preserve">on IF </w:t>
      </w:r>
      <w:r w:rsidR="004B24C1">
        <w:rPr>
          <w:rFonts w:ascii="Times New Roman" w:hAnsi="Times New Roman" w:cs="Times New Roman"/>
          <w:sz w:val="24"/>
          <w:szCs w:val="24"/>
        </w:rPr>
        <w:t xml:space="preserve">are done on animals (rodents) and more </w:t>
      </w:r>
      <w:r w:rsidR="004B24C1">
        <w:rPr>
          <w:rFonts w:ascii="Times New Roman" w:hAnsi="Times New Roman" w:cs="Times New Roman"/>
          <w:sz w:val="24"/>
          <w:szCs w:val="24"/>
        </w:rPr>
        <w:t>experimental s</w:t>
      </w:r>
      <w:r w:rsidR="004B24C1">
        <w:rPr>
          <w:rFonts w:ascii="Times New Roman" w:hAnsi="Times New Roman" w:cs="Times New Roman"/>
          <w:sz w:val="24"/>
          <w:szCs w:val="24"/>
        </w:rPr>
        <w:t>tudies need to be done in humans</w:t>
      </w:r>
      <w:r w:rsidR="004B24C1">
        <w:rPr>
          <w:rFonts w:ascii="Times New Roman" w:hAnsi="Times New Roman" w:cs="Times New Roman"/>
          <w:sz w:val="24"/>
          <w:szCs w:val="24"/>
        </w:rPr>
        <w:t>.</w:t>
      </w:r>
    </w:p>
    <w:p w14:paraId="30D0D223" w14:textId="77777777" w:rsidR="004B24C1" w:rsidRDefault="008C761C" w:rsidP="004B24C1">
      <w:pPr>
        <w:spacing w:line="360" w:lineRule="auto"/>
        <w:ind w:firstLine="720"/>
        <w:rPr>
          <w:rFonts w:ascii="Times New Roman" w:hAnsi="Times New Roman" w:cs="Times New Roman"/>
          <w:sz w:val="24"/>
          <w:szCs w:val="24"/>
        </w:rPr>
      </w:pPr>
      <w:r w:rsidRPr="008C761C">
        <w:rPr>
          <w:rFonts w:ascii="Times New Roman" w:hAnsi="Times New Roman" w:cs="Times New Roman"/>
          <w:sz w:val="24"/>
          <w:szCs w:val="24"/>
        </w:rPr>
        <w:t xml:space="preserve">Although IF has received a great amount of attention in recent years, the majority of studies have investigated the effects of IF in overweight, obese or </w:t>
      </w:r>
      <w:r w:rsidR="004B24C1" w:rsidRPr="008C761C">
        <w:rPr>
          <w:rFonts w:ascii="Times New Roman" w:hAnsi="Times New Roman" w:cs="Times New Roman"/>
          <w:sz w:val="24"/>
          <w:szCs w:val="24"/>
        </w:rPr>
        <w:t>dyslipidaem</w:t>
      </w:r>
      <w:r w:rsidR="004B24C1">
        <w:rPr>
          <w:rFonts w:ascii="Times New Roman" w:hAnsi="Times New Roman" w:cs="Times New Roman"/>
          <w:sz w:val="24"/>
          <w:szCs w:val="24"/>
        </w:rPr>
        <w:t>ia</w:t>
      </w:r>
      <w:r w:rsidRPr="008C761C">
        <w:rPr>
          <w:rFonts w:ascii="Times New Roman" w:hAnsi="Times New Roman" w:cs="Times New Roman"/>
          <w:sz w:val="24"/>
          <w:szCs w:val="24"/>
        </w:rPr>
        <w:t xml:space="preserve"> subject. However, little is known about the effects of such nutritional regimens in athletes, and more specifically, in body builders or resistance-trained individuals</w:t>
      </w:r>
      <w:r>
        <w:rPr>
          <w:rFonts w:ascii="Times New Roman" w:hAnsi="Times New Roman" w:cs="Times New Roman"/>
          <w:sz w:val="24"/>
          <w:szCs w:val="24"/>
        </w:rPr>
        <w:t xml:space="preserve"> (Moro et al., 2016). </w:t>
      </w:r>
      <w:r w:rsidR="004B24C1">
        <w:rPr>
          <w:rFonts w:ascii="Times New Roman" w:hAnsi="Times New Roman" w:cs="Times New Roman"/>
          <w:sz w:val="24"/>
          <w:szCs w:val="24"/>
        </w:rPr>
        <w:t xml:space="preserve">Thus, more investigations should be carried to better understand this and to aid athletes in potentially improving performance. </w:t>
      </w:r>
    </w:p>
    <w:p w14:paraId="509A8221" w14:textId="3A522C49" w:rsidR="00FF0C06" w:rsidRPr="00FF0C06" w:rsidRDefault="004B24C1" w:rsidP="004B24C1">
      <w:pPr>
        <w:spacing w:line="360" w:lineRule="auto"/>
        <w:ind w:firstLine="720"/>
        <w:rPr>
          <w:rFonts w:ascii="Times New Roman" w:hAnsi="Times New Roman" w:cs="Times New Roman"/>
          <w:sz w:val="24"/>
          <w:szCs w:val="24"/>
        </w:rPr>
      </w:pPr>
      <w:r>
        <w:rPr>
          <w:rFonts w:ascii="Times New Roman" w:hAnsi="Times New Roman" w:cs="Times New Roman"/>
          <w:sz w:val="24"/>
          <w:szCs w:val="24"/>
        </w:rPr>
        <w:t>Furthermore, w</w:t>
      </w:r>
      <w:r w:rsidR="008C761C" w:rsidRPr="008C761C">
        <w:rPr>
          <w:rFonts w:ascii="Times New Roman" w:hAnsi="Times New Roman" w:cs="Times New Roman"/>
          <w:sz w:val="24"/>
          <w:szCs w:val="24"/>
        </w:rPr>
        <w:t>hile more research is needed on long-term outcomes and this approach should be avoided in particular health conditions, intermittent fasting should be considered as an option for individuals who have a pattern of unhealthy weight gain using standard eating patterns</w:t>
      </w:r>
      <w:r w:rsidR="008C761C">
        <w:rPr>
          <w:rFonts w:ascii="Times New Roman" w:hAnsi="Times New Roman" w:cs="Times New Roman"/>
          <w:sz w:val="24"/>
          <w:szCs w:val="24"/>
        </w:rPr>
        <w:t xml:space="preserve"> (Vasim, Majeed and DeBoer, 2022).</w:t>
      </w:r>
      <w:r w:rsidR="006B4AB5">
        <w:rPr>
          <w:rFonts w:ascii="Times New Roman" w:hAnsi="Times New Roman" w:cs="Times New Roman"/>
          <w:sz w:val="24"/>
          <w:szCs w:val="24"/>
        </w:rPr>
        <w:t xml:space="preserve"> </w:t>
      </w:r>
    </w:p>
    <w:p w14:paraId="27D49DCD" w14:textId="77777777" w:rsidR="0031287A" w:rsidRDefault="0031287A" w:rsidP="00C36131">
      <w:pPr>
        <w:spacing w:line="360" w:lineRule="auto"/>
        <w:rPr>
          <w:rFonts w:ascii="Times New Roman" w:hAnsi="Times New Roman" w:cs="Times New Roman"/>
          <w:b/>
          <w:bCs/>
          <w:sz w:val="24"/>
          <w:szCs w:val="24"/>
          <w:u w:val="single"/>
        </w:rPr>
      </w:pPr>
    </w:p>
    <w:p w14:paraId="4FE1BB38" w14:textId="77777777" w:rsidR="0031287A" w:rsidRDefault="0031287A" w:rsidP="00C36131">
      <w:pPr>
        <w:spacing w:line="360" w:lineRule="auto"/>
        <w:rPr>
          <w:rFonts w:ascii="Times New Roman" w:hAnsi="Times New Roman" w:cs="Times New Roman"/>
          <w:b/>
          <w:bCs/>
          <w:sz w:val="24"/>
          <w:szCs w:val="24"/>
          <w:u w:val="single"/>
        </w:rPr>
      </w:pPr>
    </w:p>
    <w:p w14:paraId="000D55F0" w14:textId="77777777" w:rsidR="0031287A" w:rsidRDefault="0031287A" w:rsidP="00C36131">
      <w:pPr>
        <w:spacing w:line="360" w:lineRule="auto"/>
        <w:rPr>
          <w:rFonts w:ascii="Times New Roman" w:hAnsi="Times New Roman" w:cs="Times New Roman"/>
          <w:b/>
          <w:bCs/>
          <w:sz w:val="24"/>
          <w:szCs w:val="24"/>
          <w:u w:val="single"/>
        </w:rPr>
      </w:pPr>
    </w:p>
    <w:p w14:paraId="7FC4E765" w14:textId="77777777" w:rsidR="0031287A" w:rsidRDefault="0031287A" w:rsidP="00C36131">
      <w:pPr>
        <w:spacing w:line="360" w:lineRule="auto"/>
        <w:rPr>
          <w:rFonts w:ascii="Times New Roman" w:hAnsi="Times New Roman" w:cs="Times New Roman"/>
          <w:b/>
          <w:bCs/>
          <w:sz w:val="24"/>
          <w:szCs w:val="24"/>
          <w:u w:val="single"/>
        </w:rPr>
      </w:pPr>
    </w:p>
    <w:p w14:paraId="2CEE7910" w14:textId="77777777" w:rsidR="0031287A" w:rsidRDefault="0031287A" w:rsidP="00C36131">
      <w:pPr>
        <w:spacing w:line="360" w:lineRule="auto"/>
        <w:rPr>
          <w:rFonts w:ascii="Times New Roman" w:hAnsi="Times New Roman" w:cs="Times New Roman"/>
          <w:b/>
          <w:bCs/>
          <w:sz w:val="24"/>
          <w:szCs w:val="24"/>
          <w:u w:val="single"/>
        </w:rPr>
      </w:pPr>
    </w:p>
    <w:p w14:paraId="503CE09B" w14:textId="77777777" w:rsidR="0031287A" w:rsidRDefault="0031287A" w:rsidP="00C36131">
      <w:pPr>
        <w:spacing w:line="360" w:lineRule="auto"/>
        <w:rPr>
          <w:rFonts w:ascii="Times New Roman" w:hAnsi="Times New Roman" w:cs="Times New Roman"/>
          <w:b/>
          <w:bCs/>
          <w:sz w:val="24"/>
          <w:szCs w:val="24"/>
          <w:u w:val="single"/>
        </w:rPr>
      </w:pPr>
    </w:p>
    <w:p w14:paraId="6662642B" w14:textId="77777777" w:rsidR="0031287A" w:rsidRDefault="0031287A" w:rsidP="00C36131">
      <w:pPr>
        <w:spacing w:line="360" w:lineRule="auto"/>
        <w:rPr>
          <w:rFonts w:ascii="Times New Roman" w:hAnsi="Times New Roman" w:cs="Times New Roman"/>
          <w:b/>
          <w:bCs/>
          <w:sz w:val="24"/>
          <w:szCs w:val="24"/>
          <w:u w:val="single"/>
        </w:rPr>
      </w:pPr>
    </w:p>
    <w:p w14:paraId="7525B7B2" w14:textId="77777777" w:rsidR="0031287A" w:rsidRDefault="0031287A" w:rsidP="00C36131">
      <w:pPr>
        <w:spacing w:line="360" w:lineRule="auto"/>
        <w:rPr>
          <w:rFonts w:ascii="Times New Roman" w:hAnsi="Times New Roman" w:cs="Times New Roman"/>
          <w:b/>
          <w:bCs/>
          <w:sz w:val="24"/>
          <w:szCs w:val="24"/>
          <w:u w:val="single"/>
        </w:rPr>
      </w:pPr>
    </w:p>
    <w:p w14:paraId="3561BDA5" w14:textId="77777777" w:rsidR="0031287A" w:rsidRDefault="0031287A" w:rsidP="00C36131">
      <w:pPr>
        <w:spacing w:line="360" w:lineRule="auto"/>
        <w:rPr>
          <w:rFonts w:ascii="Times New Roman" w:hAnsi="Times New Roman" w:cs="Times New Roman"/>
          <w:b/>
          <w:bCs/>
          <w:sz w:val="24"/>
          <w:szCs w:val="24"/>
          <w:u w:val="single"/>
        </w:rPr>
      </w:pPr>
    </w:p>
    <w:p w14:paraId="689B6089" w14:textId="43051775" w:rsidR="00242649" w:rsidRPr="00C36131" w:rsidRDefault="00242649" w:rsidP="00C36131">
      <w:pPr>
        <w:spacing w:line="360" w:lineRule="auto"/>
        <w:rPr>
          <w:rFonts w:ascii="Times New Roman" w:hAnsi="Times New Roman" w:cs="Times New Roman"/>
          <w:b/>
          <w:bCs/>
          <w:sz w:val="24"/>
          <w:szCs w:val="24"/>
          <w:u w:val="single"/>
        </w:rPr>
      </w:pPr>
      <w:r w:rsidRPr="00C36131">
        <w:rPr>
          <w:rFonts w:ascii="Times New Roman" w:hAnsi="Times New Roman" w:cs="Times New Roman"/>
          <w:b/>
          <w:bCs/>
          <w:sz w:val="24"/>
          <w:szCs w:val="24"/>
          <w:u w:val="single"/>
        </w:rPr>
        <w:t>Reference List</w:t>
      </w:r>
    </w:p>
    <w:p w14:paraId="7A5E4012" w14:textId="679372C4" w:rsidR="006B4AB5" w:rsidRDefault="006B4AB5" w:rsidP="006B4AB5">
      <w:pPr>
        <w:spacing w:line="360" w:lineRule="auto"/>
        <w:rPr>
          <w:rFonts w:ascii="Times New Roman" w:hAnsi="Times New Roman" w:cs="Times New Roman"/>
          <w:sz w:val="24"/>
          <w:szCs w:val="24"/>
        </w:rPr>
      </w:pPr>
      <w:r w:rsidRPr="006B4AB5">
        <w:rPr>
          <w:rFonts w:ascii="Times New Roman" w:hAnsi="Times New Roman" w:cs="Times New Roman"/>
          <w:sz w:val="24"/>
          <w:szCs w:val="24"/>
        </w:rPr>
        <w:t>Ahmed</w:t>
      </w:r>
      <w:r>
        <w:rPr>
          <w:rFonts w:ascii="Times New Roman" w:hAnsi="Times New Roman" w:cs="Times New Roman"/>
          <w:sz w:val="24"/>
          <w:szCs w:val="24"/>
        </w:rPr>
        <w:t>, N.,</w:t>
      </w:r>
      <w:r w:rsidRPr="006B4AB5">
        <w:rPr>
          <w:rFonts w:ascii="Times New Roman" w:hAnsi="Times New Roman" w:cs="Times New Roman"/>
          <w:sz w:val="24"/>
          <w:szCs w:val="24"/>
        </w:rPr>
        <w:t xml:space="preserve"> Farooq</w:t>
      </w:r>
      <w:r>
        <w:rPr>
          <w:rFonts w:ascii="Times New Roman" w:hAnsi="Times New Roman" w:cs="Times New Roman"/>
          <w:sz w:val="24"/>
          <w:szCs w:val="24"/>
        </w:rPr>
        <w:t xml:space="preserve">, J., </w:t>
      </w:r>
      <w:r w:rsidRPr="006B4AB5">
        <w:rPr>
          <w:rFonts w:ascii="Times New Roman" w:hAnsi="Times New Roman" w:cs="Times New Roman"/>
          <w:sz w:val="24"/>
          <w:szCs w:val="24"/>
        </w:rPr>
        <w:t>Siddiqi</w:t>
      </w:r>
      <w:r>
        <w:rPr>
          <w:rFonts w:ascii="Times New Roman" w:hAnsi="Times New Roman" w:cs="Times New Roman"/>
          <w:sz w:val="24"/>
          <w:szCs w:val="24"/>
        </w:rPr>
        <w:t>, H.S.,</w:t>
      </w:r>
      <w:r w:rsidRPr="006B4AB5">
        <w:rPr>
          <w:rFonts w:ascii="Times New Roman" w:hAnsi="Times New Roman" w:cs="Times New Roman"/>
          <w:sz w:val="24"/>
          <w:szCs w:val="24"/>
        </w:rPr>
        <w:t xml:space="preserve"> Meo</w:t>
      </w:r>
      <w:r>
        <w:rPr>
          <w:rFonts w:ascii="Times New Roman" w:hAnsi="Times New Roman" w:cs="Times New Roman"/>
          <w:sz w:val="24"/>
          <w:szCs w:val="24"/>
        </w:rPr>
        <w:t>, S.A.,</w:t>
      </w:r>
      <w:r w:rsidRPr="006B4AB5">
        <w:rPr>
          <w:rFonts w:ascii="Times New Roman" w:hAnsi="Times New Roman" w:cs="Times New Roman"/>
          <w:sz w:val="24"/>
          <w:szCs w:val="24"/>
        </w:rPr>
        <w:t xml:space="preserve"> Kulsoom</w:t>
      </w:r>
      <w:r>
        <w:rPr>
          <w:rFonts w:ascii="Times New Roman" w:hAnsi="Times New Roman" w:cs="Times New Roman"/>
          <w:sz w:val="24"/>
          <w:szCs w:val="24"/>
        </w:rPr>
        <w:t>, B.,</w:t>
      </w:r>
      <w:r w:rsidRPr="006B4AB5">
        <w:rPr>
          <w:rFonts w:ascii="Times New Roman" w:hAnsi="Times New Roman" w:cs="Times New Roman"/>
          <w:sz w:val="24"/>
          <w:szCs w:val="24"/>
        </w:rPr>
        <w:t xml:space="preserve"> Laghari</w:t>
      </w:r>
      <w:r>
        <w:rPr>
          <w:rFonts w:ascii="Times New Roman" w:hAnsi="Times New Roman" w:cs="Times New Roman"/>
          <w:sz w:val="24"/>
          <w:szCs w:val="24"/>
        </w:rPr>
        <w:t xml:space="preserve">, A.H., </w:t>
      </w:r>
      <w:r w:rsidRPr="006B4AB5">
        <w:rPr>
          <w:rFonts w:ascii="Times New Roman" w:hAnsi="Times New Roman" w:cs="Times New Roman"/>
          <w:sz w:val="24"/>
          <w:szCs w:val="24"/>
        </w:rPr>
        <w:t>Jamshed</w:t>
      </w:r>
      <w:r>
        <w:rPr>
          <w:rFonts w:ascii="Times New Roman" w:hAnsi="Times New Roman" w:cs="Times New Roman"/>
          <w:sz w:val="24"/>
          <w:szCs w:val="24"/>
        </w:rPr>
        <w:t>, H. and</w:t>
      </w:r>
      <w:r w:rsidRPr="006B4AB5">
        <w:rPr>
          <w:rFonts w:ascii="Times New Roman" w:hAnsi="Times New Roman" w:cs="Times New Roman"/>
          <w:sz w:val="24"/>
          <w:szCs w:val="24"/>
        </w:rPr>
        <w:t xml:space="preserve"> Pasha</w:t>
      </w:r>
      <w:r>
        <w:rPr>
          <w:rFonts w:ascii="Times New Roman" w:hAnsi="Times New Roman" w:cs="Times New Roman"/>
          <w:sz w:val="24"/>
          <w:szCs w:val="24"/>
        </w:rPr>
        <w:t>, F. (2021) ‘</w:t>
      </w:r>
      <w:r w:rsidRPr="006B4AB5">
        <w:rPr>
          <w:rFonts w:ascii="Times New Roman" w:hAnsi="Times New Roman" w:cs="Times New Roman"/>
          <w:sz w:val="24"/>
          <w:szCs w:val="24"/>
        </w:rPr>
        <w:t>Impact of Intermittent Fasting on Lipid Profile–A Quasi-Randomized Clinical Trial</w:t>
      </w:r>
      <w:r>
        <w:rPr>
          <w:rFonts w:ascii="Times New Roman" w:hAnsi="Times New Roman" w:cs="Times New Roman"/>
          <w:sz w:val="24"/>
          <w:szCs w:val="24"/>
        </w:rPr>
        <w:t xml:space="preserve">’, </w:t>
      </w:r>
      <w:r>
        <w:rPr>
          <w:rFonts w:ascii="Times New Roman" w:hAnsi="Times New Roman" w:cs="Times New Roman"/>
          <w:i/>
          <w:iCs/>
          <w:sz w:val="24"/>
          <w:szCs w:val="24"/>
        </w:rPr>
        <w:t xml:space="preserve">Frontiers in Nutrition, </w:t>
      </w:r>
      <w:r>
        <w:rPr>
          <w:rFonts w:ascii="Times New Roman" w:hAnsi="Times New Roman" w:cs="Times New Roman"/>
          <w:sz w:val="24"/>
          <w:szCs w:val="24"/>
        </w:rPr>
        <w:t xml:space="preserve">7. DOI: </w:t>
      </w:r>
      <w:r w:rsidRPr="006B4AB5">
        <w:rPr>
          <w:rFonts w:ascii="Times New Roman" w:hAnsi="Times New Roman" w:cs="Times New Roman"/>
          <w:sz w:val="24"/>
          <w:szCs w:val="24"/>
        </w:rPr>
        <w:t> </w:t>
      </w:r>
      <w:hyperlink r:id="rId8" w:history="1">
        <w:r w:rsidRPr="006B4AB5">
          <w:rPr>
            <w:rStyle w:val="Hyperlink"/>
            <w:rFonts w:ascii="Times New Roman" w:hAnsi="Times New Roman" w:cs="Times New Roman"/>
            <w:sz w:val="24"/>
            <w:szCs w:val="24"/>
          </w:rPr>
          <w:t>https://doi.org/10.3389/fnut.2020.596787</w:t>
        </w:r>
      </w:hyperlink>
      <w:r>
        <w:rPr>
          <w:rFonts w:ascii="Times New Roman" w:hAnsi="Times New Roman" w:cs="Times New Roman"/>
          <w:sz w:val="24"/>
          <w:szCs w:val="24"/>
        </w:rPr>
        <w:t xml:space="preserve"> </w:t>
      </w:r>
    </w:p>
    <w:p w14:paraId="19C80006" w14:textId="77777777" w:rsidR="00B67DF9" w:rsidRDefault="00B67DF9" w:rsidP="006B4AB5">
      <w:pPr>
        <w:spacing w:line="360" w:lineRule="auto"/>
        <w:rPr>
          <w:rFonts w:ascii="Times New Roman" w:hAnsi="Times New Roman" w:cs="Times New Roman"/>
          <w:sz w:val="24"/>
          <w:szCs w:val="24"/>
        </w:rPr>
      </w:pPr>
    </w:p>
    <w:p w14:paraId="5A2ACFD2" w14:textId="3A768940" w:rsidR="00B67DF9" w:rsidRDefault="00B67DF9" w:rsidP="006B4AB5">
      <w:pPr>
        <w:spacing w:line="360" w:lineRule="auto"/>
        <w:rPr>
          <w:rFonts w:ascii="Times New Roman" w:hAnsi="Times New Roman" w:cs="Times New Roman"/>
          <w:sz w:val="24"/>
          <w:szCs w:val="24"/>
        </w:rPr>
      </w:pPr>
      <w:r w:rsidRPr="00B67DF9">
        <w:rPr>
          <w:rFonts w:ascii="Times New Roman" w:hAnsi="Times New Roman" w:cs="Times New Roman"/>
          <w:sz w:val="24"/>
          <w:szCs w:val="24"/>
        </w:rPr>
        <w:t>Alkhalefah, A., Dunn, W.B., Allwood, J.W., Parry, K.L., Houghton, F.D., Ashton, N. and Glazier, J.D</w:t>
      </w:r>
      <w:r>
        <w:rPr>
          <w:rFonts w:ascii="Times New Roman" w:hAnsi="Times New Roman" w:cs="Times New Roman"/>
          <w:sz w:val="24"/>
          <w:szCs w:val="24"/>
        </w:rPr>
        <w:t>.</w:t>
      </w:r>
      <w:r w:rsidRPr="00B67DF9">
        <w:rPr>
          <w:rFonts w:ascii="Times New Roman" w:hAnsi="Times New Roman" w:cs="Times New Roman"/>
          <w:sz w:val="24"/>
          <w:szCs w:val="24"/>
        </w:rPr>
        <w:t xml:space="preserve"> </w:t>
      </w:r>
      <w:r>
        <w:rPr>
          <w:rFonts w:ascii="Times New Roman" w:hAnsi="Times New Roman" w:cs="Times New Roman"/>
          <w:sz w:val="24"/>
          <w:szCs w:val="24"/>
        </w:rPr>
        <w:t>(</w:t>
      </w:r>
      <w:r w:rsidRPr="00B67DF9">
        <w:rPr>
          <w:rFonts w:ascii="Times New Roman" w:hAnsi="Times New Roman" w:cs="Times New Roman"/>
          <w:sz w:val="24"/>
          <w:szCs w:val="24"/>
        </w:rPr>
        <w:t>2021</w:t>
      </w:r>
      <w:r>
        <w:rPr>
          <w:rFonts w:ascii="Times New Roman" w:hAnsi="Times New Roman" w:cs="Times New Roman"/>
          <w:sz w:val="24"/>
          <w:szCs w:val="24"/>
        </w:rPr>
        <w:t>)</w:t>
      </w:r>
      <w:r w:rsidRPr="00B67DF9">
        <w:rPr>
          <w:rFonts w:ascii="Times New Roman" w:hAnsi="Times New Roman" w:cs="Times New Roman"/>
          <w:sz w:val="24"/>
          <w:szCs w:val="24"/>
        </w:rPr>
        <w:t xml:space="preserve"> </w:t>
      </w:r>
      <w:r>
        <w:rPr>
          <w:rFonts w:ascii="Times New Roman" w:hAnsi="Times New Roman" w:cs="Times New Roman"/>
          <w:sz w:val="24"/>
          <w:szCs w:val="24"/>
        </w:rPr>
        <w:t>‘</w:t>
      </w:r>
      <w:r w:rsidRPr="00B67DF9">
        <w:rPr>
          <w:rFonts w:ascii="Times New Roman" w:hAnsi="Times New Roman" w:cs="Times New Roman"/>
          <w:sz w:val="24"/>
          <w:szCs w:val="24"/>
        </w:rPr>
        <w:t xml:space="preserve">Maternal intermittent fasting during pregnancy induces </w:t>
      </w:r>
      <w:r w:rsidRPr="00B67DF9">
        <w:rPr>
          <w:rFonts w:ascii="Times New Roman" w:hAnsi="Times New Roman" w:cs="Times New Roman"/>
          <w:sz w:val="24"/>
          <w:szCs w:val="24"/>
        </w:rPr>
        <w:t>foetal</w:t>
      </w:r>
      <w:r w:rsidRPr="00B67DF9">
        <w:rPr>
          <w:rFonts w:ascii="Times New Roman" w:hAnsi="Times New Roman" w:cs="Times New Roman"/>
          <w:sz w:val="24"/>
          <w:szCs w:val="24"/>
        </w:rPr>
        <w:t xml:space="preserve"> growth restriction and down-regulated placental system</w:t>
      </w:r>
      <w:r>
        <w:rPr>
          <w:rFonts w:ascii="Times New Roman" w:hAnsi="Times New Roman" w:cs="Times New Roman"/>
          <w:sz w:val="24"/>
          <w:szCs w:val="24"/>
        </w:rPr>
        <w:t>’,</w:t>
      </w:r>
      <w:r w:rsidRPr="00B67DF9">
        <w:rPr>
          <w:rFonts w:ascii="Times New Roman" w:hAnsi="Times New Roman" w:cs="Times New Roman"/>
          <w:sz w:val="24"/>
          <w:szCs w:val="24"/>
        </w:rPr>
        <w:t> </w:t>
      </w:r>
      <w:r w:rsidRPr="00B67DF9">
        <w:rPr>
          <w:rFonts w:ascii="Times New Roman" w:hAnsi="Times New Roman" w:cs="Times New Roman"/>
          <w:i/>
          <w:iCs/>
          <w:sz w:val="24"/>
          <w:szCs w:val="24"/>
        </w:rPr>
        <w:t>Clinical Science</w:t>
      </w:r>
      <w:r w:rsidRPr="00B67DF9">
        <w:rPr>
          <w:rFonts w:ascii="Times New Roman" w:hAnsi="Times New Roman" w:cs="Times New Roman"/>
          <w:sz w:val="24"/>
          <w:szCs w:val="24"/>
        </w:rPr>
        <w:t>, 135(11), pp.</w:t>
      </w:r>
      <w:r>
        <w:rPr>
          <w:rFonts w:ascii="Times New Roman" w:hAnsi="Times New Roman" w:cs="Times New Roman"/>
          <w:sz w:val="24"/>
          <w:szCs w:val="24"/>
        </w:rPr>
        <w:t xml:space="preserve"> </w:t>
      </w:r>
      <w:r w:rsidRPr="00B67DF9">
        <w:rPr>
          <w:rFonts w:ascii="Times New Roman" w:hAnsi="Times New Roman" w:cs="Times New Roman"/>
          <w:sz w:val="24"/>
          <w:szCs w:val="24"/>
        </w:rPr>
        <w:t>1445-1466.</w:t>
      </w:r>
    </w:p>
    <w:p w14:paraId="26570185" w14:textId="77777777" w:rsidR="00B67DF9" w:rsidRDefault="00B67DF9" w:rsidP="006B4AB5">
      <w:pPr>
        <w:spacing w:line="360" w:lineRule="auto"/>
        <w:rPr>
          <w:rFonts w:ascii="Times New Roman" w:hAnsi="Times New Roman" w:cs="Times New Roman"/>
          <w:sz w:val="24"/>
          <w:szCs w:val="24"/>
        </w:rPr>
      </w:pPr>
    </w:p>
    <w:p w14:paraId="67ACED3A" w14:textId="0E6D1DCA" w:rsidR="00B67DF9" w:rsidRPr="006B4AB5" w:rsidRDefault="00B67DF9" w:rsidP="006B4AB5">
      <w:pPr>
        <w:spacing w:line="360" w:lineRule="auto"/>
        <w:rPr>
          <w:rFonts w:ascii="Times New Roman" w:hAnsi="Times New Roman" w:cs="Times New Roman"/>
          <w:sz w:val="24"/>
          <w:szCs w:val="24"/>
        </w:rPr>
      </w:pPr>
      <w:r w:rsidRPr="00B67DF9">
        <w:rPr>
          <w:rFonts w:ascii="Times New Roman" w:hAnsi="Times New Roman" w:cs="Times New Roman"/>
          <w:sz w:val="24"/>
          <w:szCs w:val="24"/>
        </w:rPr>
        <w:t>Al-Ozairi, E., El Samad, A., Al Kandari, J. and Aldibbiat, A.M.</w:t>
      </w:r>
      <w:r>
        <w:rPr>
          <w:rFonts w:ascii="Times New Roman" w:hAnsi="Times New Roman" w:cs="Times New Roman"/>
          <w:sz w:val="24"/>
          <w:szCs w:val="24"/>
        </w:rPr>
        <w:t xml:space="preserve"> (</w:t>
      </w:r>
      <w:r w:rsidRPr="00B67DF9">
        <w:rPr>
          <w:rFonts w:ascii="Times New Roman" w:hAnsi="Times New Roman" w:cs="Times New Roman"/>
          <w:sz w:val="24"/>
          <w:szCs w:val="24"/>
        </w:rPr>
        <w:t>2019</w:t>
      </w:r>
      <w:r>
        <w:rPr>
          <w:rFonts w:ascii="Times New Roman" w:hAnsi="Times New Roman" w:cs="Times New Roman"/>
          <w:sz w:val="24"/>
          <w:szCs w:val="24"/>
        </w:rPr>
        <w:t>)</w:t>
      </w:r>
      <w:r w:rsidRPr="00B67DF9">
        <w:rPr>
          <w:rFonts w:ascii="Times New Roman" w:hAnsi="Times New Roman" w:cs="Times New Roman"/>
          <w:sz w:val="24"/>
          <w:szCs w:val="24"/>
        </w:rPr>
        <w:t xml:space="preserve"> </w:t>
      </w:r>
      <w:r>
        <w:rPr>
          <w:rFonts w:ascii="Times New Roman" w:hAnsi="Times New Roman" w:cs="Times New Roman"/>
          <w:sz w:val="24"/>
          <w:szCs w:val="24"/>
        </w:rPr>
        <w:t>‘</w:t>
      </w:r>
      <w:r w:rsidRPr="00B67DF9">
        <w:rPr>
          <w:rFonts w:ascii="Times New Roman" w:hAnsi="Times New Roman" w:cs="Times New Roman"/>
          <w:sz w:val="24"/>
          <w:szCs w:val="24"/>
        </w:rPr>
        <w:t>Intermittent fasting could be safely achieved in people with type 1 diabetes undergoing structured education and advanced glucose monitoring</w:t>
      </w:r>
      <w:r>
        <w:rPr>
          <w:rFonts w:ascii="Times New Roman" w:hAnsi="Times New Roman" w:cs="Times New Roman"/>
          <w:sz w:val="24"/>
          <w:szCs w:val="24"/>
        </w:rPr>
        <w:t>’,</w:t>
      </w:r>
      <w:r w:rsidRPr="00B67DF9">
        <w:rPr>
          <w:rFonts w:ascii="Times New Roman" w:hAnsi="Times New Roman" w:cs="Times New Roman"/>
          <w:sz w:val="24"/>
          <w:szCs w:val="24"/>
        </w:rPr>
        <w:t> </w:t>
      </w:r>
      <w:r w:rsidRPr="00B67DF9">
        <w:rPr>
          <w:rFonts w:ascii="Times New Roman" w:hAnsi="Times New Roman" w:cs="Times New Roman"/>
          <w:i/>
          <w:iCs/>
          <w:sz w:val="24"/>
          <w:szCs w:val="24"/>
        </w:rPr>
        <w:t>Frontiers in Endocrinology</w:t>
      </w:r>
      <w:r w:rsidRPr="00B67DF9">
        <w:rPr>
          <w:rFonts w:ascii="Times New Roman" w:hAnsi="Times New Roman" w:cs="Times New Roman"/>
          <w:sz w:val="24"/>
          <w:szCs w:val="24"/>
        </w:rPr>
        <w:t>, </w:t>
      </w:r>
      <w:r w:rsidRPr="00B67DF9">
        <w:rPr>
          <w:rFonts w:ascii="Times New Roman" w:hAnsi="Times New Roman" w:cs="Times New Roman"/>
          <w:i/>
          <w:iCs/>
          <w:sz w:val="24"/>
          <w:szCs w:val="24"/>
        </w:rPr>
        <w:t>10</w:t>
      </w:r>
      <w:r w:rsidRPr="00B67DF9">
        <w:rPr>
          <w:rFonts w:ascii="Times New Roman" w:hAnsi="Times New Roman" w:cs="Times New Roman"/>
          <w:sz w:val="24"/>
          <w:szCs w:val="24"/>
        </w:rPr>
        <w:t>, p</w:t>
      </w:r>
      <w:r>
        <w:rPr>
          <w:rFonts w:ascii="Times New Roman" w:hAnsi="Times New Roman" w:cs="Times New Roman"/>
          <w:sz w:val="24"/>
          <w:szCs w:val="24"/>
        </w:rPr>
        <w:t>p</w:t>
      </w:r>
      <w:r w:rsidRPr="00B67DF9">
        <w:rPr>
          <w:rFonts w:ascii="Times New Roman" w:hAnsi="Times New Roman" w:cs="Times New Roman"/>
          <w:sz w:val="24"/>
          <w:szCs w:val="24"/>
        </w:rPr>
        <w:t>.</w:t>
      </w:r>
      <w:r>
        <w:rPr>
          <w:rFonts w:ascii="Times New Roman" w:hAnsi="Times New Roman" w:cs="Times New Roman"/>
          <w:sz w:val="24"/>
          <w:szCs w:val="24"/>
        </w:rPr>
        <w:t xml:space="preserve"> </w:t>
      </w:r>
      <w:r w:rsidRPr="00B67DF9">
        <w:rPr>
          <w:rFonts w:ascii="Times New Roman" w:hAnsi="Times New Roman" w:cs="Times New Roman"/>
          <w:sz w:val="24"/>
          <w:szCs w:val="24"/>
        </w:rPr>
        <w:t>849.</w:t>
      </w:r>
    </w:p>
    <w:p w14:paraId="144B8DC5" w14:textId="0CCCEDF3" w:rsidR="006B4AB5" w:rsidRDefault="006B4AB5" w:rsidP="00F55818">
      <w:pPr>
        <w:spacing w:line="360" w:lineRule="auto"/>
        <w:rPr>
          <w:rFonts w:ascii="Times New Roman" w:hAnsi="Times New Roman" w:cs="Times New Roman"/>
          <w:sz w:val="24"/>
          <w:szCs w:val="24"/>
        </w:rPr>
      </w:pPr>
    </w:p>
    <w:p w14:paraId="331D828A" w14:textId="02A52365" w:rsidR="00F55818" w:rsidRDefault="00F55818" w:rsidP="00F55818">
      <w:pPr>
        <w:spacing w:line="360" w:lineRule="auto"/>
        <w:rPr>
          <w:rFonts w:ascii="Times New Roman" w:hAnsi="Times New Roman" w:cs="Times New Roman"/>
          <w:sz w:val="24"/>
          <w:szCs w:val="24"/>
        </w:rPr>
      </w:pPr>
      <w:r>
        <w:rPr>
          <w:rFonts w:ascii="Times New Roman" w:hAnsi="Times New Roman" w:cs="Times New Roman"/>
          <w:sz w:val="24"/>
          <w:szCs w:val="24"/>
        </w:rPr>
        <w:t>Anderson, K. (2023) ‘</w:t>
      </w:r>
      <w:r w:rsidRPr="00F55818">
        <w:rPr>
          <w:rFonts w:ascii="Times New Roman" w:hAnsi="Times New Roman" w:cs="Times New Roman"/>
          <w:sz w:val="24"/>
          <w:szCs w:val="24"/>
        </w:rPr>
        <w:t xml:space="preserve">Popular </w:t>
      </w:r>
      <w:r>
        <w:rPr>
          <w:rFonts w:ascii="Times New Roman" w:hAnsi="Times New Roman" w:cs="Times New Roman"/>
          <w:sz w:val="24"/>
          <w:szCs w:val="24"/>
        </w:rPr>
        <w:t>F</w:t>
      </w:r>
      <w:r w:rsidRPr="00F55818">
        <w:rPr>
          <w:rFonts w:ascii="Times New Roman" w:hAnsi="Times New Roman" w:cs="Times New Roman"/>
          <w:sz w:val="24"/>
          <w:szCs w:val="24"/>
        </w:rPr>
        <w:t xml:space="preserve">ad </w:t>
      </w:r>
      <w:r>
        <w:rPr>
          <w:rFonts w:ascii="Times New Roman" w:hAnsi="Times New Roman" w:cs="Times New Roman"/>
          <w:sz w:val="24"/>
          <w:szCs w:val="24"/>
        </w:rPr>
        <w:t>D</w:t>
      </w:r>
      <w:r w:rsidRPr="00F55818">
        <w:rPr>
          <w:rFonts w:ascii="Times New Roman" w:hAnsi="Times New Roman" w:cs="Times New Roman"/>
          <w:sz w:val="24"/>
          <w:szCs w:val="24"/>
        </w:rPr>
        <w:t xml:space="preserve">iets: An </w:t>
      </w:r>
      <w:r>
        <w:rPr>
          <w:rFonts w:ascii="Times New Roman" w:hAnsi="Times New Roman" w:cs="Times New Roman"/>
          <w:sz w:val="24"/>
          <w:szCs w:val="24"/>
        </w:rPr>
        <w:t>E</w:t>
      </w:r>
      <w:r w:rsidRPr="00F55818">
        <w:rPr>
          <w:rFonts w:ascii="Times New Roman" w:hAnsi="Times New Roman" w:cs="Times New Roman"/>
          <w:sz w:val="24"/>
          <w:szCs w:val="24"/>
        </w:rPr>
        <w:t xml:space="preserve">vidence-based </w:t>
      </w:r>
      <w:r>
        <w:rPr>
          <w:rFonts w:ascii="Times New Roman" w:hAnsi="Times New Roman" w:cs="Times New Roman"/>
          <w:sz w:val="24"/>
          <w:szCs w:val="24"/>
        </w:rPr>
        <w:t>P</w:t>
      </w:r>
      <w:r w:rsidRPr="00F55818">
        <w:rPr>
          <w:rFonts w:ascii="Times New Roman" w:hAnsi="Times New Roman" w:cs="Times New Roman"/>
          <w:sz w:val="24"/>
          <w:szCs w:val="24"/>
        </w:rPr>
        <w:t>erspective</w:t>
      </w:r>
      <w:r>
        <w:rPr>
          <w:rFonts w:ascii="Times New Roman" w:hAnsi="Times New Roman" w:cs="Times New Roman"/>
          <w:sz w:val="24"/>
          <w:szCs w:val="24"/>
        </w:rPr>
        <w:t xml:space="preserve">’, </w:t>
      </w:r>
      <w:r>
        <w:rPr>
          <w:rFonts w:ascii="Times New Roman" w:hAnsi="Times New Roman" w:cs="Times New Roman"/>
          <w:i/>
          <w:iCs/>
          <w:sz w:val="24"/>
          <w:szCs w:val="24"/>
        </w:rPr>
        <w:t xml:space="preserve">Progress in Cardiovascular Diseases, </w:t>
      </w:r>
      <w:r>
        <w:rPr>
          <w:rFonts w:ascii="Times New Roman" w:hAnsi="Times New Roman" w:cs="Times New Roman"/>
          <w:sz w:val="24"/>
          <w:szCs w:val="24"/>
        </w:rPr>
        <w:t>77, pp. 78-85.</w:t>
      </w:r>
    </w:p>
    <w:p w14:paraId="4583A31A" w14:textId="77777777" w:rsidR="006B4AB5" w:rsidRDefault="006B4AB5" w:rsidP="00F55818">
      <w:pPr>
        <w:spacing w:line="360" w:lineRule="auto"/>
        <w:rPr>
          <w:rFonts w:ascii="Times New Roman" w:hAnsi="Times New Roman" w:cs="Times New Roman"/>
          <w:sz w:val="24"/>
          <w:szCs w:val="24"/>
        </w:rPr>
      </w:pPr>
    </w:p>
    <w:p w14:paraId="4A5F010A" w14:textId="5C06F68F" w:rsidR="006B4AB5" w:rsidRDefault="006B4AB5" w:rsidP="00F55818">
      <w:pPr>
        <w:spacing w:line="360" w:lineRule="auto"/>
        <w:rPr>
          <w:rFonts w:ascii="Times New Roman" w:hAnsi="Times New Roman" w:cs="Times New Roman"/>
          <w:sz w:val="24"/>
          <w:szCs w:val="24"/>
        </w:rPr>
      </w:pPr>
      <w:r w:rsidRPr="006B4AB5">
        <w:rPr>
          <w:rFonts w:ascii="Times New Roman" w:hAnsi="Times New Roman" w:cs="Times New Roman"/>
          <w:sz w:val="24"/>
          <w:szCs w:val="24"/>
        </w:rPr>
        <w:t>Antoni</w:t>
      </w:r>
      <w:r>
        <w:rPr>
          <w:rFonts w:ascii="Times New Roman" w:hAnsi="Times New Roman" w:cs="Times New Roman"/>
          <w:sz w:val="24"/>
          <w:szCs w:val="24"/>
        </w:rPr>
        <w:t>,</w:t>
      </w:r>
      <w:r w:rsidRPr="006B4AB5">
        <w:rPr>
          <w:rFonts w:ascii="Times New Roman" w:hAnsi="Times New Roman" w:cs="Times New Roman"/>
          <w:sz w:val="24"/>
          <w:szCs w:val="24"/>
        </w:rPr>
        <w:t xml:space="preserve"> R., Johnston</w:t>
      </w:r>
      <w:r>
        <w:rPr>
          <w:rFonts w:ascii="Times New Roman" w:hAnsi="Times New Roman" w:cs="Times New Roman"/>
          <w:sz w:val="24"/>
          <w:szCs w:val="24"/>
        </w:rPr>
        <w:t>,</w:t>
      </w:r>
      <w:r w:rsidRPr="006B4AB5">
        <w:rPr>
          <w:rFonts w:ascii="Times New Roman" w:hAnsi="Times New Roman" w:cs="Times New Roman"/>
          <w:sz w:val="24"/>
          <w:szCs w:val="24"/>
        </w:rPr>
        <w:t xml:space="preserve"> K.L., Collins</w:t>
      </w:r>
      <w:r>
        <w:rPr>
          <w:rFonts w:ascii="Times New Roman" w:hAnsi="Times New Roman" w:cs="Times New Roman"/>
          <w:sz w:val="24"/>
          <w:szCs w:val="24"/>
        </w:rPr>
        <w:t>,</w:t>
      </w:r>
      <w:r w:rsidRPr="006B4AB5">
        <w:rPr>
          <w:rFonts w:ascii="Times New Roman" w:hAnsi="Times New Roman" w:cs="Times New Roman"/>
          <w:sz w:val="24"/>
          <w:szCs w:val="24"/>
        </w:rPr>
        <w:t xml:space="preserve"> A.L.</w:t>
      </w:r>
      <w:r>
        <w:rPr>
          <w:rFonts w:ascii="Times New Roman" w:hAnsi="Times New Roman" w:cs="Times New Roman"/>
          <w:sz w:val="24"/>
          <w:szCs w:val="24"/>
        </w:rPr>
        <w:t xml:space="preserve"> and </w:t>
      </w:r>
      <w:r w:rsidRPr="006B4AB5">
        <w:rPr>
          <w:rFonts w:ascii="Times New Roman" w:hAnsi="Times New Roman" w:cs="Times New Roman"/>
          <w:sz w:val="24"/>
          <w:szCs w:val="24"/>
        </w:rPr>
        <w:t>Robertson</w:t>
      </w:r>
      <w:r>
        <w:rPr>
          <w:rFonts w:ascii="Times New Roman" w:hAnsi="Times New Roman" w:cs="Times New Roman"/>
          <w:sz w:val="24"/>
          <w:szCs w:val="24"/>
        </w:rPr>
        <w:t>,</w:t>
      </w:r>
      <w:r w:rsidRPr="006B4AB5">
        <w:rPr>
          <w:rFonts w:ascii="Times New Roman" w:hAnsi="Times New Roman" w:cs="Times New Roman"/>
          <w:sz w:val="24"/>
          <w:szCs w:val="24"/>
        </w:rPr>
        <w:t xml:space="preserve"> M.D.</w:t>
      </w:r>
      <w:r>
        <w:rPr>
          <w:rFonts w:ascii="Times New Roman" w:hAnsi="Times New Roman" w:cs="Times New Roman"/>
          <w:sz w:val="24"/>
          <w:szCs w:val="24"/>
        </w:rPr>
        <w:t xml:space="preserve"> (2016)</w:t>
      </w:r>
      <w:r w:rsidRPr="006B4AB5">
        <w:rPr>
          <w:rFonts w:ascii="Times New Roman" w:hAnsi="Times New Roman" w:cs="Times New Roman"/>
          <w:sz w:val="24"/>
          <w:szCs w:val="24"/>
        </w:rPr>
        <w:t xml:space="preserve"> </w:t>
      </w:r>
      <w:r>
        <w:rPr>
          <w:rFonts w:ascii="Times New Roman" w:hAnsi="Times New Roman" w:cs="Times New Roman"/>
          <w:sz w:val="24"/>
          <w:szCs w:val="24"/>
        </w:rPr>
        <w:t>‘</w:t>
      </w:r>
      <w:r w:rsidRPr="006B4AB5">
        <w:rPr>
          <w:rFonts w:ascii="Times New Roman" w:hAnsi="Times New Roman" w:cs="Times New Roman"/>
          <w:sz w:val="24"/>
          <w:szCs w:val="24"/>
        </w:rPr>
        <w:t xml:space="preserve">Investigation into the </w:t>
      </w:r>
      <w:r>
        <w:rPr>
          <w:rFonts w:ascii="Times New Roman" w:hAnsi="Times New Roman" w:cs="Times New Roman"/>
          <w:sz w:val="24"/>
          <w:szCs w:val="24"/>
        </w:rPr>
        <w:t>A</w:t>
      </w:r>
      <w:r w:rsidRPr="006B4AB5">
        <w:rPr>
          <w:rFonts w:ascii="Times New Roman" w:hAnsi="Times New Roman" w:cs="Times New Roman"/>
          <w:sz w:val="24"/>
          <w:szCs w:val="24"/>
        </w:rPr>
        <w:t xml:space="preserve">cute </w:t>
      </w:r>
      <w:r>
        <w:rPr>
          <w:rFonts w:ascii="Times New Roman" w:hAnsi="Times New Roman" w:cs="Times New Roman"/>
          <w:sz w:val="24"/>
          <w:szCs w:val="24"/>
        </w:rPr>
        <w:t>E</w:t>
      </w:r>
      <w:r w:rsidRPr="006B4AB5">
        <w:rPr>
          <w:rFonts w:ascii="Times New Roman" w:hAnsi="Times New Roman" w:cs="Times New Roman"/>
          <w:sz w:val="24"/>
          <w:szCs w:val="24"/>
        </w:rPr>
        <w:t xml:space="preserve">ffects of </w:t>
      </w:r>
      <w:r>
        <w:rPr>
          <w:rFonts w:ascii="Times New Roman" w:hAnsi="Times New Roman" w:cs="Times New Roman"/>
          <w:sz w:val="24"/>
          <w:szCs w:val="24"/>
        </w:rPr>
        <w:t>T</w:t>
      </w:r>
      <w:r w:rsidRPr="006B4AB5">
        <w:rPr>
          <w:rFonts w:ascii="Times New Roman" w:hAnsi="Times New Roman" w:cs="Times New Roman"/>
          <w:sz w:val="24"/>
          <w:szCs w:val="24"/>
        </w:rPr>
        <w:t xml:space="preserve">otal and </w:t>
      </w:r>
      <w:r>
        <w:rPr>
          <w:rFonts w:ascii="Times New Roman" w:hAnsi="Times New Roman" w:cs="Times New Roman"/>
          <w:sz w:val="24"/>
          <w:szCs w:val="24"/>
        </w:rPr>
        <w:t>P</w:t>
      </w:r>
      <w:r w:rsidRPr="006B4AB5">
        <w:rPr>
          <w:rFonts w:ascii="Times New Roman" w:hAnsi="Times New Roman" w:cs="Times New Roman"/>
          <w:sz w:val="24"/>
          <w:szCs w:val="24"/>
        </w:rPr>
        <w:t xml:space="preserve">artial </w:t>
      </w:r>
      <w:r>
        <w:rPr>
          <w:rFonts w:ascii="Times New Roman" w:hAnsi="Times New Roman" w:cs="Times New Roman"/>
          <w:sz w:val="24"/>
          <w:szCs w:val="24"/>
        </w:rPr>
        <w:t>E</w:t>
      </w:r>
      <w:r w:rsidRPr="006B4AB5">
        <w:rPr>
          <w:rFonts w:ascii="Times New Roman" w:hAnsi="Times New Roman" w:cs="Times New Roman"/>
          <w:sz w:val="24"/>
          <w:szCs w:val="24"/>
        </w:rPr>
        <w:t xml:space="preserve">nergy </w:t>
      </w:r>
      <w:r>
        <w:rPr>
          <w:rFonts w:ascii="Times New Roman" w:hAnsi="Times New Roman" w:cs="Times New Roman"/>
          <w:sz w:val="24"/>
          <w:szCs w:val="24"/>
        </w:rPr>
        <w:t>R</w:t>
      </w:r>
      <w:r w:rsidRPr="006B4AB5">
        <w:rPr>
          <w:rFonts w:ascii="Times New Roman" w:hAnsi="Times New Roman" w:cs="Times New Roman"/>
          <w:sz w:val="24"/>
          <w:szCs w:val="24"/>
        </w:rPr>
        <w:t xml:space="preserve">estriction on </w:t>
      </w:r>
      <w:r>
        <w:rPr>
          <w:rFonts w:ascii="Times New Roman" w:hAnsi="Times New Roman" w:cs="Times New Roman"/>
          <w:sz w:val="24"/>
          <w:szCs w:val="24"/>
        </w:rPr>
        <w:t>P</w:t>
      </w:r>
      <w:r w:rsidRPr="006B4AB5">
        <w:rPr>
          <w:rFonts w:ascii="Times New Roman" w:hAnsi="Times New Roman" w:cs="Times New Roman"/>
          <w:sz w:val="24"/>
          <w:szCs w:val="24"/>
        </w:rPr>
        <w:t xml:space="preserve">ostprandial </w:t>
      </w:r>
      <w:r>
        <w:rPr>
          <w:rFonts w:ascii="Times New Roman" w:hAnsi="Times New Roman" w:cs="Times New Roman"/>
          <w:sz w:val="24"/>
          <w:szCs w:val="24"/>
        </w:rPr>
        <w:t>M</w:t>
      </w:r>
      <w:r w:rsidRPr="006B4AB5">
        <w:rPr>
          <w:rFonts w:ascii="Times New Roman" w:hAnsi="Times New Roman" w:cs="Times New Roman"/>
          <w:sz w:val="24"/>
          <w:szCs w:val="24"/>
        </w:rPr>
        <w:t xml:space="preserve">etabolism among </w:t>
      </w:r>
      <w:r>
        <w:rPr>
          <w:rFonts w:ascii="Times New Roman" w:hAnsi="Times New Roman" w:cs="Times New Roman"/>
          <w:sz w:val="24"/>
          <w:szCs w:val="24"/>
        </w:rPr>
        <w:t>O</w:t>
      </w:r>
      <w:r w:rsidRPr="006B4AB5">
        <w:rPr>
          <w:rFonts w:ascii="Times New Roman" w:hAnsi="Times New Roman" w:cs="Times New Roman"/>
          <w:sz w:val="24"/>
          <w:szCs w:val="24"/>
        </w:rPr>
        <w:t>verweight/</w:t>
      </w:r>
      <w:r>
        <w:rPr>
          <w:rFonts w:ascii="Times New Roman" w:hAnsi="Times New Roman" w:cs="Times New Roman"/>
          <w:sz w:val="24"/>
          <w:szCs w:val="24"/>
        </w:rPr>
        <w:t>O</w:t>
      </w:r>
      <w:r w:rsidRPr="006B4AB5">
        <w:rPr>
          <w:rFonts w:ascii="Times New Roman" w:hAnsi="Times New Roman" w:cs="Times New Roman"/>
          <w:sz w:val="24"/>
          <w:szCs w:val="24"/>
        </w:rPr>
        <w:t xml:space="preserve">bese </w:t>
      </w:r>
      <w:r>
        <w:rPr>
          <w:rFonts w:ascii="Times New Roman" w:hAnsi="Times New Roman" w:cs="Times New Roman"/>
          <w:sz w:val="24"/>
          <w:szCs w:val="24"/>
        </w:rPr>
        <w:t>P</w:t>
      </w:r>
      <w:r w:rsidRPr="006B4AB5">
        <w:rPr>
          <w:rFonts w:ascii="Times New Roman" w:hAnsi="Times New Roman" w:cs="Times New Roman"/>
          <w:sz w:val="24"/>
          <w:szCs w:val="24"/>
        </w:rPr>
        <w:t>articipants</w:t>
      </w:r>
      <w:r>
        <w:rPr>
          <w:rFonts w:ascii="Times New Roman" w:hAnsi="Times New Roman" w:cs="Times New Roman"/>
          <w:sz w:val="24"/>
          <w:szCs w:val="24"/>
        </w:rPr>
        <w:t>’,</w:t>
      </w:r>
      <w:r w:rsidRPr="006B4AB5">
        <w:rPr>
          <w:rFonts w:ascii="Times New Roman" w:hAnsi="Times New Roman" w:cs="Times New Roman"/>
          <w:sz w:val="24"/>
          <w:szCs w:val="24"/>
        </w:rPr>
        <w:t> </w:t>
      </w:r>
      <w:r w:rsidRPr="006B4AB5">
        <w:rPr>
          <w:rFonts w:ascii="Times New Roman" w:hAnsi="Times New Roman" w:cs="Times New Roman"/>
          <w:i/>
          <w:iCs/>
          <w:sz w:val="24"/>
          <w:szCs w:val="24"/>
        </w:rPr>
        <w:t>Br</w:t>
      </w:r>
      <w:r>
        <w:rPr>
          <w:rFonts w:ascii="Times New Roman" w:hAnsi="Times New Roman" w:cs="Times New Roman"/>
          <w:i/>
          <w:iCs/>
          <w:sz w:val="24"/>
          <w:szCs w:val="24"/>
        </w:rPr>
        <w:t>itish</w:t>
      </w:r>
      <w:r w:rsidRPr="006B4AB5">
        <w:rPr>
          <w:rFonts w:ascii="Times New Roman" w:hAnsi="Times New Roman" w:cs="Times New Roman"/>
          <w:i/>
          <w:iCs/>
          <w:sz w:val="24"/>
          <w:szCs w:val="24"/>
        </w:rPr>
        <w:t xml:space="preserve"> J</w:t>
      </w:r>
      <w:r>
        <w:rPr>
          <w:rFonts w:ascii="Times New Roman" w:hAnsi="Times New Roman" w:cs="Times New Roman"/>
          <w:i/>
          <w:iCs/>
          <w:sz w:val="24"/>
          <w:szCs w:val="24"/>
        </w:rPr>
        <w:t>ournal of</w:t>
      </w:r>
      <w:r w:rsidRPr="006B4AB5">
        <w:rPr>
          <w:rFonts w:ascii="Times New Roman" w:hAnsi="Times New Roman" w:cs="Times New Roman"/>
          <w:i/>
          <w:iCs/>
          <w:sz w:val="24"/>
          <w:szCs w:val="24"/>
        </w:rPr>
        <w:t xml:space="preserve"> Nutr</w:t>
      </w:r>
      <w:r>
        <w:rPr>
          <w:rFonts w:ascii="Times New Roman" w:hAnsi="Times New Roman" w:cs="Times New Roman"/>
          <w:i/>
          <w:iCs/>
          <w:sz w:val="24"/>
          <w:szCs w:val="24"/>
        </w:rPr>
        <w:t>ition,</w:t>
      </w:r>
      <w:r w:rsidRPr="006B4AB5">
        <w:rPr>
          <w:rFonts w:ascii="Times New Roman" w:hAnsi="Times New Roman" w:cs="Times New Roman"/>
          <w:sz w:val="24"/>
          <w:szCs w:val="24"/>
        </w:rPr>
        <w:t xml:space="preserve"> </w:t>
      </w:r>
      <w:r w:rsidRPr="006B4AB5">
        <w:rPr>
          <w:rFonts w:ascii="Times New Roman" w:hAnsi="Times New Roman" w:cs="Times New Roman"/>
          <w:sz w:val="24"/>
          <w:szCs w:val="24"/>
        </w:rPr>
        <w:t>115</w:t>
      </w:r>
      <w:r>
        <w:rPr>
          <w:rFonts w:ascii="Times New Roman" w:hAnsi="Times New Roman" w:cs="Times New Roman"/>
          <w:sz w:val="24"/>
          <w:szCs w:val="24"/>
        </w:rPr>
        <w:t xml:space="preserve">, pp. </w:t>
      </w:r>
      <w:r w:rsidRPr="006B4AB5">
        <w:rPr>
          <w:rFonts w:ascii="Times New Roman" w:hAnsi="Times New Roman" w:cs="Times New Roman"/>
          <w:sz w:val="24"/>
          <w:szCs w:val="24"/>
        </w:rPr>
        <w:t>951–959.</w:t>
      </w:r>
      <w:r>
        <w:rPr>
          <w:rFonts w:ascii="Times New Roman" w:hAnsi="Times New Roman" w:cs="Times New Roman"/>
          <w:sz w:val="24"/>
          <w:szCs w:val="24"/>
        </w:rPr>
        <w:t xml:space="preserve"> DOI</w:t>
      </w:r>
      <w:r w:rsidRPr="006B4AB5">
        <w:rPr>
          <w:rFonts w:ascii="Times New Roman" w:hAnsi="Times New Roman" w:cs="Times New Roman"/>
          <w:sz w:val="24"/>
          <w:szCs w:val="24"/>
        </w:rPr>
        <w:t>: 10.1017/S0007114515005346</w:t>
      </w:r>
      <w:r>
        <w:rPr>
          <w:rFonts w:ascii="Times New Roman" w:hAnsi="Times New Roman" w:cs="Times New Roman"/>
          <w:sz w:val="24"/>
          <w:szCs w:val="24"/>
        </w:rPr>
        <w:t xml:space="preserve"> </w:t>
      </w:r>
    </w:p>
    <w:p w14:paraId="7A4F9593" w14:textId="77777777" w:rsidR="008356C3" w:rsidRDefault="008356C3" w:rsidP="00F55818">
      <w:pPr>
        <w:spacing w:line="360" w:lineRule="auto"/>
        <w:rPr>
          <w:rFonts w:ascii="Times New Roman" w:hAnsi="Times New Roman" w:cs="Times New Roman"/>
          <w:sz w:val="24"/>
          <w:szCs w:val="24"/>
        </w:rPr>
      </w:pPr>
    </w:p>
    <w:p w14:paraId="1D0303E4" w14:textId="7A95BA24" w:rsidR="008356C3" w:rsidRDefault="008356C3" w:rsidP="00F55818">
      <w:pPr>
        <w:spacing w:line="360" w:lineRule="auto"/>
        <w:rPr>
          <w:rFonts w:ascii="Times New Roman" w:hAnsi="Times New Roman" w:cs="Times New Roman"/>
          <w:sz w:val="24"/>
          <w:szCs w:val="24"/>
        </w:rPr>
      </w:pPr>
      <w:r w:rsidRPr="008356C3">
        <w:rPr>
          <w:rFonts w:ascii="Times New Roman" w:hAnsi="Times New Roman" w:cs="Times New Roman"/>
          <w:sz w:val="24"/>
          <w:szCs w:val="24"/>
        </w:rPr>
        <w:t xml:space="preserve">Arumugam, T.V., Phillips, T.M., Cheng, A., Morrell, C.H., Mattson, M.P. and Wan, R., </w:t>
      </w:r>
      <w:r>
        <w:rPr>
          <w:rFonts w:ascii="Times New Roman" w:hAnsi="Times New Roman" w:cs="Times New Roman"/>
          <w:sz w:val="24"/>
          <w:szCs w:val="24"/>
        </w:rPr>
        <w:t>(</w:t>
      </w:r>
      <w:r w:rsidRPr="008356C3">
        <w:rPr>
          <w:rFonts w:ascii="Times New Roman" w:hAnsi="Times New Roman" w:cs="Times New Roman"/>
          <w:sz w:val="24"/>
          <w:szCs w:val="24"/>
        </w:rPr>
        <w:t>2010</w:t>
      </w:r>
      <w:r>
        <w:rPr>
          <w:rFonts w:ascii="Times New Roman" w:hAnsi="Times New Roman" w:cs="Times New Roman"/>
          <w:sz w:val="24"/>
          <w:szCs w:val="24"/>
        </w:rPr>
        <w:t>)</w:t>
      </w:r>
      <w:r w:rsidRPr="008356C3">
        <w:rPr>
          <w:rFonts w:ascii="Times New Roman" w:hAnsi="Times New Roman" w:cs="Times New Roman"/>
          <w:sz w:val="24"/>
          <w:szCs w:val="24"/>
        </w:rPr>
        <w:t xml:space="preserve"> </w:t>
      </w:r>
      <w:r>
        <w:rPr>
          <w:rFonts w:ascii="Times New Roman" w:hAnsi="Times New Roman" w:cs="Times New Roman"/>
          <w:sz w:val="24"/>
          <w:szCs w:val="24"/>
        </w:rPr>
        <w:t>‘</w:t>
      </w:r>
      <w:r w:rsidRPr="008356C3">
        <w:rPr>
          <w:rFonts w:ascii="Times New Roman" w:hAnsi="Times New Roman" w:cs="Times New Roman"/>
          <w:sz w:val="24"/>
          <w:szCs w:val="24"/>
        </w:rPr>
        <w:t xml:space="preserve">Age and </w:t>
      </w:r>
      <w:r>
        <w:rPr>
          <w:rFonts w:ascii="Times New Roman" w:hAnsi="Times New Roman" w:cs="Times New Roman"/>
          <w:sz w:val="24"/>
          <w:szCs w:val="24"/>
        </w:rPr>
        <w:t>E</w:t>
      </w:r>
      <w:r w:rsidRPr="008356C3">
        <w:rPr>
          <w:rFonts w:ascii="Times New Roman" w:hAnsi="Times New Roman" w:cs="Times New Roman"/>
          <w:sz w:val="24"/>
          <w:szCs w:val="24"/>
        </w:rPr>
        <w:t xml:space="preserve">nergy </w:t>
      </w:r>
      <w:r>
        <w:rPr>
          <w:rFonts w:ascii="Times New Roman" w:hAnsi="Times New Roman" w:cs="Times New Roman"/>
          <w:sz w:val="24"/>
          <w:szCs w:val="24"/>
        </w:rPr>
        <w:t>I</w:t>
      </w:r>
      <w:r w:rsidRPr="008356C3">
        <w:rPr>
          <w:rFonts w:ascii="Times New Roman" w:hAnsi="Times New Roman" w:cs="Times New Roman"/>
          <w:sz w:val="24"/>
          <w:szCs w:val="24"/>
        </w:rPr>
        <w:t xml:space="preserve">ntake </w:t>
      </w:r>
      <w:r>
        <w:rPr>
          <w:rFonts w:ascii="Times New Roman" w:hAnsi="Times New Roman" w:cs="Times New Roman"/>
          <w:sz w:val="24"/>
          <w:szCs w:val="24"/>
        </w:rPr>
        <w:t>I</w:t>
      </w:r>
      <w:r w:rsidRPr="008356C3">
        <w:rPr>
          <w:rFonts w:ascii="Times New Roman" w:hAnsi="Times New Roman" w:cs="Times New Roman"/>
          <w:sz w:val="24"/>
          <w:szCs w:val="24"/>
        </w:rPr>
        <w:t xml:space="preserve">nteract to </w:t>
      </w:r>
      <w:r>
        <w:rPr>
          <w:rFonts w:ascii="Times New Roman" w:hAnsi="Times New Roman" w:cs="Times New Roman"/>
          <w:sz w:val="24"/>
          <w:szCs w:val="24"/>
        </w:rPr>
        <w:t>M</w:t>
      </w:r>
      <w:r w:rsidRPr="008356C3">
        <w:rPr>
          <w:rFonts w:ascii="Times New Roman" w:hAnsi="Times New Roman" w:cs="Times New Roman"/>
          <w:sz w:val="24"/>
          <w:szCs w:val="24"/>
        </w:rPr>
        <w:t xml:space="preserve">odify </w:t>
      </w:r>
      <w:r>
        <w:rPr>
          <w:rFonts w:ascii="Times New Roman" w:hAnsi="Times New Roman" w:cs="Times New Roman"/>
          <w:sz w:val="24"/>
          <w:szCs w:val="24"/>
        </w:rPr>
        <w:t>C</w:t>
      </w:r>
      <w:r w:rsidRPr="008356C3">
        <w:rPr>
          <w:rFonts w:ascii="Times New Roman" w:hAnsi="Times New Roman" w:cs="Times New Roman"/>
          <w:sz w:val="24"/>
          <w:szCs w:val="24"/>
        </w:rPr>
        <w:t xml:space="preserve">ell </w:t>
      </w:r>
      <w:r>
        <w:rPr>
          <w:rFonts w:ascii="Times New Roman" w:hAnsi="Times New Roman" w:cs="Times New Roman"/>
          <w:sz w:val="24"/>
          <w:szCs w:val="24"/>
        </w:rPr>
        <w:t>S</w:t>
      </w:r>
      <w:r w:rsidRPr="008356C3">
        <w:rPr>
          <w:rFonts w:ascii="Times New Roman" w:hAnsi="Times New Roman" w:cs="Times New Roman"/>
          <w:sz w:val="24"/>
          <w:szCs w:val="24"/>
        </w:rPr>
        <w:t xml:space="preserve">tress </w:t>
      </w:r>
      <w:r>
        <w:rPr>
          <w:rFonts w:ascii="Times New Roman" w:hAnsi="Times New Roman" w:cs="Times New Roman"/>
          <w:sz w:val="24"/>
          <w:szCs w:val="24"/>
        </w:rPr>
        <w:t>P</w:t>
      </w:r>
      <w:r w:rsidRPr="008356C3">
        <w:rPr>
          <w:rFonts w:ascii="Times New Roman" w:hAnsi="Times New Roman" w:cs="Times New Roman"/>
          <w:sz w:val="24"/>
          <w:szCs w:val="24"/>
        </w:rPr>
        <w:t xml:space="preserve">athways and </w:t>
      </w:r>
      <w:r>
        <w:rPr>
          <w:rFonts w:ascii="Times New Roman" w:hAnsi="Times New Roman" w:cs="Times New Roman"/>
          <w:sz w:val="24"/>
          <w:szCs w:val="24"/>
        </w:rPr>
        <w:t>S</w:t>
      </w:r>
      <w:r w:rsidRPr="008356C3">
        <w:rPr>
          <w:rFonts w:ascii="Times New Roman" w:hAnsi="Times New Roman" w:cs="Times New Roman"/>
          <w:sz w:val="24"/>
          <w:szCs w:val="24"/>
        </w:rPr>
        <w:t xml:space="preserve">troke </w:t>
      </w:r>
      <w:r>
        <w:rPr>
          <w:rFonts w:ascii="Times New Roman" w:hAnsi="Times New Roman" w:cs="Times New Roman"/>
          <w:sz w:val="24"/>
          <w:szCs w:val="24"/>
        </w:rPr>
        <w:t>O</w:t>
      </w:r>
      <w:r w:rsidRPr="008356C3">
        <w:rPr>
          <w:rFonts w:ascii="Times New Roman" w:hAnsi="Times New Roman" w:cs="Times New Roman"/>
          <w:sz w:val="24"/>
          <w:szCs w:val="24"/>
        </w:rPr>
        <w:t>utcome</w:t>
      </w:r>
      <w:r>
        <w:rPr>
          <w:rFonts w:ascii="Times New Roman" w:hAnsi="Times New Roman" w:cs="Times New Roman"/>
          <w:sz w:val="24"/>
          <w:szCs w:val="24"/>
        </w:rPr>
        <w:t>’,</w:t>
      </w:r>
      <w:r w:rsidRPr="008356C3">
        <w:rPr>
          <w:rFonts w:ascii="Times New Roman" w:hAnsi="Times New Roman" w:cs="Times New Roman"/>
          <w:sz w:val="24"/>
          <w:szCs w:val="24"/>
        </w:rPr>
        <w:t> </w:t>
      </w:r>
      <w:r w:rsidRPr="008356C3">
        <w:rPr>
          <w:rFonts w:ascii="Times New Roman" w:hAnsi="Times New Roman" w:cs="Times New Roman"/>
          <w:i/>
          <w:iCs/>
          <w:sz w:val="24"/>
          <w:szCs w:val="24"/>
        </w:rPr>
        <w:t xml:space="preserve">Annals of </w:t>
      </w:r>
      <w:r>
        <w:rPr>
          <w:rFonts w:ascii="Times New Roman" w:hAnsi="Times New Roman" w:cs="Times New Roman"/>
          <w:i/>
          <w:iCs/>
          <w:sz w:val="24"/>
          <w:szCs w:val="24"/>
        </w:rPr>
        <w:t>N</w:t>
      </w:r>
      <w:r w:rsidRPr="008356C3">
        <w:rPr>
          <w:rFonts w:ascii="Times New Roman" w:hAnsi="Times New Roman" w:cs="Times New Roman"/>
          <w:i/>
          <w:iCs/>
          <w:sz w:val="24"/>
          <w:szCs w:val="24"/>
        </w:rPr>
        <w:t>eurology</w:t>
      </w:r>
      <w:r w:rsidRPr="008356C3">
        <w:rPr>
          <w:rFonts w:ascii="Times New Roman" w:hAnsi="Times New Roman" w:cs="Times New Roman"/>
          <w:sz w:val="24"/>
          <w:szCs w:val="24"/>
        </w:rPr>
        <w:t>, 67(1), pp.</w:t>
      </w:r>
      <w:r>
        <w:rPr>
          <w:rFonts w:ascii="Times New Roman" w:hAnsi="Times New Roman" w:cs="Times New Roman"/>
          <w:sz w:val="24"/>
          <w:szCs w:val="24"/>
        </w:rPr>
        <w:t xml:space="preserve"> </w:t>
      </w:r>
      <w:r w:rsidRPr="008356C3">
        <w:rPr>
          <w:rFonts w:ascii="Times New Roman" w:hAnsi="Times New Roman" w:cs="Times New Roman"/>
          <w:sz w:val="24"/>
          <w:szCs w:val="24"/>
        </w:rPr>
        <w:t>41-52.</w:t>
      </w:r>
    </w:p>
    <w:p w14:paraId="33E2CD97" w14:textId="77777777" w:rsidR="004B24C1" w:rsidRDefault="004B24C1" w:rsidP="00F55818">
      <w:pPr>
        <w:spacing w:line="360" w:lineRule="auto"/>
        <w:rPr>
          <w:rFonts w:ascii="Times New Roman" w:hAnsi="Times New Roman" w:cs="Times New Roman"/>
          <w:sz w:val="24"/>
          <w:szCs w:val="24"/>
        </w:rPr>
      </w:pPr>
    </w:p>
    <w:p w14:paraId="5942CB7C" w14:textId="3A3A6F16" w:rsidR="004B24C1" w:rsidRDefault="004B24C1" w:rsidP="00F55818">
      <w:pPr>
        <w:spacing w:line="360" w:lineRule="auto"/>
        <w:rPr>
          <w:rFonts w:ascii="Times New Roman" w:hAnsi="Times New Roman" w:cs="Times New Roman"/>
          <w:sz w:val="24"/>
          <w:szCs w:val="24"/>
        </w:rPr>
      </w:pPr>
      <w:r w:rsidRPr="004B24C1">
        <w:rPr>
          <w:rFonts w:ascii="Times New Roman" w:hAnsi="Times New Roman" w:cs="Times New Roman"/>
          <w:sz w:val="24"/>
          <w:szCs w:val="24"/>
        </w:rPr>
        <w:lastRenderedPageBreak/>
        <w:t xml:space="preserve">Beshyah, S.A., Hassanein, M., Ahmedani, M.Y., Shaikh, S., Ba-Essa, E.M., Megallaa, M.H., Afandi, B., Ibrahim, F. and Al-Muzaffar, T. </w:t>
      </w:r>
      <w:r>
        <w:rPr>
          <w:rFonts w:ascii="Times New Roman" w:hAnsi="Times New Roman" w:cs="Times New Roman"/>
          <w:sz w:val="24"/>
          <w:szCs w:val="24"/>
        </w:rPr>
        <w:t>(</w:t>
      </w:r>
      <w:r w:rsidRPr="004B24C1">
        <w:rPr>
          <w:rFonts w:ascii="Times New Roman" w:hAnsi="Times New Roman" w:cs="Times New Roman"/>
          <w:sz w:val="24"/>
          <w:szCs w:val="24"/>
        </w:rPr>
        <w:t>2019</w:t>
      </w:r>
      <w:r>
        <w:rPr>
          <w:rFonts w:ascii="Times New Roman" w:hAnsi="Times New Roman" w:cs="Times New Roman"/>
          <w:sz w:val="24"/>
          <w:szCs w:val="24"/>
        </w:rPr>
        <w:t>)</w:t>
      </w:r>
      <w:r w:rsidRPr="004B24C1">
        <w:rPr>
          <w:rFonts w:ascii="Times New Roman" w:hAnsi="Times New Roman" w:cs="Times New Roman"/>
          <w:sz w:val="24"/>
          <w:szCs w:val="24"/>
        </w:rPr>
        <w:t xml:space="preserve"> </w:t>
      </w:r>
      <w:r>
        <w:rPr>
          <w:rFonts w:ascii="Times New Roman" w:hAnsi="Times New Roman" w:cs="Times New Roman"/>
          <w:sz w:val="24"/>
          <w:szCs w:val="24"/>
        </w:rPr>
        <w:t>‘</w:t>
      </w:r>
      <w:r w:rsidRPr="004B24C1">
        <w:rPr>
          <w:rFonts w:ascii="Times New Roman" w:hAnsi="Times New Roman" w:cs="Times New Roman"/>
          <w:sz w:val="24"/>
          <w:szCs w:val="24"/>
        </w:rPr>
        <w:t>Diabetic hypoglycaemia during Ramadan fasting: A trans-national observational real-world study</w:t>
      </w:r>
      <w:r>
        <w:rPr>
          <w:rFonts w:ascii="Times New Roman" w:hAnsi="Times New Roman" w:cs="Times New Roman"/>
          <w:sz w:val="24"/>
          <w:szCs w:val="24"/>
        </w:rPr>
        <w:t>’,</w:t>
      </w:r>
      <w:r w:rsidRPr="004B24C1">
        <w:rPr>
          <w:rFonts w:ascii="Times New Roman" w:hAnsi="Times New Roman" w:cs="Times New Roman"/>
          <w:sz w:val="24"/>
          <w:szCs w:val="24"/>
        </w:rPr>
        <w:t> </w:t>
      </w:r>
      <w:r w:rsidRPr="004B24C1">
        <w:rPr>
          <w:rFonts w:ascii="Times New Roman" w:hAnsi="Times New Roman" w:cs="Times New Roman"/>
          <w:i/>
          <w:iCs/>
          <w:sz w:val="24"/>
          <w:szCs w:val="24"/>
        </w:rPr>
        <w:t>Diabetes Research and Clinical Practice</w:t>
      </w:r>
      <w:r w:rsidRPr="004B24C1">
        <w:rPr>
          <w:rFonts w:ascii="Times New Roman" w:hAnsi="Times New Roman" w:cs="Times New Roman"/>
          <w:sz w:val="24"/>
          <w:szCs w:val="24"/>
        </w:rPr>
        <w:t>, 150, pp.</w:t>
      </w:r>
      <w:r>
        <w:rPr>
          <w:rFonts w:ascii="Times New Roman" w:hAnsi="Times New Roman" w:cs="Times New Roman"/>
          <w:sz w:val="24"/>
          <w:szCs w:val="24"/>
        </w:rPr>
        <w:t xml:space="preserve"> </w:t>
      </w:r>
      <w:r w:rsidRPr="004B24C1">
        <w:rPr>
          <w:rFonts w:ascii="Times New Roman" w:hAnsi="Times New Roman" w:cs="Times New Roman"/>
          <w:sz w:val="24"/>
          <w:szCs w:val="24"/>
        </w:rPr>
        <w:t>315-321.</w:t>
      </w:r>
    </w:p>
    <w:p w14:paraId="533F8D42" w14:textId="77777777" w:rsidR="004B24C1" w:rsidRDefault="004B24C1" w:rsidP="00F55818">
      <w:pPr>
        <w:spacing w:line="360" w:lineRule="auto"/>
        <w:rPr>
          <w:rFonts w:ascii="Times New Roman" w:hAnsi="Times New Roman" w:cs="Times New Roman"/>
          <w:sz w:val="24"/>
          <w:szCs w:val="24"/>
        </w:rPr>
      </w:pPr>
    </w:p>
    <w:p w14:paraId="4E72B67A" w14:textId="62528CCD" w:rsidR="004B24C1" w:rsidRDefault="004B24C1" w:rsidP="00F55818">
      <w:pPr>
        <w:spacing w:line="360" w:lineRule="auto"/>
        <w:rPr>
          <w:rFonts w:ascii="Times New Roman" w:hAnsi="Times New Roman" w:cs="Times New Roman"/>
          <w:sz w:val="24"/>
          <w:szCs w:val="24"/>
        </w:rPr>
      </w:pPr>
      <w:r w:rsidRPr="004B24C1">
        <w:rPr>
          <w:rFonts w:ascii="Times New Roman" w:hAnsi="Times New Roman" w:cs="Times New Roman"/>
          <w:sz w:val="24"/>
          <w:szCs w:val="24"/>
        </w:rPr>
        <w:t>Collier</w:t>
      </w:r>
      <w:r>
        <w:rPr>
          <w:rFonts w:ascii="Times New Roman" w:hAnsi="Times New Roman" w:cs="Times New Roman"/>
          <w:sz w:val="24"/>
          <w:szCs w:val="24"/>
        </w:rPr>
        <w:t>,</w:t>
      </w:r>
      <w:r w:rsidRPr="004B24C1">
        <w:rPr>
          <w:rFonts w:ascii="Times New Roman" w:hAnsi="Times New Roman" w:cs="Times New Roman"/>
          <w:sz w:val="24"/>
          <w:szCs w:val="24"/>
        </w:rPr>
        <w:t xml:space="preserve"> R. </w:t>
      </w:r>
      <w:r>
        <w:rPr>
          <w:rFonts w:ascii="Times New Roman" w:hAnsi="Times New Roman" w:cs="Times New Roman"/>
          <w:sz w:val="24"/>
          <w:szCs w:val="24"/>
        </w:rPr>
        <w:t>(2013) ‘</w:t>
      </w:r>
      <w:r w:rsidRPr="004B24C1">
        <w:rPr>
          <w:rFonts w:ascii="Times New Roman" w:hAnsi="Times New Roman" w:cs="Times New Roman"/>
          <w:sz w:val="24"/>
          <w:szCs w:val="24"/>
        </w:rPr>
        <w:t xml:space="preserve">Intermittent </w:t>
      </w:r>
      <w:r>
        <w:rPr>
          <w:rFonts w:ascii="Times New Roman" w:hAnsi="Times New Roman" w:cs="Times New Roman"/>
          <w:sz w:val="24"/>
          <w:szCs w:val="24"/>
        </w:rPr>
        <w:t>F</w:t>
      </w:r>
      <w:r w:rsidRPr="004B24C1">
        <w:rPr>
          <w:rFonts w:ascii="Times New Roman" w:hAnsi="Times New Roman" w:cs="Times New Roman"/>
          <w:sz w:val="24"/>
          <w:szCs w:val="24"/>
        </w:rPr>
        <w:t xml:space="preserve">asting: </w:t>
      </w:r>
      <w:r>
        <w:rPr>
          <w:rFonts w:ascii="Times New Roman" w:hAnsi="Times New Roman" w:cs="Times New Roman"/>
          <w:sz w:val="24"/>
          <w:szCs w:val="24"/>
        </w:rPr>
        <w:t>T</w:t>
      </w:r>
      <w:r w:rsidRPr="004B24C1">
        <w:rPr>
          <w:rFonts w:ascii="Times New Roman" w:hAnsi="Times New Roman" w:cs="Times New Roman"/>
          <w:sz w:val="24"/>
          <w:szCs w:val="24"/>
        </w:rPr>
        <w:t xml:space="preserve">he </w:t>
      </w:r>
      <w:r>
        <w:rPr>
          <w:rFonts w:ascii="Times New Roman" w:hAnsi="Times New Roman" w:cs="Times New Roman"/>
          <w:sz w:val="24"/>
          <w:szCs w:val="24"/>
        </w:rPr>
        <w:t>N</w:t>
      </w:r>
      <w:r w:rsidRPr="004B24C1">
        <w:rPr>
          <w:rFonts w:ascii="Times New Roman" w:hAnsi="Times New Roman" w:cs="Times New Roman"/>
          <w:sz w:val="24"/>
          <w:szCs w:val="24"/>
        </w:rPr>
        <w:t xml:space="preserve">ext </w:t>
      </w:r>
      <w:r>
        <w:rPr>
          <w:rFonts w:ascii="Times New Roman" w:hAnsi="Times New Roman" w:cs="Times New Roman"/>
          <w:sz w:val="24"/>
          <w:szCs w:val="24"/>
        </w:rPr>
        <w:t>B</w:t>
      </w:r>
      <w:r w:rsidRPr="004B24C1">
        <w:rPr>
          <w:rFonts w:ascii="Times New Roman" w:hAnsi="Times New Roman" w:cs="Times New Roman"/>
          <w:sz w:val="24"/>
          <w:szCs w:val="24"/>
        </w:rPr>
        <w:t xml:space="preserve">ig </w:t>
      </w:r>
      <w:r>
        <w:rPr>
          <w:rFonts w:ascii="Times New Roman" w:hAnsi="Times New Roman" w:cs="Times New Roman"/>
          <w:sz w:val="24"/>
          <w:szCs w:val="24"/>
        </w:rPr>
        <w:t>W</w:t>
      </w:r>
      <w:r w:rsidRPr="004B24C1">
        <w:rPr>
          <w:rFonts w:ascii="Times New Roman" w:hAnsi="Times New Roman" w:cs="Times New Roman"/>
          <w:sz w:val="24"/>
          <w:szCs w:val="24"/>
        </w:rPr>
        <w:t xml:space="preserve">eight </w:t>
      </w:r>
      <w:r>
        <w:rPr>
          <w:rFonts w:ascii="Times New Roman" w:hAnsi="Times New Roman" w:cs="Times New Roman"/>
          <w:sz w:val="24"/>
          <w:szCs w:val="24"/>
        </w:rPr>
        <w:t>L</w:t>
      </w:r>
      <w:r w:rsidRPr="004B24C1">
        <w:rPr>
          <w:rFonts w:ascii="Times New Roman" w:hAnsi="Times New Roman" w:cs="Times New Roman"/>
          <w:sz w:val="24"/>
          <w:szCs w:val="24"/>
        </w:rPr>
        <w:t xml:space="preserve">oss </w:t>
      </w:r>
      <w:r>
        <w:rPr>
          <w:rFonts w:ascii="Times New Roman" w:hAnsi="Times New Roman" w:cs="Times New Roman"/>
          <w:sz w:val="24"/>
          <w:szCs w:val="24"/>
        </w:rPr>
        <w:t>F</w:t>
      </w:r>
      <w:r w:rsidRPr="004B24C1">
        <w:rPr>
          <w:rFonts w:ascii="Times New Roman" w:hAnsi="Times New Roman" w:cs="Times New Roman"/>
          <w:sz w:val="24"/>
          <w:szCs w:val="24"/>
        </w:rPr>
        <w:t>ad</w:t>
      </w:r>
      <w:r>
        <w:rPr>
          <w:rFonts w:ascii="Times New Roman" w:hAnsi="Times New Roman" w:cs="Times New Roman"/>
          <w:sz w:val="24"/>
          <w:szCs w:val="24"/>
        </w:rPr>
        <w:t>’,</w:t>
      </w:r>
      <w:r w:rsidRPr="004B24C1">
        <w:rPr>
          <w:rFonts w:ascii="Times New Roman" w:hAnsi="Times New Roman" w:cs="Times New Roman"/>
          <w:sz w:val="24"/>
          <w:szCs w:val="24"/>
        </w:rPr>
        <w:t xml:space="preserve"> </w:t>
      </w:r>
      <w:r>
        <w:rPr>
          <w:rFonts w:ascii="Times New Roman" w:hAnsi="Times New Roman" w:cs="Times New Roman"/>
          <w:i/>
          <w:iCs/>
          <w:sz w:val="24"/>
          <w:szCs w:val="24"/>
        </w:rPr>
        <w:t xml:space="preserve">Canadian Medical Association Journal, </w:t>
      </w:r>
      <w:r w:rsidRPr="004B24C1">
        <w:rPr>
          <w:rFonts w:ascii="Times New Roman" w:hAnsi="Times New Roman" w:cs="Times New Roman"/>
          <w:sz w:val="24"/>
          <w:szCs w:val="24"/>
        </w:rPr>
        <w:t>185(</w:t>
      </w:r>
      <w:r>
        <w:rPr>
          <w:rFonts w:ascii="Times New Roman" w:hAnsi="Times New Roman" w:cs="Times New Roman"/>
          <w:sz w:val="24"/>
          <w:szCs w:val="24"/>
        </w:rPr>
        <w:t>8)</w:t>
      </w:r>
      <w:r w:rsidRPr="004B24C1">
        <w:rPr>
          <w:rFonts w:ascii="Times New Roman" w:hAnsi="Times New Roman" w:cs="Times New Roman"/>
          <w:sz w:val="24"/>
          <w:szCs w:val="24"/>
        </w:rPr>
        <w:t xml:space="preserve">. </w:t>
      </w:r>
      <w:r w:rsidRPr="004B24C1">
        <w:rPr>
          <w:rFonts w:ascii="Times New Roman" w:hAnsi="Times New Roman" w:cs="Times New Roman"/>
          <w:sz w:val="24"/>
          <w:szCs w:val="24"/>
        </w:rPr>
        <w:t>D</w:t>
      </w:r>
      <w:r>
        <w:rPr>
          <w:rFonts w:ascii="Times New Roman" w:hAnsi="Times New Roman" w:cs="Times New Roman"/>
          <w:sz w:val="24"/>
          <w:szCs w:val="24"/>
        </w:rPr>
        <w:t>OI</w:t>
      </w:r>
      <w:r w:rsidRPr="004B24C1">
        <w:rPr>
          <w:rFonts w:ascii="Times New Roman" w:hAnsi="Times New Roman" w:cs="Times New Roman"/>
          <w:sz w:val="24"/>
          <w:szCs w:val="24"/>
        </w:rPr>
        <w:t>: 10.1503/cmaj.109-4437</w:t>
      </w:r>
      <w:r>
        <w:rPr>
          <w:rFonts w:ascii="Times New Roman" w:hAnsi="Times New Roman" w:cs="Times New Roman"/>
          <w:sz w:val="24"/>
          <w:szCs w:val="24"/>
        </w:rPr>
        <w:t xml:space="preserve"> </w:t>
      </w:r>
    </w:p>
    <w:p w14:paraId="63E65B3E" w14:textId="77777777" w:rsidR="00B67DF9" w:rsidRDefault="00B67DF9" w:rsidP="00F55818">
      <w:pPr>
        <w:spacing w:line="360" w:lineRule="auto"/>
        <w:rPr>
          <w:rFonts w:ascii="Times New Roman" w:hAnsi="Times New Roman" w:cs="Times New Roman"/>
          <w:sz w:val="24"/>
          <w:szCs w:val="24"/>
        </w:rPr>
      </w:pPr>
    </w:p>
    <w:p w14:paraId="264D11A0" w14:textId="554335FC" w:rsidR="00B67DF9" w:rsidRPr="00F55818" w:rsidRDefault="00B67DF9" w:rsidP="00F55818">
      <w:pPr>
        <w:spacing w:line="360" w:lineRule="auto"/>
        <w:rPr>
          <w:rFonts w:ascii="Times New Roman" w:hAnsi="Times New Roman" w:cs="Times New Roman"/>
          <w:sz w:val="24"/>
          <w:szCs w:val="24"/>
        </w:rPr>
      </w:pPr>
      <w:r w:rsidRPr="00B67DF9">
        <w:rPr>
          <w:rFonts w:ascii="Times New Roman" w:hAnsi="Times New Roman" w:cs="Times New Roman"/>
          <w:sz w:val="24"/>
          <w:szCs w:val="24"/>
        </w:rPr>
        <w:t>Cuccolo, K., Kramer, R., Petros, T. and Thoennes, M.</w:t>
      </w:r>
      <w:r>
        <w:rPr>
          <w:rFonts w:ascii="Times New Roman" w:hAnsi="Times New Roman" w:cs="Times New Roman"/>
          <w:sz w:val="24"/>
          <w:szCs w:val="24"/>
        </w:rPr>
        <w:t xml:space="preserve"> (</w:t>
      </w:r>
      <w:r w:rsidRPr="00B67DF9">
        <w:rPr>
          <w:rFonts w:ascii="Times New Roman" w:hAnsi="Times New Roman" w:cs="Times New Roman"/>
          <w:sz w:val="24"/>
          <w:szCs w:val="24"/>
        </w:rPr>
        <w:t>2022</w:t>
      </w:r>
      <w:r>
        <w:rPr>
          <w:rFonts w:ascii="Times New Roman" w:hAnsi="Times New Roman" w:cs="Times New Roman"/>
          <w:sz w:val="24"/>
          <w:szCs w:val="24"/>
        </w:rPr>
        <w:t>)</w:t>
      </w:r>
      <w:r w:rsidRPr="00B67DF9">
        <w:rPr>
          <w:rFonts w:ascii="Times New Roman" w:hAnsi="Times New Roman" w:cs="Times New Roman"/>
          <w:sz w:val="24"/>
          <w:szCs w:val="24"/>
        </w:rPr>
        <w:t xml:space="preserve"> </w:t>
      </w:r>
      <w:r>
        <w:rPr>
          <w:rFonts w:ascii="Times New Roman" w:hAnsi="Times New Roman" w:cs="Times New Roman"/>
          <w:sz w:val="24"/>
          <w:szCs w:val="24"/>
        </w:rPr>
        <w:t>‘</w:t>
      </w:r>
      <w:r w:rsidRPr="00B67DF9">
        <w:rPr>
          <w:rFonts w:ascii="Times New Roman" w:hAnsi="Times New Roman" w:cs="Times New Roman"/>
          <w:sz w:val="24"/>
          <w:szCs w:val="24"/>
        </w:rPr>
        <w:t>Intermittent fasting implementation and association with eating disorder symptomatology</w:t>
      </w:r>
      <w:r>
        <w:rPr>
          <w:rFonts w:ascii="Times New Roman" w:hAnsi="Times New Roman" w:cs="Times New Roman"/>
          <w:sz w:val="24"/>
          <w:szCs w:val="24"/>
        </w:rPr>
        <w:t>’,</w:t>
      </w:r>
      <w:r w:rsidRPr="00B67DF9">
        <w:rPr>
          <w:rFonts w:ascii="Times New Roman" w:hAnsi="Times New Roman" w:cs="Times New Roman"/>
          <w:sz w:val="24"/>
          <w:szCs w:val="24"/>
        </w:rPr>
        <w:t> </w:t>
      </w:r>
      <w:r w:rsidRPr="00B67DF9">
        <w:rPr>
          <w:rFonts w:ascii="Times New Roman" w:hAnsi="Times New Roman" w:cs="Times New Roman"/>
          <w:i/>
          <w:iCs/>
          <w:sz w:val="24"/>
          <w:szCs w:val="24"/>
        </w:rPr>
        <w:t>Eating</w:t>
      </w:r>
      <w:r>
        <w:rPr>
          <w:rFonts w:ascii="Times New Roman" w:hAnsi="Times New Roman" w:cs="Times New Roman"/>
          <w:i/>
          <w:iCs/>
          <w:sz w:val="24"/>
          <w:szCs w:val="24"/>
        </w:rPr>
        <w:t xml:space="preserve"> D</w:t>
      </w:r>
      <w:r w:rsidRPr="00B67DF9">
        <w:rPr>
          <w:rFonts w:ascii="Times New Roman" w:hAnsi="Times New Roman" w:cs="Times New Roman"/>
          <w:i/>
          <w:iCs/>
          <w:sz w:val="24"/>
          <w:szCs w:val="24"/>
        </w:rPr>
        <w:t>isorders</w:t>
      </w:r>
      <w:r w:rsidRPr="00B67DF9">
        <w:rPr>
          <w:rFonts w:ascii="Times New Roman" w:hAnsi="Times New Roman" w:cs="Times New Roman"/>
          <w:sz w:val="24"/>
          <w:szCs w:val="24"/>
        </w:rPr>
        <w:t>, 30(5), pp.</w:t>
      </w:r>
      <w:r>
        <w:rPr>
          <w:rFonts w:ascii="Times New Roman" w:hAnsi="Times New Roman" w:cs="Times New Roman"/>
          <w:sz w:val="24"/>
          <w:szCs w:val="24"/>
        </w:rPr>
        <w:t xml:space="preserve"> </w:t>
      </w:r>
      <w:r w:rsidRPr="00B67DF9">
        <w:rPr>
          <w:rFonts w:ascii="Times New Roman" w:hAnsi="Times New Roman" w:cs="Times New Roman"/>
          <w:sz w:val="24"/>
          <w:szCs w:val="24"/>
        </w:rPr>
        <w:t>471-491.</w:t>
      </w:r>
    </w:p>
    <w:p w14:paraId="373704AC" w14:textId="0E25C69F" w:rsidR="00F55818" w:rsidRDefault="00F55818" w:rsidP="00242649">
      <w:pPr>
        <w:spacing w:line="360" w:lineRule="auto"/>
        <w:rPr>
          <w:rFonts w:ascii="Times New Roman" w:hAnsi="Times New Roman" w:cs="Times New Roman"/>
          <w:sz w:val="24"/>
          <w:szCs w:val="24"/>
        </w:rPr>
      </w:pPr>
    </w:p>
    <w:p w14:paraId="142F0AA4" w14:textId="682038FC" w:rsidR="00C36131" w:rsidRDefault="00C36131" w:rsidP="00242649">
      <w:pPr>
        <w:spacing w:line="360" w:lineRule="auto"/>
        <w:rPr>
          <w:rFonts w:ascii="Times New Roman" w:hAnsi="Times New Roman" w:cs="Times New Roman"/>
          <w:sz w:val="24"/>
          <w:szCs w:val="24"/>
        </w:rPr>
      </w:pPr>
      <w:r w:rsidRPr="00C36131">
        <w:rPr>
          <w:rFonts w:ascii="Times New Roman" w:hAnsi="Times New Roman" w:cs="Times New Roman"/>
          <w:sz w:val="24"/>
          <w:szCs w:val="24"/>
        </w:rPr>
        <w:t>De Cabo, R. and Mattson, M.P.</w:t>
      </w:r>
      <w:r>
        <w:rPr>
          <w:rFonts w:ascii="Times New Roman" w:hAnsi="Times New Roman" w:cs="Times New Roman"/>
          <w:sz w:val="24"/>
          <w:szCs w:val="24"/>
        </w:rPr>
        <w:t xml:space="preserve"> (</w:t>
      </w:r>
      <w:r w:rsidRPr="00C36131">
        <w:rPr>
          <w:rFonts w:ascii="Times New Roman" w:hAnsi="Times New Roman" w:cs="Times New Roman"/>
          <w:sz w:val="24"/>
          <w:szCs w:val="24"/>
        </w:rPr>
        <w:t>2019</w:t>
      </w:r>
      <w:r>
        <w:rPr>
          <w:rFonts w:ascii="Times New Roman" w:hAnsi="Times New Roman" w:cs="Times New Roman"/>
          <w:sz w:val="24"/>
          <w:szCs w:val="24"/>
        </w:rPr>
        <w:t>)</w:t>
      </w:r>
      <w:r w:rsidRPr="00C36131">
        <w:rPr>
          <w:rFonts w:ascii="Times New Roman" w:hAnsi="Times New Roman" w:cs="Times New Roman"/>
          <w:sz w:val="24"/>
          <w:szCs w:val="24"/>
        </w:rPr>
        <w:t xml:space="preserve"> </w:t>
      </w:r>
      <w:r>
        <w:rPr>
          <w:rFonts w:ascii="Times New Roman" w:hAnsi="Times New Roman" w:cs="Times New Roman"/>
          <w:sz w:val="24"/>
          <w:szCs w:val="24"/>
        </w:rPr>
        <w:t>‘</w:t>
      </w:r>
      <w:r w:rsidRPr="00C36131">
        <w:rPr>
          <w:rFonts w:ascii="Times New Roman" w:hAnsi="Times New Roman" w:cs="Times New Roman"/>
          <w:sz w:val="24"/>
          <w:szCs w:val="24"/>
        </w:rPr>
        <w:t xml:space="preserve">Effects of </w:t>
      </w:r>
      <w:r>
        <w:rPr>
          <w:rFonts w:ascii="Times New Roman" w:hAnsi="Times New Roman" w:cs="Times New Roman"/>
          <w:sz w:val="24"/>
          <w:szCs w:val="24"/>
        </w:rPr>
        <w:t>I</w:t>
      </w:r>
      <w:r w:rsidRPr="00C36131">
        <w:rPr>
          <w:rFonts w:ascii="Times New Roman" w:hAnsi="Times New Roman" w:cs="Times New Roman"/>
          <w:sz w:val="24"/>
          <w:szCs w:val="24"/>
        </w:rPr>
        <w:t xml:space="preserve">ntermittent </w:t>
      </w:r>
      <w:r>
        <w:rPr>
          <w:rFonts w:ascii="Times New Roman" w:hAnsi="Times New Roman" w:cs="Times New Roman"/>
          <w:sz w:val="24"/>
          <w:szCs w:val="24"/>
        </w:rPr>
        <w:t>F</w:t>
      </w:r>
      <w:r w:rsidRPr="00C36131">
        <w:rPr>
          <w:rFonts w:ascii="Times New Roman" w:hAnsi="Times New Roman" w:cs="Times New Roman"/>
          <w:sz w:val="24"/>
          <w:szCs w:val="24"/>
        </w:rPr>
        <w:t xml:space="preserve">asting on </w:t>
      </w:r>
      <w:r>
        <w:rPr>
          <w:rFonts w:ascii="Times New Roman" w:hAnsi="Times New Roman" w:cs="Times New Roman"/>
          <w:sz w:val="24"/>
          <w:szCs w:val="24"/>
        </w:rPr>
        <w:t>H</w:t>
      </w:r>
      <w:r w:rsidRPr="00C36131">
        <w:rPr>
          <w:rFonts w:ascii="Times New Roman" w:hAnsi="Times New Roman" w:cs="Times New Roman"/>
          <w:sz w:val="24"/>
          <w:szCs w:val="24"/>
        </w:rPr>
        <w:t xml:space="preserve">ealth, </w:t>
      </w:r>
      <w:r>
        <w:rPr>
          <w:rFonts w:ascii="Times New Roman" w:hAnsi="Times New Roman" w:cs="Times New Roman"/>
          <w:sz w:val="24"/>
          <w:szCs w:val="24"/>
        </w:rPr>
        <w:t>A</w:t>
      </w:r>
      <w:r w:rsidRPr="00C36131">
        <w:rPr>
          <w:rFonts w:ascii="Times New Roman" w:hAnsi="Times New Roman" w:cs="Times New Roman"/>
          <w:sz w:val="24"/>
          <w:szCs w:val="24"/>
        </w:rPr>
        <w:t xml:space="preserve">ging, and </w:t>
      </w:r>
      <w:r>
        <w:rPr>
          <w:rFonts w:ascii="Times New Roman" w:hAnsi="Times New Roman" w:cs="Times New Roman"/>
          <w:sz w:val="24"/>
          <w:szCs w:val="24"/>
        </w:rPr>
        <w:t>D</w:t>
      </w:r>
      <w:r w:rsidRPr="00C36131">
        <w:rPr>
          <w:rFonts w:ascii="Times New Roman" w:hAnsi="Times New Roman" w:cs="Times New Roman"/>
          <w:sz w:val="24"/>
          <w:szCs w:val="24"/>
        </w:rPr>
        <w:t>isease</w:t>
      </w:r>
      <w:r>
        <w:rPr>
          <w:rFonts w:ascii="Times New Roman" w:hAnsi="Times New Roman" w:cs="Times New Roman"/>
          <w:sz w:val="24"/>
          <w:szCs w:val="24"/>
        </w:rPr>
        <w:t>’,</w:t>
      </w:r>
      <w:r w:rsidRPr="00C36131">
        <w:rPr>
          <w:rFonts w:ascii="Times New Roman" w:hAnsi="Times New Roman" w:cs="Times New Roman"/>
          <w:sz w:val="24"/>
          <w:szCs w:val="24"/>
        </w:rPr>
        <w:t> </w:t>
      </w:r>
      <w:r w:rsidRPr="00C36131">
        <w:rPr>
          <w:rFonts w:ascii="Times New Roman" w:hAnsi="Times New Roman" w:cs="Times New Roman"/>
          <w:i/>
          <w:iCs/>
          <w:sz w:val="24"/>
          <w:szCs w:val="24"/>
        </w:rPr>
        <w:t>New England Journal of Medicine</w:t>
      </w:r>
      <w:r w:rsidRPr="00C36131">
        <w:rPr>
          <w:rFonts w:ascii="Times New Roman" w:hAnsi="Times New Roman" w:cs="Times New Roman"/>
          <w:sz w:val="24"/>
          <w:szCs w:val="24"/>
        </w:rPr>
        <w:t>, </w:t>
      </w:r>
      <w:r w:rsidRPr="00C36131">
        <w:rPr>
          <w:rFonts w:ascii="Times New Roman" w:hAnsi="Times New Roman" w:cs="Times New Roman"/>
          <w:i/>
          <w:iCs/>
          <w:sz w:val="24"/>
          <w:szCs w:val="24"/>
        </w:rPr>
        <w:t>381</w:t>
      </w:r>
      <w:r w:rsidRPr="00C36131">
        <w:rPr>
          <w:rFonts w:ascii="Times New Roman" w:hAnsi="Times New Roman" w:cs="Times New Roman"/>
          <w:sz w:val="24"/>
          <w:szCs w:val="24"/>
        </w:rPr>
        <w:t>(26), pp.</w:t>
      </w:r>
      <w:r>
        <w:rPr>
          <w:rFonts w:ascii="Times New Roman" w:hAnsi="Times New Roman" w:cs="Times New Roman"/>
          <w:sz w:val="24"/>
          <w:szCs w:val="24"/>
        </w:rPr>
        <w:t xml:space="preserve"> </w:t>
      </w:r>
      <w:r w:rsidRPr="00C36131">
        <w:rPr>
          <w:rFonts w:ascii="Times New Roman" w:hAnsi="Times New Roman" w:cs="Times New Roman"/>
          <w:sz w:val="24"/>
          <w:szCs w:val="24"/>
        </w:rPr>
        <w:t>2541-2551.</w:t>
      </w:r>
    </w:p>
    <w:p w14:paraId="1781EB4D" w14:textId="77777777" w:rsidR="006B4AB5" w:rsidRDefault="006B4AB5" w:rsidP="00242649">
      <w:pPr>
        <w:spacing w:line="360" w:lineRule="auto"/>
        <w:rPr>
          <w:rFonts w:ascii="Times New Roman" w:hAnsi="Times New Roman" w:cs="Times New Roman"/>
          <w:sz w:val="24"/>
          <w:szCs w:val="24"/>
        </w:rPr>
      </w:pPr>
    </w:p>
    <w:p w14:paraId="437D16CA" w14:textId="6FBB06AB" w:rsidR="006B4AB5" w:rsidRDefault="006B4AB5" w:rsidP="00242649">
      <w:pPr>
        <w:spacing w:line="360" w:lineRule="auto"/>
        <w:rPr>
          <w:rFonts w:ascii="Times New Roman" w:hAnsi="Times New Roman" w:cs="Times New Roman"/>
          <w:sz w:val="24"/>
          <w:szCs w:val="24"/>
        </w:rPr>
      </w:pPr>
      <w:r w:rsidRPr="006B4AB5">
        <w:rPr>
          <w:rFonts w:ascii="Times New Roman" w:hAnsi="Times New Roman" w:cs="Times New Roman"/>
          <w:sz w:val="24"/>
          <w:szCs w:val="24"/>
        </w:rPr>
        <w:t>Dedual, M.A.</w:t>
      </w:r>
      <w:r>
        <w:rPr>
          <w:rFonts w:ascii="Times New Roman" w:hAnsi="Times New Roman" w:cs="Times New Roman"/>
          <w:sz w:val="24"/>
          <w:szCs w:val="24"/>
        </w:rPr>
        <w:t>,</w:t>
      </w:r>
      <w:r w:rsidRPr="006B4AB5">
        <w:rPr>
          <w:rFonts w:ascii="Times New Roman" w:hAnsi="Times New Roman" w:cs="Times New Roman"/>
          <w:sz w:val="24"/>
          <w:szCs w:val="24"/>
        </w:rPr>
        <w:t xml:space="preserve"> Wueest, S.</w:t>
      </w:r>
      <w:r>
        <w:rPr>
          <w:rFonts w:ascii="Times New Roman" w:hAnsi="Times New Roman" w:cs="Times New Roman"/>
          <w:sz w:val="24"/>
          <w:szCs w:val="24"/>
        </w:rPr>
        <w:t>,</w:t>
      </w:r>
      <w:r w:rsidRPr="006B4AB5">
        <w:rPr>
          <w:rFonts w:ascii="Times New Roman" w:hAnsi="Times New Roman" w:cs="Times New Roman"/>
          <w:sz w:val="24"/>
          <w:szCs w:val="24"/>
        </w:rPr>
        <w:t xml:space="preserve"> Borsigova, M.</w:t>
      </w:r>
      <w:r>
        <w:rPr>
          <w:rFonts w:ascii="Times New Roman" w:hAnsi="Times New Roman" w:cs="Times New Roman"/>
          <w:sz w:val="24"/>
          <w:szCs w:val="24"/>
        </w:rPr>
        <w:t xml:space="preserve"> and</w:t>
      </w:r>
      <w:r w:rsidRPr="006B4AB5">
        <w:rPr>
          <w:rFonts w:ascii="Times New Roman" w:hAnsi="Times New Roman" w:cs="Times New Roman"/>
          <w:sz w:val="24"/>
          <w:szCs w:val="24"/>
        </w:rPr>
        <w:t xml:space="preserve"> Konrad, D.</w:t>
      </w:r>
      <w:r>
        <w:rPr>
          <w:rFonts w:ascii="Times New Roman" w:hAnsi="Times New Roman" w:cs="Times New Roman"/>
          <w:sz w:val="24"/>
          <w:szCs w:val="24"/>
        </w:rPr>
        <w:t xml:space="preserve"> (2019)</w:t>
      </w:r>
      <w:r w:rsidRPr="006B4AB5">
        <w:rPr>
          <w:rFonts w:ascii="Times New Roman" w:hAnsi="Times New Roman" w:cs="Times New Roman"/>
          <w:sz w:val="24"/>
          <w:szCs w:val="24"/>
        </w:rPr>
        <w:t xml:space="preserve"> </w:t>
      </w:r>
      <w:r>
        <w:rPr>
          <w:rFonts w:ascii="Times New Roman" w:hAnsi="Times New Roman" w:cs="Times New Roman"/>
          <w:sz w:val="24"/>
          <w:szCs w:val="24"/>
        </w:rPr>
        <w:t>‘</w:t>
      </w:r>
      <w:r w:rsidRPr="006B4AB5">
        <w:rPr>
          <w:rFonts w:ascii="Times New Roman" w:hAnsi="Times New Roman" w:cs="Times New Roman"/>
          <w:sz w:val="24"/>
          <w:szCs w:val="24"/>
        </w:rPr>
        <w:t xml:space="preserve">Intermittent </w:t>
      </w:r>
      <w:r>
        <w:rPr>
          <w:rFonts w:ascii="Times New Roman" w:hAnsi="Times New Roman" w:cs="Times New Roman"/>
          <w:sz w:val="24"/>
          <w:szCs w:val="24"/>
        </w:rPr>
        <w:t>F</w:t>
      </w:r>
      <w:r w:rsidRPr="006B4AB5">
        <w:rPr>
          <w:rFonts w:ascii="Times New Roman" w:hAnsi="Times New Roman" w:cs="Times New Roman"/>
          <w:sz w:val="24"/>
          <w:szCs w:val="24"/>
        </w:rPr>
        <w:t xml:space="preserve">asting </w:t>
      </w:r>
      <w:r>
        <w:rPr>
          <w:rFonts w:ascii="Times New Roman" w:hAnsi="Times New Roman" w:cs="Times New Roman"/>
          <w:sz w:val="24"/>
          <w:szCs w:val="24"/>
        </w:rPr>
        <w:t>I</w:t>
      </w:r>
      <w:r w:rsidRPr="006B4AB5">
        <w:rPr>
          <w:rFonts w:ascii="Times New Roman" w:hAnsi="Times New Roman" w:cs="Times New Roman"/>
          <w:sz w:val="24"/>
          <w:szCs w:val="24"/>
        </w:rPr>
        <w:t xml:space="preserve">mproves </w:t>
      </w:r>
      <w:r>
        <w:rPr>
          <w:rFonts w:ascii="Times New Roman" w:hAnsi="Times New Roman" w:cs="Times New Roman"/>
          <w:sz w:val="24"/>
          <w:szCs w:val="24"/>
        </w:rPr>
        <w:t>M</w:t>
      </w:r>
      <w:r w:rsidRPr="006B4AB5">
        <w:rPr>
          <w:rFonts w:ascii="Times New Roman" w:hAnsi="Times New Roman" w:cs="Times New Roman"/>
          <w:sz w:val="24"/>
          <w:szCs w:val="24"/>
        </w:rPr>
        <w:t xml:space="preserve">etabolic </w:t>
      </w:r>
      <w:r>
        <w:rPr>
          <w:rFonts w:ascii="Times New Roman" w:hAnsi="Times New Roman" w:cs="Times New Roman"/>
          <w:sz w:val="24"/>
          <w:szCs w:val="24"/>
        </w:rPr>
        <w:t>F</w:t>
      </w:r>
      <w:r w:rsidRPr="006B4AB5">
        <w:rPr>
          <w:rFonts w:ascii="Times New Roman" w:hAnsi="Times New Roman" w:cs="Times New Roman"/>
          <w:sz w:val="24"/>
          <w:szCs w:val="24"/>
        </w:rPr>
        <w:t xml:space="preserve">lexibility in </w:t>
      </w:r>
      <w:r>
        <w:rPr>
          <w:rFonts w:ascii="Times New Roman" w:hAnsi="Times New Roman" w:cs="Times New Roman"/>
          <w:sz w:val="24"/>
          <w:szCs w:val="24"/>
        </w:rPr>
        <w:t>S</w:t>
      </w:r>
      <w:r w:rsidRPr="006B4AB5">
        <w:rPr>
          <w:rFonts w:ascii="Times New Roman" w:hAnsi="Times New Roman" w:cs="Times New Roman"/>
          <w:sz w:val="24"/>
          <w:szCs w:val="24"/>
        </w:rPr>
        <w:t xml:space="preserve">hort-term </w:t>
      </w:r>
      <w:r>
        <w:rPr>
          <w:rFonts w:ascii="Times New Roman" w:hAnsi="Times New Roman" w:cs="Times New Roman"/>
          <w:sz w:val="24"/>
          <w:szCs w:val="24"/>
        </w:rPr>
        <w:t>H</w:t>
      </w:r>
      <w:r w:rsidRPr="006B4AB5">
        <w:rPr>
          <w:rFonts w:ascii="Times New Roman" w:hAnsi="Times New Roman" w:cs="Times New Roman"/>
          <w:sz w:val="24"/>
          <w:szCs w:val="24"/>
        </w:rPr>
        <w:t xml:space="preserve">igh-fat </w:t>
      </w:r>
      <w:r>
        <w:rPr>
          <w:rFonts w:ascii="Times New Roman" w:hAnsi="Times New Roman" w:cs="Times New Roman"/>
          <w:sz w:val="24"/>
          <w:szCs w:val="24"/>
        </w:rPr>
        <w:t>D</w:t>
      </w:r>
      <w:r w:rsidRPr="006B4AB5">
        <w:rPr>
          <w:rFonts w:ascii="Times New Roman" w:hAnsi="Times New Roman" w:cs="Times New Roman"/>
          <w:sz w:val="24"/>
          <w:szCs w:val="24"/>
        </w:rPr>
        <w:t xml:space="preserve">iet-fed </w:t>
      </w:r>
      <w:r>
        <w:rPr>
          <w:rFonts w:ascii="Times New Roman" w:hAnsi="Times New Roman" w:cs="Times New Roman"/>
          <w:sz w:val="24"/>
          <w:szCs w:val="24"/>
        </w:rPr>
        <w:t>M</w:t>
      </w:r>
      <w:r w:rsidRPr="006B4AB5">
        <w:rPr>
          <w:rFonts w:ascii="Times New Roman" w:hAnsi="Times New Roman" w:cs="Times New Roman"/>
          <w:sz w:val="24"/>
          <w:szCs w:val="24"/>
        </w:rPr>
        <w:t>ice</w:t>
      </w:r>
      <w:r>
        <w:rPr>
          <w:rFonts w:ascii="Times New Roman" w:hAnsi="Times New Roman" w:cs="Times New Roman"/>
          <w:sz w:val="24"/>
          <w:szCs w:val="24"/>
        </w:rPr>
        <w:t>’,</w:t>
      </w:r>
      <w:r w:rsidRPr="006B4AB5">
        <w:rPr>
          <w:rFonts w:ascii="Times New Roman" w:hAnsi="Times New Roman" w:cs="Times New Roman"/>
          <w:sz w:val="24"/>
          <w:szCs w:val="24"/>
        </w:rPr>
        <w:t> </w:t>
      </w:r>
      <w:r w:rsidRPr="006B4AB5">
        <w:rPr>
          <w:rFonts w:ascii="Times New Roman" w:hAnsi="Times New Roman" w:cs="Times New Roman"/>
          <w:i/>
          <w:iCs/>
          <w:sz w:val="24"/>
          <w:szCs w:val="24"/>
        </w:rPr>
        <w:t>Am</w:t>
      </w:r>
      <w:r>
        <w:rPr>
          <w:rFonts w:ascii="Times New Roman" w:hAnsi="Times New Roman" w:cs="Times New Roman"/>
          <w:i/>
          <w:iCs/>
          <w:sz w:val="24"/>
          <w:szCs w:val="24"/>
        </w:rPr>
        <w:t>erican</w:t>
      </w:r>
      <w:r w:rsidRPr="006B4AB5">
        <w:rPr>
          <w:rFonts w:ascii="Times New Roman" w:hAnsi="Times New Roman" w:cs="Times New Roman"/>
          <w:i/>
          <w:iCs/>
          <w:sz w:val="24"/>
          <w:szCs w:val="24"/>
        </w:rPr>
        <w:t xml:space="preserve"> J</w:t>
      </w:r>
      <w:r>
        <w:rPr>
          <w:rFonts w:ascii="Times New Roman" w:hAnsi="Times New Roman" w:cs="Times New Roman"/>
          <w:i/>
          <w:iCs/>
          <w:sz w:val="24"/>
          <w:szCs w:val="24"/>
        </w:rPr>
        <w:t>ournal of</w:t>
      </w:r>
      <w:r w:rsidRPr="006B4AB5">
        <w:rPr>
          <w:rFonts w:ascii="Times New Roman" w:hAnsi="Times New Roman" w:cs="Times New Roman"/>
          <w:i/>
          <w:iCs/>
          <w:sz w:val="24"/>
          <w:szCs w:val="24"/>
        </w:rPr>
        <w:t xml:space="preserve"> Physiol</w:t>
      </w:r>
      <w:r>
        <w:rPr>
          <w:rFonts w:ascii="Times New Roman" w:hAnsi="Times New Roman" w:cs="Times New Roman"/>
          <w:i/>
          <w:iCs/>
          <w:sz w:val="24"/>
          <w:szCs w:val="24"/>
        </w:rPr>
        <w:t>ogy</w:t>
      </w:r>
      <w:r w:rsidRPr="006B4AB5">
        <w:rPr>
          <w:rFonts w:ascii="Times New Roman" w:hAnsi="Times New Roman" w:cs="Times New Roman"/>
          <w:i/>
          <w:iCs/>
          <w:sz w:val="24"/>
          <w:szCs w:val="24"/>
        </w:rPr>
        <w:t xml:space="preserve"> Endocrinol</w:t>
      </w:r>
      <w:r>
        <w:rPr>
          <w:rFonts w:ascii="Times New Roman" w:hAnsi="Times New Roman" w:cs="Times New Roman"/>
          <w:i/>
          <w:iCs/>
          <w:sz w:val="24"/>
          <w:szCs w:val="24"/>
        </w:rPr>
        <w:t>ogy and Met</w:t>
      </w:r>
      <w:r w:rsidRPr="006B4AB5">
        <w:rPr>
          <w:rFonts w:ascii="Times New Roman" w:hAnsi="Times New Roman" w:cs="Times New Roman"/>
          <w:i/>
          <w:iCs/>
          <w:sz w:val="24"/>
          <w:szCs w:val="24"/>
        </w:rPr>
        <w:t>ab</w:t>
      </w:r>
      <w:r>
        <w:rPr>
          <w:rFonts w:ascii="Times New Roman" w:hAnsi="Times New Roman" w:cs="Times New Roman"/>
          <w:i/>
          <w:iCs/>
          <w:sz w:val="24"/>
          <w:szCs w:val="24"/>
        </w:rPr>
        <w:t>olism,</w:t>
      </w:r>
      <w:r w:rsidRPr="006B4AB5">
        <w:rPr>
          <w:rFonts w:ascii="Times New Roman" w:hAnsi="Times New Roman" w:cs="Times New Roman"/>
          <w:sz w:val="24"/>
          <w:szCs w:val="24"/>
        </w:rPr>
        <w:t xml:space="preserve"> 317, </w:t>
      </w:r>
      <w:r>
        <w:rPr>
          <w:rFonts w:ascii="Times New Roman" w:hAnsi="Times New Roman" w:cs="Times New Roman"/>
          <w:sz w:val="24"/>
          <w:szCs w:val="24"/>
        </w:rPr>
        <w:t>pp.</w:t>
      </w:r>
      <w:r w:rsidRPr="006B4AB5">
        <w:rPr>
          <w:rFonts w:ascii="Times New Roman" w:hAnsi="Times New Roman" w:cs="Times New Roman"/>
          <w:sz w:val="24"/>
          <w:szCs w:val="24"/>
        </w:rPr>
        <w:t>773–E782.</w:t>
      </w:r>
    </w:p>
    <w:p w14:paraId="14E69EF0" w14:textId="77777777" w:rsidR="00B67DF9" w:rsidRDefault="00B67DF9" w:rsidP="00242649">
      <w:pPr>
        <w:spacing w:line="360" w:lineRule="auto"/>
        <w:rPr>
          <w:rFonts w:ascii="Times New Roman" w:hAnsi="Times New Roman" w:cs="Times New Roman"/>
          <w:sz w:val="24"/>
          <w:szCs w:val="24"/>
        </w:rPr>
      </w:pPr>
    </w:p>
    <w:p w14:paraId="4444FA4B" w14:textId="237A5F73" w:rsidR="00B67DF9" w:rsidRDefault="00B67DF9" w:rsidP="00242649">
      <w:pPr>
        <w:spacing w:line="360" w:lineRule="auto"/>
        <w:rPr>
          <w:rFonts w:ascii="Times New Roman" w:hAnsi="Times New Roman" w:cs="Times New Roman"/>
          <w:sz w:val="24"/>
          <w:szCs w:val="24"/>
        </w:rPr>
      </w:pPr>
      <w:r w:rsidRPr="00B67DF9">
        <w:rPr>
          <w:rFonts w:ascii="Times New Roman" w:hAnsi="Times New Roman" w:cs="Times New Roman"/>
          <w:sz w:val="24"/>
          <w:szCs w:val="24"/>
        </w:rPr>
        <w:t>Donaldson, F., 2019. </w:t>
      </w:r>
      <w:r w:rsidRPr="00B67DF9">
        <w:rPr>
          <w:rFonts w:ascii="Times New Roman" w:hAnsi="Times New Roman" w:cs="Times New Roman"/>
          <w:i/>
          <w:iCs/>
          <w:sz w:val="24"/>
          <w:szCs w:val="24"/>
        </w:rPr>
        <w:t>Comparing the effects of Intermittent Fasting and Continuous Calorie Restriction on eating disorder and mood symptoms in healthy dieters</w:t>
      </w:r>
      <w:r w:rsidRPr="00B67DF9">
        <w:rPr>
          <w:rFonts w:ascii="Times New Roman" w:hAnsi="Times New Roman" w:cs="Times New Roman"/>
          <w:sz w:val="24"/>
          <w:szCs w:val="24"/>
        </w:rPr>
        <w:t> (Doctoral dissertation, UCL (University College London)</w:t>
      </w:r>
      <w:r>
        <w:rPr>
          <w:rFonts w:ascii="Times New Roman" w:hAnsi="Times New Roman" w:cs="Times New Roman"/>
          <w:sz w:val="24"/>
          <w:szCs w:val="24"/>
        </w:rPr>
        <w:t>.</w:t>
      </w:r>
    </w:p>
    <w:p w14:paraId="2EDD3D02" w14:textId="77777777" w:rsidR="008356C3" w:rsidRDefault="008356C3" w:rsidP="00242649">
      <w:pPr>
        <w:spacing w:line="360" w:lineRule="auto"/>
        <w:rPr>
          <w:rFonts w:ascii="Times New Roman" w:hAnsi="Times New Roman" w:cs="Times New Roman"/>
          <w:sz w:val="24"/>
          <w:szCs w:val="24"/>
        </w:rPr>
      </w:pPr>
    </w:p>
    <w:p w14:paraId="04FB19FE" w14:textId="22A88286" w:rsidR="008356C3" w:rsidRDefault="008356C3" w:rsidP="00242649">
      <w:pPr>
        <w:spacing w:line="360" w:lineRule="auto"/>
        <w:rPr>
          <w:rFonts w:ascii="Times New Roman" w:hAnsi="Times New Roman" w:cs="Times New Roman"/>
          <w:sz w:val="24"/>
          <w:szCs w:val="24"/>
        </w:rPr>
      </w:pPr>
      <w:r w:rsidRPr="008356C3">
        <w:rPr>
          <w:rFonts w:ascii="Times New Roman" w:hAnsi="Times New Roman" w:cs="Times New Roman"/>
          <w:sz w:val="24"/>
          <w:szCs w:val="24"/>
        </w:rPr>
        <w:t>Drinda, S.</w:t>
      </w:r>
      <w:r>
        <w:rPr>
          <w:rFonts w:ascii="Times New Roman" w:hAnsi="Times New Roman" w:cs="Times New Roman"/>
          <w:sz w:val="24"/>
          <w:szCs w:val="24"/>
        </w:rPr>
        <w:t xml:space="preserve">, </w:t>
      </w:r>
      <w:r w:rsidRPr="008356C3">
        <w:rPr>
          <w:rFonts w:ascii="Times New Roman" w:hAnsi="Times New Roman" w:cs="Times New Roman"/>
          <w:sz w:val="24"/>
          <w:szCs w:val="24"/>
        </w:rPr>
        <w:t>Grundler, F.</w:t>
      </w:r>
      <w:r>
        <w:rPr>
          <w:rFonts w:ascii="Times New Roman" w:hAnsi="Times New Roman" w:cs="Times New Roman"/>
          <w:sz w:val="24"/>
          <w:szCs w:val="24"/>
        </w:rPr>
        <w:t xml:space="preserve">, </w:t>
      </w:r>
      <w:r w:rsidRPr="008356C3">
        <w:rPr>
          <w:rFonts w:ascii="Times New Roman" w:hAnsi="Times New Roman" w:cs="Times New Roman"/>
          <w:sz w:val="24"/>
          <w:szCs w:val="24"/>
        </w:rPr>
        <w:t>Neumann, T.</w:t>
      </w:r>
      <w:r>
        <w:rPr>
          <w:rFonts w:ascii="Times New Roman" w:hAnsi="Times New Roman" w:cs="Times New Roman"/>
          <w:sz w:val="24"/>
          <w:szCs w:val="24"/>
        </w:rPr>
        <w:t xml:space="preserve">, </w:t>
      </w:r>
      <w:r w:rsidRPr="008356C3">
        <w:rPr>
          <w:rFonts w:ascii="Times New Roman" w:hAnsi="Times New Roman" w:cs="Times New Roman"/>
          <w:sz w:val="24"/>
          <w:szCs w:val="24"/>
        </w:rPr>
        <w:t>Lehmann, T.</w:t>
      </w:r>
      <w:r>
        <w:rPr>
          <w:rFonts w:ascii="Times New Roman" w:hAnsi="Times New Roman" w:cs="Times New Roman"/>
          <w:sz w:val="24"/>
          <w:szCs w:val="24"/>
        </w:rPr>
        <w:t xml:space="preserve">, </w:t>
      </w:r>
      <w:r w:rsidRPr="008356C3">
        <w:rPr>
          <w:rFonts w:ascii="Times New Roman" w:hAnsi="Times New Roman" w:cs="Times New Roman"/>
          <w:sz w:val="24"/>
          <w:szCs w:val="24"/>
        </w:rPr>
        <w:t>Steckhan, N.</w:t>
      </w:r>
      <w:r>
        <w:rPr>
          <w:rFonts w:ascii="Times New Roman" w:hAnsi="Times New Roman" w:cs="Times New Roman"/>
          <w:sz w:val="24"/>
          <w:szCs w:val="24"/>
        </w:rPr>
        <w:t>,</w:t>
      </w:r>
      <w:r w:rsidRPr="008356C3">
        <w:rPr>
          <w:rFonts w:ascii="Times New Roman" w:hAnsi="Times New Roman" w:cs="Times New Roman"/>
          <w:sz w:val="24"/>
          <w:szCs w:val="24"/>
        </w:rPr>
        <w:t xml:space="preserve"> Michalsen, A.</w:t>
      </w:r>
      <w:r>
        <w:rPr>
          <w:rFonts w:ascii="Times New Roman" w:hAnsi="Times New Roman" w:cs="Times New Roman"/>
          <w:sz w:val="24"/>
          <w:szCs w:val="24"/>
        </w:rPr>
        <w:t xml:space="preserve"> and </w:t>
      </w:r>
      <w:r w:rsidRPr="008356C3">
        <w:rPr>
          <w:rFonts w:ascii="Times New Roman" w:hAnsi="Times New Roman" w:cs="Times New Roman"/>
          <w:sz w:val="24"/>
          <w:szCs w:val="24"/>
        </w:rPr>
        <w:t xml:space="preserve">De Toledo, F.W. </w:t>
      </w:r>
      <w:r>
        <w:rPr>
          <w:rFonts w:ascii="Times New Roman" w:hAnsi="Times New Roman" w:cs="Times New Roman"/>
          <w:sz w:val="24"/>
          <w:szCs w:val="24"/>
        </w:rPr>
        <w:t>(2019) ‘</w:t>
      </w:r>
      <w:r w:rsidRPr="008356C3">
        <w:rPr>
          <w:rFonts w:ascii="Times New Roman" w:hAnsi="Times New Roman" w:cs="Times New Roman"/>
          <w:sz w:val="24"/>
          <w:szCs w:val="24"/>
        </w:rPr>
        <w:t xml:space="preserve">Effects of </w:t>
      </w:r>
      <w:r>
        <w:rPr>
          <w:rFonts w:ascii="Times New Roman" w:hAnsi="Times New Roman" w:cs="Times New Roman"/>
          <w:sz w:val="24"/>
          <w:szCs w:val="24"/>
        </w:rPr>
        <w:t>P</w:t>
      </w:r>
      <w:r w:rsidRPr="008356C3">
        <w:rPr>
          <w:rFonts w:ascii="Times New Roman" w:hAnsi="Times New Roman" w:cs="Times New Roman"/>
          <w:sz w:val="24"/>
          <w:szCs w:val="24"/>
        </w:rPr>
        <w:t xml:space="preserve">eriodic </w:t>
      </w:r>
      <w:r>
        <w:rPr>
          <w:rFonts w:ascii="Times New Roman" w:hAnsi="Times New Roman" w:cs="Times New Roman"/>
          <w:sz w:val="24"/>
          <w:szCs w:val="24"/>
        </w:rPr>
        <w:t>F</w:t>
      </w:r>
      <w:r w:rsidRPr="008356C3">
        <w:rPr>
          <w:rFonts w:ascii="Times New Roman" w:hAnsi="Times New Roman" w:cs="Times New Roman"/>
          <w:sz w:val="24"/>
          <w:szCs w:val="24"/>
        </w:rPr>
        <w:t xml:space="preserve">asting on </w:t>
      </w:r>
      <w:r>
        <w:rPr>
          <w:rFonts w:ascii="Times New Roman" w:hAnsi="Times New Roman" w:cs="Times New Roman"/>
          <w:sz w:val="24"/>
          <w:szCs w:val="24"/>
        </w:rPr>
        <w:t>F</w:t>
      </w:r>
      <w:r w:rsidRPr="008356C3">
        <w:rPr>
          <w:rFonts w:ascii="Times New Roman" w:hAnsi="Times New Roman" w:cs="Times New Roman"/>
          <w:sz w:val="24"/>
          <w:szCs w:val="24"/>
        </w:rPr>
        <w:t xml:space="preserve">atty </w:t>
      </w:r>
      <w:r>
        <w:rPr>
          <w:rFonts w:ascii="Times New Roman" w:hAnsi="Times New Roman" w:cs="Times New Roman"/>
          <w:sz w:val="24"/>
          <w:szCs w:val="24"/>
        </w:rPr>
        <w:t>L</w:t>
      </w:r>
      <w:r w:rsidRPr="008356C3">
        <w:rPr>
          <w:rFonts w:ascii="Times New Roman" w:hAnsi="Times New Roman" w:cs="Times New Roman"/>
          <w:sz w:val="24"/>
          <w:szCs w:val="24"/>
        </w:rPr>
        <w:t xml:space="preserve">iver </w:t>
      </w:r>
      <w:r>
        <w:rPr>
          <w:rFonts w:ascii="Times New Roman" w:hAnsi="Times New Roman" w:cs="Times New Roman"/>
          <w:sz w:val="24"/>
          <w:szCs w:val="24"/>
        </w:rPr>
        <w:t>I</w:t>
      </w:r>
      <w:r w:rsidRPr="008356C3">
        <w:rPr>
          <w:rFonts w:ascii="Times New Roman" w:hAnsi="Times New Roman" w:cs="Times New Roman"/>
          <w:sz w:val="24"/>
          <w:szCs w:val="24"/>
        </w:rPr>
        <w:t xml:space="preserve">ndex—A </w:t>
      </w:r>
      <w:r>
        <w:rPr>
          <w:rFonts w:ascii="Times New Roman" w:hAnsi="Times New Roman" w:cs="Times New Roman"/>
          <w:sz w:val="24"/>
          <w:szCs w:val="24"/>
        </w:rPr>
        <w:t>P</w:t>
      </w:r>
      <w:r w:rsidRPr="008356C3">
        <w:rPr>
          <w:rFonts w:ascii="Times New Roman" w:hAnsi="Times New Roman" w:cs="Times New Roman"/>
          <w:sz w:val="24"/>
          <w:szCs w:val="24"/>
        </w:rPr>
        <w:t xml:space="preserve">rospective </w:t>
      </w:r>
      <w:r>
        <w:rPr>
          <w:rFonts w:ascii="Times New Roman" w:hAnsi="Times New Roman" w:cs="Times New Roman"/>
          <w:sz w:val="24"/>
          <w:szCs w:val="24"/>
        </w:rPr>
        <w:t>O</w:t>
      </w:r>
      <w:r w:rsidRPr="008356C3">
        <w:rPr>
          <w:rFonts w:ascii="Times New Roman" w:hAnsi="Times New Roman" w:cs="Times New Roman"/>
          <w:sz w:val="24"/>
          <w:szCs w:val="24"/>
        </w:rPr>
        <w:t xml:space="preserve">bservational </w:t>
      </w:r>
      <w:r>
        <w:rPr>
          <w:rFonts w:ascii="Times New Roman" w:hAnsi="Times New Roman" w:cs="Times New Roman"/>
          <w:sz w:val="24"/>
          <w:szCs w:val="24"/>
        </w:rPr>
        <w:t>S</w:t>
      </w:r>
      <w:r w:rsidRPr="008356C3">
        <w:rPr>
          <w:rFonts w:ascii="Times New Roman" w:hAnsi="Times New Roman" w:cs="Times New Roman"/>
          <w:sz w:val="24"/>
          <w:szCs w:val="24"/>
        </w:rPr>
        <w:t>tudy</w:t>
      </w:r>
      <w:r>
        <w:rPr>
          <w:rFonts w:ascii="Times New Roman" w:hAnsi="Times New Roman" w:cs="Times New Roman"/>
          <w:sz w:val="24"/>
          <w:szCs w:val="24"/>
        </w:rPr>
        <w:t>’,</w:t>
      </w:r>
      <w:r w:rsidRPr="008356C3">
        <w:rPr>
          <w:rFonts w:ascii="Times New Roman" w:hAnsi="Times New Roman" w:cs="Times New Roman"/>
          <w:sz w:val="24"/>
          <w:szCs w:val="24"/>
        </w:rPr>
        <w:t> </w:t>
      </w:r>
      <w:r w:rsidRPr="008356C3">
        <w:rPr>
          <w:rFonts w:ascii="Times New Roman" w:hAnsi="Times New Roman" w:cs="Times New Roman"/>
          <w:i/>
          <w:iCs/>
          <w:sz w:val="24"/>
          <w:szCs w:val="24"/>
        </w:rPr>
        <w:t>N</w:t>
      </w:r>
      <w:r>
        <w:rPr>
          <w:rFonts w:ascii="Times New Roman" w:hAnsi="Times New Roman" w:cs="Times New Roman"/>
          <w:i/>
          <w:iCs/>
          <w:sz w:val="24"/>
          <w:szCs w:val="24"/>
        </w:rPr>
        <w:t>utrients,</w:t>
      </w:r>
      <w:r w:rsidRPr="008356C3">
        <w:rPr>
          <w:rFonts w:ascii="Times New Roman" w:hAnsi="Times New Roman" w:cs="Times New Roman"/>
          <w:sz w:val="24"/>
          <w:szCs w:val="24"/>
        </w:rPr>
        <w:t> 11</w:t>
      </w:r>
      <w:r>
        <w:rPr>
          <w:rFonts w:ascii="Times New Roman" w:hAnsi="Times New Roman" w:cs="Times New Roman"/>
          <w:sz w:val="24"/>
          <w:szCs w:val="24"/>
        </w:rPr>
        <w:t>(11)</w:t>
      </w:r>
      <w:r w:rsidRPr="008356C3">
        <w:rPr>
          <w:rFonts w:ascii="Times New Roman" w:hAnsi="Times New Roman" w:cs="Times New Roman"/>
          <w:sz w:val="24"/>
          <w:szCs w:val="24"/>
        </w:rPr>
        <w:t>,</w:t>
      </w:r>
      <w:r>
        <w:rPr>
          <w:rFonts w:ascii="Times New Roman" w:hAnsi="Times New Roman" w:cs="Times New Roman"/>
          <w:sz w:val="24"/>
          <w:szCs w:val="24"/>
        </w:rPr>
        <w:t xml:space="preserve"> pp.</w:t>
      </w:r>
      <w:r w:rsidRPr="008356C3">
        <w:rPr>
          <w:rFonts w:ascii="Times New Roman" w:hAnsi="Times New Roman" w:cs="Times New Roman"/>
          <w:sz w:val="24"/>
          <w:szCs w:val="24"/>
        </w:rPr>
        <w:t xml:space="preserve"> 2601.</w:t>
      </w:r>
    </w:p>
    <w:p w14:paraId="1AED7C00" w14:textId="77777777" w:rsidR="006B4AB5" w:rsidRDefault="006B4AB5" w:rsidP="00242649">
      <w:pPr>
        <w:spacing w:line="360" w:lineRule="auto"/>
        <w:rPr>
          <w:rFonts w:ascii="Times New Roman" w:hAnsi="Times New Roman" w:cs="Times New Roman"/>
          <w:sz w:val="24"/>
          <w:szCs w:val="24"/>
        </w:rPr>
      </w:pPr>
    </w:p>
    <w:p w14:paraId="5221D105" w14:textId="5AD700A8" w:rsidR="006B4AB5" w:rsidRPr="006B4AB5" w:rsidRDefault="006B4AB5" w:rsidP="0024264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Eshghinia, S. and Mohammadzadeh, F. (2013) ‘The Effects of Modified Alternate day Fasting Diet on Weight Loss and CAD Risk Factors in Overweight and Obese Women’, </w:t>
      </w:r>
      <w:r>
        <w:rPr>
          <w:rFonts w:ascii="Times New Roman" w:hAnsi="Times New Roman" w:cs="Times New Roman"/>
          <w:i/>
          <w:iCs/>
          <w:sz w:val="24"/>
          <w:szCs w:val="24"/>
        </w:rPr>
        <w:t xml:space="preserve">Journal of Diabetes and Metabolic Disorders, </w:t>
      </w:r>
      <w:r>
        <w:rPr>
          <w:rFonts w:ascii="Times New Roman" w:hAnsi="Times New Roman" w:cs="Times New Roman"/>
          <w:sz w:val="24"/>
          <w:szCs w:val="24"/>
        </w:rPr>
        <w:t xml:space="preserve">12(1). DOI: 10.1186/2251-6581-12-4 </w:t>
      </w:r>
    </w:p>
    <w:p w14:paraId="0E39227E" w14:textId="77777777" w:rsidR="006B4AB5" w:rsidRDefault="006B4AB5" w:rsidP="00242649">
      <w:pPr>
        <w:spacing w:line="360" w:lineRule="auto"/>
        <w:rPr>
          <w:rFonts w:ascii="Times New Roman" w:hAnsi="Times New Roman" w:cs="Times New Roman"/>
          <w:sz w:val="24"/>
          <w:szCs w:val="24"/>
        </w:rPr>
      </w:pPr>
    </w:p>
    <w:p w14:paraId="5F9739E8" w14:textId="09EA643F" w:rsidR="006B4AB5" w:rsidRDefault="006B4AB5" w:rsidP="00242649">
      <w:pPr>
        <w:spacing w:line="360" w:lineRule="auto"/>
        <w:rPr>
          <w:rFonts w:ascii="Times New Roman" w:hAnsi="Times New Roman" w:cs="Times New Roman"/>
          <w:sz w:val="24"/>
          <w:szCs w:val="24"/>
        </w:rPr>
      </w:pPr>
      <w:r w:rsidRPr="006B4AB5">
        <w:rPr>
          <w:rFonts w:ascii="Times New Roman" w:hAnsi="Times New Roman" w:cs="Times New Roman"/>
          <w:sz w:val="24"/>
          <w:szCs w:val="24"/>
        </w:rPr>
        <w:t>Gotthardt</w:t>
      </w:r>
      <w:r>
        <w:rPr>
          <w:rFonts w:ascii="Times New Roman" w:hAnsi="Times New Roman" w:cs="Times New Roman"/>
          <w:sz w:val="24"/>
          <w:szCs w:val="24"/>
        </w:rPr>
        <w:t>,</w:t>
      </w:r>
      <w:r w:rsidRPr="006B4AB5">
        <w:rPr>
          <w:rFonts w:ascii="Times New Roman" w:hAnsi="Times New Roman" w:cs="Times New Roman"/>
          <w:sz w:val="24"/>
          <w:szCs w:val="24"/>
        </w:rPr>
        <w:t xml:space="preserve"> J.D., Verpeut</w:t>
      </w:r>
      <w:r>
        <w:rPr>
          <w:rFonts w:ascii="Times New Roman" w:hAnsi="Times New Roman" w:cs="Times New Roman"/>
          <w:sz w:val="24"/>
          <w:szCs w:val="24"/>
        </w:rPr>
        <w:t>,</w:t>
      </w:r>
      <w:r w:rsidRPr="006B4AB5">
        <w:rPr>
          <w:rFonts w:ascii="Times New Roman" w:hAnsi="Times New Roman" w:cs="Times New Roman"/>
          <w:sz w:val="24"/>
          <w:szCs w:val="24"/>
        </w:rPr>
        <w:t xml:space="preserve"> J.L., Yeomans</w:t>
      </w:r>
      <w:r>
        <w:rPr>
          <w:rFonts w:ascii="Times New Roman" w:hAnsi="Times New Roman" w:cs="Times New Roman"/>
          <w:sz w:val="24"/>
          <w:szCs w:val="24"/>
        </w:rPr>
        <w:t>,</w:t>
      </w:r>
      <w:r w:rsidRPr="006B4AB5">
        <w:rPr>
          <w:rFonts w:ascii="Times New Roman" w:hAnsi="Times New Roman" w:cs="Times New Roman"/>
          <w:sz w:val="24"/>
          <w:szCs w:val="24"/>
        </w:rPr>
        <w:t xml:space="preserve"> B.L., Yang</w:t>
      </w:r>
      <w:r>
        <w:rPr>
          <w:rFonts w:ascii="Times New Roman" w:hAnsi="Times New Roman" w:cs="Times New Roman"/>
          <w:sz w:val="24"/>
          <w:szCs w:val="24"/>
        </w:rPr>
        <w:t>,</w:t>
      </w:r>
      <w:r w:rsidRPr="006B4AB5">
        <w:rPr>
          <w:rFonts w:ascii="Times New Roman" w:hAnsi="Times New Roman" w:cs="Times New Roman"/>
          <w:sz w:val="24"/>
          <w:szCs w:val="24"/>
        </w:rPr>
        <w:t xml:space="preserve"> J.A., Yasrebi</w:t>
      </w:r>
      <w:r>
        <w:rPr>
          <w:rFonts w:ascii="Times New Roman" w:hAnsi="Times New Roman" w:cs="Times New Roman"/>
          <w:sz w:val="24"/>
          <w:szCs w:val="24"/>
        </w:rPr>
        <w:t>,</w:t>
      </w:r>
      <w:r w:rsidRPr="006B4AB5">
        <w:rPr>
          <w:rFonts w:ascii="Times New Roman" w:hAnsi="Times New Roman" w:cs="Times New Roman"/>
          <w:sz w:val="24"/>
          <w:szCs w:val="24"/>
        </w:rPr>
        <w:t xml:space="preserve"> A., Roepke</w:t>
      </w:r>
      <w:r>
        <w:rPr>
          <w:rFonts w:ascii="Times New Roman" w:hAnsi="Times New Roman" w:cs="Times New Roman"/>
          <w:sz w:val="24"/>
          <w:szCs w:val="24"/>
        </w:rPr>
        <w:t>,</w:t>
      </w:r>
      <w:r w:rsidRPr="006B4AB5">
        <w:rPr>
          <w:rFonts w:ascii="Times New Roman" w:hAnsi="Times New Roman" w:cs="Times New Roman"/>
          <w:sz w:val="24"/>
          <w:szCs w:val="24"/>
        </w:rPr>
        <w:t xml:space="preserve"> T.A.</w:t>
      </w:r>
      <w:r>
        <w:rPr>
          <w:rFonts w:ascii="Times New Roman" w:hAnsi="Times New Roman" w:cs="Times New Roman"/>
          <w:sz w:val="24"/>
          <w:szCs w:val="24"/>
        </w:rPr>
        <w:t xml:space="preserve"> and</w:t>
      </w:r>
      <w:r w:rsidRPr="006B4AB5">
        <w:rPr>
          <w:rFonts w:ascii="Times New Roman" w:hAnsi="Times New Roman" w:cs="Times New Roman"/>
          <w:sz w:val="24"/>
          <w:szCs w:val="24"/>
        </w:rPr>
        <w:t xml:space="preserve"> Bello N.T. </w:t>
      </w:r>
      <w:r>
        <w:rPr>
          <w:rFonts w:ascii="Times New Roman" w:hAnsi="Times New Roman" w:cs="Times New Roman"/>
          <w:sz w:val="24"/>
          <w:szCs w:val="24"/>
        </w:rPr>
        <w:t>(2016) ‘</w:t>
      </w:r>
      <w:r w:rsidRPr="006B4AB5">
        <w:rPr>
          <w:rFonts w:ascii="Times New Roman" w:hAnsi="Times New Roman" w:cs="Times New Roman"/>
          <w:sz w:val="24"/>
          <w:szCs w:val="24"/>
        </w:rPr>
        <w:t>Intermittent Fasting Promotes Fat Loss with Lean Mass Retention, Increased Hypothalamic Norepinephrine Content, and Increased Neuropeptide Y Gene Expression in Diet-Induced Obese Male Mice</w:t>
      </w:r>
      <w:r>
        <w:rPr>
          <w:rFonts w:ascii="Times New Roman" w:hAnsi="Times New Roman" w:cs="Times New Roman"/>
          <w:sz w:val="24"/>
          <w:szCs w:val="24"/>
        </w:rPr>
        <w:t>’,</w:t>
      </w:r>
      <w:r w:rsidRPr="006B4AB5">
        <w:rPr>
          <w:rFonts w:ascii="Times New Roman" w:hAnsi="Times New Roman" w:cs="Times New Roman"/>
          <w:sz w:val="24"/>
          <w:szCs w:val="24"/>
        </w:rPr>
        <w:t> </w:t>
      </w:r>
      <w:r w:rsidRPr="006B4AB5">
        <w:rPr>
          <w:rFonts w:ascii="Times New Roman" w:hAnsi="Times New Roman" w:cs="Times New Roman"/>
          <w:i/>
          <w:iCs/>
          <w:sz w:val="24"/>
          <w:szCs w:val="24"/>
        </w:rPr>
        <w:t>Endocrinology</w:t>
      </w:r>
      <w:r>
        <w:rPr>
          <w:rFonts w:ascii="Times New Roman" w:hAnsi="Times New Roman" w:cs="Times New Roman"/>
          <w:i/>
          <w:iCs/>
          <w:sz w:val="24"/>
          <w:szCs w:val="24"/>
        </w:rPr>
        <w:t xml:space="preserve">, </w:t>
      </w:r>
      <w:r w:rsidRPr="006B4AB5">
        <w:rPr>
          <w:rFonts w:ascii="Times New Roman" w:hAnsi="Times New Roman" w:cs="Times New Roman"/>
          <w:sz w:val="24"/>
          <w:szCs w:val="24"/>
        </w:rPr>
        <w:t>157</w:t>
      </w:r>
      <w:r>
        <w:rPr>
          <w:rFonts w:ascii="Times New Roman" w:hAnsi="Times New Roman" w:cs="Times New Roman"/>
          <w:sz w:val="24"/>
          <w:szCs w:val="24"/>
        </w:rPr>
        <w:t xml:space="preserve">, pp. </w:t>
      </w:r>
      <w:r w:rsidRPr="006B4AB5">
        <w:rPr>
          <w:rFonts w:ascii="Times New Roman" w:hAnsi="Times New Roman" w:cs="Times New Roman"/>
          <w:sz w:val="24"/>
          <w:szCs w:val="24"/>
        </w:rPr>
        <w:t xml:space="preserve">679–691. </w:t>
      </w:r>
      <w:r>
        <w:rPr>
          <w:rFonts w:ascii="Times New Roman" w:hAnsi="Times New Roman" w:cs="Times New Roman"/>
          <w:sz w:val="24"/>
          <w:szCs w:val="24"/>
        </w:rPr>
        <w:t>DOI</w:t>
      </w:r>
      <w:r w:rsidRPr="006B4AB5">
        <w:rPr>
          <w:rFonts w:ascii="Times New Roman" w:hAnsi="Times New Roman" w:cs="Times New Roman"/>
          <w:sz w:val="24"/>
          <w:szCs w:val="24"/>
        </w:rPr>
        <w:t>: 10.1210/en.2015-1622</w:t>
      </w:r>
      <w:r>
        <w:rPr>
          <w:rFonts w:ascii="Times New Roman" w:hAnsi="Times New Roman" w:cs="Times New Roman"/>
          <w:sz w:val="24"/>
          <w:szCs w:val="24"/>
        </w:rPr>
        <w:t xml:space="preserve"> </w:t>
      </w:r>
    </w:p>
    <w:p w14:paraId="5B14FCD5" w14:textId="77777777" w:rsidR="00DE53DC" w:rsidRDefault="00DE53DC" w:rsidP="00242649">
      <w:pPr>
        <w:spacing w:line="360" w:lineRule="auto"/>
        <w:rPr>
          <w:rFonts w:ascii="Times New Roman" w:hAnsi="Times New Roman" w:cs="Times New Roman"/>
          <w:sz w:val="24"/>
          <w:szCs w:val="24"/>
        </w:rPr>
      </w:pPr>
    </w:p>
    <w:p w14:paraId="276FA83F" w14:textId="763EF71A" w:rsidR="00DE53DC" w:rsidRPr="00DE53DC" w:rsidRDefault="00DE53DC" w:rsidP="00242649">
      <w:pPr>
        <w:spacing w:line="360" w:lineRule="auto"/>
        <w:rPr>
          <w:rFonts w:ascii="Times New Roman" w:hAnsi="Times New Roman" w:cs="Times New Roman"/>
          <w:sz w:val="24"/>
          <w:szCs w:val="24"/>
        </w:rPr>
      </w:pPr>
      <w:r>
        <w:rPr>
          <w:rFonts w:ascii="Times New Roman" w:hAnsi="Times New Roman" w:cs="Times New Roman"/>
          <w:sz w:val="24"/>
          <w:szCs w:val="24"/>
        </w:rPr>
        <w:t xml:space="preserve">Harvie, M., Wright, C., Pegington, M., McMullan, D., Mitchell, E., Martin, B., Cutler, R.G., Evans, G., Whiteside, S., Maudsley, S., Camandola, S., Wang, R., Carlson, O.D., Egan, J.M., Mattson, M.P. and Howell, A. (2013) ‘The Effect of Intermittent Energy and Carbohydrate Restriction v. Daily Energy Restriction on Weight Loss and Metabolic Disease Risk Markers in Overweight Women’, </w:t>
      </w:r>
      <w:r>
        <w:rPr>
          <w:rFonts w:ascii="Times New Roman" w:hAnsi="Times New Roman" w:cs="Times New Roman"/>
          <w:i/>
          <w:iCs/>
          <w:sz w:val="24"/>
          <w:szCs w:val="24"/>
        </w:rPr>
        <w:t xml:space="preserve">British Journal of Nutrition, </w:t>
      </w:r>
      <w:r>
        <w:rPr>
          <w:rFonts w:ascii="Times New Roman" w:hAnsi="Times New Roman" w:cs="Times New Roman"/>
          <w:sz w:val="24"/>
          <w:szCs w:val="24"/>
        </w:rPr>
        <w:t>110(8), pp. 1534-1547.</w:t>
      </w:r>
    </w:p>
    <w:p w14:paraId="2667D749" w14:textId="77777777" w:rsidR="008C761C" w:rsidRDefault="008C761C" w:rsidP="00242649">
      <w:pPr>
        <w:spacing w:line="360" w:lineRule="auto"/>
        <w:rPr>
          <w:rFonts w:ascii="Times New Roman" w:hAnsi="Times New Roman" w:cs="Times New Roman"/>
          <w:sz w:val="24"/>
          <w:szCs w:val="24"/>
        </w:rPr>
      </w:pPr>
    </w:p>
    <w:p w14:paraId="26174388" w14:textId="0438E43F" w:rsidR="00C36131" w:rsidRDefault="008C761C" w:rsidP="00242649">
      <w:pPr>
        <w:spacing w:line="360" w:lineRule="auto"/>
        <w:rPr>
          <w:rFonts w:ascii="Times New Roman" w:hAnsi="Times New Roman" w:cs="Times New Roman"/>
          <w:sz w:val="24"/>
          <w:szCs w:val="24"/>
        </w:rPr>
      </w:pPr>
      <w:r>
        <w:rPr>
          <w:rFonts w:ascii="Times New Roman" w:hAnsi="Times New Roman" w:cs="Times New Roman"/>
          <w:sz w:val="24"/>
          <w:szCs w:val="24"/>
        </w:rPr>
        <w:t xml:space="preserve">Johns Hopkins Medicine (2023) Intermittent Fasting: </w:t>
      </w:r>
      <w:r w:rsidRPr="008C761C">
        <w:rPr>
          <w:rFonts w:ascii="Times New Roman" w:hAnsi="Times New Roman" w:cs="Times New Roman"/>
          <w:i/>
          <w:iCs/>
          <w:sz w:val="24"/>
          <w:szCs w:val="24"/>
        </w:rPr>
        <w:t>What is it, and how doe</w:t>
      </w:r>
      <w:r>
        <w:rPr>
          <w:rFonts w:ascii="Times New Roman" w:hAnsi="Times New Roman" w:cs="Times New Roman"/>
          <w:i/>
          <w:iCs/>
          <w:sz w:val="24"/>
          <w:szCs w:val="24"/>
        </w:rPr>
        <w:t>s</w:t>
      </w:r>
      <w:r w:rsidRPr="008C761C">
        <w:rPr>
          <w:rFonts w:ascii="Times New Roman" w:hAnsi="Times New Roman" w:cs="Times New Roman"/>
          <w:i/>
          <w:iCs/>
          <w:sz w:val="24"/>
          <w:szCs w:val="24"/>
        </w:rPr>
        <w:t xml:space="preserve"> it Work?</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9" w:history="1">
        <w:r w:rsidRPr="0018095A">
          <w:rPr>
            <w:rStyle w:val="Hyperlink"/>
            <w:rFonts w:ascii="Times New Roman" w:hAnsi="Times New Roman" w:cs="Times New Roman"/>
            <w:sz w:val="24"/>
            <w:szCs w:val="24"/>
          </w:rPr>
          <w:t>https://www.hopkinsmedicine.org/health/wellness-and-prevention/intermittent-fasting-what-is-it-and-how-does-it-work</w:t>
        </w:r>
      </w:hyperlink>
      <w:r>
        <w:rPr>
          <w:rFonts w:ascii="Times New Roman" w:hAnsi="Times New Roman" w:cs="Times New Roman"/>
          <w:sz w:val="24"/>
          <w:szCs w:val="24"/>
        </w:rPr>
        <w:t xml:space="preserve"> (Accessed 15 November 2023).</w:t>
      </w:r>
    </w:p>
    <w:p w14:paraId="4374CFFD" w14:textId="77777777" w:rsidR="008356C3" w:rsidRDefault="008356C3" w:rsidP="00242649">
      <w:pPr>
        <w:spacing w:line="360" w:lineRule="auto"/>
        <w:rPr>
          <w:rFonts w:ascii="Times New Roman" w:hAnsi="Times New Roman" w:cs="Times New Roman"/>
          <w:sz w:val="24"/>
          <w:szCs w:val="24"/>
        </w:rPr>
      </w:pPr>
    </w:p>
    <w:p w14:paraId="28FC4219" w14:textId="16A79ACD" w:rsidR="008356C3" w:rsidRDefault="008356C3" w:rsidP="00242649">
      <w:pPr>
        <w:spacing w:line="360" w:lineRule="auto"/>
        <w:rPr>
          <w:rFonts w:ascii="Times New Roman" w:hAnsi="Times New Roman" w:cs="Times New Roman"/>
          <w:sz w:val="24"/>
          <w:szCs w:val="24"/>
        </w:rPr>
      </w:pPr>
      <w:r w:rsidRPr="008356C3">
        <w:rPr>
          <w:rFonts w:ascii="Times New Roman" w:hAnsi="Times New Roman" w:cs="Times New Roman"/>
          <w:sz w:val="24"/>
          <w:szCs w:val="24"/>
        </w:rPr>
        <w:t>Li,</w:t>
      </w:r>
      <w:r>
        <w:rPr>
          <w:rFonts w:ascii="Times New Roman" w:hAnsi="Times New Roman" w:cs="Times New Roman"/>
          <w:sz w:val="24"/>
          <w:szCs w:val="24"/>
        </w:rPr>
        <w:t xml:space="preserve"> Z.,</w:t>
      </w:r>
      <w:r w:rsidRPr="008356C3">
        <w:rPr>
          <w:rFonts w:ascii="Times New Roman" w:hAnsi="Times New Roman" w:cs="Times New Roman"/>
          <w:sz w:val="24"/>
          <w:szCs w:val="24"/>
        </w:rPr>
        <w:t xml:space="preserve"> Huang,</w:t>
      </w:r>
      <w:r>
        <w:rPr>
          <w:rFonts w:ascii="Times New Roman" w:hAnsi="Times New Roman" w:cs="Times New Roman"/>
          <w:sz w:val="24"/>
          <w:szCs w:val="24"/>
        </w:rPr>
        <w:t xml:space="preserve"> L., </w:t>
      </w:r>
      <w:r w:rsidRPr="008356C3">
        <w:rPr>
          <w:rFonts w:ascii="Times New Roman" w:hAnsi="Times New Roman" w:cs="Times New Roman"/>
          <w:sz w:val="24"/>
          <w:szCs w:val="24"/>
        </w:rPr>
        <w:t xml:space="preserve">Luo, </w:t>
      </w:r>
      <w:r>
        <w:rPr>
          <w:rFonts w:ascii="Times New Roman" w:hAnsi="Times New Roman" w:cs="Times New Roman"/>
          <w:sz w:val="24"/>
          <w:szCs w:val="24"/>
        </w:rPr>
        <w:t xml:space="preserve">Y., </w:t>
      </w:r>
      <w:r w:rsidRPr="008356C3">
        <w:rPr>
          <w:rFonts w:ascii="Times New Roman" w:hAnsi="Times New Roman" w:cs="Times New Roman"/>
          <w:sz w:val="24"/>
          <w:szCs w:val="24"/>
        </w:rPr>
        <w:t xml:space="preserve">Yu, </w:t>
      </w:r>
      <w:r>
        <w:rPr>
          <w:rFonts w:ascii="Times New Roman" w:hAnsi="Times New Roman" w:cs="Times New Roman"/>
          <w:sz w:val="24"/>
          <w:szCs w:val="24"/>
        </w:rPr>
        <w:t xml:space="preserve">B. and </w:t>
      </w:r>
      <w:r w:rsidRPr="008356C3">
        <w:rPr>
          <w:rFonts w:ascii="Times New Roman" w:hAnsi="Times New Roman" w:cs="Times New Roman"/>
          <w:sz w:val="24"/>
          <w:szCs w:val="24"/>
        </w:rPr>
        <w:t xml:space="preserve">Tian, </w:t>
      </w:r>
      <w:r>
        <w:rPr>
          <w:rFonts w:ascii="Times New Roman" w:hAnsi="Times New Roman" w:cs="Times New Roman"/>
          <w:sz w:val="24"/>
          <w:szCs w:val="24"/>
        </w:rPr>
        <w:t>G. (2023) ‘</w:t>
      </w:r>
      <w:r w:rsidRPr="008356C3">
        <w:rPr>
          <w:rFonts w:ascii="Times New Roman" w:hAnsi="Times New Roman" w:cs="Times New Roman"/>
          <w:sz w:val="24"/>
          <w:szCs w:val="24"/>
        </w:rPr>
        <w:t xml:space="preserve">Effects and </w:t>
      </w:r>
      <w:r>
        <w:rPr>
          <w:rFonts w:ascii="Times New Roman" w:hAnsi="Times New Roman" w:cs="Times New Roman"/>
          <w:sz w:val="24"/>
          <w:szCs w:val="24"/>
        </w:rPr>
        <w:t>P</w:t>
      </w:r>
      <w:r w:rsidRPr="008356C3">
        <w:rPr>
          <w:rFonts w:ascii="Times New Roman" w:hAnsi="Times New Roman" w:cs="Times New Roman"/>
          <w:sz w:val="24"/>
          <w:szCs w:val="24"/>
        </w:rPr>
        <w:t xml:space="preserve">ossible </w:t>
      </w:r>
      <w:r>
        <w:rPr>
          <w:rFonts w:ascii="Times New Roman" w:hAnsi="Times New Roman" w:cs="Times New Roman"/>
          <w:sz w:val="24"/>
          <w:szCs w:val="24"/>
        </w:rPr>
        <w:t>M</w:t>
      </w:r>
      <w:r w:rsidRPr="008356C3">
        <w:rPr>
          <w:rFonts w:ascii="Times New Roman" w:hAnsi="Times New Roman" w:cs="Times New Roman"/>
          <w:sz w:val="24"/>
          <w:szCs w:val="24"/>
        </w:rPr>
        <w:t xml:space="preserve">echanisms of </w:t>
      </w:r>
      <w:r>
        <w:rPr>
          <w:rFonts w:ascii="Times New Roman" w:hAnsi="Times New Roman" w:cs="Times New Roman"/>
          <w:sz w:val="24"/>
          <w:szCs w:val="24"/>
        </w:rPr>
        <w:t>I</w:t>
      </w:r>
      <w:r w:rsidRPr="008356C3">
        <w:rPr>
          <w:rFonts w:ascii="Times New Roman" w:hAnsi="Times New Roman" w:cs="Times New Roman"/>
          <w:sz w:val="24"/>
          <w:szCs w:val="24"/>
        </w:rPr>
        <w:t xml:space="preserve">ntermittent </w:t>
      </w:r>
      <w:r>
        <w:rPr>
          <w:rFonts w:ascii="Times New Roman" w:hAnsi="Times New Roman" w:cs="Times New Roman"/>
          <w:sz w:val="24"/>
          <w:szCs w:val="24"/>
        </w:rPr>
        <w:t>F</w:t>
      </w:r>
      <w:r w:rsidRPr="008356C3">
        <w:rPr>
          <w:rFonts w:ascii="Times New Roman" w:hAnsi="Times New Roman" w:cs="Times New Roman"/>
          <w:sz w:val="24"/>
          <w:szCs w:val="24"/>
        </w:rPr>
        <w:t xml:space="preserve">asting on </w:t>
      </w:r>
      <w:r>
        <w:rPr>
          <w:rFonts w:ascii="Times New Roman" w:hAnsi="Times New Roman" w:cs="Times New Roman"/>
          <w:sz w:val="24"/>
          <w:szCs w:val="24"/>
        </w:rPr>
        <w:t>H</w:t>
      </w:r>
      <w:r w:rsidRPr="008356C3">
        <w:rPr>
          <w:rFonts w:ascii="Times New Roman" w:hAnsi="Times New Roman" w:cs="Times New Roman"/>
          <w:sz w:val="24"/>
          <w:szCs w:val="24"/>
        </w:rPr>
        <w:t xml:space="preserve">ealth and </w:t>
      </w:r>
      <w:r>
        <w:rPr>
          <w:rFonts w:ascii="Times New Roman" w:hAnsi="Times New Roman" w:cs="Times New Roman"/>
          <w:sz w:val="24"/>
          <w:szCs w:val="24"/>
        </w:rPr>
        <w:t>D</w:t>
      </w:r>
      <w:r w:rsidRPr="008356C3">
        <w:rPr>
          <w:rFonts w:ascii="Times New Roman" w:hAnsi="Times New Roman" w:cs="Times New Roman"/>
          <w:sz w:val="24"/>
          <w:szCs w:val="24"/>
        </w:rPr>
        <w:t xml:space="preserve">isease: </w:t>
      </w:r>
      <w:r>
        <w:rPr>
          <w:rFonts w:ascii="Times New Roman" w:hAnsi="Times New Roman" w:cs="Times New Roman"/>
          <w:sz w:val="24"/>
          <w:szCs w:val="24"/>
        </w:rPr>
        <w:t>A N</w:t>
      </w:r>
      <w:r w:rsidRPr="008356C3">
        <w:rPr>
          <w:rFonts w:ascii="Times New Roman" w:hAnsi="Times New Roman" w:cs="Times New Roman"/>
          <w:sz w:val="24"/>
          <w:szCs w:val="24"/>
        </w:rPr>
        <w:t xml:space="preserve">arrative </w:t>
      </w:r>
      <w:r>
        <w:rPr>
          <w:rFonts w:ascii="Times New Roman" w:hAnsi="Times New Roman" w:cs="Times New Roman"/>
          <w:sz w:val="24"/>
          <w:szCs w:val="24"/>
        </w:rPr>
        <w:t>R</w:t>
      </w:r>
      <w:r w:rsidRPr="008356C3">
        <w:rPr>
          <w:rFonts w:ascii="Times New Roman" w:hAnsi="Times New Roman" w:cs="Times New Roman"/>
          <w:sz w:val="24"/>
          <w:szCs w:val="24"/>
        </w:rPr>
        <w:t>eview, </w:t>
      </w:r>
      <w:r w:rsidRPr="008356C3">
        <w:rPr>
          <w:rFonts w:ascii="Times New Roman" w:hAnsi="Times New Roman" w:cs="Times New Roman"/>
          <w:i/>
          <w:iCs/>
          <w:sz w:val="24"/>
          <w:szCs w:val="24"/>
        </w:rPr>
        <w:t>Nutrition Reviews</w:t>
      </w:r>
      <w:r w:rsidRPr="008356C3">
        <w:rPr>
          <w:rFonts w:ascii="Times New Roman" w:hAnsi="Times New Roman" w:cs="Times New Roman"/>
          <w:sz w:val="24"/>
          <w:szCs w:val="24"/>
        </w:rPr>
        <w:t>, 81</w:t>
      </w:r>
      <w:r>
        <w:rPr>
          <w:rFonts w:ascii="Times New Roman" w:hAnsi="Times New Roman" w:cs="Times New Roman"/>
          <w:sz w:val="24"/>
          <w:szCs w:val="24"/>
        </w:rPr>
        <w:t>(</w:t>
      </w:r>
      <w:r w:rsidRPr="008356C3">
        <w:rPr>
          <w:rFonts w:ascii="Times New Roman" w:hAnsi="Times New Roman" w:cs="Times New Roman"/>
          <w:sz w:val="24"/>
          <w:szCs w:val="24"/>
        </w:rPr>
        <w:t>12</w:t>
      </w:r>
      <w:r>
        <w:rPr>
          <w:rFonts w:ascii="Times New Roman" w:hAnsi="Times New Roman" w:cs="Times New Roman"/>
          <w:sz w:val="24"/>
          <w:szCs w:val="24"/>
        </w:rPr>
        <w:t>)</w:t>
      </w:r>
      <w:r w:rsidRPr="008356C3">
        <w:rPr>
          <w:rFonts w:ascii="Times New Roman" w:hAnsi="Times New Roman" w:cs="Times New Roman"/>
          <w:sz w:val="24"/>
          <w:szCs w:val="24"/>
        </w:rPr>
        <w:t>,</w:t>
      </w:r>
      <w:r>
        <w:rPr>
          <w:rFonts w:ascii="Times New Roman" w:hAnsi="Times New Roman" w:cs="Times New Roman"/>
          <w:sz w:val="24"/>
          <w:szCs w:val="24"/>
        </w:rPr>
        <w:t xml:space="preserve"> pp.</w:t>
      </w:r>
      <w:r w:rsidRPr="008356C3">
        <w:rPr>
          <w:rFonts w:ascii="Times New Roman" w:hAnsi="Times New Roman" w:cs="Times New Roman"/>
          <w:sz w:val="24"/>
          <w:szCs w:val="24"/>
        </w:rPr>
        <w:t xml:space="preserve"> 1626–1635</w:t>
      </w:r>
      <w:r>
        <w:rPr>
          <w:rFonts w:ascii="Times New Roman" w:hAnsi="Times New Roman" w:cs="Times New Roman"/>
          <w:sz w:val="24"/>
          <w:szCs w:val="24"/>
        </w:rPr>
        <w:t xml:space="preserve">. DOI: </w:t>
      </w:r>
      <w:hyperlink r:id="rId10" w:history="1">
        <w:r w:rsidRPr="008356C3">
          <w:rPr>
            <w:rStyle w:val="Hyperlink"/>
            <w:rFonts w:ascii="Times New Roman" w:hAnsi="Times New Roman" w:cs="Times New Roman"/>
            <w:sz w:val="24"/>
            <w:szCs w:val="24"/>
          </w:rPr>
          <w:t>https://doi.org/10.1093/nutrit/nuad026</w:t>
        </w:r>
      </w:hyperlink>
    </w:p>
    <w:p w14:paraId="3988935D" w14:textId="77777777" w:rsidR="008356C3" w:rsidRDefault="008356C3" w:rsidP="00242649">
      <w:pPr>
        <w:spacing w:line="360" w:lineRule="auto"/>
        <w:rPr>
          <w:rFonts w:ascii="Times New Roman" w:hAnsi="Times New Roman" w:cs="Times New Roman"/>
          <w:sz w:val="24"/>
          <w:szCs w:val="24"/>
        </w:rPr>
      </w:pPr>
    </w:p>
    <w:p w14:paraId="1A83E6CB" w14:textId="4DCC1A28" w:rsidR="008356C3" w:rsidRDefault="008356C3" w:rsidP="00242649">
      <w:pPr>
        <w:spacing w:line="360" w:lineRule="auto"/>
        <w:rPr>
          <w:rFonts w:ascii="Times New Roman" w:hAnsi="Times New Roman" w:cs="Times New Roman"/>
          <w:sz w:val="24"/>
          <w:szCs w:val="24"/>
        </w:rPr>
      </w:pPr>
      <w:r w:rsidRPr="008356C3">
        <w:rPr>
          <w:rFonts w:ascii="Times New Roman" w:hAnsi="Times New Roman" w:cs="Times New Roman"/>
          <w:sz w:val="24"/>
          <w:szCs w:val="24"/>
        </w:rPr>
        <w:t>Liu, Z., Dai, X., Zhang, H., Shi, R., Hui, Y., Jin, X., Zhang, W., Wang, L., Wang, Q., Wang, D. and Wang, J.</w:t>
      </w:r>
      <w:r>
        <w:rPr>
          <w:rFonts w:ascii="Times New Roman" w:hAnsi="Times New Roman" w:cs="Times New Roman"/>
          <w:sz w:val="24"/>
          <w:szCs w:val="24"/>
        </w:rPr>
        <w:t xml:space="preserve"> (</w:t>
      </w:r>
      <w:r w:rsidRPr="008356C3">
        <w:rPr>
          <w:rFonts w:ascii="Times New Roman" w:hAnsi="Times New Roman" w:cs="Times New Roman"/>
          <w:sz w:val="24"/>
          <w:szCs w:val="24"/>
        </w:rPr>
        <w:t>2020</w:t>
      </w:r>
      <w:r>
        <w:rPr>
          <w:rFonts w:ascii="Times New Roman" w:hAnsi="Times New Roman" w:cs="Times New Roman"/>
          <w:sz w:val="24"/>
          <w:szCs w:val="24"/>
        </w:rPr>
        <w:t>)</w:t>
      </w:r>
      <w:r w:rsidRPr="008356C3">
        <w:rPr>
          <w:rFonts w:ascii="Times New Roman" w:hAnsi="Times New Roman" w:cs="Times New Roman"/>
          <w:sz w:val="24"/>
          <w:szCs w:val="24"/>
        </w:rPr>
        <w:t xml:space="preserve"> </w:t>
      </w:r>
      <w:r>
        <w:rPr>
          <w:rFonts w:ascii="Times New Roman" w:hAnsi="Times New Roman" w:cs="Times New Roman"/>
          <w:sz w:val="24"/>
          <w:szCs w:val="24"/>
        </w:rPr>
        <w:t>‘</w:t>
      </w:r>
      <w:r w:rsidRPr="008356C3">
        <w:rPr>
          <w:rFonts w:ascii="Times New Roman" w:hAnsi="Times New Roman" w:cs="Times New Roman"/>
          <w:sz w:val="24"/>
          <w:szCs w:val="24"/>
        </w:rPr>
        <w:t xml:space="preserve">Gut </w:t>
      </w:r>
      <w:r>
        <w:rPr>
          <w:rFonts w:ascii="Times New Roman" w:hAnsi="Times New Roman" w:cs="Times New Roman"/>
          <w:sz w:val="24"/>
          <w:szCs w:val="24"/>
        </w:rPr>
        <w:t>M</w:t>
      </w:r>
      <w:r w:rsidRPr="008356C3">
        <w:rPr>
          <w:rFonts w:ascii="Times New Roman" w:hAnsi="Times New Roman" w:cs="Times New Roman"/>
          <w:sz w:val="24"/>
          <w:szCs w:val="24"/>
        </w:rPr>
        <w:t xml:space="preserve">icrobiota </w:t>
      </w:r>
      <w:r>
        <w:rPr>
          <w:rFonts w:ascii="Times New Roman" w:hAnsi="Times New Roman" w:cs="Times New Roman"/>
          <w:sz w:val="24"/>
          <w:szCs w:val="24"/>
        </w:rPr>
        <w:t>M</w:t>
      </w:r>
      <w:r w:rsidRPr="008356C3">
        <w:rPr>
          <w:rFonts w:ascii="Times New Roman" w:hAnsi="Times New Roman" w:cs="Times New Roman"/>
          <w:sz w:val="24"/>
          <w:szCs w:val="24"/>
        </w:rPr>
        <w:t xml:space="preserve">ediates </w:t>
      </w:r>
      <w:r>
        <w:rPr>
          <w:rFonts w:ascii="Times New Roman" w:hAnsi="Times New Roman" w:cs="Times New Roman"/>
          <w:sz w:val="24"/>
          <w:szCs w:val="24"/>
        </w:rPr>
        <w:t>I</w:t>
      </w:r>
      <w:r w:rsidRPr="008356C3">
        <w:rPr>
          <w:rFonts w:ascii="Times New Roman" w:hAnsi="Times New Roman" w:cs="Times New Roman"/>
          <w:sz w:val="24"/>
          <w:szCs w:val="24"/>
        </w:rPr>
        <w:t xml:space="preserve">ntermittent-fasting </w:t>
      </w:r>
      <w:r>
        <w:rPr>
          <w:rFonts w:ascii="Times New Roman" w:hAnsi="Times New Roman" w:cs="Times New Roman"/>
          <w:sz w:val="24"/>
          <w:szCs w:val="24"/>
        </w:rPr>
        <w:t>A</w:t>
      </w:r>
      <w:r w:rsidRPr="008356C3">
        <w:rPr>
          <w:rFonts w:ascii="Times New Roman" w:hAnsi="Times New Roman" w:cs="Times New Roman"/>
          <w:sz w:val="24"/>
          <w:szCs w:val="24"/>
        </w:rPr>
        <w:t xml:space="preserve">lleviation of </w:t>
      </w:r>
      <w:r>
        <w:rPr>
          <w:rFonts w:ascii="Times New Roman" w:hAnsi="Times New Roman" w:cs="Times New Roman"/>
          <w:sz w:val="24"/>
          <w:szCs w:val="24"/>
        </w:rPr>
        <w:t>D</w:t>
      </w:r>
      <w:r w:rsidRPr="008356C3">
        <w:rPr>
          <w:rFonts w:ascii="Times New Roman" w:hAnsi="Times New Roman" w:cs="Times New Roman"/>
          <w:sz w:val="24"/>
          <w:szCs w:val="24"/>
        </w:rPr>
        <w:t xml:space="preserve">iabetes-induced </w:t>
      </w:r>
      <w:r>
        <w:rPr>
          <w:rFonts w:ascii="Times New Roman" w:hAnsi="Times New Roman" w:cs="Times New Roman"/>
          <w:sz w:val="24"/>
          <w:szCs w:val="24"/>
        </w:rPr>
        <w:t>C</w:t>
      </w:r>
      <w:r w:rsidRPr="008356C3">
        <w:rPr>
          <w:rFonts w:ascii="Times New Roman" w:hAnsi="Times New Roman" w:cs="Times New Roman"/>
          <w:sz w:val="24"/>
          <w:szCs w:val="24"/>
        </w:rPr>
        <w:t>ognitive impairment</w:t>
      </w:r>
      <w:r>
        <w:rPr>
          <w:rFonts w:ascii="Times New Roman" w:hAnsi="Times New Roman" w:cs="Times New Roman"/>
          <w:sz w:val="24"/>
          <w:szCs w:val="24"/>
        </w:rPr>
        <w:t>’,</w:t>
      </w:r>
      <w:r w:rsidRPr="008356C3">
        <w:rPr>
          <w:rFonts w:ascii="Times New Roman" w:hAnsi="Times New Roman" w:cs="Times New Roman"/>
          <w:sz w:val="24"/>
          <w:szCs w:val="24"/>
        </w:rPr>
        <w:t> </w:t>
      </w:r>
      <w:r w:rsidRPr="008356C3">
        <w:rPr>
          <w:rFonts w:ascii="Times New Roman" w:hAnsi="Times New Roman" w:cs="Times New Roman"/>
          <w:i/>
          <w:iCs/>
          <w:sz w:val="24"/>
          <w:szCs w:val="24"/>
        </w:rPr>
        <w:t>Nature communications</w:t>
      </w:r>
      <w:r w:rsidRPr="008356C3">
        <w:rPr>
          <w:rFonts w:ascii="Times New Roman" w:hAnsi="Times New Roman" w:cs="Times New Roman"/>
          <w:sz w:val="24"/>
          <w:szCs w:val="24"/>
        </w:rPr>
        <w:t>, 11(1), p</w:t>
      </w:r>
      <w:r>
        <w:rPr>
          <w:rFonts w:ascii="Times New Roman" w:hAnsi="Times New Roman" w:cs="Times New Roman"/>
          <w:sz w:val="24"/>
          <w:szCs w:val="24"/>
        </w:rPr>
        <w:t>p</w:t>
      </w:r>
      <w:r w:rsidRPr="008356C3">
        <w:rPr>
          <w:rFonts w:ascii="Times New Roman" w:hAnsi="Times New Roman" w:cs="Times New Roman"/>
          <w:sz w:val="24"/>
          <w:szCs w:val="24"/>
        </w:rPr>
        <w:t>.</w:t>
      </w:r>
      <w:r>
        <w:rPr>
          <w:rFonts w:ascii="Times New Roman" w:hAnsi="Times New Roman" w:cs="Times New Roman"/>
          <w:sz w:val="24"/>
          <w:szCs w:val="24"/>
        </w:rPr>
        <w:t xml:space="preserve"> </w:t>
      </w:r>
      <w:r w:rsidRPr="008356C3">
        <w:rPr>
          <w:rFonts w:ascii="Times New Roman" w:hAnsi="Times New Roman" w:cs="Times New Roman"/>
          <w:sz w:val="24"/>
          <w:szCs w:val="24"/>
        </w:rPr>
        <w:t>855.</w:t>
      </w:r>
    </w:p>
    <w:p w14:paraId="278B1D47" w14:textId="77777777" w:rsidR="0031287A" w:rsidRDefault="0031287A" w:rsidP="00242649">
      <w:pPr>
        <w:spacing w:line="360" w:lineRule="auto"/>
        <w:rPr>
          <w:rFonts w:ascii="Times New Roman" w:hAnsi="Times New Roman" w:cs="Times New Roman"/>
          <w:sz w:val="24"/>
          <w:szCs w:val="24"/>
        </w:rPr>
      </w:pPr>
    </w:p>
    <w:p w14:paraId="51405925" w14:textId="7EF0E4BC" w:rsidR="0031287A" w:rsidRDefault="0031287A" w:rsidP="00242649">
      <w:pPr>
        <w:spacing w:line="360" w:lineRule="auto"/>
        <w:rPr>
          <w:rFonts w:ascii="Times New Roman" w:hAnsi="Times New Roman" w:cs="Times New Roman"/>
          <w:sz w:val="24"/>
          <w:szCs w:val="24"/>
        </w:rPr>
      </w:pPr>
      <w:r w:rsidRPr="0031287A">
        <w:rPr>
          <w:rFonts w:ascii="Times New Roman" w:hAnsi="Times New Roman" w:cs="Times New Roman"/>
          <w:sz w:val="24"/>
          <w:szCs w:val="24"/>
        </w:rPr>
        <w:lastRenderedPageBreak/>
        <w:t xml:space="preserve">Lowe, D.A., Wu, N., Rohdin-Bibby, L., Moore, A.H., Kelly, N., Liu, Y.E., Philip, E., Vittinghoff, E., Heymsfield, S.B., Olgin, J.E. and Shepherd, J.A. </w:t>
      </w:r>
      <w:r>
        <w:rPr>
          <w:rFonts w:ascii="Times New Roman" w:hAnsi="Times New Roman" w:cs="Times New Roman"/>
          <w:sz w:val="24"/>
          <w:szCs w:val="24"/>
        </w:rPr>
        <w:t>(</w:t>
      </w:r>
      <w:r w:rsidRPr="0031287A">
        <w:rPr>
          <w:rFonts w:ascii="Times New Roman" w:hAnsi="Times New Roman" w:cs="Times New Roman"/>
          <w:sz w:val="24"/>
          <w:szCs w:val="24"/>
        </w:rPr>
        <w:t>2020</w:t>
      </w:r>
      <w:r>
        <w:rPr>
          <w:rFonts w:ascii="Times New Roman" w:hAnsi="Times New Roman" w:cs="Times New Roman"/>
          <w:sz w:val="24"/>
          <w:szCs w:val="24"/>
        </w:rPr>
        <w:t>)</w:t>
      </w:r>
      <w:r w:rsidRPr="0031287A">
        <w:rPr>
          <w:rFonts w:ascii="Times New Roman" w:hAnsi="Times New Roman" w:cs="Times New Roman"/>
          <w:sz w:val="24"/>
          <w:szCs w:val="24"/>
        </w:rPr>
        <w:t xml:space="preserve"> </w:t>
      </w:r>
      <w:r>
        <w:rPr>
          <w:rFonts w:ascii="Times New Roman" w:hAnsi="Times New Roman" w:cs="Times New Roman"/>
          <w:sz w:val="24"/>
          <w:szCs w:val="24"/>
        </w:rPr>
        <w:t>‘</w:t>
      </w:r>
      <w:r w:rsidRPr="0031287A">
        <w:rPr>
          <w:rFonts w:ascii="Times New Roman" w:hAnsi="Times New Roman" w:cs="Times New Roman"/>
          <w:sz w:val="24"/>
          <w:szCs w:val="24"/>
        </w:rPr>
        <w:t xml:space="preserve">Effects of </w:t>
      </w:r>
      <w:r>
        <w:rPr>
          <w:rFonts w:ascii="Times New Roman" w:hAnsi="Times New Roman" w:cs="Times New Roman"/>
          <w:sz w:val="24"/>
          <w:szCs w:val="24"/>
        </w:rPr>
        <w:t>T</w:t>
      </w:r>
      <w:r w:rsidRPr="0031287A">
        <w:rPr>
          <w:rFonts w:ascii="Times New Roman" w:hAnsi="Times New Roman" w:cs="Times New Roman"/>
          <w:sz w:val="24"/>
          <w:szCs w:val="24"/>
        </w:rPr>
        <w:t xml:space="preserve">ime-restricted </w:t>
      </w:r>
      <w:r>
        <w:rPr>
          <w:rFonts w:ascii="Times New Roman" w:hAnsi="Times New Roman" w:cs="Times New Roman"/>
          <w:sz w:val="24"/>
          <w:szCs w:val="24"/>
        </w:rPr>
        <w:t>E</w:t>
      </w:r>
      <w:r w:rsidRPr="0031287A">
        <w:rPr>
          <w:rFonts w:ascii="Times New Roman" w:hAnsi="Times New Roman" w:cs="Times New Roman"/>
          <w:sz w:val="24"/>
          <w:szCs w:val="24"/>
        </w:rPr>
        <w:t xml:space="preserve">ating on </w:t>
      </w:r>
      <w:r>
        <w:rPr>
          <w:rFonts w:ascii="Times New Roman" w:hAnsi="Times New Roman" w:cs="Times New Roman"/>
          <w:sz w:val="24"/>
          <w:szCs w:val="24"/>
        </w:rPr>
        <w:t>We</w:t>
      </w:r>
      <w:r w:rsidRPr="0031287A">
        <w:rPr>
          <w:rFonts w:ascii="Times New Roman" w:hAnsi="Times New Roman" w:cs="Times New Roman"/>
          <w:sz w:val="24"/>
          <w:szCs w:val="24"/>
        </w:rPr>
        <w:t xml:space="preserve">ight </w:t>
      </w:r>
      <w:r>
        <w:rPr>
          <w:rFonts w:ascii="Times New Roman" w:hAnsi="Times New Roman" w:cs="Times New Roman"/>
          <w:sz w:val="24"/>
          <w:szCs w:val="24"/>
        </w:rPr>
        <w:t>L</w:t>
      </w:r>
      <w:r w:rsidRPr="0031287A">
        <w:rPr>
          <w:rFonts w:ascii="Times New Roman" w:hAnsi="Times New Roman" w:cs="Times New Roman"/>
          <w:sz w:val="24"/>
          <w:szCs w:val="24"/>
        </w:rPr>
        <w:t xml:space="preserve">oss and </w:t>
      </w:r>
      <w:r>
        <w:rPr>
          <w:rFonts w:ascii="Times New Roman" w:hAnsi="Times New Roman" w:cs="Times New Roman"/>
          <w:sz w:val="24"/>
          <w:szCs w:val="24"/>
        </w:rPr>
        <w:t>O</w:t>
      </w:r>
      <w:r w:rsidRPr="0031287A">
        <w:rPr>
          <w:rFonts w:ascii="Times New Roman" w:hAnsi="Times New Roman" w:cs="Times New Roman"/>
          <w:sz w:val="24"/>
          <w:szCs w:val="24"/>
        </w:rPr>
        <w:t xml:space="preserve">ther </w:t>
      </w:r>
      <w:r>
        <w:rPr>
          <w:rFonts w:ascii="Times New Roman" w:hAnsi="Times New Roman" w:cs="Times New Roman"/>
          <w:sz w:val="24"/>
          <w:szCs w:val="24"/>
        </w:rPr>
        <w:t>M</w:t>
      </w:r>
      <w:r w:rsidRPr="0031287A">
        <w:rPr>
          <w:rFonts w:ascii="Times New Roman" w:hAnsi="Times New Roman" w:cs="Times New Roman"/>
          <w:sz w:val="24"/>
          <w:szCs w:val="24"/>
        </w:rPr>
        <w:t xml:space="preserve">etabolic </w:t>
      </w:r>
      <w:r>
        <w:rPr>
          <w:rFonts w:ascii="Times New Roman" w:hAnsi="Times New Roman" w:cs="Times New Roman"/>
          <w:sz w:val="24"/>
          <w:szCs w:val="24"/>
        </w:rPr>
        <w:t>P</w:t>
      </w:r>
      <w:r w:rsidRPr="0031287A">
        <w:rPr>
          <w:rFonts w:ascii="Times New Roman" w:hAnsi="Times New Roman" w:cs="Times New Roman"/>
          <w:sz w:val="24"/>
          <w:szCs w:val="24"/>
        </w:rPr>
        <w:t xml:space="preserve">arameters in </w:t>
      </w:r>
      <w:r>
        <w:rPr>
          <w:rFonts w:ascii="Times New Roman" w:hAnsi="Times New Roman" w:cs="Times New Roman"/>
          <w:sz w:val="24"/>
          <w:szCs w:val="24"/>
        </w:rPr>
        <w:t>W</w:t>
      </w:r>
      <w:r w:rsidRPr="0031287A">
        <w:rPr>
          <w:rFonts w:ascii="Times New Roman" w:hAnsi="Times New Roman" w:cs="Times New Roman"/>
          <w:sz w:val="24"/>
          <w:szCs w:val="24"/>
        </w:rPr>
        <w:t xml:space="preserve">omen and </w:t>
      </w:r>
      <w:r>
        <w:rPr>
          <w:rFonts w:ascii="Times New Roman" w:hAnsi="Times New Roman" w:cs="Times New Roman"/>
          <w:sz w:val="24"/>
          <w:szCs w:val="24"/>
        </w:rPr>
        <w:t>M</w:t>
      </w:r>
      <w:r w:rsidRPr="0031287A">
        <w:rPr>
          <w:rFonts w:ascii="Times New Roman" w:hAnsi="Times New Roman" w:cs="Times New Roman"/>
          <w:sz w:val="24"/>
          <w:szCs w:val="24"/>
        </w:rPr>
        <w:t xml:space="preserve">en with </w:t>
      </w:r>
      <w:r>
        <w:rPr>
          <w:rFonts w:ascii="Times New Roman" w:hAnsi="Times New Roman" w:cs="Times New Roman"/>
          <w:sz w:val="24"/>
          <w:szCs w:val="24"/>
        </w:rPr>
        <w:t>O</w:t>
      </w:r>
      <w:r w:rsidRPr="0031287A">
        <w:rPr>
          <w:rFonts w:ascii="Times New Roman" w:hAnsi="Times New Roman" w:cs="Times New Roman"/>
          <w:sz w:val="24"/>
          <w:szCs w:val="24"/>
        </w:rPr>
        <w:t xml:space="preserve">verweight and </w:t>
      </w:r>
      <w:r>
        <w:rPr>
          <w:rFonts w:ascii="Times New Roman" w:hAnsi="Times New Roman" w:cs="Times New Roman"/>
          <w:sz w:val="24"/>
          <w:szCs w:val="24"/>
        </w:rPr>
        <w:t>O</w:t>
      </w:r>
      <w:r w:rsidRPr="0031287A">
        <w:rPr>
          <w:rFonts w:ascii="Times New Roman" w:hAnsi="Times New Roman" w:cs="Times New Roman"/>
          <w:sz w:val="24"/>
          <w:szCs w:val="24"/>
        </w:rPr>
        <w:t xml:space="preserve">besity: </w:t>
      </w:r>
      <w:r>
        <w:rPr>
          <w:rFonts w:ascii="Times New Roman" w:hAnsi="Times New Roman" w:cs="Times New Roman"/>
          <w:sz w:val="24"/>
          <w:szCs w:val="24"/>
        </w:rPr>
        <w:t>T</w:t>
      </w:r>
      <w:r w:rsidRPr="0031287A">
        <w:rPr>
          <w:rFonts w:ascii="Times New Roman" w:hAnsi="Times New Roman" w:cs="Times New Roman"/>
          <w:sz w:val="24"/>
          <w:szCs w:val="24"/>
        </w:rPr>
        <w:t xml:space="preserve">he TREAT </w:t>
      </w:r>
      <w:r>
        <w:rPr>
          <w:rFonts w:ascii="Times New Roman" w:hAnsi="Times New Roman" w:cs="Times New Roman"/>
          <w:sz w:val="24"/>
          <w:szCs w:val="24"/>
        </w:rPr>
        <w:t>R</w:t>
      </w:r>
      <w:r w:rsidRPr="0031287A">
        <w:rPr>
          <w:rFonts w:ascii="Times New Roman" w:hAnsi="Times New Roman" w:cs="Times New Roman"/>
          <w:sz w:val="24"/>
          <w:szCs w:val="24"/>
        </w:rPr>
        <w:t xml:space="preserve">andomized </w:t>
      </w:r>
      <w:r>
        <w:rPr>
          <w:rFonts w:ascii="Times New Roman" w:hAnsi="Times New Roman" w:cs="Times New Roman"/>
          <w:sz w:val="24"/>
          <w:szCs w:val="24"/>
        </w:rPr>
        <w:t>C</w:t>
      </w:r>
      <w:r w:rsidRPr="0031287A">
        <w:rPr>
          <w:rFonts w:ascii="Times New Roman" w:hAnsi="Times New Roman" w:cs="Times New Roman"/>
          <w:sz w:val="24"/>
          <w:szCs w:val="24"/>
        </w:rPr>
        <w:t xml:space="preserve">linical </w:t>
      </w:r>
      <w:r>
        <w:rPr>
          <w:rFonts w:ascii="Times New Roman" w:hAnsi="Times New Roman" w:cs="Times New Roman"/>
          <w:sz w:val="24"/>
          <w:szCs w:val="24"/>
        </w:rPr>
        <w:t>T</w:t>
      </w:r>
      <w:r w:rsidRPr="0031287A">
        <w:rPr>
          <w:rFonts w:ascii="Times New Roman" w:hAnsi="Times New Roman" w:cs="Times New Roman"/>
          <w:sz w:val="24"/>
          <w:szCs w:val="24"/>
        </w:rPr>
        <w:t>rial. </w:t>
      </w:r>
      <w:r w:rsidRPr="0031287A">
        <w:rPr>
          <w:rFonts w:ascii="Times New Roman" w:hAnsi="Times New Roman" w:cs="Times New Roman"/>
          <w:i/>
          <w:iCs/>
          <w:sz w:val="24"/>
          <w:szCs w:val="24"/>
        </w:rPr>
        <w:t xml:space="preserve">JAMA </w:t>
      </w:r>
      <w:r>
        <w:rPr>
          <w:rFonts w:ascii="Times New Roman" w:hAnsi="Times New Roman" w:cs="Times New Roman"/>
          <w:i/>
          <w:iCs/>
          <w:sz w:val="24"/>
          <w:szCs w:val="24"/>
        </w:rPr>
        <w:t>I</w:t>
      </w:r>
      <w:r w:rsidRPr="0031287A">
        <w:rPr>
          <w:rFonts w:ascii="Times New Roman" w:hAnsi="Times New Roman" w:cs="Times New Roman"/>
          <w:i/>
          <w:iCs/>
          <w:sz w:val="24"/>
          <w:szCs w:val="24"/>
        </w:rPr>
        <w:t xml:space="preserve">nternal </w:t>
      </w:r>
      <w:r>
        <w:rPr>
          <w:rFonts w:ascii="Times New Roman" w:hAnsi="Times New Roman" w:cs="Times New Roman"/>
          <w:i/>
          <w:iCs/>
          <w:sz w:val="24"/>
          <w:szCs w:val="24"/>
        </w:rPr>
        <w:t>M</w:t>
      </w:r>
      <w:r w:rsidRPr="0031287A">
        <w:rPr>
          <w:rFonts w:ascii="Times New Roman" w:hAnsi="Times New Roman" w:cs="Times New Roman"/>
          <w:i/>
          <w:iCs/>
          <w:sz w:val="24"/>
          <w:szCs w:val="24"/>
        </w:rPr>
        <w:t>edicine</w:t>
      </w:r>
      <w:r w:rsidRPr="0031287A">
        <w:rPr>
          <w:rFonts w:ascii="Times New Roman" w:hAnsi="Times New Roman" w:cs="Times New Roman"/>
          <w:sz w:val="24"/>
          <w:szCs w:val="24"/>
        </w:rPr>
        <w:t>, 180(11), pp.1</w:t>
      </w:r>
      <w:r>
        <w:rPr>
          <w:rFonts w:ascii="Times New Roman" w:hAnsi="Times New Roman" w:cs="Times New Roman"/>
          <w:sz w:val="24"/>
          <w:szCs w:val="24"/>
        </w:rPr>
        <w:t xml:space="preserve"> </w:t>
      </w:r>
      <w:r w:rsidRPr="0031287A">
        <w:rPr>
          <w:rFonts w:ascii="Times New Roman" w:hAnsi="Times New Roman" w:cs="Times New Roman"/>
          <w:sz w:val="24"/>
          <w:szCs w:val="24"/>
        </w:rPr>
        <w:t>491-1499.</w:t>
      </w:r>
    </w:p>
    <w:p w14:paraId="196A2280" w14:textId="77777777" w:rsidR="008C761C" w:rsidRDefault="008C761C" w:rsidP="00242649">
      <w:pPr>
        <w:spacing w:line="360" w:lineRule="auto"/>
        <w:rPr>
          <w:rFonts w:ascii="Times New Roman" w:hAnsi="Times New Roman" w:cs="Times New Roman"/>
          <w:sz w:val="24"/>
          <w:szCs w:val="24"/>
        </w:rPr>
      </w:pPr>
    </w:p>
    <w:p w14:paraId="1883E004" w14:textId="77777777" w:rsidR="008C761C" w:rsidRDefault="008C761C" w:rsidP="008C761C">
      <w:pPr>
        <w:spacing w:line="360" w:lineRule="auto"/>
        <w:rPr>
          <w:rFonts w:ascii="Times New Roman" w:hAnsi="Times New Roman" w:cs="Times New Roman"/>
          <w:sz w:val="24"/>
          <w:szCs w:val="24"/>
        </w:rPr>
      </w:pPr>
      <w:r w:rsidRPr="00F55818">
        <w:rPr>
          <w:rFonts w:ascii="Times New Roman" w:hAnsi="Times New Roman" w:cs="Times New Roman"/>
          <w:sz w:val="24"/>
          <w:szCs w:val="24"/>
        </w:rPr>
        <w:t>Malinowski, B.</w:t>
      </w:r>
      <w:r>
        <w:rPr>
          <w:rFonts w:ascii="Times New Roman" w:hAnsi="Times New Roman" w:cs="Times New Roman"/>
          <w:sz w:val="24"/>
          <w:szCs w:val="24"/>
        </w:rPr>
        <w:t>,</w:t>
      </w:r>
      <w:r w:rsidRPr="00F55818">
        <w:rPr>
          <w:rFonts w:ascii="Times New Roman" w:hAnsi="Times New Roman" w:cs="Times New Roman"/>
          <w:sz w:val="24"/>
          <w:szCs w:val="24"/>
        </w:rPr>
        <w:t xml:space="preserve"> Zalewska, K.</w:t>
      </w:r>
      <w:r>
        <w:rPr>
          <w:rFonts w:ascii="Times New Roman" w:hAnsi="Times New Roman" w:cs="Times New Roman"/>
          <w:sz w:val="24"/>
          <w:szCs w:val="24"/>
        </w:rPr>
        <w:t>,</w:t>
      </w:r>
      <w:r w:rsidRPr="00F55818">
        <w:rPr>
          <w:rFonts w:ascii="Times New Roman" w:hAnsi="Times New Roman" w:cs="Times New Roman"/>
          <w:sz w:val="24"/>
          <w:szCs w:val="24"/>
        </w:rPr>
        <w:t xml:space="preserve"> Węsierska, A.</w:t>
      </w:r>
      <w:r>
        <w:rPr>
          <w:rFonts w:ascii="Times New Roman" w:hAnsi="Times New Roman" w:cs="Times New Roman"/>
          <w:sz w:val="24"/>
          <w:szCs w:val="24"/>
        </w:rPr>
        <w:t>,</w:t>
      </w:r>
      <w:r w:rsidRPr="00F55818">
        <w:rPr>
          <w:rFonts w:ascii="Times New Roman" w:hAnsi="Times New Roman" w:cs="Times New Roman"/>
          <w:sz w:val="24"/>
          <w:szCs w:val="24"/>
        </w:rPr>
        <w:t xml:space="preserve"> Sokołowska, M.M.</w:t>
      </w:r>
      <w:r>
        <w:rPr>
          <w:rFonts w:ascii="Times New Roman" w:hAnsi="Times New Roman" w:cs="Times New Roman"/>
          <w:sz w:val="24"/>
          <w:szCs w:val="24"/>
        </w:rPr>
        <w:t>,</w:t>
      </w:r>
      <w:r w:rsidRPr="00F55818">
        <w:rPr>
          <w:rFonts w:ascii="Times New Roman" w:hAnsi="Times New Roman" w:cs="Times New Roman"/>
          <w:sz w:val="24"/>
          <w:szCs w:val="24"/>
        </w:rPr>
        <w:t xml:space="preserve"> Socha, M.</w:t>
      </w:r>
      <w:r>
        <w:rPr>
          <w:rFonts w:ascii="Times New Roman" w:hAnsi="Times New Roman" w:cs="Times New Roman"/>
          <w:sz w:val="24"/>
          <w:szCs w:val="24"/>
        </w:rPr>
        <w:t xml:space="preserve">, </w:t>
      </w:r>
      <w:r w:rsidRPr="00F55818">
        <w:rPr>
          <w:rFonts w:ascii="Times New Roman" w:hAnsi="Times New Roman" w:cs="Times New Roman"/>
          <w:sz w:val="24"/>
          <w:szCs w:val="24"/>
        </w:rPr>
        <w:t>Liczner, G.</w:t>
      </w:r>
      <w:r>
        <w:rPr>
          <w:rFonts w:ascii="Times New Roman" w:hAnsi="Times New Roman" w:cs="Times New Roman"/>
          <w:sz w:val="24"/>
          <w:szCs w:val="24"/>
        </w:rPr>
        <w:t>,</w:t>
      </w:r>
      <w:r w:rsidRPr="00F55818">
        <w:rPr>
          <w:rFonts w:ascii="Times New Roman" w:hAnsi="Times New Roman" w:cs="Times New Roman"/>
          <w:sz w:val="24"/>
          <w:szCs w:val="24"/>
        </w:rPr>
        <w:t xml:space="preserve"> Pawlak-Osińska, K.</w:t>
      </w:r>
      <w:r>
        <w:rPr>
          <w:rFonts w:ascii="Times New Roman" w:hAnsi="Times New Roman" w:cs="Times New Roman"/>
          <w:sz w:val="24"/>
          <w:szCs w:val="24"/>
        </w:rPr>
        <w:t xml:space="preserve"> and</w:t>
      </w:r>
      <w:r w:rsidRPr="00F55818">
        <w:rPr>
          <w:rFonts w:ascii="Times New Roman" w:hAnsi="Times New Roman" w:cs="Times New Roman"/>
          <w:sz w:val="24"/>
          <w:szCs w:val="24"/>
        </w:rPr>
        <w:t xml:space="preserve"> Wiciński, M.</w:t>
      </w:r>
      <w:r>
        <w:rPr>
          <w:rFonts w:ascii="Times New Roman" w:hAnsi="Times New Roman" w:cs="Times New Roman"/>
          <w:sz w:val="24"/>
          <w:szCs w:val="24"/>
        </w:rPr>
        <w:t xml:space="preserve"> (2019)</w:t>
      </w:r>
      <w:r w:rsidRPr="00F55818">
        <w:rPr>
          <w:rFonts w:ascii="Times New Roman" w:hAnsi="Times New Roman" w:cs="Times New Roman"/>
          <w:sz w:val="24"/>
          <w:szCs w:val="24"/>
        </w:rPr>
        <w:t xml:space="preserve"> </w:t>
      </w:r>
      <w:r>
        <w:rPr>
          <w:rFonts w:ascii="Times New Roman" w:hAnsi="Times New Roman" w:cs="Times New Roman"/>
          <w:sz w:val="24"/>
          <w:szCs w:val="24"/>
        </w:rPr>
        <w:t>‘</w:t>
      </w:r>
      <w:r w:rsidRPr="00F55818">
        <w:rPr>
          <w:rFonts w:ascii="Times New Roman" w:hAnsi="Times New Roman" w:cs="Times New Roman"/>
          <w:sz w:val="24"/>
          <w:szCs w:val="24"/>
        </w:rPr>
        <w:t>Intermittent Fasting in Cardiovascular Disorders—An Overview</w:t>
      </w:r>
      <w:r>
        <w:rPr>
          <w:rFonts w:ascii="Times New Roman" w:hAnsi="Times New Roman" w:cs="Times New Roman"/>
          <w:sz w:val="24"/>
          <w:szCs w:val="24"/>
        </w:rPr>
        <w:t>’,</w:t>
      </w:r>
      <w:r w:rsidRPr="00F55818">
        <w:rPr>
          <w:rFonts w:ascii="Times New Roman" w:hAnsi="Times New Roman" w:cs="Times New Roman"/>
          <w:sz w:val="24"/>
          <w:szCs w:val="24"/>
        </w:rPr>
        <w:t> </w:t>
      </w:r>
      <w:r w:rsidRPr="00F55818">
        <w:rPr>
          <w:rFonts w:ascii="Times New Roman" w:hAnsi="Times New Roman" w:cs="Times New Roman"/>
          <w:i/>
          <w:iCs/>
          <w:sz w:val="24"/>
          <w:szCs w:val="24"/>
        </w:rPr>
        <w:t>Nutrients</w:t>
      </w:r>
      <w:r w:rsidRPr="00F55818">
        <w:rPr>
          <w:rFonts w:ascii="Times New Roman" w:hAnsi="Times New Roman" w:cs="Times New Roman"/>
          <w:sz w:val="24"/>
          <w:szCs w:val="24"/>
        </w:rPr>
        <w:t>, </w:t>
      </w:r>
      <w:r>
        <w:rPr>
          <w:rFonts w:ascii="Times New Roman" w:hAnsi="Times New Roman" w:cs="Times New Roman"/>
          <w:sz w:val="24"/>
          <w:szCs w:val="24"/>
        </w:rPr>
        <w:t xml:space="preserve">11(3), </w:t>
      </w:r>
      <w:r w:rsidRPr="00F55818">
        <w:rPr>
          <w:rFonts w:ascii="Times New Roman" w:hAnsi="Times New Roman" w:cs="Times New Roman"/>
          <w:sz w:val="24"/>
          <w:szCs w:val="24"/>
        </w:rPr>
        <w:t>673.</w:t>
      </w:r>
      <w:r>
        <w:rPr>
          <w:rFonts w:ascii="Times New Roman" w:hAnsi="Times New Roman" w:cs="Times New Roman"/>
          <w:sz w:val="24"/>
          <w:szCs w:val="24"/>
        </w:rPr>
        <w:t>DOI:</w:t>
      </w:r>
      <w:r w:rsidRPr="00F55818">
        <w:rPr>
          <w:rFonts w:ascii="Times New Roman" w:hAnsi="Times New Roman" w:cs="Times New Roman"/>
          <w:sz w:val="24"/>
          <w:szCs w:val="24"/>
        </w:rPr>
        <w:t xml:space="preserve"> </w:t>
      </w:r>
      <w:hyperlink r:id="rId11" w:history="1">
        <w:r w:rsidRPr="0018095A">
          <w:rPr>
            <w:rStyle w:val="Hyperlink"/>
            <w:rFonts w:ascii="Times New Roman" w:hAnsi="Times New Roman" w:cs="Times New Roman"/>
            <w:sz w:val="24"/>
            <w:szCs w:val="24"/>
          </w:rPr>
          <w:t>https://doi.org/10.3390/nu11030673</w:t>
        </w:r>
      </w:hyperlink>
      <w:r>
        <w:rPr>
          <w:rFonts w:ascii="Times New Roman" w:hAnsi="Times New Roman" w:cs="Times New Roman"/>
          <w:sz w:val="24"/>
          <w:szCs w:val="24"/>
        </w:rPr>
        <w:t xml:space="preserve"> </w:t>
      </w:r>
    </w:p>
    <w:p w14:paraId="41A60C7C" w14:textId="77777777" w:rsidR="008C761C" w:rsidRDefault="008C761C" w:rsidP="00242649">
      <w:pPr>
        <w:spacing w:line="360" w:lineRule="auto"/>
        <w:rPr>
          <w:rFonts w:ascii="Times New Roman" w:hAnsi="Times New Roman" w:cs="Times New Roman"/>
          <w:sz w:val="24"/>
          <w:szCs w:val="24"/>
        </w:rPr>
      </w:pPr>
    </w:p>
    <w:p w14:paraId="37B8C629" w14:textId="7DADB362" w:rsidR="008C761C" w:rsidRDefault="008C761C" w:rsidP="00242649">
      <w:pPr>
        <w:spacing w:line="360" w:lineRule="auto"/>
        <w:rPr>
          <w:rFonts w:ascii="Times New Roman" w:hAnsi="Times New Roman" w:cs="Times New Roman"/>
          <w:sz w:val="24"/>
          <w:szCs w:val="24"/>
        </w:rPr>
      </w:pPr>
      <w:r w:rsidRPr="008C761C">
        <w:rPr>
          <w:rFonts w:ascii="Times New Roman" w:hAnsi="Times New Roman" w:cs="Times New Roman"/>
          <w:sz w:val="24"/>
          <w:szCs w:val="24"/>
        </w:rPr>
        <w:t>Moro, T., Tinsley, G., Bianco, A.</w:t>
      </w:r>
      <w:r>
        <w:rPr>
          <w:rFonts w:ascii="Times New Roman" w:hAnsi="Times New Roman" w:cs="Times New Roman"/>
          <w:sz w:val="24"/>
          <w:szCs w:val="24"/>
        </w:rPr>
        <w:t xml:space="preserve">, </w:t>
      </w:r>
      <w:r w:rsidRPr="008C761C">
        <w:rPr>
          <w:rFonts w:ascii="Times New Roman" w:hAnsi="Times New Roman" w:cs="Times New Roman"/>
          <w:sz w:val="24"/>
          <w:szCs w:val="24"/>
        </w:rPr>
        <w:t xml:space="preserve">Marcolin, </w:t>
      </w:r>
      <w:r>
        <w:rPr>
          <w:rFonts w:ascii="Times New Roman" w:hAnsi="Times New Roman" w:cs="Times New Roman"/>
          <w:sz w:val="24"/>
          <w:szCs w:val="24"/>
        </w:rPr>
        <w:t xml:space="preserve">G., </w:t>
      </w:r>
      <w:r w:rsidRPr="008C761C">
        <w:rPr>
          <w:rFonts w:ascii="Times New Roman" w:hAnsi="Times New Roman" w:cs="Times New Roman"/>
          <w:sz w:val="24"/>
          <w:szCs w:val="24"/>
        </w:rPr>
        <w:t xml:space="preserve">Pacelli, </w:t>
      </w:r>
      <w:r>
        <w:rPr>
          <w:rFonts w:ascii="Times New Roman" w:hAnsi="Times New Roman" w:cs="Times New Roman"/>
          <w:sz w:val="24"/>
          <w:szCs w:val="24"/>
        </w:rPr>
        <w:t xml:space="preserve">Q.F., </w:t>
      </w:r>
      <w:r w:rsidRPr="008C761C">
        <w:rPr>
          <w:rFonts w:ascii="Times New Roman" w:hAnsi="Times New Roman" w:cs="Times New Roman"/>
          <w:sz w:val="24"/>
          <w:szCs w:val="24"/>
        </w:rPr>
        <w:t xml:space="preserve">Battaglia, </w:t>
      </w:r>
      <w:r>
        <w:rPr>
          <w:rFonts w:ascii="Times New Roman" w:hAnsi="Times New Roman" w:cs="Times New Roman"/>
          <w:sz w:val="24"/>
          <w:szCs w:val="24"/>
        </w:rPr>
        <w:t xml:space="preserve">G., </w:t>
      </w:r>
      <w:r w:rsidRPr="008C761C">
        <w:rPr>
          <w:rFonts w:ascii="Times New Roman" w:hAnsi="Times New Roman" w:cs="Times New Roman"/>
          <w:sz w:val="24"/>
          <w:szCs w:val="24"/>
        </w:rPr>
        <w:t xml:space="preserve">Palma, </w:t>
      </w:r>
      <w:r>
        <w:rPr>
          <w:rFonts w:ascii="Times New Roman" w:hAnsi="Times New Roman" w:cs="Times New Roman"/>
          <w:sz w:val="24"/>
          <w:szCs w:val="24"/>
        </w:rPr>
        <w:t>A.,</w:t>
      </w:r>
      <w:r w:rsidRPr="008C761C">
        <w:rPr>
          <w:rFonts w:ascii="Times New Roman" w:hAnsi="Times New Roman" w:cs="Times New Roman"/>
          <w:sz w:val="24"/>
          <w:szCs w:val="24"/>
        </w:rPr>
        <w:t xml:space="preserve"> Gentil, </w:t>
      </w:r>
      <w:r>
        <w:rPr>
          <w:rFonts w:ascii="Times New Roman" w:hAnsi="Times New Roman" w:cs="Times New Roman"/>
          <w:sz w:val="24"/>
          <w:szCs w:val="24"/>
        </w:rPr>
        <w:t xml:space="preserve">P., </w:t>
      </w:r>
      <w:r w:rsidRPr="008C761C">
        <w:rPr>
          <w:rFonts w:ascii="Times New Roman" w:hAnsi="Times New Roman" w:cs="Times New Roman"/>
          <w:sz w:val="24"/>
          <w:szCs w:val="24"/>
        </w:rPr>
        <w:t>Neri</w:t>
      </w:r>
      <w:r>
        <w:rPr>
          <w:rFonts w:ascii="Times New Roman" w:hAnsi="Times New Roman" w:cs="Times New Roman"/>
          <w:sz w:val="24"/>
          <w:szCs w:val="24"/>
        </w:rPr>
        <w:t xml:space="preserve">, M. and </w:t>
      </w:r>
      <w:r w:rsidRPr="008C761C">
        <w:rPr>
          <w:rFonts w:ascii="Times New Roman" w:hAnsi="Times New Roman" w:cs="Times New Roman"/>
          <w:sz w:val="24"/>
          <w:szCs w:val="24"/>
        </w:rPr>
        <w:t>Paoli</w:t>
      </w:r>
      <w:r>
        <w:rPr>
          <w:rFonts w:ascii="Times New Roman" w:hAnsi="Times New Roman" w:cs="Times New Roman"/>
          <w:sz w:val="24"/>
          <w:szCs w:val="24"/>
        </w:rPr>
        <w:t>, A. (2016)</w:t>
      </w:r>
      <w:r w:rsidRPr="008C761C">
        <w:rPr>
          <w:rFonts w:ascii="Times New Roman" w:hAnsi="Times New Roman" w:cs="Times New Roman"/>
          <w:sz w:val="24"/>
          <w:szCs w:val="24"/>
        </w:rPr>
        <w:t> </w:t>
      </w:r>
      <w:r>
        <w:rPr>
          <w:rFonts w:ascii="Times New Roman" w:hAnsi="Times New Roman" w:cs="Times New Roman"/>
          <w:sz w:val="24"/>
          <w:szCs w:val="24"/>
        </w:rPr>
        <w:t>‘</w:t>
      </w:r>
      <w:r w:rsidRPr="008C761C">
        <w:rPr>
          <w:rFonts w:ascii="Times New Roman" w:hAnsi="Times New Roman" w:cs="Times New Roman"/>
          <w:sz w:val="24"/>
          <w:szCs w:val="24"/>
        </w:rPr>
        <w:t xml:space="preserve">Effects of </w:t>
      </w:r>
      <w:r>
        <w:rPr>
          <w:rFonts w:ascii="Times New Roman" w:hAnsi="Times New Roman" w:cs="Times New Roman"/>
          <w:sz w:val="24"/>
          <w:szCs w:val="24"/>
        </w:rPr>
        <w:t>E</w:t>
      </w:r>
      <w:r w:rsidRPr="008C761C">
        <w:rPr>
          <w:rFonts w:ascii="Times New Roman" w:hAnsi="Times New Roman" w:cs="Times New Roman"/>
          <w:sz w:val="24"/>
          <w:szCs w:val="24"/>
        </w:rPr>
        <w:t xml:space="preserve">ight </w:t>
      </w:r>
      <w:r>
        <w:rPr>
          <w:rFonts w:ascii="Times New Roman" w:hAnsi="Times New Roman" w:cs="Times New Roman"/>
          <w:sz w:val="24"/>
          <w:szCs w:val="24"/>
        </w:rPr>
        <w:t>W</w:t>
      </w:r>
      <w:r w:rsidRPr="008C761C">
        <w:rPr>
          <w:rFonts w:ascii="Times New Roman" w:hAnsi="Times New Roman" w:cs="Times New Roman"/>
          <w:sz w:val="24"/>
          <w:szCs w:val="24"/>
        </w:rPr>
        <w:t xml:space="preserve">eeks of </w:t>
      </w:r>
      <w:r>
        <w:rPr>
          <w:rFonts w:ascii="Times New Roman" w:hAnsi="Times New Roman" w:cs="Times New Roman"/>
          <w:sz w:val="24"/>
          <w:szCs w:val="24"/>
        </w:rPr>
        <w:t>T</w:t>
      </w:r>
      <w:r w:rsidRPr="008C761C">
        <w:rPr>
          <w:rFonts w:ascii="Times New Roman" w:hAnsi="Times New Roman" w:cs="Times New Roman"/>
          <w:sz w:val="24"/>
          <w:szCs w:val="24"/>
        </w:rPr>
        <w:t xml:space="preserve">ime-restricted </w:t>
      </w:r>
      <w:r>
        <w:rPr>
          <w:rFonts w:ascii="Times New Roman" w:hAnsi="Times New Roman" w:cs="Times New Roman"/>
          <w:sz w:val="24"/>
          <w:szCs w:val="24"/>
        </w:rPr>
        <w:t>F</w:t>
      </w:r>
      <w:r w:rsidRPr="008C761C">
        <w:rPr>
          <w:rFonts w:ascii="Times New Roman" w:hAnsi="Times New Roman" w:cs="Times New Roman"/>
          <w:sz w:val="24"/>
          <w:szCs w:val="24"/>
        </w:rPr>
        <w:t xml:space="preserve">eeding (16/8) on </w:t>
      </w:r>
      <w:r>
        <w:rPr>
          <w:rFonts w:ascii="Times New Roman" w:hAnsi="Times New Roman" w:cs="Times New Roman"/>
          <w:sz w:val="24"/>
          <w:szCs w:val="24"/>
        </w:rPr>
        <w:t>B</w:t>
      </w:r>
      <w:r w:rsidRPr="008C761C">
        <w:rPr>
          <w:rFonts w:ascii="Times New Roman" w:hAnsi="Times New Roman" w:cs="Times New Roman"/>
          <w:sz w:val="24"/>
          <w:szCs w:val="24"/>
        </w:rPr>
        <w:t xml:space="preserve">asal </w:t>
      </w:r>
      <w:r>
        <w:rPr>
          <w:rFonts w:ascii="Times New Roman" w:hAnsi="Times New Roman" w:cs="Times New Roman"/>
          <w:sz w:val="24"/>
          <w:szCs w:val="24"/>
        </w:rPr>
        <w:t>M</w:t>
      </w:r>
      <w:r w:rsidRPr="008C761C">
        <w:rPr>
          <w:rFonts w:ascii="Times New Roman" w:hAnsi="Times New Roman" w:cs="Times New Roman"/>
          <w:sz w:val="24"/>
          <w:szCs w:val="24"/>
        </w:rPr>
        <w:t xml:space="preserve">etabolism, </w:t>
      </w:r>
      <w:r>
        <w:rPr>
          <w:rFonts w:ascii="Times New Roman" w:hAnsi="Times New Roman" w:cs="Times New Roman"/>
          <w:sz w:val="24"/>
          <w:szCs w:val="24"/>
        </w:rPr>
        <w:t>M</w:t>
      </w:r>
      <w:r w:rsidRPr="008C761C">
        <w:rPr>
          <w:rFonts w:ascii="Times New Roman" w:hAnsi="Times New Roman" w:cs="Times New Roman"/>
          <w:sz w:val="24"/>
          <w:szCs w:val="24"/>
        </w:rPr>
        <w:t xml:space="preserve">aximal </w:t>
      </w:r>
      <w:r>
        <w:rPr>
          <w:rFonts w:ascii="Times New Roman" w:hAnsi="Times New Roman" w:cs="Times New Roman"/>
          <w:sz w:val="24"/>
          <w:szCs w:val="24"/>
        </w:rPr>
        <w:t>S</w:t>
      </w:r>
      <w:r w:rsidRPr="008C761C">
        <w:rPr>
          <w:rFonts w:ascii="Times New Roman" w:hAnsi="Times New Roman" w:cs="Times New Roman"/>
          <w:sz w:val="24"/>
          <w:szCs w:val="24"/>
        </w:rPr>
        <w:t xml:space="preserve">trength, </w:t>
      </w:r>
      <w:r>
        <w:rPr>
          <w:rFonts w:ascii="Times New Roman" w:hAnsi="Times New Roman" w:cs="Times New Roman"/>
          <w:sz w:val="24"/>
          <w:szCs w:val="24"/>
        </w:rPr>
        <w:t>B</w:t>
      </w:r>
      <w:r w:rsidRPr="008C761C">
        <w:rPr>
          <w:rFonts w:ascii="Times New Roman" w:hAnsi="Times New Roman" w:cs="Times New Roman"/>
          <w:sz w:val="24"/>
          <w:szCs w:val="24"/>
        </w:rPr>
        <w:t xml:space="preserve">ody </w:t>
      </w:r>
      <w:r>
        <w:rPr>
          <w:rFonts w:ascii="Times New Roman" w:hAnsi="Times New Roman" w:cs="Times New Roman"/>
          <w:sz w:val="24"/>
          <w:szCs w:val="24"/>
        </w:rPr>
        <w:t>C</w:t>
      </w:r>
      <w:r w:rsidRPr="008C761C">
        <w:rPr>
          <w:rFonts w:ascii="Times New Roman" w:hAnsi="Times New Roman" w:cs="Times New Roman"/>
          <w:sz w:val="24"/>
          <w:szCs w:val="24"/>
        </w:rPr>
        <w:t xml:space="preserve">omposition, </w:t>
      </w:r>
      <w:r>
        <w:rPr>
          <w:rFonts w:ascii="Times New Roman" w:hAnsi="Times New Roman" w:cs="Times New Roman"/>
          <w:sz w:val="24"/>
          <w:szCs w:val="24"/>
        </w:rPr>
        <w:t>I</w:t>
      </w:r>
      <w:r w:rsidRPr="008C761C">
        <w:rPr>
          <w:rFonts w:ascii="Times New Roman" w:hAnsi="Times New Roman" w:cs="Times New Roman"/>
          <w:sz w:val="24"/>
          <w:szCs w:val="24"/>
        </w:rPr>
        <w:t xml:space="preserve">nflammation, and </w:t>
      </w:r>
      <w:r>
        <w:rPr>
          <w:rFonts w:ascii="Times New Roman" w:hAnsi="Times New Roman" w:cs="Times New Roman"/>
          <w:sz w:val="24"/>
          <w:szCs w:val="24"/>
        </w:rPr>
        <w:t>C</w:t>
      </w:r>
      <w:r w:rsidRPr="008C761C">
        <w:rPr>
          <w:rFonts w:ascii="Times New Roman" w:hAnsi="Times New Roman" w:cs="Times New Roman"/>
          <w:sz w:val="24"/>
          <w:szCs w:val="24"/>
        </w:rPr>
        <w:t xml:space="preserve">ardiovascular </w:t>
      </w:r>
      <w:r>
        <w:rPr>
          <w:rFonts w:ascii="Times New Roman" w:hAnsi="Times New Roman" w:cs="Times New Roman"/>
          <w:sz w:val="24"/>
          <w:szCs w:val="24"/>
        </w:rPr>
        <w:t>R</w:t>
      </w:r>
      <w:r w:rsidRPr="008C761C">
        <w:rPr>
          <w:rFonts w:ascii="Times New Roman" w:hAnsi="Times New Roman" w:cs="Times New Roman"/>
          <w:sz w:val="24"/>
          <w:szCs w:val="24"/>
        </w:rPr>
        <w:t xml:space="preserve">isk </w:t>
      </w:r>
      <w:r>
        <w:rPr>
          <w:rFonts w:ascii="Times New Roman" w:hAnsi="Times New Roman" w:cs="Times New Roman"/>
          <w:sz w:val="24"/>
          <w:szCs w:val="24"/>
        </w:rPr>
        <w:t>Fa</w:t>
      </w:r>
      <w:r w:rsidRPr="008C761C">
        <w:rPr>
          <w:rFonts w:ascii="Times New Roman" w:hAnsi="Times New Roman" w:cs="Times New Roman"/>
          <w:sz w:val="24"/>
          <w:szCs w:val="24"/>
        </w:rPr>
        <w:t xml:space="preserve">ctors in </w:t>
      </w:r>
      <w:r>
        <w:rPr>
          <w:rFonts w:ascii="Times New Roman" w:hAnsi="Times New Roman" w:cs="Times New Roman"/>
          <w:sz w:val="24"/>
          <w:szCs w:val="24"/>
        </w:rPr>
        <w:t>R</w:t>
      </w:r>
      <w:r w:rsidRPr="008C761C">
        <w:rPr>
          <w:rFonts w:ascii="Times New Roman" w:hAnsi="Times New Roman" w:cs="Times New Roman"/>
          <w:sz w:val="24"/>
          <w:szCs w:val="24"/>
        </w:rPr>
        <w:t xml:space="preserve">esistance-trained </w:t>
      </w:r>
      <w:r>
        <w:rPr>
          <w:rFonts w:ascii="Times New Roman" w:hAnsi="Times New Roman" w:cs="Times New Roman"/>
          <w:sz w:val="24"/>
          <w:szCs w:val="24"/>
        </w:rPr>
        <w:t>M</w:t>
      </w:r>
      <w:r w:rsidRPr="008C761C">
        <w:rPr>
          <w:rFonts w:ascii="Times New Roman" w:hAnsi="Times New Roman" w:cs="Times New Roman"/>
          <w:sz w:val="24"/>
          <w:szCs w:val="24"/>
        </w:rPr>
        <w:t>ales</w:t>
      </w:r>
      <w:r>
        <w:rPr>
          <w:rFonts w:ascii="Times New Roman" w:hAnsi="Times New Roman" w:cs="Times New Roman"/>
          <w:sz w:val="24"/>
          <w:szCs w:val="24"/>
        </w:rPr>
        <w:t>’,</w:t>
      </w:r>
      <w:r w:rsidRPr="008C761C">
        <w:rPr>
          <w:rFonts w:ascii="Times New Roman" w:hAnsi="Times New Roman" w:cs="Times New Roman"/>
          <w:sz w:val="24"/>
          <w:szCs w:val="24"/>
        </w:rPr>
        <w:t> </w:t>
      </w:r>
      <w:r w:rsidRPr="008C761C">
        <w:rPr>
          <w:rFonts w:ascii="Times New Roman" w:hAnsi="Times New Roman" w:cs="Times New Roman"/>
          <w:i/>
          <w:iCs/>
          <w:sz w:val="24"/>
          <w:szCs w:val="24"/>
        </w:rPr>
        <w:t>J</w:t>
      </w:r>
      <w:r>
        <w:rPr>
          <w:rFonts w:ascii="Times New Roman" w:hAnsi="Times New Roman" w:cs="Times New Roman"/>
          <w:i/>
          <w:iCs/>
          <w:sz w:val="24"/>
          <w:szCs w:val="24"/>
        </w:rPr>
        <w:t>ournal of</w:t>
      </w:r>
      <w:r w:rsidRPr="008C761C">
        <w:rPr>
          <w:rFonts w:ascii="Times New Roman" w:hAnsi="Times New Roman" w:cs="Times New Roman"/>
          <w:i/>
          <w:iCs/>
          <w:sz w:val="24"/>
          <w:szCs w:val="24"/>
        </w:rPr>
        <w:t xml:space="preserve"> Transl</w:t>
      </w:r>
      <w:r>
        <w:rPr>
          <w:rFonts w:ascii="Times New Roman" w:hAnsi="Times New Roman" w:cs="Times New Roman"/>
          <w:i/>
          <w:iCs/>
          <w:sz w:val="24"/>
          <w:szCs w:val="24"/>
        </w:rPr>
        <w:t>ational</w:t>
      </w:r>
      <w:r w:rsidRPr="008C761C">
        <w:rPr>
          <w:rFonts w:ascii="Times New Roman" w:hAnsi="Times New Roman" w:cs="Times New Roman"/>
          <w:i/>
          <w:iCs/>
          <w:sz w:val="24"/>
          <w:szCs w:val="24"/>
        </w:rPr>
        <w:t xml:space="preserve"> Med</w:t>
      </w:r>
      <w:r>
        <w:rPr>
          <w:rFonts w:ascii="Times New Roman" w:hAnsi="Times New Roman" w:cs="Times New Roman"/>
          <w:i/>
          <w:iCs/>
          <w:sz w:val="24"/>
          <w:szCs w:val="24"/>
        </w:rPr>
        <w:t>icine,</w:t>
      </w:r>
      <w:r w:rsidRPr="008C761C">
        <w:rPr>
          <w:rFonts w:ascii="Times New Roman" w:hAnsi="Times New Roman" w:cs="Times New Roman"/>
          <w:sz w:val="24"/>
          <w:szCs w:val="24"/>
        </w:rPr>
        <w:t> </w:t>
      </w:r>
      <w:r>
        <w:rPr>
          <w:rFonts w:ascii="Times New Roman" w:hAnsi="Times New Roman" w:cs="Times New Roman"/>
          <w:sz w:val="24"/>
          <w:szCs w:val="24"/>
        </w:rPr>
        <w:t>14(2</w:t>
      </w:r>
      <w:r w:rsidRPr="008C761C">
        <w:rPr>
          <w:rFonts w:ascii="Times New Roman" w:hAnsi="Times New Roman" w:cs="Times New Roman"/>
          <w:sz w:val="24"/>
          <w:szCs w:val="24"/>
        </w:rPr>
        <w:t>90</w:t>
      </w:r>
      <w:r>
        <w:rPr>
          <w:rFonts w:ascii="Times New Roman" w:hAnsi="Times New Roman" w:cs="Times New Roman"/>
          <w:sz w:val="24"/>
          <w:szCs w:val="24"/>
        </w:rPr>
        <w:t>)</w:t>
      </w:r>
      <w:r w:rsidRPr="008C761C">
        <w:rPr>
          <w:rFonts w:ascii="Times New Roman" w:hAnsi="Times New Roman" w:cs="Times New Roman"/>
          <w:sz w:val="24"/>
          <w:szCs w:val="24"/>
        </w:rPr>
        <w:t xml:space="preserve">. </w:t>
      </w:r>
      <w:r>
        <w:rPr>
          <w:rFonts w:ascii="Times New Roman" w:hAnsi="Times New Roman" w:cs="Times New Roman"/>
          <w:sz w:val="24"/>
          <w:szCs w:val="24"/>
        </w:rPr>
        <w:t xml:space="preserve">DOI: </w:t>
      </w:r>
      <w:hyperlink r:id="rId12" w:history="1">
        <w:r w:rsidRPr="0018095A">
          <w:rPr>
            <w:rStyle w:val="Hyperlink"/>
            <w:rFonts w:ascii="Times New Roman" w:hAnsi="Times New Roman" w:cs="Times New Roman"/>
            <w:sz w:val="24"/>
            <w:szCs w:val="24"/>
          </w:rPr>
          <w:t>https://doi.org/10.1186/s12967-016-1044-0</w:t>
        </w:r>
      </w:hyperlink>
      <w:r>
        <w:rPr>
          <w:rFonts w:ascii="Times New Roman" w:hAnsi="Times New Roman" w:cs="Times New Roman"/>
          <w:sz w:val="24"/>
          <w:szCs w:val="24"/>
        </w:rPr>
        <w:t xml:space="preserve"> </w:t>
      </w:r>
    </w:p>
    <w:p w14:paraId="1C2BA7CC" w14:textId="77777777" w:rsidR="008C761C" w:rsidRDefault="008C761C" w:rsidP="00242649">
      <w:pPr>
        <w:spacing w:line="360" w:lineRule="auto"/>
        <w:rPr>
          <w:rFonts w:ascii="Times New Roman" w:hAnsi="Times New Roman" w:cs="Times New Roman"/>
          <w:sz w:val="24"/>
          <w:szCs w:val="24"/>
        </w:rPr>
      </w:pPr>
    </w:p>
    <w:p w14:paraId="033E8594" w14:textId="77777777" w:rsidR="008C761C" w:rsidRDefault="008C761C" w:rsidP="008C761C">
      <w:pPr>
        <w:spacing w:line="360" w:lineRule="auto"/>
        <w:rPr>
          <w:rFonts w:ascii="Times New Roman" w:hAnsi="Times New Roman" w:cs="Times New Roman"/>
          <w:sz w:val="24"/>
          <w:szCs w:val="24"/>
        </w:rPr>
      </w:pPr>
      <w:r w:rsidRPr="008C761C">
        <w:rPr>
          <w:rFonts w:ascii="Times New Roman" w:hAnsi="Times New Roman" w:cs="Times New Roman"/>
          <w:sz w:val="24"/>
          <w:szCs w:val="24"/>
        </w:rPr>
        <w:t>Mosley</w:t>
      </w:r>
      <w:r>
        <w:rPr>
          <w:rFonts w:ascii="Times New Roman" w:hAnsi="Times New Roman" w:cs="Times New Roman"/>
          <w:sz w:val="24"/>
          <w:szCs w:val="24"/>
        </w:rPr>
        <w:t>,</w:t>
      </w:r>
      <w:r w:rsidRPr="008C761C">
        <w:rPr>
          <w:rFonts w:ascii="Times New Roman" w:hAnsi="Times New Roman" w:cs="Times New Roman"/>
          <w:sz w:val="24"/>
          <w:szCs w:val="24"/>
        </w:rPr>
        <w:t xml:space="preserve"> M</w:t>
      </w:r>
      <w:r>
        <w:rPr>
          <w:rFonts w:ascii="Times New Roman" w:hAnsi="Times New Roman" w:cs="Times New Roman"/>
          <w:sz w:val="24"/>
          <w:szCs w:val="24"/>
        </w:rPr>
        <w:t>. and</w:t>
      </w:r>
      <w:r w:rsidRPr="008C761C">
        <w:rPr>
          <w:rFonts w:ascii="Times New Roman" w:hAnsi="Times New Roman" w:cs="Times New Roman"/>
          <w:sz w:val="24"/>
          <w:szCs w:val="24"/>
        </w:rPr>
        <w:t xml:space="preserve"> Spencer</w:t>
      </w:r>
      <w:r>
        <w:rPr>
          <w:rFonts w:ascii="Times New Roman" w:hAnsi="Times New Roman" w:cs="Times New Roman"/>
          <w:sz w:val="24"/>
          <w:szCs w:val="24"/>
        </w:rPr>
        <w:t>,</w:t>
      </w:r>
      <w:r w:rsidRPr="008C761C">
        <w:rPr>
          <w:rFonts w:ascii="Times New Roman" w:hAnsi="Times New Roman" w:cs="Times New Roman"/>
          <w:sz w:val="24"/>
          <w:szCs w:val="24"/>
        </w:rPr>
        <w:t xml:space="preserve"> M. </w:t>
      </w:r>
      <w:r>
        <w:rPr>
          <w:rFonts w:ascii="Times New Roman" w:hAnsi="Times New Roman" w:cs="Times New Roman"/>
          <w:sz w:val="24"/>
          <w:szCs w:val="24"/>
        </w:rPr>
        <w:t>(</w:t>
      </w:r>
      <w:r w:rsidRPr="008C761C">
        <w:rPr>
          <w:rFonts w:ascii="Times New Roman" w:hAnsi="Times New Roman" w:cs="Times New Roman"/>
          <w:sz w:val="24"/>
          <w:szCs w:val="24"/>
        </w:rPr>
        <w:t>2013</w:t>
      </w:r>
      <w:r>
        <w:rPr>
          <w:rFonts w:ascii="Times New Roman" w:hAnsi="Times New Roman" w:cs="Times New Roman"/>
          <w:sz w:val="24"/>
          <w:szCs w:val="24"/>
        </w:rPr>
        <w:t>)</w:t>
      </w:r>
      <w:r w:rsidRPr="008C761C">
        <w:rPr>
          <w:rFonts w:ascii="Times New Roman" w:hAnsi="Times New Roman" w:cs="Times New Roman"/>
          <w:sz w:val="24"/>
          <w:szCs w:val="24"/>
        </w:rPr>
        <w:t xml:space="preserve"> </w:t>
      </w:r>
      <w:r w:rsidRPr="008C761C">
        <w:rPr>
          <w:rFonts w:ascii="Times New Roman" w:hAnsi="Times New Roman" w:cs="Times New Roman"/>
          <w:i/>
          <w:iCs/>
          <w:sz w:val="24"/>
          <w:szCs w:val="24"/>
        </w:rPr>
        <w:t>The FastDiet: Lose Weight, Stay Healthy, and Live Longer with the Simple Secret of Intermittent Fasting</w:t>
      </w:r>
      <w:r w:rsidRPr="008C761C">
        <w:rPr>
          <w:rFonts w:ascii="Times New Roman" w:hAnsi="Times New Roman" w:cs="Times New Roman"/>
          <w:sz w:val="24"/>
          <w:szCs w:val="24"/>
        </w:rPr>
        <w:t>. New York: Atria</w:t>
      </w:r>
      <w:r>
        <w:rPr>
          <w:rFonts w:ascii="Times New Roman" w:hAnsi="Times New Roman" w:cs="Times New Roman"/>
          <w:sz w:val="24"/>
          <w:szCs w:val="24"/>
        </w:rPr>
        <w:t>.</w:t>
      </w:r>
    </w:p>
    <w:p w14:paraId="263553B6" w14:textId="77777777" w:rsidR="008C761C" w:rsidRDefault="008C761C" w:rsidP="00242649">
      <w:pPr>
        <w:spacing w:line="360" w:lineRule="auto"/>
        <w:rPr>
          <w:rFonts w:ascii="Times New Roman" w:hAnsi="Times New Roman" w:cs="Times New Roman"/>
          <w:sz w:val="24"/>
          <w:szCs w:val="24"/>
        </w:rPr>
      </w:pPr>
    </w:p>
    <w:p w14:paraId="73DB205D" w14:textId="6F4A65C4" w:rsidR="00C36131" w:rsidRDefault="00242649" w:rsidP="00242649">
      <w:pPr>
        <w:spacing w:line="360" w:lineRule="auto"/>
        <w:rPr>
          <w:rFonts w:ascii="Times New Roman" w:hAnsi="Times New Roman" w:cs="Times New Roman"/>
          <w:sz w:val="24"/>
          <w:szCs w:val="24"/>
        </w:rPr>
      </w:pPr>
      <w:r>
        <w:rPr>
          <w:rFonts w:ascii="Times New Roman" w:hAnsi="Times New Roman" w:cs="Times New Roman"/>
          <w:sz w:val="24"/>
          <w:szCs w:val="24"/>
        </w:rPr>
        <w:t>Obert, J., Pearlman, M. Obert, L. and Chapin, S. (2017) ‘</w:t>
      </w:r>
      <w:r w:rsidRPr="00242649">
        <w:rPr>
          <w:rFonts w:ascii="Times New Roman" w:hAnsi="Times New Roman" w:cs="Times New Roman"/>
          <w:sz w:val="24"/>
          <w:szCs w:val="24"/>
        </w:rPr>
        <w:t xml:space="preserve">Popular Weight Loss Strategies: </w:t>
      </w:r>
      <w:proofErr w:type="gramStart"/>
      <w:r w:rsidRPr="00242649">
        <w:rPr>
          <w:rFonts w:ascii="Times New Roman" w:hAnsi="Times New Roman" w:cs="Times New Roman"/>
          <w:sz w:val="24"/>
          <w:szCs w:val="24"/>
        </w:rPr>
        <w:t>a</w:t>
      </w:r>
      <w:proofErr w:type="gramEnd"/>
      <w:r w:rsidRPr="00242649">
        <w:rPr>
          <w:rFonts w:ascii="Times New Roman" w:hAnsi="Times New Roman" w:cs="Times New Roman"/>
          <w:sz w:val="24"/>
          <w:szCs w:val="24"/>
        </w:rPr>
        <w:t xml:space="preserve"> Review of Four Weight Loss Techniques</w:t>
      </w:r>
      <w:r>
        <w:rPr>
          <w:rFonts w:ascii="Times New Roman" w:hAnsi="Times New Roman" w:cs="Times New Roman"/>
          <w:sz w:val="24"/>
          <w:szCs w:val="24"/>
        </w:rPr>
        <w:t xml:space="preserve">’, </w:t>
      </w:r>
      <w:r>
        <w:rPr>
          <w:rFonts w:ascii="Times New Roman" w:hAnsi="Times New Roman" w:cs="Times New Roman"/>
          <w:i/>
          <w:iCs/>
          <w:sz w:val="24"/>
          <w:szCs w:val="24"/>
        </w:rPr>
        <w:t xml:space="preserve">Current Gastroenterology Reports, </w:t>
      </w:r>
      <w:r w:rsidR="00BE6202">
        <w:rPr>
          <w:rFonts w:ascii="Times New Roman" w:hAnsi="Times New Roman" w:cs="Times New Roman"/>
          <w:sz w:val="24"/>
          <w:szCs w:val="24"/>
        </w:rPr>
        <w:t xml:space="preserve">19(61), pp. 1-4. DOI: </w:t>
      </w:r>
      <w:hyperlink r:id="rId13" w:history="1">
        <w:r w:rsidR="00BE6202" w:rsidRPr="0018095A">
          <w:rPr>
            <w:rStyle w:val="Hyperlink"/>
            <w:rFonts w:ascii="Times New Roman" w:hAnsi="Times New Roman" w:cs="Times New Roman"/>
            <w:sz w:val="24"/>
            <w:szCs w:val="24"/>
          </w:rPr>
          <w:t>https://doi.org/10.1007/s11894-017-0603-8</w:t>
        </w:r>
      </w:hyperlink>
      <w:r w:rsidR="00BE6202">
        <w:rPr>
          <w:rFonts w:ascii="Times New Roman" w:hAnsi="Times New Roman" w:cs="Times New Roman"/>
          <w:sz w:val="24"/>
          <w:szCs w:val="24"/>
        </w:rPr>
        <w:t xml:space="preserve"> </w:t>
      </w:r>
    </w:p>
    <w:p w14:paraId="1A6F2620" w14:textId="77777777" w:rsidR="00C36131" w:rsidRDefault="00C36131" w:rsidP="00242649">
      <w:pPr>
        <w:spacing w:line="360" w:lineRule="auto"/>
        <w:rPr>
          <w:rFonts w:ascii="Times New Roman" w:hAnsi="Times New Roman" w:cs="Times New Roman"/>
          <w:sz w:val="24"/>
          <w:szCs w:val="24"/>
        </w:rPr>
      </w:pPr>
    </w:p>
    <w:p w14:paraId="0EE88844" w14:textId="38B51257" w:rsidR="00C36131" w:rsidRDefault="00C36131" w:rsidP="00242649">
      <w:pPr>
        <w:spacing w:line="360" w:lineRule="auto"/>
        <w:rPr>
          <w:rFonts w:ascii="Times New Roman" w:hAnsi="Times New Roman" w:cs="Times New Roman"/>
          <w:sz w:val="24"/>
          <w:szCs w:val="24"/>
        </w:rPr>
      </w:pPr>
      <w:r w:rsidRPr="00C36131">
        <w:rPr>
          <w:rFonts w:ascii="Times New Roman" w:hAnsi="Times New Roman" w:cs="Times New Roman"/>
          <w:sz w:val="24"/>
          <w:szCs w:val="24"/>
        </w:rPr>
        <w:t>Patikorn</w:t>
      </w:r>
      <w:r>
        <w:rPr>
          <w:rFonts w:ascii="Times New Roman" w:hAnsi="Times New Roman" w:cs="Times New Roman"/>
          <w:sz w:val="24"/>
          <w:szCs w:val="24"/>
        </w:rPr>
        <w:t>,</w:t>
      </w:r>
      <w:r w:rsidRPr="00C36131">
        <w:rPr>
          <w:rFonts w:ascii="Times New Roman" w:hAnsi="Times New Roman" w:cs="Times New Roman"/>
          <w:sz w:val="24"/>
          <w:szCs w:val="24"/>
        </w:rPr>
        <w:t xml:space="preserve"> C</w:t>
      </w:r>
      <w:r>
        <w:rPr>
          <w:rFonts w:ascii="Times New Roman" w:hAnsi="Times New Roman" w:cs="Times New Roman"/>
          <w:sz w:val="24"/>
          <w:szCs w:val="24"/>
        </w:rPr>
        <w:t>.</w:t>
      </w:r>
      <w:r w:rsidRPr="00C36131">
        <w:rPr>
          <w:rFonts w:ascii="Times New Roman" w:hAnsi="Times New Roman" w:cs="Times New Roman"/>
          <w:sz w:val="24"/>
          <w:szCs w:val="24"/>
        </w:rPr>
        <w:t>, Roubal</w:t>
      </w:r>
      <w:r>
        <w:rPr>
          <w:rFonts w:ascii="Times New Roman" w:hAnsi="Times New Roman" w:cs="Times New Roman"/>
          <w:sz w:val="24"/>
          <w:szCs w:val="24"/>
        </w:rPr>
        <w:t xml:space="preserve">, </w:t>
      </w:r>
      <w:r w:rsidRPr="00C36131">
        <w:rPr>
          <w:rFonts w:ascii="Times New Roman" w:hAnsi="Times New Roman" w:cs="Times New Roman"/>
          <w:sz w:val="24"/>
          <w:szCs w:val="24"/>
        </w:rPr>
        <w:t>K</w:t>
      </w:r>
      <w:r>
        <w:rPr>
          <w:rFonts w:ascii="Times New Roman" w:hAnsi="Times New Roman" w:cs="Times New Roman"/>
          <w:sz w:val="24"/>
          <w:szCs w:val="24"/>
        </w:rPr>
        <w:t>.</w:t>
      </w:r>
      <w:r w:rsidRPr="00C36131">
        <w:rPr>
          <w:rFonts w:ascii="Times New Roman" w:hAnsi="Times New Roman" w:cs="Times New Roman"/>
          <w:sz w:val="24"/>
          <w:szCs w:val="24"/>
        </w:rPr>
        <w:t>, Veettil</w:t>
      </w:r>
      <w:r>
        <w:rPr>
          <w:rFonts w:ascii="Times New Roman" w:hAnsi="Times New Roman" w:cs="Times New Roman"/>
          <w:sz w:val="24"/>
          <w:szCs w:val="24"/>
        </w:rPr>
        <w:t>,</w:t>
      </w:r>
      <w:r w:rsidRPr="00C36131">
        <w:rPr>
          <w:rFonts w:ascii="Times New Roman" w:hAnsi="Times New Roman" w:cs="Times New Roman"/>
          <w:sz w:val="24"/>
          <w:szCs w:val="24"/>
        </w:rPr>
        <w:t xml:space="preserve"> S</w:t>
      </w:r>
      <w:r>
        <w:rPr>
          <w:rFonts w:ascii="Times New Roman" w:hAnsi="Times New Roman" w:cs="Times New Roman"/>
          <w:sz w:val="24"/>
          <w:szCs w:val="24"/>
        </w:rPr>
        <w:t>.</w:t>
      </w:r>
      <w:r w:rsidRPr="00C36131">
        <w:rPr>
          <w:rFonts w:ascii="Times New Roman" w:hAnsi="Times New Roman" w:cs="Times New Roman"/>
          <w:sz w:val="24"/>
          <w:szCs w:val="24"/>
        </w:rPr>
        <w:t>K</w:t>
      </w:r>
      <w:r>
        <w:rPr>
          <w:rFonts w:ascii="Times New Roman" w:hAnsi="Times New Roman" w:cs="Times New Roman"/>
          <w:sz w:val="24"/>
          <w:szCs w:val="24"/>
        </w:rPr>
        <w:t>.</w:t>
      </w:r>
      <w:r w:rsidRPr="00C36131">
        <w:rPr>
          <w:rFonts w:ascii="Times New Roman" w:hAnsi="Times New Roman" w:cs="Times New Roman"/>
          <w:sz w:val="24"/>
          <w:szCs w:val="24"/>
        </w:rPr>
        <w:t>,</w:t>
      </w:r>
      <w:r>
        <w:rPr>
          <w:rFonts w:ascii="Times New Roman" w:hAnsi="Times New Roman" w:cs="Times New Roman"/>
          <w:sz w:val="24"/>
          <w:szCs w:val="24"/>
        </w:rPr>
        <w:t xml:space="preserve"> Chandran, V., Pham, T., Yeh Lee, Y., Giovannucci, E.L., Varady, K.A. and Chaiyakunapruk, N. (2021)</w:t>
      </w:r>
      <w:r w:rsidRPr="00C36131">
        <w:rPr>
          <w:rFonts w:ascii="Times New Roman" w:hAnsi="Times New Roman" w:cs="Times New Roman"/>
          <w:sz w:val="24"/>
          <w:szCs w:val="24"/>
        </w:rPr>
        <w:t xml:space="preserve"> </w:t>
      </w:r>
      <w:r>
        <w:rPr>
          <w:rFonts w:ascii="Times New Roman" w:hAnsi="Times New Roman" w:cs="Times New Roman"/>
          <w:sz w:val="24"/>
          <w:szCs w:val="24"/>
        </w:rPr>
        <w:t>‘</w:t>
      </w:r>
      <w:r w:rsidRPr="00C36131">
        <w:rPr>
          <w:rFonts w:ascii="Times New Roman" w:hAnsi="Times New Roman" w:cs="Times New Roman"/>
          <w:sz w:val="24"/>
          <w:szCs w:val="24"/>
        </w:rPr>
        <w:t>Intermittent Fasting and Obesity-Related Health Outcomes: An Umbrella Review of Meta-analyses of Randomized Clinical Trials</w:t>
      </w:r>
      <w:r>
        <w:rPr>
          <w:rFonts w:ascii="Times New Roman" w:hAnsi="Times New Roman" w:cs="Times New Roman"/>
          <w:sz w:val="24"/>
          <w:szCs w:val="24"/>
        </w:rPr>
        <w:t xml:space="preserve">’, </w:t>
      </w:r>
      <w:r w:rsidRPr="00C36131">
        <w:rPr>
          <w:rFonts w:ascii="Times New Roman" w:hAnsi="Times New Roman" w:cs="Times New Roman"/>
          <w:i/>
          <w:iCs/>
          <w:sz w:val="24"/>
          <w:szCs w:val="24"/>
        </w:rPr>
        <w:t>JAMA Netw</w:t>
      </w:r>
      <w:r>
        <w:rPr>
          <w:rFonts w:ascii="Times New Roman" w:hAnsi="Times New Roman" w:cs="Times New Roman"/>
          <w:i/>
          <w:iCs/>
          <w:sz w:val="24"/>
          <w:szCs w:val="24"/>
        </w:rPr>
        <w:t>ork</w:t>
      </w:r>
      <w:r w:rsidRPr="00C36131">
        <w:rPr>
          <w:rFonts w:ascii="Times New Roman" w:hAnsi="Times New Roman" w:cs="Times New Roman"/>
          <w:i/>
          <w:iCs/>
          <w:sz w:val="24"/>
          <w:szCs w:val="24"/>
        </w:rPr>
        <w:t xml:space="preserve"> Open</w:t>
      </w:r>
      <w:r>
        <w:rPr>
          <w:rFonts w:ascii="Times New Roman" w:hAnsi="Times New Roman" w:cs="Times New Roman"/>
          <w:i/>
          <w:iCs/>
          <w:sz w:val="24"/>
          <w:szCs w:val="24"/>
        </w:rPr>
        <w:t>,</w:t>
      </w:r>
      <w:r w:rsidRPr="00C36131">
        <w:rPr>
          <w:rFonts w:ascii="Times New Roman" w:hAnsi="Times New Roman" w:cs="Times New Roman"/>
          <w:sz w:val="24"/>
          <w:szCs w:val="24"/>
        </w:rPr>
        <w:t xml:space="preserve"> 4(12). </w:t>
      </w:r>
      <w:r>
        <w:rPr>
          <w:rFonts w:ascii="Times New Roman" w:hAnsi="Times New Roman" w:cs="Times New Roman"/>
          <w:sz w:val="24"/>
          <w:szCs w:val="24"/>
        </w:rPr>
        <w:t>DOI</w:t>
      </w:r>
      <w:r w:rsidRPr="00C36131">
        <w:rPr>
          <w:rFonts w:ascii="Times New Roman" w:hAnsi="Times New Roman" w:cs="Times New Roman"/>
          <w:sz w:val="24"/>
          <w:szCs w:val="24"/>
        </w:rPr>
        <w:t>:</w:t>
      </w:r>
      <w:r>
        <w:rPr>
          <w:rFonts w:ascii="Times New Roman" w:hAnsi="Times New Roman" w:cs="Times New Roman"/>
          <w:sz w:val="24"/>
          <w:szCs w:val="24"/>
        </w:rPr>
        <w:t xml:space="preserve"> </w:t>
      </w:r>
      <w:r w:rsidRPr="00C36131">
        <w:rPr>
          <w:rFonts w:ascii="Times New Roman" w:hAnsi="Times New Roman" w:cs="Times New Roman"/>
          <w:sz w:val="24"/>
          <w:szCs w:val="24"/>
        </w:rPr>
        <w:t>10.1001/jamanetworkopen.2021.39558</w:t>
      </w:r>
      <w:r>
        <w:rPr>
          <w:rFonts w:ascii="Times New Roman" w:hAnsi="Times New Roman" w:cs="Times New Roman"/>
          <w:sz w:val="24"/>
          <w:szCs w:val="24"/>
        </w:rPr>
        <w:t xml:space="preserve"> </w:t>
      </w:r>
    </w:p>
    <w:p w14:paraId="669E8200" w14:textId="77777777" w:rsidR="008C761C" w:rsidRDefault="008C761C" w:rsidP="00242649">
      <w:pPr>
        <w:spacing w:line="360" w:lineRule="auto"/>
        <w:rPr>
          <w:rFonts w:ascii="Times New Roman" w:hAnsi="Times New Roman" w:cs="Times New Roman"/>
          <w:sz w:val="24"/>
          <w:szCs w:val="24"/>
        </w:rPr>
      </w:pPr>
    </w:p>
    <w:p w14:paraId="702811FF" w14:textId="0F1A66A4" w:rsidR="008C761C" w:rsidRDefault="008C761C" w:rsidP="0024264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Patterson, R.E. and Sears, D.D. (2017) ‘Metabolic Effects of Intermittent Fasting’, </w:t>
      </w:r>
      <w:r>
        <w:rPr>
          <w:rFonts w:ascii="Times New Roman" w:hAnsi="Times New Roman" w:cs="Times New Roman"/>
          <w:i/>
          <w:iCs/>
          <w:sz w:val="24"/>
          <w:szCs w:val="24"/>
        </w:rPr>
        <w:t xml:space="preserve">Annual Review of Nutrition, </w:t>
      </w:r>
      <w:r>
        <w:rPr>
          <w:rFonts w:ascii="Times New Roman" w:hAnsi="Times New Roman" w:cs="Times New Roman"/>
          <w:sz w:val="24"/>
          <w:szCs w:val="24"/>
        </w:rPr>
        <w:t>37, pp. 371-393.</w:t>
      </w:r>
    </w:p>
    <w:p w14:paraId="109AE6CA" w14:textId="77777777" w:rsidR="008C761C" w:rsidRDefault="008C761C" w:rsidP="00242649">
      <w:pPr>
        <w:spacing w:line="360" w:lineRule="auto"/>
        <w:rPr>
          <w:rFonts w:ascii="Times New Roman" w:hAnsi="Times New Roman" w:cs="Times New Roman"/>
          <w:sz w:val="24"/>
          <w:szCs w:val="24"/>
        </w:rPr>
      </w:pPr>
    </w:p>
    <w:p w14:paraId="6F21A311" w14:textId="340D7A87" w:rsidR="008C761C" w:rsidRDefault="008C761C" w:rsidP="00242649">
      <w:pPr>
        <w:spacing w:line="360" w:lineRule="auto"/>
        <w:rPr>
          <w:rFonts w:ascii="Times New Roman" w:hAnsi="Times New Roman" w:cs="Times New Roman"/>
          <w:sz w:val="24"/>
          <w:szCs w:val="24"/>
        </w:rPr>
      </w:pPr>
      <w:r w:rsidRPr="008C761C">
        <w:rPr>
          <w:rFonts w:ascii="Times New Roman" w:hAnsi="Times New Roman" w:cs="Times New Roman"/>
          <w:sz w:val="24"/>
          <w:szCs w:val="24"/>
        </w:rPr>
        <w:t>Rynders</w:t>
      </w:r>
      <w:r>
        <w:rPr>
          <w:rFonts w:ascii="Times New Roman" w:hAnsi="Times New Roman" w:cs="Times New Roman"/>
          <w:sz w:val="24"/>
          <w:szCs w:val="24"/>
        </w:rPr>
        <w:t>,</w:t>
      </w:r>
      <w:r w:rsidRPr="008C761C">
        <w:rPr>
          <w:rFonts w:ascii="Times New Roman" w:hAnsi="Times New Roman" w:cs="Times New Roman"/>
          <w:sz w:val="24"/>
          <w:szCs w:val="24"/>
        </w:rPr>
        <w:t xml:space="preserve"> C</w:t>
      </w:r>
      <w:r>
        <w:rPr>
          <w:rFonts w:ascii="Times New Roman" w:hAnsi="Times New Roman" w:cs="Times New Roman"/>
          <w:sz w:val="24"/>
          <w:szCs w:val="24"/>
        </w:rPr>
        <w:t>.</w:t>
      </w:r>
      <w:r w:rsidRPr="008C761C">
        <w:rPr>
          <w:rFonts w:ascii="Times New Roman" w:hAnsi="Times New Roman" w:cs="Times New Roman"/>
          <w:sz w:val="24"/>
          <w:szCs w:val="24"/>
        </w:rPr>
        <w:t>A</w:t>
      </w:r>
      <w:r>
        <w:rPr>
          <w:rFonts w:ascii="Times New Roman" w:hAnsi="Times New Roman" w:cs="Times New Roman"/>
          <w:sz w:val="24"/>
          <w:szCs w:val="24"/>
        </w:rPr>
        <w:t>.</w:t>
      </w:r>
      <w:r w:rsidRPr="008C761C">
        <w:rPr>
          <w:rFonts w:ascii="Times New Roman" w:hAnsi="Times New Roman" w:cs="Times New Roman"/>
          <w:sz w:val="24"/>
          <w:szCs w:val="24"/>
        </w:rPr>
        <w:t>, Thomas</w:t>
      </w:r>
      <w:r>
        <w:rPr>
          <w:rFonts w:ascii="Times New Roman" w:hAnsi="Times New Roman" w:cs="Times New Roman"/>
          <w:sz w:val="24"/>
          <w:szCs w:val="24"/>
        </w:rPr>
        <w:t>,</w:t>
      </w:r>
      <w:r w:rsidRPr="008C761C">
        <w:rPr>
          <w:rFonts w:ascii="Times New Roman" w:hAnsi="Times New Roman" w:cs="Times New Roman"/>
          <w:sz w:val="24"/>
          <w:szCs w:val="24"/>
        </w:rPr>
        <w:t xml:space="preserve"> E</w:t>
      </w:r>
      <w:r>
        <w:rPr>
          <w:rFonts w:ascii="Times New Roman" w:hAnsi="Times New Roman" w:cs="Times New Roman"/>
          <w:sz w:val="24"/>
          <w:szCs w:val="24"/>
        </w:rPr>
        <w:t>.</w:t>
      </w:r>
      <w:r w:rsidRPr="008C761C">
        <w:rPr>
          <w:rFonts w:ascii="Times New Roman" w:hAnsi="Times New Roman" w:cs="Times New Roman"/>
          <w:sz w:val="24"/>
          <w:szCs w:val="24"/>
        </w:rPr>
        <w:t>A</w:t>
      </w:r>
      <w:r>
        <w:rPr>
          <w:rFonts w:ascii="Times New Roman" w:hAnsi="Times New Roman" w:cs="Times New Roman"/>
          <w:sz w:val="24"/>
          <w:szCs w:val="24"/>
        </w:rPr>
        <w:t>.</w:t>
      </w:r>
      <w:r w:rsidRPr="008C761C">
        <w:rPr>
          <w:rFonts w:ascii="Times New Roman" w:hAnsi="Times New Roman" w:cs="Times New Roman"/>
          <w:sz w:val="24"/>
          <w:szCs w:val="24"/>
        </w:rPr>
        <w:t>, Zaman</w:t>
      </w:r>
      <w:r>
        <w:rPr>
          <w:rFonts w:ascii="Times New Roman" w:hAnsi="Times New Roman" w:cs="Times New Roman"/>
          <w:sz w:val="24"/>
          <w:szCs w:val="24"/>
        </w:rPr>
        <w:t>,</w:t>
      </w:r>
      <w:r w:rsidRPr="008C761C">
        <w:rPr>
          <w:rFonts w:ascii="Times New Roman" w:hAnsi="Times New Roman" w:cs="Times New Roman"/>
          <w:sz w:val="24"/>
          <w:szCs w:val="24"/>
        </w:rPr>
        <w:t xml:space="preserve"> A</w:t>
      </w:r>
      <w:r>
        <w:rPr>
          <w:rFonts w:ascii="Times New Roman" w:hAnsi="Times New Roman" w:cs="Times New Roman"/>
          <w:sz w:val="24"/>
          <w:szCs w:val="24"/>
        </w:rPr>
        <w:t>.</w:t>
      </w:r>
      <w:r w:rsidRPr="008C761C">
        <w:rPr>
          <w:rFonts w:ascii="Times New Roman" w:hAnsi="Times New Roman" w:cs="Times New Roman"/>
          <w:sz w:val="24"/>
          <w:szCs w:val="24"/>
        </w:rPr>
        <w:t>, Pan</w:t>
      </w:r>
      <w:r>
        <w:rPr>
          <w:rFonts w:ascii="Times New Roman" w:hAnsi="Times New Roman" w:cs="Times New Roman"/>
          <w:sz w:val="24"/>
          <w:szCs w:val="24"/>
        </w:rPr>
        <w:t>,</w:t>
      </w:r>
      <w:r w:rsidRPr="008C761C">
        <w:rPr>
          <w:rFonts w:ascii="Times New Roman" w:hAnsi="Times New Roman" w:cs="Times New Roman"/>
          <w:sz w:val="24"/>
          <w:szCs w:val="24"/>
        </w:rPr>
        <w:t xml:space="preserve"> Z</w:t>
      </w:r>
      <w:r>
        <w:rPr>
          <w:rFonts w:ascii="Times New Roman" w:hAnsi="Times New Roman" w:cs="Times New Roman"/>
          <w:sz w:val="24"/>
          <w:szCs w:val="24"/>
        </w:rPr>
        <w:t>.</w:t>
      </w:r>
      <w:r w:rsidRPr="008C761C">
        <w:rPr>
          <w:rFonts w:ascii="Times New Roman" w:hAnsi="Times New Roman" w:cs="Times New Roman"/>
          <w:sz w:val="24"/>
          <w:szCs w:val="24"/>
        </w:rPr>
        <w:t>, Catenacci</w:t>
      </w:r>
      <w:r>
        <w:rPr>
          <w:rFonts w:ascii="Times New Roman" w:hAnsi="Times New Roman" w:cs="Times New Roman"/>
          <w:sz w:val="24"/>
          <w:szCs w:val="24"/>
        </w:rPr>
        <w:t>,</w:t>
      </w:r>
      <w:r w:rsidRPr="008C761C">
        <w:rPr>
          <w:rFonts w:ascii="Times New Roman" w:hAnsi="Times New Roman" w:cs="Times New Roman"/>
          <w:sz w:val="24"/>
          <w:szCs w:val="24"/>
        </w:rPr>
        <w:t xml:space="preserve"> V</w:t>
      </w:r>
      <w:r>
        <w:rPr>
          <w:rFonts w:ascii="Times New Roman" w:hAnsi="Times New Roman" w:cs="Times New Roman"/>
          <w:sz w:val="24"/>
          <w:szCs w:val="24"/>
        </w:rPr>
        <w:t>.</w:t>
      </w:r>
      <w:r w:rsidRPr="008C761C">
        <w:rPr>
          <w:rFonts w:ascii="Times New Roman" w:hAnsi="Times New Roman" w:cs="Times New Roman"/>
          <w:sz w:val="24"/>
          <w:szCs w:val="24"/>
        </w:rPr>
        <w:t>A</w:t>
      </w:r>
      <w:r>
        <w:rPr>
          <w:rFonts w:ascii="Times New Roman" w:hAnsi="Times New Roman" w:cs="Times New Roman"/>
          <w:sz w:val="24"/>
          <w:szCs w:val="24"/>
        </w:rPr>
        <w:t>. and</w:t>
      </w:r>
      <w:r w:rsidRPr="008C761C">
        <w:rPr>
          <w:rFonts w:ascii="Times New Roman" w:hAnsi="Times New Roman" w:cs="Times New Roman"/>
          <w:sz w:val="24"/>
          <w:szCs w:val="24"/>
        </w:rPr>
        <w:t xml:space="preserve"> Melanson</w:t>
      </w:r>
      <w:r>
        <w:rPr>
          <w:rFonts w:ascii="Times New Roman" w:hAnsi="Times New Roman" w:cs="Times New Roman"/>
          <w:sz w:val="24"/>
          <w:szCs w:val="24"/>
        </w:rPr>
        <w:t>,</w:t>
      </w:r>
      <w:r w:rsidRPr="008C761C">
        <w:rPr>
          <w:rFonts w:ascii="Times New Roman" w:hAnsi="Times New Roman" w:cs="Times New Roman"/>
          <w:sz w:val="24"/>
          <w:szCs w:val="24"/>
        </w:rPr>
        <w:t xml:space="preserve"> E</w:t>
      </w:r>
      <w:r>
        <w:rPr>
          <w:rFonts w:ascii="Times New Roman" w:hAnsi="Times New Roman" w:cs="Times New Roman"/>
          <w:sz w:val="24"/>
          <w:szCs w:val="24"/>
        </w:rPr>
        <w:t>.</w:t>
      </w:r>
      <w:r w:rsidRPr="008C761C">
        <w:rPr>
          <w:rFonts w:ascii="Times New Roman" w:hAnsi="Times New Roman" w:cs="Times New Roman"/>
          <w:sz w:val="24"/>
          <w:szCs w:val="24"/>
        </w:rPr>
        <w:t xml:space="preserve">L. </w:t>
      </w:r>
      <w:r>
        <w:rPr>
          <w:rFonts w:ascii="Times New Roman" w:hAnsi="Times New Roman" w:cs="Times New Roman"/>
          <w:sz w:val="24"/>
          <w:szCs w:val="24"/>
        </w:rPr>
        <w:t>(2019) ‘</w:t>
      </w:r>
      <w:r w:rsidRPr="008C761C">
        <w:rPr>
          <w:rFonts w:ascii="Times New Roman" w:hAnsi="Times New Roman" w:cs="Times New Roman"/>
          <w:sz w:val="24"/>
          <w:szCs w:val="24"/>
        </w:rPr>
        <w:t>Effectiveness of Intermittent Fasting and Time-Restricted Feeding Compared to Continuous Energy Restriction for Weight Loss</w:t>
      </w:r>
      <w:r>
        <w:rPr>
          <w:rFonts w:ascii="Times New Roman" w:hAnsi="Times New Roman" w:cs="Times New Roman"/>
          <w:sz w:val="24"/>
          <w:szCs w:val="24"/>
        </w:rPr>
        <w:t>’,</w:t>
      </w:r>
      <w:r w:rsidRPr="008C761C">
        <w:rPr>
          <w:rFonts w:ascii="Times New Roman" w:hAnsi="Times New Roman" w:cs="Times New Roman"/>
          <w:sz w:val="24"/>
          <w:szCs w:val="24"/>
        </w:rPr>
        <w:t xml:space="preserve"> </w:t>
      </w:r>
      <w:r w:rsidRPr="008C761C">
        <w:rPr>
          <w:rFonts w:ascii="Times New Roman" w:hAnsi="Times New Roman" w:cs="Times New Roman"/>
          <w:i/>
          <w:iCs/>
          <w:sz w:val="24"/>
          <w:szCs w:val="24"/>
        </w:rPr>
        <w:t>Nutrients</w:t>
      </w:r>
      <w:r>
        <w:rPr>
          <w:rFonts w:ascii="Times New Roman" w:hAnsi="Times New Roman" w:cs="Times New Roman"/>
          <w:sz w:val="24"/>
          <w:szCs w:val="24"/>
        </w:rPr>
        <w:t>,</w:t>
      </w:r>
      <w:r w:rsidRPr="008C761C">
        <w:rPr>
          <w:rFonts w:ascii="Times New Roman" w:hAnsi="Times New Roman" w:cs="Times New Roman"/>
          <w:sz w:val="24"/>
          <w:szCs w:val="24"/>
        </w:rPr>
        <w:t xml:space="preserve"> 11(10):2442. </w:t>
      </w:r>
      <w:r>
        <w:rPr>
          <w:rFonts w:ascii="Times New Roman" w:hAnsi="Times New Roman" w:cs="Times New Roman"/>
          <w:sz w:val="24"/>
          <w:szCs w:val="24"/>
        </w:rPr>
        <w:t xml:space="preserve">DOI: </w:t>
      </w:r>
      <w:r w:rsidRPr="008C761C">
        <w:rPr>
          <w:rFonts w:ascii="Times New Roman" w:hAnsi="Times New Roman" w:cs="Times New Roman"/>
          <w:sz w:val="24"/>
          <w:szCs w:val="24"/>
        </w:rPr>
        <w:t>10.3390/nu11102442. PMID: 31614992; PMCID: PMC683601</w:t>
      </w:r>
      <w:r>
        <w:rPr>
          <w:rFonts w:ascii="Times New Roman" w:hAnsi="Times New Roman" w:cs="Times New Roman"/>
          <w:sz w:val="24"/>
          <w:szCs w:val="24"/>
        </w:rPr>
        <w:t xml:space="preserve">7 </w:t>
      </w:r>
    </w:p>
    <w:p w14:paraId="79211737" w14:textId="77777777" w:rsidR="008C761C" w:rsidRDefault="008C761C" w:rsidP="00242649">
      <w:pPr>
        <w:spacing w:line="360" w:lineRule="auto"/>
        <w:rPr>
          <w:rFonts w:ascii="Times New Roman" w:hAnsi="Times New Roman" w:cs="Times New Roman"/>
          <w:sz w:val="24"/>
          <w:szCs w:val="24"/>
        </w:rPr>
      </w:pPr>
    </w:p>
    <w:p w14:paraId="49436546" w14:textId="6A872FC1" w:rsidR="008C761C" w:rsidRDefault="008C761C" w:rsidP="00242649">
      <w:pPr>
        <w:spacing w:line="360" w:lineRule="auto"/>
        <w:rPr>
          <w:rFonts w:ascii="Times New Roman" w:hAnsi="Times New Roman" w:cs="Times New Roman"/>
          <w:sz w:val="24"/>
          <w:szCs w:val="24"/>
        </w:rPr>
      </w:pPr>
      <w:r w:rsidRPr="008C761C">
        <w:rPr>
          <w:rFonts w:ascii="Times New Roman" w:hAnsi="Times New Roman" w:cs="Times New Roman"/>
          <w:sz w:val="24"/>
          <w:szCs w:val="24"/>
        </w:rPr>
        <w:t>Trepanowski, J.F., Kroeger, C.M., Barnosky, A., Klempel, M.C., Bhutani, S., Hoddy, K.K., Gabel, K., Freels, S., Rigdon, J., Rood, J. and Ravussin, E.</w:t>
      </w:r>
      <w:r>
        <w:rPr>
          <w:rFonts w:ascii="Times New Roman" w:hAnsi="Times New Roman" w:cs="Times New Roman"/>
          <w:sz w:val="24"/>
          <w:szCs w:val="24"/>
        </w:rPr>
        <w:t xml:space="preserve"> (</w:t>
      </w:r>
      <w:r w:rsidRPr="008C761C">
        <w:rPr>
          <w:rFonts w:ascii="Times New Roman" w:hAnsi="Times New Roman" w:cs="Times New Roman"/>
          <w:sz w:val="24"/>
          <w:szCs w:val="24"/>
        </w:rPr>
        <w:t>2017</w:t>
      </w:r>
      <w:r>
        <w:rPr>
          <w:rFonts w:ascii="Times New Roman" w:hAnsi="Times New Roman" w:cs="Times New Roman"/>
          <w:sz w:val="24"/>
          <w:szCs w:val="24"/>
        </w:rPr>
        <w:t>)</w:t>
      </w:r>
      <w:r w:rsidRPr="008C761C">
        <w:rPr>
          <w:rFonts w:ascii="Times New Roman" w:hAnsi="Times New Roman" w:cs="Times New Roman"/>
          <w:sz w:val="24"/>
          <w:szCs w:val="24"/>
        </w:rPr>
        <w:t xml:space="preserve"> </w:t>
      </w:r>
      <w:r>
        <w:rPr>
          <w:rFonts w:ascii="Times New Roman" w:hAnsi="Times New Roman" w:cs="Times New Roman"/>
          <w:sz w:val="24"/>
          <w:szCs w:val="24"/>
        </w:rPr>
        <w:t>‘</w:t>
      </w:r>
      <w:r w:rsidRPr="008C761C">
        <w:rPr>
          <w:rFonts w:ascii="Times New Roman" w:hAnsi="Times New Roman" w:cs="Times New Roman"/>
          <w:sz w:val="24"/>
          <w:szCs w:val="24"/>
        </w:rPr>
        <w:t xml:space="preserve">Effect of </w:t>
      </w:r>
      <w:r>
        <w:rPr>
          <w:rFonts w:ascii="Times New Roman" w:hAnsi="Times New Roman" w:cs="Times New Roman"/>
          <w:sz w:val="24"/>
          <w:szCs w:val="24"/>
        </w:rPr>
        <w:t>A</w:t>
      </w:r>
      <w:r w:rsidRPr="008C761C">
        <w:rPr>
          <w:rFonts w:ascii="Times New Roman" w:hAnsi="Times New Roman" w:cs="Times New Roman"/>
          <w:sz w:val="24"/>
          <w:szCs w:val="24"/>
        </w:rPr>
        <w:t xml:space="preserve">lternate-day </w:t>
      </w:r>
      <w:r>
        <w:rPr>
          <w:rFonts w:ascii="Times New Roman" w:hAnsi="Times New Roman" w:cs="Times New Roman"/>
          <w:sz w:val="24"/>
          <w:szCs w:val="24"/>
        </w:rPr>
        <w:t>F</w:t>
      </w:r>
      <w:r w:rsidRPr="008C761C">
        <w:rPr>
          <w:rFonts w:ascii="Times New Roman" w:hAnsi="Times New Roman" w:cs="Times New Roman"/>
          <w:sz w:val="24"/>
          <w:szCs w:val="24"/>
        </w:rPr>
        <w:t xml:space="preserve">asting on </w:t>
      </w:r>
      <w:r>
        <w:rPr>
          <w:rFonts w:ascii="Times New Roman" w:hAnsi="Times New Roman" w:cs="Times New Roman"/>
          <w:sz w:val="24"/>
          <w:szCs w:val="24"/>
        </w:rPr>
        <w:t>W</w:t>
      </w:r>
      <w:r w:rsidRPr="008C761C">
        <w:rPr>
          <w:rFonts w:ascii="Times New Roman" w:hAnsi="Times New Roman" w:cs="Times New Roman"/>
          <w:sz w:val="24"/>
          <w:szCs w:val="24"/>
        </w:rPr>
        <w:t xml:space="preserve">eight </w:t>
      </w:r>
      <w:r>
        <w:rPr>
          <w:rFonts w:ascii="Times New Roman" w:hAnsi="Times New Roman" w:cs="Times New Roman"/>
          <w:sz w:val="24"/>
          <w:szCs w:val="24"/>
        </w:rPr>
        <w:t>L</w:t>
      </w:r>
      <w:r w:rsidRPr="008C761C">
        <w:rPr>
          <w:rFonts w:ascii="Times New Roman" w:hAnsi="Times New Roman" w:cs="Times New Roman"/>
          <w:sz w:val="24"/>
          <w:szCs w:val="24"/>
        </w:rPr>
        <w:t xml:space="preserve">oss, </w:t>
      </w:r>
      <w:r>
        <w:rPr>
          <w:rFonts w:ascii="Times New Roman" w:hAnsi="Times New Roman" w:cs="Times New Roman"/>
          <w:sz w:val="24"/>
          <w:szCs w:val="24"/>
        </w:rPr>
        <w:t>W</w:t>
      </w:r>
      <w:r w:rsidRPr="008C761C">
        <w:rPr>
          <w:rFonts w:ascii="Times New Roman" w:hAnsi="Times New Roman" w:cs="Times New Roman"/>
          <w:sz w:val="24"/>
          <w:szCs w:val="24"/>
        </w:rPr>
        <w:t xml:space="preserve">eight </w:t>
      </w:r>
      <w:r>
        <w:rPr>
          <w:rFonts w:ascii="Times New Roman" w:hAnsi="Times New Roman" w:cs="Times New Roman"/>
          <w:sz w:val="24"/>
          <w:szCs w:val="24"/>
        </w:rPr>
        <w:t>M</w:t>
      </w:r>
      <w:r w:rsidRPr="008C761C">
        <w:rPr>
          <w:rFonts w:ascii="Times New Roman" w:hAnsi="Times New Roman" w:cs="Times New Roman"/>
          <w:sz w:val="24"/>
          <w:szCs w:val="24"/>
        </w:rPr>
        <w:t xml:space="preserve">aintenance, and </w:t>
      </w:r>
      <w:r>
        <w:rPr>
          <w:rFonts w:ascii="Times New Roman" w:hAnsi="Times New Roman" w:cs="Times New Roman"/>
          <w:sz w:val="24"/>
          <w:szCs w:val="24"/>
        </w:rPr>
        <w:t>C</w:t>
      </w:r>
      <w:r w:rsidRPr="008C761C">
        <w:rPr>
          <w:rFonts w:ascii="Times New Roman" w:hAnsi="Times New Roman" w:cs="Times New Roman"/>
          <w:sz w:val="24"/>
          <w:szCs w:val="24"/>
        </w:rPr>
        <w:t>ardio</w:t>
      </w:r>
      <w:r>
        <w:rPr>
          <w:rFonts w:ascii="Times New Roman" w:hAnsi="Times New Roman" w:cs="Times New Roman"/>
          <w:sz w:val="24"/>
          <w:szCs w:val="24"/>
        </w:rPr>
        <w:t>-</w:t>
      </w:r>
      <w:r w:rsidRPr="008C761C">
        <w:rPr>
          <w:rFonts w:ascii="Times New Roman" w:hAnsi="Times New Roman" w:cs="Times New Roman"/>
          <w:sz w:val="24"/>
          <w:szCs w:val="24"/>
        </w:rPr>
        <w:t xml:space="preserve">protection </w:t>
      </w:r>
      <w:r>
        <w:rPr>
          <w:rFonts w:ascii="Times New Roman" w:hAnsi="Times New Roman" w:cs="Times New Roman"/>
          <w:sz w:val="24"/>
          <w:szCs w:val="24"/>
        </w:rPr>
        <w:t>A</w:t>
      </w:r>
      <w:r w:rsidRPr="008C761C">
        <w:rPr>
          <w:rFonts w:ascii="Times New Roman" w:hAnsi="Times New Roman" w:cs="Times New Roman"/>
          <w:sz w:val="24"/>
          <w:szCs w:val="24"/>
        </w:rPr>
        <w:t xml:space="preserve">mong </w:t>
      </w:r>
      <w:r>
        <w:rPr>
          <w:rFonts w:ascii="Times New Roman" w:hAnsi="Times New Roman" w:cs="Times New Roman"/>
          <w:sz w:val="24"/>
          <w:szCs w:val="24"/>
        </w:rPr>
        <w:t>M</w:t>
      </w:r>
      <w:r w:rsidRPr="008C761C">
        <w:rPr>
          <w:rFonts w:ascii="Times New Roman" w:hAnsi="Times New Roman" w:cs="Times New Roman"/>
          <w:sz w:val="24"/>
          <w:szCs w:val="24"/>
        </w:rPr>
        <w:t xml:space="preserve">etabolically </w:t>
      </w:r>
      <w:r>
        <w:rPr>
          <w:rFonts w:ascii="Times New Roman" w:hAnsi="Times New Roman" w:cs="Times New Roman"/>
          <w:sz w:val="24"/>
          <w:szCs w:val="24"/>
        </w:rPr>
        <w:t>H</w:t>
      </w:r>
      <w:r w:rsidRPr="008C761C">
        <w:rPr>
          <w:rFonts w:ascii="Times New Roman" w:hAnsi="Times New Roman" w:cs="Times New Roman"/>
          <w:sz w:val="24"/>
          <w:szCs w:val="24"/>
        </w:rPr>
        <w:t xml:space="preserve">ealthy </w:t>
      </w:r>
      <w:r>
        <w:rPr>
          <w:rFonts w:ascii="Times New Roman" w:hAnsi="Times New Roman" w:cs="Times New Roman"/>
          <w:sz w:val="24"/>
          <w:szCs w:val="24"/>
        </w:rPr>
        <w:t>O</w:t>
      </w:r>
      <w:r w:rsidRPr="008C761C">
        <w:rPr>
          <w:rFonts w:ascii="Times New Roman" w:hAnsi="Times New Roman" w:cs="Times New Roman"/>
          <w:sz w:val="24"/>
          <w:szCs w:val="24"/>
        </w:rPr>
        <w:t xml:space="preserve">bese </w:t>
      </w:r>
      <w:r>
        <w:rPr>
          <w:rFonts w:ascii="Times New Roman" w:hAnsi="Times New Roman" w:cs="Times New Roman"/>
          <w:sz w:val="24"/>
          <w:szCs w:val="24"/>
        </w:rPr>
        <w:t>A</w:t>
      </w:r>
      <w:r w:rsidRPr="008C761C">
        <w:rPr>
          <w:rFonts w:ascii="Times New Roman" w:hAnsi="Times New Roman" w:cs="Times New Roman"/>
          <w:sz w:val="24"/>
          <w:szCs w:val="24"/>
        </w:rPr>
        <w:t xml:space="preserve">dults: </w:t>
      </w:r>
      <w:r>
        <w:rPr>
          <w:rFonts w:ascii="Times New Roman" w:hAnsi="Times New Roman" w:cs="Times New Roman"/>
          <w:sz w:val="24"/>
          <w:szCs w:val="24"/>
        </w:rPr>
        <w:t>A</w:t>
      </w:r>
      <w:r w:rsidRPr="008C761C">
        <w:rPr>
          <w:rFonts w:ascii="Times New Roman" w:hAnsi="Times New Roman" w:cs="Times New Roman"/>
          <w:sz w:val="24"/>
          <w:szCs w:val="24"/>
        </w:rPr>
        <w:t xml:space="preserve"> </w:t>
      </w:r>
      <w:r>
        <w:rPr>
          <w:rFonts w:ascii="Times New Roman" w:hAnsi="Times New Roman" w:cs="Times New Roman"/>
          <w:sz w:val="24"/>
          <w:szCs w:val="24"/>
        </w:rPr>
        <w:t>R</w:t>
      </w:r>
      <w:r w:rsidRPr="008C761C">
        <w:rPr>
          <w:rFonts w:ascii="Times New Roman" w:hAnsi="Times New Roman" w:cs="Times New Roman"/>
          <w:sz w:val="24"/>
          <w:szCs w:val="24"/>
        </w:rPr>
        <w:t xml:space="preserve">andomized </w:t>
      </w:r>
      <w:r>
        <w:rPr>
          <w:rFonts w:ascii="Times New Roman" w:hAnsi="Times New Roman" w:cs="Times New Roman"/>
          <w:sz w:val="24"/>
          <w:szCs w:val="24"/>
        </w:rPr>
        <w:t>C</w:t>
      </w:r>
      <w:r w:rsidRPr="008C761C">
        <w:rPr>
          <w:rFonts w:ascii="Times New Roman" w:hAnsi="Times New Roman" w:cs="Times New Roman"/>
          <w:sz w:val="24"/>
          <w:szCs w:val="24"/>
        </w:rPr>
        <w:t xml:space="preserve">linical </w:t>
      </w:r>
      <w:r>
        <w:rPr>
          <w:rFonts w:ascii="Times New Roman" w:hAnsi="Times New Roman" w:cs="Times New Roman"/>
          <w:sz w:val="24"/>
          <w:szCs w:val="24"/>
        </w:rPr>
        <w:t>T</w:t>
      </w:r>
      <w:r w:rsidRPr="008C761C">
        <w:rPr>
          <w:rFonts w:ascii="Times New Roman" w:hAnsi="Times New Roman" w:cs="Times New Roman"/>
          <w:sz w:val="24"/>
          <w:szCs w:val="24"/>
        </w:rPr>
        <w:t>rial</w:t>
      </w:r>
      <w:r>
        <w:rPr>
          <w:rFonts w:ascii="Times New Roman" w:hAnsi="Times New Roman" w:cs="Times New Roman"/>
          <w:sz w:val="24"/>
          <w:szCs w:val="24"/>
        </w:rPr>
        <w:t>’,</w:t>
      </w:r>
      <w:r w:rsidRPr="008C761C">
        <w:rPr>
          <w:rFonts w:ascii="Times New Roman" w:hAnsi="Times New Roman" w:cs="Times New Roman"/>
          <w:sz w:val="24"/>
          <w:szCs w:val="24"/>
        </w:rPr>
        <w:t> </w:t>
      </w:r>
      <w:r w:rsidRPr="008C761C">
        <w:rPr>
          <w:rFonts w:ascii="Times New Roman" w:hAnsi="Times New Roman" w:cs="Times New Roman"/>
          <w:i/>
          <w:iCs/>
          <w:sz w:val="24"/>
          <w:szCs w:val="24"/>
        </w:rPr>
        <w:t xml:space="preserve">JAMA </w:t>
      </w:r>
      <w:r>
        <w:rPr>
          <w:rFonts w:ascii="Times New Roman" w:hAnsi="Times New Roman" w:cs="Times New Roman"/>
          <w:i/>
          <w:iCs/>
          <w:sz w:val="24"/>
          <w:szCs w:val="24"/>
        </w:rPr>
        <w:t>I</w:t>
      </w:r>
      <w:r w:rsidRPr="008C761C">
        <w:rPr>
          <w:rFonts w:ascii="Times New Roman" w:hAnsi="Times New Roman" w:cs="Times New Roman"/>
          <w:i/>
          <w:iCs/>
          <w:sz w:val="24"/>
          <w:szCs w:val="24"/>
        </w:rPr>
        <w:t xml:space="preserve">nternal </w:t>
      </w:r>
      <w:r>
        <w:rPr>
          <w:rFonts w:ascii="Times New Roman" w:hAnsi="Times New Roman" w:cs="Times New Roman"/>
          <w:i/>
          <w:iCs/>
          <w:sz w:val="24"/>
          <w:szCs w:val="24"/>
        </w:rPr>
        <w:t>M</w:t>
      </w:r>
      <w:r w:rsidRPr="008C761C">
        <w:rPr>
          <w:rFonts w:ascii="Times New Roman" w:hAnsi="Times New Roman" w:cs="Times New Roman"/>
          <w:i/>
          <w:iCs/>
          <w:sz w:val="24"/>
          <w:szCs w:val="24"/>
        </w:rPr>
        <w:t>edicine</w:t>
      </w:r>
      <w:r w:rsidRPr="008C761C">
        <w:rPr>
          <w:rFonts w:ascii="Times New Roman" w:hAnsi="Times New Roman" w:cs="Times New Roman"/>
          <w:sz w:val="24"/>
          <w:szCs w:val="24"/>
        </w:rPr>
        <w:t>, 177(7), pp.</w:t>
      </w:r>
      <w:r>
        <w:rPr>
          <w:rFonts w:ascii="Times New Roman" w:hAnsi="Times New Roman" w:cs="Times New Roman"/>
          <w:sz w:val="24"/>
          <w:szCs w:val="24"/>
        </w:rPr>
        <w:t xml:space="preserve"> </w:t>
      </w:r>
      <w:r w:rsidRPr="008C761C">
        <w:rPr>
          <w:rFonts w:ascii="Times New Roman" w:hAnsi="Times New Roman" w:cs="Times New Roman"/>
          <w:sz w:val="24"/>
          <w:szCs w:val="24"/>
        </w:rPr>
        <w:t>930-938.</w:t>
      </w:r>
    </w:p>
    <w:p w14:paraId="192FE2C0" w14:textId="77777777" w:rsidR="008C761C" w:rsidRDefault="008C761C" w:rsidP="00242649">
      <w:pPr>
        <w:spacing w:line="360" w:lineRule="auto"/>
        <w:rPr>
          <w:rFonts w:ascii="Times New Roman" w:hAnsi="Times New Roman" w:cs="Times New Roman"/>
          <w:sz w:val="24"/>
          <w:szCs w:val="24"/>
        </w:rPr>
      </w:pPr>
    </w:p>
    <w:p w14:paraId="70FD7AE5" w14:textId="77777777" w:rsidR="008C761C" w:rsidRDefault="008C761C" w:rsidP="008C761C">
      <w:pPr>
        <w:spacing w:line="360" w:lineRule="auto"/>
        <w:rPr>
          <w:rFonts w:ascii="Times New Roman" w:hAnsi="Times New Roman" w:cs="Times New Roman"/>
          <w:sz w:val="24"/>
          <w:szCs w:val="24"/>
        </w:rPr>
      </w:pPr>
      <w:r w:rsidRPr="00E27769">
        <w:rPr>
          <w:rFonts w:ascii="Times New Roman" w:hAnsi="Times New Roman" w:cs="Times New Roman"/>
          <w:sz w:val="24"/>
          <w:szCs w:val="24"/>
        </w:rPr>
        <w:t>Varady, K.A. and Hellerstein, M.K.</w:t>
      </w:r>
      <w:r>
        <w:rPr>
          <w:rFonts w:ascii="Times New Roman" w:hAnsi="Times New Roman" w:cs="Times New Roman"/>
          <w:sz w:val="24"/>
          <w:szCs w:val="24"/>
        </w:rPr>
        <w:t xml:space="preserve"> (</w:t>
      </w:r>
      <w:r w:rsidRPr="00E27769">
        <w:rPr>
          <w:rFonts w:ascii="Times New Roman" w:hAnsi="Times New Roman" w:cs="Times New Roman"/>
          <w:sz w:val="24"/>
          <w:szCs w:val="24"/>
        </w:rPr>
        <w:t>2008</w:t>
      </w:r>
      <w:r>
        <w:rPr>
          <w:rFonts w:ascii="Times New Roman" w:hAnsi="Times New Roman" w:cs="Times New Roman"/>
          <w:sz w:val="24"/>
          <w:szCs w:val="24"/>
        </w:rPr>
        <w:t>)</w:t>
      </w:r>
      <w:r w:rsidRPr="00E27769">
        <w:rPr>
          <w:rFonts w:ascii="Times New Roman" w:hAnsi="Times New Roman" w:cs="Times New Roman"/>
          <w:sz w:val="24"/>
          <w:szCs w:val="24"/>
        </w:rPr>
        <w:t xml:space="preserve"> </w:t>
      </w:r>
      <w:r>
        <w:rPr>
          <w:rFonts w:ascii="Times New Roman" w:hAnsi="Times New Roman" w:cs="Times New Roman"/>
          <w:sz w:val="24"/>
          <w:szCs w:val="24"/>
        </w:rPr>
        <w:t>‘</w:t>
      </w:r>
      <w:r w:rsidRPr="00E27769">
        <w:rPr>
          <w:rFonts w:ascii="Times New Roman" w:hAnsi="Times New Roman" w:cs="Times New Roman"/>
          <w:sz w:val="24"/>
          <w:szCs w:val="24"/>
        </w:rPr>
        <w:t xml:space="preserve">Do </w:t>
      </w:r>
      <w:r>
        <w:rPr>
          <w:rFonts w:ascii="Times New Roman" w:hAnsi="Times New Roman" w:cs="Times New Roman"/>
          <w:sz w:val="24"/>
          <w:szCs w:val="24"/>
        </w:rPr>
        <w:t>C</w:t>
      </w:r>
      <w:r w:rsidRPr="00E27769">
        <w:rPr>
          <w:rFonts w:ascii="Times New Roman" w:hAnsi="Times New Roman" w:cs="Times New Roman"/>
          <w:sz w:val="24"/>
          <w:szCs w:val="24"/>
        </w:rPr>
        <w:t xml:space="preserve">alorie </w:t>
      </w:r>
      <w:r>
        <w:rPr>
          <w:rFonts w:ascii="Times New Roman" w:hAnsi="Times New Roman" w:cs="Times New Roman"/>
          <w:sz w:val="24"/>
          <w:szCs w:val="24"/>
        </w:rPr>
        <w:t>R</w:t>
      </w:r>
      <w:r w:rsidRPr="00E27769">
        <w:rPr>
          <w:rFonts w:ascii="Times New Roman" w:hAnsi="Times New Roman" w:cs="Times New Roman"/>
          <w:sz w:val="24"/>
          <w:szCs w:val="24"/>
        </w:rPr>
        <w:t xml:space="preserve">estriction or </w:t>
      </w:r>
      <w:r>
        <w:rPr>
          <w:rFonts w:ascii="Times New Roman" w:hAnsi="Times New Roman" w:cs="Times New Roman"/>
          <w:sz w:val="24"/>
          <w:szCs w:val="24"/>
        </w:rPr>
        <w:t>A</w:t>
      </w:r>
      <w:r w:rsidRPr="00E27769">
        <w:rPr>
          <w:rFonts w:ascii="Times New Roman" w:hAnsi="Times New Roman" w:cs="Times New Roman"/>
          <w:sz w:val="24"/>
          <w:szCs w:val="24"/>
        </w:rPr>
        <w:t xml:space="preserve">lternate </w:t>
      </w:r>
      <w:r>
        <w:rPr>
          <w:rFonts w:ascii="Times New Roman" w:hAnsi="Times New Roman" w:cs="Times New Roman"/>
          <w:sz w:val="24"/>
          <w:szCs w:val="24"/>
        </w:rPr>
        <w:t>D</w:t>
      </w:r>
      <w:r w:rsidRPr="00E27769">
        <w:rPr>
          <w:rFonts w:ascii="Times New Roman" w:hAnsi="Times New Roman" w:cs="Times New Roman"/>
          <w:sz w:val="24"/>
          <w:szCs w:val="24"/>
        </w:rPr>
        <w:t xml:space="preserve">ay </w:t>
      </w:r>
      <w:r>
        <w:rPr>
          <w:rFonts w:ascii="Times New Roman" w:hAnsi="Times New Roman" w:cs="Times New Roman"/>
          <w:sz w:val="24"/>
          <w:szCs w:val="24"/>
        </w:rPr>
        <w:t>F</w:t>
      </w:r>
      <w:r w:rsidRPr="00E27769">
        <w:rPr>
          <w:rFonts w:ascii="Times New Roman" w:hAnsi="Times New Roman" w:cs="Times New Roman"/>
          <w:sz w:val="24"/>
          <w:szCs w:val="24"/>
        </w:rPr>
        <w:t xml:space="preserve">asting </w:t>
      </w:r>
      <w:r>
        <w:rPr>
          <w:rFonts w:ascii="Times New Roman" w:hAnsi="Times New Roman" w:cs="Times New Roman"/>
          <w:sz w:val="24"/>
          <w:szCs w:val="24"/>
        </w:rPr>
        <w:t>R</w:t>
      </w:r>
      <w:r w:rsidRPr="00E27769">
        <w:rPr>
          <w:rFonts w:ascii="Times New Roman" w:hAnsi="Times New Roman" w:cs="Times New Roman"/>
          <w:sz w:val="24"/>
          <w:szCs w:val="24"/>
        </w:rPr>
        <w:t xml:space="preserve">egimens </w:t>
      </w:r>
      <w:r>
        <w:rPr>
          <w:rFonts w:ascii="Times New Roman" w:hAnsi="Times New Roman" w:cs="Times New Roman"/>
          <w:sz w:val="24"/>
          <w:szCs w:val="24"/>
        </w:rPr>
        <w:t>M</w:t>
      </w:r>
      <w:r w:rsidRPr="00E27769">
        <w:rPr>
          <w:rFonts w:ascii="Times New Roman" w:hAnsi="Times New Roman" w:cs="Times New Roman"/>
          <w:sz w:val="24"/>
          <w:szCs w:val="24"/>
        </w:rPr>
        <w:t xml:space="preserve">odulate </w:t>
      </w:r>
      <w:r>
        <w:rPr>
          <w:rFonts w:ascii="Times New Roman" w:hAnsi="Times New Roman" w:cs="Times New Roman"/>
          <w:sz w:val="24"/>
          <w:szCs w:val="24"/>
        </w:rPr>
        <w:t>A</w:t>
      </w:r>
      <w:r w:rsidRPr="00E27769">
        <w:rPr>
          <w:rFonts w:ascii="Times New Roman" w:hAnsi="Times New Roman" w:cs="Times New Roman"/>
          <w:sz w:val="24"/>
          <w:szCs w:val="24"/>
        </w:rPr>
        <w:t xml:space="preserve">dipose </w:t>
      </w:r>
      <w:r>
        <w:rPr>
          <w:rFonts w:ascii="Times New Roman" w:hAnsi="Times New Roman" w:cs="Times New Roman"/>
          <w:sz w:val="24"/>
          <w:szCs w:val="24"/>
        </w:rPr>
        <w:t>T</w:t>
      </w:r>
      <w:r w:rsidRPr="00E27769">
        <w:rPr>
          <w:rFonts w:ascii="Times New Roman" w:hAnsi="Times New Roman" w:cs="Times New Roman"/>
          <w:sz w:val="24"/>
          <w:szCs w:val="24"/>
        </w:rPr>
        <w:t xml:space="preserve">issue </w:t>
      </w:r>
      <w:r>
        <w:rPr>
          <w:rFonts w:ascii="Times New Roman" w:hAnsi="Times New Roman" w:cs="Times New Roman"/>
          <w:sz w:val="24"/>
          <w:szCs w:val="24"/>
        </w:rPr>
        <w:t>P</w:t>
      </w:r>
      <w:r w:rsidRPr="00E27769">
        <w:rPr>
          <w:rFonts w:ascii="Times New Roman" w:hAnsi="Times New Roman" w:cs="Times New Roman"/>
          <w:sz w:val="24"/>
          <w:szCs w:val="24"/>
        </w:rPr>
        <w:t xml:space="preserve">hysiology in a way that </w:t>
      </w:r>
      <w:r>
        <w:rPr>
          <w:rFonts w:ascii="Times New Roman" w:hAnsi="Times New Roman" w:cs="Times New Roman"/>
          <w:sz w:val="24"/>
          <w:szCs w:val="24"/>
        </w:rPr>
        <w:t>R</w:t>
      </w:r>
      <w:r w:rsidRPr="00E27769">
        <w:rPr>
          <w:rFonts w:ascii="Times New Roman" w:hAnsi="Times New Roman" w:cs="Times New Roman"/>
          <w:sz w:val="24"/>
          <w:szCs w:val="24"/>
        </w:rPr>
        <w:t xml:space="preserve">educes </w:t>
      </w:r>
      <w:r>
        <w:rPr>
          <w:rFonts w:ascii="Times New Roman" w:hAnsi="Times New Roman" w:cs="Times New Roman"/>
          <w:sz w:val="24"/>
          <w:szCs w:val="24"/>
        </w:rPr>
        <w:t>C</w:t>
      </w:r>
      <w:r w:rsidRPr="00E27769">
        <w:rPr>
          <w:rFonts w:ascii="Times New Roman" w:hAnsi="Times New Roman" w:cs="Times New Roman"/>
          <w:sz w:val="24"/>
          <w:szCs w:val="24"/>
        </w:rPr>
        <w:t xml:space="preserve">hronic </w:t>
      </w:r>
      <w:r>
        <w:rPr>
          <w:rFonts w:ascii="Times New Roman" w:hAnsi="Times New Roman" w:cs="Times New Roman"/>
          <w:sz w:val="24"/>
          <w:szCs w:val="24"/>
        </w:rPr>
        <w:t>D</w:t>
      </w:r>
      <w:r w:rsidRPr="00E27769">
        <w:rPr>
          <w:rFonts w:ascii="Times New Roman" w:hAnsi="Times New Roman" w:cs="Times New Roman"/>
          <w:sz w:val="24"/>
          <w:szCs w:val="24"/>
        </w:rPr>
        <w:t xml:space="preserve">isease </w:t>
      </w:r>
      <w:r>
        <w:rPr>
          <w:rFonts w:ascii="Times New Roman" w:hAnsi="Times New Roman" w:cs="Times New Roman"/>
          <w:sz w:val="24"/>
          <w:szCs w:val="24"/>
        </w:rPr>
        <w:t>R</w:t>
      </w:r>
      <w:r w:rsidRPr="00E27769">
        <w:rPr>
          <w:rFonts w:ascii="Times New Roman" w:hAnsi="Times New Roman" w:cs="Times New Roman"/>
          <w:sz w:val="24"/>
          <w:szCs w:val="24"/>
        </w:rPr>
        <w:t>isk?</w:t>
      </w:r>
      <w:r>
        <w:rPr>
          <w:rFonts w:ascii="Times New Roman" w:hAnsi="Times New Roman" w:cs="Times New Roman"/>
          <w:sz w:val="24"/>
          <w:szCs w:val="24"/>
        </w:rPr>
        <w:t>’,</w:t>
      </w:r>
      <w:r w:rsidRPr="00E27769">
        <w:rPr>
          <w:rFonts w:ascii="Times New Roman" w:hAnsi="Times New Roman" w:cs="Times New Roman"/>
          <w:sz w:val="24"/>
          <w:szCs w:val="24"/>
        </w:rPr>
        <w:t> </w:t>
      </w:r>
      <w:r w:rsidRPr="00E27769">
        <w:rPr>
          <w:rFonts w:ascii="Times New Roman" w:hAnsi="Times New Roman" w:cs="Times New Roman"/>
          <w:i/>
          <w:iCs/>
          <w:sz w:val="24"/>
          <w:szCs w:val="24"/>
        </w:rPr>
        <w:t>Nutrition reviews</w:t>
      </w:r>
      <w:r w:rsidRPr="00E27769">
        <w:rPr>
          <w:rFonts w:ascii="Times New Roman" w:hAnsi="Times New Roman" w:cs="Times New Roman"/>
          <w:sz w:val="24"/>
          <w:szCs w:val="24"/>
        </w:rPr>
        <w:t>, 66(6), pp.</w:t>
      </w:r>
      <w:r>
        <w:rPr>
          <w:rFonts w:ascii="Times New Roman" w:hAnsi="Times New Roman" w:cs="Times New Roman"/>
          <w:sz w:val="24"/>
          <w:szCs w:val="24"/>
        </w:rPr>
        <w:t xml:space="preserve"> </w:t>
      </w:r>
      <w:r w:rsidRPr="00E27769">
        <w:rPr>
          <w:rFonts w:ascii="Times New Roman" w:hAnsi="Times New Roman" w:cs="Times New Roman"/>
          <w:sz w:val="24"/>
          <w:szCs w:val="24"/>
        </w:rPr>
        <w:t>333-342.</w:t>
      </w:r>
    </w:p>
    <w:p w14:paraId="249785D0" w14:textId="77777777" w:rsidR="00C36131" w:rsidRDefault="00C36131" w:rsidP="00242649">
      <w:pPr>
        <w:spacing w:line="360" w:lineRule="auto"/>
        <w:rPr>
          <w:rFonts w:ascii="Times New Roman" w:hAnsi="Times New Roman" w:cs="Times New Roman"/>
          <w:sz w:val="24"/>
          <w:szCs w:val="24"/>
        </w:rPr>
      </w:pPr>
    </w:p>
    <w:p w14:paraId="60F6309C" w14:textId="23F7CDCC" w:rsidR="008C761C" w:rsidRDefault="008C761C" w:rsidP="00242649">
      <w:pPr>
        <w:spacing w:line="360" w:lineRule="auto"/>
        <w:rPr>
          <w:rFonts w:ascii="Times New Roman" w:hAnsi="Times New Roman" w:cs="Times New Roman"/>
          <w:sz w:val="24"/>
          <w:szCs w:val="24"/>
        </w:rPr>
      </w:pPr>
      <w:r>
        <w:rPr>
          <w:rFonts w:ascii="Times New Roman" w:hAnsi="Times New Roman" w:cs="Times New Roman"/>
          <w:sz w:val="24"/>
          <w:szCs w:val="24"/>
        </w:rPr>
        <w:t>Varady, K.A., Bhutani, S., Church, E.C. and Klempel, M.C. (2009) ‘</w:t>
      </w:r>
      <w:r w:rsidRPr="008C761C">
        <w:rPr>
          <w:rFonts w:ascii="Times New Roman" w:hAnsi="Times New Roman" w:cs="Times New Roman"/>
          <w:sz w:val="24"/>
          <w:szCs w:val="24"/>
        </w:rPr>
        <w:t xml:space="preserve">Short-term </w:t>
      </w:r>
      <w:r>
        <w:rPr>
          <w:rFonts w:ascii="Times New Roman" w:hAnsi="Times New Roman" w:cs="Times New Roman"/>
          <w:sz w:val="24"/>
          <w:szCs w:val="24"/>
        </w:rPr>
        <w:t>M</w:t>
      </w:r>
      <w:r w:rsidRPr="008C761C">
        <w:rPr>
          <w:rFonts w:ascii="Times New Roman" w:hAnsi="Times New Roman" w:cs="Times New Roman"/>
          <w:sz w:val="24"/>
          <w:szCs w:val="24"/>
        </w:rPr>
        <w:t xml:space="preserve">odified </w:t>
      </w:r>
      <w:r>
        <w:rPr>
          <w:rFonts w:ascii="Times New Roman" w:hAnsi="Times New Roman" w:cs="Times New Roman"/>
          <w:sz w:val="24"/>
          <w:szCs w:val="24"/>
        </w:rPr>
        <w:t>A</w:t>
      </w:r>
      <w:r w:rsidRPr="008C761C">
        <w:rPr>
          <w:rFonts w:ascii="Times New Roman" w:hAnsi="Times New Roman" w:cs="Times New Roman"/>
          <w:sz w:val="24"/>
          <w:szCs w:val="24"/>
        </w:rPr>
        <w:t xml:space="preserve">lternate-day </w:t>
      </w:r>
      <w:r>
        <w:rPr>
          <w:rFonts w:ascii="Times New Roman" w:hAnsi="Times New Roman" w:cs="Times New Roman"/>
          <w:sz w:val="24"/>
          <w:szCs w:val="24"/>
        </w:rPr>
        <w:t>F</w:t>
      </w:r>
      <w:r w:rsidRPr="008C761C">
        <w:rPr>
          <w:rFonts w:ascii="Times New Roman" w:hAnsi="Times New Roman" w:cs="Times New Roman"/>
          <w:sz w:val="24"/>
          <w:szCs w:val="24"/>
        </w:rPr>
        <w:t xml:space="preserve">asting: </w:t>
      </w:r>
      <w:r>
        <w:rPr>
          <w:rFonts w:ascii="Times New Roman" w:hAnsi="Times New Roman" w:cs="Times New Roman"/>
          <w:sz w:val="24"/>
          <w:szCs w:val="24"/>
        </w:rPr>
        <w:t>A</w:t>
      </w:r>
      <w:r w:rsidRPr="008C761C">
        <w:rPr>
          <w:rFonts w:ascii="Times New Roman" w:hAnsi="Times New Roman" w:cs="Times New Roman"/>
          <w:sz w:val="24"/>
          <w:szCs w:val="24"/>
        </w:rPr>
        <w:t xml:space="preserve"> </w:t>
      </w:r>
      <w:r>
        <w:rPr>
          <w:rFonts w:ascii="Times New Roman" w:hAnsi="Times New Roman" w:cs="Times New Roman"/>
          <w:sz w:val="24"/>
          <w:szCs w:val="24"/>
        </w:rPr>
        <w:t>N</w:t>
      </w:r>
      <w:r w:rsidRPr="008C761C">
        <w:rPr>
          <w:rFonts w:ascii="Times New Roman" w:hAnsi="Times New Roman" w:cs="Times New Roman"/>
          <w:sz w:val="24"/>
          <w:szCs w:val="24"/>
        </w:rPr>
        <w:t xml:space="preserve">ovel </w:t>
      </w:r>
      <w:r>
        <w:rPr>
          <w:rFonts w:ascii="Times New Roman" w:hAnsi="Times New Roman" w:cs="Times New Roman"/>
          <w:sz w:val="24"/>
          <w:szCs w:val="24"/>
        </w:rPr>
        <w:t>D</w:t>
      </w:r>
      <w:r w:rsidRPr="008C761C">
        <w:rPr>
          <w:rFonts w:ascii="Times New Roman" w:hAnsi="Times New Roman" w:cs="Times New Roman"/>
          <w:sz w:val="24"/>
          <w:szCs w:val="24"/>
        </w:rPr>
        <w:t xml:space="preserve">ietary </w:t>
      </w:r>
      <w:r>
        <w:rPr>
          <w:rFonts w:ascii="Times New Roman" w:hAnsi="Times New Roman" w:cs="Times New Roman"/>
          <w:sz w:val="24"/>
          <w:szCs w:val="24"/>
        </w:rPr>
        <w:t>S</w:t>
      </w:r>
      <w:r w:rsidRPr="008C761C">
        <w:rPr>
          <w:rFonts w:ascii="Times New Roman" w:hAnsi="Times New Roman" w:cs="Times New Roman"/>
          <w:sz w:val="24"/>
          <w:szCs w:val="24"/>
        </w:rPr>
        <w:t xml:space="preserve">trategy for </w:t>
      </w:r>
      <w:r>
        <w:rPr>
          <w:rFonts w:ascii="Times New Roman" w:hAnsi="Times New Roman" w:cs="Times New Roman"/>
          <w:sz w:val="24"/>
          <w:szCs w:val="24"/>
        </w:rPr>
        <w:t>W</w:t>
      </w:r>
      <w:r w:rsidRPr="008C761C">
        <w:rPr>
          <w:rFonts w:ascii="Times New Roman" w:hAnsi="Times New Roman" w:cs="Times New Roman"/>
          <w:sz w:val="24"/>
          <w:szCs w:val="24"/>
        </w:rPr>
        <w:t xml:space="preserve">eight </w:t>
      </w:r>
      <w:r>
        <w:rPr>
          <w:rFonts w:ascii="Times New Roman" w:hAnsi="Times New Roman" w:cs="Times New Roman"/>
          <w:sz w:val="24"/>
          <w:szCs w:val="24"/>
        </w:rPr>
        <w:t>L</w:t>
      </w:r>
      <w:r w:rsidRPr="008C761C">
        <w:rPr>
          <w:rFonts w:ascii="Times New Roman" w:hAnsi="Times New Roman" w:cs="Times New Roman"/>
          <w:sz w:val="24"/>
          <w:szCs w:val="24"/>
        </w:rPr>
        <w:t xml:space="preserve">oss and </w:t>
      </w:r>
      <w:r>
        <w:rPr>
          <w:rFonts w:ascii="Times New Roman" w:hAnsi="Times New Roman" w:cs="Times New Roman"/>
          <w:sz w:val="24"/>
          <w:szCs w:val="24"/>
        </w:rPr>
        <w:t>C</w:t>
      </w:r>
      <w:r w:rsidRPr="008C761C">
        <w:rPr>
          <w:rFonts w:ascii="Times New Roman" w:hAnsi="Times New Roman" w:cs="Times New Roman"/>
          <w:sz w:val="24"/>
          <w:szCs w:val="24"/>
        </w:rPr>
        <w:t>ardio</w:t>
      </w:r>
      <w:r>
        <w:rPr>
          <w:rFonts w:ascii="Times New Roman" w:hAnsi="Times New Roman" w:cs="Times New Roman"/>
          <w:sz w:val="24"/>
          <w:szCs w:val="24"/>
        </w:rPr>
        <w:t>-</w:t>
      </w:r>
      <w:r w:rsidRPr="008C761C">
        <w:rPr>
          <w:rFonts w:ascii="Times New Roman" w:hAnsi="Times New Roman" w:cs="Times New Roman"/>
          <w:sz w:val="24"/>
          <w:szCs w:val="24"/>
        </w:rPr>
        <w:t xml:space="preserve">protection in </w:t>
      </w:r>
      <w:r>
        <w:rPr>
          <w:rFonts w:ascii="Times New Roman" w:hAnsi="Times New Roman" w:cs="Times New Roman"/>
          <w:sz w:val="24"/>
          <w:szCs w:val="24"/>
        </w:rPr>
        <w:t>Ob</w:t>
      </w:r>
      <w:r w:rsidRPr="008C761C">
        <w:rPr>
          <w:rFonts w:ascii="Times New Roman" w:hAnsi="Times New Roman" w:cs="Times New Roman"/>
          <w:sz w:val="24"/>
          <w:szCs w:val="24"/>
        </w:rPr>
        <w:t xml:space="preserve">ese </w:t>
      </w:r>
      <w:r>
        <w:rPr>
          <w:rFonts w:ascii="Times New Roman" w:hAnsi="Times New Roman" w:cs="Times New Roman"/>
          <w:sz w:val="24"/>
          <w:szCs w:val="24"/>
        </w:rPr>
        <w:t>A</w:t>
      </w:r>
      <w:r w:rsidRPr="008C761C">
        <w:rPr>
          <w:rFonts w:ascii="Times New Roman" w:hAnsi="Times New Roman" w:cs="Times New Roman"/>
          <w:sz w:val="24"/>
          <w:szCs w:val="24"/>
        </w:rPr>
        <w:t>dults</w:t>
      </w:r>
      <w:r>
        <w:rPr>
          <w:rFonts w:ascii="Times New Roman" w:hAnsi="Times New Roman" w:cs="Times New Roman"/>
          <w:sz w:val="24"/>
          <w:szCs w:val="24"/>
        </w:rPr>
        <w:t xml:space="preserve">’, </w:t>
      </w:r>
      <w:r>
        <w:rPr>
          <w:rFonts w:ascii="Times New Roman" w:hAnsi="Times New Roman" w:cs="Times New Roman"/>
          <w:i/>
          <w:iCs/>
          <w:sz w:val="24"/>
          <w:szCs w:val="24"/>
        </w:rPr>
        <w:t xml:space="preserve">The American Journal of Clinical Nutrition, </w:t>
      </w:r>
      <w:r>
        <w:rPr>
          <w:rFonts w:ascii="Times New Roman" w:hAnsi="Times New Roman" w:cs="Times New Roman"/>
          <w:sz w:val="24"/>
          <w:szCs w:val="24"/>
        </w:rPr>
        <w:t>90(5), pp. 1138-1143.</w:t>
      </w:r>
    </w:p>
    <w:p w14:paraId="0E6EB3B4" w14:textId="77777777" w:rsidR="008C761C" w:rsidRPr="008C761C" w:rsidRDefault="008C761C" w:rsidP="00242649">
      <w:pPr>
        <w:spacing w:line="360" w:lineRule="auto"/>
        <w:rPr>
          <w:rFonts w:ascii="Times New Roman" w:hAnsi="Times New Roman" w:cs="Times New Roman"/>
          <w:sz w:val="24"/>
          <w:szCs w:val="24"/>
        </w:rPr>
      </w:pPr>
    </w:p>
    <w:p w14:paraId="47E36171" w14:textId="50D2E9CE" w:rsidR="00C36131" w:rsidRDefault="00C36131" w:rsidP="00242649">
      <w:pPr>
        <w:spacing w:line="360" w:lineRule="auto"/>
        <w:rPr>
          <w:rFonts w:ascii="Times New Roman" w:hAnsi="Times New Roman" w:cs="Times New Roman"/>
          <w:sz w:val="24"/>
          <w:szCs w:val="24"/>
        </w:rPr>
      </w:pPr>
      <w:r w:rsidRPr="00C36131">
        <w:rPr>
          <w:rFonts w:ascii="Times New Roman" w:hAnsi="Times New Roman" w:cs="Times New Roman"/>
          <w:sz w:val="24"/>
          <w:szCs w:val="24"/>
        </w:rPr>
        <w:t xml:space="preserve">Varady, K.A., Cienfuegos, S., Ezpeleta, M. and Gabel, K. </w:t>
      </w:r>
      <w:r>
        <w:rPr>
          <w:rFonts w:ascii="Times New Roman" w:hAnsi="Times New Roman" w:cs="Times New Roman"/>
          <w:sz w:val="24"/>
          <w:szCs w:val="24"/>
        </w:rPr>
        <w:t>(</w:t>
      </w:r>
      <w:r w:rsidRPr="00C36131">
        <w:rPr>
          <w:rFonts w:ascii="Times New Roman" w:hAnsi="Times New Roman" w:cs="Times New Roman"/>
          <w:sz w:val="24"/>
          <w:szCs w:val="24"/>
        </w:rPr>
        <w:t>2021</w:t>
      </w:r>
      <w:r>
        <w:rPr>
          <w:rFonts w:ascii="Times New Roman" w:hAnsi="Times New Roman" w:cs="Times New Roman"/>
          <w:sz w:val="24"/>
          <w:szCs w:val="24"/>
        </w:rPr>
        <w:t>)</w:t>
      </w:r>
      <w:r w:rsidRPr="00C36131">
        <w:rPr>
          <w:rFonts w:ascii="Times New Roman" w:hAnsi="Times New Roman" w:cs="Times New Roman"/>
          <w:sz w:val="24"/>
          <w:szCs w:val="24"/>
        </w:rPr>
        <w:t xml:space="preserve"> </w:t>
      </w:r>
      <w:r>
        <w:rPr>
          <w:rFonts w:ascii="Times New Roman" w:hAnsi="Times New Roman" w:cs="Times New Roman"/>
          <w:sz w:val="24"/>
          <w:szCs w:val="24"/>
        </w:rPr>
        <w:t>‘</w:t>
      </w:r>
      <w:r w:rsidRPr="00C36131">
        <w:rPr>
          <w:rFonts w:ascii="Times New Roman" w:hAnsi="Times New Roman" w:cs="Times New Roman"/>
          <w:sz w:val="24"/>
          <w:szCs w:val="24"/>
        </w:rPr>
        <w:t xml:space="preserve">Cardiometabolic </w:t>
      </w:r>
      <w:r>
        <w:rPr>
          <w:rFonts w:ascii="Times New Roman" w:hAnsi="Times New Roman" w:cs="Times New Roman"/>
          <w:sz w:val="24"/>
          <w:szCs w:val="24"/>
        </w:rPr>
        <w:t>B</w:t>
      </w:r>
      <w:r w:rsidRPr="00C36131">
        <w:rPr>
          <w:rFonts w:ascii="Times New Roman" w:hAnsi="Times New Roman" w:cs="Times New Roman"/>
          <w:sz w:val="24"/>
          <w:szCs w:val="24"/>
        </w:rPr>
        <w:t xml:space="preserve">enefits of </w:t>
      </w:r>
      <w:r>
        <w:rPr>
          <w:rFonts w:ascii="Times New Roman" w:hAnsi="Times New Roman" w:cs="Times New Roman"/>
          <w:sz w:val="24"/>
          <w:szCs w:val="24"/>
        </w:rPr>
        <w:t>I</w:t>
      </w:r>
      <w:r w:rsidRPr="00C36131">
        <w:rPr>
          <w:rFonts w:ascii="Times New Roman" w:hAnsi="Times New Roman" w:cs="Times New Roman"/>
          <w:sz w:val="24"/>
          <w:szCs w:val="24"/>
        </w:rPr>
        <w:t xml:space="preserve">ntermittent </w:t>
      </w:r>
      <w:r>
        <w:rPr>
          <w:rFonts w:ascii="Times New Roman" w:hAnsi="Times New Roman" w:cs="Times New Roman"/>
          <w:sz w:val="24"/>
          <w:szCs w:val="24"/>
        </w:rPr>
        <w:t>F</w:t>
      </w:r>
      <w:r w:rsidRPr="00C36131">
        <w:rPr>
          <w:rFonts w:ascii="Times New Roman" w:hAnsi="Times New Roman" w:cs="Times New Roman"/>
          <w:sz w:val="24"/>
          <w:szCs w:val="24"/>
        </w:rPr>
        <w:t>asting</w:t>
      </w:r>
      <w:r>
        <w:rPr>
          <w:rFonts w:ascii="Times New Roman" w:hAnsi="Times New Roman" w:cs="Times New Roman"/>
          <w:sz w:val="24"/>
          <w:szCs w:val="24"/>
        </w:rPr>
        <w:t xml:space="preserve">’, </w:t>
      </w:r>
      <w:r w:rsidRPr="00C36131">
        <w:rPr>
          <w:rFonts w:ascii="Times New Roman" w:hAnsi="Times New Roman" w:cs="Times New Roman"/>
          <w:i/>
          <w:iCs/>
          <w:sz w:val="24"/>
          <w:szCs w:val="24"/>
        </w:rPr>
        <w:t xml:space="preserve">Annual </w:t>
      </w:r>
      <w:r>
        <w:rPr>
          <w:rFonts w:ascii="Times New Roman" w:hAnsi="Times New Roman" w:cs="Times New Roman"/>
          <w:i/>
          <w:iCs/>
          <w:sz w:val="24"/>
          <w:szCs w:val="24"/>
        </w:rPr>
        <w:t>R</w:t>
      </w:r>
      <w:r w:rsidRPr="00C36131">
        <w:rPr>
          <w:rFonts w:ascii="Times New Roman" w:hAnsi="Times New Roman" w:cs="Times New Roman"/>
          <w:i/>
          <w:iCs/>
          <w:sz w:val="24"/>
          <w:szCs w:val="24"/>
        </w:rPr>
        <w:t xml:space="preserve">eview of </w:t>
      </w:r>
      <w:r>
        <w:rPr>
          <w:rFonts w:ascii="Times New Roman" w:hAnsi="Times New Roman" w:cs="Times New Roman"/>
          <w:i/>
          <w:iCs/>
          <w:sz w:val="24"/>
          <w:szCs w:val="24"/>
        </w:rPr>
        <w:t>N</w:t>
      </w:r>
      <w:r w:rsidRPr="00C36131">
        <w:rPr>
          <w:rFonts w:ascii="Times New Roman" w:hAnsi="Times New Roman" w:cs="Times New Roman"/>
          <w:i/>
          <w:iCs/>
          <w:sz w:val="24"/>
          <w:szCs w:val="24"/>
        </w:rPr>
        <w:t>utrition</w:t>
      </w:r>
      <w:r w:rsidRPr="00C36131">
        <w:rPr>
          <w:rFonts w:ascii="Times New Roman" w:hAnsi="Times New Roman" w:cs="Times New Roman"/>
          <w:sz w:val="24"/>
          <w:szCs w:val="24"/>
        </w:rPr>
        <w:t>, </w:t>
      </w:r>
      <w:r w:rsidRPr="00C36131">
        <w:rPr>
          <w:rFonts w:ascii="Times New Roman" w:hAnsi="Times New Roman" w:cs="Times New Roman"/>
          <w:i/>
          <w:iCs/>
          <w:sz w:val="24"/>
          <w:szCs w:val="24"/>
        </w:rPr>
        <w:t>41</w:t>
      </w:r>
      <w:r w:rsidRPr="00C36131">
        <w:rPr>
          <w:rFonts w:ascii="Times New Roman" w:hAnsi="Times New Roman" w:cs="Times New Roman"/>
          <w:sz w:val="24"/>
          <w:szCs w:val="24"/>
        </w:rPr>
        <w:t>, pp.</w:t>
      </w:r>
      <w:r>
        <w:rPr>
          <w:rFonts w:ascii="Times New Roman" w:hAnsi="Times New Roman" w:cs="Times New Roman"/>
          <w:sz w:val="24"/>
          <w:szCs w:val="24"/>
        </w:rPr>
        <w:t xml:space="preserve"> </w:t>
      </w:r>
      <w:r w:rsidRPr="00C36131">
        <w:rPr>
          <w:rFonts w:ascii="Times New Roman" w:hAnsi="Times New Roman" w:cs="Times New Roman"/>
          <w:sz w:val="24"/>
          <w:szCs w:val="24"/>
        </w:rPr>
        <w:t>333-361.</w:t>
      </w:r>
    </w:p>
    <w:p w14:paraId="4F2202E9" w14:textId="77777777" w:rsidR="008C761C" w:rsidRDefault="008C761C" w:rsidP="00242649">
      <w:pPr>
        <w:spacing w:line="360" w:lineRule="auto"/>
        <w:rPr>
          <w:rFonts w:ascii="Times New Roman" w:hAnsi="Times New Roman" w:cs="Times New Roman"/>
          <w:sz w:val="24"/>
          <w:szCs w:val="24"/>
        </w:rPr>
      </w:pPr>
    </w:p>
    <w:p w14:paraId="4CB3D8BF" w14:textId="71636F99" w:rsidR="008C761C" w:rsidRPr="008C761C" w:rsidRDefault="008C761C" w:rsidP="00242649">
      <w:pPr>
        <w:spacing w:line="360" w:lineRule="auto"/>
        <w:rPr>
          <w:rFonts w:ascii="Times New Roman" w:hAnsi="Times New Roman" w:cs="Times New Roman"/>
          <w:sz w:val="24"/>
          <w:szCs w:val="24"/>
        </w:rPr>
      </w:pPr>
      <w:r>
        <w:rPr>
          <w:rFonts w:ascii="Times New Roman" w:hAnsi="Times New Roman" w:cs="Times New Roman"/>
          <w:sz w:val="24"/>
          <w:szCs w:val="24"/>
        </w:rPr>
        <w:t xml:space="preserve">Vasim, I., Majeed, C.N. and DeBoer, M.D. (2022) ‘Intermittent Fasting and Metabolic Health’, </w:t>
      </w:r>
      <w:r>
        <w:rPr>
          <w:rFonts w:ascii="Times New Roman" w:hAnsi="Times New Roman" w:cs="Times New Roman"/>
          <w:i/>
          <w:iCs/>
          <w:sz w:val="24"/>
          <w:szCs w:val="24"/>
        </w:rPr>
        <w:t xml:space="preserve">Nutrients, </w:t>
      </w:r>
      <w:r>
        <w:rPr>
          <w:rFonts w:ascii="Times New Roman" w:hAnsi="Times New Roman" w:cs="Times New Roman"/>
          <w:sz w:val="24"/>
          <w:szCs w:val="24"/>
        </w:rPr>
        <w:t xml:space="preserve">14(3), 631. DOI: </w:t>
      </w:r>
      <w:hyperlink r:id="rId14" w:history="1">
        <w:r w:rsidRPr="0018095A">
          <w:rPr>
            <w:rStyle w:val="Hyperlink"/>
            <w:rFonts w:ascii="Times New Roman" w:hAnsi="Times New Roman" w:cs="Times New Roman"/>
            <w:sz w:val="24"/>
            <w:szCs w:val="24"/>
          </w:rPr>
          <w:t>https://doi.org/10.3390/nu14030631</w:t>
        </w:r>
      </w:hyperlink>
      <w:r>
        <w:rPr>
          <w:rFonts w:ascii="Times New Roman" w:hAnsi="Times New Roman" w:cs="Times New Roman"/>
          <w:sz w:val="24"/>
          <w:szCs w:val="24"/>
        </w:rPr>
        <w:t xml:space="preserve"> </w:t>
      </w:r>
    </w:p>
    <w:p w14:paraId="42F34CC2" w14:textId="77777777" w:rsidR="00C36131" w:rsidRDefault="00C36131" w:rsidP="00242649">
      <w:pPr>
        <w:spacing w:line="360" w:lineRule="auto"/>
        <w:rPr>
          <w:rFonts w:ascii="Times New Roman" w:hAnsi="Times New Roman" w:cs="Times New Roman"/>
          <w:sz w:val="24"/>
          <w:szCs w:val="24"/>
        </w:rPr>
      </w:pPr>
    </w:p>
    <w:p w14:paraId="68BE8A22" w14:textId="3EDFF13F" w:rsidR="00C36131" w:rsidRDefault="00C36131" w:rsidP="00242649">
      <w:pPr>
        <w:spacing w:line="360" w:lineRule="auto"/>
        <w:rPr>
          <w:rFonts w:ascii="Times New Roman" w:hAnsi="Times New Roman" w:cs="Times New Roman"/>
          <w:sz w:val="24"/>
          <w:szCs w:val="24"/>
        </w:rPr>
      </w:pPr>
      <w:r w:rsidRPr="00C36131">
        <w:rPr>
          <w:rFonts w:ascii="Times New Roman" w:hAnsi="Times New Roman" w:cs="Times New Roman"/>
          <w:sz w:val="24"/>
          <w:szCs w:val="24"/>
        </w:rPr>
        <w:lastRenderedPageBreak/>
        <w:t>Welton</w:t>
      </w:r>
      <w:r>
        <w:rPr>
          <w:rFonts w:ascii="Times New Roman" w:hAnsi="Times New Roman" w:cs="Times New Roman"/>
          <w:sz w:val="24"/>
          <w:szCs w:val="24"/>
        </w:rPr>
        <w:t xml:space="preserve">, S., </w:t>
      </w:r>
      <w:r w:rsidRPr="00C36131">
        <w:rPr>
          <w:rFonts w:ascii="Times New Roman" w:hAnsi="Times New Roman" w:cs="Times New Roman"/>
          <w:sz w:val="24"/>
          <w:szCs w:val="24"/>
        </w:rPr>
        <w:t>Minty</w:t>
      </w:r>
      <w:r>
        <w:rPr>
          <w:rFonts w:ascii="Times New Roman" w:hAnsi="Times New Roman" w:cs="Times New Roman"/>
          <w:sz w:val="24"/>
          <w:szCs w:val="24"/>
        </w:rPr>
        <w:t xml:space="preserve">, R., </w:t>
      </w:r>
      <w:r w:rsidRPr="00C36131">
        <w:rPr>
          <w:rFonts w:ascii="Times New Roman" w:hAnsi="Times New Roman" w:cs="Times New Roman"/>
          <w:sz w:val="24"/>
          <w:szCs w:val="24"/>
        </w:rPr>
        <w:t>O’Driscoll</w:t>
      </w:r>
      <w:r>
        <w:rPr>
          <w:rFonts w:ascii="Times New Roman" w:hAnsi="Times New Roman" w:cs="Times New Roman"/>
          <w:sz w:val="24"/>
          <w:szCs w:val="24"/>
        </w:rPr>
        <w:t>, T.,</w:t>
      </w:r>
      <w:r w:rsidRPr="00C36131">
        <w:rPr>
          <w:rFonts w:ascii="Times New Roman" w:hAnsi="Times New Roman" w:cs="Times New Roman"/>
          <w:sz w:val="24"/>
          <w:szCs w:val="24"/>
        </w:rPr>
        <w:t xml:space="preserve"> Willms</w:t>
      </w:r>
      <w:r>
        <w:rPr>
          <w:rFonts w:ascii="Times New Roman" w:hAnsi="Times New Roman" w:cs="Times New Roman"/>
          <w:sz w:val="24"/>
          <w:szCs w:val="24"/>
        </w:rPr>
        <w:t xml:space="preserve">, H., </w:t>
      </w:r>
      <w:r w:rsidRPr="00C36131">
        <w:rPr>
          <w:rFonts w:ascii="Times New Roman" w:hAnsi="Times New Roman" w:cs="Times New Roman"/>
          <w:sz w:val="24"/>
          <w:szCs w:val="24"/>
        </w:rPr>
        <w:t>Poirier</w:t>
      </w:r>
      <w:r>
        <w:rPr>
          <w:rFonts w:ascii="Times New Roman" w:hAnsi="Times New Roman" w:cs="Times New Roman"/>
          <w:sz w:val="24"/>
          <w:szCs w:val="24"/>
        </w:rPr>
        <w:t>, D.,</w:t>
      </w:r>
      <w:r w:rsidRPr="00C36131">
        <w:rPr>
          <w:rFonts w:ascii="Times New Roman" w:hAnsi="Times New Roman" w:cs="Times New Roman"/>
          <w:sz w:val="24"/>
          <w:szCs w:val="24"/>
        </w:rPr>
        <w:t xml:space="preserve"> Madden</w:t>
      </w:r>
      <w:r>
        <w:rPr>
          <w:rFonts w:ascii="Times New Roman" w:hAnsi="Times New Roman" w:cs="Times New Roman"/>
          <w:sz w:val="24"/>
          <w:szCs w:val="24"/>
        </w:rPr>
        <w:t>, S. and</w:t>
      </w:r>
      <w:r w:rsidRPr="00C36131">
        <w:rPr>
          <w:rFonts w:ascii="Times New Roman" w:hAnsi="Times New Roman" w:cs="Times New Roman"/>
          <w:sz w:val="24"/>
          <w:szCs w:val="24"/>
        </w:rPr>
        <w:t xml:space="preserve"> Kelly</w:t>
      </w:r>
      <w:r>
        <w:rPr>
          <w:rFonts w:ascii="Times New Roman" w:hAnsi="Times New Roman" w:cs="Times New Roman"/>
          <w:sz w:val="24"/>
          <w:szCs w:val="24"/>
        </w:rPr>
        <w:t xml:space="preserve">, L. (2020) ‘Intermittent Fasting and Weight Loss’, </w:t>
      </w:r>
      <w:r>
        <w:rPr>
          <w:rFonts w:ascii="Times New Roman" w:hAnsi="Times New Roman" w:cs="Times New Roman"/>
          <w:i/>
          <w:iCs/>
          <w:sz w:val="24"/>
          <w:szCs w:val="24"/>
        </w:rPr>
        <w:t xml:space="preserve">Canadian Family Physician, </w:t>
      </w:r>
      <w:r>
        <w:rPr>
          <w:rFonts w:ascii="Times New Roman" w:hAnsi="Times New Roman" w:cs="Times New Roman"/>
          <w:sz w:val="24"/>
          <w:szCs w:val="24"/>
        </w:rPr>
        <w:t>66, pp. 117-125.</w:t>
      </w:r>
    </w:p>
    <w:p w14:paraId="0BC28717" w14:textId="77777777" w:rsidR="00C36131" w:rsidRDefault="00C36131" w:rsidP="00242649">
      <w:pPr>
        <w:spacing w:line="360" w:lineRule="auto"/>
        <w:rPr>
          <w:rFonts w:ascii="Times New Roman" w:hAnsi="Times New Roman" w:cs="Times New Roman"/>
          <w:sz w:val="24"/>
          <w:szCs w:val="24"/>
        </w:rPr>
      </w:pPr>
    </w:p>
    <w:p w14:paraId="10472BD8" w14:textId="0A69BF3D" w:rsidR="00C36131" w:rsidRDefault="00C36131" w:rsidP="00242649">
      <w:pPr>
        <w:spacing w:line="360" w:lineRule="auto"/>
        <w:rPr>
          <w:rFonts w:ascii="Times New Roman" w:hAnsi="Times New Roman" w:cs="Times New Roman"/>
          <w:sz w:val="24"/>
          <w:szCs w:val="24"/>
        </w:rPr>
      </w:pPr>
      <w:r>
        <w:rPr>
          <w:rFonts w:ascii="Times New Roman" w:hAnsi="Times New Roman" w:cs="Times New Roman"/>
          <w:sz w:val="24"/>
          <w:szCs w:val="24"/>
        </w:rPr>
        <w:t xml:space="preserve">World Health Organisation [WHO] (2023) </w:t>
      </w:r>
      <w:r>
        <w:rPr>
          <w:rFonts w:ascii="Times New Roman" w:hAnsi="Times New Roman" w:cs="Times New Roman"/>
          <w:i/>
          <w:iCs/>
          <w:sz w:val="24"/>
          <w:szCs w:val="24"/>
        </w:rPr>
        <w:t xml:space="preserve">Obesity. </w:t>
      </w:r>
      <w:r>
        <w:rPr>
          <w:rFonts w:ascii="Times New Roman" w:hAnsi="Times New Roman" w:cs="Times New Roman"/>
          <w:sz w:val="24"/>
          <w:szCs w:val="24"/>
        </w:rPr>
        <w:t xml:space="preserve">Available at: </w:t>
      </w:r>
      <w:hyperlink r:id="rId15" w:history="1">
        <w:r w:rsidRPr="0018095A">
          <w:rPr>
            <w:rStyle w:val="Hyperlink"/>
            <w:rFonts w:ascii="Times New Roman" w:hAnsi="Times New Roman" w:cs="Times New Roman"/>
            <w:sz w:val="24"/>
            <w:szCs w:val="24"/>
          </w:rPr>
          <w:t>https://www.who.int/health-topics/obesity#tab=tab_1</w:t>
        </w:r>
      </w:hyperlink>
      <w:r>
        <w:rPr>
          <w:rFonts w:ascii="Times New Roman" w:hAnsi="Times New Roman" w:cs="Times New Roman"/>
          <w:sz w:val="24"/>
          <w:szCs w:val="24"/>
        </w:rPr>
        <w:t xml:space="preserve"> (Accessed: 15 November 2023).</w:t>
      </w:r>
    </w:p>
    <w:p w14:paraId="576FD2DD" w14:textId="77777777" w:rsidR="00B67DF9" w:rsidRDefault="00B67DF9" w:rsidP="00242649">
      <w:pPr>
        <w:spacing w:line="360" w:lineRule="auto"/>
        <w:rPr>
          <w:rFonts w:ascii="Times New Roman" w:hAnsi="Times New Roman" w:cs="Times New Roman"/>
          <w:sz w:val="24"/>
          <w:szCs w:val="24"/>
        </w:rPr>
      </w:pPr>
    </w:p>
    <w:p w14:paraId="2F56A3B7" w14:textId="7CE442D5" w:rsidR="00B67DF9" w:rsidRDefault="00B67DF9" w:rsidP="00242649">
      <w:pPr>
        <w:spacing w:line="360" w:lineRule="auto"/>
        <w:rPr>
          <w:rFonts w:ascii="Times New Roman" w:hAnsi="Times New Roman" w:cs="Times New Roman"/>
          <w:sz w:val="24"/>
          <w:szCs w:val="24"/>
        </w:rPr>
      </w:pPr>
      <w:r w:rsidRPr="00B67DF9">
        <w:rPr>
          <w:rFonts w:ascii="Times New Roman" w:hAnsi="Times New Roman" w:cs="Times New Roman"/>
          <w:sz w:val="24"/>
          <w:szCs w:val="24"/>
        </w:rPr>
        <w:t>Xiong, F., Jiang, K., Wu, Y., Lou, C., Ding, C., Zhang, W., Zhang, X., Li, C., Zheng, H. and Gao, H.</w:t>
      </w:r>
      <w:r>
        <w:rPr>
          <w:rFonts w:ascii="Times New Roman" w:hAnsi="Times New Roman" w:cs="Times New Roman"/>
          <w:sz w:val="24"/>
          <w:szCs w:val="24"/>
        </w:rPr>
        <w:t xml:space="preserve"> (</w:t>
      </w:r>
      <w:r w:rsidRPr="00B67DF9">
        <w:rPr>
          <w:rFonts w:ascii="Times New Roman" w:hAnsi="Times New Roman" w:cs="Times New Roman"/>
          <w:sz w:val="24"/>
          <w:szCs w:val="24"/>
        </w:rPr>
        <w:t>2023</w:t>
      </w:r>
      <w:r>
        <w:rPr>
          <w:rFonts w:ascii="Times New Roman" w:hAnsi="Times New Roman" w:cs="Times New Roman"/>
          <w:sz w:val="24"/>
          <w:szCs w:val="24"/>
        </w:rPr>
        <w:t>)</w:t>
      </w:r>
      <w:r w:rsidRPr="00B67DF9">
        <w:rPr>
          <w:rFonts w:ascii="Times New Roman" w:hAnsi="Times New Roman" w:cs="Times New Roman"/>
          <w:sz w:val="24"/>
          <w:szCs w:val="24"/>
        </w:rPr>
        <w:t xml:space="preserve"> </w:t>
      </w:r>
      <w:r>
        <w:rPr>
          <w:rFonts w:ascii="Times New Roman" w:hAnsi="Times New Roman" w:cs="Times New Roman"/>
          <w:sz w:val="24"/>
          <w:szCs w:val="24"/>
        </w:rPr>
        <w:t>‘</w:t>
      </w:r>
      <w:r w:rsidRPr="00B67DF9">
        <w:rPr>
          <w:rFonts w:ascii="Times New Roman" w:hAnsi="Times New Roman" w:cs="Times New Roman"/>
          <w:sz w:val="24"/>
          <w:szCs w:val="24"/>
        </w:rPr>
        <w:t>Intermittent fasting alleviates type 1 diabetes-induced cognitive dysfunction by improving the frontal cortical metabolic disorder</w:t>
      </w:r>
      <w:r>
        <w:rPr>
          <w:rFonts w:ascii="Times New Roman" w:hAnsi="Times New Roman" w:cs="Times New Roman"/>
          <w:sz w:val="24"/>
          <w:szCs w:val="24"/>
        </w:rPr>
        <w:t>’,</w:t>
      </w:r>
      <w:r w:rsidRPr="00B67DF9">
        <w:rPr>
          <w:rFonts w:ascii="Times New Roman" w:hAnsi="Times New Roman" w:cs="Times New Roman"/>
          <w:sz w:val="24"/>
          <w:szCs w:val="24"/>
        </w:rPr>
        <w:t> </w:t>
      </w:r>
      <w:proofErr w:type="spellStart"/>
      <w:r w:rsidRPr="00B67DF9">
        <w:rPr>
          <w:rFonts w:ascii="Times New Roman" w:hAnsi="Times New Roman" w:cs="Times New Roman"/>
          <w:i/>
          <w:iCs/>
          <w:sz w:val="24"/>
          <w:szCs w:val="24"/>
        </w:rPr>
        <w:t>Biochimica</w:t>
      </w:r>
      <w:proofErr w:type="spellEnd"/>
      <w:r w:rsidRPr="00B67DF9">
        <w:rPr>
          <w:rFonts w:ascii="Times New Roman" w:hAnsi="Times New Roman" w:cs="Times New Roman"/>
          <w:i/>
          <w:iCs/>
          <w:sz w:val="24"/>
          <w:szCs w:val="24"/>
        </w:rPr>
        <w:t xml:space="preserve"> et </w:t>
      </w:r>
      <w:proofErr w:type="spellStart"/>
      <w:r w:rsidRPr="00B67DF9">
        <w:rPr>
          <w:rFonts w:ascii="Times New Roman" w:hAnsi="Times New Roman" w:cs="Times New Roman"/>
          <w:i/>
          <w:iCs/>
          <w:sz w:val="24"/>
          <w:szCs w:val="24"/>
        </w:rPr>
        <w:t>Biophysica</w:t>
      </w:r>
      <w:proofErr w:type="spellEnd"/>
      <w:r w:rsidRPr="00B67DF9">
        <w:rPr>
          <w:rFonts w:ascii="Times New Roman" w:hAnsi="Times New Roman" w:cs="Times New Roman"/>
          <w:i/>
          <w:iCs/>
          <w:sz w:val="24"/>
          <w:szCs w:val="24"/>
        </w:rPr>
        <w:t xml:space="preserve"> Acta (BBA)-Molecular Basis of Disease</w:t>
      </w:r>
      <w:r w:rsidRPr="00B67DF9">
        <w:rPr>
          <w:rFonts w:ascii="Times New Roman" w:hAnsi="Times New Roman" w:cs="Times New Roman"/>
          <w:sz w:val="24"/>
          <w:szCs w:val="24"/>
        </w:rPr>
        <w:t>, 1869(7), p</w:t>
      </w:r>
      <w:r>
        <w:rPr>
          <w:rFonts w:ascii="Times New Roman" w:hAnsi="Times New Roman" w:cs="Times New Roman"/>
          <w:sz w:val="24"/>
          <w:szCs w:val="24"/>
        </w:rPr>
        <w:t>p</w:t>
      </w:r>
      <w:r w:rsidRPr="00B67DF9">
        <w:rPr>
          <w:rFonts w:ascii="Times New Roman" w:hAnsi="Times New Roman" w:cs="Times New Roman"/>
          <w:sz w:val="24"/>
          <w:szCs w:val="24"/>
        </w:rPr>
        <w:t>.</w:t>
      </w:r>
      <w:r>
        <w:rPr>
          <w:rFonts w:ascii="Times New Roman" w:hAnsi="Times New Roman" w:cs="Times New Roman"/>
          <w:sz w:val="24"/>
          <w:szCs w:val="24"/>
        </w:rPr>
        <w:t xml:space="preserve"> </w:t>
      </w:r>
      <w:r w:rsidRPr="00B67DF9">
        <w:rPr>
          <w:rFonts w:ascii="Times New Roman" w:hAnsi="Times New Roman" w:cs="Times New Roman"/>
          <w:sz w:val="24"/>
          <w:szCs w:val="24"/>
        </w:rPr>
        <w:t>166725.</w:t>
      </w:r>
    </w:p>
    <w:p w14:paraId="727534F3" w14:textId="77777777" w:rsidR="00C36131" w:rsidRDefault="00C36131" w:rsidP="00242649">
      <w:pPr>
        <w:spacing w:line="360" w:lineRule="auto"/>
        <w:rPr>
          <w:rFonts w:ascii="Times New Roman" w:hAnsi="Times New Roman" w:cs="Times New Roman"/>
          <w:sz w:val="24"/>
          <w:szCs w:val="24"/>
        </w:rPr>
      </w:pPr>
    </w:p>
    <w:p w14:paraId="3502AF99" w14:textId="0F4847CA" w:rsidR="00C36131" w:rsidRDefault="00C36131" w:rsidP="00C36131">
      <w:pPr>
        <w:spacing w:line="360" w:lineRule="auto"/>
        <w:rPr>
          <w:rFonts w:ascii="Times New Roman" w:hAnsi="Times New Roman" w:cs="Times New Roman"/>
          <w:sz w:val="24"/>
          <w:szCs w:val="24"/>
        </w:rPr>
      </w:pPr>
      <w:r>
        <w:rPr>
          <w:rFonts w:ascii="Times New Roman" w:hAnsi="Times New Roman" w:cs="Times New Roman"/>
          <w:sz w:val="24"/>
          <w:szCs w:val="24"/>
        </w:rPr>
        <w:t>Zang, B., He, L. and Xue, L. (2020) ‘</w:t>
      </w:r>
      <w:r w:rsidRPr="00C36131">
        <w:rPr>
          <w:rFonts w:ascii="Times New Roman" w:hAnsi="Times New Roman" w:cs="Times New Roman"/>
          <w:sz w:val="24"/>
          <w:szCs w:val="24"/>
        </w:rPr>
        <w:t>Intermittent Fasting: Potential Bridge of Obesity and Diabetes to Health?</w:t>
      </w:r>
      <w:r>
        <w:rPr>
          <w:rFonts w:ascii="Times New Roman" w:hAnsi="Times New Roman" w:cs="Times New Roman"/>
          <w:sz w:val="24"/>
          <w:szCs w:val="24"/>
        </w:rPr>
        <w:t xml:space="preserve">’, </w:t>
      </w:r>
      <w:r>
        <w:rPr>
          <w:rFonts w:ascii="Times New Roman" w:hAnsi="Times New Roman" w:cs="Times New Roman"/>
          <w:i/>
          <w:iCs/>
          <w:sz w:val="24"/>
          <w:szCs w:val="24"/>
        </w:rPr>
        <w:t xml:space="preserve">Nutrients, </w:t>
      </w:r>
      <w:r>
        <w:rPr>
          <w:rFonts w:ascii="Times New Roman" w:hAnsi="Times New Roman" w:cs="Times New Roman"/>
          <w:sz w:val="24"/>
          <w:szCs w:val="24"/>
        </w:rPr>
        <w:t xml:space="preserve">14(5), </w:t>
      </w:r>
      <w:r w:rsidR="00E96556">
        <w:rPr>
          <w:rFonts w:ascii="Times New Roman" w:hAnsi="Times New Roman" w:cs="Times New Roman"/>
          <w:sz w:val="24"/>
          <w:szCs w:val="24"/>
        </w:rPr>
        <w:t>981</w:t>
      </w:r>
      <w:r>
        <w:rPr>
          <w:rFonts w:ascii="Times New Roman" w:hAnsi="Times New Roman" w:cs="Times New Roman"/>
          <w:sz w:val="24"/>
          <w:szCs w:val="24"/>
        </w:rPr>
        <w:t xml:space="preserve">. DOI: </w:t>
      </w:r>
      <w:hyperlink r:id="rId16" w:history="1">
        <w:r w:rsidRPr="0018095A">
          <w:rPr>
            <w:rStyle w:val="Hyperlink"/>
            <w:rFonts w:ascii="Times New Roman" w:hAnsi="Times New Roman" w:cs="Times New Roman"/>
            <w:sz w:val="24"/>
            <w:szCs w:val="24"/>
          </w:rPr>
          <w:t>https://doi.org/10.3390/nu14050981</w:t>
        </w:r>
      </w:hyperlink>
      <w:r>
        <w:rPr>
          <w:rFonts w:ascii="Times New Roman" w:hAnsi="Times New Roman" w:cs="Times New Roman"/>
          <w:sz w:val="24"/>
          <w:szCs w:val="24"/>
        </w:rPr>
        <w:t xml:space="preserve"> </w:t>
      </w:r>
    </w:p>
    <w:p w14:paraId="32D6158A" w14:textId="77777777" w:rsidR="00E96556" w:rsidRDefault="00E96556" w:rsidP="00C36131">
      <w:pPr>
        <w:spacing w:line="360" w:lineRule="auto"/>
        <w:rPr>
          <w:rFonts w:ascii="Times New Roman" w:hAnsi="Times New Roman" w:cs="Times New Roman"/>
          <w:sz w:val="24"/>
          <w:szCs w:val="24"/>
        </w:rPr>
      </w:pPr>
    </w:p>
    <w:p w14:paraId="0F24D69F" w14:textId="6E10BBA2" w:rsidR="00E96556" w:rsidRDefault="00E96556" w:rsidP="00C36131">
      <w:pPr>
        <w:spacing w:line="360" w:lineRule="auto"/>
        <w:rPr>
          <w:rFonts w:ascii="Times New Roman" w:hAnsi="Times New Roman" w:cs="Times New Roman"/>
          <w:sz w:val="24"/>
          <w:szCs w:val="24"/>
        </w:rPr>
      </w:pPr>
      <w:r w:rsidRPr="00E96556">
        <w:rPr>
          <w:rFonts w:ascii="Times New Roman" w:hAnsi="Times New Roman" w:cs="Times New Roman"/>
          <w:sz w:val="24"/>
          <w:szCs w:val="24"/>
        </w:rPr>
        <w:t>Zhang, Q.</w:t>
      </w:r>
      <w:r>
        <w:rPr>
          <w:rFonts w:ascii="Times New Roman" w:hAnsi="Times New Roman" w:cs="Times New Roman"/>
          <w:sz w:val="24"/>
          <w:szCs w:val="24"/>
        </w:rPr>
        <w:t>,</w:t>
      </w:r>
      <w:r w:rsidRPr="00E96556">
        <w:rPr>
          <w:rFonts w:ascii="Times New Roman" w:hAnsi="Times New Roman" w:cs="Times New Roman"/>
          <w:sz w:val="24"/>
          <w:szCs w:val="24"/>
        </w:rPr>
        <w:t xml:space="preserve"> Zhang, C.</w:t>
      </w:r>
      <w:r>
        <w:rPr>
          <w:rFonts w:ascii="Times New Roman" w:hAnsi="Times New Roman" w:cs="Times New Roman"/>
          <w:sz w:val="24"/>
          <w:szCs w:val="24"/>
        </w:rPr>
        <w:t>,</w:t>
      </w:r>
      <w:r w:rsidRPr="00E96556">
        <w:rPr>
          <w:rFonts w:ascii="Times New Roman" w:hAnsi="Times New Roman" w:cs="Times New Roman"/>
          <w:sz w:val="24"/>
          <w:szCs w:val="24"/>
        </w:rPr>
        <w:t xml:space="preserve"> Wang, H.</w:t>
      </w:r>
      <w:r>
        <w:rPr>
          <w:rFonts w:ascii="Times New Roman" w:hAnsi="Times New Roman" w:cs="Times New Roman"/>
          <w:sz w:val="24"/>
          <w:szCs w:val="24"/>
        </w:rPr>
        <w:t>,</w:t>
      </w:r>
      <w:r w:rsidRPr="00E96556">
        <w:rPr>
          <w:rFonts w:ascii="Times New Roman" w:hAnsi="Times New Roman" w:cs="Times New Roman"/>
          <w:sz w:val="24"/>
          <w:szCs w:val="24"/>
        </w:rPr>
        <w:t xml:space="preserve"> Ma, Z.</w:t>
      </w:r>
      <w:r>
        <w:rPr>
          <w:rFonts w:ascii="Times New Roman" w:hAnsi="Times New Roman" w:cs="Times New Roman"/>
          <w:sz w:val="24"/>
          <w:szCs w:val="24"/>
        </w:rPr>
        <w:t>,</w:t>
      </w:r>
      <w:r w:rsidRPr="00E96556">
        <w:rPr>
          <w:rFonts w:ascii="Times New Roman" w:hAnsi="Times New Roman" w:cs="Times New Roman"/>
          <w:sz w:val="24"/>
          <w:szCs w:val="24"/>
        </w:rPr>
        <w:t xml:space="preserve"> Liu, D.</w:t>
      </w:r>
      <w:r>
        <w:rPr>
          <w:rFonts w:ascii="Times New Roman" w:hAnsi="Times New Roman" w:cs="Times New Roman"/>
          <w:sz w:val="24"/>
          <w:szCs w:val="24"/>
        </w:rPr>
        <w:t>,</w:t>
      </w:r>
      <w:r w:rsidRPr="00E96556">
        <w:rPr>
          <w:rFonts w:ascii="Times New Roman" w:hAnsi="Times New Roman" w:cs="Times New Roman"/>
          <w:sz w:val="24"/>
          <w:szCs w:val="24"/>
        </w:rPr>
        <w:t xml:space="preserve"> Guan, X.</w:t>
      </w:r>
      <w:r>
        <w:rPr>
          <w:rFonts w:ascii="Times New Roman" w:hAnsi="Times New Roman" w:cs="Times New Roman"/>
          <w:sz w:val="24"/>
          <w:szCs w:val="24"/>
        </w:rPr>
        <w:t>,</w:t>
      </w:r>
      <w:r w:rsidRPr="00E96556">
        <w:rPr>
          <w:rFonts w:ascii="Times New Roman" w:hAnsi="Times New Roman" w:cs="Times New Roman"/>
          <w:sz w:val="24"/>
          <w:szCs w:val="24"/>
        </w:rPr>
        <w:t xml:space="preserve"> Liu, Y.</w:t>
      </w:r>
      <w:r>
        <w:rPr>
          <w:rFonts w:ascii="Times New Roman" w:hAnsi="Times New Roman" w:cs="Times New Roman"/>
          <w:sz w:val="24"/>
          <w:szCs w:val="24"/>
        </w:rPr>
        <w:t>,</w:t>
      </w:r>
      <w:r w:rsidRPr="00E96556">
        <w:rPr>
          <w:rFonts w:ascii="Times New Roman" w:hAnsi="Times New Roman" w:cs="Times New Roman"/>
          <w:sz w:val="24"/>
          <w:szCs w:val="24"/>
        </w:rPr>
        <w:t xml:space="preserve"> Fu, Y.</w:t>
      </w:r>
      <w:r>
        <w:rPr>
          <w:rFonts w:ascii="Times New Roman" w:hAnsi="Times New Roman" w:cs="Times New Roman"/>
          <w:sz w:val="24"/>
          <w:szCs w:val="24"/>
        </w:rPr>
        <w:t>,</w:t>
      </w:r>
      <w:r w:rsidRPr="00E96556">
        <w:rPr>
          <w:rFonts w:ascii="Times New Roman" w:hAnsi="Times New Roman" w:cs="Times New Roman"/>
          <w:sz w:val="24"/>
          <w:szCs w:val="24"/>
        </w:rPr>
        <w:t xml:space="preserve"> Cui, M.</w:t>
      </w:r>
      <w:r>
        <w:rPr>
          <w:rFonts w:ascii="Times New Roman" w:hAnsi="Times New Roman" w:cs="Times New Roman"/>
          <w:sz w:val="24"/>
          <w:szCs w:val="24"/>
        </w:rPr>
        <w:t xml:space="preserve"> and</w:t>
      </w:r>
      <w:r w:rsidRPr="00E96556">
        <w:rPr>
          <w:rFonts w:ascii="Times New Roman" w:hAnsi="Times New Roman" w:cs="Times New Roman"/>
          <w:sz w:val="24"/>
          <w:szCs w:val="24"/>
        </w:rPr>
        <w:t xml:space="preserve"> Dong, J. </w:t>
      </w:r>
      <w:r>
        <w:rPr>
          <w:rFonts w:ascii="Times New Roman" w:hAnsi="Times New Roman" w:cs="Times New Roman"/>
          <w:sz w:val="24"/>
          <w:szCs w:val="24"/>
        </w:rPr>
        <w:t>(2022) ‘</w:t>
      </w:r>
      <w:r w:rsidRPr="00E96556">
        <w:rPr>
          <w:rFonts w:ascii="Times New Roman" w:hAnsi="Times New Roman" w:cs="Times New Roman"/>
          <w:sz w:val="24"/>
          <w:szCs w:val="24"/>
        </w:rPr>
        <w:t>Intermittent Fasting versus Continuous Calorie Restriction: Which Is Better for Weight Loss?</w:t>
      </w:r>
      <w:r>
        <w:rPr>
          <w:rFonts w:ascii="Times New Roman" w:hAnsi="Times New Roman" w:cs="Times New Roman"/>
          <w:sz w:val="24"/>
          <w:szCs w:val="24"/>
        </w:rPr>
        <w:t>’,</w:t>
      </w:r>
      <w:r w:rsidRPr="00E96556">
        <w:rPr>
          <w:rFonts w:ascii="Times New Roman" w:hAnsi="Times New Roman" w:cs="Times New Roman"/>
          <w:sz w:val="24"/>
          <w:szCs w:val="24"/>
        </w:rPr>
        <w:t> </w:t>
      </w:r>
      <w:r w:rsidRPr="00E96556">
        <w:rPr>
          <w:rFonts w:ascii="Times New Roman" w:hAnsi="Times New Roman" w:cs="Times New Roman"/>
          <w:i/>
          <w:iCs/>
          <w:sz w:val="24"/>
          <w:szCs w:val="24"/>
        </w:rPr>
        <w:t>Nutrients</w:t>
      </w:r>
      <w:r w:rsidRPr="00E96556">
        <w:rPr>
          <w:rFonts w:ascii="Times New Roman" w:hAnsi="Times New Roman" w:cs="Times New Roman"/>
          <w:sz w:val="24"/>
          <w:szCs w:val="24"/>
        </w:rPr>
        <w:t>, 14</w:t>
      </w:r>
      <w:r w:rsidRPr="00E96556">
        <w:rPr>
          <w:rFonts w:ascii="Times New Roman" w:hAnsi="Times New Roman" w:cs="Times New Roman"/>
          <w:sz w:val="24"/>
          <w:szCs w:val="24"/>
        </w:rPr>
        <w:t xml:space="preserve"> (</w:t>
      </w:r>
      <w:r>
        <w:rPr>
          <w:rFonts w:ascii="Times New Roman" w:hAnsi="Times New Roman" w:cs="Times New Roman"/>
          <w:sz w:val="24"/>
          <w:szCs w:val="24"/>
        </w:rPr>
        <w:t>9)</w:t>
      </w:r>
      <w:r w:rsidRPr="00E96556">
        <w:rPr>
          <w:rFonts w:ascii="Times New Roman" w:hAnsi="Times New Roman" w:cs="Times New Roman"/>
          <w:sz w:val="24"/>
          <w:szCs w:val="24"/>
        </w:rPr>
        <w:t xml:space="preserve">, 1781. </w:t>
      </w:r>
      <w:r>
        <w:rPr>
          <w:rFonts w:ascii="Times New Roman" w:hAnsi="Times New Roman" w:cs="Times New Roman"/>
          <w:sz w:val="24"/>
          <w:szCs w:val="24"/>
        </w:rPr>
        <w:t xml:space="preserve">DOI: </w:t>
      </w:r>
      <w:hyperlink r:id="rId17" w:history="1">
        <w:r w:rsidRPr="0018095A">
          <w:rPr>
            <w:rStyle w:val="Hyperlink"/>
            <w:rFonts w:ascii="Times New Roman" w:hAnsi="Times New Roman" w:cs="Times New Roman"/>
            <w:sz w:val="24"/>
            <w:szCs w:val="24"/>
          </w:rPr>
          <w:t>https://doi.org/10.3390/nu1409178</w:t>
        </w:r>
        <w:r w:rsidRPr="0018095A">
          <w:rPr>
            <w:rStyle w:val="Hyperlink"/>
            <w:rFonts w:ascii="Times New Roman" w:hAnsi="Times New Roman" w:cs="Times New Roman"/>
            <w:sz w:val="24"/>
            <w:szCs w:val="24"/>
          </w:rPr>
          <w:t>1</w:t>
        </w:r>
      </w:hyperlink>
      <w:r>
        <w:rPr>
          <w:rFonts w:ascii="Times New Roman" w:hAnsi="Times New Roman" w:cs="Times New Roman"/>
          <w:sz w:val="24"/>
          <w:szCs w:val="24"/>
        </w:rPr>
        <w:t xml:space="preserve"> </w:t>
      </w:r>
    </w:p>
    <w:p w14:paraId="4709781C" w14:textId="77777777" w:rsidR="008C761C" w:rsidRDefault="008C761C" w:rsidP="00C36131">
      <w:pPr>
        <w:spacing w:line="360" w:lineRule="auto"/>
        <w:rPr>
          <w:rFonts w:ascii="Times New Roman" w:hAnsi="Times New Roman" w:cs="Times New Roman"/>
          <w:sz w:val="24"/>
          <w:szCs w:val="24"/>
        </w:rPr>
      </w:pPr>
    </w:p>
    <w:p w14:paraId="4AF82406" w14:textId="7D8FC8E6" w:rsidR="00242649" w:rsidRDefault="008C761C" w:rsidP="00E734B9">
      <w:pPr>
        <w:spacing w:line="360" w:lineRule="auto"/>
        <w:rPr>
          <w:rFonts w:ascii="Times New Roman" w:hAnsi="Times New Roman" w:cs="Times New Roman"/>
          <w:sz w:val="24"/>
          <w:szCs w:val="24"/>
        </w:rPr>
      </w:pPr>
      <w:r>
        <w:rPr>
          <w:rFonts w:ascii="Times New Roman" w:hAnsi="Times New Roman" w:cs="Times New Roman"/>
          <w:sz w:val="24"/>
          <w:szCs w:val="24"/>
        </w:rPr>
        <w:t>Zhang, Y. (2023) ‘</w:t>
      </w:r>
      <w:r w:rsidRPr="008C761C">
        <w:rPr>
          <w:rFonts w:ascii="Times New Roman" w:hAnsi="Times New Roman" w:cs="Times New Roman"/>
          <w:sz w:val="24"/>
          <w:szCs w:val="24"/>
        </w:rPr>
        <w:t>Effects of 16/8 Intermittent Fasting on Type 2 Diabetes</w:t>
      </w:r>
      <w:r>
        <w:rPr>
          <w:rFonts w:ascii="Times New Roman" w:hAnsi="Times New Roman" w:cs="Times New Roman"/>
          <w:sz w:val="24"/>
          <w:szCs w:val="24"/>
        </w:rPr>
        <w:t xml:space="preserve">’, </w:t>
      </w:r>
      <w:r>
        <w:rPr>
          <w:rFonts w:ascii="Times New Roman" w:hAnsi="Times New Roman" w:cs="Times New Roman"/>
          <w:i/>
          <w:iCs/>
          <w:sz w:val="24"/>
          <w:szCs w:val="24"/>
        </w:rPr>
        <w:t xml:space="preserve">The Canadian Science Fair Journal, </w:t>
      </w:r>
      <w:r>
        <w:rPr>
          <w:rFonts w:ascii="Times New Roman" w:hAnsi="Times New Roman" w:cs="Times New Roman"/>
          <w:sz w:val="24"/>
          <w:szCs w:val="24"/>
        </w:rPr>
        <w:t>5(1), pp. 1-10.</w:t>
      </w:r>
    </w:p>
    <w:p w14:paraId="23DD3017" w14:textId="778AB167" w:rsidR="006271CA" w:rsidRDefault="006271CA" w:rsidP="00E734B9">
      <w:pPr>
        <w:spacing w:line="360" w:lineRule="auto"/>
        <w:rPr>
          <w:rFonts w:ascii="Times New Roman" w:hAnsi="Times New Roman" w:cs="Times New Roman"/>
          <w:sz w:val="24"/>
          <w:szCs w:val="24"/>
        </w:rPr>
      </w:pPr>
      <w:r>
        <w:rPr>
          <w:rFonts w:ascii="Times New Roman" w:hAnsi="Times New Roman" w:cs="Times New Roman"/>
          <w:sz w:val="24"/>
          <w:szCs w:val="24"/>
        </w:rPr>
        <w:tab/>
      </w:r>
    </w:p>
    <w:p w14:paraId="5F946AA8" w14:textId="5BCC8B1E" w:rsidR="00772B32" w:rsidRDefault="00772B32" w:rsidP="00E734B9">
      <w:pPr>
        <w:spacing w:line="360" w:lineRule="auto"/>
        <w:rPr>
          <w:rFonts w:ascii="Times New Roman" w:hAnsi="Times New Roman" w:cs="Times New Roman"/>
          <w:sz w:val="24"/>
          <w:szCs w:val="24"/>
        </w:rPr>
      </w:pPr>
      <w:r>
        <w:rPr>
          <w:rFonts w:ascii="Times New Roman" w:hAnsi="Times New Roman" w:cs="Times New Roman"/>
          <w:sz w:val="24"/>
          <w:szCs w:val="24"/>
        </w:rPr>
        <w:tab/>
      </w:r>
    </w:p>
    <w:p w14:paraId="7AEB23AE" w14:textId="29C4D50E" w:rsidR="00A668D4" w:rsidRPr="00E734B9" w:rsidRDefault="00A668D4" w:rsidP="00E734B9">
      <w:pPr>
        <w:spacing w:line="360" w:lineRule="auto"/>
        <w:rPr>
          <w:rFonts w:ascii="Times New Roman" w:hAnsi="Times New Roman" w:cs="Times New Roman"/>
          <w:sz w:val="24"/>
          <w:szCs w:val="24"/>
        </w:rPr>
      </w:pPr>
      <w:r>
        <w:rPr>
          <w:rFonts w:ascii="Times New Roman" w:hAnsi="Times New Roman" w:cs="Times New Roman"/>
          <w:sz w:val="24"/>
          <w:szCs w:val="24"/>
        </w:rPr>
        <w:tab/>
      </w:r>
    </w:p>
    <w:p w14:paraId="130EF698" w14:textId="22A3D03E" w:rsidR="00751811" w:rsidRDefault="00751811"/>
    <w:p w14:paraId="6D106CA2" w14:textId="77777777" w:rsidR="00242649" w:rsidRDefault="00242649"/>
    <w:p w14:paraId="529FA60B" w14:textId="77777777" w:rsidR="00242649" w:rsidRDefault="00242649"/>
    <w:p w14:paraId="2E9F6BFE" w14:textId="77777777" w:rsidR="00242649" w:rsidRDefault="00242649"/>
    <w:p w14:paraId="584E2C93" w14:textId="77777777" w:rsidR="00242649" w:rsidRDefault="00242649"/>
    <w:p w14:paraId="02E21243" w14:textId="77777777" w:rsidR="00242649" w:rsidRDefault="00242649"/>
    <w:p w14:paraId="6A585955" w14:textId="77777777" w:rsidR="00242649" w:rsidRDefault="00242649"/>
    <w:p w14:paraId="62B06226" w14:textId="77777777" w:rsidR="00242649" w:rsidRDefault="00242649"/>
    <w:p w14:paraId="05ED6A83" w14:textId="77777777" w:rsidR="00242649" w:rsidRDefault="00242649"/>
    <w:p w14:paraId="46CBBC36" w14:textId="77777777" w:rsidR="00242649" w:rsidRDefault="00242649"/>
    <w:p w14:paraId="5000A00C" w14:textId="77777777" w:rsidR="00242649" w:rsidRDefault="00242649"/>
    <w:p w14:paraId="420D2B2F" w14:textId="77777777" w:rsidR="00242649" w:rsidRDefault="00242649"/>
    <w:p w14:paraId="0E2107A6" w14:textId="77777777" w:rsidR="00242649" w:rsidRDefault="00242649"/>
    <w:p w14:paraId="4220C946" w14:textId="77777777" w:rsidR="00242649" w:rsidRDefault="00242649"/>
    <w:p w14:paraId="7E03B2BD" w14:textId="77777777" w:rsidR="00242649" w:rsidRDefault="00242649"/>
    <w:p w14:paraId="142F01BA" w14:textId="77777777" w:rsidR="00242649" w:rsidRDefault="00242649"/>
    <w:p w14:paraId="49AD54C2" w14:textId="77777777" w:rsidR="00242649" w:rsidRDefault="00242649"/>
    <w:p w14:paraId="2C04014B" w14:textId="184C4F25" w:rsidR="00242649" w:rsidRDefault="00242649"/>
    <w:sectPr w:rsidR="00242649" w:rsidSect="00BE62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96DF8" w14:textId="77777777" w:rsidR="0038324D" w:rsidRDefault="0038324D" w:rsidP="006A4177">
      <w:pPr>
        <w:spacing w:after="0" w:line="240" w:lineRule="auto"/>
      </w:pPr>
      <w:r>
        <w:separator/>
      </w:r>
    </w:p>
  </w:endnote>
  <w:endnote w:type="continuationSeparator" w:id="0">
    <w:p w14:paraId="4078A6DF" w14:textId="77777777" w:rsidR="0038324D" w:rsidRDefault="0038324D" w:rsidP="006A4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95AC8" w14:textId="77777777" w:rsidR="0038324D" w:rsidRDefault="0038324D" w:rsidP="006A4177">
      <w:pPr>
        <w:spacing w:after="0" w:line="240" w:lineRule="auto"/>
      </w:pPr>
      <w:r>
        <w:separator/>
      </w:r>
    </w:p>
  </w:footnote>
  <w:footnote w:type="continuationSeparator" w:id="0">
    <w:p w14:paraId="7146F865" w14:textId="77777777" w:rsidR="0038324D" w:rsidRDefault="0038324D" w:rsidP="006A4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BB3FBB"/>
    <w:multiLevelType w:val="multilevel"/>
    <w:tmpl w:val="30465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1121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811"/>
    <w:rsid w:val="000C3E34"/>
    <w:rsid w:val="00242649"/>
    <w:rsid w:val="0031287A"/>
    <w:rsid w:val="00334349"/>
    <w:rsid w:val="0038324D"/>
    <w:rsid w:val="004B24C1"/>
    <w:rsid w:val="00534283"/>
    <w:rsid w:val="005D2886"/>
    <w:rsid w:val="006271CA"/>
    <w:rsid w:val="006A4177"/>
    <w:rsid w:val="006B4AB5"/>
    <w:rsid w:val="006F65F8"/>
    <w:rsid w:val="00751811"/>
    <w:rsid w:val="00772B32"/>
    <w:rsid w:val="00780D4F"/>
    <w:rsid w:val="008356C3"/>
    <w:rsid w:val="008C761C"/>
    <w:rsid w:val="00A668D4"/>
    <w:rsid w:val="00B156C9"/>
    <w:rsid w:val="00B600E3"/>
    <w:rsid w:val="00B67DF9"/>
    <w:rsid w:val="00BE6202"/>
    <w:rsid w:val="00C36131"/>
    <w:rsid w:val="00C47D8D"/>
    <w:rsid w:val="00DE53DC"/>
    <w:rsid w:val="00E27769"/>
    <w:rsid w:val="00E734B9"/>
    <w:rsid w:val="00E96556"/>
    <w:rsid w:val="00F55818"/>
    <w:rsid w:val="00FF0C0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30396"/>
  <w15:chartTrackingRefBased/>
  <w15:docId w15:val="{218EBAA9-396E-4E4D-BA09-6AB87DF73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26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41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4177"/>
  </w:style>
  <w:style w:type="paragraph" w:styleId="Footer">
    <w:name w:val="footer"/>
    <w:basedOn w:val="Normal"/>
    <w:link w:val="FooterChar"/>
    <w:uiPriority w:val="99"/>
    <w:unhideWhenUsed/>
    <w:rsid w:val="006A41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4177"/>
  </w:style>
  <w:style w:type="character" w:customStyle="1" w:styleId="Heading1Char">
    <w:name w:val="Heading 1 Char"/>
    <w:basedOn w:val="DefaultParagraphFont"/>
    <w:link w:val="Heading1"/>
    <w:uiPriority w:val="9"/>
    <w:rsid w:val="0024264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42649"/>
    <w:rPr>
      <w:color w:val="0563C1" w:themeColor="hyperlink"/>
      <w:u w:val="single"/>
    </w:rPr>
  </w:style>
  <w:style w:type="character" w:styleId="UnresolvedMention">
    <w:name w:val="Unresolved Mention"/>
    <w:basedOn w:val="DefaultParagraphFont"/>
    <w:uiPriority w:val="99"/>
    <w:semiHidden/>
    <w:unhideWhenUsed/>
    <w:rsid w:val="00242649"/>
    <w:rPr>
      <w:color w:val="605E5C"/>
      <w:shd w:val="clear" w:color="auto" w:fill="E1DFDD"/>
    </w:rPr>
  </w:style>
  <w:style w:type="paragraph" w:customStyle="1" w:styleId="BodyText1">
    <w:name w:val="Body Text1"/>
    <w:basedOn w:val="Normal"/>
    <w:rsid w:val="006B4AB5"/>
    <w:pPr>
      <w:tabs>
        <w:tab w:val="left" w:pos="720"/>
        <w:tab w:val="left" w:pos="1440"/>
      </w:tabs>
      <w:spacing w:after="0" w:line="240" w:lineRule="auto"/>
    </w:pPr>
    <w:rPr>
      <w:rFonts w:ascii="CG Times (WN)" w:eastAsia="Times New Roman" w:hAnsi="CG Times (W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16327">
      <w:bodyDiv w:val="1"/>
      <w:marLeft w:val="0"/>
      <w:marRight w:val="0"/>
      <w:marTop w:val="0"/>
      <w:marBottom w:val="0"/>
      <w:divBdr>
        <w:top w:val="none" w:sz="0" w:space="0" w:color="auto"/>
        <w:left w:val="none" w:sz="0" w:space="0" w:color="auto"/>
        <w:bottom w:val="none" w:sz="0" w:space="0" w:color="auto"/>
        <w:right w:val="none" w:sz="0" w:space="0" w:color="auto"/>
      </w:divBdr>
    </w:div>
    <w:div w:id="347296799">
      <w:bodyDiv w:val="1"/>
      <w:marLeft w:val="0"/>
      <w:marRight w:val="0"/>
      <w:marTop w:val="0"/>
      <w:marBottom w:val="0"/>
      <w:divBdr>
        <w:top w:val="none" w:sz="0" w:space="0" w:color="auto"/>
        <w:left w:val="none" w:sz="0" w:space="0" w:color="auto"/>
        <w:bottom w:val="none" w:sz="0" w:space="0" w:color="auto"/>
        <w:right w:val="none" w:sz="0" w:space="0" w:color="auto"/>
      </w:divBdr>
    </w:div>
    <w:div w:id="540286876">
      <w:bodyDiv w:val="1"/>
      <w:marLeft w:val="0"/>
      <w:marRight w:val="0"/>
      <w:marTop w:val="0"/>
      <w:marBottom w:val="0"/>
      <w:divBdr>
        <w:top w:val="none" w:sz="0" w:space="0" w:color="auto"/>
        <w:left w:val="none" w:sz="0" w:space="0" w:color="auto"/>
        <w:bottom w:val="none" w:sz="0" w:space="0" w:color="auto"/>
        <w:right w:val="none" w:sz="0" w:space="0" w:color="auto"/>
      </w:divBdr>
    </w:div>
    <w:div w:id="648021755">
      <w:bodyDiv w:val="1"/>
      <w:marLeft w:val="0"/>
      <w:marRight w:val="0"/>
      <w:marTop w:val="0"/>
      <w:marBottom w:val="0"/>
      <w:divBdr>
        <w:top w:val="none" w:sz="0" w:space="0" w:color="auto"/>
        <w:left w:val="none" w:sz="0" w:space="0" w:color="auto"/>
        <w:bottom w:val="none" w:sz="0" w:space="0" w:color="auto"/>
        <w:right w:val="none" w:sz="0" w:space="0" w:color="auto"/>
      </w:divBdr>
    </w:div>
    <w:div w:id="692413934">
      <w:bodyDiv w:val="1"/>
      <w:marLeft w:val="0"/>
      <w:marRight w:val="0"/>
      <w:marTop w:val="0"/>
      <w:marBottom w:val="0"/>
      <w:divBdr>
        <w:top w:val="none" w:sz="0" w:space="0" w:color="auto"/>
        <w:left w:val="none" w:sz="0" w:space="0" w:color="auto"/>
        <w:bottom w:val="none" w:sz="0" w:space="0" w:color="auto"/>
        <w:right w:val="none" w:sz="0" w:space="0" w:color="auto"/>
      </w:divBdr>
    </w:div>
    <w:div w:id="830632574">
      <w:bodyDiv w:val="1"/>
      <w:marLeft w:val="0"/>
      <w:marRight w:val="0"/>
      <w:marTop w:val="0"/>
      <w:marBottom w:val="0"/>
      <w:divBdr>
        <w:top w:val="none" w:sz="0" w:space="0" w:color="auto"/>
        <w:left w:val="none" w:sz="0" w:space="0" w:color="auto"/>
        <w:bottom w:val="none" w:sz="0" w:space="0" w:color="auto"/>
        <w:right w:val="none" w:sz="0" w:space="0" w:color="auto"/>
      </w:divBdr>
    </w:div>
    <w:div w:id="1112095281">
      <w:bodyDiv w:val="1"/>
      <w:marLeft w:val="0"/>
      <w:marRight w:val="0"/>
      <w:marTop w:val="0"/>
      <w:marBottom w:val="0"/>
      <w:divBdr>
        <w:top w:val="none" w:sz="0" w:space="0" w:color="auto"/>
        <w:left w:val="none" w:sz="0" w:space="0" w:color="auto"/>
        <w:bottom w:val="none" w:sz="0" w:space="0" w:color="auto"/>
        <w:right w:val="none" w:sz="0" w:space="0" w:color="auto"/>
      </w:divBdr>
    </w:div>
    <w:div w:id="117017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nut.2020.596787" TargetMode="External"/><Relationship Id="rId13" Type="http://schemas.openxmlformats.org/officeDocument/2006/relationships/hyperlink" Target="https://doi.org/10.1007/s11894-017-0603-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oi.org/10.1186/s12967-016-1044-0" TargetMode="External"/><Relationship Id="rId17" Type="http://schemas.openxmlformats.org/officeDocument/2006/relationships/hyperlink" Target="https://doi.org/10.3390/nu14091781" TargetMode="External"/><Relationship Id="rId2" Type="http://schemas.openxmlformats.org/officeDocument/2006/relationships/styles" Target="styles.xml"/><Relationship Id="rId16" Type="http://schemas.openxmlformats.org/officeDocument/2006/relationships/hyperlink" Target="https://doi.org/10.3390/nu1405098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nu11030673" TargetMode="External"/><Relationship Id="rId5" Type="http://schemas.openxmlformats.org/officeDocument/2006/relationships/footnotes" Target="footnotes.xml"/><Relationship Id="rId15" Type="http://schemas.openxmlformats.org/officeDocument/2006/relationships/hyperlink" Target="https://www.who.int/health-topics/obesity#tab=tab_1" TargetMode="External"/><Relationship Id="rId10" Type="http://schemas.openxmlformats.org/officeDocument/2006/relationships/hyperlink" Target="https://doi.org/10.1093/nutrit/nuad02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hopkinsmedicine.org/health/wellness-and-prevention/intermittent-fasting-what-is-it-and-how-does-it-work" TargetMode="External"/><Relationship Id="rId14" Type="http://schemas.openxmlformats.org/officeDocument/2006/relationships/hyperlink" Target="https://doi.org/10.3390/nu140306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25468</TotalTime>
  <Pages>15</Pages>
  <Words>3704</Words>
  <Characters>22895</Characters>
  <Application>Microsoft Office Word</Application>
  <DocSecurity>0</DocSecurity>
  <Lines>693</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Carter (2113725)</dc:creator>
  <cp:keywords/>
  <dc:description/>
  <cp:lastModifiedBy>Jade Carter (2113725)</cp:lastModifiedBy>
  <cp:revision>19</cp:revision>
  <dcterms:created xsi:type="dcterms:W3CDTF">2023-10-17T13:58:00Z</dcterms:created>
  <dcterms:modified xsi:type="dcterms:W3CDTF">2023-11-24T14:55:00Z</dcterms:modified>
</cp:coreProperties>
</file>