
<file path=[Content_Types].xml><?xml version="1.0" encoding="utf-8"?>
<Types xmlns="http://schemas.openxmlformats.org/package/2006/content-types">
  <Default Extension="bin" ContentType="application/vnd.ms-office.activeX"/>
  <Default Extension="png" ContentType="image/png"/>
  <Default Extension="jpeg" ContentType="image/jpeg"/>
  <Default Extension="wmf" ContentType="image/x-w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7D515B" w14:textId="5D58D24C" w:rsidR="008E28BA" w:rsidRDefault="008E28BA" w:rsidP="00187C5A">
      <w:pPr>
        <w:jc w:val="center"/>
        <w:rPr>
          <w:rFonts w:ascii="Arial" w:hAnsi="Arial" w:cs="Arial"/>
          <w:sz w:val="24"/>
          <w:szCs w:val="24"/>
        </w:rPr>
      </w:pPr>
      <w:r>
        <w:rPr>
          <w:rFonts w:ascii="Arial" w:hAnsi="Arial" w:cs="Arial"/>
          <w:sz w:val="24"/>
          <w:szCs w:val="24"/>
        </w:rPr>
        <w:t>Problem solving and decision making</w:t>
      </w:r>
    </w:p>
    <w:p w14:paraId="33888414" w14:textId="653B5CC5" w:rsidR="008E28BA" w:rsidRDefault="008E28BA" w:rsidP="00187C5A">
      <w:pPr>
        <w:jc w:val="center"/>
        <w:rPr>
          <w:rFonts w:ascii="Arial" w:hAnsi="Arial" w:cs="Arial"/>
          <w:sz w:val="24"/>
          <w:szCs w:val="24"/>
        </w:rPr>
      </w:pPr>
      <w:r>
        <w:rPr>
          <w:rFonts w:ascii="Arial" w:hAnsi="Arial" w:cs="Arial"/>
          <w:sz w:val="24"/>
          <w:szCs w:val="24"/>
        </w:rPr>
        <w:t>Salema khatun</w:t>
      </w:r>
    </w:p>
    <w:p w14:paraId="3162CF14" w14:textId="585D444B" w:rsidR="008E28BA" w:rsidRDefault="008E28BA" w:rsidP="00187C5A">
      <w:pPr>
        <w:jc w:val="center"/>
        <w:rPr>
          <w:rFonts w:ascii="Arial" w:hAnsi="Arial" w:cs="Arial"/>
          <w:sz w:val="24"/>
          <w:szCs w:val="24"/>
        </w:rPr>
      </w:pPr>
      <w:r>
        <w:rPr>
          <w:rFonts w:ascii="Arial" w:hAnsi="Arial" w:cs="Arial"/>
          <w:sz w:val="24"/>
          <w:szCs w:val="24"/>
        </w:rPr>
        <w:t>1704819</w:t>
      </w:r>
    </w:p>
    <w:p w14:paraId="0D11CCA9" w14:textId="69998ECD" w:rsidR="008E28BA" w:rsidRDefault="008E28BA" w:rsidP="00187C5A">
      <w:pPr>
        <w:jc w:val="center"/>
        <w:rPr>
          <w:rFonts w:ascii="Arial" w:hAnsi="Arial" w:cs="Arial"/>
          <w:sz w:val="24"/>
          <w:szCs w:val="24"/>
        </w:rPr>
      </w:pPr>
      <w:r>
        <w:rPr>
          <w:rFonts w:ascii="Arial" w:hAnsi="Arial" w:cs="Arial"/>
          <w:sz w:val="24"/>
          <w:szCs w:val="24"/>
        </w:rPr>
        <w:t>Uwtsd</w:t>
      </w:r>
    </w:p>
    <w:p w14:paraId="309F5E48" w14:textId="6C306634" w:rsidR="008E28BA" w:rsidRDefault="008E28BA" w:rsidP="00187C5A">
      <w:pPr>
        <w:jc w:val="center"/>
        <w:rPr>
          <w:rFonts w:ascii="Arial" w:hAnsi="Arial" w:cs="Arial"/>
          <w:sz w:val="24"/>
          <w:szCs w:val="24"/>
        </w:rPr>
      </w:pPr>
      <w:r>
        <w:rPr>
          <w:rFonts w:ascii="Arial" w:hAnsi="Arial" w:cs="Arial"/>
          <w:sz w:val="24"/>
          <w:szCs w:val="24"/>
        </w:rPr>
        <w:t>20/04/2018</w:t>
      </w:r>
    </w:p>
    <w:p w14:paraId="17CDBAE6" w14:textId="4A87D382" w:rsidR="008E28BA" w:rsidRDefault="008E28BA">
      <w:pPr>
        <w:rPr>
          <w:rFonts w:ascii="Arial" w:hAnsi="Arial" w:cs="Arial"/>
          <w:sz w:val="24"/>
          <w:szCs w:val="24"/>
        </w:rPr>
      </w:pPr>
    </w:p>
    <w:p w14:paraId="57CA06C7" w14:textId="7C72F75A" w:rsidR="008E28BA" w:rsidRDefault="008E28BA">
      <w:pPr>
        <w:rPr>
          <w:rFonts w:ascii="Arial" w:hAnsi="Arial" w:cs="Arial"/>
          <w:sz w:val="24"/>
          <w:szCs w:val="24"/>
        </w:rPr>
      </w:pPr>
    </w:p>
    <w:p w14:paraId="61882996" w14:textId="3FB03CEE" w:rsidR="008E28BA" w:rsidRDefault="008E28BA">
      <w:pPr>
        <w:rPr>
          <w:rFonts w:ascii="Arial" w:hAnsi="Arial" w:cs="Arial"/>
          <w:sz w:val="24"/>
          <w:szCs w:val="24"/>
        </w:rPr>
      </w:pPr>
    </w:p>
    <w:p w14:paraId="671E3D57" w14:textId="0E242C5E" w:rsidR="008E28BA" w:rsidRDefault="008E28BA">
      <w:pPr>
        <w:rPr>
          <w:rFonts w:ascii="Arial" w:hAnsi="Arial" w:cs="Arial"/>
          <w:sz w:val="24"/>
          <w:szCs w:val="24"/>
        </w:rPr>
      </w:pPr>
    </w:p>
    <w:p w14:paraId="1CC6CBFF" w14:textId="118CB1CF" w:rsidR="008E28BA" w:rsidRDefault="008E28BA">
      <w:pPr>
        <w:rPr>
          <w:rFonts w:ascii="Arial" w:hAnsi="Arial" w:cs="Arial"/>
          <w:sz w:val="24"/>
          <w:szCs w:val="24"/>
        </w:rPr>
      </w:pPr>
    </w:p>
    <w:p w14:paraId="5D8E0034" w14:textId="2BAAB8F6" w:rsidR="008E28BA" w:rsidRDefault="008E28BA">
      <w:pPr>
        <w:rPr>
          <w:rFonts w:ascii="Arial" w:hAnsi="Arial" w:cs="Arial"/>
          <w:sz w:val="24"/>
          <w:szCs w:val="24"/>
        </w:rPr>
      </w:pPr>
    </w:p>
    <w:p w14:paraId="4F8688B0" w14:textId="7736A12D" w:rsidR="008E28BA" w:rsidRDefault="008E28BA">
      <w:pPr>
        <w:rPr>
          <w:rFonts w:ascii="Arial" w:hAnsi="Arial" w:cs="Arial"/>
          <w:sz w:val="24"/>
          <w:szCs w:val="24"/>
        </w:rPr>
      </w:pPr>
    </w:p>
    <w:p w14:paraId="05D22201" w14:textId="696F2E24" w:rsidR="008E28BA" w:rsidRDefault="008E28BA">
      <w:pPr>
        <w:rPr>
          <w:rFonts w:ascii="Arial" w:hAnsi="Arial" w:cs="Arial"/>
          <w:sz w:val="24"/>
          <w:szCs w:val="24"/>
        </w:rPr>
      </w:pPr>
    </w:p>
    <w:p w14:paraId="694A1A9B" w14:textId="5AEB8BFE" w:rsidR="008E28BA" w:rsidRDefault="008E28BA">
      <w:pPr>
        <w:rPr>
          <w:rFonts w:ascii="Arial" w:hAnsi="Arial" w:cs="Arial"/>
          <w:sz w:val="24"/>
          <w:szCs w:val="24"/>
        </w:rPr>
      </w:pPr>
    </w:p>
    <w:p w14:paraId="19666764" w14:textId="0899322F" w:rsidR="008E28BA" w:rsidRDefault="008E28BA">
      <w:pPr>
        <w:rPr>
          <w:rFonts w:ascii="Arial" w:hAnsi="Arial" w:cs="Arial"/>
          <w:sz w:val="24"/>
          <w:szCs w:val="24"/>
        </w:rPr>
      </w:pPr>
    </w:p>
    <w:p w14:paraId="7826FA28" w14:textId="0A57BC82" w:rsidR="008E28BA" w:rsidRDefault="008E28BA">
      <w:pPr>
        <w:rPr>
          <w:rFonts w:ascii="Arial" w:hAnsi="Arial" w:cs="Arial"/>
          <w:sz w:val="24"/>
          <w:szCs w:val="24"/>
        </w:rPr>
      </w:pPr>
    </w:p>
    <w:p w14:paraId="62E770F6" w14:textId="63E56DDF" w:rsidR="008E28BA" w:rsidRDefault="008E28BA">
      <w:pPr>
        <w:rPr>
          <w:rFonts w:ascii="Arial" w:hAnsi="Arial" w:cs="Arial"/>
          <w:sz w:val="24"/>
          <w:szCs w:val="24"/>
        </w:rPr>
      </w:pPr>
    </w:p>
    <w:p w14:paraId="73B5026A" w14:textId="022A86C3" w:rsidR="008E28BA" w:rsidRDefault="008E28BA">
      <w:pPr>
        <w:rPr>
          <w:rFonts w:ascii="Arial" w:hAnsi="Arial" w:cs="Arial"/>
          <w:sz w:val="24"/>
          <w:szCs w:val="24"/>
        </w:rPr>
      </w:pPr>
    </w:p>
    <w:p w14:paraId="348089D5" w14:textId="4234838D" w:rsidR="008E28BA" w:rsidRDefault="008E28BA">
      <w:pPr>
        <w:rPr>
          <w:rFonts w:ascii="Arial" w:hAnsi="Arial" w:cs="Arial"/>
          <w:sz w:val="24"/>
          <w:szCs w:val="24"/>
        </w:rPr>
      </w:pPr>
    </w:p>
    <w:p w14:paraId="73A79A87" w14:textId="7FE012DE" w:rsidR="008E28BA" w:rsidRDefault="008E28BA">
      <w:pPr>
        <w:rPr>
          <w:rFonts w:ascii="Arial" w:hAnsi="Arial" w:cs="Arial"/>
          <w:sz w:val="24"/>
          <w:szCs w:val="24"/>
        </w:rPr>
      </w:pPr>
    </w:p>
    <w:p w14:paraId="5240C928" w14:textId="1A71DCC6" w:rsidR="008E28BA" w:rsidRDefault="008E28BA">
      <w:pPr>
        <w:rPr>
          <w:rFonts w:ascii="Arial" w:hAnsi="Arial" w:cs="Arial"/>
          <w:sz w:val="24"/>
          <w:szCs w:val="24"/>
        </w:rPr>
      </w:pPr>
    </w:p>
    <w:p w14:paraId="1D2F5838" w14:textId="3C583057" w:rsidR="008E28BA" w:rsidRDefault="008E28BA">
      <w:pPr>
        <w:rPr>
          <w:rFonts w:ascii="Arial" w:hAnsi="Arial" w:cs="Arial"/>
          <w:sz w:val="24"/>
          <w:szCs w:val="24"/>
        </w:rPr>
      </w:pPr>
    </w:p>
    <w:p w14:paraId="1E4344D6" w14:textId="15B4874F" w:rsidR="008E28BA" w:rsidRDefault="008E28BA">
      <w:pPr>
        <w:rPr>
          <w:rFonts w:ascii="Arial" w:hAnsi="Arial" w:cs="Arial"/>
          <w:sz w:val="24"/>
          <w:szCs w:val="24"/>
        </w:rPr>
      </w:pPr>
    </w:p>
    <w:p w14:paraId="49B792B4" w14:textId="2283D54A" w:rsidR="008E28BA" w:rsidRDefault="008E28BA">
      <w:pPr>
        <w:rPr>
          <w:rFonts w:ascii="Arial" w:hAnsi="Arial" w:cs="Arial"/>
          <w:sz w:val="24"/>
          <w:szCs w:val="24"/>
        </w:rPr>
      </w:pPr>
    </w:p>
    <w:p w14:paraId="369A3FD1" w14:textId="568EF6C9" w:rsidR="008E28BA" w:rsidRDefault="008E28BA">
      <w:pPr>
        <w:rPr>
          <w:rFonts w:ascii="Arial" w:hAnsi="Arial" w:cs="Arial"/>
          <w:sz w:val="24"/>
          <w:szCs w:val="24"/>
        </w:rPr>
      </w:pPr>
    </w:p>
    <w:p w14:paraId="459E7042" w14:textId="6A457BC0" w:rsidR="008E28BA" w:rsidRDefault="008E28BA">
      <w:pPr>
        <w:rPr>
          <w:rFonts w:ascii="Arial" w:hAnsi="Arial" w:cs="Arial"/>
          <w:sz w:val="24"/>
          <w:szCs w:val="24"/>
        </w:rPr>
      </w:pPr>
    </w:p>
    <w:p w14:paraId="06A9648C" w14:textId="2B8302A3" w:rsidR="008E28BA" w:rsidRDefault="008E28BA">
      <w:pPr>
        <w:rPr>
          <w:rFonts w:ascii="Arial" w:hAnsi="Arial" w:cs="Arial"/>
          <w:sz w:val="24"/>
          <w:szCs w:val="24"/>
        </w:rPr>
      </w:pPr>
    </w:p>
    <w:p w14:paraId="5C08EE65" w14:textId="5DAE87F5" w:rsidR="008E28BA" w:rsidRDefault="008E28BA">
      <w:pPr>
        <w:rPr>
          <w:rFonts w:ascii="Arial" w:hAnsi="Arial" w:cs="Arial"/>
          <w:sz w:val="24"/>
          <w:szCs w:val="24"/>
        </w:rPr>
      </w:pPr>
    </w:p>
    <w:p w14:paraId="0BA2B818" w14:textId="7C7D2E62" w:rsidR="008E28BA" w:rsidRDefault="008E28BA">
      <w:pPr>
        <w:rPr>
          <w:rFonts w:ascii="Arial" w:hAnsi="Arial" w:cs="Arial"/>
          <w:sz w:val="24"/>
          <w:szCs w:val="24"/>
        </w:rPr>
      </w:pPr>
    </w:p>
    <w:p w14:paraId="441A7F9F" w14:textId="77777777" w:rsidR="00187C5A" w:rsidRDefault="00187C5A">
      <w:pPr>
        <w:rPr>
          <w:rFonts w:ascii="Arial" w:hAnsi="Arial" w:cs="Arial"/>
          <w:sz w:val="24"/>
          <w:szCs w:val="24"/>
          <w:u w:val="single"/>
        </w:rPr>
      </w:pPr>
    </w:p>
    <w:p w14:paraId="76AC5BE4" w14:textId="479EC3F0" w:rsidR="008E28BA" w:rsidRPr="00187C5A" w:rsidRDefault="00187C5A" w:rsidP="00187C5A">
      <w:pPr>
        <w:rPr>
          <w:rFonts w:ascii="Arial" w:hAnsi="Arial" w:cs="Arial"/>
          <w:sz w:val="24"/>
          <w:szCs w:val="24"/>
          <w:u w:val="single"/>
        </w:rPr>
      </w:pPr>
      <w:r w:rsidRPr="00187C5A">
        <w:rPr>
          <w:rFonts w:ascii="Arial" w:hAnsi="Arial" w:cs="Arial"/>
          <w:sz w:val="24"/>
          <w:szCs w:val="24"/>
          <w:u w:val="single"/>
        </w:rPr>
        <w:lastRenderedPageBreak/>
        <w:t>Table of contents</w:t>
      </w:r>
    </w:p>
    <w:p w14:paraId="30CFAB79" w14:textId="77777777" w:rsidR="00187C5A" w:rsidRDefault="00187C5A">
      <w:pPr>
        <w:rPr>
          <w:rFonts w:ascii="Arial" w:hAnsi="Arial" w:cs="Arial"/>
          <w:sz w:val="24"/>
          <w:szCs w:val="24"/>
          <w:u w:val="single"/>
        </w:rPr>
      </w:pPr>
    </w:p>
    <w:p w14:paraId="4F0B3DAE" w14:textId="2F96EE9F" w:rsidR="00187C5A" w:rsidRPr="00187C5A" w:rsidRDefault="00187C5A" w:rsidP="00187C5A">
      <w:pPr>
        <w:pStyle w:val="ListParagraph"/>
        <w:numPr>
          <w:ilvl w:val="0"/>
          <w:numId w:val="27"/>
        </w:numPr>
        <w:rPr>
          <w:rFonts w:ascii="Arial" w:hAnsi="Arial" w:cs="Arial"/>
          <w:sz w:val="24"/>
          <w:szCs w:val="24"/>
        </w:rPr>
      </w:pPr>
      <w:r w:rsidRPr="00187C5A">
        <w:rPr>
          <w:rFonts w:ascii="Arial" w:hAnsi="Arial" w:cs="Arial"/>
          <w:sz w:val="24"/>
          <w:szCs w:val="24"/>
        </w:rPr>
        <w:t>Executive summary</w:t>
      </w:r>
    </w:p>
    <w:p w14:paraId="4C4D1F1B" w14:textId="284B4A9A" w:rsidR="00187C5A" w:rsidRPr="00187C5A" w:rsidRDefault="00187C5A" w:rsidP="00187C5A">
      <w:pPr>
        <w:pStyle w:val="ListParagraph"/>
        <w:numPr>
          <w:ilvl w:val="0"/>
          <w:numId w:val="27"/>
        </w:numPr>
        <w:rPr>
          <w:rFonts w:ascii="Arial" w:hAnsi="Arial" w:cs="Arial"/>
          <w:sz w:val="24"/>
          <w:szCs w:val="24"/>
        </w:rPr>
      </w:pPr>
      <w:r w:rsidRPr="00187C5A">
        <w:rPr>
          <w:rFonts w:ascii="Arial" w:hAnsi="Arial" w:cs="Arial"/>
          <w:sz w:val="24"/>
          <w:szCs w:val="24"/>
        </w:rPr>
        <w:t>Introduction</w:t>
      </w:r>
    </w:p>
    <w:p w14:paraId="0F07909D" w14:textId="55E8913D" w:rsidR="00187C5A" w:rsidRPr="00187C5A" w:rsidRDefault="00187C5A" w:rsidP="00187C5A">
      <w:pPr>
        <w:pStyle w:val="ListParagraph"/>
        <w:numPr>
          <w:ilvl w:val="0"/>
          <w:numId w:val="27"/>
        </w:numPr>
        <w:rPr>
          <w:rFonts w:ascii="Arial" w:hAnsi="Arial" w:cs="Arial"/>
          <w:sz w:val="24"/>
          <w:szCs w:val="24"/>
        </w:rPr>
      </w:pPr>
      <w:r w:rsidRPr="00187C5A">
        <w:rPr>
          <w:rFonts w:ascii="Arial" w:hAnsi="Arial" w:cs="Arial"/>
          <w:sz w:val="24"/>
          <w:szCs w:val="24"/>
        </w:rPr>
        <w:t>Main body</w:t>
      </w:r>
    </w:p>
    <w:p w14:paraId="5618AC59" w14:textId="1EA527F9" w:rsidR="00187C5A" w:rsidRPr="00187C5A" w:rsidRDefault="00187C5A" w:rsidP="00187C5A">
      <w:pPr>
        <w:pStyle w:val="ListParagraph"/>
        <w:numPr>
          <w:ilvl w:val="0"/>
          <w:numId w:val="27"/>
        </w:numPr>
        <w:rPr>
          <w:rFonts w:ascii="Arial" w:hAnsi="Arial" w:cs="Arial"/>
          <w:sz w:val="24"/>
          <w:szCs w:val="24"/>
        </w:rPr>
      </w:pPr>
      <w:r w:rsidRPr="00187C5A">
        <w:rPr>
          <w:rFonts w:ascii="Arial" w:hAnsi="Arial" w:cs="Arial"/>
          <w:sz w:val="24"/>
          <w:szCs w:val="24"/>
        </w:rPr>
        <w:t>NHS problem and causes</w:t>
      </w:r>
    </w:p>
    <w:p w14:paraId="40FB37ED" w14:textId="7342ED19" w:rsidR="00187C5A" w:rsidRPr="00187C5A" w:rsidRDefault="00187C5A" w:rsidP="00187C5A">
      <w:pPr>
        <w:pStyle w:val="ListParagraph"/>
        <w:numPr>
          <w:ilvl w:val="0"/>
          <w:numId w:val="27"/>
        </w:numPr>
        <w:rPr>
          <w:rFonts w:ascii="Arial" w:hAnsi="Arial" w:cs="Arial"/>
          <w:sz w:val="24"/>
          <w:szCs w:val="24"/>
        </w:rPr>
      </w:pPr>
      <w:r w:rsidRPr="00187C5A">
        <w:rPr>
          <w:rFonts w:ascii="Arial" w:hAnsi="Arial" w:cs="Arial"/>
          <w:sz w:val="24"/>
          <w:szCs w:val="24"/>
        </w:rPr>
        <w:t>Possible solution and Evaluation</w:t>
      </w:r>
    </w:p>
    <w:p w14:paraId="698EBDFB" w14:textId="0FAFB863" w:rsidR="00187C5A" w:rsidRPr="00187C5A" w:rsidRDefault="00187C5A" w:rsidP="00187C5A">
      <w:pPr>
        <w:pStyle w:val="ListParagraph"/>
        <w:numPr>
          <w:ilvl w:val="0"/>
          <w:numId w:val="27"/>
        </w:numPr>
        <w:rPr>
          <w:rFonts w:ascii="Arial" w:hAnsi="Arial" w:cs="Arial"/>
          <w:sz w:val="24"/>
          <w:szCs w:val="24"/>
        </w:rPr>
      </w:pPr>
      <w:r w:rsidRPr="00187C5A">
        <w:rPr>
          <w:rFonts w:ascii="Arial" w:hAnsi="Arial" w:cs="Arial"/>
          <w:sz w:val="24"/>
          <w:szCs w:val="24"/>
        </w:rPr>
        <w:t>Fishbone Analysis</w:t>
      </w:r>
    </w:p>
    <w:p w14:paraId="63416F4D" w14:textId="6FD8D093" w:rsidR="00187C5A" w:rsidRPr="00187C5A" w:rsidRDefault="00187C5A" w:rsidP="00187C5A">
      <w:pPr>
        <w:pStyle w:val="ListParagraph"/>
        <w:numPr>
          <w:ilvl w:val="0"/>
          <w:numId w:val="27"/>
        </w:numPr>
        <w:rPr>
          <w:rFonts w:ascii="Arial" w:hAnsi="Arial" w:cs="Arial"/>
          <w:sz w:val="24"/>
          <w:szCs w:val="24"/>
        </w:rPr>
      </w:pPr>
      <w:r w:rsidRPr="00187C5A">
        <w:rPr>
          <w:rFonts w:ascii="Arial" w:hAnsi="Arial" w:cs="Arial"/>
          <w:sz w:val="24"/>
          <w:szCs w:val="24"/>
        </w:rPr>
        <w:t>Conclusion</w:t>
      </w:r>
    </w:p>
    <w:p w14:paraId="6BC69CEC" w14:textId="6B60E6C8" w:rsidR="00187C5A" w:rsidRPr="00187C5A" w:rsidRDefault="00187C5A" w:rsidP="00187C5A">
      <w:pPr>
        <w:pStyle w:val="ListParagraph"/>
        <w:numPr>
          <w:ilvl w:val="0"/>
          <w:numId w:val="27"/>
        </w:numPr>
        <w:rPr>
          <w:rFonts w:ascii="Arial" w:hAnsi="Arial" w:cs="Arial"/>
          <w:sz w:val="24"/>
          <w:szCs w:val="24"/>
        </w:rPr>
      </w:pPr>
      <w:r w:rsidRPr="00187C5A">
        <w:rPr>
          <w:rFonts w:ascii="Arial" w:hAnsi="Arial" w:cs="Arial"/>
          <w:sz w:val="24"/>
          <w:szCs w:val="24"/>
        </w:rPr>
        <w:t>References</w:t>
      </w:r>
    </w:p>
    <w:p w14:paraId="7F828834" w14:textId="4DB03557" w:rsidR="00187C5A" w:rsidRDefault="00187C5A">
      <w:pPr>
        <w:rPr>
          <w:rFonts w:ascii="Arial" w:hAnsi="Arial" w:cs="Arial"/>
          <w:sz w:val="24"/>
          <w:szCs w:val="24"/>
        </w:rPr>
      </w:pPr>
    </w:p>
    <w:p w14:paraId="7BFB2D95" w14:textId="6E10AB4E" w:rsidR="00187C5A" w:rsidRDefault="00187C5A">
      <w:pPr>
        <w:rPr>
          <w:rFonts w:ascii="Arial" w:hAnsi="Arial" w:cs="Arial"/>
          <w:sz w:val="24"/>
          <w:szCs w:val="24"/>
        </w:rPr>
      </w:pPr>
    </w:p>
    <w:p w14:paraId="1088CB0C" w14:textId="6AE23AA3" w:rsidR="00187C5A" w:rsidRDefault="00187C5A">
      <w:pPr>
        <w:rPr>
          <w:rFonts w:ascii="Arial" w:hAnsi="Arial" w:cs="Arial"/>
          <w:sz w:val="24"/>
          <w:szCs w:val="24"/>
        </w:rPr>
      </w:pPr>
    </w:p>
    <w:p w14:paraId="03F070A9" w14:textId="3A1EB72C" w:rsidR="00187C5A" w:rsidRDefault="00187C5A">
      <w:pPr>
        <w:rPr>
          <w:rFonts w:ascii="Arial" w:hAnsi="Arial" w:cs="Arial"/>
          <w:sz w:val="24"/>
          <w:szCs w:val="24"/>
        </w:rPr>
      </w:pPr>
    </w:p>
    <w:p w14:paraId="4765DA2B" w14:textId="296F6C87" w:rsidR="00187C5A" w:rsidRDefault="00187C5A">
      <w:pPr>
        <w:rPr>
          <w:rFonts w:ascii="Arial" w:hAnsi="Arial" w:cs="Arial"/>
          <w:sz w:val="24"/>
          <w:szCs w:val="24"/>
        </w:rPr>
      </w:pPr>
    </w:p>
    <w:p w14:paraId="32A346C5" w14:textId="3CDEB13C" w:rsidR="00187C5A" w:rsidRDefault="00187C5A">
      <w:pPr>
        <w:rPr>
          <w:rFonts w:ascii="Arial" w:hAnsi="Arial" w:cs="Arial"/>
          <w:sz w:val="24"/>
          <w:szCs w:val="24"/>
        </w:rPr>
      </w:pPr>
    </w:p>
    <w:p w14:paraId="46421114" w14:textId="6F9614A3" w:rsidR="00187C5A" w:rsidRDefault="00187C5A">
      <w:pPr>
        <w:rPr>
          <w:rFonts w:ascii="Arial" w:hAnsi="Arial" w:cs="Arial"/>
          <w:sz w:val="24"/>
          <w:szCs w:val="24"/>
        </w:rPr>
      </w:pPr>
    </w:p>
    <w:p w14:paraId="6BA2B264" w14:textId="5BA285DC" w:rsidR="00187C5A" w:rsidRDefault="00187C5A">
      <w:pPr>
        <w:rPr>
          <w:rFonts w:ascii="Arial" w:hAnsi="Arial" w:cs="Arial"/>
          <w:sz w:val="24"/>
          <w:szCs w:val="24"/>
        </w:rPr>
      </w:pPr>
    </w:p>
    <w:p w14:paraId="04F6398B" w14:textId="750A3D32" w:rsidR="00187C5A" w:rsidRDefault="00187C5A">
      <w:pPr>
        <w:rPr>
          <w:rFonts w:ascii="Arial" w:hAnsi="Arial" w:cs="Arial"/>
          <w:sz w:val="24"/>
          <w:szCs w:val="24"/>
        </w:rPr>
      </w:pPr>
    </w:p>
    <w:p w14:paraId="24DA8DBE" w14:textId="6F7C7F1F" w:rsidR="00187C5A" w:rsidRDefault="00187C5A">
      <w:pPr>
        <w:rPr>
          <w:rFonts w:ascii="Arial" w:hAnsi="Arial" w:cs="Arial"/>
          <w:sz w:val="24"/>
          <w:szCs w:val="24"/>
        </w:rPr>
      </w:pPr>
    </w:p>
    <w:p w14:paraId="1625C4F2" w14:textId="420134FB" w:rsidR="00187C5A" w:rsidRDefault="00187C5A">
      <w:pPr>
        <w:rPr>
          <w:rFonts w:ascii="Arial" w:hAnsi="Arial" w:cs="Arial"/>
          <w:sz w:val="24"/>
          <w:szCs w:val="24"/>
        </w:rPr>
      </w:pPr>
    </w:p>
    <w:p w14:paraId="435A5C72" w14:textId="7C996464" w:rsidR="00187C5A" w:rsidRDefault="00187C5A">
      <w:pPr>
        <w:rPr>
          <w:rFonts w:ascii="Arial" w:hAnsi="Arial" w:cs="Arial"/>
          <w:sz w:val="24"/>
          <w:szCs w:val="24"/>
        </w:rPr>
      </w:pPr>
    </w:p>
    <w:p w14:paraId="23AD4E82" w14:textId="4AA9A692" w:rsidR="00187C5A" w:rsidRDefault="00187C5A">
      <w:pPr>
        <w:rPr>
          <w:rFonts w:ascii="Arial" w:hAnsi="Arial" w:cs="Arial"/>
          <w:sz w:val="24"/>
          <w:szCs w:val="24"/>
        </w:rPr>
      </w:pPr>
    </w:p>
    <w:p w14:paraId="6968049B" w14:textId="568598C8" w:rsidR="00187C5A" w:rsidRDefault="00187C5A">
      <w:pPr>
        <w:rPr>
          <w:rFonts w:ascii="Arial" w:hAnsi="Arial" w:cs="Arial"/>
          <w:sz w:val="24"/>
          <w:szCs w:val="24"/>
        </w:rPr>
      </w:pPr>
    </w:p>
    <w:p w14:paraId="5E430EC4" w14:textId="4D9A5470" w:rsidR="00187C5A" w:rsidRDefault="00187C5A">
      <w:pPr>
        <w:rPr>
          <w:rFonts w:ascii="Arial" w:hAnsi="Arial" w:cs="Arial"/>
          <w:sz w:val="24"/>
          <w:szCs w:val="24"/>
        </w:rPr>
      </w:pPr>
    </w:p>
    <w:p w14:paraId="34A6215C" w14:textId="645A83A3" w:rsidR="00187C5A" w:rsidRDefault="00187C5A">
      <w:pPr>
        <w:rPr>
          <w:rFonts w:ascii="Arial" w:hAnsi="Arial" w:cs="Arial"/>
          <w:sz w:val="24"/>
          <w:szCs w:val="24"/>
        </w:rPr>
      </w:pPr>
    </w:p>
    <w:p w14:paraId="7F78ED69" w14:textId="5D38D63F" w:rsidR="00187C5A" w:rsidRDefault="00187C5A">
      <w:pPr>
        <w:rPr>
          <w:rFonts w:ascii="Arial" w:hAnsi="Arial" w:cs="Arial"/>
          <w:sz w:val="24"/>
          <w:szCs w:val="24"/>
        </w:rPr>
      </w:pPr>
    </w:p>
    <w:p w14:paraId="68800786" w14:textId="12AD9B51" w:rsidR="00187C5A" w:rsidRDefault="00187C5A">
      <w:pPr>
        <w:rPr>
          <w:rFonts w:ascii="Arial" w:hAnsi="Arial" w:cs="Arial"/>
          <w:sz w:val="24"/>
          <w:szCs w:val="24"/>
        </w:rPr>
      </w:pPr>
    </w:p>
    <w:p w14:paraId="292C1AAA" w14:textId="1C07B3FE" w:rsidR="00187C5A" w:rsidRDefault="00187C5A">
      <w:pPr>
        <w:rPr>
          <w:rFonts w:ascii="Arial" w:hAnsi="Arial" w:cs="Arial"/>
          <w:sz w:val="24"/>
          <w:szCs w:val="24"/>
        </w:rPr>
      </w:pPr>
    </w:p>
    <w:p w14:paraId="6E90CEA5" w14:textId="445472B2" w:rsidR="00187C5A" w:rsidRDefault="00187C5A">
      <w:pPr>
        <w:rPr>
          <w:rFonts w:ascii="Arial" w:hAnsi="Arial" w:cs="Arial"/>
          <w:sz w:val="24"/>
          <w:szCs w:val="24"/>
        </w:rPr>
      </w:pPr>
    </w:p>
    <w:p w14:paraId="76C10016" w14:textId="652D3BA2" w:rsidR="00187C5A" w:rsidRDefault="00187C5A">
      <w:pPr>
        <w:rPr>
          <w:rFonts w:ascii="Arial" w:hAnsi="Arial" w:cs="Arial"/>
          <w:sz w:val="24"/>
          <w:szCs w:val="24"/>
        </w:rPr>
      </w:pPr>
    </w:p>
    <w:p w14:paraId="65CC13CF" w14:textId="77777777" w:rsidR="00187C5A" w:rsidRDefault="00187C5A">
      <w:pPr>
        <w:rPr>
          <w:rFonts w:ascii="Arial" w:hAnsi="Arial" w:cs="Arial"/>
          <w:sz w:val="24"/>
          <w:szCs w:val="24"/>
        </w:rPr>
      </w:pPr>
    </w:p>
    <w:p w14:paraId="5F97E39C" w14:textId="77777777" w:rsidR="00187C5A" w:rsidRDefault="00187C5A">
      <w:pPr>
        <w:rPr>
          <w:rFonts w:ascii="Arial" w:hAnsi="Arial" w:cs="Arial"/>
          <w:sz w:val="24"/>
          <w:szCs w:val="24"/>
        </w:rPr>
      </w:pPr>
    </w:p>
    <w:p w14:paraId="409DA88F" w14:textId="561786B6" w:rsidR="008E28BA" w:rsidRDefault="008E28BA">
      <w:pPr>
        <w:rPr>
          <w:rFonts w:ascii="Arial" w:hAnsi="Arial" w:cs="Arial"/>
          <w:sz w:val="24"/>
          <w:szCs w:val="24"/>
        </w:rPr>
      </w:pPr>
      <w:r>
        <w:rPr>
          <w:rFonts w:ascii="Arial" w:hAnsi="Arial" w:cs="Arial"/>
          <w:sz w:val="24"/>
          <w:szCs w:val="24"/>
        </w:rPr>
        <w:lastRenderedPageBreak/>
        <w:t>Executive Summary</w:t>
      </w:r>
      <w:r w:rsidR="003A1821">
        <w:rPr>
          <w:rFonts w:ascii="Arial" w:hAnsi="Arial" w:cs="Arial"/>
          <w:sz w:val="24"/>
          <w:szCs w:val="24"/>
        </w:rPr>
        <w:t xml:space="preserve"> </w:t>
      </w:r>
    </w:p>
    <w:p w14:paraId="4CB35B0D" w14:textId="1A12EE6A" w:rsidR="008E28BA" w:rsidRDefault="008E28BA">
      <w:pPr>
        <w:rPr>
          <w:rFonts w:ascii="Arial" w:hAnsi="Arial" w:cs="Arial"/>
          <w:sz w:val="24"/>
          <w:szCs w:val="24"/>
        </w:rPr>
      </w:pPr>
      <w:r>
        <w:rPr>
          <w:rFonts w:ascii="Arial" w:hAnsi="Arial" w:cs="Arial"/>
          <w:sz w:val="24"/>
          <w:szCs w:val="24"/>
        </w:rPr>
        <w:t xml:space="preserve">The aim of this report is to discuss the problems </w:t>
      </w:r>
      <w:r w:rsidR="006A57C6">
        <w:rPr>
          <w:rFonts w:ascii="Arial" w:hAnsi="Arial" w:cs="Arial"/>
          <w:sz w:val="24"/>
          <w:szCs w:val="24"/>
        </w:rPr>
        <w:t xml:space="preserve">with in </w:t>
      </w:r>
      <w:r>
        <w:rPr>
          <w:rFonts w:ascii="Arial" w:hAnsi="Arial" w:cs="Arial"/>
          <w:sz w:val="24"/>
          <w:szCs w:val="24"/>
        </w:rPr>
        <w:t>the NHS</w:t>
      </w:r>
      <w:r w:rsidR="006A57C6">
        <w:rPr>
          <w:rFonts w:ascii="Arial" w:hAnsi="Arial" w:cs="Arial"/>
          <w:sz w:val="24"/>
          <w:szCs w:val="24"/>
        </w:rPr>
        <w:t>,</w:t>
      </w:r>
      <w:r w:rsidR="003A1821">
        <w:rPr>
          <w:rFonts w:ascii="Arial" w:hAnsi="Arial" w:cs="Arial"/>
          <w:sz w:val="24"/>
          <w:szCs w:val="24"/>
        </w:rPr>
        <w:t xml:space="preserve"> we are in one of the most challenging periods ever faced by NHS. How it will accomplish in running</w:t>
      </w:r>
      <w:r w:rsidR="002012E7">
        <w:rPr>
          <w:rFonts w:ascii="Arial" w:hAnsi="Arial" w:cs="Arial"/>
          <w:sz w:val="24"/>
          <w:szCs w:val="24"/>
        </w:rPr>
        <w:t xml:space="preserve"> within the system</w:t>
      </w:r>
      <w:r w:rsidR="003A1821">
        <w:rPr>
          <w:rFonts w:ascii="Arial" w:hAnsi="Arial" w:cs="Arial"/>
          <w:sz w:val="24"/>
          <w:szCs w:val="24"/>
        </w:rPr>
        <w:t xml:space="preserve"> in long term success</w:t>
      </w:r>
      <w:r w:rsidR="002012E7">
        <w:rPr>
          <w:rFonts w:ascii="Arial" w:hAnsi="Arial" w:cs="Arial"/>
          <w:sz w:val="24"/>
          <w:szCs w:val="24"/>
        </w:rPr>
        <w:t>,</w:t>
      </w:r>
      <w:r w:rsidR="006A57C6">
        <w:rPr>
          <w:rFonts w:ascii="Arial" w:hAnsi="Arial" w:cs="Arial"/>
          <w:sz w:val="24"/>
          <w:szCs w:val="24"/>
        </w:rPr>
        <w:t xml:space="preserve"> </w:t>
      </w:r>
      <w:r w:rsidR="003A1821">
        <w:rPr>
          <w:rFonts w:ascii="Arial" w:hAnsi="Arial" w:cs="Arial"/>
          <w:sz w:val="24"/>
          <w:szCs w:val="24"/>
        </w:rPr>
        <w:t>the challenges they face every day</w:t>
      </w:r>
      <w:r w:rsidR="004B7118">
        <w:rPr>
          <w:rFonts w:ascii="Arial" w:hAnsi="Arial" w:cs="Arial"/>
          <w:sz w:val="24"/>
          <w:szCs w:val="24"/>
        </w:rPr>
        <w:t xml:space="preserve">, the ability to overcome a problem and its impacts as well as gathering solution to the problems. planning and evaluating of solutions will be assessed to ensure </w:t>
      </w:r>
      <w:r w:rsidR="001D4D81">
        <w:rPr>
          <w:rFonts w:ascii="Arial" w:hAnsi="Arial" w:cs="Arial"/>
          <w:sz w:val="24"/>
          <w:szCs w:val="24"/>
        </w:rPr>
        <w:t>there is thorough analysis and resolutions.</w:t>
      </w:r>
    </w:p>
    <w:p w14:paraId="166E5154" w14:textId="2132C0BC" w:rsidR="00314949" w:rsidRDefault="00314949">
      <w:pPr>
        <w:rPr>
          <w:rFonts w:ascii="Arial" w:hAnsi="Arial" w:cs="Arial"/>
          <w:sz w:val="24"/>
          <w:szCs w:val="24"/>
        </w:rPr>
      </w:pPr>
    </w:p>
    <w:p w14:paraId="3318AF22" w14:textId="55038617" w:rsidR="00314949" w:rsidRDefault="00314949">
      <w:pPr>
        <w:rPr>
          <w:rFonts w:ascii="Arial" w:hAnsi="Arial" w:cs="Arial"/>
          <w:sz w:val="24"/>
          <w:szCs w:val="24"/>
        </w:rPr>
      </w:pPr>
    </w:p>
    <w:p w14:paraId="033BF8ED" w14:textId="2EC94409" w:rsidR="00314949" w:rsidRDefault="00314949">
      <w:pPr>
        <w:rPr>
          <w:rFonts w:ascii="Arial" w:hAnsi="Arial" w:cs="Arial"/>
          <w:sz w:val="24"/>
          <w:szCs w:val="24"/>
        </w:rPr>
      </w:pPr>
    </w:p>
    <w:p w14:paraId="7A43DFFD" w14:textId="18F4F223" w:rsidR="00314949" w:rsidRDefault="00314949">
      <w:pPr>
        <w:rPr>
          <w:rFonts w:ascii="Arial" w:hAnsi="Arial" w:cs="Arial"/>
          <w:sz w:val="24"/>
          <w:szCs w:val="24"/>
        </w:rPr>
      </w:pPr>
    </w:p>
    <w:p w14:paraId="07F9DAB2" w14:textId="17479810" w:rsidR="00314949" w:rsidRDefault="00314949">
      <w:pPr>
        <w:rPr>
          <w:rFonts w:ascii="Arial" w:hAnsi="Arial" w:cs="Arial"/>
          <w:sz w:val="24"/>
          <w:szCs w:val="24"/>
        </w:rPr>
      </w:pPr>
    </w:p>
    <w:p w14:paraId="30A15689" w14:textId="38818C81" w:rsidR="00314949" w:rsidRDefault="00314949">
      <w:pPr>
        <w:rPr>
          <w:rFonts w:ascii="Arial" w:hAnsi="Arial" w:cs="Arial"/>
          <w:sz w:val="24"/>
          <w:szCs w:val="24"/>
        </w:rPr>
      </w:pPr>
    </w:p>
    <w:p w14:paraId="5CF7F652" w14:textId="2FB1903E" w:rsidR="00314949" w:rsidRDefault="00314949">
      <w:pPr>
        <w:rPr>
          <w:rFonts w:ascii="Arial" w:hAnsi="Arial" w:cs="Arial"/>
          <w:sz w:val="24"/>
          <w:szCs w:val="24"/>
        </w:rPr>
      </w:pPr>
    </w:p>
    <w:p w14:paraId="49F755F1" w14:textId="30A8D9F7" w:rsidR="00314949" w:rsidRDefault="00314949">
      <w:pPr>
        <w:rPr>
          <w:rFonts w:ascii="Arial" w:hAnsi="Arial" w:cs="Arial"/>
          <w:sz w:val="24"/>
          <w:szCs w:val="24"/>
        </w:rPr>
      </w:pPr>
    </w:p>
    <w:p w14:paraId="58BEA348" w14:textId="248AF718" w:rsidR="00314949" w:rsidRDefault="00314949">
      <w:pPr>
        <w:rPr>
          <w:rFonts w:ascii="Arial" w:hAnsi="Arial" w:cs="Arial"/>
          <w:sz w:val="24"/>
          <w:szCs w:val="24"/>
        </w:rPr>
      </w:pPr>
    </w:p>
    <w:p w14:paraId="023629D1" w14:textId="72EEDF16" w:rsidR="00314949" w:rsidRDefault="00314949">
      <w:pPr>
        <w:rPr>
          <w:rFonts w:ascii="Arial" w:hAnsi="Arial" w:cs="Arial"/>
          <w:sz w:val="24"/>
          <w:szCs w:val="24"/>
        </w:rPr>
      </w:pPr>
    </w:p>
    <w:p w14:paraId="50F1369F" w14:textId="50C94442" w:rsidR="00314949" w:rsidRDefault="00314949">
      <w:pPr>
        <w:rPr>
          <w:rFonts w:ascii="Arial" w:hAnsi="Arial" w:cs="Arial"/>
          <w:sz w:val="24"/>
          <w:szCs w:val="24"/>
        </w:rPr>
      </w:pPr>
    </w:p>
    <w:p w14:paraId="544C714A" w14:textId="13A31182" w:rsidR="00314949" w:rsidRDefault="00314949">
      <w:pPr>
        <w:rPr>
          <w:rFonts w:ascii="Arial" w:hAnsi="Arial" w:cs="Arial"/>
          <w:sz w:val="24"/>
          <w:szCs w:val="24"/>
        </w:rPr>
      </w:pPr>
    </w:p>
    <w:p w14:paraId="71E351BC" w14:textId="38C38B43" w:rsidR="00314949" w:rsidRDefault="00314949">
      <w:pPr>
        <w:rPr>
          <w:rFonts w:ascii="Arial" w:hAnsi="Arial" w:cs="Arial"/>
          <w:sz w:val="24"/>
          <w:szCs w:val="24"/>
        </w:rPr>
      </w:pPr>
    </w:p>
    <w:p w14:paraId="40C26DD2" w14:textId="7DFBDB04" w:rsidR="00314949" w:rsidRDefault="00314949">
      <w:pPr>
        <w:rPr>
          <w:rFonts w:ascii="Arial" w:hAnsi="Arial" w:cs="Arial"/>
          <w:sz w:val="24"/>
          <w:szCs w:val="24"/>
        </w:rPr>
      </w:pPr>
    </w:p>
    <w:p w14:paraId="420E1E77" w14:textId="32B3985E" w:rsidR="00314949" w:rsidRDefault="00314949">
      <w:pPr>
        <w:rPr>
          <w:rFonts w:ascii="Arial" w:hAnsi="Arial" w:cs="Arial"/>
          <w:sz w:val="24"/>
          <w:szCs w:val="24"/>
        </w:rPr>
      </w:pPr>
    </w:p>
    <w:p w14:paraId="2EE91F86" w14:textId="406B1532" w:rsidR="00314949" w:rsidRDefault="00314949">
      <w:pPr>
        <w:rPr>
          <w:rFonts w:ascii="Arial" w:hAnsi="Arial" w:cs="Arial"/>
          <w:sz w:val="24"/>
          <w:szCs w:val="24"/>
        </w:rPr>
      </w:pPr>
    </w:p>
    <w:p w14:paraId="6718FDDF" w14:textId="44D044A1" w:rsidR="00314949" w:rsidRDefault="00314949">
      <w:pPr>
        <w:rPr>
          <w:rFonts w:ascii="Arial" w:hAnsi="Arial" w:cs="Arial"/>
          <w:sz w:val="24"/>
          <w:szCs w:val="24"/>
        </w:rPr>
      </w:pPr>
    </w:p>
    <w:p w14:paraId="04E5AE8E" w14:textId="7A663DCC" w:rsidR="00314949" w:rsidRDefault="00314949">
      <w:pPr>
        <w:rPr>
          <w:rFonts w:ascii="Arial" w:hAnsi="Arial" w:cs="Arial"/>
          <w:sz w:val="24"/>
          <w:szCs w:val="24"/>
        </w:rPr>
      </w:pPr>
    </w:p>
    <w:p w14:paraId="3F5DAE80" w14:textId="07FC33DA" w:rsidR="00314949" w:rsidRDefault="00314949">
      <w:pPr>
        <w:rPr>
          <w:rFonts w:ascii="Arial" w:hAnsi="Arial" w:cs="Arial"/>
          <w:sz w:val="24"/>
          <w:szCs w:val="24"/>
        </w:rPr>
      </w:pPr>
    </w:p>
    <w:p w14:paraId="715DF361" w14:textId="3C4ED17D" w:rsidR="00314949" w:rsidRDefault="00314949">
      <w:pPr>
        <w:rPr>
          <w:rFonts w:ascii="Arial" w:hAnsi="Arial" w:cs="Arial"/>
          <w:sz w:val="24"/>
          <w:szCs w:val="24"/>
        </w:rPr>
      </w:pPr>
    </w:p>
    <w:p w14:paraId="36C78EFD" w14:textId="20C54CF0" w:rsidR="00314949" w:rsidRDefault="00314949">
      <w:pPr>
        <w:rPr>
          <w:rFonts w:ascii="Arial" w:hAnsi="Arial" w:cs="Arial"/>
          <w:sz w:val="24"/>
          <w:szCs w:val="24"/>
        </w:rPr>
      </w:pPr>
    </w:p>
    <w:p w14:paraId="4C256289" w14:textId="51420952" w:rsidR="00314949" w:rsidRDefault="00314949">
      <w:pPr>
        <w:rPr>
          <w:rFonts w:ascii="Arial" w:hAnsi="Arial" w:cs="Arial"/>
          <w:sz w:val="24"/>
          <w:szCs w:val="24"/>
        </w:rPr>
      </w:pPr>
    </w:p>
    <w:p w14:paraId="6D6C69AD" w14:textId="731EF859" w:rsidR="00314949" w:rsidRDefault="00314949">
      <w:pPr>
        <w:rPr>
          <w:rFonts w:ascii="Arial" w:hAnsi="Arial" w:cs="Arial"/>
          <w:sz w:val="24"/>
          <w:szCs w:val="24"/>
        </w:rPr>
      </w:pPr>
    </w:p>
    <w:p w14:paraId="062A5AC2" w14:textId="21E871A9" w:rsidR="00314949" w:rsidRDefault="00314949">
      <w:pPr>
        <w:rPr>
          <w:rFonts w:ascii="Arial" w:hAnsi="Arial" w:cs="Arial"/>
          <w:sz w:val="24"/>
          <w:szCs w:val="24"/>
        </w:rPr>
      </w:pPr>
    </w:p>
    <w:p w14:paraId="6D5D282C" w14:textId="29DB20A3" w:rsidR="00314949" w:rsidRDefault="00314949">
      <w:pPr>
        <w:rPr>
          <w:rFonts w:ascii="Arial" w:hAnsi="Arial" w:cs="Arial"/>
          <w:sz w:val="24"/>
          <w:szCs w:val="24"/>
        </w:rPr>
      </w:pPr>
    </w:p>
    <w:p w14:paraId="567FE268" w14:textId="031D9DC8" w:rsidR="00314949" w:rsidRDefault="00314949">
      <w:pPr>
        <w:rPr>
          <w:rFonts w:ascii="Arial" w:hAnsi="Arial" w:cs="Arial"/>
          <w:sz w:val="24"/>
          <w:szCs w:val="24"/>
        </w:rPr>
      </w:pPr>
    </w:p>
    <w:p w14:paraId="11B2AEC4" w14:textId="0EE759D7" w:rsidR="00314949" w:rsidRDefault="00314949">
      <w:pPr>
        <w:rPr>
          <w:rFonts w:ascii="Arial" w:hAnsi="Arial" w:cs="Arial"/>
          <w:sz w:val="24"/>
          <w:szCs w:val="24"/>
        </w:rPr>
      </w:pPr>
    </w:p>
    <w:p w14:paraId="5C6E4F44" w14:textId="5B216AD2" w:rsidR="00314949" w:rsidRDefault="00314949">
      <w:pPr>
        <w:rPr>
          <w:rFonts w:ascii="Arial" w:hAnsi="Arial" w:cs="Arial"/>
          <w:sz w:val="24"/>
          <w:szCs w:val="24"/>
        </w:rPr>
      </w:pPr>
      <w:r>
        <w:rPr>
          <w:rFonts w:ascii="Arial" w:hAnsi="Arial" w:cs="Arial"/>
          <w:sz w:val="24"/>
          <w:szCs w:val="24"/>
        </w:rPr>
        <w:t>Introduction</w:t>
      </w:r>
    </w:p>
    <w:p w14:paraId="7ED9BB70" w14:textId="77777777" w:rsidR="003560D3" w:rsidRDefault="00314949">
      <w:pPr>
        <w:rPr>
          <w:rFonts w:ascii="Arial" w:hAnsi="Arial" w:cs="Arial"/>
          <w:sz w:val="24"/>
          <w:szCs w:val="24"/>
        </w:rPr>
      </w:pPr>
      <w:r>
        <w:rPr>
          <w:rFonts w:ascii="Arial" w:hAnsi="Arial" w:cs="Arial"/>
          <w:sz w:val="24"/>
          <w:szCs w:val="24"/>
        </w:rPr>
        <w:t>What is NHS, and what it means. NHS stands for National Health Service, to help us with our health issues regardless of our age, culture and wealth. It was launched in July 5</w:t>
      </w:r>
      <w:r w:rsidRPr="00314949">
        <w:rPr>
          <w:rFonts w:ascii="Arial" w:hAnsi="Arial" w:cs="Arial"/>
          <w:sz w:val="24"/>
          <w:szCs w:val="24"/>
          <w:vertAlign w:val="superscript"/>
        </w:rPr>
        <w:t>th</w:t>
      </w:r>
      <w:r>
        <w:rPr>
          <w:rFonts w:ascii="Arial" w:hAnsi="Arial" w:cs="Arial"/>
          <w:sz w:val="24"/>
          <w:szCs w:val="24"/>
        </w:rPr>
        <w:t xml:space="preserve">, 1948 by Aneurin Bevan </w:t>
      </w:r>
      <w:r w:rsidR="000B5742">
        <w:rPr>
          <w:rFonts w:ascii="Arial" w:hAnsi="Arial" w:cs="Arial"/>
          <w:sz w:val="24"/>
          <w:szCs w:val="24"/>
        </w:rPr>
        <w:t>at Park Hospital in Manchester (today known as Trafford General Hospital)</w:t>
      </w:r>
      <w:r w:rsidR="00182A88">
        <w:rPr>
          <w:rFonts w:ascii="Arial" w:hAnsi="Arial" w:cs="Arial"/>
          <w:sz w:val="24"/>
          <w:szCs w:val="24"/>
        </w:rPr>
        <w:t xml:space="preserve">. It is the climax of a huge ambitious plan to bring </w:t>
      </w:r>
      <w:r w:rsidR="00171762">
        <w:rPr>
          <w:rFonts w:ascii="Arial" w:hAnsi="Arial" w:cs="Arial"/>
          <w:sz w:val="24"/>
          <w:szCs w:val="24"/>
        </w:rPr>
        <w:t xml:space="preserve">good healthcare to everyone. </w:t>
      </w:r>
      <w:r w:rsidR="003560D3">
        <w:rPr>
          <w:rFonts w:ascii="Arial" w:hAnsi="Arial" w:cs="Arial"/>
          <w:sz w:val="24"/>
          <w:szCs w:val="24"/>
        </w:rPr>
        <w:t>At first all the medical teams such as hospitals, doctors, nurses, dentist, pharmacist’s, and opticians were brought up under one roof organisation to treat all for free. It was all financed entirely from taxation.</w:t>
      </w:r>
    </w:p>
    <w:p w14:paraId="35439C28" w14:textId="432133FC" w:rsidR="00314949" w:rsidRDefault="003560D3">
      <w:pPr>
        <w:rPr>
          <w:rFonts w:ascii="Arial" w:hAnsi="Arial" w:cs="Arial"/>
          <w:sz w:val="24"/>
          <w:szCs w:val="24"/>
        </w:rPr>
      </w:pPr>
      <w:r>
        <w:rPr>
          <w:rFonts w:ascii="Arial" w:hAnsi="Arial" w:cs="Arial"/>
          <w:sz w:val="24"/>
          <w:szCs w:val="24"/>
        </w:rPr>
        <w:t>In 195</w:t>
      </w:r>
      <w:r w:rsidR="003A03C2">
        <w:rPr>
          <w:rFonts w:ascii="Arial" w:hAnsi="Arial" w:cs="Arial"/>
          <w:sz w:val="24"/>
          <w:szCs w:val="24"/>
        </w:rPr>
        <w:t xml:space="preserve">2 the organisation decided to have some money paid for the prescription which was one shilling back then, which is 5p now for us. There was also a flat rate charge for a normal dental check which was £1.but then in 1965 the prescription charges are abolished and the prescription remain free until 1968, </w:t>
      </w:r>
      <w:r w:rsidR="004C652C">
        <w:rPr>
          <w:rFonts w:ascii="Arial" w:hAnsi="Arial" w:cs="Arial"/>
          <w:sz w:val="24"/>
          <w:szCs w:val="24"/>
        </w:rPr>
        <w:t xml:space="preserve">but now what we have in wales is that all prescription is free where else in England you have to pay if you are in a working class family , you only get free prescription if </w:t>
      </w:r>
      <w:r w:rsidR="00187C5A">
        <w:rPr>
          <w:rFonts w:ascii="Arial" w:hAnsi="Arial" w:cs="Arial"/>
          <w:sz w:val="24"/>
          <w:szCs w:val="24"/>
        </w:rPr>
        <w:t>you’re</w:t>
      </w:r>
      <w:r w:rsidR="004C652C">
        <w:rPr>
          <w:rFonts w:ascii="Arial" w:hAnsi="Arial" w:cs="Arial"/>
          <w:sz w:val="24"/>
          <w:szCs w:val="24"/>
        </w:rPr>
        <w:t xml:space="preserve"> on some kind of benefits.</w:t>
      </w:r>
      <w:r w:rsidR="008B202E" w:rsidRPr="008B202E">
        <w:t xml:space="preserve"> </w:t>
      </w:r>
      <w:r w:rsidR="008B202E">
        <w:t>(</w:t>
      </w:r>
      <w:r w:rsidR="008B202E" w:rsidRPr="008B202E">
        <w:rPr>
          <w:rFonts w:ascii="Arial" w:hAnsi="Arial" w:cs="Arial"/>
          <w:sz w:val="24"/>
          <w:szCs w:val="24"/>
        </w:rPr>
        <w:t>The NHS history (1948-1959) - NHS England - NHS Choices</w:t>
      </w:r>
      <w:r w:rsidR="008B202E">
        <w:rPr>
          <w:rFonts w:ascii="Arial" w:hAnsi="Arial" w:cs="Arial"/>
          <w:sz w:val="24"/>
          <w:szCs w:val="24"/>
        </w:rPr>
        <w:t>).</w:t>
      </w:r>
    </w:p>
    <w:p w14:paraId="7B96B2B8" w14:textId="73863CED" w:rsidR="00174942" w:rsidRDefault="00174942">
      <w:pPr>
        <w:rPr>
          <w:rFonts w:ascii="Arial" w:hAnsi="Arial" w:cs="Arial"/>
          <w:sz w:val="24"/>
          <w:szCs w:val="24"/>
        </w:rPr>
      </w:pPr>
      <w:r>
        <w:rPr>
          <w:rFonts w:ascii="Arial" w:hAnsi="Arial" w:cs="Arial"/>
          <w:sz w:val="24"/>
          <w:szCs w:val="24"/>
        </w:rPr>
        <w:t>There has been a lot of changes since opening the NHS for the public, each time a new Prime Minister has come to the stand of the country, it always took a new way form to the NHS, (nhstimeline.nutfieldtrust.org.uk.2018).</w:t>
      </w:r>
    </w:p>
    <w:p w14:paraId="43CC5638" w14:textId="76824EE9" w:rsidR="006812B9" w:rsidRDefault="006812B9">
      <w:pPr>
        <w:rPr>
          <w:rFonts w:ascii="Arial" w:hAnsi="Arial" w:cs="Arial"/>
          <w:sz w:val="24"/>
          <w:szCs w:val="24"/>
        </w:rPr>
      </w:pPr>
      <w:r>
        <w:rPr>
          <w:rFonts w:ascii="Arial" w:hAnsi="Arial" w:cs="Arial"/>
          <w:sz w:val="24"/>
          <w:szCs w:val="24"/>
        </w:rPr>
        <w:t xml:space="preserve">What is a stakeholder, it is someone that has an interest in how a business is run and its </w:t>
      </w:r>
      <w:r w:rsidR="00174942">
        <w:rPr>
          <w:rFonts w:ascii="Arial" w:hAnsi="Arial" w:cs="Arial"/>
          <w:sz w:val="24"/>
          <w:szCs w:val="24"/>
        </w:rPr>
        <w:t>operations? who they are, what they are.</w:t>
      </w:r>
    </w:p>
    <w:p w14:paraId="3ABB78C6" w14:textId="07AFA8B4" w:rsidR="00E04877" w:rsidRPr="00187C5A" w:rsidRDefault="00E04877" w:rsidP="00E04877">
      <w:pPr>
        <w:numPr>
          <w:ilvl w:val="0"/>
          <w:numId w:val="10"/>
        </w:numPr>
        <w:shd w:val="clear" w:color="auto" w:fill="FFFFFF"/>
        <w:spacing w:before="100" w:beforeAutospacing="1" w:after="100" w:afterAutospacing="1" w:line="240" w:lineRule="auto"/>
        <w:ind w:left="225" w:right="225"/>
        <w:rPr>
          <w:rFonts w:ascii="Arial" w:eastAsia="Times New Roman" w:hAnsi="Arial" w:cs="Arial"/>
          <w:color w:val="444444"/>
          <w:sz w:val="24"/>
          <w:szCs w:val="24"/>
          <w:lang w:eastAsia="en-GB"/>
        </w:rPr>
      </w:pPr>
      <w:r w:rsidRPr="00187C5A">
        <w:rPr>
          <w:rFonts w:ascii="Arial" w:eastAsia="Times New Roman" w:hAnsi="Arial" w:cs="Arial"/>
          <w:color w:val="444444"/>
          <w:sz w:val="24"/>
          <w:szCs w:val="24"/>
          <w:lang w:eastAsia="en-GB"/>
        </w:rPr>
        <w:t>Commissioners: th</w:t>
      </w:r>
      <w:r w:rsidR="00E0518A" w:rsidRPr="00187C5A">
        <w:rPr>
          <w:rFonts w:ascii="Arial" w:eastAsia="Times New Roman" w:hAnsi="Arial" w:cs="Arial"/>
          <w:color w:val="444444"/>
          <w:sz w:val="24"/>
          <w:szCs w:val="24"/>
          <w:lang w:eastAsia="en-GB"/>
        </w:rPr>
        <w:t>e people</w:t>
      </w:r>
      <w:r w:rsidRPr="00187C5A">
        <w:rPr>
          <w:rFonts w:ascii="Arial" w:eastAsia="Times New Roman" w:hAnsi="Arial" w:cs="Arial"/>
          <w:color w:val="444444"/>
          <w:sz w:val="24"/>
          <w:szCs w:val="24"/>
          <w:lang w:eastAsia="en-GB"/>
        </w:rPr>
        <w:t xml:space="preserve"> that pay the organisation to do things</w:t>
      </w:r>
      <w:r w:rsidR="00E0518A" w:rsidRPr="00187C5A">
        <w:rPr>
          <w:rFonts w:ascii="Arial" w:eastAsia="Times New Roman" w:hAnsi="Arial" w:cs="Arial"/>
          <w:color w:val="444444"/>
          <w:sz w:val="24"/>
          <w:szCs w:val="24"/>
          <w:lang w:eastAsia="en-GB"/>
        </w:rPr>
        <w:t>.</w:t>
      </w:r>
    </w:p>
    <w:p w14:paraId="4515227D" w14:textId="78E7BB75" w:rsidR="00E04877" w:rsidRPr="00187C5A" w:rsidRDefault="00E04877" w:rsidP="00E04877">
      <w:pPr>
        <w:numPr>
          <w:ilvl w:val="0"/>
          <w:numId w:val="10"/>
        </w:numPr>
        <w:shd w:val="clear" w:color="auto" w:fill="FFFFFF"/>
        <w:spacing w:before="100" w:beforeAutospacing="1" w:after="100" w:afterAutospacing="1" w:line="240" w:lineRule="auto"/>
        <w:ind w:left="225" w:right="225"/>
        <w:rPr>
          <w:rFonts w:ascii="Arial" w:eastAsia="Times New Roman" w:hAnsi="Arial" w:cs="Arial"/>
          <w:color w:val="444444"/>
          <w:sz w:val="24"/>
          <w:szCs w:val="24"/>
          <w:lang w:eastAsia="en-GB"/>
        </w:rPr>
      </w:pPr>
      <w:r w:rsidRPr="00187C5A">
        <w:rPr>
          <w:rFonts w:ascii="Arial" w:eastAsia="Times New Roman" w:hAnsi="Arial" w:cs="Arial"/>
          <w:color w:val="444444"/>
          <w:sz w:val="24"/>
          <w:szCs w:val="24"/>
          <w:lang w:eastAsia="en-GB"/>
        </w:rPr>
        <w:t>Customers: those that acquire and use the organisation's products</w:t>
      </w:r>
      <w:r w:rsidR="00E0518A" w:rsidRPr="00187C5A">
        <w:rPr>
          <w:rFonts w:ascii="Arial" w:eastAsia="Times New Roman" w:hAnsi="Arial" w:cs="Arial"/>
          <w:color w:val="444444"/>
          <w:sz w:val="24"/>
          <w:szCs w:val="24"/>
          <w:lang w:eastAsia="en-GB"/>
        </w:rPr>
        <w:t>.</w:t>
      </w:r>
    </w:p>
    <w:p w14:paraId="56D8F817" w14:textId="6D0F6EF0" w:rsidR="00E04877" w:rsidRPr="00187C5A" w:rsidRDefault="00E04877" w:rsidP="00E04877">
      <w:pPr>
        <w:numPr>
          <w:ilvl w:val="0"/>
          <w:numId w:val="10"/>
        </w:numPr>
        <w:shd w:val="clear" w:color="auto" w:fill="FFFFFF"/>
        <w:spacing w:before="100" w:beforeAutospacing="1" w:after="100" w:afterAutospacing="1" w:line="240" w:lineRule="auto"/>
        <w:ind w:left="225" w:right="225"/>
        <w:rPr>
          <w:rFonts w:ascii="Arial" w:eastAsia="Times New Roman" w:hAnsi="Arial" w:cs="Arial"/>
          <w:color w:val="444444"/>
          <w:sz w:val="24"/>
          <w:szCs w:val="24"/>
          <w:lang w:eastAsia="en-GB"/>
        </w:rPr>
      </w:pPr>
      <w:r w:rsidRPr="00187C5A">
        <w:rPr>
          <w:rFonts w:ascii="Arial" w:eastAsia="Times New Roman" w:hAnsi="Arial" w:cs="Arial"/>
          <w:color w:val="444444"/>
          <w:sz w:val="24"/>
          <w:szCs w:val="24"/>
          <w:lang w:eastAsia="en-GB"/>
        </w:rPr>
        <w:t>Collaborators: those with whom the organisation works to develop and deliver products</w:t>
      </w:r>
      <w:r w:rsidR="00E0518A" w:rsidRPr="00187C5A">
        <w:rPr>
          <w:rFonts w:ascii="Arial" w:eastAsia="Times New Roman" w:hAnsi="Arial" w:cs="Arial"/>
          <w:color w:val="444444"/>
          <w:sz w:val="24"/>
          <w:szCs w:val="24"/>
          <w:lang w:eastAsia="en-GB"/>
        </w:rPr>
        <w:t>.</w:t>
      </w:r>
    </w:p>
    <w:p w14:paraId="5CB26CA9" w14:textId="041FDBB6" w:rsidR="00E04877" w:rsidRPr="00187C5A" w:rsidRDefault="00E04877" w:rsidP="00E04877">
      <w:pPr>
        <w:numPr>
          <w:ilvl w:val="0"/>
          <w:numId w:val="10"/>
        </w:numPr>
        <w:shd w:val="clear" w:color="auto" w:fill="FFFFFF"/>
        <w:spacing w:before="100" w:beforeAutospacing="1" w:after="100" w:afterAutospacing="1" w:line="240" w:lineRule="auto"/>
        <w:ind w:left="225" w:right="225"/>
        <w:rPr>
          <w:rFonts w:ascii="Arial" w:eastAsia="Times New Roman" w:hAnsi="Arial" w:cs="Arial"/>
          <w:color w:val="444444"/>
          <w:sz w:val="24"/>
          <w:szCs w:val="24"/>
          <w:lang w:eastAsia="en-GB"/>
        </w:rPr>
      </w:pPr>
      <w:r w:rsidRPr="00187C5A">
        <w:rPr>
          <w:rFonts w:ascii="Arial" w:eastAsia="Times New Roman" w:hAnsi="Arial" w:cs="Arial"/>
          <w:color w:val="444444"/>
          <w:sz w:val="24"/>
          <w:szCs w:val="24"/>
          <w:lang w:eastAsia="en-GB"/>
        </w:rPr>
        <w:t>Contributors: those from whom the organisation acquires content for products</w:t>
      </w:r>
      <w:r w:rsidR="00E0518A" w:rsidRPr="00187C5A">
        <w:rPr>
          <w:rFonts w:ascii="Arial" w:eastAsia="Times New Roman" w:hAnsi="Arial" w:cs="Arial"/>
          <w:color w:val="444444"/>
          <w:sz w:val="24"/>
          <w:szCs w:val="24"/>
          <w:lang w:eastAsia="en-GB"/>
        </w:rPr>
        <w:t>.</w:t>
      </w:r>
    </w:p>
    <w:p w14:paraId="43FF7539" w14:textId="553C8598" w:rsidR="00E04877" w:rsidRPr="00187C5A" w:rsidRDefault="00E04877" w:rsidP="00E04877">
      <w:pPr>
        <w:numPr>
          <w:ilvl w:val="0"/>
          <w:numId w:val="10"/>
        </w:numPr>
        <w:shd w:val="clear" w:color="auto" w:fill="FFFFFF"/>
        <w:spacing w:before="100" w:beforeAutospacing="1" w:after="100" w:afterAutospacing="1" w:line="240" w:lineRule="auto"/>
        <w:ind w:left="225" w:right="225"/>
        <w:rPr>
          <w:rFonts w:ascii="Arial" w:eastAsia="Times New Roman" w:hAnsi="Arial" w:cs="Arial"/>
          <w:color w:val="444444"/>
          <w:sz w:val="24"/>
          <w:szCs w:val="24"/>
          <w:lang w:eastAsia="en-GB"/>
        </w:rPr>
      </w:pPr>
      <w:r w:rsidRPr="00187C5A">
        <w:rPr>
          <w:rFonts w:ascii="Arial" w:eastAsia="Times New Roman" w:hAnsi="Arial" w:cs="Arial"/>
          <w:color w:val="444444"/>
          <w:sz w:val="24"/>
          <w:szCs w:val="24"/>
          <w:lang w:eastAsia="en-GB"/>
        </w:rPr>
        <w:t>Channels: those who provide the organisation with a route to a market or customer</w:t>
      </w:r>
      <w:r w:rsidR="00E0518A" w:rsidRPr="00187C5A">
        <w:rPr>
          <w:rFonts w:ascii="Arial" w:eastAsia="Times New Roman" w:hAnsi="Arial" w:cs="Arial"/>
          <w:color w:val="444444"/>
          <w:sz w:val="24"/>
          <w:szCs w:val="24"/>
          <w:lang w:eastAsia="en-GB"/>
        </w:rPr>
        <w:t>.</w:t>
      </w:r>
    </w:p>
    <w:p w14:paraId="3A40DFC7" w14:textId="0DDE0611" w:rsidR="00E04877" w:rsidRPr="00187C5A" w:rsidRDefault="00E04877" w:rsidP="00E04877">
      <w:pPr>
        <w:numPr>
          <w:ilvl w:val="0"/>
          <w:numId w:val="10"/>
        </w:numPr>
        <w:shd w:val="clear" w:color="auto" w:fill="FFFFFF"/>
        <w:spacing w:before="100" w:beforeAutospacing="1" w:after="100" w:afterAutospacing="1" w:line="240" w:lineRule="auto"/>
        <w:ind w:left="225" w:right="225"/>
        <w:rPr>
          <w:rFonts w:ascii="Arial" w:eastAsia="Times New Roman" w:hAnsi="Arial" w:cs="Arial"/>
          <w:color w:val="444444"/>
          <w:sz w:val="24"/>
          <w:szCs w:val="24"/>
          <w:lang w:eastAsia="en-GB"/>
        </w:rPr>
      </w:pPr>
      <w:r w:rsidRPr="00187C5A">
        <w:rPr>
          <w:rFonts w:ascii="Arial" w:eastAsia="Times New Roman" w:hAnsi="Arial" w:cs="Arial"/>
          <w:color w:val="444444"/>
          <w:sz w:val="24"/>
          <w:szCs w:val="24"/>
          <w:lang w:eastAsia="en-GB"/>
        </w:rPr>
        <w:t>Commentators: those whose opinions of the organisation are heard by customers and others</w:t>
      </w:r>
      <w:r w:rsidR="00E0518A" w:rsidRPr="00187C5A">
        <w:rPr>
          <w:rFonts w:ascii="Arial" w:eastAsia="Times New Roman" w:hAnsi="Arial" w:cs="Arial"/>
          <w:color w:val="444444"/>
          <w:sz w:val="24"/>
          <w:szCs w:val="24"/>
          <w:lang w:eastAsia="en-GB"/>
        </w:rPr>
        <w:t>.</w:t>
      </w:r>
    </w:p>
    <w:p w14:paraId="65D5A77D" w14:textId="199B7898" w:rsidR="00E04877" w:rsidRPr="00187C5A" w:rsidRDefault="00E04877" w:rsidP="00E04877">
      <w:pPr>
        <w:numPr>
          <w:ilvl w:val="0"/>
          <w:numId w:val="10"/>
        </w:numPr>
        <w:shd w:val="clear" w:color="auto" w:fill="FFFFFF"/>
        <w:spacing w:before="100" w:beforeAutospacing="1" w:after="100" w:afterAutospacing="1" w:line="240" w:lineRule="auto"/>
        <w:ind w:left="225" w:right="225"/>
        <w:rPr>
          <w:rFonts w:ascii="Arial" w:eastAsia="Times New Roman" w:hAnsi="Arial" w:cs="Arial"/>
          <w:color w:val="444444"/>
          <w:sz w:val="24"/>
          <w:szCs w:val="24"/>
          <w:lang w:eastAsia="en-GB"/>
        </w:rPr>
      </w:pPr>
      <w:r w:rsidRPr="00187C5A">
        <w:rPr>
          <w:rFonts w:ascii="Arial" w:eastAsia="Times New Roman" w:hAnsi="Arial" w:cs="Arial"/>
          <w:color w:val="444444"/>
          <w:sz w:val="24"/>
          <w:szCs w:val="24"/>
          <w:lang w:eastAsia="en-GB"/>
        </w:rPr>
        <w:t>Consumers: those who are served by our customers: i.e. patients, families, users</w:t>
      </w:r>
      <w:r w:rsidR="00E0518A" w:rsidRPr="00187C5A">
        <w:rPr>
          <w:rFonts w:ascii="Arial" w:eastAsia="Times New Roman" w:hAnsi="Arial" w:cs="Arial"/>
          <w:color w:val="444444"/>
          <w:sz w:val="24"/>
          <w:szCs w:val="24"/>
          <w:lang w:eastAsia="en-GB"/>
        </w:rPr>
        <w:t>.</w:t>
      </w:r>
    </w:p>
    <w:p w14:paraId="50874A37" w14:textId="7C6E1E74" w:rsidR="00E04877" w:rsidRPr="00187C5A" w:rsidRDefault="00E04877" w:rsidP="00E04877">
      <w:pPr>
        <w:numPr>
          <w:ilvl w:val="0"/>
          <w:numId w:val="10"/>
        </w:numPr>
        <w:shd w:val="clear" w:color="auto" w:fill="FFFFFF"/>
        <w:spacing w:before="100" w:beforeAutospacing="1" w:after="100" w:afterAutospacing="1" w:line="240" w:lineRule="auto"/>
        <w:ind w:left="225" w:right="225"/>
        <w:rPr>
          <w:rFonts w:ascii="Arial" w:eastAsia="Times New Roman" w:hAnsi="Arial" w:cs="Arial"/>
          <w:color w:val="444444"/>
          <w:sz w:val="24"/>
          <w:szCs w:val="24"/>
          <w:lang w:eastAsia="en-GB"/>
        </w:rPr>
      </w:pPr>
      <w:r w:rsidRPr="00187C5A">
        <w:rPr>
          <w:rFonts w:ascii="Arial" w:eastAsia="Times New Roman" w:hAnsi="Arial" w:cs="Arial"/>
          <w:color w:val="444444"/>
          <w:sz w:val="24"/>
          <w:szCs w:val="24"/>
          <w:lang w:eastAsia="en-GB"/>
        </w:rPr>
        <w:t>Champions: those who believe in and will actively promote the project</w:t>
      </w:r>
      <w:r w:rsidR="00E0518A" w:rsidRPr="00187C5A">
        <w:rPr>
          <w:rFonts w:ascii="Arial" w:eastAsia="Times New Roman" w:hAnsi="Arial" w:cs="Arial"/>
          <w:color w:val="444444"/>
          <w:sz w:val="24"/>
          <w:szCs w:val="24"/>
          <w:lang w:eastAsia="en-GB"/>
        </w:rPr>
        <w:t>.</w:t>
      </w:r>
    </w:p>
    <w:p w14:paraId="3493E652" w14:textId="1CB9A36F" w:rsidR="00E0518A" w:rsidRPr="00187C5A" w:rsidRDefault="00E04877" w:rsidP="00E0518A">
      <w:pPr>
        <w:numPr>
          <w:ilvl w:val="0"/>
          <w:numId w:val="10"/>
        </w:numPr>
        <w:shd w:val="clear" w:color="auto" w:fill="FFFFFF"/>
        <w:spacing w:before="100" w:beforeAutospacing="1" w:after="100" w:afterAutospacing="1" w:line="240" w:lineRule="auto"/>
        <w:ind w:left="225" w:right="225"/>
        <w:rPr>
          <w:rFonts w:ascii="Arial" w:eastAsia="Times New Roman" w:hAnsi="Arial" w:cs="Arial"/>
          <w:color w:val="444444"/>
          <w:sz w:val="24"/>
          <w:szCs w:val="24"/>
          <w:lang w:eastAsia="en-GB"/>
        </w:rPr>
      </w:pPr>
      <w:r w:rsidRPr="00187C5A">
        <w:rPr>
          <w:rFonts w:ascii="Arial" w:eastAsia="Times New Roman" w:hAnsi="Arial" w:cs="Arial"/>
          <w:color w:val="444444"/>
          <w:sz w:val="24"/>
          <w:szCs w:val="24"/>
          <w:lang w:eastAsia="en-GB"/>
        </w:rPr>
        <w:t>Competitors: those working in the same area who offer similar or alternative services (NHS involvement.co.uk2018)</w:t>
      </w:r>
      <w:r w:rsidR="00E0518A" w:rsidRPr="00187C5A">
        <w:rPr>
          <w:rFonts w:ascii="Arial" w:eastAsia="Times New Roman" w:hAnsi="Arial" w:cs="Arial"/>
          <w:color w:val="444444"/>
          <w:sz w:val="24"/>
          <w:szCs w:val="24"/>
          <w:lang w:eastAsia="en-GB"/>
        </w:rPr>
        <w:t>.</w:t>
      </w:r>
    </w:p>
    <w:p w14:paraId="18BFA3B9" w14:textId="72329B27" w:rsidR="00174942" w:rsidRPr="00187C5A" w:rsidRDefault="00174942" w:rsidP="00AA772E">
      <w:pPr>
        <w:numPr>
          <w:ilvl w:val="0"/>
          <w:numId w:val="10"/>
        </w:numPr>
        <w:shd w:val="clear" w:color="auto" w:fill="FFFFFF"/>
        <w:spacing w:before="100" w:beforeAutospacing="1" w:after="100" w:afterAutospacing="1" w:line="240" w:lineRule="auto"/>
        <w:ind w:left="225" w:right="225"/>
        <w:rPr>
          <w:rFonts w:ascii="Arial" w:eastAsia="Times New Roman" w:hAnsi="Arial" w:cs="Arial"/>
          <w:color w:val="444444"/>
          <w:sz w:val="24"/>
          <w:szCs w:val="24"/>
          <w:lang w:eastAsia="en-GB"/>
        </w:rPr>
      </w:pPr>
      <w:r w:rsidRPr="00187C5A">
        <w:rPr>
          <w:rFonts w:ascii="Arial" w:eastAsia="Times New Roman" w:hAnsi="Arial" w:cs="Arial"/>
          <w:color w:val="444444"/>
          <w:sz w:val="24"/>
          <w:szCs w:val="24"/>
          <w:lang w:eastAsia="en-GB"/>
        </w:rPr>
        <w:t xml:space="preserve">Tax Payers: employers and employees who work and pay tax to the Government. </w:t>
      </w:r>
    </w:p>
    <w:p w14:paraId="76FD303F" w14:textId="1A53E6DC" w:rsidR="00187C5A" w:rsidRPr="00187C5A" w:rsidRDefault="00187C5A" w:rsidP="00DC52BE">
      <w:pPr>
        <w:shd w:val="clear" w:color="auto" w:fill="FFFFFF"/>
        <w:spacing w:before="100" w:beforeAutospacing="1" w:after="100" w:afterAutospacing="1" w:line="240" w:lineRule="auto"/>
        <w:ind w:left="-135" w:right="225"/>
        <w:rPr>
          <w:rFonts w:ascii="Arial" w:eastAsia="Times New Roman" w:hAnsi="Arial" w:cs="Arial"/>
          <w:color w:val="444444"/>
          <w:sz w:val="24"/>
          <w:szCs w:val="24"/>
          <w:u w:val="single"/>
          <w:lang w:eastAsia="en-GB"/>
        </w:rPr>
      </w:pPr>
      <w:r>
        <w:rPr>
          <w:rFonts w:ascii="Arial" w:eastAsia="Times New Roman" w:hAnsi="Arial" w:cs="Arial"/>
          <w:color w:val="444444"/>
          <w:sz w:val="24"/>
          <w:szCs w:val="24"/>
          <w:u w:val="single"/>
          <w:lang w:eastAsia="en-GB"/>
        </w:rPr>
        <w:t>Main body</w:t>
      </w:r>
    </w:p>
    <w:p w14:paraId="4B183AE9" w14:textId="5E798557" w:rsidR="00DC52BE" w:rsidRPr="00187C5A" w:rsidRDefault="00E0518A" w:rsidP="00DC52BE">
      <w:pPr>
        <w:shd w:val="clear" w:color="auto" w:fill="FFFFFF"/>
        <w:spacing w:before="100" w:beforeAutospacing="1" w:after="100" w:afterAutospacing="1" w:line="240" w:lineRule="auto"/>
        <w:ind w:left="-135" w:right="225"/>
        <w:rPr>
          <w:rFonts w:ascii="Arial" w:eastAsia="Times New Roman" w:hAnsi="Arial" w:cs="Arial"/>
          <w:color w:val="444444"/>
          <w:sz w:val="24"/>
          <w:szCs w:val="24"/>
          <w:lang w:eastAsia="en-GB"/>
        </w:rPr>
      </w:pPr>
      <w:r w:rsidRPr="00187C5A">
        <w:rPr>
          <w:rFonts w:ascii="Arial" w:eastAsia="Times New Roman" w:hAnsi="Arial" w:cs="Arial"/>
          <w:color w:val="444444"/>
          <w:sz w:val="24"/>
          <w:szCs w:val="24"/>
          <w:lang w:eastAsia="en-GB"/>
        </w:rPr>
        <w:t>The main problems that can be seen affecting the NHS and the services that is being providing is the “Poor decision making and the budget cuts”</w:t>
      </w:r>
      <w:r w:rsidR="00DC52BE" w:rsidRPr="00187C5A">
        <w:rPr>
          <w:rFonts w:ascii="Arial" w:eastAsia="Times New Roman" w:hAnsi="Arial" w:cs="Arial"/>
          <w:color w:val="444444"/>
          <w:sz w:val="24"/>
          <w:szCs w:val="24"/>
          <w:lang w:eastAsia="en-GB"/>
        </w:rPr>
        <w:t xml:space="preserve"> </w:t>
      </w:r>
      <w:r w:rsidR="00057660" w:rsidRPr="00187C5A">
        <w:rPr>
          <w:rFonts w:ascii="Arial" w:eastAsia="Times New Roman" w:hAnsi="Arial" w:cs="Arial"/>
          <w:color w:val="444444"/>
          <w:sz w:val="24"/>
          <w:szCs w:val="24"/>
          <w:lang w:eastAsia="en-GB"/>
        </w:rPr>
        <w:t>(</w:t>
      </w:r>
      <w:r w:rsidR="00DC52BE" w:rsidRPr="00187C5A">
        <w:rPr>
          <w:rFonts w:ascii="Arial" w:eastAsia="Times New Roman" w:hAnsi="Arial" w:cs="Arial"/>
          <w:color w:val="444444"/>
          <w:sz w:val="24"/>
          <w:szCs w:val="24"/>
          <w:lang w:eastAsia="en-GB"/>
        </w:rPr>
        <w:t xml:space="preserve">England.nhs.uk, </w:t>
      </w:r>
      <w:r w:rsidR="00DC52BE" w:rsidRPr="00187C5A">
        <w:rPr>
          <w:rFonts w:ascii="Arial" w:eastAsia="Times New Roman" w:hAnsi="Arial" w:cs="Arial"/>
          <w:color w:val="444444"/>
          <w:sz w:val="24"/>
          <w:szCs w:val="24"/>
          <w:lang w:eastAsia="en-GB"/>
        </w:rPr>
        <w:lastRenderedPageBreak/>
        <w:t>january</w:t>
      </w:r>
      <w:r w:rsidR="00057660" w:rsidRPr="00187C5A">
        <w:rPr>
          <w:rFonts w:ascii="Arial" w:eastAsia="Times New Roman" w:hAnsi="Arial" w:cs="Arial"/>
          <w:color w:val="444444"/>
          <w:sz w:val="24"/>
          <w:szCs w:val="24"/>
          <w:lang w:eastAsia="en-GB"/>
        </w:rPr>
        <w:t>2016</w:t>
      </w:r>
      <w:r w:rsidR="00433280" w:rsidRPr="00187C5A">
        <w:rPr>
          <w:rFonts w:ascii="Arial" w:eastAsia="Times New Roman" w:hAnsi="Arial" w:cs="Arial"/>
          <w:color w:val="444444"/>
          <w:sz w:val="24"/>
          <w:szCs w:val="24"/>
          <w:lang w:eastAsia="en-GB"/>
        </w:rPr>
        <w:t>). This</w:t>
      </w:r>
      <w:r w:rsidR="001A69E7" w:rsidRPr="00187C5A">
        <w:rPr>
          <w:rFonts w:ascii="Arial" w:eastAsia="Times New Roman" w:hAnsi="Arial" w:cs="Arial"/>
          <w:color w:val="444444"/>
          <w:sz w:val="24"/>
          <w:szCs w:val="24"/>
          <w:lang w:eastAsia="en-GB"/>
        </w:rPr>
        <w:t xml:space="preserve"> is affecting the stakeholders such as the NHS, </w:t>
      </w:r>
      <w:r w:rsidR="00174942" w:rsidRPr="00187C5A">
        <w:rPr>
          <w:rFonts w:ascii="Arial" w:eastAsia="Times New Roman" w:hAnsi="Arial" w:cs="Arial"/>
          <w:color w:val="444444"/>
          <w:sz w:val="24"/>
          <w:szCs w:val="24"/>
          <w:lang w:eastAsia="en-GB"/>
        </w:rPr>
        <w:t>Public</w:t>
      </w:r>
      <w:r w:rsidR="001A69E7" w:rsidRPr="00187C5A">
        <w:rPr>
          <w:rFonts w:ascii="Arial" w:eastAsia="Times New Roman" w:hAnsi="Arial" w:cs="Arial"/>
          <w:color w:val="444444"/>
          <w:sz w:val="24"/>
          <w:szCs w:val="24"/>
          <w:lang w:eastAsia="en-GB"/>
        </w:rPr>
        <w:t>(patients) and the NHS staffs such as the doctors, nurses, etc</w:t>
      </w:r>
      <w:r w:rsidR="00433280" w:rsidRPr="00187C5A">
        <w:rPr>
          <w:rFonts w:ascii="Arial" w:eastAsia="Times New Roman" w:hAnsi="Arial" w:cs="Arial"/>
          <w:color w:val="444444"/>
          <w:sz w:val="24"/>
          <w:szCs w:val="24"/>
          <w:lang w:eastAsia="en-GB"/>
        </w:rPr>
        <w:t>.</w:t>
      </w:r>
    </w:p>
    <w:p w14:paraId="20B151B8" w14:textId="32E493A6" w:rsidR="008B202E" w:rsidRPr="00DC52BE" w:rsidRDefault="00DC52BE" w:rsidP="00DC52BE">
      <w:pPr>
        <w:shd w:val="clear" w:color="auto" w:fill="FFFFFF"/>
        <w:spacing w:before="100" w:beforeAutospacing="1" w:after="100" w:afterAutospacing="1" w:line="240" w:lineRule="auto"/>
        <w:ind w:left="-135" w:right="225"/>
        <w:rPr>
          <w:rFonts w:ascii="Arial" w:eastAsia="Times New Roman" w:hAnsi="Arial" w:cs="Arial"/>
          <w:color w:val="444444"/>
          <w:sz w:val="21"/>
          <w:szCs w:val="21"/>
          <w:lang w:eastAsia="en-GB"/>
        </w:rPr>
      </w:pPr>
      <w:r>
        <w:rPr>
          <w:rFonts w:ascii="Arial" w:hAnsi="Arial" w:cs="Arial"/>
          <w:sz w:val="24"/>
          <w:szCs w:val="24"/>
        </w:rPr>
        <w:t>T</w:t>
      </w:r>
      <w:r w:rsidR="00766858">
        <w:rPr>
          <w:rFonts w:ascii="Arial" w:hAnsi="Arial" w:cs="Arial"/>
          <w:sz w:val="24"/>
          <w:szCs w:val="24"/>
        </w:rPr>
        <w:t xml:space="preserve">he NHS are facing some of the biggest challenges they ever </w:t>
      </w:r>
      <w:r w:rsidR="00417C18">
        <w:rPr>
          <w:rFonts w:ascii="Arial" w:hAnsi="Arial" w:cs="Arial"/>
          <w:sz w:val="24"/>
          <w:szCs w:val="24"/>
        </w:rPr>
        <w:t>faced in</w:t>
      </w:r>
      <w:r w:rsidR="00766858">
        <w:rPr>
          <w:rFonts w:ascii="Arial" w:hAnsi="Arial" w:cs="Arial"/>
          <w:sz w:val="24"/>
          <w:szCs w:val="24"/>
        </w:rPr>
        <w:t xml:space="preserve"> its existence, whilst some of the day to day service is running perfectly well at present, there are number of problems with </w:t>
      </w:r>
      <w:r w:rsidR="00417C18">
        <w:rPr>
          <w:rFonts w:ascii="Arial" w:hAnsi="Arial" w:cs="Arial"/>
          <w:sz w:val="24"/>
          <w:szCs w:val="24"/>
        </w:rPr>
        <w:t>today’s</w:t>
      </w:r>
      <w:r w:rsidR="00766858">
        <w:rPr>
          <w:rFonts w:ascii="Arial" w:hAnsi="Arial" w:cs="Arial"/>
          <w:sz w:val="24"/>
          <w:szCs w:val="24"/>
        </w:rPr>
        <w:t xml:space="preserve"> NHS as there are signs of strain within the system i</w:t>
      </w:r>
      <w:r w:rsidR="00417C18">
        <w:rPr>
          <w:rFonts w:ascii="Arial" w:hAnsi="Arial" w:cs="Arial"/>
          <w:sz w:val="24"/>
          <w:szCs w:val="24"/>
        </w:rPr>
        <w:t>s</w:t>
      </w:r>
      <w:r w:rsidR="00766858">
        <w:rPr>
          <w:rFonts w:ascii="Arial" w:hAnsi="Arial" w:cs="Arial"/>
          <w:sz w:val="24"/>
          <w:szCs w:val="24"/>
        </w:rPr>
        <w:t xml:space="preserve"> under areas</w:t>
      </w:r>
      <w:r w:rsidR="00417C18">
        <w:rPr>
          <w:rFonts w:ascii="Arial" w:hAnsi="Arial" w:cs="Arial"/>
          <w:sz w:val="24"/>
          <w:szCs w:val="24"/>
        </w:rPr>
        <w:t xml:space="preserve"> such as hospital care, A&amp;E and GP services, here some major issues with the NHS</w:t>
      </w:r>
    </w:p>
    <w:p w14:paraId="05F106D7" w14:textId="18BA0B59" w:rsidR="00417C18" w:rsidRDefault="00417C18" w:rsidP="00417C18">
      <w:pPr>
        <w:pStyle w:val="ListParagraph"/>
        <w:numPr>
          <w:ilvl w:val="0"/>
          <w:numId w:val="1"/>
        </w:numPr>
        <w:rPr>
          <w:rFonts w:ascii="Arial" w:hAnsi="Arial" w:cs="Arial"/>
          <w:b/>
          <w:sz w:val="24"/>
          <w:szCs w:val="24"/>
          <w:u w:val="single"/>
        </w:rPr>
      </w:pPr>
      <w:r w:rsidRPr="00417C18">
        <w:rPr>
          <w:rFonts w:ascii="Arial" w:hAnsi="Arial" w:cs="Arial"/>
          <w:b/>
          <w:sz w:val="24"/>
          <w:szCs w:val="24"/>
          <w:u w:val="single"/>
        </w:rPr>
        <w:t>An aging population</w:t>
      </w:r>
    </w:p>
    <w:p w14:paraId="3452152C" w14:textId="47894A76" w:rsidR="00417C18" w:rsidRDefault="00417C18" w:rsidP="00417C18">
      <w:pPr>
        <w:pStyle w:val="ListParagraph"/>
        <w:numPr>
          <w:ilvl w:val="0"/>
          <w:numId w:val="1"/>
        </w:numPr>
        <w:rPr>
          <w:rFonts w:ascii="Arial" w:hAnsi="Arial" w:cs="Arial"/>
          <w:b/>
          <w:sz w:val="24"/>
          <w:szCs w:val="24"/>
          <w:u w:val="single"/>
        </w:rPr>
      </w:pPr>
      <w:r>
        <w:rPr>
          <w:rFonts w:ascii="Arial" w:hAnsi="Arial" w:cs="Arial"/>
          <w:b/>
          <w:sz w:val="24"/>
          <w:szCs w:val="24"/>
          <w:u w:val="single"/>
        </w:rPr>
        <w:t>Rising costs</w:t>
      </w:r>
    </w:p>
    <w:p w14:paraId="0CF24DB2" w14:textId="77777777" w:rsidR="00417C18" w:rsidRPr="00417C18" w:rsidRDefault="00417C18" w:rsidP="00417C18">
      <w:pPr>
        <w:pStyle w:val="ListParagraph"/>
        <w:numPr>
          <w:ilvl w:val="0"/>
          <w:numId w:val="1"/>
        </w:numPr>
        <w:rPr>
          <w:rFonts w:ascii="Arial" w:hAnsi="Arial" w:cs="Arial"/>
          <w:b/>
          <w:sz w:val="24"/>
          <w:szCs w:val="24"/>
          <w:u w:val="single"/>
        </w:rPr>
      </w:pPr>
      <w:r>
        <w:rPr>
          <w:rFonts w:ascii="Arial" w:hAnsi="Arial" w:cs="Arial"/>
          <w:b/>
          <w:sz w:val="24"/>
          <w:szCs w:val="24"/>
          <w:u w:val="single"/>
        </w:rPr>
        <w:t>Lifestyles factors</w:t>
      </w:r>
    </w:p>
    <w:p w14:paraId="33A3ACBA" w14:textId="42068D48" w:rsidR="00207A67" w:rsidRPr="00207A67" w:rsidRDefault="00207A67" w:rsidP="00417C18">
      <w:pPr>
        <w:rPr>
          <w:rFonts w:ascii="Arial" w:hAnsi="Arial" w:cs="Arial"/>
          <w:sz w:val="24"/>
          <w:szCs w:val="24"/>
          <w:u w:val="single"/>
        </w:rPr>
      </w:pPr>
      <w:r w:rsidRPr="00207A67">
        <w:rPr>
          <w:rFonts w:ascii="Arial" w:hAnsi="Arial" w:cs="Arial"/>
          <w:sz w:val="24"/>
          <w:szCs w:val="24"/>
          <w:u w:val="single"/>
        </w:rPr>
        <w:t>Aging factor</w:t>
      </w:r>
    </w:p>
    <w:p w14:paraId="78FA604A" w14:textId="0B129469" w:rsidR="00417C18" w:rsidRDefault="00417C18" w:rsidP="00417C18">
      <w:pPr>
        <w:rPr>
          <w:rFonts w:ascii="Arial" w:hAnsi="Arial" w:cs="Arial"/>
          <w:sz w:val="24"/>
          <w:szCs w:val="24"/>
        </w:rPr>
      </w:pPr>
      <w:r w:rsidRPr="00417C18">
        <w:rPr>
          <w:rFonts w:ascii="Arial" w:hAnsi="Arial" w:cs="Arial"/>
          <w:sz w:val="24"/>
          <w:szCs w:val="24"/>
        </w:rPr>
        <w:t>At the beginning the NHS was set up to treat people with</w:t>
      </w:r>
      <w:r>
        <w:rPr>
          <w:rFonts w:ascii="Arial" w:hAnsi="Arial" w:cs="Arial"/>
          <w:sz w:val="24"/>
          <w:szCs w:val="24"/>
        </w:rPr>
        <w:t xml:space="preserve"> all</w:t>
      </w:r>
      <w:r w:rsidRPr="00417C18">
        <w:rPr>
          <w:rFonts w:ascii="Arial" w:hAnsi="Arial" w:cs="Arial"/>
          <w:sz w:val="24"/>
          <w:szCs w:val="24"/>
        </w:rPr>
        <w:t xml:space="preserve"> different ki</w:t>
      </w:r>
      <w:r>
        <w:rPr>
          <w:rFonts w:ascii="Arial" w:hAnsi="Arial" w:cs="Arial"/>
          <w:sz w:val="24"/>
          <w:szCs w:val="24"/>
        </w:rPr>
        <w:t>nd of disease. Most of the disease would have killed people</w:t>
      </w:r>
      <w:r w:rsidR="00207A67">
        <w:rPr>
          <w:rFonts w:ascii="Arial" w:hAnsi="Arial" w:cs="Arial"/>
          <w:sz w:val="24"/>
          <w:szCs w:val="24"/>
        </w:rPr>
        <w:t xml:space="preserve"> </w:t>
      </w:r>
      <w:r>
        <w:rPr>
          <w:rFonts w:ascii="Arial" w:hAnsi="Arial" w:cs="Arial"/>
          <w:sz w:val="24"/>
          <w:szCs w:val="24"/>
        </w:rPr>
        <w:t>65</w:t>
      </w:r>
      <w:r w:rsidR="00207A67">
        <w:rPr>
          <w:rFonts w:ascii="Arial" w:hAnsi="Arial" w:cs="Arial"/>
          <w:sz w:val="24"/>
          <w:szCs w:val="24"/>
        </w:rPr>
        <w:t xml:space="preserve"> years ago, which now have been cured which is a fantastic thing, that means people are living more longer, it also means people are living with one to many illnesses (long-term complex conditions) such as diabetes, heart and kidney disease.</w:t>
      </w:r>
      <w:r w:rsidR="00603113">
        <w:rPr>
          <w:rFonts w:ascii="Arial" w:hAnsi="Arial" w:cs="Arial"/>
          <w:sz w:val="24"/>
          <w:szCs w:val="24"/>
        </w:rPr>
        <w:t xml:space="preserve"> The average </w:t>
      </w:r>
      <w:r w:rsidR="008564D4">
        <w:rPr>
          <w:rFonts w:ascii="Arial" w:hAnsi="Arial" w:cs="Arial"/>
          <w:sz w:val="24"/>
          <w:szCs w:val="24"/>
        </w:rPr>
        <w:t>65-year-old</w:t>
      </w:r>
      <w:r w:rsidR="00603113">
        <w:rPr>
          <w:rFonts w:ascii="Arial" w:hAnsi="Arial" w:cs="Arial"/>
          <w:sz w:val="24"/>
          <w:szCs w:val="24"/>
        </w:rPr>
        <w:t xml:space="preserve"> costs the NHS 2.5 times more </w:t>
      </w:r>
      <w:r w:rsidR="008564D4">
        <w:rPr>
          <w:rFonts w:ascii="Arial" w:hAnsi="Arial" w:cs="Arial"/>
          <w:sz w:val="24"/>
          <w:szCs w:val="24"/>
        </w:rPr>
        <w:t>than</w:t>
      </w:r>
      <w:r w:rsidR="00603113">
        <w:rPr>
          <w:rFonts w:ascii="Arial" w:hAnsi="Arial" w:cs="Arial"/>
          <w:sz w:val="24"/>
          <w:szCs w:val="24"/>
        </w:rPr>
        <w:t xml:space="preserve"> the average </w:t>
      </w:r>
      <w:r w:rsidR="008564D4">
        <w:rPr>
          <w:rFonts w:ascii="Arial" w:hAnsi="Arial" w:cs="Arial"/>
          <w:sz w:val="24"/>
          <w:szCs w:val="24"/>
        </w:rPr>
        <w:t>30-year-old</w:t>
      </w:r>
      <w:r w:rsidR="00603113">
        <w:rPr>
          <w:rFonts w:ascii="Arial" w:hAnsi="Arial" w:cs="Arial"/>
          <w:sz w:val="24"/>
          <w:szCs w:val="24"/>
        </w:rPr>
        <w:t xml:space="preserve">. An </w:t>
      </w:r>
      <w:r w:rsidR="008564D4">
        <w:rPr>
          <w:rFonts w:ascii="Arial" w:hAnsi="Arial" w:cs="Arial"/>
          <w:sz w:val="24"/>
          <w:szCs w:val="24"/>
        </w:rPr>
        <w:t>85-year-old</w:t>
      </w:r>
      <w:r w:rsidR="00603113">
        <w:rPr>
          <w:rFonts w:ascii="Arial" w:hAnsi="Arial" w:cs="Arial"/>
          <w:sz w:val="24"/>
          <w:szCs w:val="24"/>
        </w:rPr>
        <w:t xml:space="preserve"> costs more </w:t>
      </w:r>
      <w:r w:rsidR="008564D4">
        <w:rPr>
          <w:rFonts w:ascii="Arial" w:hAnsi="Arial" w:cs="Arial"/>
          <w:sz w:val="24"/>
          <w:szCs w:val="24"/>
        </w:rPr>
        <w:t>than</w:t>
      </w:r>
      <w:r w:rsidR="00603113">
        <w:rPr>
          <w:rFonts w:ascii="Arial" w:hAnsi="Arial" w:cs="Arial"/>
          <w:sz w:val="24"/>
          <w:szCs w:val="24"/>
        </w:rPr>
        <w:t xml:space="preserve"> the five times as much.</w:t>
      </w:r>
      <w:r w:rsidR="00603113" w:rsidRPr="00603113">
        <w:rPr>
          <w:rFonts w:ascii="Helvetica" w:hAnsi="Helvetica" w:cs="Helvetica"/>
          <w:color w:val="404040"/>
          <w:shd w:val="clear" w:color="auto" w:fill="FFFFFF"/>
        </w:rPr>
        <w:t xml:space="preserve"> </w:t>
      </w:r>
      <w:r w:rsidR="00207A67">
        <w:rPr>
          <w:rFonts w:ascii="Arial" w:hAnsi="Arial" w:cs="Arial"/>
          <w:sz w:val="24"/>
          <w:szCs w:val="24"/>
        </w:rPr>
        <w:t xml:space="preserve">Which means on going treatments </w:t>
      </w:r>
      <w:r w:rsidR="00BB385E">
        <w:rPr>
          <w:rFonts w:ascii="Arial" w:hAnsi="Arial" w:cs="Arial"/>
          <w:sz w:val="24"/>
          <w:szCs w:val="24"/>
        </w:rPr>
        <w:t xml:space="preserve">and specialist care, which also means more costs </w:t>
      </w:r>
      <w:r w:rsidR="00CB6A78">
        <w:rPr>
          <w:rFonts w:ascii="Arial" w:hAnsi="Arial" w:cs="Arial"/>
          <w:sz w:val="24"/>
          <w:szCs w:val="24"/>
        </w:rPr>
        <w:t>involved.</w:t>
      </w:r>
      <w:r w:rsidR="008564D4">
        <w:rPr>
          <w:rFonts w:ascii="Arial" w:hAnsi="Arial" w:cs="Arial"/>
          <w:sz w:val="24"/>
          <w:szCs w:val="24"/>
        </w:rPr>
        <w:t>(bbc.co.uk2018)</w:t>
      </w:r>
      <w:r w:rsidR="00CB6A78">
        <w:rPr>
          <w:rFonts w:ascii="Arial" w:hAnsi="Arial" w:cs="Arial"/>
          <w:sz w:val="24"/>
          <w:szCs w:val="24"/>
        </w:rPr>
        <w:t xml:space="preserve"> But Daily Mail has reported that scientist have reported that they have found four key factors that could prevent cognitive decline in </w:t>
      </w:r>
      <w:r w:rsidR="00CA27C7">
        <w:rPr>
          <w:rFonts w:ascii="Arial" w:hAnsi="Arial" w:cs="Arial"/>
          <w:sz w:val="24"/>
          <w:szCs w:val="24"/>
        </w:rPr>
        <w:t>t</w:t>
      </w:r>
      <w:r w:rsidR="00CB6A78">
        <w:rPr>
          <w:rFonts w:ascii="Arial" w:hAnsi="Arial" w:cs="Arial"/>
          <w:sz w:val="24"/>
          <w:szCs w:val="24"/>
        </w:rPr>
        <w:t>he old age, which are exercise, education, social activity and not smoking are all part of a “recipe for staying sharp”. According to the newspaper an eight year of study of 2</w:t>
      </w:r>
      <w:r w:rsidR="003F6C14">
        <w:rPr>
          <w:rFonts w:ascii="Arial" w:hAnsi="Arial" w:cs="Arial"/>
          <w:sz w:val="24"/>
          <w:szCs w:val="24"/>
        </w:rPr>
        <w:t>,500 men and women, aged 70 to 79, found that these factors helped maintain mental performances. (NHS.uk2018).</w:t>
      </w:r>
    </w:p>
    <w:p w14:paraId="6E5212BF" w14:textId="75F5A02B" w:rsidR="003F6C14" w:rsidRDefault="003F6C14" w:rsidP="00417C18">
      <w:pPr>
        <w:rPr>
          <w:rFonts w:ascii="Arial" w:hAnsi="Arial" w:cs="Arial"/>
          <w:sz w:val="24"/>
          <w:szCs w:val="24"/>
          <w:u w:val="single"/>
        </w:rPr>
      </w:pPr>
      <w:r>
        <w:rPr>
          <w:rFonts w:ascii="Arial" w:hAnsi="Arial" w:cs="Arial"/>
          <w:sz w:val="24"/>
          <w:szCs w:val="24"/>
          <w:u w:val="single"/>
        </w:rPr>
        <w:t>Rising Costs</w:t>
      </w:r>
    </w:p>
    <w:p w14:paraId="6B0E95F1" w14:textId="3FE26B8D" w:rsidR="003F6C14" w:rsidRDefault="003F6C14" w:rsidP="00EA2D22">
      <w:pPr>
        <w:spacing w:before="240"/>
        <w:rPr>
          <w:rFonts w:ascii="Arial" w:hAnsi="Arial" w:cs="Arial"/>
          <w:sz w:val="24"/>
          <w:szCs w:val="24"/>
        </w:rPr>
      </w:pPr>
      <w:r>
        <w:rPr>
          <w:rFonts w:ascii="Arial" w:hAnsi="Arial" w:cs="Arial"/>
          <w:sz w:val="24"/>
          <w:szCs w:val="24"/>
        </w:rPr>
        <w:t xml:space="preserve">The rising costs of NHS is </w:t>
      </w:r>
      <w:r w:rsidR="00E331CB">
        <w:rPr>
          <w:rFonts w:ascii="Arial" w:hAnsi="Arial" w:cs="Arial"/>
          <w:sz w:val="24"/>
          <w:szCs w:val="24"/>
        </w:rPr>
        <w:t xml:space="preserve">just doubling every year that comes, a bigger portion of the public spending goes to the health, Government over the years have had to invest more and more of the </w:t>
      </w:r>
      <w:r w:rsidR="006538BE">
        <w:rPr>
          <w:rFonts w:ascii="Arial" w:hAnsi="Arial" w:cs="Arial"/>
          <w:sz w:val="24"/>
          <w:szCs w:val="24"/>
        </w:rPr>
        <w:t>public’s</w:t>
      </w:r>
      <w:r w:rsidR="00E331CB">
        <w:rPr>
          <w:rFonts w:ascii="Arial" w:hAnsi="Arial" w:cs="Arial"/>
          <w:sz w:val="24"/>
          <w:szCs w:val="24"/>
        </w:rPr>
        <w:t xml:space="preserve"> money on NHS. Today 30p out of every £1 pound spent on services goes on health. Yet the more money invested on the NHS still seems not to be enough, the NHS is creaking at the </w:t>
      </w:r>
      <w:r w:rsidR="00603113">
        <w:rPr>
          <w:rFonts w:ascii="Arial" w:hAnsi="Arial" w:cs="Arial"/>
          <w:sz w:val="24"/>
          <w:szCs w:val="24"/>
        </w:rPr>
        <w:t>seams.</w:t>
      </w:r>
      <w:r w:rsidR="008564D4">
        <w:rPr>
          <w:rFonts w:ascii="Arial" w:hAnsi="Arial" w:cs="Arial"/>
          <w:sz w:val="24"/>
          <w:szCs w:val="24"/>
        </w:rPr>
        <w:t xml:space="preserve"> (bbc.co.uk2018). </w:t>
      </w:r>
      <w:r w:rsidR="009822CE">
        <w:rPr>
          <w:rFonts w:ascii="Arial" w:hAnsi="Arial" w:cs="Arial"/>
          <w:sz w:val="24"/>
          <w:szCs w:val="24"/>
        </w:rPr>
        <w:t>T</w:t>
      </w:r>
      <w:r w:rsidR="008564D4">
        <w:rPr>
          <w:rFonts w:ascii="Arial" w:hAnsi="Arial" w:cs="Arial"/>
          <w:sz w:val="24"/>
          <w:szCs w:val="24"/>
        </w:rPr>
        <w:t>he UK government has cut spending on the NHS in terms of cutting staffs and their pay</w:t>
      </w:r>
      <w:r w:rsidR="002C3B65">
        <w:rPr>
          <w:rFonts w:ascii="Arial" w:hAnsi="Arial" w:cs="Arial"/>
          <w:sz w:val="24"/>
          <w:szCs w:val="24"/>
        </w:rPr>
        <w:t xml:space="preserve">. Reduced spending on medicines and hospitals extensions for more patients </w:t>
      </w:r>
      <w:r w:rsidR="007D5A70">
        <w:rPr>
          <w:rFonts w:ascii="Arial" w:hAnsi="Arial" w:cs="Arial"/>
          <w:sz w:val="24"/>
          <w:szCs w:val="24"/>
        </w:rPr>
        <w:t xml:space="preserve">the government also had planned out a </w:t>
      </w:r>
      <w:r w:rsidR="00CD2124">
        <w:rPr>
          <w:rFonts w:ascii="Arial" w:hAnsi="Arial" w:cs="Arial"/>
          <w:sz w:val="24"/>
          <w:szCs w:val="24"/>
        </w:rPr>
        <w:t xml:space="preserve">planning to spend £124.7 billion on the department of health in England in the 2017/2018 this included the £335 million of additional funding announced in 2017 Autumn budget. </w:t>
      </w:r>
      <w:r w:rsidR="00B61621">
        <w:rPr>
          <w:rFonts w:ascii="Arial" w:hAnsi="Arial" w:cs="Arial"/>
          <w:sz w:val="24"/>
          <w:szCs w:val="24"/>
        </w:rPr>
        <w:t xml:space="preserve">Though </w:t>
      </w:r>
      <w:r w:rsidR="00582CDB">
        <w:rPr>
          <w:rFonts w:ascii="Arial" w:hAnsi="Arial" w:cs="Arial"/>
          <w:sz w:val="24"/>
          <w:szCs w:val="24"/>
        </w:rPr>
        <w:t>funding for the Department of health continues to grow, although the rate of growth has slowed considerably compared to the historical trends.it is aiming to grow by 1.2 percent in real terms between 2009/2010 and 2020/21. (kingsfund.org.uk)</w:t>
      </w:r>
      <w:r w:rsidR="00832FF2">
        <w:rPr>
          <w:rFonts w:ascii="Arial" w:hAnsi="Arial" w:cs="Arial"/>
          <w:sz w:val="24"/>
          <w:szCs w:val="24"/>
        </w:rPr>
        <w:t>.</w:t>
      </w:r>
      <w:r w:rsidR="00EA2D22">
        <w:rPr>
          <w:rFonts w:ascii="Arial" w:hAnsi="Arial" w:cs="Arial"/>
          <w:sz w:val="24"/>
          <w:szCs w:val="24"/>
        </w:rPr>
        <w:t xml:space="preserve">It is said that if we don’t change the way the system works then, the NHS can face a £30bn debt nationally by 2020.The reason for all of this is of all the people to cater for now and the higher birth rate which means more people to take care of which means more </w:t>
      </w:r>
      <w:r w:rsidR="00EA2D22">
        <w:rPr>
          <w:rFonts w:ascii="Arial" w:hAnsi="Arial" w:cs="Arial"/>
          <w:sz w:val="24"/>
          <w:szCs w:val="24"/>
        </w:rPr>
        <w:lastRenderedPageBreak/>
        <w:t>diseases that could take place in that baby’s nerve system which then ,leads to the NHS paying for the operation.(</w:t>
      </w:r>
      <w:r w:rsidR="00EA2D22" w:rsidRPr="00EA2D22">
        <w:rPr>
          <w:rFonts w:ascii="Arial" w:hAnsi="Arial" w:cs="Arial"/>
          <w:sz w:val="24"/>
          <w:szCs w:val="24"/>
        </w:rPr>
        <w:t>myhealth.london.nhs.uk/help/</w:t>
      </w:r>
      <w:r w:rsidR="006538BE">
        <w:rPr>
          <w:rFonts w:ascii="Arial" w:hAnsi="Arial" w:cs="Arial"/>
          <w:sz w:val="24"/>
          <w:szCs w:val="24"/>
        </w:rPr>
        <w:t>nhs</w:t>
      </w:r>
      <w:r w:rsidR="00EA2D22" w:rsidRPr="00EA2D22">
        <w:rPr>
          <w:rFonts w:ascii="Arial" w:hAnsi="Arial" w:cs="Arial"/>
          <w:sz w:val="24"/>
          <w:szCs w:val="24"/>
        </w:rPr>
        <w:t>-today</w:t>
      </w:r>
      <w:r w:rsidR="00EA2D22">
        <w:rPr>
          <w:rFonts w:ascii="Arial" w:hAnsi="Arial" w:cs="Arial"/>
          <w:sz w:val="24"/>
          <w:szCs w:val="24"/>
        </w:rPr>
        <w:t>).</w:t>
      </w:r>
    </w:p>
    <w:p w14:paraId="1A0981C3" w14:textId="30833D2C" w:rsidR="00832FF2" w:rsidRDefault="00832FF2" w:rsidP="00417C18">
      <w:pPr>
        <w:rPr>
          <w:rFonts w:ascii="Arial" w:hAnsi="Arial" w:cs="Arial"/>
          <w:sz w:val="24"/>
          <w:szCs w:val="24"/>
          <w:u w:val="single"/>
        </w:rPr>
      </w:pPr>
      <w:r>
        <w:rPr>
          <w:rFonts w:ascii="Arial" w:hAnsi="Arial" w:cs="Arial"/>
          <w:sz w:val="24"/>
          <w:szCs w:val="24"/>
          <w:u w:val="single"/>
        </w:rPr>
        <w:t>Lifestyles factors</w:t>
      </w:r>
    </w:p>
    <w:p w14:paraId="571E185A" w14:textId="5BD6FD00" w:rsidR="00E41E1C" w:rsidRDefault="00EA2D22" w:rsidP="00417C18">
      <w:pPr>
        <w:rPr>
          <w:rFonts w:ascii="Arial" w:hAnsi="Arial" w:cs="Arial"/>
          <w:sz w:val="24"/>
          <w:szCs w:val="24"/>
        </w:rPr>
      </w:pPr>
      <w:r>
        <w:rPr>
          <w:rFonts w:ascii="Arial" w:hAnsi="Arial" w:cs="Arial"/>
          <w:sz w:val="24"/>
          <w:szCs w:val="24"/>
        </w:rPr>
        <w:t xml:space="preserve">To keep a healthy lifestyle people have to make sure </w:t>
      </w:r>
      <w:r w:rsidR="005969D1">
        <w:rPr>
          <w:rFonts w:ascii="Arial" w:hAnsi="Arial" w:cs="Arial"/>
          <w:sz w:val="24"/>
          <w:szCs w:val="24"/>
        </w:rPr>
        <w:t>that they</w:t>
      </w:r>
      <w:r>
        <w:rPr>
          <w:rFonts w:ascii="Arial" w:hAnsi="Arial" w:cs="Arial"/>
          <w:sz w:val="24"/>
          <w:szCs w:val="24"/>
        </w:rPr>
        <w:t xml:space="preserve"> have to </w:t>
      </w:r>
      <w:r w:rsidR="00F404E8">
        <w:rPr>
          <w:rFonts w:ascii="Arial" w:hAnsi="Arial" w:cs="Arial"/>
          <w:sz w:val="24"/>
          <w:szCs w:val="24"/>
        </w:rPr>
        <w:t>exercise, diet</w:t>
      </w:r>
      <w:r>
        <w:rPr>
          <w:rFonts w:ascii="Arial" w:hAnsi="Arial" w:cs="Arial"/>
          <w:sz w:val="24"/>
          <w:szCs w:val="24"/>
        </w:rPr>
        <w:t xml:space="preserve"> control</w:t>
      </w:r>
      <w:r w:rsidR="00E41E1C">
        <w:rPr>
          <w:rFonts w:ascii="Arial" w:hAnsi="Arial" w:cs="Arial"/>
          <w:sz w:val="24"/>
          <w:szCs w:val="24"/>
        </w:rPr>
        <w:t xml:space="preserve"> and have more vegetables or fruit a day .The NHS have to make sure that all of these need to happen because it is said that around 4 out of 10 middle aged people have a long term condition that has no </w:t>
      </w:r>
      <w:r w:rsidR="005969D1">
        <w:rPr>
          <w:rFonts w:ascii="Arial" w:hAnsi="Arial" w:cs="Arial"/>
          <w:sz w:val="24"/>
          <w:szCs w:val="24"/>
        </w:rPr>
        <w:t>cure. The</w:t>
      </w:r>
      <w:r w:rsidR="00E41E1C">
        <w:rPr>
          <w:rFonts w:ascii="Arial" w:hAnsi="Arial" w:cs="Arial"/>
          <w:sz w:val="24"/>
          <w:szCs w:val="24"/>
        </w:rPr>
        <w:t xml:space="preserve"> NHS is also having to deal with people with cancer or memory loss because they have had </w:t>
      </w:r>
      <w:r w:rsidR="005969D1">
        <w:rPr>
          <w:rFonts w:ascii="Arial" w:hAnsi="Arial" w:cs="Arial"/>
          <w:sz w:val="24"/>
          <w:szCs w:val="24"/>
        </w:rPr>
        <w:t>too</w:t>
      </w:r>
      <w:r w:rsidR="00E41E1C">
        <w:rPr>
          <w:rFonts w:ascii="Arial" w:hAnsi="Arial" w:cs="Arial"/>
          <w:sz w:val="24"/>
          <w:szCs w:val="24"/>
        </w:rPr>
        <w:t xml:space="preserve"> much </w:t>
      </w:r>
      <w:r w:rsidR="005969D1">
        <w:rPr>
          <w:rFonts w:ascii="Arial" w:hAnsi="Arial" w:cs="Arial"/>
          <w:sz w:val="24"/>
          <w:szCs w:val="24"/>
        </w:rPr>
        <w:t>alcohol. The</w:t>
      </w:r>
      <w:r w:rsidR="00E41E1C">
        <w:rPr>
          <w:rFonts w:ascii="Arial" w:hAnsi="Arial" w:cs="Arial"/>
          <w:sz w:val="24"/>
          <w:szCs w:val="24"/>
        </w:rPr>
        <w:t xml:space="preserve"> NHS</w:t>
      </w:r>
      <w:r w:rsidR="005969D1">
        <w:rPr>
          <w:rFonts w:ascii="Arial" w:hAnsi="Arial" w:cs="Arial"/>
          <w:sz w:val="24"/>
          <w:szCs w:val="24"/>
        </w:rPr>
        <w:t xml:space="preserve"> is</w:t>
      </w:r>
      <w:r w:rsidR="00E41E1C">
        <w:rPr>
          <w:rFonts w:ascii="Arial" w:hAnsi="Arial" w:cs="Arial"/>
          <w:sz w:val="24"/>
          <w:szCs w:val="24"/>
        </w:rPr>
        <w:t xml:space="preserve"> spend</w:t>
      </w:r>
      <w:r w:rsidR="005969D1">
        <w:rPr>
          <w:rFonts w:ascii="Arial" w:hAnsi="Arial" w:cs="Arial"/>
          <w:sz w:val="24"/>
          <w:szCs w:val="24"/>
        </w:rPr>
        <w:t>ing</w:t>
      </w:r>
      <w:r w:rsidR="00E41E1C">
        <w:rPr>
          <w:rFonts w:ascii="Arial" w:hAnsi="Arial" w:cs="Arial"/>
          <w:sz w:val="24"/>
          <w:szCs w:val="24"/>
        </w:rPr>
        <w:t xml:space="preserve"> quite a lot of money checking people </w:t>
      </w:r>
      <w:r w:rsidR="005969D1">
        <w:rPr>
          <w:rFonts w:ascii="Arial" w:hAnsi="Arial" w:cs="Arial"/>
          <w:sz w:val="24"/>
          <w:szCs w:val="24"/>
        </w:rPr>
        <w:t>who are drunk due to the lack of having one too many drinks</w:t>
      </w:r>
      <w:r w:rsidR="00E41E1C">
        <w:rPr>
          <w:rFonts w:ascii="Arial" w:hAnsi="Arial" w:cs="Arial"/>
          <w:sz w:val="24"/>
          <w:szCs w:val="24"/>
        </w:rPr>
        <w:t>.</w:t>
      </w:r>
      <w:r w:rsidR="005969D1">
        <w:rPr>
          <w:rFonts w:ascii="Arial" w:hAnsi="Arial" w:cs="Arial"/>
          <w:sz w:val="24"/>
          <w:szCs w:val="24"/>
        </w:rPr>
        <w:t xml:space="preserve"> </w:t>
      </w:r>
      <w:r w:rsidR="00E41E1C">
        <w:rPr>
          <w:rFonts w:ascii="Arial" w:hAnsi="Arial" w:cs="Arial"/>
          <w:sz w:val="24"/>
          <w:szCs w:val="24"/>
        </w:rPr>
        <w:t>Most people only have cancer because they smoke a lot and the tar builds up in your lungs.</w:t>
      </w:r>
      <w:r w:rsidR="005969D1">
        <w:rPr>
          <w:rFonts w:ascii="Arial" w:hAnsi="Arial" w:cs="Arial"/>
          <w:sz w:val="24"/>
          <w:szCs w:val="24"/>
        </w:rPr>
        <w:t xml:space="preserve"> </w:t>
      </w:r>
      <w:r w:rsidR="00E41E1C">
        <w:rPr>
          <w:rFonts w:ascii="Arial" w:hAnsi="Arial" w:cs="Arial"/>
          <w:sz w:val="24"/>
          <w:szCs w:val="24"/>
        </w:rPr>
        <w:t>But it’s different for some people because they only smoke to relieve stress.</w:t>
      </w:r>
      <w:r w:rsidR="005969D1">
        <w:rPr>
          <w:rFonts w:ascii="Arial" w:hAnsi="Arial" w:cs="Arial"/>
          <w:sz w:val="24"/>
          <w:szCs w:val="24"/>
        </w:rPr>
        <w:t xml:space="preserve">  </w:t>
      </w:r>
      <w:r w:rsidR="00E41E1C">
        <w:rPr>
          <w:rFonts w:ascii="Arial" w:hAnsi="Arial" w:cs="Arial"/>
          <w:sz w:val="24"/>
          <w:szCs w:val="24"/>
        </w:rPr>
        <w:t>The NHS is also facing type 2 diabetes from young children that eat a lot of sweets,</w:t>
      </w:r>
      <w:r w:rsidR="005969D1">
        <w:rPr>
          <w:rFonts w:ascii="Arial" w:hAnsi="Arial" w:cs="Arial"/>
          <w:sz w:val="24"/>
          <w:szCs w:val="24"/>
        </w:rPr>
        <w:t xml:space="preserve"> </w:t>
      </w:r>
      <w:r w:rsidR="00E41E1C">
        <w:rPr>
          <w:rFonts w:ascii="Arial" w:hAnsi="Arial" w:cs="Arial"/>
          <w:sz w:val="24"/>
          <w:szCs w:val="24"/>
        </w:rPr>
        <w:t>fizzy drinks and chocolates</w:t>
      </w:r>
      <w:r w:rsidR="000853BF">
        <w:rPr>
          <w:rFonts w:ascii="Arial" w:hAnsi="Arial" w:cs="Arial"/>
          <w:sz w:val="24"/>
          <w:szCs w:val="24"/>
        </w:rPr>
        <w:t>.</w:t>
      </w:r>
      <w:r w:rsidR="005969D1">
        <w:rPr>
          <w:rFonts w:ascii="Arial" w:hAnsi="Arial" w:cs="Arial"/>
          <w:sz w:val="24"/>
          <w:szCs w:val="24"/>
        </w:rPr>
        <w:t xml:space="preserve"> </w:t>
      </w:r>
      <w:r w:rsidR="000853BF">
        <w:rPr>
          <w:rFonts w:ascii="Arial" w:hAnsi="Arial" w:cs="Arial"/>
          <w:sz w:val="24"/>
          <w:szCs w:val="24"/>
        </w:rPr>
        <w:t>The reasons for that are they are not having their 5 a day or they’re not controlling what they’re eating.</w:t>
      </w:r>
      <w:r w:rsidR="005969D1">
        <w:rPr>
          <w:rFonts w:ascii="Arial" w:hAnsi="Arial" w:cs="Arial"/>
          <w:sz w:val="24"/>
          <w:szCs w:val="24"/>
        </w:rPr>
        <w:t xml:space="preserve"> </w:t>
      </w:r>
      <w:r w:rsidR="000853BF">
        <w:rPr>
          <w:rFonts w:ascii="Arial" w:hAnsi="Arial" w:cs="Arial"/>
          <w:sz w:val="24"/>
          <w:szCs w:val="24"/>
        </w:rPr>
        <w:t>This also, ties in with obesity again this occurs with younger generation with the same problem not having diet control or having their 5 a day.(</w:t>
      </w:r>
      <w:r w:rsidR="000853BF" w:rsidRPr="000853BF">
        <w:rPr>
          <w:rFonts w:ascii="Arial" w:hAnsi="Arial" w:cs="Arial"/>
          <w:sz w:val="24"/>
          <w:szCs w:val="24"/>
        </w:rPr>
        <w:t>bbc.co.uk/news/health</w:t>
      </w:r>
      <w:r w:rsidR="000853BF">
        <w:rPr>
          <w:rFonts w:ascii="Arial" w:hAnsi="Arial" w:cs="Arial"/>
          <w:sz w:val="24"/>
          <w:szCs w:val="24"/>
        </w:rPr>
        <w:t>).The obesity rate has gone higher since the last few years</w:t>
      </w:r>
      <w:r w:rsidR="005969D1">
        <w:rPr>
          <w:rFonts w:ascii="Arial" w:hAnsi="Arial" w:cs="Arial"/>
          <w:sz w:val="24"/>
          <w:szCs w:val="24"/>
        </w:rPr>
        <w:t xml:space="preserve"> </w:t>
      </w:r>
      <w:r w:rsidR="000853BF">
        <w:rPr>
          <w:rFonts w:ascii="Arial" w:hAnsi="Arial" w:cs="Arial"/>
          <w:sz w:val="24"/>
          <w:szCs w:val="24"/>
        </w:rPr>
        <w:t xml:space="preserve">In 2015 it was 26% of men who were obese but now it’s 2018 it has gone higher by around 33% and women it was in 2016 it was 23.8% and now it’s around </w:t>
      </w:r>
      <w:r w:rsidR="005969D1">
        <w:rPr>
          <w:rFonts w:ascii="Arial" w:hAnsi="Arial" w:cs="Arial"/>
          <w:sz w:val="24"/>
          <w:szCs w:val="24"/>
        </w:rPr>
        <w:t>31%.It is also said that in 2050 60% of men will be obese,50% of women will be obese and 25% of children will be obese.</w:t>
      </w:r>
      <w:r w:rsidR="005969D1" w:rsidRPr="005969D1">
        <w:t xml:space="preserve"> </w:t>
      </w:r>
      <w:r w:rsidR="005969D1">
        <w:t>(</w:t>
      </w:r>
      <w:r w:rsidR="005969D1" w:rsidRPr="005969D1">
        <w:rPr>
          <w:rFonts w:ascii="Arial" w:hAnsi="Arial" w:cs="Arial"/>
          <w:sz w:val="24"/>
          <w:szCs w:val="24"/>
        </w:rPr>
        <w:t>greatyarmouthandwaveneyccg.nhs.uk</w:t>
      </w:r>
      <w:r w:rsidR="005969D1">
        <w:rPr>
          <w:rFonts w:ascii="Arial" w:hAnsi="Arial" w:cs="Arial"/>
          <w:sz w:val="24"/>
          <w:szCs w:val="24"/>
        </w:rPr>
        <w:t>).</w:t>
      </w:r>
    </w:p>
    <w:p w14:paraId="01C8F198" w14:textId="24E2162A" w:rsidR="002235F4" w:rsidRPr="002235F4" w:rsidRDefault="002235F4" w:rsidP="00417C18">
      <w:pPr>
        <w:rPr>
          <w:rFonts w:ascii="Arial" w:hAnsi="Arial" w:cs="Arial"/>
          <w:sz w:val="24"/>
          <w:szCs w:val="24"/>
          <w:u w:val="single"/>
        </w:rPr>
      </w:pPr>
    </w:p>
    <w:p w14:paraId="2CDBB520" w14:textId="0CD177C5" w:rsidR="00265435" w:rsidRDefault="002235F4" w:rsidP="00265435">
      <w:pPr>
        <w:rPr>
          <w:rFonts w:ascii="Arial" w:hAnsi="Arial" w:cs="Arial"/>
          <w:sz w:val="24"/>
          <w:szCs w:val="24"/>
          <w:u w:val="single"/>
        </w:rPr>
      </w:pPr>
      <w:r w:rsidRPr="009B5204">
        <w:rPr>
          <w:rFonts w:ascii="Arial" w:hAnsi="Arial" w:cs="Arial"/>
          <w:sz w:val="24"/>
          <w:szCs w:val="24"/>
          <w:u w:val="single"/>
        </w:rPr>
        <w:t xml:space="preserve">This is a </w:t>
      </w:r>
      <w:r w:rsidR="00265435" w:rsidRPr="009B5204">
        <w:rPr>
          <w:rFonts w:ascii="Arial" w:hAnsi="Arial" w:cs="Arial"/>
          <w:sz w:val="24"/>
          <w:szCs w:val="24"/>
          <w:u w:val="single"/>
        </w:rPr>
        <w:t>PESTLE ANALYSIS</w:t>
      </w:r>
      <w:r w:rsidRPr="009B5204">
        <w:rPr>
          <w:rFonts w:ascii="Arial" w:hAnsi="Arial" w:cs="Arial"/>
          <w:sz w:val="24"/>
          <w:szCs w:val="24"/>
          <w:u w:val="single"/>
        </w:rPr>
        <w:t xml:space="preserve"> On NHS</w:t>
      </w:r>
    </w:p>
    <w:p w14:paraId="5AEC8174" w14:textId="3E2F2485" w:rsidR="00F450FC" w:rsidRDefault="00F450FC" w:rsidP="00265435">
      <w:pPr>
        <w:rPr>
          <w:rFonts w:ascii="Arial" w:hAnsi="Arial" w:cs="Arial"/>
          <w:sz w:val="24"/>
          <w:szCs w:val="24"/>
          <w:u w:val="single"/>
        </w:rPr>
      </w:pPr>
    </w:p>
    <w:p w14:paraId="3198D2F1" w14:textId="18E89698" w:rsidR="00F450FC" w:rsidRDefault="00F450FC" w:rsidP="00265435">
      <w:pPr>
        <w:rPr>
          <w:rFonts w:ascii="Arial" w:hAnsi="Arial" w:cs="Arial"/>
          <w:sz w:val="24"/>
          <w:szCs w:val="24"/>
          <w:u w:val="single"/>
        </w:rPr>
      </w:pPr>
      <w:r>
        <w:rPr>
          <w:rFonts w:ascii="Arial" w:hAnsi="Arial" w:cs="Arial"/>
          <w:sz w:val="24"/>
          <w:szCs w:val="24"/>
          <w:u w:val="single"/>
        </w:rPr>
        <w:t>Political factors</w:t>
      </w:r>
    </w:p>
    <w:p w14:paraId="2DE61325" w14:textId="6E7948AE" w:rsidR="00F450FC" w:rsidRDefault="00F450FC" w:rsidP="00265435">
      <w:pPr>
        <w:rPr>
          <w:rFonts w:ascii="Arial" w:hAnsi="Arial" w:cs="Arial"/>
          <w:sz w:val="24"/>
          <w:szCs w:val="24"/>
          <w:u w:val="single"/>
        </w:rPr>
      </w:pPr>
    </w:p>
    <w:p w14:paraId="3FA023A1" w14:textId="7FDAC83E" w:rsidR="00CA27C7" w:rsidRPr="00CA27C7" w:rsidRDefault="00F450FC" w:rsidP="00CA27C7">
      <w:pPr>
        <w:pStyle w:val="ListParagraph"/>
        <w:numPr>
          <w:ilvl w:val="0"/>
          <w:numId w:val="5"/>
        </w:numPr>
        <w:rPr>
          <w:rFonts w:ascii="Arial" w:hAnsi="Arial" w:cs="Arial"/>
          <w:color w:val="000000" w:themeColor="text1"/>
          <w:sz w:val="24"/>
          <w:szCs w:val="24"/>
        </w:rPr>
      </w:pPr>
      <w:r w:rsidRPr="008A6478">
        <w:rPr>
          <w:rFonts w:ascii="Arial" w:hAnsi="Arial" w:cs="Arial"/>
          <w:sz w:val="24"/>
          <w:szCs w:val="24"/>
        </w:rPr>
        <w:t xml:space="preserve">A political factor that has an epic effect on the NHS is the fact the </w:t>
      </w:r>
      <w:r w:rsidR="007C78D8" w:rsidRPr="008A6478">
        <w:rPr>
          <w:rFonts w:ascii="Arial" w:hAnsi="Arial" w:cs="Arial"/>
          <w:sz w:val="24"/>
          <w:szCs w:val="24"/>
        </w:rPr>
        <w:t>government’s</w:t>
      </w:r>
      <w:r w:rsidRPr="008A6478">
        <w:rPr>
          <w:rFonts w:ascii="Arial" w:hAnsi="Arial" w:cs="Arial"/>
          <w:sz w:val="24"/>
          <w:szCs w:val="24"/>
        </w:rPr>
        <w:t xml:space="preserve"> spending reductions</w:t>
      </w:r>
      <w:r w:rsidR="00E504AA" w:rsidRPr="008A6478">
        <w:rPr>
          <w:rFonts w:ascii="Arial" w:hAnsi="Arial" w:cs="Arial"/>
          <w:sz w:val="24"/>
          <w:szCs w:val="24"/>
        </w:rPr>
        <w:t xml:space="preserve"> on NHS</w:t>
      </w:r>
      <w:r w:rsidR="003D5668" w:rsidRPr="008A6478">
        <w:rPr>
          <w:rFonts w:ascii="Arial" w:hAnsi="Arial" w:cs="Arial"/>
          <w:sz w:val="24"/>
          <w:szCs w:val="24"/>
        </w:rPr>
        <w:t xml:space="preserve">, </w:t>
      </w:r>
      <w:r w:rsidR="00D93E30" w:rsidRPr="008A6478">
        <w:rPr>
          <w:rFonts w:ascii="Arial" w:hAnsi="Arial" w:cs="Arial"/>
          <w:sz w:val="24"/>
          <w:szCs w:val="24"/>
        </w:rPr>
        <w:t>“T</w:t>
      </w:r>
      <w:r w:rsidR="003D5668" w:rsidRPr="008A6478">
        <w:rPr>
          <w:rFonts w:ascii="Arial" w:hAnsi="Arial" w:cs="Arial"/>
          <w:sz w:val="24"/>
          <w:szCs w:val="24"/>
        </w:rPr>
        <w:t xml:space="preserve">his NHS crisis is not </w:t>
      </w:r>
      <w:r w:rsidR="00D93E30" w:rsidRPr="008A6478">
        <w:rPr>
          <w:rFonts w:ascii="Arial" w:hAnsi="Arial" w:cs="Arial"/>
          <w:sz w:val="24"/>
          <w:szCs w:val="24"/>
        </w:rPr>
        <w:t>economical its political” (Aditya Chakrabotty,Theguardian.com).NHS is not a business it doesn’t have to raise money from sales-as Taxpayers and Voters, we all have a final say over how much funding it gets.</w:t>
      </w:r>
      <w:r w:rsidR="00217272" w:rsidRPr="008A6478">
        <w:rPr>
          <w:rFonts w:ascii="Arial" w:hAnsi="Arial" w:cs="Arial"/>
          <w:sz w:val="24"/>
          <w:szCs w:val="24"/>
        </w:rPr>
        <w:t xml:space="preserve"> Staff shortage in an unsafe system, which will cause more problem in the system because of staff shortages there won’t be enough staffs to help patients, which will lead to patients left alone or facing death. (</w:t>
      </w:r>
      <w:r w:rsidR="00217272" w:rsidRPr="008A6478">
        <w:rPr>
          <w:rFonts w:ascii="Arial" w:hAnsi="Arial" w:cs="Arial"/>
          <w:i/>
          <w:color w:val="000000" w:themeColor="text1"/>
          <w:sz w:val="24"/>
          <w:szCs w:val="24"/>
        </w:rPr>
        <w:t>The guardian February 2018).  Leaving the EU</w:t>
      </w:r>
      <w:r w:rsidR="00600D98" w:rsidRPr="008A6478">
        <w:rPr>
          <w:rFonts w:ascii="Arial" w:hAnsi="Arial" w:cs="Arial"/>
          <w:i/>
          <w:color w:val="000000" w:themeColor="text1"/>
          <w:sz w:val="24"/>
          <w:szCs w:val="24"/>
        </w:rPr>
        <w:t xml:space="preserve"> </w:t>
      </w:r>
      <w:r w:rsidR="00217272" w:rsidRPr="008A6478">
        <w:rPr>
          <w:rFonts w:ascii="Arial" w:hAnsi="Arial" w:cs="Arial"/>
          <w:i/>
          <w:color w:val="000000" w:themeColor="text1"/>
          <w:sz w:val="24"/>
          <w:szCs w:val="24"/>
        </w:rPr>
        <w:t xml:space="preserve">(European </w:t>
      </w:r>
      <w:r w:rsidR="00600D98" w:rsidRPr="008A6478">
        <w:rPr>
          <w:rFonts w:ascii="Arial" w:hAnsi="Arial" w:cs="Arial"/>
          <w:i/>
          <w:color w:val="000000" w:themeColor="text1"/>
          <w:sz w:val="24"/>
          <w:szCs w:val="24"/>
        </w:rPr>
        <w:t>Union) The</w:t>
      </w:r>
      <w:r w:rsidR="00217272" w:rsidRPr="008A6478">
        <w:rPr>
          <w:rFonts w:ascii="Arial" w:hAnsi="Arial" w:cs="Arial"/>
          <w:i/>
          <w:color w:val="000000" w:themeColor="text1"/>
          <w:sz w:val="24"/>
          <w:szCs w:val="24"/>
        </w:rPr>
        <w:t xml:space="preserve"> Brexit is another issue </w:t>
      </w:r>
      <w:r w:rsidR="005B4033" w:rsidRPr="008A6478">
        <w:rPr>
          <w:rFonts w:ascii="Arial" w:hAnsi="Arial" w:cs="Arial"/>
          <w:i/>
          <w:color w:val="000000" w:themeColor="text1"/>
          <w:sz w:val="24"/>
          <w:szCs w:val="24"/>
        </w:rPr>
        <w:t>in the political factor which is having a negative impact on the NHS, visa issues will be a problem which will lead to losing good UK trained Doctors and GPs.</w:t>
      </w:r>
      <w:r w:rsidR="00C33D4A" w:rsidRPr="00C33D4A">
        <w:rPr>
          <w:rFonts w:ascii="Arial" w:hAnsi="Arial" w:cs="Arial"/>
          <w:i/>
          <w:color w:val="000000" w:themeColor="text1"/>
        </w:rPr>
        <w:t xml:space="preserve"> </w:t>
      </w:r>
      <w:r w:rsidR="00C33D4A" w:rsidRPr="00DC3021">
        <w:rPr>
          <w:rFonts w:ascii="Arial" w:hAnsi="Arial" w:cs="Arial"/>
          <w:i/>
          <w:color w:val="000000" w:themeColor="text1"/>
        </w:rPr>
        <w:t>(BBC.com</w:t>
      </w:r>
      <w:r w:rsidR="00C33D4A">
        <w:rPr>
          <w:rFonts w:ascii="Arial" w:hAnsi="Arial" w:cs="Arial"/>
          <w:i/>
          <w:color w:val="000000" w:themeColor="text1"/>
        </w:rPr>
        <w:t>,</w:t>
      </w:r>
      <w:r w:rsidR="00C33D4A" w:rsidRPr="00DC3021">
        <w:rPr>
          <w:rFonts w:ascii="Arial" w:hAnsi="Arial" w:cs="Arial"/>
          <w:i/>
          <w:color w:val="000000" w:themeColor="text1"/>
        </w:rPr>
        <w:t xml:space="preserve">9February </w:t>
      </w:r>
      <w:r w:rsidR="00CA27C7" w:rsidRPr="00DC3021">
        <w:rPr>
          <w:rFonts w:ascii="Arial" w:hAnsi="Arial" w:cs="Arial"/>
          <w:i/>
          <w:color w:val="000000" w:themeColor="text1"/>
        </w:rPr>
        <w:t>2018)</w:t>
      </w:r>
      <w:r w:rsidR="00CA27C7" w:rsidRPr="00C33D4A">
        <w:rPr>
          <w:rFonts w:ascii="Arial" w:hAnsi="Arial" w:cs="Arial"/>
          <w:i/>
          <w:color w:val="000000" w:themeColor="text1"/>
          <w:sz w:val="24"/>
          <w:szCs w:val="24"/>
        </w:rPr>
        <w:t xml:space="preserve"> </w:t>
      </w:r>
      <w:r w:rsidR="00CA27C7" w:rsidRPr="00CA27C7">
        <w:rPr>
          <w:rFonts w:ascii="Arial" w:hAnsi="Arial" w:cs="Arial"/>
          <w:color w:val="000000" w:themeColor="text1"/>
          <w:sz w:val="24"/>
          <w:szCs w:val="24"/>
        </w:rPr>
        <w:t>The medications and the prescribed drugs will take longer to come and put patients on a high-risk (Thekingsfund.org.uk 13 December 2017)</w:t>
      </w:r>
      <w:r w:rsidR="00700DF4">
        <w:rPr>
          <w:rFonts w:ascii="Arial" w:hAnsi="Arial" w:cs="Arial"/>
          <w:color w:val="000000" w:themeColor="text1"/>
          <w:sz w:val="24"/>
          <w:szCs w:val="24"/>
        </w:rPr>
        <w:t>.</w:t>
      </w:r>
    </w:p>
    <w:p w14:paraId="15BDBB86" w14:textId="68C5E5ED" w:rsidR="008A6478" w:rsidRPr="00CA27C7" w:rsidRDefault="00CA27C7" w:rsidP="00700DF4">
      <w:pPr>
        <w:pStyle w:val="ListParagraph"/>
        <w:rPr>
          <w:rFonts w:ascii="Arial" w:hAnsi="Arial" w:cs="Arial"/>
          <w:color w:val="000000" w:themeColor="text1"/>
          <w:sz w:val="24"/>
          <w:szCs w:val="24"/>
        </w:rPr>
      </w:pPr>
      <w:r w:rsidRPr="00CA27C7">
        <w:rPr>
          <w:rFonts w:ascii="Arial" w:hAnsi="Arial" w:cs="Arial"/>
          <w:color w:val="000000" w:themeColor="text1"/>
          <w:sz w:val="24"/>
          <w:szCs w:val="24"/>
        </w:rPr>
        <w:t>There</w:t>
      </w:r>
      <w:r w:rsidR="008A6478" w:rsidRPr="00CA27C7">
        <w:rPr>
          <w:rFonts w:ascii="Arial" w:hAnsi="Arial" w:cs="Arial"/>
          <w:color w:val="000000" w:themeColor="text1"/>
          <w:sz w:val="24"/>
          <w:szCs w:val="24"/>
        </w:rPr>
        <w:t xml:space="preserve"> are five big issues for health and social care after the Brexit vote,</w:t>
      </w:r>
    </w:p>
    <w:p w14:paraId="383804E8" w14:textId="77777777" w:rsidR="004D63C5" w:rsidRDefault="004D63C5" w:rsidP="004D63C5">
      <w:pPr>
        <w:pStyle w:val="Heading2"/>
        <w:shd w:val="clear" w:color="auto" w:fill="FFFFFF"/>
        <w:rPr>
          <w:rFonts w:ascii="Tahoma" w:hAnsi="Tahoma" w:cs="Tahoma"/>
          <w:b w:val="0"/>
          <w:bCs w:val="0"/>
          <w:color w:val="141414"/>
        </w:rPr>
      </w:pPr>
      <w:r>
        <w:rPr>
          <w:rFonts w:ascii="Tahoma" w:hAnsi="Tahoma" w:cs="Tahoma"/>
          <w:b w:val="0"/>
          <w:bCs w:val="0"/>
          <w:color w:val="141414"/>
        </w:rPr>
        <w:lastRenderedPageBreak/>
        <w:t>Issue 1: staffing</w:t>
      </w:r>
    </w:p>
    <w:p w14:paraId="02122955" w14:textId="5719B913" w:rsidR="00CA27C7" w:rsidRPr="00CA27C7" w:rsidRDefault="00600D98" w:rsidP="00CA27C7">
      <w:pPr>
        <w:pStyle w:val="ListParagraph"/>
        <w:numPr>
          <w:ilvl w:val="0"/>
          <w:numId w:val="3"/>
        </w:numPr>
        <w:rPr>
          <w:rFonts w:ascii="Arial" w:hAnsi="Arial" w:cs="Arial"/>
          <w:i/>
          <w:color w:val="000000" w:themeColor="text1"/>
          <w:sz w:val="24"/>
          <w:szCs w:val="24"/>
        </w:rPr>
      </w:pPr>
      <w:r w:rsidRPr="00CA27C7">
        <w:rPr>
          <w:rFonts w:ascii="Arial" w:hAnsi="Arial" w:cs="Arial"/>
          <w:i/>
          <w:color w:val="000000" w:themeColor="text1"/>
          <w:sz w:val="24"/>
          <w:szCs w:val="24"/>
        </w:rPr>
        <w:t xml:space="preserve"> </w:t>
      </w:r>
      <w:r w:rsidR="008A6478" w:rsidRPr="00CA27C7">
        <w:rPr>
          <w:rFonts w:ascii="Arial" w:hAnsi="Arial" w:cs="Arial"/>
          <w:i/>
          <w:color w:val="000000" w:themeColor="text1"/>
          <w:sz w:val="24"/>
          <w:szCs w:val="24"/>
        </w:rPr>
        <w:t>M</w:t>
      </w:r>
      <w:r w:rsidR="005B4033" w:rsidRPr="00CA27C7">
        <w:rPr>
          <w:rFonts w:ascii="Arial" w:hAnsi="Arial" w:cs="Arial"/>
          <w:i/>
          <w:color w:val="000000" w:themeColor="text1"/>
          <w:sz w:val="24"/>
          <w:szCs w:val="24"/>
        </w:rPr>
        <w:t xml:space="preserve">any of the health </w:t>
      </w:r>
      <w:r w:rsidRPr="00CA27C7">
        <w:rPr>
          <w:rFonts w:ascii="Arial" w:hAnsi="Arial" w:cs="Arial"/>
          <w:i/>
          <w:color w:val="000000" w:themeColor="text1"/>
          <w:sz w:val="24"/>
          <w:szCs w:val="24"/>
        </w:rPr>
        <w:t>professionals</w:t>
      </w:r>
      <w:r w:rsidR="005B4033" w:rsidRPr="00CA27C7">
        <w:rPr>
          <w:rFonts w:ascii="Arial" w:hAnsi="Arial" w:cs="Arial"/>
          <w:i/>
          <w:color w:val="000000" w:themeColor="text1"/>
          <w:sz w:val="24"/>
          <w:szCs w:val="24"/>
        </w:rPr>
        <w:t xml:space="preserve"> come from the EU Countries.</w:t>
      </w:r>
      <w:r w:rsidRPr="00CA27C7">
        <w:rPr>
          <w:rFonts w:ascii="Arial" w:hAnsi="Arial" w:cs="Arial"/>
          <w:i/>
          <w:color w:val="000000" w:themeColor="text1"/>
          <w:sz w:val="24"/>
          <w:szCs w:val="24"/>
        </w:rPr>
        <w:t xml:space="preserve"> </w:t>
      </w:r>
      <w:r w:rsidR="005B4033" w:rsidRPr="00CA27C7">
        <w:rPr>
          <w:rFonts w:ascii="Arial" w:hAnsi="Arial" w:cs="Arial"/>
          <w:color w:val="141414"/>
          <w:sz w:val="24"/>
          <w:szCs w:val="24"/>
          <w:shd w:val="clear" w:color="auto" w:fill="FFFFFF"/>
        </w:rPr>
        <w:t>This includes 55,000 of the NHS’s 1.3 million workforce and 80,000 of the 1.3 million workers in the adult social care sector (Health and Social Care Information Centre 2015; Skills for Care 2016)</w:t>
      </w:r>
      <w:r w:rsidRPr="00CA27C7">
        <w:rPr>
          <w:rFonts w:ascii="Arial" w:hAnsi="Arial" w:cs="Arial"/>
          <w:color w:val="141414"/>
          <w:sz w:val="24"/>
          <w:szCs w:val="24"/>
          <w:shd w:val="clear" w:color="auto" w:fill="FFFFFF"/>
        </w:rPr>
        <w:t xml:space="preserve">. It is widely recognised that the NHS is currently struggling to recruit and retain permanent staffs, in 2014 there was a shortage of 5.9% which is </w:t>
      </w:r>
      <w:r w:rsidR="007B0851" w:rsidRPr="00CA27C7">
        <w:rPr>
          <w:rFonts w:ascii="Arial" w:hAnsi="Arial" w:cs="Arial"/>
          <w:color w:val="141414"/>
          <w:sz w:val="24"/>
          <w:szCs w:val="24"/>
          <w:shd w:val="clear" w:color="auto" w:fill="FFFFFF"/>
        </w:rPr>
        <w:t>a</w:t>
      </w:r>
      <w:r w:rsidRPr="00CA27C7">
        <w:rPr>
          <w:rFonts w:ascii="Arial" w:hAnsi="Arial" w:cs="Arial"/>
          <w:color w:val="141414"/>
          <w:sz w:val="24"/>
          <w:szCs w:val="24"/>
          <w:shd w:val="clear" w:color="auto" w:fill="FFFFFF"/>
        </w:rPr>
        <w:t xml:space="preserve"> 50,000full-time equivalents.</w:t>
      </w:r>
      <w:r w:rsidR="007B0851" w:rsidRPr="00CA27C7">
        <w:rPr>
          <w:rFonts w:ascii="Arial" w:hAnsi="Arial" w:cs="Arial"/>
          <w:color w:val="141414"/>
          <w:sz w:val="24"/>
          <w:szCs w:val="24"/>
          <w:shd w:val="clear" w:color="auto" w:fill="FFFFFF"/>
        </w:rPr>
        <w:t xml:space="preserve"> With gaps in</w:t>
      </w:r>
      <w:r w:rsidRPr="00CA27C7">
        <w:rPr>
          <w:rFonts w:ascii="Arial" w:hAnsi="Arial" w:cs="Arial"/>
          <w:color w:val="141414"/>
          <w:sz w:val="24"/>
          <w:szCs w:val="24"/>
          <w:shd w:val="clear" w:color="auto" w:fill="FFFFFF"/>
        </w:rPr>
        <w:t xml:space="preserve"> </w:t>
      </w:r>
      <w:r w:rsidR="007B0851" w:rsidRPr="00CA27C7">
        <w:rPr>
          <w:rFonts w:ascii="Arial" w:hAnsi="Arial" w:cs="Arial"/>
          <w:color w:val="141414"/>
          <w:sz w:val="24"/>
          <w:szCs w:val="24"/>
          <w:shd w:val="clear" w:color="auto" w:fill="FFFFFF"/>
        </w:rPr>
        <w:t xml:space="preserve">nursing, midwifery, and health visitors (National Audit Office 2016). </w:t>
      </w:r>
      <w:r w:rsidR="00CA27C7" w:rsidRPr="00CA27C7">
        <w:rPr>
          <w:rFonts w:ascii="Arial" w:hAnsi="Arial" w:cs="Arial"/>
          <w:i/>
          <w:color w:val="000000" w:themeColor="text1"/>
          <w:sz w:val="24"/>
          <w:szCs w:val="24"/>
        </w:rPr>
        <w:t xml:space="preserve">From a statement on BBC Theresa May had stated that the </w:t>
      </w:r>
      <w:r w:rsidR="00CA27C7">
        <w:rPr>
          <w:rFonts w:ascii="Arial" w:hAnsi="Arial" w:cs="Arial"/>
          <w:i/>
          <w:color w:val="000000" w:themeColor="text1"/>
          <w:sz w:val="24"/>
          <w:szCs w:val="24"/>
        </w:rPr>
        <w:t>UK</w:t>
      </w:r>
      <w:r w:rsidR="00CA27C7" w:rsidRPr="00CA27C7">
        <w:rPr>
          <w:rFonts w:ascii="Arial" w:hAnsi="Arial" w:cs="Arial"/>
          <w:i/>
          <w:color w:val="000000" w:themeColor="text1"/>
          <w:sz w:val="24"/>
          <w:szCs w:val="24"/>
        </w:rPr>
        <w:t xml:space="preserve"> has shortage of</w:t>
      </w:r>
      <w:r w:rsidR="00CA27C7">
        <w:rPr>
          <w:rFonts w:ascii="Arial" w:hAnsi="Arial" w:cs="Arial"/>
          <w:i/>
          <w:color w:val="000000" w:themeColor="text1"/>
          <w:sz w:val="24"/>
          <w:szCs w:val="24"/>
        </w:rPr>
        <w:t xml:space="preserve"> home</w:t>
      </w:r>
      <w:r w:rsidR="00CA27C7" w:rsidRPr="00CA27C7">
        <w:rPr>
          <w:rFonts w:ascii="Arial" w:hAnsi="Arial" w:cs="Arial"/>
          <w:i/>
          <w:color w:val="000000" w:themeColor="text1"/>
          <w:sz w:val="24"/>
          <w:szCs w:val="24"/>
        </w:rPr>
        <w:t xml:space="preserve"> doctors that are born and trained in the </w:t>
      </w:r>
      <w:r w:rsidR="00CA27C7">
        <w:rPr>
          <w:rFonts w:ascii="Arial" w:hAnsi="Arial" w:cs="Arial"/>
          <w:i/>
          <w:color w:val="000000" w:themeColor="text1"/>
          <w:sz w:val="24"/>
          <w:szCs w:val="24"/>
        </w:rPr>
        <w:t>UK</w:t>
      </w:r>
      <w:r w:rsidR="00CA27C7" w:rsidRPr="00CA27C7">
        <w:rPr>
          <w:rFonts w:ascii="Arial" w:hAnsi="Arial" w:cs="Arial"/>
          <w:i/>
          <w:color w:val="000000" w:themeColor="text1"/>
          <w:sz w:val="24"/>
          <w:szCs w:val="24"/>
        </w:rPr>
        <w:t xml:space="preserve">, highly skilled doctors who are of foreign origin who are an equate to all most “20% of the NHS workforce” (BBC,2017).due to the Brexit it will be harder for them to comer over as they will be needing visas to come to England, although they are of highly qualification. </w:t>
      </w:r>
    </w:p>
    <w:p w14:paraId="089BF94C" w14:textId="537A2BFC" w:rsidR="00217272" w:rsidRPr="008A6478" w:rsidRDefault="00F00BF5" w:rsidP="00CA27C7">
      <w:pPr>
        <w:pStyle w:val="ListParagraph"/>
        <w:rPr>
          <w:rFonts w:ascii="Arial" w:hAnsi="Arial" w:cs="Arial"/>
          <w:i/>
          <w:color w:val="000000" w:themeColor="text1"/>
          <w:sz w:val="24"/>
          <w:szCs w:val="24"/>
        </w:rPr>
      </w:pPr>
      <w:r>
        <w:rPr>
          <w:rFonts w:ascii="Arial" w:hAnsi="Arial" w:cs="Arial"/>
          <w:color w:val="141414"/>
          <w:sz w:val="24"/>
          <w:szCs w:val="24"/>
          <w:shd w:val="clear" w:color="auto" w:fill="FFFFFF"/>
        </w:rPr>
        <w:t>However,</w:t>
      </w:r>
      <w:r w:rsidR="007B0851">
        <w:rPr>
          <w:rFonts w:ascii="Arial" w:hAnsi="Arial" w:cs="Arial"/>
          <w:color w:val="141414"/>
          <w:sz w:val="24"/>
          <w:szCs w:val="24"/>
          <w:shd w:val="clear" w:color="auto" w:fill="FFFFFF"/>
        </w:rPr>
        <w:t xml:space="preserve"> until the UK extracts </w:t>
      </w:r>
      <w:r>
        <w:rPr>
          <w:rFonts w:ascii="Arial" w:hAnsi="Arial" w:cs="Arial"/>
          <w:color w:val="141414"/>
          <w:sz w:val="24"/>
          <w:szCs w:val="24"/>
          <w:shd w:val="clear" w:color="auto" w:fill="FFFFFF"/>
        </w:rPr>
        <w:t>themselves</w:t>
      </w:r>
      <w:r w:rsidR="007B0851">
        <w:rPr>
          <w:rFonts w:ascii="Arial" w:hAnsi="Arial" w:cs="Arial"/>
          <w:color w:val="141414"/>
          <w:sz w:val="24"/>
          <w:szCs w:val="24"/>
          <w:shd w:val="clear" w:color="auto" w:fill="FFFFFF"/>
        </w:rPr>
        <w:t xml:space="preserve"> from its obligations under EU </w:t>
      </w:r>
      <w:r>
        <w:rPr>
          <w:rFonts w:ascii="Arial" w:hAnsi="Arial" w:cs="Arial"/>
          <w:color w:val="141414"/>
          <w:sz w:val="24"/>
          <w:szCs w:val="24"/>
          <w:shd w:val="clear" w:color="auto" w:fill="FFFFFF"/>
        </w:rPr>
        <w:t>treaties. The</w:t>
      </w:r>
      <w:r w:rsidR="007B0851">
        <w:rPr>
          <w:rFonts w:ascii="Arial" w:hAnsi="Arial" w:cs="Arial"/>
          <w:color w:val="141414"/>
          <w:sz w:val="24"/>
          <w:szCs w:val="24"/>
          <w:shd w:val="clear" w:color="auto" w:fill="FFFFFF"/>
        </w:rPr>
        <w:t xml:space="preserve"> policy on freedom remains unchanged. After the referendum results</w:t>
      </w:r>
      <w:r w:rsidR="007B0851" w:rsidRPr="007B0851">
        <w:rPr>
          <w:rFonts w:ascii="Tahoma" w:hAnsi="Tahoma" w:cs="Tahoma"/>
          <w:color w:val="141414"/>
          <w:sz w:val="33"/>
          <w:szCs w:val="33"/>
          <w:shd w:val="clear" w:color="auto" w:fill="FFFFFF"/>
        </w:rPr>
        <w:t xml:space="preserve"> </w:t>
      </w:r>
      <w:r w:rsidR="007B0851" w:rsidRPr="00F00BF5">
        <w:rPr>
          <w:rFonts w:ascii="Arial" w:hAnsi="Arial" w:cs="Arial"/>
          <w:color w:val="141414"/>
          <w:sz w:val="24"/>
          <w:szCs w:val="24"/>
          <w:shd w:val="clear" w:color="auto" w:fill="FFFFFF"/>
        </w:rPr>
        <w:t xml:space="preserve">Bruce Keogh, NHS England’s Medical Director, and Jeremy Hunt, the Secretary of State for </w:t>
      </w:r>
      <w:r w:rsidR="008B7762" w:rsidRPr="00F00BF5">
        <w:rPr>
          <w:rFonts w:ascii="Arial" w:hAnsi="Arial" w:cs="Arial"/>
          <w:color w:val="141414"/>
          <w:sz w:val="24"/>
          <w:szCs w:val="24"/>
          <w:shd w:val="clear" w:color="auto" w:fill="FFFFFF"/>
        </w:rPr>
        <w:t>Health,</w:t>
      </w:r>
      <w:r w:rsidR="008B7762">
        <w:rPr>
          <w:rFonts w:ascii="Arial" w:hAnsi="Arial" w:cs="Arial"/>
          <w:color w:val="141414"/>
          <w:sz w:val="24"/>
          <w:szCs w:val="24"/>
          <w:shd w:val="clear" w:color="auto" w:fill="FFFFFF"/>
        </w:rPr>
        <w:t xml:space="preserve"> have</w:t>
      </w:r>
      <w:r>
        <w:rPr>
          <w:rFonts w:ascii="Arial" w:hAnsi="Arial" w:cs="Arial"/>
          <w:color w:val="141414"/>
          <w:sz w:val="24"/>
          <w:szCs w:val="24"/>
          <w:shd w:val="clear" w:color="auto" w:fill="FFFFFF"/>
        </w:rPr>
        <w:t xml:space="preserve"> publicly sought reassured the European staff who are working in the health service, Mike </w:t>
      </w:r>
      <w:r w:rsidR="008B7762">
        <w:rPr>
          <w:rFonts w:ascii="Arial" w:hAnsi="Arial" w:cs="Arial"/>
          <w:color w:val="141414"/>
          <w:sz w:val="24"/>
          <w:szCs w:val="24"/>
          <w:shd w:val="clear" w:color="auto" w:fill="FFFFFF"/>
        </w:rPr>
        <w:t>Padgham, chair</w:t>
      </w:r>
      <w:r>
        <w:rPr>
          <w:rFonts w:ascii="Arial" w:hAnsi="Arial" w:cs="Arial"/>
          <w:color w:val="141414"/>
          <w:sz w:val="24"/>
          <w:szCs w:val="24"/>
          <w:shd w:val="clear" w:color="auto" w:fill="FFFFFF"/>
        </w:rPr>
        <w:t xml:space="preserve"> of the United Kingdom Homecare Association has also emphasised with the EU </w:t>
      </w:r>
      <w:r w:rsidR="008B7762">
        <w:rPr>
          <w:rFonts w:ascii="Arial" w:hAnsi="Arial" w:cs="Arial"/>
          <w:color w:val="141414"/>
          <w:sz w:val="24"/>
          <w:szCs w:val="24"/>
          <w:shd w:val="clear" w:color="auto" w:fill="FFFFFF"/>
        </w:rPr>
        <w:t>staffs, what they also said was that they endorse these views but would go further, providers of the NHS and social care services should retain the ability to recruit staffs from the EU when and if necessary, when there are not enough resident workers to fill vacancies.</w:t>
      </w:r>
    </w:p>
    <w:p w14:paraId="10F63891" w14:textId="77777777" w:rsidR="008A6478" w:rsidRPr="008A6478" w:rsidRDefault="008A6478" w:rsidP="008A6478">
      <w:pPr>
        <w:pStyle w:val="ListParagraph"/>
        <w:rPr>
          <w:rFonts w:ascii="Arial" w:hAnsi="Arial" w:cs="Arial"/>
          <w:i/>
          <w:color w:val="000000" w:themeColor="text1"/>
          <w:sz w:val="24"/>
          <w:szCs w:val="24"/>
        </w:rPr>
      </w:pPr>
    </w:p>
    <w:p w14:paraId="110BCEB5" w14:textId="77777777" w:rsidR="004D63C5" w:rsidRDefault="004D63C5" w:rsidP="004D63C5">
      <w:pPr>
        <w:pStyle w:val="Heading2"/>
        <w:shd w:val="clear" w:color="auto" w:fill="FFFFFF"/>
        <w:rPr>
          <w:rFonts w:ascii="Tahoma" w:hAnsi="Tahoma" w:cs="Tahoma"/>
          <w:b w:val="0"/>
          <w:bCs w:val="0"/>
          <w:color w:val="141414"/>
        </w:rPr>
      </w:pPr>
      <w:r>
        <w:rPr>
          <w:rFonts w:ascii="Tahoma" w:hAnsi="Tahoma" w:cs="Tahoma"/>
          <w:b w:val="0"/>
          <w:bCs w:val="0"/>
          <w:color w:val="141414"/>
        </w:rPr>
        <w:t>Issue 2: accessing treatment here and abroad</w:t>
      </w:r>
    </w:p>
    <w:p w14:paraId="0AB6E0BE" w14:textId="673F7C44" w:rsidR="008B7762" w:rsidRDefault="008B7762" w:rsidP="008B7762">
      <w:pPr>
        <w:pStyle w:val="ListParagraph"/>
        <w:rPr>
          <w:rFonts w:ascii="Arial" w:hAnsi="Arial" w:cs="Arial"/>
          <w:sz w:val="24"/>
          <w:szCs w:val="24"/>
        </w:rPr>
      </w:pPr>
      <w:r>
        <w:rPr>
          <w:rFonts w:ascii="Arial" w:hAnsi="Arial" w:cs="Arial"/>
          <w:sz w:val="24"/>
          <w:szCs w:val="24"/>
        </w:rPr>
        <w:t xml:space="preserve">There has been a great deal of </w:t>
      </w:r>
      <w:r w:rsidR="00532A09">
        <w:rPr>
          <w:rFonts w:ascii="Arial" w:hAnsi="Arial" w:cs="Arial"/>
          <w:sz w:val="24"/>
          <w:szCs w:val="24"/>
        </w:rPr>
        <w:t xml:space="preserve">debate about the </w:t>
      </w:r>
      <w:r w:rsidR="00AC3251">
        <w:rPr>
          <w:rFonts w:ascii="Arial" w:hAnsi="Arial" w:cs="Arial"/>
          <w:sz w:val="24"/>
          <w:szCs w:val="24"/>
        </w:rPr>
        <w:t>impact Immigration</w:t>
      </w:r>
      <w:r w:rsidR="00532A09">
        <w:rPr>
          <w:rFonts w:ascii="Arial" w:hAnsi="Arial" w:cs="Arial"/>
          <w:sz w:val="24"/>
          <w:szCs w:val="24"/>
        </w:rPr>
        <w:t xml:space="preserve"> on the NHS, where immigration increases the population increases too, this usually adds additional people needing the NHS treatment.EU citizens are </w:t>
      </w:r>
      <w:r w:rsidR="00AC3251">
        <w:rPr>
          <w:rFonts w:ascii="Arial" w:hAnsi="Arial" w:cs="Arial"/>
          <w:sz w:val="24"/>
          <w:szCs w:val="24"/>
        </w:rPr>
        <w:t>entitled</w:t>
      </w:r>
      <w:r w:rsidR="00532A09">
        <w:rPr>
          <w:rFonts w:ascii="Arial" w:hAnsi="Arial" w:cs="Arial"/>
          <w:sz w:val="24"/>
          <w:szCs w:val="24"/>
        </w:rPr>
        <w:t xml:space="preserve"> to ho</w:t>
      </w:r>
      <w:r w:rsidR="00AC3251">
        <w:rPr>
          <w:rFonts w:ascii="Arial" w:hAnsi="Arial" w:cs="Arial"/>
          <w:sz w:val="24"/>
          <w:szCs w:val="24"/>
        </w:rPr>
        <w:t>l</w:t>
      </w:r>
      <w:r w:rsidR="00532A09">
        <w:rPr>
          <w:rFonts w:ascii="Arial" w:hAnsi="Arial" w:cs="Arial"/>
          <w:sz w:val="24"/>
          <w:szCs w:val="24"/>
        </w:rPr>
        <w:t xml:space="preserve">d a European Health Insurance Card(EHIC) which gives them medical when needed, it is </w:t>
      </w:r>
      <w:r w:rsidR="00AC3251">
        <w:rPr>
          <w:rFonts w:ascii="Arial" w:hAnsi="Arial" w:cs="Arial"/>
          <w:sz w:val="24"/>
          <w:szCs w:val="24"/>
        </w:rPr>
        <w:t>s</w:t>
      </w:r>
      <w:r w:rsidR="00532A09">
        <w:rPr>
          <w:rFonts w:ascii="Arial" w:hAnsi="Arial" w:cs="Arial"/>
          <w:sz w:val="24"/>
          <w:szCs w:val="24"/>
        </w:rPr>
        <w:t>tate provide</w:t>
      </w:r>
      <w:r w:rsidR="00AC3251">
        <w:rPr>
          <w:rFonts w:ascii="Arial" w:hAnsi="Arial" w:cs="Arial"/>
          <w:sz w:val="24"/>
          <w:szCs w:val="24"/>
        </w:rPr>
        <w:t>d healthcare during a short stay in UK. The cost of the treatment later can be claimed back from the visitor’s country of residents via reciprocal healthcare agreements. Due to the referendum there are concerns of UK pensioners who are residing in EU may return to UK, increasing pressures on the healthcare services.</w:t>
      </w:r>
    </w:p>
    <w:p w14:paraId="098F248F" w14:textId="77777777" w:rsidR="008A6478" w:rsidRDefault="008A6478" w:rsidP="008B7762">
      <w:pPr>
        <w:pStyle w:val="ListParagraph"/>
        <w:rPr>
          <w:rFonts w:ascii="Arial" w:hAnsi="Arial" w:cs="Arial"/>
          <w:sz w:val="24"/>
          <w:szCs w:val="24"/>
        </w:rPr>
      </w:pPr>
    </w:p>
    <w:p w14:paraId="756A9956" w14:textId="389C1DB8" w:rsidR="008E3F7C" w:rsidRPr="00564233" w:rsidRDefault="004D63C5" w:rsidP="00564233">
      <w:pPr>
        <w:pStyle w:val="Heading2"/>
        <w:shd w:val="clear" w:color="auto" w:fill="FFFFFF"/>
        <w:rPr>
          <w:rFonts w:ascii="Tahoma" w:hAnsi="Tahoma" w:cs="Tahoma"/>
          <w:b w:val="0"/>
          <w:bCs w:val="0"/>
          <w:color w:val="141414"/>
        </w:rPr>
      </w:pPr>
      <w:r>
        <w:rPr>
          <w:rFonts w:ascii="Tahoma" w:hAnsi="Tahoma" w:cs="Tahoma"/>
          <w:b w:val="0"/>
          <w:bCs w:val="0"/>
          <w:color w:val="141414"/>
        </w:rPr>
        <w:t>Issue 3: regulation</w:t>
      </w:r>
    </w:p>
    <w:p w14:paraId="370DCB66" w14:textId="335C604E" w:rsidR="008E3F7C" w:rsidRPr="008E3F7C" w:rsidRDefault="008E3F7C" w:rsidP="008E3F7C">
      <w:pPr>
        <w:pStyle w:val="ListParagraph"/>
        <w:numPr>
          <w:ilvl w:val="0"/>
          <w:numId w:val="4"/>
        </w:numPr>
        <w:rPr>
          <w:rFonts w:ascii="Arial" w:hAnsi="Arial" w:cs="Arial"/>
          <w:color w:val="000000" w:themeColor="text1"/>
          <w:sz w:val="24"/>
          <w:szCs w:val="24"/>
          <w:u w:val="single"/>
        </w:rPr>
      </w:pPr>
      <w:r>
        <w:rPr>
          <w:rFonts w:ascii="Arial" w:hAnsi="Arial" w:cs="Arial"/>
          <w:color w:val="000000" w:themeColor="text1"/>
          <w:sz w:val="24"/>
          <w:szCs w:val="24"/>
        </w:rPr>
        <w:t>in many important areas the government will need to clarify if they are going to repeal the EU regulations and replace them with UK drafted alternatives or to continue to abide by them. These include</w:t>
      </w:r>
    </w:p>
    <w:p w14:paraId="76BC6854" w14:textId="79E7515F" w:rsidR="008E3F7C" w:rsidRPr="008E3F7C" w:rsidRDefault="008E3F7C" w:rsidP="008E3F7C">
      <w:pPr>
        <w:numPr>
          <w:ilvl w:val="0"/>
          <w:numId w:val="4"/>
        </w:numPr>
        <w:shd w:val="clear" w:color="auto" w:fill="FFFFFF"/>
        <w:spacing w:before="100" w:beforeAutospacing="1" w:after="100" w:afterAutospacing="1" w:line="240" w:lineRule="auto"/>
        <w:rPr>
          <w:rFonts w:ascii="Arial" w:eastAsia="Times New Roman" w:hAnsi="Arial" w:cs="Arial"/>
          <w:color w:val="141414"/>
          <w:sz w:val="24"/>
          <w:szCs w:val="24"/>
          <w:lang w:eastAsia="en-GB"/>
        </w:rPr>
      </w:pPr>
      <w:r w:rsidRPr="008E3F7C">
        <w:rPr>
          <w:rFonts w:ascii="Arial" w:eastAsia="Times New Roman" w:hAnsi="Arial" w:cs="Arial"/>
          <w:color w:val="141414"/>
          <w:sz w:val="24"/>
          <w:szCs w:val="24"/>
          <w:lang w:eastAsia="en-GB"/>
        </w:rPr>
        <w:lastRenderedPageBreak/>
        <w:t>the working time directive</w:t>
      </w:r>
    </w:p>
    <w:p w14:paraId="34FB5E92" w14:textId="77777777" w:rsidR="008E3F7C" w:rsidRPr="008E3F7C" w:rsidRDefault="008E3F7C" w:rsidP="008E3F7C">
      <w:pPr>
        <w:numPr>
          <w:ilvl w:val="0"/>
          <w:numId w:val="4"/>
        </w:numPr>
        <w:shd w:val="clear" w:color="auto" w:fill="FFFFFF"/>
        <w:spacing w:before="100" w:beforeAutospacing="1" w:after="100" w:afterAutospacing="1" w:line="240" w:lineRule="auto"/>
        <w:rPr>
          <w:rFonts w:ascii="Arial" w:eastAsia="Times New Roman" w:hAnsi="Arial" w:cs="Arial"/>
          <w:color w:val="141414"/>
          <w:sz w:val="24"/>
          <w:szCs w:val="24"/>
          <w:lang w:eastAsia="en-GB"/>
        </w:rPr>
      </w:pPr>
      <w:r w:rsidRPr="008E3F7C">
        <w:rPr>
          <w:rFonts w:ascii="Arial" w:eastAsia="Times New Roman" w:hAnsi="Arial" w:cs="Arial"/>
          <w:color w:val="141414"/>
          <w:sz w:val="24"/>
          <w:szCs w:val="24"/>
          <w:lang w:eastAsia="en-GB"/>
        </w:rPr>
        <w:t>procurement and competition law</w:t>
      </w:r>
    </w:p>
    <w:p w14:paraId="2A67CADA" w14:textId="77777777" w:rsidR="008E3F7C" w:rsidRPr="008E3F7C" w:rsidRDefault="008E3F7C" w:rsidP="008E3F7C">
      <w:pPr>
        <w:numPr>
          <w:ilvl w:val="0"/>
          <w:numId w:val="4"/>
        </w:numPr>
        <w:shd w:val="clear" w:color="auto" w:fill="FFFFFF"/>
        <w:spacing w:before="100" w:beforeAutospacing="1" w:after="100" w:afterAutospacing="1" w:line="240" w:lineRule="auto"/>
        <w:rPr>
          <w:rFonts w:ascii="Arial" w:eastAsia="Times New Roman" w:hAnsi="Arial" w:cs="Arial"/>
          <w:color w:val="141414"/>
          <w:sz w:val="24"/>
          <w:szCs w:val="24"/>
          <w:lang w:eastAsia="en-GB"/>
        </w:rPr>
      </w:pPr>
      <w:r w:rsidRPr="008E3F7C">
        <w:rPr>
          <w:rFonts w:ascii="Arial" w:eastAsia="Times New Roman" w:hAnsi="Arial" w:cs="Arial"/>
          <w:color w:val="141414"/>
          <w:sz w:val="24"/>
          <w:szCs w:val="24"/>
          <w:lang w:eastAsia="en-GB"/>
        </w:rPr>
        <w:t>regulation of medicines and medical devices</w:t>
      </w:r>
    </w:p>
    <w:p w14:paraId="3DA3A40A" w14:textId="64F61BD6" w:rsidR="008E3F7C" w:rsidRDefault="008E3F7C" w:rsidP="008E3F7C">
      <w:pPr>
        <w:numPr>
          <w:ilvl w:val="0"/>
          <w:numId w:val="4"/>
        </w:numPr>
        <w:shd w:val="clear" w:color="auto" w:fill="FFFFFF"/>
        <w:spacing w:before="100" w:beforeAutospacing="1" w:after="100" w:afterAutospacing="1" w:line="240" w:lineRule="auto"/>
        <w:rPr>
          <w:rFonts w:ascii="Arial" w:eastAsia="Times New Roman" w:hAnsi="Arial" w:cs="Arial"/>
          <w:color w:val="141414"/>
          <w:sz w:val="24"/>
          <w:szCs w:val="24"/>
          <w:lang w:eastAsia="en-GB"/>
        </w:rPr>
      </w:pPr>
      <w:r w:rsidRPr="008E3F7C">
        <w:rPr>
          <w:rFonts w:ascii="Arial" w:eastAsia="Times New Roman" w:hAnsi="Arial" w:cs="Arial"/>
          <w:color w:val="141414"/>
          <w:sz w:val="24"/>
          <w:szCs w:val="24"/>
          <w:lang w:eastAsia="en-GB"/>
        </w:rPr>
        <w:t>regulation to enable common professional standards and medical education between EEA countries.</w:t>
      </w:r>
    </w:p>
    <w:p w14:paraId="3C13C6A3" w14:textId="77777777" w:rsidR="00E16A23" w:rsidRDefault="00E16A23" w:rsidP="00E16A23">
      <w:pPr>
        <w:pStyle w:val="Heading3"/>
        <w:shd w:val="clear" w:color="auto" w:fill="FFFFFF"/>
        <w:rPr>
          <w:rFonts w:ascii="Tahoma" w:hAnsi="Tahoma" w:cs="Tahoma"/>
          <w:b w:val="0"/>
          <w:bCs w:val="0"/>
          <w:color w:val="141414"/>
        </w:rPr>
      </w:pPr>
      <w:r>
        <w:rPr>
          <w:rFonts w:ascii="Tahoma" w:hAnsi="Tahoma" w:cs="Tahoma"/>
          <w:b w:val="0"/>
          <w:bCs w:val="0"/>
          <w:color w:val="141414"/>
        </w:rPr>
        <w:t>Working time directive</w:t>
      </w:r>
    </w:p>
    <w:p w14:paraId="3C33AE88" w14:textId="6D78284B" w:rsidR="00720D88" w:rsidRDefault="0007495E" w:rsidP="00720D88">
      <w:pPr>
        <w:shd w:val="clear" w:color="auto" w:fill="FFFFFF"/>
        <w:spacing w:before="100" w:beforeAutospacing="1" w:after="100" w:afterAutospacing="1" w:line="240" w:lineRule="auto"/>
        <w:rPr>
          <w:rFonts w:ascii="Arial" w:eastAsia="Times New Roman" w:hAnsi="Arial" w:cs="Arial"/>
          <w:color w:val="141414"/>
          <w:sz w:val="24"/>
          <w:szCs w:val="24"/>
          <w:lang w:eastAsia="en-GB"/>
        </w:rPr>
      </w:pPr>
      <w:r>
        <w:rPr>
          <w:rFonts w:ascii="Arial" w:eastAsia="Times New Roman" w:hAnsi="Arial" w:cs="Arial"/>
          <w:color w:val="141414"/>
          <w:sz w:val="24"/>
          <w:szCs w:val="24"/>
          <w:lang w:eastAsia="en-GB"/>
        </w:rPr>
        <w:t xml:space="preserve">An </w:t>
      </w:r>
      <w:r w:rsidR="00720D88">
        <w:rPr>
          <w:rFonts w:ascii="Arial" w:eastAsia="Times New Roman" w:hAnsi="Arial" w:cs="Arial"/>
          <w:color w:val="141414"/>
          <w:sz w:val="24"/>
          <w:szCs w:val="24"/>
          <w:lang w:eastAsia="en-GB"/>
        </w:rPr>
        <w:t>important EU</w:t>
      </w:r>
      <w:r>
        <w:rPr>
          <w:rFonts w:ascii="Arial" w:eastAsia="Times New Roman" w:hAnsi="Arial" w:cs="Arial"/>
          <w:color w:val="141414"/>
          <w:sz w:val="24"/>
          <w:szCs w:val="24"/>
          <w:lang w:eastAsia="en-GB"/>
        </w:rPr>
        <w:t xml:space="preserve"> legislation affecting the NHS is the European working time directive, this was introduced to support the health and safety of their workers. This was done by limiting the maximum amount of time employees in any sector can work to 48 hours each week. Rest period and annual leave requirements were also set.</w:t>
      </w:r>
    </w:p>
    <w:p w14:paraId="3090DE70" w14:textId="77777777" w:rsidR="00720D88" w:rsidRDefault="00720D88" w:rsidP="00720D88">
      <w:pPr>
        <w:pStyle w:val="Heading3"/>
        <w:shd w:val="clear" w:color="auto" w:fill="FFFFFF"/>
        <w:rPr>
          <w:rFonts w:ascii="Tahoma" w:hAnsi="Tahoma" w:cs="Tahoma"/>
          <w:b w:val="0"/>
          <w:bCs w:val="0"/>
          <w:color w:val="141414"/>
        </w:rPr>
      </w:pPr>
      <w:r>
        <w:rPr>
          <w:rFonts w:ascii="Tahoma" w:hAnsi="Tahoma" w:cs="Tahoma"/>
          <w:b w:val="0"/>
          <w:bCs w:val="0"/>
          <w:color w:val="141414"/>
        </w:rPr>
        <w:t>Procurement and competition law</w:t>
      </w:r>
    </w:p>
    <w:p w14:paraId="6CACD2B9" w14:textId="1046F03D" w:rsidR="000B3218" w:rsidRDefault="00E16A23" w:rsidP="00720D88">
      <w:pPr>
        <w:pStyle w:val="Heading3"/>
        <w:shd w:val="clear" w:color="auto" w:fill="FFFFFF"/>
        <w:rPr>
          <w:rFonts w:ascii="Arial" w:hAnsi="Arial" w:cs="Arial"/>
          <w:b w:val="0"/>
          <w:color w:val="141414"/>
          <w:sz w:val="24"/>
          <w:szCs w:val="24"/>
        </w:rPr>
      </w:pPr>
      <w:r w:rsidRPr="00720D88">
        <w:rPr>
          <w:rFonts w:ascii="Arial" w:hAnsi="Arial" w:cs="Arial"/>
          <w:b w:val="0"/>
          <w:color w:val="141414"/>
          <w:sz w:val="24"/>
          <w:szCs w:val="24"/>
        </w:rPr>
        <w:t xml:space="preserve">The rules of the impact of EU competition and the rules of </w:t>
      </w:r>
      <w:r w:rsidR="00720D88" w:rsidRPr="00720D88">
        <w:rPr>
          <w:rFonts w:ascii="Arial" w:hAnsi="Arial" w:cs="Arial"/>
          <w:b w:val="0"/>
          <w:color w:val="141414"/>
          <w:sz w:val="24"/>
          <w:szCs w:val="24"/>
        </w:rPr>
        <w:t>the process</w:t>
      </w:r>
      <w:r w:rsidRPr="00720D88">
        <w:rPr>
          <w:rFonts w:ascii="Arial" w:hAnsi="Arial" w:cs="Arial"/>
          <w:b w:val="0"/>
          <w:color w:val="141414"/>
          <w:sz w:val="24"/>
          <w:szCs w:val="24"/>
        </w:rPr>
        <w:t xml:space="preserve"> of finding, agreeing terms and acquiring goods, services or works from an external source</w:t>
      </w:r>
      <w:r w:rsidR="0007495E" w:rsidRPr="00720D88">
        <w:rPr>
          <w:rFonts w:ascii="Arial" w:hAnsi="Arial" w:cs="Arial"/>
          <w:b w:val="0"/>
          <w:color w:val="141414"/>
          <w:sz w:val="24"/>
          <w:szCs w:val="24"/>
        </w:rPr>
        <w:t xml:space="preserve"> </w:t>
      </w:r>
      <w:r w:rsidRPr="00720D88">
        <w:rPr>
          <w:rFonts w:ascii="Arial" w:hAnsi="Arial" w:cs="Arial"/>
          <w:b w:val="0"/>
          <w:color w:val="141414"/>
          <w:sz w:val="24"/>
          <w:szCs w:val="24"/>
        </w:rPr>
        <w:t>on the NHS is a controversial area.</w:t>
      </w:r>
      <w:r w:rsidR="00720D88" w:rsidRPr="00720D88">
        <w:rPr>
          <w:rFonts w:ascii="Arial" w:hAnsi="Arial" w:cs="Arial"/>
          <w:b w:val="0"/>
          <w:color w:val="141414"/>
          <w:sz w:val="24"/>
          <w:szCs w:val="24"/>
        </w:rPr>
        <w:t xml:space="preserve"> If the government wished to reverse the current arrangements, they would need to repeal and amend the law as the relevant EU directives have already been incorporated into the UK law. </w:t>
      </w:r>
      <w:r w:rsidR="000B3218">
        <w:rPr>
          <w:rFonts w:ascii="Arial" w:hAnsi="Arial" w:cs="Arial"/>
          <w:b w:val="0"/>
          <w:color w:val="141414"/>
          <w:sz w:val="24"/>
          <w:szCs w:val="24"/>
        </w:rPr>
        <w:t xml:space="preserve">The government </w:t>
      </w:r>
      <w:r w:rsidR="006538BE">
        <w:rPr>
          <w:rFonts w:ascii="Arial" w:hAnsi="Arial" w:cs="Arial"/>
          <w:b w:val="0"/>
          <w:color w:val="141414"/>
          <w:sz w:val="24"/>
          <w:szCs w:val="24"/>
        </w:rPr>
        <w:t>will</w:t>
      </w:r>
      <w:r w:rsidR="000B3218">
        <w:rPr>
          <w:rFonts w:ascii="Arial" w:hAnsi="Arial" w:cs="Arial"/>
          <w:b w:val="0"/>
          <w:color w:val="141414"/>
          <w:sz w:val="24"/>
          <w:szCs w:val="24"/>
        </w:rPr>
        <w:t xml:space="preserve"> need to repeal or amend the law if it wished to reverse the current </w:t>
      </w:r>
      <w:r w:rsidR="006538BE">
        <w:rPr>
          <w:rFonts w:ascii="Arial" w:hAnsi="Arial" w:cs="Arial"/>
          <w:b w:val="0"/>
          <w:color w:val="141414"/>
          <w:sz w:val="24"/>
          <w:szCs w:val="24"/>
        </w:rPr>
        <w:t>arrangements</w:t>
      </w:r>
      <w:r w:rsidR="000B3218">
        <w:rPr>
          <w:rFonts w:ascii="Arial" w:hAnsi="Arial" w:cs="Arial"/>
          <w:b w:val="0"/>
          <w:color w:val="141414"/>
          <w:sz w:val="24"/>
          <w:szCs w:val="24"/>
        </w:rPr>
        <w:t xml:space="preserve">. </w:t>
      </w:r>
      <w:r w:rsidR="006538BE">
        <w:rPr>
          <w:rFonts w:ascii="Arial" w:hAnsi="Arial" w:cs="Arial"/>
          <w:b w:val="0"/>
          <w:color w:val="141414"/>
          <w:sz w:val="24"/>
          <w:szCs w:val="24"/>
        </w:rPr>
        <w:t>overall</w:t>
      </w:r>
      <w:r w:rsidR="000B3218">
        <w:rPr>
          <w:rFonts w:ascii="Arial" w:hAnsi="Arial" w:cs="Arial"/>
          <w:b w:val="0"/>
          <w:color w:val="141414"/>
          <w:sz w:val="24"/>
          <w:szCs w:val="24"/>
        </w:rPr>
        <w:t xml:space="preserve"> leaving the EU is unlikely to have a big impact on the NHS procurement and competition regulation. </w:t>
      </w:r>
    </w:p>
    <w:p w14:paraId="38A5883A" w14:textId="77777777" w:rsidR="000B3218" w:rsidRDefault="000B3218" w:rsidP="000B3218">
      <w:pPr>
        <w:pStyle w:val="Heading3"/>
        <w:shd w:val="clear" w:color="auto" w:fill="FFFFFF"/>
        <w:rPr>
          <w:rFonts w:ascii="Tahoma" w:hAnsi="Tahoma" w:cs="Tahoma"/>
          <w:b w:val="0"/>
          <w:bCs w:val="0"/>
          <w:color w:val="141414"/>
        </w:rPr>
      </w:pPr>
      <w:r>
        <w:rPr>
          <w:rFonts w:ascii="Tahoma" w:hAnsi="Tahoma" w:cs="Tahoma"/>
          <w:b w:val="0"/>
          <w:bCs w:val="0"/>
          <w:color w:val="141414"/>
        </w:rPr>
        <w:t>Regulation of medicines and clinical trials</w:t>
      </w:r>
    </w:p>
    <w:p w14:paraId="3D87680A" w14:textId="6798C19C" w:rsidR="005D76F4" w:rsidRDefault="005D76F4" w:rsidP="00720D88">
      <w:pPr>
        <w:pStyle w:val="Heading3"/>
        <w:shd w:val="clear" w:color="auto" w:fill="FFFFFF"/>
        <w:rPr>
          <w:rFonts w:ascii="Arial" w:hAnsi="Arial" w:cs="Arial"/>
          <w:b w:val="0"/>
          <w:color w:val="141414"/>
          <w:sz w:val="24"/>
          <w:szCs w:val="24"/>
        </w:rPr>
      </w:pPr>
      <w:r>
        <w:rPr>
          <w:rFonts w:ascii="Arial" w:hAnsi="Arial" w:cs="Arial"/>
          <w:b w:val="0"/>
          <w:color w:val="141414"/>
          <w:sz w:val="24"/>
          <w:szCs w:val="24"/>
        </w:rPr>
        <w:t>A</w:t>
      </w:r>
      <w:r w:rsidR="000B3218">
        <w:rPr>
          <w:rFonts w:ascii="Arial" w:hAnsi="Arial" w:cs="Arial"/>
          <w:b w:val="0"/>
          <w:color w:val="141414"/>
          <w:sz w:val="24"/>
          <w:szCs w:val="24"/>
        </w:rPr>
        <w:t>c</w:t>
      </w:r>
      <w:r>
        <w:rPr>
          <w:rFonts w:ascii="Arial" w:hAnsi="Arial" w:cs="Arial"/>
          <w:b w:val="0"/>
          <w:color w:val="141414"/>
          <w:sz w:val="24"/>
          <w:szCs w:val="24"/>
        </w:rPr>
        <w:t xml:space="preserve">ross the EU member states there is a coordinated approach to medicines regulations due to the EU legislation. The Europeans medicines agency which is based in London is a </w:t>
      </w:r>
      <w:r w:rsidR="006538BE">
        <w:rPr>
          <w:rFonts w:ascii="Arial" w:hAnsi="Arial" w:cs="Arial"/>
          <w:b w:val="0"/>
          <w:color w:val="141414"/>
          <w:sz w:val="24"/>
          <w:szCs w:val="24"/>
        </w:rPr>
        <w:t>centralised</w:t>
      </w:r>
      <w:r>
        <w:rPr>
          <w:rFonts w:ascii="Arial" w:hAnsi="Arial" w:cs="Arial"/>
          <w:b w:val="0"/>
          <w:color w:val="141414"/>
          <w:sz w:val="24"/>
          <w:szCs w:val="24"/>
        </w:rPr>
        <w:t xml:space="preserve"> authorisation system which the UK is a part of, it is responsible for the scientific evolution of human and vertinary medicines developed by pharmaceutical companies for use in the EU. </w:t>
      </w:r>
    </w:p>
    <w:p w14:paraId="68F83B54" w14:textId="77777777" w:rsidR="005D76F4" w:rsidRDefault="005D76F4" w:rsidP="005D76F4">
      <w:pPr>
        <w:pStyle w:val="Heading2"/>
        <w:shd w:val="clear" w:color="auto" w:fill="FFFFFF"/>
        <w:rPr>
          <w:rFonts w:ascii="Tahoma" w:hAnsi="Tahoma" w:cs="Tahoma"/>
          <w:b w:val="0"/>
          <w:bCs w:val="0"/>
          <w:color w:val="141414"/>
        </w:rPr>
      </w:pPr>
      <w:r>
        <w:rPr>
          <w:rFonts w:ascii="Tahoma" w:hAnsi="Tahoma" w:cs="Tahoma"/>
          <w:b w:val="0"/>
          <w:bCs w:val="0"/>
          <w:color w:val="141414"/>
        </w:rPr>
        <w:t>Issue 4: cross-border cooperation</w:t>
      </w:r>
    </w:p>
    <w:p w14:paraId="6E539FC2" w14:textId="4FEAEF21" w:rsidR="005D76F4" w:rsidRDefault="005928FE" w:rsidP="00720D88">
      <w:pPr>
        <w:pStyle w:val="Heading3"/>
        <w:shd w:val="clear" w:color="auto" w:fill="FFFFFF"/>
        <w:rPr>
          <w:rFonts w:ascii="Arial" w:hAnsi="Arial" w:cs="Arial"/>
          <w:b w:val="0"/>
          <w:color w:val="141414"/>
          <w:sz w:val="24"/>
          <w:szCs w:val="24"/>
          <w:shd w:val="clear" w:color="auto" w:fill="FFFFFF"/>
        </w:rPr>
      </w:pPr>
      <w:r>
        <w:rPr>
          <w:rFonts w:ascii="Arial" w:hAnsi="Arial" w:cs="Arial"/>
          <w:b w:val="0"/>
          <w:color w:val="141414"/>
          <w:sz w:val="24"/>
          <w:szCs w:val="24"/>
        </w:rPr>
        <w:t xml:space="preserve">The EU have systems for the surveillance and early warnings of diseases managed by the European centre for disease prevention and control. The </w:t>
      </w:r>
      <w:r w:rsidR="003C7739">
        <w:rPr>
          <w:rFonts w:ascii="Arial" w:hAnsi="Arial" w:cs="Arial"/>
          <w:b w:val="0"/>
          <w:color w:val="141414"/>
          <w:sz w:val="24"/>
          <w:szCs w:val="24"/>
        </w:rPr>
        <w:t>UK</w:t>
      </w:r>
      <w:r>
        <w:rPr>
          <w:rFonts w:ascii="Arial" w:hAnsi="Arial" w:cs="Arial"/>
          <w:b w:val="0"/>
          <w:color w:val="141414"/>
          <w:sz w:val="24"/>
          <w:szCs w:val="24"/>
        </w:rPr>
        <w:t xml:space="preserve"> have been able to further their scientific research agenda through collaboration across the EU. </w:t>
      </w:r>
      <w:r w:rsidR="003C7739">
        <w:rPr>
          <w:rFonts w:ascii="Arial" w:hAnsi="Arial" w:cs="Arial"/>
          <w:b w:val="0"/>
          <w:color w:val="141414"/>
          <w:sz w:val="24"/>
          <w:szCs w:val="24"/>
        </w:rPr>
        <w:t xml:space="preserve">Member of the medical and academic communities have shown serious concerns towards the UK leaving the EU. </w:t>
      </w:r>
      <w:r w:rsidR="006538BE">
        <w:rPr>
          <w:rFonts w:ascii="Arial" w:hAnsi="Arial" w:cs="Arial"/>
          <w:b w:val="0"/>
          <w:color w:val="141414"/>
          <w:sz w:val="24"/>
          <w:szCs w:val="24"/>
        </w:rPr>
        <w:t xml:space="preserve">Nobel Prize </w:t>
      </w:r>
      <w:r w:rsidR="004D63C5">
        <w:rPr>
          <w:rFonts w:ascii="Arial" w:hAnsi="Arial" w:cs="Arial"/>
          <w:b w:val="0"/>
          <w:color w:val="141414"/>
          <w:sz w:val="24"/>
          <w:szCs w:val="24"/>
        </w:rPr>
        <w:t>Winner</w:t>
      </w:r>
      <w:r w:rsidR="006538BE">
        <w:rPr>
          <w:rFonts w:ascii="Arial" w:hAnsi="Arial" w:cs="Arial"/>
          <w:b w:val="0"/>
          <w:color w:val="141414"/>
          <w:sz w:val="24"/>
          <w:szCs w:val="24"/>
        </w:rPr>
        <w:t xml:space="preserve"> Professor Sir Paul Nurse</w:t>
      </w:r>
      <w:r w:rsidR="004D63C5">
        <w:rPr>
          <w:rFonts w:ascii="Arial" w:hAnsi="Arial" w:cs="Arial"/>
          <w:b w:val="0"/>
          <w:color w:val="141414"/>
          <w:sz w:val="24"/>
          <w:szCs w:val="24"/>
        </w:rPr>
        <w:t xml:space="preserve">, chief executive of the </w:t>
      </w:r>
      <w:r w:rsidR="004D63C5" w:rsidRPr="004D63C5">
        <w:rPr>
          <w:rFonts w:ascii="Arial" w:hAnsi="Arial" w:cs="Arial"/>
          <w:b w:val="0"/>
          <w:color w:val="141414"/>
          <w:sz w:val="24"/>
          <w:szCs w:val="24"/>
          <w:shd w:val="clear" w:color="auto" w:fill="FFFFFF"/>
        </w:rPr>
        <w:t>Francis Crick Institute,</w:t>
      </w:r>
      <w:r w:rsidR="004D63C5">
        <w:rPr>
          <w:rFonts w:ascii="Arial" w:hAnsi="Arial" w:cs="Arial"/>
          <w:b w:val="0"/>
          <w:color w:val="141414"/>
          <w:sz w:val="24"/>
          <w:szCs w:val="24"/>
          <w:shd w:val="clear" w:color="auto" w:fill="FFFFFF"/>
        </w:rPr>
        <w:t xml:space="preserve"> has warned that Brexit could be a disaster for the British science because of the impact of the free movement of the researchers across Europe.</w:t>
      </w:r>
    </w:p>
    <w:p w14:paraId="1DBB3FB1" w14:textId="582CE905" w:rsidR="004D63C5" w:rsidRDefault="004D63C5" w:rsidP="004D63C5">
      <w:pPr>
        <w:pStyle w:val="Heading2"/>
        <w:shd w:val="clear" w:color="auto" w:fill="FFFFFF"/>
        <w:rPr>
          <w:rFonts w:ascii="Tahoma" w:hAnsi="Tahoma" w:cs="Tahoma"/>
          <w:b w:val="0"/>
          <w:bCs w:val="0"/>
          <w:color w:val="141414"/>
        </w:rPr>
      </w:pPr>
      <w:r>
        <w:rPr>
          <w:rFonts w:ascii="Tahoma" w:hAnsi="Tahoma" w:cs="Tahoma"/>
          <w:b w:val="0"/>
          <w:bCs w:val="0"/>
          <w:color w:val="141414"/>
        </w:rPr>
        <w:t>Issue 5: funding and finance</w:t>
      </w:r>
    </w:p>
    <w:p w14:paraId="4DF4421A" w14:textId="5A7E29EC" w:rsidR="00564233" w:rsidRDefault="00564233" w:rsidP="004D63C5">
      <w:pPr>
        <w:pStyle w:val="Heading2"/>
        <w:shd w:val="clear" w:color="auto" w:fill="FFFFFF"/>
        <w:rPr>
          <w:rFonts w:ascii="Arial" w:hAnsi="Arial" w:cs="Arial"/>
          <w:b w:val="0"/>
          <w:bCs w:val="0"/>
          <w:color w:val="141414"/>
          <w:sz w:val="24"/>
          <w:szCs w:val="24"/>
        </w:rPr>
      </w:pPr>
      <w:r>
        <w:rPr>
          <w:rFonts w:ascii="Arial" w:hAnsi="Arial" w:cs="Arial"/>
          <w:b w:val="0"/>
          <w:bCs w:val="0"/>
          <w:color w:val="141414"/>
          <w:sz w:val="24"/>
          <w:szCs w:val="24"/>
        </w:rPr>
        <w:t xml:space="preserve">Votes leave claims that money spent on the UKs membership of the EU could be used to increasing funding for the NHS was one of the high profile to the referendum. The vote leave argued the membership of the EU was costing the United Kingdom </w:t>
      </w:r>
      <w:r>
        <w:rPr>
          <w:rFonts w:ascii="Arial" w:hAnsi="Arial" w:cs="Arial"/>
          <w:b w:val="0"/>
          <w:bCs w:val="0"/>
          <w:color w:val="141414"/>
          <w:sz w:val="24"/>
          <w:szCs w:val="24"/>
        </w:rPr>
        <w:lastRenderedPageBreak/>
        <w:t>£350 million a week, if they left that money could be saved and spent on something more important such as the NHS.</w:t>
      </w:r>
      <w:r w:rsidR="00605ECC">
        <w:rPr>
          <w:rFonts w:ascii="Arial" w:hAnsi="Arial" w:cs="Arial"/>
          <w:b w:val="0"/>
          <w:bCs w:val="0"/>
          <w:color w:val="141414"/>
          <w:sz w:val="24"/>
          <w:szCs w:val="24"/>
        </w:rPr>
        <w:t xml:space="preserve"> Vote leave also had pledged to invest an additional £100 million per week cash injection in the NHS, but due to the referendum results the campaign have distanced themselves from these claims, voters are unlikely to forget. 2016/2017 has been a very challenging year for the NHS with services leaders facing huge financial pressures and performance against key targets not being meet.</w:t>
      </w:r>
      <w:r>
        <w:rPr>
          <w:rFonts w:ascii="Arial" w:hAnsi="Arial" w:cs="Arial"/>
          <w:b w:val="0"/>
          <w:bCs w:val="0"/>
          <w:color w:val="141414"/>
          <w:sz w:val="24"/>
          <w:szCs w:val="24"/>
        </w:rPr>
        <w:t xml:space="preserve"> </w:t>
      </w:r>
      <w:r w:rsidR="00605ECC">
        <w:rPr>
          <w:rFonts w:ascii="Arial" w:hAnsi="Arial" w:cs="Arial"/>
          <w:b w:val="0"/>
          <w:bCs w:val="0"/>
          <w:color w:val="141414"/>
          <w:sz w:val="24"/>
          <w:szCs w:val="24"/>
        </w:rPr>
        <w:t>Befor</w:t>
      </w:r>
      <w:r w:rsidR="00C33D4A">
        <w:rPr>
          <w:rFonts w:ascii="Arial" w:hAnsi="Arial" w:cs="Arial"/>
          <w:b w:val="0"/>
          <w:bCs w:val="0"/>
          <w:color w:val="141414"/>
          <w:sz w:val="24"/>
          <w:szCs w:val="24"/>
        </w:rPr>
        <w:t>e</w:t>
      </w:r>
      <w:r w:rsidR="00605ECC">
        <w:rPr>
          <w:rFonts w:ascii="Arial" w:hAnsi="Arial" w:cs="Arial"/>
          <w:b w:val="0"/>
          <w:bCs w:val="0"/>
          <w:color w:val="141414"/>
          <w:sz w:val="24"/>
          <w:szCs w:val="24"/>
        </w:rPr>
        <w:t xml:space="preserve"> the referendum the HM </w:t>
      </w:r>
      <w:r w:rsidR="00C33D4A">
        <w:rPr>
          <w:rFonts w:ascii="Arial" w:hAnsi="Arial" w:cs="Arial"/>
          <w:b w:val="0"/>
          <w:bCs w:val="0"/>
          <w:color w:val="141414"/>
          <w:sz w:val="24"/>
          <w:szCs w:val="24"/>
        </w:rPr>
        <w:t>treasury</w:t>
      </w:r>
      <w:r w:rsidR="00605ECC">
        <w:rPr>
          <w:rFonts w:ascii="Arial" w:hAnsi="Arial" w:cs="Arial"/>
          <w:b w:val="0"/>
          <w:bCs w:val="0"/>
          <w:color w:val="141414"/>
          <w:sz w:val="24"/>
          <w:szCs w:val="24"/>
        </w:rPr>
        <w:t xml:space="preserve"> stated that vote to leave </w:t>
      </w:r>
      <w:r w:rsidR="00C33D4A">
        <w:rPr>
          <w:rFonts w:ascii="Arial" w:hAnsi="Arial" w:cs="Arial"/>
          <w:b w:val="0"/>
          <w:bCs w:val="0"/>
          <w:color w:val="141414"/>
          <w:sz w:val="24"/>
          <w:szCs w:val="24"/>
        </w:rPr>
        <w:t xml:space="preserve">would result in profound </w:t>
      </w:r>
      <w:r w:rsidR="001D4D81">
        <w:rPr>
          <w:rFonts w:ascii="Arial" w:hAnsi="Arial" w:cs="Arial"/>
          <w:b w:val="0"/>
          <w:bCs w:val="0"/>
          <w:color w:val="141414"/>
          <w:sz w:val="24"/>
          <w:szCs w:val="24"/>
        </w:rPr>
        <w:t>economic</w:t>
      </w:r>
      <w:r w:rsidR="00C33D4A">
        <w:rPr>
          <w:rFonts w:ascii="Arial" w:hAnsi="Arial" w:cs="Arial"/>
          <w:b w:val="0"/>
          <w:bCs w:val="0"/>
          <w:color w:val="141414"/>
          <w:sz w:val="24"/>
          <w:szCs w:val="24"/>
        </w:rPr>
        <w:t xml:space="preserve"> shock, also creating instability and uncertainty, long term UK would be permanently </w:t>
      </w:r>
      <w:r w:rsidR="00700DF4">
        <w:rPr>
          <w:rFonts w:ascii="Arial" w:hAnsi="Arial" w:cs="Arial"/>
          <w:b w:val="0"/>
          <w:bCs w:val="0"/>
          <w:color w:val="141414"/>
          <w:sz w:val="24"/>
          <w:szCs w:val="24"/>
        </w:rPr>
        <w:t>poorer.</w:t>
      </w:r>
      <w:r w:rsidR="00700DF4">
        <w:t xml:space="preserve"> (</w:t>
      </w:r>
      <w:r w:rsidR="00700DF4" w:rsidRPr="00700DF4">
        <w:rPr>
          <w:rFonts w:ascii="Arial" w:hAnsi="Arial" w:cs="Arial"/>
          <w:b w:val="0"/>
          <w:bCs w:val="0"/>
          <w:color w:val="141414"/>
          <w:sz w:val="24"/>
          <w:szCs w:val="24"/>
        </w:rPr>
        <w:t>kingsfund.org.uk</w:t>
      </w:r>
      <w:r w:rsidR="00700DF4">
        <w:rPr>
          <w:rFonts w:ascii="Arial" w:hAnsi="Arial" w:cs="Arial"/>
          <w:b w:val="0"/>
          <w:bCs w:val="0"/>
          <w:color w:val="141414"/>
          <w:sz w:val="24"/>
          <w:szCs w:val="24"/>
        </w:rPr>
        <w:t>)</w:t>
      </w:r>
    </w:p>
    <w:p w14:paraId="607EC8F8" w14:textId="3E286696" w:rsidR="00700DF4" w:rsidRDefault="00700DF4" w:rsidP="004D63C5">
      <w:pPr>
        <w:pStyle w:val="Heading2"/>
        <w:shd w:val="clear" w:color="auto" w:fill="FFFFFF"/>
        <w:rPr>
          <w:rFonts w:ascii="Arial" w:hAnsi="Arial" w:cs="Arial"/>
          <w:b w:val="0"/>
          <w:bCs w:val="0"/>
          <w:color w:val="141414"/>
          <w:sz w:val="24"/>
          <w:szCs w:val="24"/>
          <w:u w:val="single"/>
        </w:rPr>
      </w:pPr>
      <w:r>
        <w:rPr>
          <w:rFonts w:ascii="Arial" w:hAnsi="Arial" w:cs="Arial"/>
          <w:b w:val="0"/>
          <w:bCs w:val="0"/>
          <w:color w:val="141414"/>
          <w:sz w:val="24"/>
          <w:szCs w:val="24"/>
          <w:u w:val="single"/>
        </w:rPr>
        <w:t>Economic factors</w:t>
      </w:r>
    </w:p>
    <w:p w14:paraId="72528633" w14:textId="3C8CC667" w:rsidR="00946317" w:rsidRDefault="009A1EB7" w:rsidP="004D63C5">
      <w:pPr>
        <w:pStyle w:val="Heading2"/>
        <w:shd w:val="clear" w:color="auto" w:fill="FFFFFF"/>
        <w:rPr>
          <w:rFonts w:ascii="Arial" w:hAnsi="Arial" w:cs="Arial"/>
          <w:b w:val="0"/>
          <w:bCs w:val="0"/>
          <w:color w:val="141414"/>
          <w:sz w:val="24"/>
          <w:szCs w:val="24"/>
        </w:rPr>
      </w:pPr>
      <w:r>
        <w:rPr>
          <w:rFonts w:ascii="Arial" w:hAnsi="Arial" w:cs="Arial"/>
          <w:b w:val="0"/>
          <w:bCs w:val="0"/>
          <w:color w:val="141414"/>
          <w:sz w:val="24"/>
          <w:szCs w:val="24"/>
        </w:rPr>
        <w:t xml:space="preserve">The NHS is in a £22bn debt and they </w:t>
      </w:r>
      <w:r w:rsidR="00560157">
        <w:rPr>
          <w:rFonts w:ascii="Arial" w:hAnsi="Arial" w:cs="Arial"/>
          <w:b w:val="0"/>
          <w:bCs w:val="0"/>
          <w:color w:val="141414"/>
          <w:sz w:val="24"/>
          <w:szCs w:val="24"/>
        </w:rPr>
        <w:t>must</w:t>
      </w:r>
      <w:r>
        <w:rPr>
          <w:rFonts w:ascii="Arial" w:hAnsi="Arial" w:cs="Arial"/>
          <w:b w:val="0"/>
          <w:bCs w:val="0"/>
          <w:color w:val="141414"/>
          <w:sz w:val="24"/>
          <w:szCs w:val="24"/>
        </w:rPr>
        <w:t xml:space="preserve"> pay it by 2021.They were in a debt in since 2015.The NHS have spent their money on quite a lot of things such as operations,</w:t>
      </w:r>
      <w:r w:rsidR="00560157">
        <w:rPr>
          <w:rFonts w:ascii="Arial" w:hAnsi="Arial" w:cs="Arial"/>
          <w:b w:val="0"/>
          <w:bCs w:val="0"/>
          <w:color w:val="141414"/>
          <w:sz w:val="24"/>
          <w:szCs w:val="24"/>
        </w:rPr>
        <w:t xml:space="preserve"> medications and much more. </w:t>
      </w:r>
      <w:r w:rsidR="006143EE">
        <w:rPr>
          <w:rFonts w:ascii="Arial" w:hAnsi="Arial" w:cs="Arial"/>
          <w:b w:val="0"/>
          <w:bCs w:val="0"/>
          <w:color w:val="141414"/>
          <w:sz w:val="24"/>
          <w:szCs w:val="24"/>
        </w:rPr>
        <w:t>The NHS can be seen as not keeping to there word or sticking to its budget for the year 2016/2017.the main story in the NHS is the standoff between Jeremy Hunt , the health secretary, junior doctors and the BMA o pay and working conditions,</w:t>
      </w:r>
      <w:r w:rsidR="009A0B1D">
        <w:rPr>
          <w:rFonts w:ascii="Arial" w:hAnsi="Arial" w:cs="Arial"/>
          <w:b w:val="0"/>
          <w:bCs w:val="0"/>
          <w:color w:val="141414"/>
          <w:sz w:val="24"/>
          <w:szCs w:val="24"/>
        </w:rPr>
        <w:t xml:space="preserve"> </w:t>
      </w:r>
      <w:r w:rsidR="006143EE">
        <w:rPr>
          <w:rFonts w:ascii="Arial" w:hAnsi="Arial" w:cs="Arial"/>
          <w:b w:val="0"/>
          <w:bCs w:val="0"/>
          <w:color w:val="141414"/>
          <w:sz w:val="24"/>
          <w:szCs w:val="24"/>
        </w:rPr>
        <w:t>but the real problem is the fact that pace of the financial squeeze on the public sector to reduce the fiscal deficit</w:t>
      </w:r>
      <w:r w:rsidR="009A0B1D">
        <w:rPr>
          <w:rFonts w:ascii="Arial" w:hAnsi="Arial" w:cs="Arial"/>
          <w:b w:val="0"/>
          <w:bCs w:val="0"/>
          <w:color w:val="141414"/>
          <w:sz w:val="24"/>
          <w:szCs w:val="24"/>
        </w:rPr>
        <w:t xml:space="preserve"> by 2020-21 and that is a political and economic choice.</w:t>
      </w:r>
      <w:r w:rsidR="009A0B1D">
        <w:t>(</w:t>
      </w:r>
      <w:r w:rsidR="009A0B1D" w:rsidRPr="009A0B1D">
        <w:rPr>
          <w:rFonts w:ascii="Arial" w:hAnsi="Arial" w:cs="Arial"/>
          <w:b w:val="0"/>
          <w:bCs w:val="0"/>
          <w:color w:val="141414"/>
          <w:sz w:val="24"/>
          <w:szCs w:val="24"/>
        </w:rPr>
        <w:t>theguardian.com</w:t>
      </w:r>
      <w:r w:rsidR="009A0B1D">
        <w:rPr>
          <w:rFonts w:ascii="Arial" w:hAnsi="Arial" w:cs="Arial"/>
          <w:b w:val="0"/>
          <w:bCs w:val="0"/>
          <w:color w:val="141414"/>
          <w:sz w:val="24"/>
          <w:szCs w:val="24"/>
        </w:rPr>
        <w:t xml:space="preserve">). this shows the NHS is struggling with providing services as well as the NHS having too many patients and cannot keep up with the demands that is being placed on itself </w:t>
      </w:r>
      <w:r w:rsidR="0008307B">
        <w:rPr>
          <w:rFonts w:ascii="Arial" w:hAnsi="Arial" w:cs="Arial"/>
          <w:b w:val="0"/>
          <w:bCs w:val="0"/>
          <w:color w:val="141414"/>
          <w:sz w:val="24"/>
          <w:szCs w:val="24"/>
        </w:rPr>
        <w:t>yearly. Recent</w:t>
      </w:r>
      <w:r w:rsidR="008A2EC5">
        <w:rPr>
          <w:rFonts w:ascii="Arial" w:hAnsi="Arial" w:cs="Arial"/>
          <w:b w:val="0"/>
          <w:bCs w:val="0"/>
          <w:color w:val="141414"/>
          <w:sz w:val="24"/>
          <w:szCs w:val="24"/>
        </w:rPr>
        <w:t xml:space="preserve"> analysis </w:t>
      </w:r>
      <w:r w:rsidR="0008307B">
        <w:rPr>
          <w:rFonts w:ascii="Arial" w:hAnsi="Arial" w:cs="Arial"/>
          <w:b w:val="0"/>
          <w:bCs w:val="0"/>
          <w:color w:val="141414"/>
          <w:sz w:val="24"/>
          <w:szCs w:val="24"/>
        </w:rPr>
        <w:t>has</w:t>
      </w:r>
      <w:r w:rsidR="008A2EC5">
        <w:rPr>
          <w:rFonts w:ascii="Arial" w:hAnsi="Arial" w:cs="Arial"/>
          <w:b w:val="0"/>
          <w:bCs w:val="0"/>
          <w:color w:val="141414"/>
          <w:sz w:val="24"/>
          <w:szCs w:val="24"/>
        </w:rPr>
        <w:t xml:space="preserve"> shown that almost £3bn will be reduced from the 2019/2020 budget by leaving the </w:t>
      </w:r>
      <w:r w:rsidR="0008307B">
        <w:rPr>
          <w:rFonts w:ascii="Arial" w:hAnsi="Arial" w:cs="Arial"/>
          <w:b w:val="0"/>
          <w:bCs w:val="0"/>
          <w:color w:val="141414"/>
          <w:sz w:val="24"/>
          <w:szCs w:val="24"/>
        </w:rPr>
        <w:t>EU. It</w:t>
      </w:r>
      <w:r w:rsidR="008A2EC5">
        <w:rPr>
          <w:rFonts w:ascii="Arial" w:hAnsi="Arial" w:cs="Arial"/>
          <w:b w:val="0"/>
          <w:bCs w:val="0"/>
          <w:color w:val="141414"/>
          <w:sz w:val="24"/>
          <w:szCs w:val="24"/>
        </w:rPr>
        <w:t xml:space="preserve"> is also said that at least £10bn will be needed to transport the medication and all the other medical resources needed to help in the operations or to help treat the </w:t>
      </w:r>
      <w:r w:rsidR="0008307B">
        <w:rPr>
          <w:rFonts w:ascii="Arial" w:hAnsi="Arial" w:cs="Arial"/>
          <w:b w:val="0"/>
          <w:bCs w:val="0"/>
          <w:color w:val="141414"/>
          <w:sz w:val="24"/>
          <w:szCs w:val="24"/>
        </w:rPr>
        <w:t>patients. The</w:t>
      </w:r>
      <w:r w:rsidR="008A2EC5">
        <w:rPr>
          <w:rFonts w:ascii="Arial" w:hAnsi="Arial" w:cs="Arial"/>
          <w:b w:val="0"/>
          <w:bCs w:val="0"/>
          <w:color w:val="141414"/>
          <w:sz w:val="24"/>
          <w:szCs w:val="24"/>
        </w:rPr>
        <w:t xml:space="preserve"> NHS also spent more money than budgeted in the winter flu season as they treated patients that didn’t have a problem </w:t>
      </w:r>
      <w:r w:rsidR="0008307B">
        <w:rPr>
          <w:rFonts w:ascii="Arial" w:hAnsi="Arial" w:cs="Arial"/>
          <w:b w:val="0"/>
          <w:bCs w:val="0"/>
          <w:color w:val="141414"/>
          <w:sz w:val="24"/>
          <w:szCs w:val="24"/>
        </w:rPr>
        <w:t>w</w:t>
      </w:r>
      <w:r w:rsidR="008A2EC5">
        <w:rPr>
          <w:rFonts w:ascii="Arial" w:hAnsi="Arial" w:cs="Arial"/>
          <w:b w:val="0"/>
          <w:bCs w:val="0"/>
          <w:color w:val="141414"/>
          <w:sz w:val="24"/>
          <w:szCs w:val="24"/>
        </w:rPr>
        <w:t>ith them when there was only a slight problem w</w:t>
      </w:r>
      <w:r w:rsidR="0008307B">
        <w:rPr>
          <w:rFonts w:ascii="Arial" w:hAnsi="Arial" w:cs="Arial"/>
          <w:b w:val="0"/>
          <w:bCs w:val="0"/>
          <w:color w:val="141414"/>
          <w:sz w:val="24"/>
          <w:szCs w:val="24"/>
        </w:rPr>
        <w:t>i</w:t>
      </w:r>
      <w:r w:rsidR="008A2EC5">
        <w:rPr>
          <w:rFonts w:ascii="Arial" w:hAnsi="Arial" w:cs="Arial"/>
          <w:b w:val="0"/>
          <w:bCs w:val="0"/>
          <w:color w:val="141414"/>
          <w:sz w:val="24"/>
          <w:szCs w:val="24"/>
        </w:rPr>
        <w:t xml:space="preserve">th </w:t>
      </w:r>
      <w:r w:rsidR="00946317">
        <w:rPr>
          <w:rFonts w:ascii="Arial" w:hAnsi="Arial" w:cs="Arial"/>
          <w:b w:val="0"/>
          <w:bCs w:val="0"/>
          <w:color w:val="141414"/>
          <w:sz w:val="24"/>
          <w:szCs w:val="24"/>
        </w:rPr>
        <w:t>them. (theguardian.com).</w:t>
      </w:r>
      <w:r w:rsidR="0008307B">
        <w:rPr>
          <w:rFonts w:ascii="Arial" w:hAnsi="Arial" w:cs="Arial"/>
          <w:b w:val="0"/>
          <w:bCs w:val="0"/>
          <w:color w:val="141414"/>
          <w:sz w:val="24"/>
          <w:szCs w:val="24"/>
        </w:rPr>
        <w:t xml:space="preserve">                                                                                           The NHS spent so much medication just trying to relieve them that they used quite a lot of the medication which then leaded on to them making more of the medication and then transporting them to the certain </w:t>
      </w:r>
      <w:r w:rsidR="001D4D81">
        <w:rPr>
          <w:rFonts w:ascii="Arial" w:hAnsi="Arial" w:cs="Arial"/>
          <w:b w:val="0"/>
          <w:bCs w:val="0"/>
          <w:color w:val="141414"/>
          <w:sz w:val="24"/>
          <w:szCs w:val="24"/>
        </w:rPr>
        <w:t>destinations. The</w:t>
      </w:r>
      <w:r w:rsidR="0008307B">
        <w:rPr>
          <w:rFonts w:ascii="Arial" w:hAnsi="Arial" w:cs="Arial"/>
          <w:b w:val="0"/>
          <w:bCs w:val="0"/>
          <w:color w:val="141414"/>
          <w:sz w:val="24"/>
          <w:szCs w:val="24"/>
        </w:rPr>
        <w:t xml:space="preserve"> NHS budget has gone up by £12bn since 2010/11.The NHS has been trying to save their money by using the right amount of medication for the patient or not trying to waste it on such small little </w:t>
      </w:r>
      <w:r w:rsidR="00946317">
        <w:rPr>
          <w:rFonts w:ascii="Arial" w:hAnsi="Arial" w:cs="Arial"/>
          <w:b w:val="0"/>
          <w:bCs w:val="0"/>
          <w:color w:val="141414"/>
          <w:sz w:val="24"/>
          <w:szCs w:val="24"/>
        </w:rPr>
        <w:t>things. A</w:t>
      </w:r>
      <w:r w:rsidR="0008307B">
        <w:rPr>
          <w:rFonts w:ascii="Arial" w:hAnsi="Arial" w:cs="Arial"/>
          <w:b w:val="0"/>
          <w:bCs w:val="0"/>
          <w:color w:val="141414"/>
          <w:sz w:val="24"/>
          <w:szCs w:val="24"/>
        </w:rPr>
        <w:t xml:space="preserve"> few years </w:t>
      </w:r>
      <w:r w:rsidR="00946317">
        <w:rPr>
          <w:rFonts w:ascii="Arial" w:hAnsi="Arial" w:cs="Arial"/>
          <w:b w:val="0"/>
          <w:bCs w:val="0"/>
          <w:color w:val="141414"/>
          <w:sz w:val="24"/>
          <w:szCs w:val="24"/>
        </w:rPr>
        <w:t>ago,</w:t>
      </w:r>
      <w:r w:rsidR="0008307B">
        <w:rPr>
          <w:rFonts w:ascii="Arial" w:hAnsi="Arial" w:cs="Arial"/>
          <w:b w:val="0"/>
          <w:bCs w:val="0"/>
          <w:color w:val="141414"/>
          <w:sz w:val="24"/>
          <w:szCs w:val="24"/>
        </w:rPr>
        <w:t xml:space="preserve"> the NHS was treating quite a few dozen patients </w:t>
      </w:r>
      <w:r w:rsidR="00946317">
        <w:rPr>
          <w:rFonts w:ascii="Arial" w:hAnsi="Arial" w:cs="Arial"/>
          <w:b w:val="0"/>
          <w:bCs w:val="0"/>
          <w:color w:val="141414"/>
          <w:sz w:val="24"/>
          <w:szCs w:val="24"/>
        </w:rPr>
        <w:t>and that didn’t need to be treated as they thought there was something wrong with them but wasn’t and the NHS had ran out of the medication and the people who needed it died because it was used on the wrong people so the NHS needed to be more prepared when it comes to medication as well.</w:t>
      </w:r>
    </w:p>
    <w:p w14:paraId="26683161" w14:textId="2779A365" w:rsidR="00946317" w:rsidRDefault="00946317" w:rsidP="004D63C5">
      <w:pPr>
        <w:pStyle w:val="Heading2"/>
        <w:shd w:val="clear" w:color="auto" w:fill="FFFFFF"/>
        <w:rPr>
          <w:rFonts w:ascii="Arial" w:hAnsi="Arial" w:cs="Arial"/>
          <w:b w:val="0"/>
          <w:bCs w:val="0"/>
          <w:color w:val="141414"/>
          <w:sz w:val="24"/>
          <w:szCs w:val="24"/>
          <w:u w:val="single"/>
        </w:rPr>
      </w:pPr>
      <w:r>
        <w:rPr>
          <w:rFonts w:ascii="Arial" w:hAnsi="Arial" w:cs="Arial"/>
          <w:b w:val="0"/>
          <w:bCs w:val="0"/>
          <w:color w:val="141414"/>
          <w:sz w:val="24"/>
          <w:szCs w:val="24"/>
          <w:u w:val="single"/>
        </w:rPr>
        <w:t>Sociological</w:t>
      </w:r>
    </w:p>
    <w:p w14:paraId="5800079D" w14:textId="1DB7E9A1" w:rsidR="00C459AD" w:rsidRDefault="00946317" w:rsidP="004D63C5">
      <w:pPr>
        <w:pStyle w:val="Heading2"/>
        <w:shd w:val="clear" w:color="auto" w:fill="FFFFFF"/>
        <w:rPr>
          <w:rFonts w:ascii="Arial" w:hAnsi="Arial" w:cs="Arial"/>
          <w:b w:val="0"/>
          <w:bCs w:val="0"/>
          <w:color w:val="141414"/>
          <w:sz w:val="24"/>
          <w:szCs w:val="24"/>
        </w:rPr>
      </w:pPr>
      <w:r>
        <w:rPr>
          <w:rFonts w:ascii="Arial" w:hAnsi="Arial" w:cs="Arial"/>
          <w:b w:val="0"/>
          <w:bCs w:val="0"/>
          <w:color w:val="141414"/>
          <w:sz w:val="24"/>
          <w:szCs w:val="24"/>
        </w:rPr>
        <w:t xml:space="preserve">The NHS has been trying to train students to learn how to deal with things like </w:t>
      </w:r>
      <w:r w:rsidR="00C459AD">
        <w:rPr>
          <w:rFonts w:ascii="Arial" w:hAnsi="Arial" w:cs="Arial"/>
          <w:b w:val="0"/>
          <w:bCs w:val="0"/>
          <w:color w:val="141414"/>
          <w:sz w:val="24"/>
          <w:szCs w:val="24"/>
        </w:rPr>
        <w:t>relationships, culture</w:t>
      </w:r>
      <w:r>
        <w:rPr>
          <w:rFonts w:ascii="Arial" w:hAnsi="Arial" w:cs="Arial"/>
          <w:b w:val="0"/>
          <w:bCs w:val="0"/>
          <w:color w:val="141414"/>
          <w:sz w:val="24"/>
          <w:szCs w:val="24"/>
        </w:rPr>
        <w:t xml:space="preserve"> and social interaction because if any patient comes to the</w:t>
      </w:r>
      <w:r w:rsidR="001D7ADA">
        <w:rPr>
          <w:rFonts w:ascii="Arial" w:hAnsi="Arial" w:cs="Arial"/>
          <w:b w:val="0"/>
          <w:bCs w:val="0"/>
          <w:color w:val="141414"/>
          <w:sz w:val="24"/>
          <w:szCs w:val="24"/>
        </w:rPr>
        <w:t xml:space="preserve"> hospital,</w:t>
      </w:r>
      <w:r>
        <w:rPr>
          <w:rFonts w:ascii="Arial" w:hAnsi="Arial" w:cs="Arial"/>
          <w:b w:val="0"/>
          <w:bCs w:val="0"/>
          <w:color w:val="141414"/>
          <w:sz w:val="24"/>
          <w:szCs w:val="24"/>
        </w:rPr>
        <w:t xml:space="preserve"> and they </w:t>
      </w:r>
      <w:r w:rsidR="001D7ADA">
        <w:rPr>
          <w:rFonts w:ascii="Arial" w:hAnsi="Arial" w:cs="Arial"/>
          <w:b w:val="0"/>
          <w:bCs w:val="0"/>
          <w:color w:val="141414"/>
          <w:sz w:val="24"/>
          <w:szCs w:val="24"/>
        </w:rPr>
        <w:t>are unaware of the all these then it will be more difficult to</w:t>
      </w:r>
      <w:r>
        <w:rPr>
          <w:rFonts w:ascii="Arial" w:hAnsi="Arial" w:cs="Arial"/>
          <w:b w:val="0"/>
          <w:bCs w:val="0"/>
          <w:color w:val="141414"/>
          <w:sz w:val="24"/>
          <w:szCs w:val="24"/>
        </w:rPr>
        <w:t xml:space="preserve"> deal with it </w:t>
      </w:r>
      <w:r w:rsidR="001D7ADA">
        <w:rPr>
          <w:rFonts w:ascii="Arial" w:hAnsi="Arial" w:cs="Arial"/>
          <w:b w:val="0"/>
          <w:bCs w:val="0"/>
          <w:color w:val="141414"/>
          <w:sz w:val="24"/>
          <w:szCs w:val="24"/>
        </w:rPr>
        <w:t>patients from different backgrounds</w:t>
      </w:r>
      <w:r w:rsidR="00C459AD">
        <w:rPr>
          <w:rFonts w:ascii="Arial" w:hAnsi="Arial" w:cs="Arial"/>
          <w:b w:val="0"/>
          <w:bCs w:val="0"/>
          <w:color w:val="141414"/>
          <w:sz w:val="24"/>
          <w:szCs w:val="24"/>
        </w:rPr>
        <w:t>. The</w:t>
      </w:r>
      <w:r>
        <w:rPr>
          <w:rFonts w:ascii="Arial" w:hAnsi="Arial" w:cs="Arial"/>
          <w:b w:val="0"/>
          <w:bCs w:val="0"/>
          <w:color w:val="141414"/>
          <w:sz w:val="24"/>
          <w:szCs w:val="24"/>
        </w:rPr>
        <w:t xml:space="preserve"> NHS is trying to figure </w:t>
      </w:r>
      <w:r w:rsidR="00C459AD">
        <w:rPr>
          <w:rFonts w:ascii="Arial" w:hAnsi="Arial" w:cs="Arial"/>
          <w:b w:val="0"/>
          <w:bCs w:val="0"/>
          <w:color w:val="141414"/>
          <w:sz w:val="24"/>
          <w:szCs w:val="24"/>
        </w:rPr>
        <w:t>out</w:t>
      </w:r>
      <w:r>
        <w:rPr>
          <w:rFonts w:ascii="Arial" w:hAnsi="Arial" w:cs="Arial"/>
          <w:b w:val="0"/>
          <w:bCs w:val="0"/>
          <w:color w:val="141414"/>
          <w:sz w:val="24"/>
          <w:szCs w:val="24"/>
        </w:rPr>
        <w:t xml:space="preserve"> how we do </w:t>
      </w:r>
      <w:r w:rsidR="001D7ADA">
        <w:rPr>
          <w:rFonts w:ascii="Arial" w:hAnsi="Arial" w:cs="Arial"/>
          <w:b w:val="0"/>
          <w:bCs w:val="0"/>
          <w:color w:val="141414"/>
          <w:sz w:val="24"/>
          <w:szCs w:val="24"/>
        </w:rPr>
        <w:t>all types</w:t>
      </w:r>
      <w:r>
        <w:rPr>
          <w:rFonts w:ascii="Arial" w:hAnsi="Arial" w:cs="Arial"/>
          <w:b w:val="0"/>
          <w:bCs w:val="0"/>
          <w:color w:val="141414"/>
          <w:sz w:val="24"/>
          <w:szCs w:val="24"/>
        </w:rPr>
        <w:t xml:space="preserve"> of things that we do </w:t>
      </w:r>
      <w:r w:rsidR="00C459AD">
        <w:rPr>
          <w:rFonts w:ascii="Arial" w:hAnsi="Arial" w:cs="Arial"/>
          <w:b w:val="0"/>
          <w:bCs w:val="0"/>
          <w:color w:val="141414"/>
          <w:sz w:val="24"/>
          <w:szCs w:val="24"/>
        </w:rPr>
        <w:t>in our brain and how we function it all. They are training different type of people</w:t>
      </w:r>
      <w:r w:rsidR="001D7ADA">
        <w:rPr>
          <w:rFonts w:ascii="Arial" w:hAnsi="Arial" w:cs="Arial"/>
          <w:b w:val="0"/>
          <w:bCs w:val="0"/>
          <w:color w:val="141414"/>
          <w:sz w:val="24"/>
          <w:szCs w:val="24"/>
        </w:rPr>
        <w:t>,</w:t>
      </w:r>
      <w:r w:rsidR="00C459AD">
        <w:rPr>
          <w:rFonts w:ascii="Arial" w:hAnsi="Arial" w:cs="Arial"/>
          <w:b w:val="0"/>
          <w:bCs w:val="0"/>
          <w:color w:val="141414"/>
          <w:sz w:val="24"/>
          <w:szCs w:val="24"/>
        </w:rPr>
        <w:t xml:space="preserve"> to deal with different type of people that have different kind of problems. </w:t>
      </w:r>
    </w:p>
    <w:p w14:paraId="238B37FA" w14:textId="4FC83BA4" w:rsidR="00700DF4" w:rsidRDefault="00C459AD" w:rsidP="004D63C5">
      <w:pPr>
        <w:pStyle w:val="Heading2"/>
        <w:shd w:val="clear" w:color="auto" w:fill="FFFFFF"/>
        <w:rPr>
          <w:rFonts w:ascii="Arial" w:hAnsi="Arial" w:cs="Arial"/>
          <w:b w:val="0"/>
          <w:bCs w:val="0"/>
          <w:color w:val="141414"/>
          <w:sz w:val="24"/>
          <w:szCs w:val="24"/>
        </w:rPr>
      </w:pPr>
      <w:r>
        <w:rPr>
          <w:rFonts w:ascii="Arial" w:hAnsi="Arial" w:cs="Arial"/>
          <w:b w:val="0"/>
          <w:bCs w:val="0"/>
          <w:color w:val="141414"/>
          <w:sz w:val="24"/>
          <w:szCs w:val="24"/>
        </w:rPr>
        <w:lastRenderedPageBreak/>
        <w:t xml:space="preserve">Over the last decade sociologists are surprised </w:t>
      </w:r>
      <w:r w:rsidR="001D7ADA">
        <w:rPr>
          <w:rFonts w:ascii="Arial" w:hAnsi="Arial" w:cs="Arial"/>
          <w:b w:val="0"/>
          <w:bCs w:val="0"/>
          <w:color w:val="141414"/>
          <w:sz w:val="24"/>
          <w:szCs w:val="24"/>
        </w:rPr>
        <w:t>to</w:t>
      </w:r>
      <w:r>
        <w:rPr>
          <w:rFonts w:ascii="Arial" w:hAnsi="Arial" w:cs="Arial"/>
          <w:b w:val="0"/>
          <w:bCs w:val="0"/>
          <w:color w:val="141414"/>
          <w:sz w:val="24"/>
          <w:szCs w:val="24"/>
        </w:rPr>
        <w:t xml:space="preserve"> see how people have changed reacting to disabled people like people wouldn’t like to go to a school with a disabled person but now they don’t even mind having a s</w:t>
      </w:r>
      <w:r w:rsidR="00902056">
        <w:rPr>
          <w:rFonts w:ascii="Arial" w:hAnsi="Arial" w:cs="Arial"/>
          <w:b w:val="0"/>
          <w:bCs w:val="0"/>
          <w:color w:val="141414"/>
          <w:sz w:val="24"/>
          <w:szCs w:val="24"/>
        </w:rPr>
        <w:t>ea</w:t>
      </w:r>
      <w:r>
        <w:rPr>
          <w:rFonts w:ascii="Arial" w:hAnsi="Arial" w:cs="Arial"/>
          <w:b w:val="0"/>
          <w:bCs w:val="0"/>
          <w:color w:val="141414"/>
          <w:sz w:val="24"/>
          <w:szCs w:val="24"/>
        </w:rPr>
        <w:t>t next to them talking</w:t>
      </w:r>
      <w:r w:rsidR="00902056">
        <w:rPr>
          <w:rFonts w:ascii="Arial" w:hAnsi="Arial" w:cs="Arial"/>
          <w:b w:val="0"/>
          <w:bCs w:val="0"/>
          <w:color w:val="141414"/>
          <w:sz w:val="24"/>
          <w:szCs w:val="24"/>
        </w:rPr>
        <w:t xml:space="preserve"> to them</w:t>
      </w:r>
      <w:r>
        <w:rPr>
          <w:rFonts w:ascii="Arial" w:hAnsi="Arial" w:cs="Arial"/>
          <w:b w:val="0"/>
          <w:bCs w:val="0"/>
          <w:color w:val="141414"/>
          <w:sz w:val="24"/>
          <w:szCs w:val="24"/>
        </w:rPr>
        <w:t xml:space="preserve"> about their favourite </w:t>
      </w:r>
      <w:r w:rsidR="001D7ADA">
        <w:rPr>
          <w:rFonts w:ascii="Arial" w:hAnsi="Arial" w:cs="Arial"/>
          <w:b w:val="0"/>
          <w:bCs w:val="0"/>
          <w:color w:val="141414"/>
          <w:sz w:val="24"/>
          <w:szCs w:val="24"/>
        </w:rPr>
        <w:t>game. (</w:t>
      </w:r>
      <w:r>
        <w:rPr>
          <w:rFonts w:ascii="Arial" w:hAnsi="Arial" w:cs="Arial"/>
          <w:b w:val="0"/>
          <w:bCs w:val="0"/>
          <w:color w:val="141414"/>
          <w:sz w:val="24"/>
          <w:szCs w:val="24"/>
        </w:rPr>
        <w:t>ukessays.com).</w:t>
      </w:r>
    </w:p>
    <w:p w14:paraId="1508241A" w14:textId="5B0209E1" w:rsidR="00BA7769" w:rsidRDefault="00BA7769" w:rsidP="004D63C5">
      <w:pPr>
        <w:pStyle w:val="Heading2"/>
        <w:shd w:val="clear" w:color="auto" w:fill="FFFFFF"/>
        <w:rPr>
          <w:rFonts w:ascii="Arial" w:hAnsi="Arial" w:cs="Arial"/>
          <w:b w:val="0"/>
          <w:bCs w:val="0"/>
          <w:color w:val="141414"/>
          <w:sz w:val="24"/>
          <w:szCs w:val="24"/>
        </w:rPr>
      </w:pPr>
      <w:r>
        <w:rPr>
          <w:rFonts w:ascii="Arial" w:hAnsi="Arial" w:cs="Arial"/>
          <w:b w:val="0"/>
          <w:bCs w:val="0"/>
          <w:color w:val="141414"/>
          <w:sz w:val="24"/>
          <w:szCs w:val="24"/>
        </w:rPr>
        <w:t>The g</w:t>
      </w:r>
      <w:r w:rsidR="001D7ADA">
        <w:rPr>
          <w:rFonts w:ascii="Arial" w:hAnsi="Arial" w:cs="Arial"/>
          <w:b w:val="0"/>
          <w:bCs w:val="0"/>
          <w:color w:val="141414"/>
          <w:sz w:val="24"/>
          <w:szCs w:val="24"/>
        </w:rPr>
        <w:t>r</w:t>
      </w:r>
      <w:r>
        <w:rPr>
          <w:rFonts w:ascii="Arial" w:hAnsi="Arial" w:cs="Arial"/>
          <w:b w:val="0"/>
          <w:bCs w:val="0"/>
          <w:color w:val="141414"/>
          <w:sz w:val="24"/>
          <w:szCs w:val="24"/>
        </w:rPr>
        <w:t>o</w:t>
      </w:r>
      <w:r w:rsidR="001D7ADA">
        <w:rPr>
          <w:rFonts w:ascii="Arial" w:hAnsi="Arial" w:cs="Arial"/>
          <w:b w:val="0"/>
          <w:bCs w:val="0"/>
          <w:color w:val="141414"/>
          <w:sz w:val="24"/>
          <w:szCs w:val="24"/>
        </w:rPr>
        <w:t>w</w:t>
      </w:r>
      <w:r>
        <w:rPr>
          <w:rFonts w:ascii="Arial" w:hAnsi="Arial" w:cs="Arial"/>
          <w:b w:val="0"/>
          <w:bCs w:val="0"/>
          <w:color w:val="141414"/>
          <w:sz w:val="24"/>
          <w:szCs w:val="24"/>
        </w:rPr>
        <w:t xml:space="preserve">ing </w:t>
      </w:r>
      <w:r w:rsidR="001D7ADA">
        <w:rPr>
          <w:rFonts w:ascii="Arial" w:hAnsi="Arial" w:cs="Arial"/>
          <w:b w:val="0"/>
          <w:bCs w:val="0"/>
          <w:color w:val="141414"/>
          <w:sz w:val="24"/>
          <w:szCs w:val="24"/>
        </w:rPr>
        <w:t>population in UK</w:t>
      </w:r>
      <w:r w:rsidR="00902056">
        <w:rPr>
          <w:rFonts w:ascii="Arial" w:hAnsi="Arial" w:cs="Arial"/>
          <w:b w:val="0"/>
          <w:bCs w:val="0"/>
          <w:color w:val="141414"/>
          <w:sz w:val="24"/>
          <w:szCs w:val="24"/>
        </w:rPr>
        <w:t xml:space="preserve"> is </w:t>
      </w:r>
      <w:r w:rsidR="006A5429">
        <w:rPr>
          <w:rFonts w:ascii="Arial" w:hAnsi="Arial" w:cs="Arial"/>
          <w:b w:val="0"/>
          <w:bCs w:val="0"/>
          <w:color w:val="141414"/>
          <w:sz w:val="24"/>
          <w:szCs w:val="24"/>
        </w:rPr>
        <w:t>influencing</w:t>
      </w:r>
      <w:r>
        <w:rPr>
          <w:rFonts w:ascii="Arial" w:hAnsi="Arial" w:cs="Arial"/>
          <w:b w:val="0"/>
          <w:bCs w:val="0"/>
          <w:color w:val="141414"/>
          <w:sz w:val="24"/>
          <w:szCs w:val="24"/>
        </w:rPr>
        <w:t xml:space="preserve"> the NHS </w:t>
      </w:r>
      <w:r w:rsidR="006A5429">
        <w:rPr>
          <w:rFonts w:ascii="Arial" w:hAnsi="Arial" w:cs="Arial"/>
          <w:b w:val="0"/>
          <w:bCs w:val="0"/>
          <w:color w:val="141414"/>
          <w:sz w:val="24"/>
          <w:szCs w:val="24"/>
        </w:rPr>
        <w:t>as there will be shortage of beds in hospitals and long waits for hospital appointments to see the doctors.</w:t>
      </w:r>
      <w:r w:rsidR="009C2D8B">
        <w:rPr>
          <w:rFonts w:ascii="Arial" w:hAnsi="Arial" w:cs="Arial"/>
          <w:b w:val="0"/>
          <w:bCs w:val="0"/>
          <w:color w:val="141414"/>
          <w:sz w:val="24"/>
          <w:szCs w:val="24"/>
        </w:rPr>
        <w:t xml:space="preserve"> Also, patients’ expectations are increasing for high quality of care and services, </w:t>
      </w:r>
      <w:r w:rsidR="009C2D8B" w:rsidRPr="009C2D8B">
        <w:rPr>
          <w:rFonts w:ascii="Arial" w:hAnsi="Arial" w:cs="Arial"/>
          <w:b w:val="0"/>
          <w:sz w:val="24"/>
          <w:szCs w:val="24"/>
        </w:rPr>
        <w:t xml:space="preserve">receiving better information on treatments as well as being involved in decision making for treatments. According to </w:t>
      </w:r>
      <w:r w:rsidR="00500C1A">
        <w:rPr>
          <w:rFonts w:ascii="Arial" w:hAnsi="Arial" w:cs="Arial"/>
          <w:b w:val="0"/>
          <w:sz w:val="24"/>
          <w:szCs w:val="24"/>
        </w:rPr>
        <w:t>(</w:t>
      </w:r>
      <w:r w:rsidR="00500C1A" w:rsidRPr="00500C1A">
        <w:rPr>
          <w:rFonts w:ascii="Arial" w:hAnsi="Arial" w:cs="Arial"/>
          <w:b w:val="0"/>
          <w:sz w:val="24"/>
          <w:szCs w:val="24"/>
        </w:rPr>
        <w:t>cqc.org.uk/provider/RCF/survey/3</w:t>
      </w:r>
      <w:r w:rsidR="00500C1A">
        <w:rPr>
          <w:rFonts w:ascii="Arial" w:hAnsi="Arial" w:cs="Arial"/>
          <w:b w:val="0"/>
          <w:sz w:val="24"/>
          <w:szCs w:val="24"/>
        </w:rPr>
        <w:t>)</w:t>
      </w:r>
      <w:r w:rsidR="009C2D8B" w:rsidRPr="009C2D8B">
        <w:rPr>
          <w:rFonts w:ascii="Arial" w:hAnsi="Arial" w:cs="Arial"/>
          <w:b w:val="0"/>
          <w:sz w:val="24"/>
          <w:szCs w:val="24"/>
        </w:rPr>
        <w:t xml:space="preserve"> patient’s expectations are not being met according to surveys and questionnaires being answered by the public and patients</w:t>
      </w:r>
      <w:r w:rsidR="009C2D8B">
        <w:rPr>
          <w:b w:val="0"/>
          <w:sz w:val="28"/>
          <w:szCs w:val="48"/>
        </w:rPr>
        <w:t>.</w:t>
      </w:r>
      <w:r w:rsidR="006A5429">
        <w:rPr>
          <w:rFonts w:ascii="Arial" w:hAnsi="Arial" w:cs="Arial"/>
          <w:b w:val="0"/>
          <w:bCs w:val="0"/>
          <w:color w:val="141414"/>
          <w:sz w:val="24"/>
          <w:szCs w:val="24"/>
        </w:rPr>
        <w:t xml:space="preserve"> The fact that Britain has a huge ageing population 30% are elderly people. The</w:t>
      </w:r>
      <w:r>
        <w:rPr>
          <w:rFonts w:ascii="Arial" w:hAnsi="Arial" w:cs="Arial"/>
          <w:b w:val="0"/>
          <w:bCs w:val="0"/>
          <w:color w:val="141414"/>
          <w:sz w:val="24"/>
          <w:szCs w:val="24"/>
        </w:rPr>
        <w:t xml:space="preserve"> ratio to doctors to patients is making </w:t>
      </w:r>
      <w:r w:rsidR="001D7ADA">
        <w:rPr>
          <w:rFonts w:ascii="Arial" w:hAnsi="Arial" w:cs="Arial"/>
          <w:b w:val="0"/>
          <w:bCs w:val="0"/>
          <w:color w:val="141414"/>
          <w:sz w:val="24"/>
          <w:szCs w:val="24"/>
        </w:rPr>
        <w:t>too</w:t>
      </w:r>
      <w:r>
        <w:rPr>
          <w:rFonts w:ascii="Arial" w:hAnsi="Arial" w:cs="Arial"/>
          <w:b w:val="0"/>
          <w:bCs w:val="0"/>
          <w:color w:val="141414"/>
          <w:sz w:val="24"/>
          <w:szCs w:val="24"/>
        </w:rPr>
        <w:t xml:space="preserve"> difficult for the NHS to keep </w:t>
      </w:r>
      <w:r w:rsidR="001D7ADA">
        <w:rPr>
          <w:rFonts w:ascii="Arial" w:hAnsi="Arial" w:cs="Arial"/>
          <w:b w:val="0"/>
          <w:bCs w:val="0"/>
          <w:color w:val="141414"/>
          <w:sz w:val="24"/>
          <w:szCs w:val="24"/>
        </w:rPr>
        <w:t>up as</w:t>
      </w:r>
      <w:r>
        <w:rPr>
          <w:rFonts w:ascii="Arial" w:hAnsi="Arial" w:cs="Arial"/>
          <w:b w:val="0"/>
          <w:bCs w:val="0"/>
          <w:color w:val="141414"/>
          <w:sz w:val="24"/>
          <w:szCs w:val="24"/>
        </w:rPr>
        <w:t xml:space="preserve"> there are too many babies being born every day and the NHS can’t keep up with it</w:t>
      </w:r>
      <w:r w:rsidR="00D961BF">
        <w:rPr>
          <w:rFonts w:ascii="Arial" w:hAnsi="Arial" w:cs="Arial"/>
          <w:b w:val="0"/>
          <w:bCs w:val="0"/>
          <w:color w:val="141414"/>
          <w:sz w:val="24"/>
          <w:szCs w:val="24"/>
        </w:rPr>
        <w:t xml:space="preserve">. It’s also </w:t>
      </w:r>
      <w:r>
        <w:rPr>
          <w:rFonts w:ascii="Arial" w:hAnsi="Arial" w:cs="Arial"/>
          <w:b w:val="0"/>
          <w:bCs w:val="0"/>
          <w:color w:val="141414"/>
          <w:sz w:val="24"/>
          <w:szCs w:val="24"/>
        </w:rPr>
        <w:t xml:space="preserve">having such an effect on the NHS they’re in so much of a debt they’ll have to go into the 2019/20 budget for the health </w:t>
      </w:r>
      <w:r w:rsidR="001D7ADA">
        <w:rPr>
          <w:rFonts w:ascii="Arial" w:hAnsi="Arial" w:cs="Arial"/>
          <w:b w:val="0"/>
          <w:bCs w:val="0"/>
          <w:color w:val="141414"/>
          <w:sz w:val="24"/>
          <w:szCs w:val="24"/>
        </w:rPr>
        <w:t>service</w:t>
      </w:r>
      <w:r w:rsidR="00500C1A">
        <w:rPr>
          <w:rFonts w:ascii="Arial" w:hAnsi="Arial" w:cs="Arial"/>
          <w:b w:val="0"/>
          <w:bCs w:val="0"/>
          <w:color w:val="141414"/>
          <w:sz w:val="24"/>
          <w:szCs w:val="24"/>
        </w:rPr>
        <w:t>(theguardian.com).</w:t>
      </w:r>
    </w:p>
    <w:p w14:paraId="7841F179" w14:textId="4ABE55A1" w:rsidR="00D961BF" w:rsidRDefault="00A329E3" w:rsidP="004D63C5">
      <w:pPr>
        <w:pStyle w:val="Heading2"/>
        <w:shd w:val="clear" w:color="auto" w:fill="FFFFFF"/>
        <w:rPr>
          <w:rFonts w:ascii="Arial" w:hAnsi="Arial" w:cs="Arial"/>
          <w:b w:val="0"/>
          <w:bCs w:val="0"/>
          <w:color w:val="141414"/>
          <w:sz w:val="24"/>
          <w:szCs w:val="24"/>
          <w:u w:val="single"/>
        </w:rPr>
      </w:pPr>
      <w:r>
        <w:rPr>
          <w:rFonts w:ascii="Arial" w:hAnsi="Arial" w:cs="Arial"/>
          <w:b w:val="0"/>
          <w:bCs w:val="0"/>
          <w:color w:val="141414"/>
          <w:sz w:val="24"/>
          <w:szCs w:val="24"/>
          <w:u w:val="single"/>
        </w:rPr>
        <w:t>Technological factor</w:t>
      </w:r>
    </w:p>
    <w:p w14:paraId="02E7D902" w14:textId="5CEE4F16" w:rsidR="00A329E3" w:rsidRDefault="00A329E3" w:rsidP="004D63C5">
      <w:pPr>
        <w:pStyle w:val="Heading2"/>
        <w:shd w:val="clear" w:color="auto" w:fill="FFFFFF"/>
        <w:rPr>
          <w:rFonts w:ascii="Arial" w:hAnsi="Arial" w:cs="Arial"/>
          <w:b w:val="0"/>
          <w:bCs w:val="0"/>
          <w:color w:val="141414"/>
          <w:sz w:val="24"/>
          <w:szCs w:val="24"/>
        </w:rPr>
      </w:pPr>
      <w:r>
        <w:rPr>
          <w:rFonts w:ascii="Arial" w:hAnsi="Arial" w:cs="Arial"/>
          <w:b w:val="0"/>
          <w:bCs w:val="0"/>
          <w:color w:val="141414"/>
          <w:sz w:val="24"/>
          <w:szCs w:val="24"/>
        </w:rPr>
        <w:t>Technology in the NHS was published in 2008</w:t>
      </w:r>
      <w:r w:rsidRPr="00A329E3">
        <w:rPr>
          <w:rFonts w:ascii="Arial" w:hAnsi="Arial" w:cs="Arial"/>
          <w:b w:val="0"/>
          <w:bCs w:val="0"/>
          <w:color w:val="141414"/>
          <w:sz w:val="24"/>
          <w:szCs w:val="24"/>
        </w:rPr>
        <w:t>.</w:t>
      </w:r>
      <w:r>
        <w:rPr>
          <w:rFonts w:ascii="Arial" w:hAnsi="Arial" w:cs="Arial"/>
          <w:b w:val="0"/>
          <w:bCs w:val="0"/>
          <w:color w:val="141414"/>
          <w:sz w:val="24"/>
          <w:szCs w:val="24"/>
        </w:rPr>
        <w:t xml:space="preserve"> It offers examples of health care technologies and how they could improve patient care.</w:t>
      </w:r>
      <w:r w:rsidR="009E04FD">
        <w:rPr>
          <w:rFonts w:ascii="Arial" w:hAnsi="Arial" w:cs="Arial"/>
          <w:b w:val="0"/>
          <w:bCs w:val="0"/>
          <w:color w:val="141414"/>
          <w:sz w:val="24"/>
          <w:szCs w:val="24"/>
        </w:rPr>
        <w:t xml:space="preserve"> It also suggests it will need the active involvement of all those in the system, consumers, clinicians, regulators, local and regional management, the Department of Health and the technology industry. as a </w:t>
      </w:r>
      <w:r w:rsidR="00A4523E">
        <w:rPr>
          <w:rFonts w:ascii="Arial" w:hAnsi="Arial" w:cs="Arial"/>
          <w:b w:val="0"/>
          <w:bCs w:val="0"/>
          <w:color w:val="141414"/>
          <w:sz w:val="24"/>
          <w:szCs w:val="24"/>
        </w:rPr>
        <w:t>society</w:t>
      </w:r>
      <w:r w:rsidR="009E04FD">
        <w:rPr>
          <w:rFonts w:ascii="Arial" w:hAnsi="Arial" w:cs="Arial"/>
          <w:b w:val="0"/>
          <w:bCs w:val="0"/>
          <w:color w:val="141414"/>
          <w:sz w:val="24"/>
          <w:szCs w:val="24"/>
        </w:rPr>
        <w:t xml:space="preserve"> the on growing use of the internet and its related technologies in increasing, but </w:t>
      </w:r>
      <w:r w:rsidR="00A4523E">
        <w:rPr>
          <w:rFonts w:ascii="Arial" w:hAnsi="Arial" w:cs="Arial"/>
          <w:b w:val="0"/>
          <w:bCs w:val="0"/>
          <w:color w:val="141414"/>
          <w:sz w:val="24"/>
          <w:szCs w:val="24"/>
        </w:rPr>
        <w:t>unfortunately</w:t>
      </w:r>
      <w:r w:rsidR="009E04FD">
        <w:rPr>
          <w:rFonts w:ascii="Arial" w:hAnsi="Arial" w:cs="Arial"/>
          <w:b w:val="0"/>
          <w:bCs w:val="0"/>
          <w:color w:val="141414"/>
          <w:sz w:val="24"/>
          <w:szCs w:val="24"/>
        </w:rPr>
        <w:t xml:space="preserve"> the NHS has been slow </w:t>
      </w:r>
      <w:r w:rsidR="00A4523E">
        <w:rPr>
          <w:rFonts w:ascii="Arial" w:hAnsi="Arial" w:cs="Arial"/>
          <w:b w:val="0"/>
          <w:bCs w:val="0"/>
          <w:color w:val="141414"/>
          <w:sz w:val="24"/>
          <w:szCs w:val="24"/>
        </w:rPr>
        <w:t>to adopt these consumers facing technologies, perhaps because of the National Programme for IT, with its focus on the internal system to the NHS.</w:t>
      </w:r>
      <w:r w:rsidR="009E04FD">
        <w:rPr>
          <w:rFonts w:ascii="Arial" w:hAnsi="Arial" w:cs="Arial"/>
          <w:b w:val="0"/>
          <w:bCs w:val="0"/>
          <w:color w:val="141414"/>
          <w:sz w:val="24"/>
          <w:szCs w:val="24"/>
        </w:rPr>
        <w:t xml:space="preserve"> </w:t>
      </w:r>
    </w:p>
    <w:p w14:paraId="3D5CF5C1" w14:textId="045A7447" w:rsidR="00A4523E" w:rsidRDefault="00A4523E" w:rsidP="004D63C5">
      <w:pPr>
        <w:pStyle w:val="Heading2"/>
        <w:shd w:val="clear" w:color="auto" w:fill="FFFFFF"/>
        <w:rPr>
          <w:rFonts w:ascii="Arial" w:hAnsi="Arial" w:cs="Arial"/>
          <w:b w:val="0"/>
          <w:bCs w:val="0"/>
          <w:color w:val="141414"/>
          <w:sz w:val="24"/>
          <w:szCs w:val="24"/>
        </w:rPr>
      </w:pPr>
      <w:r>
        <w:rPr>
          <w:rFonts w:ascii="Arial" w:hAnsi="Arial" w:cs="Arial"/>
          <w:b w:val="0"/>
          <w:bCs w:val="0"/>
          <w:color w:val="141414"/>
          <w:sz w:val="24"/>
          <w:szCs w:val="24"/>
        </w:rPr>
        <w:t>Why and what technology could</w:t>
      </w:r>
      <w:r w:rsidR="00465B91">
        <w:rPr>
          <w:rFonts w:ascii="Arial" w:hAnsi="Arial" w:cs="Arial"/>
          <w:b w:val="0"/>
          <w:bCs w:val="0"/>
          <w:color w:val="141414"/>
          <w:sz w:val="24"/>
          <w:szCs w:val="24"/>
        </w:rPr>
        <w:t xml:space="preserve"> support and deliver to Healthcare in several ways.</w:t>
      </w:r>
    </w:p>
    <w:p w14:paraId="660F9CF2" w14:textId="77777777" w:rsidR="00A4523E" w:rsidRPr="00A4523E" w:rsidRDefault="00A4523E" w:rsidP="00A4523E">
      <w:pPr>
        <w:numPr>
          <w:ilvl w:val="0"/>
          <w:numId w:val="19"/>
        </w:numPr>
        <w:shd w:val="clear" w:color="auto" w:fill="FFFFFF"/>
        <w:spacing w:before="100" w:beforeAutospacing="1" w:after="100" w:afterAutospacing="1" w:line="240" w:lineRule="auto"/>
        <w:rPr>
          <w:rFonts w:ascii="Arial" w:eastAsia="Times New Roman" w:hAnsi="Arial" w:cs="Arial"/>
          <w:color w:val="141414"/>
          <w:sz w:val="24"/>
          <w:szCs w:val="24"/>
          <w:lang w:eastAsia="en-GB"/>
        </w:rPr>
      </w:pPr>
      <w:r w:rsidRPr="00A4523E">
        <w:rPr>
          <w:rFonts w:ascii="Arial" w:eastAsia="Times New Roman" w:hAnsi="Arial" w:cs="Arial"/>
          <w:color w:val="141414"/>
          <w:sz w:val="24"/>
          <w:szCs w:val="24"/>
          <w:lang w:eastAsia="en-GB"/>
        </w:rPr>
        <w:t>providing and storing information and advice</w:t>
      </w:r>
    </w:p>
    <w:p w14:paraId="0004DE96" w14:textId="58A3C0C9" w:rsidR="00A4523E" w:rsidRPr="00A4523E" w:rsidRDefault="00A4523E" w:rsidP="00A4523E">
      <w:pPr>
        <w:numPr>
          <w:ilvl w:val="0"/>
          <w:numId w:val="19"/>
        </w:numPr>
        <w:shd w:val="clear" w:color="auto" w:fill="FFFFFF"/>
        <w:spacing w:before="100" w:beforeAutospacing="1" w:after="100" w:afterAutospacing="1" w:line="240" w:lineRule="auto"/>
        <w:rPr>
          <w:rFonts w:ascii="Arial" w:eastAsia="Times New Roman" w:hAnsi="Arial" w:cs="Arial"/>
          <w:color w:val="141414"/>
          <w:sz w:val="24"/>
          <w:szCs w:val="24"/>
          <w:lang w:eastAsia="en-GB"/>
        </w:rPr>
      </w:pPr>
      <w:r w:rsidRPr="00A4523E">
        <w:rPr>
          <w:rFonts w:ascii="Arial" w:eastAsia="Times New Roman" w:hAnsi="Arial" w:cs="Arial"/>
          <w:color w:val="141414"/>
          <w:sz w:val="24"/>
          <w:szCs w:val="24"/>
          <w:lang w:eastAsia="en-GB"/>
        </w:rPr>
        <w:t xml:space="preserve">administration and transactions – </w:t>
      </w:r>
      <w:r w:rsidR="00C621FB" w:rsidRPr="00A4523E">
        <w:rPr>
          <w:rFonts w:ascii="Arial" w:eastAsia="Times New Roman" w:hAnsi="Arial" w:cs="Arial"/>
          <w:color w:val="141414"/>
          <w:sz w:val="24"/>
          <w:szCs w:val="24"/>
          <w:lang w:eastAsia="en-GB"/>
        </w:rPr>
        <w:t>e.g.</w:t>
      </w:r>
      <w:r w:rsidRPr="00A4523E">
        <w:rPr>
          <w:rFonts w:ascii="Arial" w:eastAsia="Times New Roman" w:hAnsi="Arial" w:cs="Arial"/>
          <w:color w:val="141414"/>
          <w:sz w:val="24"/>
          <w:szCs w:val="24"/>
          <w:lang w:eastAsia="en-GB"/>
        </w:rPr>
        <w:t>, making appointments</w:t>
      </w:r>
    </w:p>
    <w:p w14:paraId="55DBDED5" w14:textId="77777777" w:rsidR="00A4523E" w:rsidRPr="00A4523E" w:rsidRDefault="00A4523E" w:rsidP="00A4523E">
      <w:pPr>
        <w:numPr>
          <w:ilvl w:val="0"/>
          <w:numId w:val="19"/>
        </w:numPr>
        <w:shd w:val="clear" w:color="auto" w:fill="FFFFFF"/>
        <w:spacing w:before="100" w:beforeAutospacing="1" w:after="100" w:afterAutospacing="1" w:line="240" w:lineRule="auto"/>
        <w:rPr>
          <w:rFonts w:ascii="Arial" w:eastAsia="Times New Roman" w:hAnsi="Arial" w:cs="Arial"/>
          <w:color w:val="141414"/>
          <w:sz w:val="24"/>
          <w:szCs w:val="24"/>
          <w:lang w:eastAsia="en-GB"/>
        </w:rPr>
      </w:pPr>
      <w:r w:rsidRPr="00A4523E">
        <w:rPr>
          <w:rFonts w:ascii="Arial" w:eastAsia="Times New Roman" w:hAnsi="Arial" w:cs="Arial"/>
          <w:color w:val="141414"/>
          <w:sz w:val="24"/>
          <w:szCs w:val="24"/>
          <w:lang w:eastAsia="en-GB"/>
        </w:rPr>
        <w:t>diagnosis – making diagnostic technology available to the consumer</w:t>
      </w:r>
    </w:p>
    <w:p w14:paraId="6F007003" w14:textId="77777777" w:rsidR="00A4523E" w:rsidRPr="00A4523E" w:rsidRDefault="00A4523E" w:rsidP="00A4523E">
      <w:pPr>
        <w:numPr>
          <w:ilvl w:val="0"/>
          <w:numId w:val="19"/>
        </w:numPr>
        <w:shd w:val="clear" w:color="auto" w:fill="FFFFFF"/>
        <w:spacing w:before="100" w:beforeAutospacing="1" w:after="100" w:afterAutospacing="1" w:line="240" w:lineRule="auto"/>
        <w:rPr>
          <w:rFonts w:ascii="Arial" w:eastAsia="Times New Roman" w:hAnsi="Arial" w:cs="Arial"/>
          <w:color w:val="141414"/>
          <w:sz w:val="24"/>
          <w:szCs w:val="24"/>
          <w:lang w:eastAsia="en-GB"/>
        </w:rPr>
      </w:pPr>
      <w:r w:rsidRPr="00A4523E">
        <w:rPr>
          <w:rFonts w:ascii="Arial" w:eastAsia="Times New Roman" w:hAnsi="Arial" w:cs="Arial"/>
          <w:color w:val="141414"/>
          <w:sz w:val="24"/>
          <w:szCs w:val="24"/>
          <w:lang w:eastAsia="en-GB"/>
        </w:rPr>
        <w:t>monitoring – particularly helpful in an ageing population</w:t>
      </w:r>
    </w:p>
    <w:p w14:paraId="4364145E" w14:textId="77777777" w:rsidR="00C621FB" w:rsidRDefault="00A4523E" w:rsidP="00C621FB">
      <w:pPr>
        <w:numPr>
          <w:ilvl w:val="0"/>
          <w:numId w:val="19"/>
        </w:numPr>
        <w:shd w:val="clear" w:color="auto" w:fill="FFFFFF"/>
        <w:spacing w:before="100" w:beforeAutospacing="1" w:after="100" w:afterAutospacing="1" w:line="240" w:lineRule="auto"/>
        <w:rPr>
          <w:rFonts w:ascii="Arial" w:eastAsia="Times New Roman" w:hAnsi="Arial" w:cs="Arial"/>
          <w:color w:val="141414"/>
          <w:sz w:val="24"/>
          <w:szCs w:val="24"/>
          <w:lang w:eastAsia="en-GB"/>
        </w:rPr>
      </w:pPr>
      <w:r w:rsidRPr="00A4523E">
        <w:rPr>
          <w:rFonts w:ascii="Arial" w:eastAsia="Times New Roman" w:hAnsi="Arial" w:cs="Arial"/>
          <w:color w:val="141414"/>
          <w:sz w:val="24"/>
          <w:szCs w:val="24"/>
          <w:lang w:eastAsia="en-GB"/>
        </w:rPr>
        <w:t xml:space="preserve">relationships – improving communication between the patient, carers and </w:t>
      </w:r>
      <w:r w:rsidR="00465B91" w:rsidRPr="00A4523E">
        <w:rPr>
          <w:rFonts w:ascii="Arial" w:eastAsia="Times New Roman" w:hAnsi="Arial" w:cs="Arial"/>
          <w:color w:val="141414"/>
          <w:sz w:val="24"/>
          <w:szCs w:val="24"/>
          <w:lang w:eastAsia="en-GB"/>
        </w:rPr>
        <w:t>professionals.</w:t>
      </w:r>
      <w:r w:rsidR="00465B91">
        <w:rPr>
          <w:rFonts w:ascii="Arial" w:eastAsia="Times New Roman" w:hAnsi="Arial" w:cs="Arial"/>
          <w:color w:val="141414"/>
          <w:sz w:val="24"/>
          <w:szCs w:val="24"/>
          <w:lang w:eastAsia="en-GB"/>
        </w:rPr>
        <w:t xml:space="preserve"> (kingsfund.org.uk2018).</w:t>
      </w:r>
    </w:p>
    <w:p w14:paraId="5A8317B1" w14:textId="1EED0BE4" w:rsidR="00C621FB" w:rsidRDefault="00C621FB" w:rsidP="00C621FB">
      <w:pPr>
        <w:shd w:val="clear" w:color="auto" w:fill="FFFFFF"/>
        <w:spacing w:before="100" w:beforeAutospacing="1" w:after="100" w:afterAutospacing="1" w:line="240" w:lineRule="auto"/>
        <w:rPr>
          <w:rFonts w:ascii="Arial" w:eastAsia="Times New Roman" w:hAnsi="Arial" w:cs="Arial"/>
          <w:sz w:val="24"/>
          <w:szCs w:val="24"/>
        </w:rPr>
      </w:pPr>
      <w:r>
        <w:rPr>
          <w:rFonts w:ascii="Arial" w:eastAsia="Times New Roman" w:hAnsi="Arial" w:cs="Arial"/>
          <w:color w:val="141414"/>
          <w:sz w:val="24"/>
          <w:szCs w:val="24"/>
          <w:lang w:eastAsia="en-GB"/>
        </w:rPr>
        <w:t>D</w:t>
      </w:r>
      <w:r w:rsidRPr="00C621FB">
        <w:rPr>
          <w:rFonts w:ascii="Arial" w:eastAsia="Times New Roman" w:hAnsi="Arial" w:cs="Arial"/>
          <w:sz w:val="24"/>
          <w:szCs w:val="24"/>
        </w:rPr>
        <w:t xml:space="preserve">ue to the huge costs for up-to-date and effective machinery and technology that is required for treatments and research </w:t>
      </w:r>
      <w:r>
        <w:rPr>
          <w:rFonts w:ascii="Arial" w:eastAsia="Times New Roman" w:hAnsi="Arial" w:cs="Arial"/>
          <w:sz w:val="24"/>
          <w:szCs w:val="24"/>
        </w:rPr>
        <w:t xml:space="preserve">it </w:t>
      </w:r>
      <w:r w:rsidRPr="00C621FB">
        <w:rPr>
          <w:rFonts w:ascii="Arial" w:eastAsia="Times New Roman" w:hAnsi="Arial" w:cs="Arial"/>
          <w:sz w:val="24"/>
          <w:szCs w:val="24"/>
        </w:rPr>
        <w:t>affects the NHS as they are unable to keep within their budget and further causing the NHS to stay back in medical technology, this has a knock</w:t>
      </w:r>
      <w:r>
        <w:rPr>
          <w:rFonts w:ascii="Arial" w:eastAsia="Times New Roman" w:hAnsi="Arial" w:cs="Arial"/>
          <w:sz w:val="24"/>
          <w:szCs w:val="24"/>
        </w:rPr>
        <w:t>-on</w:t>
      </w:r>
      <w:r w:rsidRPr="00C621FB">
        <w:rPr>
          <w:rFonts w:ascii="Arial" w:eastAsia="Times New Roman" w:hAnsi="Arial" w:cs="Arial"/>
          <w:sz w:val="24"/>
          <w:szCs w:val="24"/>
        </w:rPr>
        <w:t xml:space="preserve"> effect on the quality and efficiency of treatments being provided to its patients. </w:t>
      </w:r>
      <w:r>
        <w:rPr>
          <w:rFonts w:ascii="Arial" w:eastAsia="Times New Roman" w:hAnsi="Arial" w:cs="Arial"/>
          <w:sz w:val="24"/>
          <w:szCs w:val="24"/>
        </w:rPr>
        <w:t xml:space="preserve">The decision is yet to be made if money is to be spent on new </w:t>
      </w:r>
      <w:r w:rsidR="006C272B">
        <w:rPr>
          <w:rFonts w:ascii="Arial" w:eastAsia="Times New Roman" w:hAnsi="Arial" w:cs="Arial"/>
          <w:sz w:val="24"/>
          <w:szCs w:val="24"/>
        </w:rPr>
        <w:t>technologies due to the cost effect.</w:t>
      </w:r>
    </w:p>
    <w:p w14:paraId="06EDF489" w14:textId="7A12E4A9" w:rsidR="006C272B" w:rsidRDefault="006C272B" w:rsidP="00C621FB">
      <w:pPr>
        <w:shd w:val="clear" w:color="auto" w:fill="FFFFFF"/>
        <w:spacing w:before="100" w:beforeAutospacing="1" w:after="100" w:afterAutospacing="1" w:line="240" w:lineRule="auto"/>
        <w:rPr>
          <w:rFonts w:ascii="Arial" w:eastAsia="Times New Roman" w:hAnsi="Arial" w:cs="Arial"/>
          <w:color w:val="141414"/>
          <w:sz w:val="24"/>
          <w:szCs w:val="24"/>
          <w:u w:val="single"/>
          <w:lang w:eastAsia="en-GB"/>
        </w:rPr>
      </w:pPr>
      <w:r>
        <w:rPr>
          <w:rFonts w:ascii="Arial" w:eastAsia="Times New Roman" w:hAnsi="Arial" w:cs="Arial"/>
          <w:color w:val="141414"/>
          <w:sz w:val="24"/>
          <w:szCs w:val="24"/>
          <w:u w:val="single"/>
          <w:lang w:eastAsia="en-GB"/>
        </w:rPr>
        <w:t>Legal factor</w:t>
      </w:r>
    </w:p>
    <w:p w14:paraId="41DB2DE4" w14:textId="59FF8180" w:rsidR="006C272B" w:rsidRPr="00847F60" w:rsidRDefault="006C272B" w:rsidP="00C621FB">
      <w:pPr>
        <w:shd w:val="clear" w:color="auto" w:fill="FFFFFF"/>
        <w:spacing w:before="100" w:beforeAutospacing="1" w:after="100" w:afterAutospacing="1" w:line="240" w:lineRule="auto"/>
        <w:rPr>
          <w:rFonts w:ascii="Arial" w:hAnsi="Arial" w:cs="Arial"/>
          <w:color w:val="333333"/>
          <w:sz w:val="24"/>
          <w:szCs w:val="24"/>
          <w:shd w:val="clear" w:color="auto" w:fill="FFFFFF"/>
        </w:rPr>
      </w:pPr>
      <w:r>
        <w:rPr>
          <w:rFonts w:ascii="Arial" w:eastAsia="Times New Roman" w:hAnsi="Arial" w:cs="Arial"/>
          <w:color w:val="141414"/>
          <w:sz w:val="24"/>
          <w:szCs w:val="24"/>
          <w:lang w:eastAsia="en-GB"/>
        </w:rPr>
        <w:t>What are the legal factors in the NHS,</w:t>
      </w:r>
      <w:r w:rsidR="00257A96">
        <w:rPr>
          <w:rFonts w:ascii="Arial" w:eastAsia="Times New Roman" w:hAnsi="Arial" w:cs="Arial"/>
          <w:color w:val="141414"/>
          <w:sz w:val="24"/>
          <w:szCs w:val="24"/>
          <w:lang w:eastAsia="en-GB"/>
        </w:rPr>
        <w:t xml:space="preserve"> </w:t>
      </w:r>
      <w:r w:rsidR="009226BD">
        <w:rPr>
          <w:rFonts w:ascii="Arial" w:eastAsia="Times New Roman" w:hAnsi="Arial" w:cs="Arial"/>
          <w:color w:val="141414"/>
          <w:sz w:val="24"/>
          <w:szCs w:val="24"/>
          <w:lang w:eastAsia="en-GB"/>
        </w:rPr>
        <w:t xml:space="preserve">medicines coming </w:t>
      </w:r>
      <w:r w:rsidR="00257A96">
        <w:rPr>
          <w:rFonts w:ascii="Arial" w:eastAsia="Times New Roman" w:hAnsi="Arial" w:cs="Arial"/>
          <w:color w:val="141414"/>
          <w:sz w:val="24"/>
          <w:szCs w:val="24"/>
          <w:lang w:eastAsia="en-GB"/>
        </w:rPr>
        <w:t>from the EU will be harder to get and will be more expensive due to the Brexit coming through.</w:t>
      </w:r>
      <w:r w:rsidR="00614EFE">
        <w:rPr>
          <w:rFonts w:ascii="Arial" w:eastAsia="Times New Roman" w:hAnsi="Arial" w:cs="Arial"/>
          <w:color w:val="141414"/>
          <w:sz w:val="24"/>
          <w:szCs w:val="24"/>
          <w:lang w:eastAsia="en-GB"/>
        </w:rPr>
        <w:t xml:space="preserve"> </w:t>
      </w:r>
      <w:r w:rsidR="00847F60">
        <w:rPr>
          <w:rFonts w:ascii="Arial" w:eastAsia="Times New Roman" w:hAnsi="Arial" w:cs="Arial"/>
          <w:color w:val="141414"/>
          <w:sz w:val="24"/>
          <w:szCs w:val="24"/>
          <w:lang w:eastAsia="en-GB"/>
        </w:rPr>
        <w:t>Also,</w:t>
      </w:r>
      <w:r w:rsidR="00614EFE">
        <w:rPr>
          <w:rFonts w:ascii="Arial" w:eastAsia="Times New Roman" w:hAnsi="Arial" w:cs="Arial"/>
          <w:color w:val="141414"/>
          <w:sz w:val="24"/>
          <w:szCs w:val="24"/>
          <w:lang w:eastAsia="en-GB"/>
        </w:rPr>
        <w:t xml:space="preserve"> the NHS chief has </w:t>
      </w:r>
      <w:r w:rsidR="00847F60">
        <w:rPr>
          <w:rFonts w:ascii="Arial" w:eastAsia="Times New Roman" w:hAnsi="Arial" w:cs="Arial"/>
          <w:color w:val="141414"/>
          <w:sz w:val="24"/>
          <w:szCs w:val="24"/>
          <w:lang w:eastAsia="en-GB"/>
        </w:rPr>
        <w:t xml:space="preserve">said they have earmarked£56billion to pay for medical mistakes made by </w:t>
      </w:r>
      <w:r w:rsidR="00847F60">
        <w:rPr>
          <w:rFonts w:ascii="Arial" w:eastAsia="Times New Roman" w:hAnsi="Arial" w:cs="Arial"/>
          <w:color w:val="141414"/>
          <w:sz w:val="24"/>
          <w:szCs w:val="24"/>
          <w:lang w:eastAsia="en-GB"/>
        </w:rPr>
        <w:lastRenderedPageBreak/>
        <w:t>staffs</w:t>
      </w:r>
      <w:r w:rsidR="00847F60" w:rsidRPr="00847F60">
        <w:rPr>
          <w:rFonts w:ascii="Arial" w:eastAsia="Times New Roman" w:hAnsi="Arial" w:cs="Arial"/>
          <w:color w:val="141414"/>
          <w:sz w:val="24"/>
          <w:szCs w:val="24"/>
          <w:lang w:eastAsia="en-GB"/>
        </w:rPr>
        <w:t>.</w:t>
      </w:r>
      <w:r w:rsidR="00847F60">
        <w:rPr>
          <w:rFonts w:ascii="Arial" w:eastAsia="Times New Roman" w:hAnsi="Arial" w:cs="Arial"/>
          <w:color w:val="141414"/>
          <w:sz w:val="24"/>
          <w:szCs w:val="24"/>
          <w:lang w:eastAsia="en-GB"/>
        </w:rPr>
        <w:t xml:space="preserve"> The £56billion is almost half of the NHSs £118billion budget and dwarfs the £31billion earmarked for legal billion 2014. (</w:t>
      </w:r>
      <w:r w:rsidR="00847F60" w:rsidRPr="00847F60">
        <w:rPr>
          <w:rFonts w:ascii="Arial" w:eastAsia="Times New Roman" w:hAnsi="Arial" w:cs="Arial"/>
          <w:color w:val="141414"/>
          <w:sz w:val="24"/>
          <w:szCs w:val="24"/>
          <w:lang w:eastAsia="en-GB"/>
        </w:rPr>
        <w:t>express.co.uk</w:t>
      </w:r>
      <w:r w:rsidR="00847F60">
        <w:rPr>
          <w:rFonts w:ascii="Arial" w:eastAsia="Times New Roman" w:hAnsi="Arial" w:cs="Arial"/>
          <w:color w:val="141414"/>
          <w:sz w:val="24"/>
          <w:szCs w:val="24"/>
          <w:lang w:eastAsia="en-GB"/>
        </w:rPr>
        <w:t>)</w:t>
      </w:r>
    </w:p>
    <w:p w14:paraId="502FB6CE" w14:textId="643B648A" w:rsidR="007B3DF7" w:rsidRDefault="007B3DF7" w:rsidP="00C621FB">
      <w:pPr>
        <w:shd w:val="clear" w:color="auto" w:fill="FFFFFF"/>
        <w:spacing w:before="100" w:beforeAutospacing="1" w:after="100" w:afterAutospacing="1" w:line="240" w:lineRule="auto"/>
        <w:rPr>
          <w:rFonts w:ascii="Arial" w:eastAsia="Times New Roman" w:hAnsi="Arial" w:cs="Arial"/>
          <w:color w:val="141414"/>
          <w:sz w:val="24"/>
          <w:szCs w:val="24"/>
          <w:u w:val="single"/>
          <w:lang w:eastAsia="en-GB"/>
        </w:rPr>
      </w:pPr>
      <w:r>
        <w:rPr>
          <w:rFonts w:ascii="Arial" w:eastAsia="Times New Roman" w:hAnsi="Arial" w:cs="Arial"/>
          <w:color w:val="141414"/>
          <w:sz w:val="24"/>
          <w:szCs w:val="24"/>
          <w:u w:val="single"/>
          <w:lang w:eastAsia="en-GB"/>
        </w:rPr>
        <w:t>Environment factor</w:t>
      </w:r>
    </w:p>
    <w:p w14:paraId="0DAFE235" w14:textId="45219E5F" w:rsidR="00277A8B" w:rsidRPr="00614EFE" w:rsidRDefault="00277A8B" w:rsidP="00C621FB">
      <w:pPr>
        <w:shd w:val="clear" w:color="auto" w:fill="FFFFFF"/>
        <w:spacing w:before="100" w:beforeAutospacing="1" w:after="100" w:afterAutospacing="1" w:line="240" w:lineRule="auto"/>
        <w:rPr>
          <w:rFonts w:ascii="Arial" w:hAnsi="Arial" w:cs="Arial"/>
          <w:color w:val="141414"/>
          <w:sz w:val="24"/>
          <w:szCs w:val="24"/>
          <w:shd w:val="clear" w:color="auto" w:fill="FFFFFF"/>
        </w:rPr>
      </w:pPr>
      <w:r>
        <w:rPr>
          <w:rFonts w:ascii="Arial" w:hAnsi="Arial" w:cs="Arial"/>
          <w:color w:val="141414"/>
          <w:sz w:val="24"/>
          <w:szCs w:val="24"/>
          <w:shd w:val="clear" w:color="auto" w:fill="FFFFFF"/>
        </w:rPr>
        <w:t xml:space="preserve">The complex and fragmented NHS landscape created by the Health and Social Care remains an issue. On the other hand, Jim Mackey, NHS Improvement chief executive, had said at a Confederations </w:t>
      </w:r>
      <w:r w:rsidRPr="00277A8B">
        <w:rPr>
          <w:rFonts w:ascii="Arial" w:hAnsi="Arial" w:cs="Arial"/>
          <w:color w:val="141414"/>
          <w:sz w:val="24"/>
          <w:szCs w:val="24"/>
          <w:shd w:val="clear" w:color="auto" w:fill="FFFFFF"/>
        </w:rPr>
        <w:t xml:space="preserve">conference </w:t>
      </w:r>
      <w:r w:rsidRPr="00277A8B">
        <w:rPr>
          <w:rFonts w:ascii="Arial" w:hAnsi="Arial" w:cs="Arial"/>
          <w:color w:val="141414"/>
          <w:sz w:val="24"/>
          <w:szCs w:val="24"/>
          <w:shd w:val="clear" w:color="auto" w:fill="FFFFFF"/>
        </w:rPr>
        <w:t>of the proposed integration can be delivered within the existing law, others have raised concerns. In particular, it’s been suggested that the lack of statutory backing for sustainability and transformation partnerships may </w:t>
      </w:r>
      <w:hyperlink r:id="rId7" w:tgtFrame="_blank" w:history="1">
        <w:r w:rsidRPr="00277A8B">
          <w:rPr>
            <w:rStyle w:val="Hyperlink"/>
            <w:rFonts w:ascii="Arial" w:hAnsi="Arial" w:cs="Arial"/>
            <w:sz w:val="24"/>
            <w:szCs w:val="24"/>
            <w:shd w:val="clear" w:color="auto" w:fill="FFFFFF"/>
          </w:rPr>
          <w:t>slow collaboration between organisations</w:t>
        </w:r>
      </w:hyperlink>
      <w:r w:rsidRPr="00277A8B">
        <w:rPr>
          <w:rFonts w:ascii="Arial" w:hAnsi="Arial" w:cs="Arial"/>
          <w:color w:val="141414"/>
          <w:sz w:val="24"/>
          <w:szCs w:val="24"/>
          <w:shd w:val="clear" w:color="auto" w:fill="FFFFFF"/>
        </w:rPr>
        <w:t> and leave the door open to </w:t>
      </w:r>
      <w:hyperlink r:id="rId8" w:tgtFrame="_blank" w:history="1">
        <w:r w:rsidRPr="00277A8B">
          <w:rPr>
            <w:rStyle w:val="Hyperlink"/>
            <w:rFonts w:ascii="Arial" w:hAnsi="Arial" w:cs="Arial"/>
            <w:sz w:val="24"/>
            <w:szCs w:val="24"/>
            <w:shd w:val="clear" w:color="auto" w:fill="FFFFFF"/>
          </w:rPr>
          <w:t>challenges via judicial review</w:t>
        </w:r>
      </w:hyperlink>
      <w:r w:rsidRPr="00277A8B">
        <w:rPr>
          <w:rFonts w:ascii="Arial" w:hAnsi="Arial" w:cs="Arial"/>
          <w:color w:val="141414"/>
          <w:sz w:val="24"/>
          <w:szCs w:val="24"/>
          <w:shd w:val="clear" w:color="auto" w:fill="FFFFFF"/>
        </w:rPr>
        <w:t>. Ultimately STPs are a workaround – and that’s unlikely to be sustainable long term</w:t>
      </w:r>
      <w:r>
        <w:rPr>
          <w:rFonts w:ascii="Tahoma" w:hAnsi="Tahoma" w:cs="Tahoma"/>
          <w:color w:val="141414"/>
          <w:sz w:val="33"/>
          <w:szCs w:val="33"/>
          <w:shd w:val="clear" w:color="auto" w:fill="FFFFFF"/>
        </w:rPr>
        <w:t>.</w:t>
      </w:r>
      <w:r w:rsidR="00165846">
        <w:rPr>
          <w:rFonts w:ascii="Arial" w:hAnsi="Arial" w:cs="Arial"/>
          <w:color w:val="141414"/>
          <w:sz w:val="24"/>
          <w:szCs w:val="24"/>
          <w:shd w:val="clear" w:color="auto" w:fill="FFFFFF"/>
        </w:rPr>
        <w:t xml:space="preserve"> Shutting Hospitals in small towns due to shortages of staffs in small towns, people must travel a distance to get to a hospital. Waste disposable is an issue for the NHS, </w:t>
      </w:r>
      <w:r w:rsidR="00165846" w:rsidRPr="00165846">
        <w:rPr>
          <w:rFonts w:ascii="Arial" w:hAnsi="Arial" w:cs="Arial"/>
          <w:color w:val="000000"/>
          <w:sz w:val="24"/>
          <w:szCs w:val="24"/>
          <w:shd w:val="clear" w:color="auto" w:fill="FFFFFF"/>
        </w:rPr>
        <w:t>Segregating</w:t>
      </w:r>
      <w:r w:rsidR="00165846">
        <w:rPr>
          <w:rFonts w:ascii="Arial" w:hAnsi="Arial" w:cs="Arial"/>
          <w:color w:val="000000"/>
          <w:sz w:val="24"/>
          <w:szCs w:val="24"/>
          <w:shd w:val="clear" w:color="auto" w:fill="FFFFFF"/>
        </w:rPr>
        <w:t xml:space="preserve"> the waste is more environmentally friendly and more cost effective</w:t>
      </w:r>
      <w:r w:rsidR="00165846" w:rsidRPr="00614EFE">
        <w:rPr>
          <w:rFonts w:ascii="Arial" w:hAnsi="Arial" w:cs="Arial"/>
          <w:color w:val="000000"/>
          <w:sz w:val="24"/>
          <w:szCs w:val="24"/>
          <w:shd w:val="clear" w:color="auto" w:fill="FFFFFF"/>
        </w:rPr>
        <w:t xml:space="preserve">. </w:t>
      </w:r>
      <w:r w:rsidR="00614EFE" w:rsidRPr="00614EFE">
        <w:rPr>
          <w:rFonts w:ascii="Arial" w:hAnsi="Arial" w:cs="Arial"/>
          <w:color w:val="000000"/>
          <w:sz w:val="24"/>
          <w:szCs w:val="24"/>
          <w:shd w:val="clear" w:color="auto" w:fill="FFFFFF"/>
        </w:rPr>
        <w:t>(</w:t>
      </w:r>
      <w:r w:rsidR="00614EFE" w:rsidRPr="00614EFE">
        <w:rPr>
          <w:rFonts w:ascii="Arial" w:hAnsi="Arial" w:cs="Arial"/>
          <w:sz w:val="24"/>
          <w:szCs w:val="24"/>
        </w:rPr>
        <w:t>wyevalley.nhs.uk</w:t>
      </w:r>
      <w:r w:rsidR="00165846" w:rsidRPr="00614EFE">
        <w:rPr>
          <w:rFonts w:ascii="Arial" w:hAnsi="Arial" w:cs="Arial"/>
          <w:color w:val="000000"/>
          <w:sz w:val="24"/>
          <w:szCs w:val="24"/>
          <w:shd w:val="clear" w:color="auto" w:fill="FFFFFF"/>
        </w:rPr>
        <w:t>)</w:t>
      </w:r>
    </w:p>
    <w:p w14:paraId="4CE4A136" w14:textId="4D4E45AE" w:rsidR="007B3DF7" w:rsidRDefault="00D35CE8" w:rsidP="00C621FB">
      <w:pPr>
        <w:shd w:val="clear" w:color="auto" w:fill="FFFFFF"/>
        <w:spacing w:before="100" w:beforeAutospacing="1" w:after="100" w:afterAutospacing="1" w:line="240" w:lineRule="auto"/>
        <w:rPr>
          <w:rFonts w:ascii="Arial" w:eastAsia="Times New Roman" w:hAnsi="Arial" w:cs="Arial"/>
          <w:color w:val="141414"/>
          <w:sz w:val="24"/>
          <w:szCs w:val="24"/>
          <w:u w:val="single"/>
          <w:lang w:eastAsia="en-GB"/>
        </w:rPr>
      </w:pPr>
      <w:r w:rsidRPr="00D35CE8">
        <w:rPr>
          <w:rFonts w:ascii="Arial" w:eastAsia="Times New Roman" w:hAnsi="Arial" w:cs="Arial"/>
          <w:color w:val="141414"/>
          <w:sz w:val="24"/>
          <w:szCs w:val="24"/>
          <w:u w:val="single"/>
          <w:lang w:eastAsia="en-GB"/>
        </w:rPr>
        <w:t>Swot analysis</w:t>
      </w:r>
      <w:r>
        <w:rPr>
          <w:rFonts w:ascii="Arial" w:eastAsia="Times New Roman" w:hAnsi="Arial" w:cs="Arial"/>
          <w:color w:val="141414"/>
          <w:sz w:val="24"/>
          <w:szCs w:val="24"/>
          <w:u w:val="single"/>
          <w:lang w:eastAsia="en-GB"/>
        </w:rPr>
        <w:t xml:space="preserve"> weakness and threats for NHS</w:t>
      </w:r>
    </w:p>
    <w:p w14:paraId="4ED4144E" w14:textId="1F5B874E" w:rsidR="00847F60" w:rsidRPr="00D16344" w:rsidRDefault="00847F60" w:rsidP="00C621FB">
      <w:pPr>
        <w:shd w:val="clear" w:color="auto" w:fill="FFFFFF"/>
        <w:spacing w:before="100" w:beforeAutospacing="1" w:after="100" w:afterAutospacing="1" w:line="240" w:lineRule="auto"/>
        <w:rPr>
          <w:rFonts w:ascii="Arial" w:eastAsia="Times New Roman" w:hAnsi="Arial" w:cs="Arial"/>
          <w:color w:val="141414"/>
          <w:sz w:val="24"/>
          <w:szCs w:val="24"/>
          <w:lang w:eastAsia="en-GB"/>
        </w:rPr>
      </w:pPr>
      <w:r w:rsidRPr="00D16344">
        <w:rPr>
          <w:rFonts w:ascii="Arial" w:eastAsia="Times New Roman" w:hAnsi="Arial" w:cs="Arial"/>
          <w:color w:val="141414"/>
          <w:sz w:val="24"/>
          <w:szCs w:val="24"/>
          <w:lang w:eastAsia="en-GB"/>
        </w:rPr>
        <w:t>Swot analysis is looking at NHS internally and externally</w:t>
      </w:r>
      <w:r w:rsidR="00D16344" w:rsidRPr="00D16344">
        <w:rPr>
          <w:rFonts w:ascii="Arial" w:eastAsia="Times New Roman" w:hAnsi="Arial" w:cs="Arial"/>
          <w:color w:val="141414"/>
          <w:sz w:val="24"/>
          <w:szCs w:val="24"/>
          <w:lang w:eastAsia="en-GB"/>
        </w:rPr>
        <w:t>,</w:t>
      </w:r>
      <w:r w:rsidR="00D16344">
        <w:rPr>
          <w:rFonts w:ascii="Arial" w:eastAsia="Times New Roman" w:hAnsi="Arial" w:cs="Arial"/>
          <w:color w:val="141414"/>
          <w:sz w:val="24"/>
          <w:szCs w:val="24"/>
          <w:lang w:eastAsia="en-GB"/>
        </w:rPr>
        <w:t xml:space="preserve"> its</w:t>
      </w:r>
      <w:r w:rsidR="00D16344" w:rsidRPr="00D16344">
        <w:rPr>
          <w:rFonts w:ascii="Arial" w:eastAsia="Times New Roman" w:hAnsi="Arial" w:cs="Arial"/>
          <w:color w:val="141414"/>
          <w:sz w:val="24"/>
          <w:szCs w:val="24"/>
          <w:lang w:eastAsia="en-GB"/>
        </w:rPr>
        <w:t xml:space="preserve"> strength</w:t>
      </w:r>
      <w:r w:rsidR="00D16344">
        <w:rPr>
          <w:rFonts w:ascii="Arial" w:eastAsia="Times New Roman" w:hAnsi="Arial" w:cs="Arial"/>
          <w:color w:val="141414"/>
          <w:sz w:val="24"/>
          <w:szCs w:val="24"/>
          <w:lang w:eastAsia="en-GB"/>
        </w:rPr>
        <w:t>s</w:t>
      </w:r>
      <w:r w:rsidR="00D16344" w:rsidRPr="00D16344">
        <w:rPr>
          <w:rFonts w:ascii="Arial" w:eastAsia="Times New Roman" w:hAnsi="Arial" w:cs="Arial"/>
          <w:color w:val="141414"/>
          <w:sz w:val="24"/>
          <w:szCs w:val="24"/>
          <w:lang w:eastAsia="en-GB"/>
        </w:rPr>
        <w:t>, weakness, opportunities, and threats.</w:t>
      </w:r>
    </w:p>
    <w:p w14:paraId="2BCFC56F" w14:textId="33AB61FD" w:rsidR="00D35CE8" w:rsidRDefault="00D35CE8" w:rsidP="00C621FB">
      <w:pPr>
        <w:shd w:val="clear" w:color="auto" w:fill="FFFFFF"/>
        <w:spacing w:before="100" w:beforeAutospacing="1" w:after="100" w:afterAutospacing="1" w:line="240" w:lineRule="auto"/>
        <w:rPr>
          <w:rFonts w:ascii="Arial" w:eastAsia="Times New Roman" w:hAnsi="Arial" w:cs="Arial"/>
          <w:color w:val="141414"/>
          <w:sz w:val="24"/>
          <w:szCs w:val="24"/>
          <w:u w:val="single"/>
          <w:lang w:eastAsia="en-GB"/>
        </w:rPr>
      </w:pPr>
      <w:r w:rsidRPr="00D35CE8">
        <w:rPr>
          <w:rFonts w:ascii="Arial" w:eastAsia="Times New Roman" w:hAnsi="Arial" w:cs="Arial"/>
          <w:color w:val="141414"/>
          <w:sz w:val="24"/>
          <w:szCs w:val="24"/>
          <w:u w:val="single"/>
          <w:lang w:eastAsia="en-GB"/>
        </w:rPr>
        <w:t>Weakness</w:t>
      </w:r>
    </w:p>
    <w:p w14:paraId="0FE6C8C9" w14:textId="19FF6495" w:rsidR="008629C2" w:rsidRDefault="00D35CE8" w:rsidP="006C2C9D">
      <w:pPr>
        <w:spacing w:after="0" w:line="360" w:lineRule="auto"/>
        <w:rPr>
          <w:rFonts w:ascii="Arial" w:eastAsia="Times New Roman" w:hAnsi="Arial" w:cs="Arial"/>
          <w:sz w:val="24"/>
          <w:szCs w:val="24"/>
        </w:rPr>
      </w:pPr>
      <w:r>
        <w:rPr>
          <w:rFonts w:ascii="Arial" w:eastAsia="Times New Roman" w:hAnsi="Arial" w:cs="Arial"/>
          <w:color w:val="141414"/>
          <w:sz w:val="24"/>
          <w:szCs w:val="24"/>
          <w:lang w:eastAsia="en-GB"/>
        </w:rPr>
        <w:t xml:space="preserve">The NHS staff have been reported to go </w:t>
      </w:r>
      <w:r w:rsidRPr="006C2C9D">
        <w:rPr>
          <w:rFonts w:ascii="Arial" w:eastAsia="Times New Roman" w:hAnsi="Arial" w:cs="Arial"/>
          <w:color w:val="141414"/>
          <w:sz w:val="24"/>
          <w:szCs w:val="24"/>
          <w:lang w:eastAsia="en-GB"/>
        </w:rPr>
        <w:t xml:space="preserve">strikes </w:t>
      </w:r>
      <w:r w:rsidR="006C2C9D" w:rsidRPr="006C2C9D">
        <w:rPr>
          <w:rFonts w:ascii="Arial" w:eastAsia="Times New Roman" w:hAnsi="Arial" w:cs="Arial"/>
          <w:sz w:val="24"/>
          <w:szCs w:val="24"/>
        </w:rPr>
        <w:t>this further leads to news outlets reporting about staff shortages and pay cuts which further leaves the public with negative thoughts about the NHS</w:t>
      </w:r>
      <w:r w:rsidR="006C2C9D">
        <w:rPr>
          <w:rFonts w:ascii="Arial" w:eastAsia="Times New Roman" w:hAnsi="Arial" w:cs="Arial"/>
          <w:sz w:val="24"/>
          <w:szCs w:val="24"/>
        </w:rPr>
        <w:t>. There’s also a problem which is a weakness for the NHS of waiting for appointments for patients</w:t>
      </w:r>
      <w:r w:rsidR="008629C2">
        <w:rPr>
          <w:rFonts w:ascii="Arial" w:eastAsia="Times New Roman" w:hAnsi="Arial" w:cs="Arial"/>
          <w:sz w:val="24"/>
          <w:szCs w:val="24"/>
        </w:rPr>
        <w:t xml:space="preserve"> and GPs, which then leads to people changing hospitals or their GPs. due to the growth of the population in the UK, it more puts the NHS in risk of bad publicity because of not getting early appointments or getting a bed at the hospital for an operation or something.</w:t>
      </w:r>
    </w:p>
    <w:p w14:paraId="75C25A7B" w14:textId="0BFF2A54" w:rsidR="008629C2" w:rsidRDefault="008629C2" w:rsidP="006C2C9D">
      <w:pPr>
        <w:spacing w:after="0" w:line="360" w:lineRule="auto"/>
        <w:rPr>
          <w:rFonts w:ascii="Arial" w:eastAsia="Times New Roman" w:hAnsi="Arial" w:cs="Arial"/>
          <w:sz w:val="24"/>
          <w:szCs w:val="24"/>
          <w:u w:val="single"/>
        </w:rPr>
      </w:pPr>
      <w:r>
        <w:rPr>
          <w:rFonts w:ascii="Arial" w:eastAsia="Times New Roman" w:hAnsi="Arial" w:cs="Arial"/>
          <w:sz w:val="24"/>
          <w:szCs w:val="24"/>
          <w:u w:val="single"/>
        </w:rPr>
        <w:t xml:space="preserve">Threats </w:t>
      </w:r>
    </w:p>
    <w:p w14:paraId="43B40D98" w14:textId="07AC5542" w:rsidR="00DE1C6E" w:rsidRDefault="008629C2" w:rsidP="006C2C9D">
      <w:pPr>
        <w:spacing w:after="0" w:line="360" w:lineRule="auto"/>
        <w:rPr>
          <w:rFonts w:ascii="Arial" w:eastAsia="Times New Roman" w:hAnsi="Arial" w:cs="Arial"/>
          <w:sz w:val="24"/>
          <w:szCs w:val="24"/>
        </w:rPr>
      </w:pPr>
      <w:r>
        <w:rPr>
          <w:rFonts w:ascii="Arial" w:eastAsia="Times New Roman" w:hAnsi="Arial" w:cs="Arial"/>
          <w:sz w:val="24"/>
          <w:szCs w:val="24"/>
        </w:rPr>
        <w:t>Due to the ageing population to grow more</w:t>
      </w:r>
      <w:r w:rsidR="00BD6580">
        <w:rPr>
          <w:rFonts w:ascii="Arial" w:eastAsia="Times New Roman" w:hAnsi="Arial" w:cs="Arial"/>
          <w:sz w:val="24"/>
          <w:szCs w:val="24"/>
        </w:rPr>
        <w:t xml:space="preserve"> by 25% by 2044, elderly </w:t>
      </w:r>
      <w:r w:rsidR="009226BD">
        <w:rPr>
          <w:rFonts w:ascii="Arial" w:eastAsia="Times New Roman" w:hAnsi="Arial" w:cs="Arial"/>
          <w:sz w:val="24"/>
          <w:szCs w:val="24"/>
        </w:rPr>
        <w:t>people’s</w:t>
      </w:r>
      <w:r w:rsidR="00BD6580">
        <w:rPr>
          <w:rFonts w:ascii="Arial" w:eastAsia="Times New Roman" w:hAnsi="Arial" w:cs="Arial"/>
          <w:sz w:val="24"/>
          <w:szCs w:val="24"/>
        </w:rPr>
        <w:t xml:space="preserve"> health will be in more demands and will need more healthcare attentions, which will cost NHS more money</w:t>
      </w:r>
      <w:r w:rsidR="00D16344">
        <w:rPr>
          <w:rFonts w:ascii="Arial" w:eastAsia="Times New Roman" w:hAnsi="Arial" w:cs="Arial"/>
          <w:sz w:val="24"/>
          <w:szCs w:val="24"/>
        </w:rPr>
        <w:t>. Suppliers relationship between CSU/BCCG not yet fully developed</w:t>
      </w:r>
      <w:r w:rsidR="00D16344" w:rsidRPr="00D16344">
        <w:rPr>
          <w:rFonts w:ascii="Arial" w:eastAsia="Times New Roman" w:hAnsi="Arial" w:cs="Arial"/>
          <w:sz w:val="24"/>
          <w:szCs w:val="24"/>
        </w:rPr>
        <w:t>,</w:t>
      </w:r>
      <w:r w:rsidR="00D16344" w:rsidRPr="00D16344">
        <w:rPr>
          <w:rFonts w:ascii="Arial" w:hAnsi="Arial" w:cs="Arial"/>
          <w:sz w:val="24"/>
          <w:szCs w:val="24"/>
        </w:rPr>
        <w:t xml:space="preserve"> </w:t>
      </w:r>
      <w:r w:rsidR="00DE1C6E">
        <w:rPr>
          <w:rFonts w:ascii="Arial" w:hAnsi="Arial" w:cs="Arial"/>
          <w:sz w:val="24"/>
          <w:szCs w:val="24"/>
        </w:rPr>
        <w:t xml:space="preserve">reputation damages after a bad review from the press report, financial challenges. Shortages of staffs and strikes, due to government cutting down on wages. This will cost the NHS </w:t>
      </w:r>
      <w:r w:rsidR="00DE1C6E" w:rsidRPr="00DE1C6E">
        <w:rPr>
          <w:rFonts w:ascii="Arial" w:eastAsia="Times New Roman" w:hAnsi="Arial" w:cs="Arial"/>
          <w:sz w:val="24"/>
          <w:szCs w:val="24"/>
        </w:rPr>
        <w:t>workforce being incapable to keep up with population and patient demand and further</w:t>
      </w:r>
      <w:r w:rsidR="00DE1C6E">
        <w:rPr>
          <w:rFonts w:ascii="Arial" w:eastAsia="Times New Roman" w:hAnsi="Arial" w:cs="Arial"/>
          <w:sz w:val="24"/>
          <w:szCs w:val="24"/>
        </w:rPr>
        <w:t xml:space="preserve">more </w:t>
      </w:r>
      <w:r w:rsidR="00DE1C6E" w:rsidRPr="00DE1C6E">
        <w:rPr>
          <w:rFonts w:ascii="Arial" w:eastAsia="Times New Roman" w:hAnsi="Arial" w:cs="Arial"/>
          <w:sz w:val="24"/>
          <w:szCs w:val="24"/>
        </w:rPr>
        <w:t>leading the NHS to recruit doctors with minimal skill to cover the lost staff</w:t>
      </w:r>
      <w:r w:rsidR="00DE1C6E">
        <w:rPr>
          <w:rFonts w:ascii="Arial" w:eastAsia="Times New Roman" w:hAnsi="Arial" w:cs="Arial"/>
          <w:sz w:val="24"/>
          <w:szCs w:val="24"/>
        </w:rPr>
        <w:t>.</w:t>
      </w:r>
      <w:r w:rsidR="0089227B">
        <w:rPr>
          <w:rFonts w:ascii="Arial" w:eastAsia="Times New Roman" w:hAnsi="Arial" w:cs="Arial"/>
          <w:sz w:val="24"/>
          <w:szCs w:val="24"/>
        </w:rPr>
        <w:t xml:space="preserve"> (</w:t>
      </w:r>
      <w:r w:rsidR="00DE1C6E">
        <w:rPr>
          <w:rFonts w:ascii="Arial" w:eastAsia="Times New Roman" w:hAnsi="Arial" w:cs="Arial"/>
          <w:sz w:val="24"/>
          <w:szCs w:val="24"/>
        </w:rPr>
        <w:t>theguardian.com)</w:t>
      </w:r>
    </w:p>
    <w:p w14:paraId="794F7BF9" w14:textId="77777777" w:rsidR="0089227B" w:rsidRDefault="0089227B" w:rsidP="006C2C9D">
      <w:pPr>
        <w:spacing w:after="0" w:line="360" w:lineRule="auto"/>
        <w:rPr>
          <w:rFonts w:ascii="Arial" w:eastAsia="Times New Roman" w:hAnsi="Arial" w:cs="Arial"/>
          <w:sz w:val="24"/>
          <w:szCs w:val="24"/>
        </w:rPr>
      </w:pPr>
    </w:p>
    <w:p w14:paraId="3591064B" w14:textId="65E47012" w:rsidR="0089227B" w:rsidRPr="0089227B" w:rsidRDefault="0089227B" w:rsidP="006C2C9D">
      <w:pPr>
        <w:spacing w:after="0" w:line="360" w:lineRule="auto"/>
        <w:rPr>
          <w:rFonts w:ascii="Arial" w:eastAsia="Times New Roman" w:hAnsi="Arial" w:cs="Arial"/>
          <w:sz w:val="24"/>
          <w:szCs w:val="24"/>
          <w:u w:val="single"/>
        </w:rPr>
      </w:pPr>
      <w:r w:rsidRPr="0089227B">
        <w:rPr>
          <w:rFonts w:ascii="Arial" w:eastAsia="Times New Roman" w:hAnsi="Arial" w:cs="Arial"/>
          <w:sz w:val="24"/>
          <w:szCs w:val="24"/>
          <w:u w:val="single"/>
        </w:rPr>
        <w:lastRenderedPageBreak/>
        <w:t>Possible solution</w:t>
      </w:r>
    </w:p>
    <w:p w14:paraId="0A93D098" w14:textId="04903A93" w:rsidR="0089227B" w:rsidRDefault="0089227B" w:rsidP="006C2C9D">
      <w:pPr>
        <w:spacing w:after="0" w:line="360" w:lineRule="auto"/>
        <w:rPr>
          <w:rFonts w:ascii="Arial" w:eastAsia="Times New Roman" w:hAnsi="Arial" w:cs="Arial"/>
          <w:sz w:val="24"/>
          <w:szCs w:val="24"/>
        </w:rPr>
      </w:pPr>
      <w:r>
        <w:rPr>
          <w:rFonts w:ascii="Arial" w:eastAsia="Times New Roman" w:hAnsi="Arial" w:cs="Arial"/>
          <w:sz w:val="24"/>
          <w:szCs w:val="24"/>
        </w:rPr>
        <w:t xml:space="preserve">What the NHS can do is raise/increase the pay for staffs, recruit new employees, have regular meetings for the coming week or month. Working hours can be less rather </w:t>
      </w:r>
      <w:r w:rsidR="00187C5A">
        <w:rPr>
          <w:rFonts w:ascii="Arial" w:eastAsia="Times New Roman" w:hAnsi="Arial" w:cs="Arial"/>
          <w:sz w:val="24"/>
          <w:szCs w:val="24"/>
        </w:rPr>
        <w:t>than</w:t>
      </w:r>
      <w:r>
        <w:rPr>
          <w:rFonts w:ascii="Arial" w:eastAsia="Times New Roman" w:hAnsi="Arial" w:cs="Arial"/>
          <w:sz w:val="24"/>
          <w:szCs w:val="24"/>
        </w:rPr>
        <w:t xml:space="preserve"> working 13 hours + minimal as much as possible so that the staffs are happy to do what they are best at doing, which is looking after patients.</w:t>
      </w:r>
    </w:p>
    <w:p w14:paraId="2C23D1D3" w14:textId="77777777" w:rsidR="004B7118" w:rsidRDefault="004B7118" w:rsidP="006C2C9D">
      <w:pPr>
        <w:spacing w:after="0" w:line="360" w:lineRule="auto"/>
        <w:rPr>
          <w:rFonts w:ascii="Arial" w:eastAsia="Times New Roman" w:hAnsi="Arial" w:cs="Arial"/>
          <w:sz w:val="24"/>
          <w:szCs w:val="24"/>
        </w:rPr>
      </w:pPr>
    </w:p>
    <w:p w14:paraId="44AA3187" w14:textId="5DF4476C" w:rsidR="00C46670" w:rsidRDefault="00C46670" w:rsidP="00C46670">
      <w:pPr>
        <w:tabs>
          <w:tab w:val="left" w:pos="7291"/>
        </w:tabs>
        <w:spacing w:after="0" w:line="360" w:lineRule="auto"/>
        <w:rPr>
          <w:rFonts w:eastAsia="Times New Roman" w:cs="Times New Roman"/>
          <w:sz w:val="28"/>
          <w:szCs w:val="48"/>
          <w:u w:val="single"/>
        </w:rPr>
      </w:pPr>
      <w:r>
        <w:rPr>
          <w:rFonts w:eastAsia="Times New Roman" w:cs="Times New Roman"/>
          <w:sz w:val="28"/>
          <w:szCs w:val="48"/>
        </w:rPr>
        <w:t xml:space="preserve">3 </w:t>
      </w:r>
      <w:r>
        <w:rPr>
          <w:rFonts w:eastAsia="Times New Roman" w:cs="Times New Roman"/>
          <w:sz w:val="28"/>
          <w:szCs w:val="48"/>
          <w:u w:val="single"/>
        </w:rPr>
        <w:t>Fishbone Analysis</w:t>
      </w:r>
    </w:p>
    <w:p w14:paraId="503AF19E" w14:textId="5B23511B" w:rsidR="00C46670" w:rsidRPr="00C46670" w:rsidRDefault="00C46670" w:rsidP="00C46670">
      <w:pPr>
        <w:spacing w:after="0" w:line="240" w:lineRule="auto"/>
        <w:rPr>
          <w:rFonts w:eastAsia="Times New Roman" w:cs="Times New Roman"/>
          <w:sz w:val="28"/>
          <w:szCs w:val="48"/>
        </w:rPr>
      </w:pPr>
      <w:r w:rsidRPr="00C46670">
        <w:rPr>
          <w:rFonts w:eastAsia="Times New Roman" w:cs="Times New Roman"/>
          <w:sz w:val="28"/>
          <w:szCs w:val="48"/>
        </w:rPr>
        <mc:AlternateContent>
          <mc:Choice Requires="wps">
            <w:drawing>
              <wp:anchor distT="0" distB="0" distL="114300" distR="114300" simplePos="0" relativeHeight="251658240" behindDoc="0" locked="0" layoutInCell="1" allowOverlap="1" wp14:anchorId="4AA6B9BF" wp14:editId="3FE88758">
                <wp:simplePos x="0" y="0"/>
                <wp:positionH relativeFrom="column">
                  <wp:posOffset>2708275</wp:posOffset>
                </wp:positionH>
                <wp:positionV relativeFrom="paragraph">
                  <wp:posOffset>102235</wp:posOffset>
                </wp:positionV>
                <wp:extent cx="115570" cy="7592695"/>
                <wp:effectExtent l="0" t="0" r="36830" b="27305"/>
                <wp:wrapNone/>
                <wp:docPr id="24" name="Straight Connector 24"/>
                <wp:cNvGraphicFramePr/>
                <a:graphic xmlns:a="http://schemas.openxmlformats.org/drawingml/2006/main">
                  <a:graphicData uri="http://schemas.microsoft.com/office/word/2010/wordprocessingShape">
                    <wps:wsp>
                      <wps:cNvCnPr/>
                      <wps:spPr>
                        <a:xfrm>
                          <a:off x="0" y="0"/>
                          <a:ext cx="115570" cy="759269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094225" id="Straight Connector 24"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3.25pt,8.05pt" to="222.35pt,60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" strokecolor="black [3200]" strokeweight=".5pt">
                <v:stroke joinstyle="miter"/>
              </v:line>
            </w:pict>
          </mc:Fallback>
        </mc:AlternateContent>
      </w:r>
      <w:r w:rsidRPr="00C46670">
        <w:rPr>
          <w:rFonts w:eastAsia="Times New Roman" w:cs="Times New Roman"/>
          <w:sz w:val="28"/>
          <w:szCs w:val="48"/>
        </w:rPr>
        <mc:AlternateContent>
          <mc:Choice Requires="wps">
            <w:drawing>
              <wp:anchor distT="0" distB="0" distL="114300" distR="114300" simplePos="0" relativeHeight="251658240" behindDoc="0" locked="0" layoutInCell="1" allowOverlap="1" wp14:anchorId="7930A30F" wp14:editId="31D110EA">
                <wp:simplePos x="0" y="0"/>
                <wp:positionH relativeFrom="column">
                  <wp:posOffset>1238250</wp:posOffset>
                </wp:positionH>
                <wp:positionV relativeFrom="paragraph">
                  <wp:posOffset>739140</wp:posOffset>
                </wp:positionV>
                <wp:extent cx="1504315" cy="728345"/>
                <wp:effectExtent l="0" t="0" r="19685" b="33655"/>
                <wp:wrapNone/>
                <wp:docPr id="23" name="Straight Connector 23"/>
                <wp:cNvGraphicFramePr/>
                <a:graphic xmlns:a="http://schemas.openxmlformats.org/drawingml/2006/main">
                  <a:graphicData uri="http://schemas.microsoft.com/office/word/2010/wordprocessingShape">
                    <wps:wsp>
                      <wps:cNvCnPr/>
                      <wps:spPr>
                        <a:xfrm flipH="1" flipV="1">
                          <a:off x="0" y="0"/>
                          <a:ext cx="1504315" cy="72834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46C56B" id="Straight Connector 23" o:spid="_x0000_s1026" style="position:absolute;flip:x 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5pt,58.2pt" to="215.95pt,11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" strokecolor="black [3200]" strokeweight=".5pt">
                <v:stroke joinstyle="miter"/>
              </v:line>
            </w:pict>
          </mc:Fallback>
        </mc:AlternateContent>
      </w:r>
      <w:r w:rsidRPr="00C46670">
        <w:rPr>
          <w:rFonts w:eastAsia="Times New Roman" w:cs="Times New Roman"/>
          <w:sz w:val="28"/>
          <w:szCs w:val="48"/>
        </w:rPr>
        <mc:AlternateContent>
          <mc:Choice Requires="wps">
            <w:drawing>
              <wp:anchor distT="0" distB="0" distL="114300" distR="114300" simplePos="0" relativeHeight="251658240" behindDoc="0" locked="0" layoutInCell="1" allowOverlap="1" wp14:anchorId="59EC6C03" wp14:editId="28AFE1A6">
                <wp:simplePos x="0" y="0"/>
                <wp:positionH relativeFrom="column">
                  <wp:posOffset>2766060</wp:posOffset>
                </wp:positionH>
                <wp:positionV relativeFrom="paragraph">
                  <wp:posOffset>1619885</wp:posOffset>
                </wp:positionV>
                <wp:extent cx="1551305" cy="798830"/>
                <wp:effectExtent l="0" t="0" r="29845" b="20320"/>
                <wp:wrapNone/>
                <wp:docPr id="22" name="Straight Connector 22"/>
                <wp:cNvGraphicFramePr/>
                <a:graphic xmlns:a="http://schemas.openxmlformats.org/drawingml/2006/main">
                  <a:graphicData uri="http://schemas.microsoft.com/office/word/2010/wordprocessingShape">
                    <wps:wsp>
                      <wps:cNvCnPr/>
                      <wps:spPr>
                        <a:xfrm flipV="1">
                          <a:off x="0" y="0"/>
                          <a:ext cx="1550670" cy="79819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033D3C9D" id="Straight Connector 22"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7.8pt,127.55pt" to="339.95pt,19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" strokecolor="black [3200]" strokeweight=".5pt">
                <v:stroke joinstyle="miter"/>
              </v:line>
            </w:pict>
          </mc:Fallback>
        </mc:AlternateContent>
      </w:r>
      <w:r w:rsidRPr="00C46670">
        <w:rPr>
          <w:rFonts w:eastAsia="Times New Roman" w:cs="Times New Roman"/>
          <w:sz w:val="28"/>
          <w:szCs w:val="48"/>
        </w:rPr>
        <mc:AlternateContent>
          <mc:Choice Requires="wps">
            <w:drawing>
              <wp:anchor distT="0" distB="0" distL="114300" distR="114300" simplePos="0" relativeHeight="251658240" behindDoc="0" locked="0" layoutInCell="1" allowOverlap="1" wp14:anchorId="5DF888C7" wp14:editId="0512AFA6">
                <wp:simplePos x="0" y="0"/>
                <wp:positionH relativeFrom="column">
                  <wp:posOffset>2800985</wp:posOffset>
                </wp:positionH>
                <wp:positionV relativeFrom="paragraph">
                  <wp:posOffset>3298190</wp:posOffset>
                </wp:positionV>
                <wp:extent cx="1551305" cy="798830"/>
                <wp:effectExtent l="0" t="0" r="29845" b="20320"/>
                <wp:wrapNone/>
                <wp:docPr id="19" name="Straight Connector 19"/>
                <wp:cNvGraphicFramePr/>
                <a:graphic xmlns:a="http://schemas.openxmlformats.org/drawingml/2006/main">
                  <a:graphicData uri="http://schemas.microsoft.com/office/word/2010/wordprocessingShape">
                    <wps:wsp>
                      <wps:cNvCnPr/>
                      <wps:spPr>
                        <a:xfrm flipV="1">
                          <a:off x="0" y="0"/>
                          <a:ext cx="1550670" cy="79819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118AF157" id="Straight Connector 19"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0.55pt,259.7pt" to="342.7pt,32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" strokecolor="black [3200]" strokeweight=".5pt">
                <v:stroke joinstyle="miter"/>
              </v:line>
            </w:pict>
          </mc:Fallback>
        </mc:AlternateContent>
      </w:r>
      <w:r w:rsidRPr="00C46670">
        <w:rPr>
          <w:rFonts w:eastAsia="Times New Roman" w:cs="Times New Roman"/>
          <w:sz w:val="28"/>
          <w:szCs w:val="48"/>
        </w:rPr>
        <mc:AlternateContent>
          <mc:Choice Requires="wps">
            <w:drawing>
              <wp:anchor distT="0" distB="0" distL="114300" distR="114300" simplePos="0" relativeHeight="251658240" behindDoc="0" locked="0" layoutInCell="1" allowOverlap="1" wp14:anchorId="22A42465" wp14:editId="79E6C28D">
                <wp:simplePos x="0" y="0"/>
                <wp:positionH relativeFrom="column">
                  <wp:posOffset>2846705</wp:posOffset>
                </wp:positionH>
                <wp:positionV relativeFrom="paragraph">
                  <wp:posOffset>5659120</wp:posOffset>
                </wp:positionV>
                <wp:extent cx="1551305" cy="798830"/>
                <wp:effectExtent l="0" t="0" r="29845" b="20320"/>
                <wp:wrapNone/>
                <wp:docPr id="15" name="Straight Connector 15"/>
                <wp:cNvGraphicFramePr/>
                <a:graphic xmlns:a="http://schemas.openxmlformats.org/drawingml/2006/main">
                  <a:graphicData uri="http://schemas.microsoft.com/office/word/2010/wordprocessingShape">
                    <wps:wsp>
                      <wps:cNvCnPr/>
                      <wps:spPr>
                        <a:xfrm flipV="1">
                          <a:off x="0" y="0"/>
                          <a:ext cx="1550670" cy="79819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26031F7F" id="Straight Connector 15"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4.15pt,445.6pt" to="346.3pt,5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" strokecolor="black [3200]" strokeweight=".5pt">
                <v:stroke joinstyle="miter"/>
              </v:line>
            </w:pict>
          </mc:Fallback>
        </mc:AlternateContent>
      </w:r>
      <w:r w:rsidRPr="00C46670">
        <w:rPr>
          <w:rFonts w:eastAsia="Times New Roman" w:cs="Times New Roman"/>
          <w:sz w:val="28"/>
          <w:szCs w:val="48"/>
        </w:rPr>
        <mc:AlternateContent>
          <mc:Choice Requires="wps">
            <w:drawing>
              <wp:anchor distT="0" distB="0" distL="114300" distR="114300" simplePos="0" relativeHeight="251658240" behindDoc="0" locked="0" layoutInCell="1" allowOverlap="1" wp14:anchorId="0E14F1F7" wp14:editId="72B03AE6">
                <wp:simplePos x="0" y="0"/>
                <wp:positionH relativeFrom="column">
                  <wp:posOffset>1261110</wp:posOffset>
                </wp:positionH>
                <wp:positionV relativeFrom="paragraph">
                  <wp:posOffset>2626360</wp:posOffset>
                </wp:positionV>
                <wp:extent cx="1504315" cy="728345"/>
                <wp:effectExtent l="0" t="0" r="19685" b="33655"/>
                <wp:wrapNone/>
                <wp:docPr id="11" name="Straight Connector 11"/>
                <wp:cNvGraphicFramePr/>
                <a:graphic xmlns:a="http://schemas.openxmlformats.org/drawingml/2006/main">
                  <a:graphicData uri="http://schemas.microsoft.com/office/word/2010/wordprocessingShape">
                    <wps:wsp>
                      <wps:cNvCnPr/>
                      <wps:spPr>
                        <a:xfrm flipH="1" flipV="1">
                          <a:off x="0" y="0"/>
                          <a:ext cx="1504315" cy="72834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973A8C" id="Straight Connector 11" o:spid="_x0000_s1026" style="position:absolute;flip:x 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3pt,206.8pt" to="217.75pt,26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" strokecolor="black [3200]" strokeweight=".5pt">
                <v:stroke joinstyle="miter"/>
              </v:line>
            </w:pict>
          </mc:Fallback>
        </mc:AlternateContent>
      </w:r>
      <w:r w:rsidRPr="00C46670">
        <w:rPr>
          <w:rFonts w:eastAsia="Times New Roman" w:cs="Times New Roman"/>
          <w:sz w:val="28"/>
          <w:szCs w:val="48"/>
        </w:rPr>
        <mc:AlternateContent>
          <mc:Choice Requires="wps">
            <w:drawing>
              <wp:anchor distT="0" distB="0" distL="114300" distR="114300" simplePos="0" relativeHeight="251658240" behindDoc="0" locked="0" layoutInCell="1" allowOverlap="1" wp14:anchorId="549337D8" wp14:editId="7A841D46">
                <wp:simplePos x="0" y="0"/>
                <wp:positionH relativeFrom="column">
                  <wp:posOffset>1250315</wp:posOffset>
                </wp:positionH>
                <wp:positionV relativeFrom="paragraph">
                  <wp:posOffset>4525010</wp:posOffset>
                </wp:positionV>
                <wp:extent cx="1504315" cy="728345"/>
                <wp:effectExtent l="0" t="0" r="19685" b="33655"/>
                <wp:wrapNone/>
                <wp:docPr id="9" name="Straight Connector 9"/>
                <wp:cNvGraphicFramePr/>
                <a:graphic xmlns:a="http://schemas.openxmlformats.org/drawingml/2006/main">
                  <a:graphicData uri="http://schemas.microsoft.com/office/word/2010/wordprocessingShape">
                    <wps:wsp>
                      <wps:cNvCnPr/>
                      <wps:spPr>
                        <a:xfrm flipH="1" flipV="1">
                          <a:off x="0" y="0"/>
                          <a:ext cx="1504315" cy="72834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A47BBD" id="Straight Connector 9" o:spid="_x0000_s1026" style="position:absolute;flip:x 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8.45pt,356.3pt" to="216.9pt,4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" strokecolor="black [3200]" strokeweight=".5pt">
                <v:stroke joinstyle="miter"/>
              </v:line>
            </w:pict>
          </mc:Fallback>
        </mc:AlternateContent>
      </w:r>
      <w:r w:rsidRPr="00C46670">
        <w:rPr>
          <w:rFonts w:eastAsia="Times New Roman" w:cs="Times New Roman"/>
          <w:sz w:val="28"/>
          <w:szCs w:val="48"/>
        </w:rPr>
        <mc:AlternateContent>
          <mc:Choice Requires="wps">
            <w:drawing>
              <wp:anchor distT="0" distB="0" distL="114300" distR="114300" simplePos="0" relativeHeight="251658240" behindDoc="0" locked="0" layoutInCell="1" allowOverlap="1" wp14:anchorId="2ED22C44" wp14:editId="0D2CCE50">
                <wp:simplePos x="0" y="0"/>
                <wp:positionH relativeFrom="column">
                  <wp:posOffset>1816735</wp:posOffset>
                </wp:positionH>
                <wp:positionV relativeFrom="paragraph">
                  <wp:posOffset>7660640</wp:posOffset>
                </wp:positionV>
                <wp:extent cx="2083435" cy="1458595"/>
                <wp:effectExtent l="19050" t="0" r="31115" b="46355"/>
                <wp:wrapNone/>
                <wp:docPr id="10" name="Isosceles Triangle 10"/>
                <wp:cNvGraphicFramePr/>
                <a:graphic xmlns:a="http://schemas.openxmlformats.org/drawingml/2006/main">
                  <a:graphicData uri="http://schemas.microsoft.com/office/word/2010/wordprocessingShape">
                    <wps:wsp>
                      <wps:cNvSpPr/>
                      <wps:spPr>
                        <a:xfrm rot="10800000">
                          <a:off x="0" y="0"/>
                          <a:ext cx="2083435" cy="1457960"/>
                        </a:xfrm>
                        <a:prstGeom prst="triangle">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320ACF"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0" o:spid="_x0000_s1026" type="#_x0000_t5" style="position:absolute;margin-left:143.05pt;margin-top:603.2pt;width:164.05pt;height:114.85pt;rotation:18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" fillcolor="white [3201]" strokecolor="black [3213]" strokeweight="1pt"/>
            </w:pict>
          </mc:Fallback>
        </mc:AlternateContent>
      </w:r>
      <w:r w:rsidRPr="00C46670">
        <w:rPr>
          <w:rFonts w:eastAsia="Times New Roman" w:cs="Times New Roman"/>
          <w:sz w:val="28"/>
          <w:szCs w:val="48"/>
        </w:rPr>
        <mc:AlternateContent>
          <mc:Choice Requires="wps">
            <w:drawing>
              <wp:anchor distT="0" distB="0" distL="114300" distR="114300" simplePos="0" relativeHeight="251658240" behindDoc="0" locked="0" layoutInCell="1" allowOverlap="1" wp14:anchorId="4FF8FB87" wp14:editId="50BD1C66">
                <wp:simplePos x="0" y="0"/>
                <wp:positionH relativeFrom="column">
                  <wp:posOffset>4364990</wp:posOffset>
                </wp:positionH>
                <wp:positionV relativeFrom="paragraph">
                  <wp:posOffset>1400810</wp:posOffset>
                </wp:positionV>
                <wp:extent cx="1782445" cy="1539240"/>
                <wp:effectExtent l="0" t="0" r="27305" b="22860"/>
                <wp:wrapNone/>
                <wp:docPr id="12" name="Text Box 12"/>
                <wp:cNvGraphicFramePr/>
                <a:graphic xmlns:a="http://schemas.openxmlformats.org/drawingml/2006/main">
                  <a:graphicData uri="http://schemas.microsoft.com/office/word/2010/wordprocessingShape">
                    <wps:wsp>
                      <wps:cNvSpPr txBox="1"/>
                      <wps:spPr>
                        <a:xfrm>
                          <a:off x="0" y="0"/>
                          <a:ext cx="1782445" cy="1539240"/>
                        </a:xfrm>
                        <a:prstGeom prst="rect">
                          <a:avLst/>
                        </a:prstGeom>
                        <a:solidFill>
                          <a:schemeClr val="lt1"/>
                        </a:solidFill>
                        <a:ln w="6350">
                          <a:solidFill>
                            <a:prstClr val="black"/>
                          </a:solidFill>
                        </a:ln>
                      </wps:spPr>
                      <wps:txbx>
                        <w:txbxContent>
                          <w:p w14:paraId="63717F52" w14:textId="77777777" w:rsidR="00C46670" w:rsidRPr="00C46670" w:rsidRDefault="00C46670" w:rsidP="00C46670">
                            <w:pPr>
                              <w:rPr>
                                <w:rFonts w:ascii="Arial" w:hAnsi="Arial" w:cs="Arial"/>
                                <w:color w:val="000000" w:themeColor="text1"/>
                                <w:sz w:val="24"/>
                                <w:szCs w:val="24"/>
                              </w:rPr>
                            </w:pPr>
                            <w:r w:rsidRPr="00C46670">
                              <w:rPr>
                                <w:rFonts w:ascii="Arial" w:hAnsi="Arial" w:cs="Arial"/>
                                <w:color w:val="000000" w:themeColor="text1"/>
                                <w:sz w:val="24"/>
                                <w:szCs w:val="24"/>
                              </w:rPr>
                              <w:t>Staff Factors:</w:t>
                            </w:r>
                          </w:p>
                          <w:p w14:paraId="142E5EC2" w14:textId="77777777" w:rsidR="00C46670" w:rsidRPr="00C46670" w:rsidRDefault="00C46670" w:rsidP="00C46670">
                            <w:pPr>
                              <w:pStyle w:val="ListParagraph"/>
                              <w:numPr>
                                <w:ilvl w:val="0"/>
                                <w:numId w:val="20"/>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Work Related Issues</w:t>
                            </w:r>
                          </w:p>
                          <w:p w14:paraId="51F5F684" w14:textId="77777777" w:rsidR="00C46670" w:rsidRPr="00C46670" w:rsidRDefault="00C46670" w:rsidP="00C46670">
                            <w:pPr>
                              <w:pStyle w:val="ListParagraph"/>
                              <w:numPr>
                                <w:ilvl w:val="0"/>
                                <w:numId w:val="20"/>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Physicality &amp; Ability</w:t>
                            </w:r>
                          </w:p>
                          <w:p w14:paraId="63FF0F13" w14:textId="77777777" w:rsidR="00C46670" w:rsidRPr="00C46670" w:rsidRDefault="00C46670" w:rsidP="00C46670">
                            <w:pPr>
                              <w:pStyle w:val="ListParagraph"/>
                              <w:numPr>
                                <w:ilvl w:val="0"/>
                                <w:numId w:val="20"/>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Personality</w:t>
                            </w:r>
                          </w:p>
                          <w:p w14:paraId="4AF24609" w14:textId="77777777" w:rsidR="00C46670" w:rsidRPr="00C46670" w:rsidRDefault="00C46670" w:rsidP="00C46670">
                            <w:pPr>
                              <w:pStyle w:val="ListParagraph"/>
                              <w:numPr>
                                <w:ilvl w:val="0"/>
                                <w:numId w:val="20"/>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Cost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F8FB87" id="_x0000_t202" coordsize="21600,21600" o:spt="202" path="m,l,21600r21600,l21600,xe">
                <v:stroke joinstyle="miter"/>
                <v:path gradientshapeok="t" o:connecttype="rect"/>
              </v:shapetype>
              <v:shape id="Text Box 12" o:spid="_x0000_s1026" type="#_x0000_t202" style="position:absolute;margin-left:343.7pt;margin-top:110.3pt;width:140.35pt;height:121.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" fillcolor="white [3201]" strokeweight=".5pt">
                <v:textbox>
                  <w:txbxContent>
                    <w:p w14:paraId="63717F52" w14:textId="77777777" w:rsidR="00C46670" w:rsidRPr="00C46670" w:rsidRDefault="00C46670" w:rsidP="00C46670">
                      <w:pPr>
                        <w:rPr>
                          <w:rFonts w:ascii="Arial" w:hAnsi="Arial" w:cs="Arial"/>
                          <w:color w:val="000000" w:themeColor="text1"/>
                          <w:sz w:val="24"/>
                          <w:szCs w:val="24"/>
                        </w:rPr>
                      </w:pPr>
                      <w:r w:rsidRPr="00C46670">
                        <w:rPr>
                          <w:rFonts w:ascii="Arial" w:hAnsi="Arial" w:cs="Arial"/>
                          <w:color w:val="000000" w:themeColor="text1"/>
                          <w:sz w:val="24"/>
                          <w:szCs w:val="24"/>
                        </w:rPr>
                        <w:t>Staff Factors:</w:t>
                      </w:r>
                    </w:p>
                    <w:p w14:paraId="142E5EC2" w14:textId="77777777" w:rsidR="00C46670" w:rsidRPr="00C46670" w:rsidRDefault="00C46670" w:rsidP="00C46670">
                      <w:pPr>
                        <w:pStyle w:val="ListParagraph"/>
                        <w:numPr>
                          <w:ilvl w:val="0"/>
                          <w:numId w:val="20"/>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Work Related Issues</w:t>
                      </w:r>
                    </w:p>
                    <w:p w14:paraId="51F5F684" w14:textId="77777777" w:rsidR="00C46670" w:rsidRPr="00C46670" w:rsidRDefault="00C46670" w:rsidP="00C46670">
                      <w:pPr>
                        <w:pStyle w:val="ListParagraph"/>
                        <w:numPr>
                          <w:ilvl w:val="0"/>
                          <w:numId w:val="20"/>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Physicality &amp; Ability</w:t>
                      </w:r>
                    </w:p>
                    <w:p w14:paraId="63FF0F13" w14:textId="77777777" w:rsidR="00C46670" w:rsidRPr="00C46670" w:rsidRDefault="00C46670" w:rsidP="00C46670">
                      <w:pPr>
                        <w:pStyle w:val="ListParagraph"/>
                        <w:numPr>
                          <w:ilvl w:val="0"/>
                          <w:numId w:val="20"/>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Personality</w:t>
                      </w:r>
                    </w:p>
                    <w:p w14:paraId="4AF24609" w14:textId="77777777" w:rsidR="00C46670" w:rsidRPr="00C46670" w:rsidRDefault="00C46670" w:rsidP="00C46670">
                      <w:pPr>
                        <w:pStyle w:val="ListParagraph"/>
                        <w:numPr>
                          <w:ilvl w:val="0"/>
                          <w:numId w:val="20"/>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Cost</w:t>
                      </w:r>
                    </w:p>
                  </w:txbxContent>
                </v:textbox>
              </v:shape>
            </w:pict>
          </mc:Fallback>
        </mc:AlternateContent>
      </w:r>
      <w:r w:rsidRPr="00C46670">
        <w:rPr>
          <w:rFonts w:eastAsia="Times New Roman" w:cs="Times New Roman"/>
          <w:sz w:val="28"/>
          <w:szCs w:val="48"/>
        </w:rPr>
        <mc:AlternateContent>
          <mc:Choice Requires="wps">
            <w:drawing>
              <wp:anchor distT="0" distB="0" distL="114300" distR="114300" simplePos="0" relativeHeight="251658240" behindDoc="0" locked="0" layoutInCell="1" allowOverlap="1" wp14:anchorId="1DD6472E" wp14:editId="59D12A24">
                <wp:simplePos x="0" y="0"/>
                <wp:positionH relativeFrom="column">
                  <wp:posOffset>4398645</wp:posOffset>
                </wp:positionH>
                <wp:positionV relativeFrom="paragraph">
                  <wp:posOffset>3250565</wp:posOffset>
                </wp:positionV>
                <wp:extent cx="1782445" cy="1782445"/>
                <wp:effectExtent l="0" t="0" r="27305" b="27305"/>
                <wp:wrapNone/>
                <wp:docPr id="13" name="Text Box 13"/>
                <wp:cNvGraphicFramePr/>
                <a:graphic xmlns:a="http://schemas.openxmlformats.org/drawingml/2006/main">
                  <a:graphicData uri="http://schemas.microsoft.com/office/word/2010/wordprocessingShape">
                    <wps:wsp>
                      <wps:cNvSpPr txBox="1"/>
                      <wps:spPr>
                        <a:xfrm>
                          <a:off x="0" y="0"/>
                          <a:ext cx="1782445" cy="1782445"/>
                        </a:xfrm>
                        <a:prstGeom prst="rect">
                          <a:avLst/>
                        </a:prstGeom>
                        <a:solidFill>
                          <a:schemeClr val="lt1"/>
                        </a:solidFill>
                        <a:ln w="6350">
                          <a:solidFill>
                            <a:prstClr val="black"/>
                          </a:solidFill>
                        </a:ln>
                      </wps:spPr>
                      <wps:txbx>
                        <w:txbxContent>
                          <w:p w14:paraId="7B1FBBED" w14:textId="77777777" w:rsidR="00C46670" w:rsidRPr="00C46670" w:rsidRDefault="00C46670" w:rsidP="00C46670">
                            <w:pPr>
                              <w:rPr>
                                <w:rFonts w:ascii="Arial" w:hAnsi="Arial" w:cs="Arial"/>
                                <w:color w:val="000000" w:themeColor="text1"/>
                                <w:sz w:val="24"/>
                                <w:szCs w:val="24"/>
                              </w:rPr>
                            </w:pPr>
                            <w:r w:rsidRPr="00C46670">
                              <w:rPr>
                                <w:rFonts w:ascii="Arial" w:hAnsi="Arial" w:cs="Arial"/>
                                <w:color w:val="000000" w:themeColor="text1"/>
                                <w:sz w:val="24"/>
                                <w:szCs w:val="24"/>
                              </w:rPr>
                              <w:t>Task (Operation/Surgery) Factors:</w:t>
                            </w:r>
                          </w:p>
                          <w:p w14:paraId="4CBF28ED" w14:textId="18DADE43" w:rsidR="00C46670" w:rsidRPr="00C46670" w:rsidRDefault="00C46670" w:rsidP="00C46670">
                            <w:pPr>
                              <w:pStyle w:val="ListParagraph"/>
                              <w:numPr>
                                <w:ilvl w:val="0"/>
                                <w:numId w:val="21"/>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Health &amp; Safety</w:t>
                            </w:r>
                          </w:p>
                          <w:p w14:paraId="5C91F273" w14:textId="77777777" w:rsidR="00C46670" w:rsidRPr="00C46670" w:rsidRDefault="00C46670" w:rsidP="00C46670">
                            <w:pPr>
                              <w:pStyle w:val="ListParagraph"/>
                              <w:numPr>
                                <w:ilvl w:val="0"/>
                                <w:numId w:val="21"/>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Regulations</w:t>
                            </w:r>
                          </w:p>
                          <w:p w14:paraId="69235A0D" w14:textId="3AD03509" w:rsidR="00C46670" w:rsidRPr="00C46670" w:rsidRDefault="00C46670" w:rsidP="00C46670">
                            <w:pPr>
                              <w:pStyle w:val="ListParagraph"/>
                              <w:numPr>
                                <w:ilvl w:val="0"/>
                                <w:numId w:val="21"/>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Procedure Guidelines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D6472E" id="Text Box 13" o:spid="_x0000_s1027" type="#_x0000_t202" style="position:absolute;margin-left:346.35pt;margin-top:255.95pt;width:140.35pt;height:140.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" fillcolor="white [3201]" strokeweight=".5pt">
                <v:textbox>
                  <w:txbxContent>
                    <w:p w14:paraId="7B1FBBED" w14:textId="77777777" w:rsidR="00C46670" w:rsidRPr="00C46670" w:rsidRDefault="00C46670" w:rsidP="00C46670">
                      <w:pPr>
                        <w:rPr>
                          <w:rFonts w:ascii="Arial" w:hAnsi="Arial" w:cs="Arial"/>
                          <w:color w:val="000000" w:themeColor="text1"/>
                          <w:sz w:val="24"/>
                          <w:szCs w:val="24"/>
                        </w:rPr>
                      </w:pPr>
                      <w:r w:rsidRPr="00C46670">
                        <w:rPr>
                          <w:rFonts w:ascii="Arial" w:hAnsi="Arial" w:cs="Arial"/>
                          <w:color w:val="000000" w:themeColor="text1"/>
                          <w:sz w:val="24"/>
                          <w:szCs w:val="24"/>
                        </w:rPr>
                        <w:t>Task (Operation/Surgery) Factors:</w:t>
                      </w:r>
                    </w:p>
                    <w:p w14:paraId="4CBF28ED" w14:textId="18DADE43" w:rsidR="00C46670" w:rsidRPr="00C46670" w:rsidRDefault="00C46670" w:rsidP="00C46670">
                      <w:pPr>
                        <w:pStyle w:val="ListParagraph"/>
                        <w:numPr>
                          <w:ilvl w:val="0"/>
                          <w:numId w:val="21"/>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Health &amp; Safety</w:t>
                      </w:r>
                    </w:p>
                    <w:p w14:paraId="5C91F273" w14:textId="77777777" w:rsidR="00C46670" w:rsidRPr="00C46670" w:rsidRDefault="00C46670" w:rsidP="00C46670">
                      <w:pPr>
                        <w:pStyle w:val="ListParagraph"/>
                        <w:numPr>
                          <w:ilvl w:val="0"/>
                          <w:numId w:val="21"/>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Regulations</w:t>
                      </w:r>
                    </w:p>
                    <w:p w14:paraId="69235A0D" w14:textId="3AD03509" w:rsidR="00C46670" w:rsidRPr="00C46670" w:rsidRDefault="00C46670" w:rsidP="00C46670">
                      <w:pPr>
                        <w:pStyle w:val="ListParagraph"/>
                        <w:numPr>
                          <w:ilvl w:val="0"/>
                          <w:numId w:val="21"/>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Procedure Guidelines</w:t>
                      </w:r>
                    </w:p>
                  </w:txbxContent>
                </v:textbox>
              </v:shape>
            </w:pict>
          </mc:Fallback>
        </mc:AlternateContent>
      </w:r>
      <w:r w:rsidRPr="00C46670">
        <w:rPr>
          <w:rFonts w:eastAsia="Times New Roman" w:cs="Times New Roman"/>
          <w:sz w:val="28"/>
          <w:szCs w:val="48"/>
        </w:rPr>
        <mc:AlternateContent>
          <mc:Choice Requires="wps">
            <w:drawing>
              <wp:anchor distT="0" distB="0" distL="114300" distR="114300" simplePos="0" relativeHeight="251658240" behindDoc="0" locked="0" layoutInCell="1" allowOverlap="1" wp14:anchorId="40758115" wp14:editId="2A990A23">
                <wp:simplePos x="0" y="0"/>
                <wp:positionH relativeFrom="column">
                  <wp:posOffset>4423410</wp:posOffset>
                </wp:positionH>
                <wp:positionV relativeFrom="paragraph">
                  <wp:posOffset>5532755</wp:posOffset>
                </wp:positionV>
                <wp:extent cx="1782445" cy="1539240"/>
                <wp:effectExtent l="0" t="0" r="27305" b="22860"/>
                <wp:wrapNone/>
                <wp:docPr id="14" name="Text Box 14"/>
                <wp:cNvGraphicFramePr/>
                <a:graphic xmlns:a="http://schemas.openxmlformats.org/drawingml/2006/main">
                  <a:graphicData uri="http://schemas.microsoft.com/office/word/2010/wordprocessingShape">
                    <wps:wsp>
                      <wps:cNvSpPr txBox="1"/>
                      <wps:spPr>
                        <a:xfrm>
                          <a:off x="0" y="0"/>
                          <a:ext cx="1782445" cy="1539240"/>
                        </a:xfrm>
                        <a:prstGeom prst="rect">
                          <a:avLst/>
                        </a:prstGeom>
                        <a:solidFill>
                          <a:schemeClr val="lt1"/>
                        </a:solidFill>
                        <a:ln w="6350">
                          <a:solidFill>
                            <a:prstClr val="black"/>
                          </a:solidFill>
                        </a:ln>
                      </wps:spPr>
                      <wps:txbx>
                        <w:txbxContent>
                          <w:p w14:paraId="6FE11641" w14:textId="77777777" w:rsidR="00C46670" w:rsidRPr="001B1CD3" w:rsidRDefault="00C46670" w:rsidP="00C46670">
                            <w:pPr>
                              <w:rPr>
                                <w:rFonts w:ascii="Arial" w:hAnsi="Arial" w:cs="Arial"/>
                                <w:color w:val="000000" w:themeColor="text1"/>
                                <w:sz w:val="24"/>
                                <w:szCs w:val="24"/>
                              </w:rPr>
                            </w:pPr>
                            <w:r w:rsidRPr="001B1CD3">
                              <w:rPr>
                                <w:rFonts w:ascii="Arial" w:hAnsi="Arial" w:cs="Arial"/>
                                <w:color w:val="000000" w:themeColor="text1"/>
                                <w:sz w:val="24"/>
                                <w:szCs w:val="24"/>
                              </w:rPr>
                              <w:t>Communication Factors:</w:t>
                            </w:r>
                          </w:p>
                          <w:p w14:paraId="291FB992" w14:textId="4585F864" w:rsidR="00C46670" w:rsidRPr="001B1CD3" w:rsidRDefault="00C46670" w:rsidP="00C46670">
                            <w:pPr>
                              <w:pStyle w:val="ListParagraph"/>
                              <w:numPr>
                                <w:ilvl w:val="0"/>
                                <w:numId w:val="22"/>
                              </w:numPr>
                              <w:spacing w:line="256" w:lineRule="auto"/>
                              <w:rPr>
                                <w:rFonts w:ascii="Arial" w:hAnsi="Arial" w:cs="Arial"/>
                                <w:color w:val="000000" w:themeColor="text1"/>
                                <w:sz w:val="24"/>
                                <w:szCs w:val="24"/>
                              </w:rPr>
                            </w:pPr>
                            <w:r w:rsidRPr="001B1CD3">
                              <w:rPr>
                                <w:rFonts w:ascii="Arial" w:hAnsi="Arial" w:cs="Arial"/>
                                <w:color w:val="000000" w:themeColor="text1"/>
                                <w:sz w:val="24"/>
                                <w:szCs w:val="24"/>
                              </w:rPr>
                              <w:t>Communication to Patient; Verbal, Written</w:t>
                            </w:r>
                          </w:p>
                          <w:p w14:paraId="411ED68D" w14:textId="77777777" w:rsidR="00C46670" w:rsidRPr="001B1CD3" w:rsidRDefault="00C46670" w:rsidP="00C46670">
                            <w:pPr>
                              <w:pStyle w:val="ListParagraph"/>
                              <w:numPr>
                                <w:ilvl w:val="0"/>
                                <w:numId w:val="22"/>
                              </w:numPr>
                              <w:spacing w:line="256" w:lineRule="auto"/>
                              <w:rPr>
                                <w:rFonts w:ascii="Arial" w:hAnsi="Arial" w:cs="Arial"/>
                                <w:color w:val="000000" w:themeColor="text1"/>
                                <w:sz w:val="24"/>
                                <w:szCs w:val="24"/>
                              </w:rPr>
                            </w:pPr>
                            <w:r w:rsidRPr="001B1CD3">
                              <w:rPr>
                                <w:rFonts w:ascii="Arial" w:hAnsi="Arial" w:cs="Arial"/>
                                <w:color w:val="000000" w:themeColor="text1"/>
                                <w:sz w:val="24"/>
                                <w:szCs w:val="24"/>
                              </w:rPr>
                              <w:t>Cost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758115" id="Text Box 14" o:spid="_x0000_s1028" type="#_x0000_t202" style="position:absolute;margin-left:348.3pt;margin-top:435.65pt;width:140.35pt;height:121.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" fillcolor="white [3201]" strokeweight=".5pt">
                <v:textbox>
                  <w:txbxContent>
                    <w:p w14:paraId="6FE11641" w14:textId="77777777" w:rsidR="00C46670" w:rsidRPr="001B1CD3" w:rsidRDefault="00C46670" w:rsidP="00C46670">
                      <w:pPr>
                        <w:rPr>
                          <w:rFonts w:ascii="Arial" w:hAnsi="Arial" w:cs="Arial"/>
                          <w:color w:val="000000" w:themeColor="text1"/>
                          <w:sz w:val="24"/>
                          <w:szCs w:val="24"/>
                        </w:rPr>
                      </w:pPr>
                      <w:r w:rsidRPr="001B1CD3">
                        <w:rPr>
                          <w:rFonts w:ascii="Arial" w:hAnsi="Arial" w:cs="Arial"/>
                          <w:color w:val="000000" w:themeColor="text1"/>
                          <w:sz w:val="24"/>
                          <w:szCs w:val="24"/>
                        </w:rPr>
                        <w:t>Communication Factors:</w:t>
                      </w:r>
                    </w:p>
                    <w:p w14:paraId="291FB992" w14:textId="4585F864" w:rsidR="00C46670" w:rsidRPr="001B1CD3" w:rsidRDefault="00C46670" w:rsidP="00C46670">
                      <w:pPr>
                        <w:pStyle w:val="ListParagraph"/>
                        <w:numPr>
                          <w:ilvl w:val="0"/>
                          <w:numId w:val="22"/>
                        </w:numPr>
                        <w:spacing w:line="256" w:lineRule="auto"/>
                        <w:rPr>
                          <w:rFonts w:ascii="Arial" w:hAnsi="Arial" w:cs="Arial"/>
                          <w:color w:val="000000" w:themeColor="text1"/>
                          <w:sz w:val="24"/>
                          <w:szCs w:val="24"/>
                        </w:rPr>
                      </w:pPr>
                      <w:r w:rsidRPr="001B1CD3">
                        <w:rPr>
                          <w:rFonts w:ascii="Arial" w:hAnsi="Arial" w:cs="Arial"/>
                          <w:color w:val="000000" w:themeColor="text1"/>
                          <w:sz w:val="24"/>
                          <w:szCs w:val="24"/>
                        </w:rPr>
                        <w:t>Communication to Patient; Verbal, Written</w:t>
                      </w:r>
                    </w:p>
                    <w:p w14:paraId="411ED68D" w14:textId="77777777" w:rsidR="00C46670" w:rsidRPr="001B1CD3" w:rsidRDefault="00C46670" w:rsidP="00C46670">
                      <w:pPr>
                        <w:pStyle w:val="ListParagraph"/>
                        <w:numPr>
                          <w:ilvl w:val="0"/>
                          <w:numId w:val="22"/>
                        </w:numPr>
                        <w:spacing w:line="256" w:lineRule="auto"/>
                        <w:rPr>
                          <w:rFonts w:ascii="Arial" w:hAnsi="Arial" w:cs="Arial"/>
                          <w:color w:val="000000" w:themeColor="text1"/>
                          <w:sz w:val="24"/>
                          <w:szCs w:val="24"/>
                        </w:rPr>
                      </w:pPr>
                      <w:r w:rsidRPr="001B1CD3">
                        <w:rPr>
                          <w:rFonts w:ascii="Arial" w:hAnsi="Arial" w:cs="Arial"/>
                          <w:color w:val="000000" w:themeColor="text1"/>
                          <w:sz w:val="24"/>
                          <w:szCs w:val="24"/>
                        </w:rPr>
                        <w:t>Cost</w:t>
                      </w:r>
                    </w:p>
                  </w:txbxContent>
                </v:textbox>
              </v:shape>
            </w:pict>
          </mc:Fallback>
        </mc:AlternateContent>
      </w:r>
      <w:r w:rsidRPr="00C46670">
        <w:rPr>
          <w:rFonts w:eastAsia="Times New Roman" w:cs="Times New Roman"/>
          <w:sz w:val="28"/>
          <w:szCs w:val="48"/>
        </w:rPr>
        <mc:AlternateContent>
          <mc:Choice Requires="wps">
            <w:drawing>
              <wp:anchor distT="0" distB="0" distL="114300" distR="114300" simplePos="0" relativeHeight="251658240" behindDoc="0" locked="0" layoutInCell="1" allowOverlap="1" wp14:anchorId="76E5E681" wp14:editId="7CB17DF2">
                <wp:simplePos x="0" y="0"/>
                <wp:positionH relativeFrom="column">
                  <wp:posOffset>-565150</wp:posOffset>
                </wp:positionH>
                <wp:positionV relativeFrom="paragraph">
                  <wp:posOffset>1921510</wp:posOffset>
                </wp:positionV>
                <wp:extent cx="1782445" cy="1539240"/>
                <wp:effectExtent l="0" t="0" r="27305" b="22860"/>
                <wp:wrapNone/>
                <wp:docPr id="16" name="Text Box 16"/>
                <wp:cNvGraphicFramePr/>
                <a:graphic xmlns:a="http://schemas.openxmlformats.org/drawingml/2006/main">
                  <a:graphicData uri="http://schemas.microsoft.com/office/word/2010/wordprocessingShape">
                    <wps:wsp>
                      <wps:cNvSpPr txBox="1"/>
                      <wps:spPr>
                        <a:xfrm>
                          <a:off x="0" y="0"/>
                          <a:ext cx="1782445" cy="1539240"/>
                        </a:xfrm>
                        <a:prstGeom prst="rect">
                          <a:avLst/>
                        </a:prstGeom>
                        <a:solidFill>
                          <a:schemeClr val="lt1"/>
                        </a:solidFill>
                        <a:ln w="6350">
                          <a:solidFill>
                            <a:prstClr val="black"/>
                          </a:solidFill>
                        </a:ln>
                      </wps:spPr>
                      <wps:txbx>
                        <w:txbxContent>
                          <w:p w14:paraId="131F327E" w14:textId="77777777" w:rsidR="00C46670" w:rsidRPr="00C46670" w:rsidRDefault="00C46670" w:rsidP="00C46670">
                            <w:pPr>
                              <w:rPr>
                                <w:rFonts w:ascii="Arial" w:hAnsi="Arial" w:cs="Arial"/>
                                <w:color w:val="000000" w:themeColor="text1"/>
                                <w:sz w:val="24"/>
                                <w:szCs w:val="24"/>
                              </w:rPr>
                            </w:pPr>
                            <w:r w:rsidRPr="00C46670">
                              <w:rPr>
                                <w:rFonts w:ascii="Arial" w:hAnsi="Arial" w:cs="Arial"/>
                                <w:color w:val="000000" w:themeColor="text1"/>
                                <w:sz w:val="24"/>
                                <w:szCs w:val="24"/>
                              </w:rPr>
                              <w:t>Resource Factors:</w:t>
                            </w:r>
                          </w:p>
                          <w:p w14:paraId="2EE0CE76" w14:textId="014C00AB" w:rsidR="00C46670" w:rsidRPr="00C46670" w:rsidRDefault="00C46670" w:rsidP="00C46670">
                            <w:pPr>
                              <w:pStyle w:val="ListParagraph"/>
                              <w:numPr>
                                <w:ilvl w:val="0"/>
                                <w:numId w:val="23"/>
                              </w:numPr>
                              <w:spacing w:line="256" w:lineRule="auto"/>
                              <w:rPr>
                                <w:rFonts w:ascii="Arial" w:hAnsi="Arial" w:cs="Arial"/>
                                <w:sz w:val="24"/>
                                <w:szCs w:val="24"/>
                              </w:rPr>
                            </w:pPr>
                          </w:p>
                          <w:p w14:paraId="015D51AC" w14:textId="77777777" w:rsidR="00C46670" w:rsidRPr="00C46670" w:rsidRDefault="00C46670" w:rsidP="00C46670">
                            <w:pPr>
                              <w:pStyle w:val="ListParagraph"/>
                              <w:numPr>
                                <w:ilvl w:val="0"/>
                                <w:numId w:val="23"/>
                              </w:numPr>
                              <w:spacing w:line="256" w:lineRule="auto"/>
                              <w:rPr>
                                <w:rFonts w:ascii="Arial" w:hAnsi="Arial" w:cs="Arial"/>
                                <w:sz w:val="24"/>
                                <w:szCs w:val="24"/>
                              </w:rPr>
                            </w:pPr>
                            <w:r w:rsidRPr="00C46670">
                              <w:rPr>
                                <w:rFonts w:ascii="Arial" w:hAnsi="Arial" w:cs="Arial"/>
                                <w:sz w:val="24"/>
                                <w:szCs w:val="24"/>
                              </w:rPr>
                              <w:t>Cost</w:t>
                            </w:r>
                          </w:p>
                          <w:p w14:paraId="7412EDED" w14:textId="77777777" w:rsidR="00C46670" w:rsidRPr="00C46670" w:rsidRDefault="00C46670" w:rsidP="00C46670">
                            <w:pPr>
                              <w:pStyle w:val="ListParagraph"/>
                              <w:numPr>
                                <w:ilvl w:val="0"/>
                                <w:numId w:val="23"/>
                              </w:numPr>
                              <w:spacing w:line="256" w:lineRule="auto"/>
                              <w:rPr>
                                <w:rFonts w:ascii="Arial" w:hAnsi="Arial" w:cs="Arial"/>
                                <w:sz w:val="24"/>
                                <w:szCs w:val="24"/>
                              </w:rPr>
                            </w:pPr>
                            <w:r w:rsidRPr="00C46670">
                              <w:rPr>
                                <w:rFonts w:ascii="Arial" w:hAnsi="Arial" w:cs="Arial"/>
                                <w:sz w:val="24"/>
                                <w:szCs w:val="24"/>
                              </w:rPr>
                              <w:t>Efficiency</w:t>
                            </w:r>
                          </w:p>
                          <w:p w14:paraId="153E9104" w14:textId="77777777" w:rsidR="00C46670" w:rsidRPr="00C46670" w:rsidRDefault="00C46670" w:rsidP="00C46670">
                            <w:pPr>
                              <w:pStyle w:val="ListParagraph"/>
                              <w:numPr>
                                <w:ilvl w:val="0"/>
                                <w:numId w:val="23"/>
                              </w:numPr>
                              <w:spacing w:line="256" w:lineRule="auto"/>
                              <w:rPr>
                                <w:rFonts w:ascii="Arial" w:hAnsi="Arial" w:cs="Arial"/>
                                <w:sz w:val="24"/>
                                <w:szCs w:val="24"/>
                              </w:rPr>
                            </w:pPr>
                            <w:r w:rsidRPr="00C46670">
                              <w:rPr>
                                <w:rFonts w:ascii="Arial" w:hAnsi="Arial" w:cs="Arial"/>
                                <w:sz w:val="24"/>
                                <w:szCs w:val="24"/>
                              </w:rPr>
                              <w:t>Safety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E5E681" id="Text Box 16" o:spid="_x0000_s1029" type="#_x0000_t202" style="position:absolute;margin-left:-44.5pt;margin-top:151.3pt;width:140.35pt;height:121.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" fillcolor="white [3201]" strokeweight=".5pt">
                <v:textbox>
                  <w:txbxContent>
                    <w:p w14:paraId="131F327E" w14:textId="77777777" w:rsidR="00C46670" w:rsidRPr="00C46670" w:rsidRDefault="00C46670" w:rsidP="00C46670">
                      <w:pPr>
                        <w:rPr>
                          <w:rFonts w:ascii="Arial" w:hAnsi="Arial" w:cs="Arial"/>
                          <w:color w:val="000000" w:themeColor="text1"/>
                          <w:sz w:val="24"/>
                          <w:szCs w:val="24"/>
                        </w:rPr>
                      </w:pPr>
                      <w:r w:rsidRPr="00C46670">
                        <w:rPr>
                          <w:rFonts w:ascii="Arial" w:hAnsi="Arial" w:cs="Arial"/>
                          <w:color w:val="000000" w:themeColor="text1"/>
                          <w:sz w:val="24"/>
                          <w:szCs w:val="24"/>
                        </w:rPr>
                        <w:t>Resource Factors:</w:t>
                      </w:r>
                    </w:p>
                    <w:p w14:paraId="2EE0CE76" w14:textId="014C00AB" w:rsidR="00C46670" w:rsidRPr="00C46670" w:rsidRDefault="00C46670" w:rsidP="00C46670">
                      <w:pPr>
                        <w:pStyle w:val="ListParagraph"/>
                        <w:numPr>
                          <w:ilvl w:val="0"/>
                          <w:numId w:val="23"/>
                        </w:numPr>
                        <w:spacing w:line="256" w:lineRule="auto"/>
                        <w:rPr>
                          <w:rFonts w:ascii="Arial" w:hAnsi="Arial" w:cs="Arial"/>
                          <w:sz w:val="24"/>
                          <w:szCs w:val="24"/>
                        </w:rPr>
                      </w:pPr>
                    </w:p>
                    <w:p w14:paraId="015D51AC" w14:textId="77777777" w:rsidR="00C46670" w:rsidRPr="00C46670" w:rsidRDefault="00C46670" w:rsidP="00C46670">
                      <w:pPr>
                        <w:pStyle w:val="ListParagraph"/>
                        <w:numPr>
                          <w:ilvl w:val="0"/>
                          <w:numId w:val="23"/>
                        </w:numPr>
                        <w:spacing w:line="256" w:lineRule="auto"/>
                        <w:rPr>
                          <w:rFonts w:ascii="Arial" w:hAnsi="Arial" w:cs="Arial"/>
                          <w:sz w:val="24"/>
                          <w:szCs w:val="24"/>
                        </w:rPr>
                      </w:pPr>
                      <w:r w:rsidRPr="00C46670">
                        <w:rPr>
                          <w:rFonts w:ascii="Arial" w:hAnsi="Arial" w:cs="Arial"/>
                          <w:sz w:val="24"/>
                          <w:szCs w:val="24"/>
                        </w:rPr>
                        <w:t>Cost</w:t>
                      </w:r>
                    </w:p>
                    <w:p w14:paraId="7412EDED" w14:textId="77777777" w:rsidR="00C46670" w:rsidRPr="00C46670" w:rsidRDefault="00C46670" w:rsidP="00C46670">
                      <w:pPr>
                        <w:pStyle w:val="ListParagraph"/>
                        <w:numPr>
                          <w:ilvl w:val="0"/>
                          <w:numId w:val="23"/>
                        </w:numPr>
                        <w:spacing w:line="256" w:lineRule="auto"/>
                        <w:rPr>
                          <w:rFonts w:ascii="Arial" w:hAnsi="Arial" w:cs="Arial"/>
                          <w:sz w:val="24"/>
                          <w:szCs w:val="24"/>
                        </w:rPr>
                      </w:pPr>
                      <w:r w:rsidRPr="00C46670">
                        <w:rPr>
                          <w:rFonts w:ascii="Arial" w:hAnsi="Arial" w:cs="Arial"/>
                          <w:sz w:val="24"/>
                          <w:szCs w:val="24"/>
                        </w:rPr>
                        <w:t>Efficiency</w:t>
                      </w:r>
                    </w:p>
                    <w:p w14:paraId="153E9104" w14:textId="77777777" w:rsidR="00C46670" w:rsidRPr="00C46670" w:rsidRDefault="00C46670" w:rsidP="00C46670">
                      <w:pPr>
                        <w:pStyle w:val="ListParagraph"/>
                        <w:numPr>
                          <w:ilvl w:val="0"/>
                          <w:numId w:val="23"/>
                        </w:numPr>
                        <w:spacing w:line="256" w:lineRule="auto"/>
                        <w:rPr>
                          <w:rFonts w:ascii="Arial" w:hAnsi="Arial" w:cs="Arial"/>
                          <w:sz w:val="24"/>
                          <w:szCs w:val="24"/>
                        </w:rPr>
                      </w:pPr>
                      <w:r w:rsidRPr="00C46670">
                        <w:rPr>
                          <w:rFonts w:ascii="Arial" w:hAnsi="Arial" w:cs="Arial"/>
                          <w:sz w:val="24"/>
                          <w:szCs w:val="24"/>
                        </w:rPr>
                        <w:t>Safety</w:t>
                      </w:r>
                    </w:p>
                  </w:txbxContent>
                </v:textbox>
              </v:shape>
            </w:pict>
          </mc:Fallback>
        </mc:AlternateContent>
      </w:r>
      <w:r w:rsidRPr="00C46670">
        <w:rPr>
          <w:rFonts w:eastAsia="Times New Roman" w:cs="Times New Roman"/>
          <w:sz w:val="28"/>
          <w:szCs w:val="48"/>
        </w:rPr>
        <mc:AlternateContent>
          <mc:Choice Requires="wps">
            <w:drawing>
              <wp:anchor distT="0" distB="0" distL="114300" distR="114300" simplePos="0" relativeHeight="251658240" behindDoc="0" locked="0" layoutInCell="1" allowOverlap="1" wp14:anchorId="6CC8E7EF" wp14:editId="0AF2274A">
                <wp:simplePos x="0" y="0"/>
                <wp:positionH relativeFrom="column">
                  <wp:posOffset>-553720</wp:posOffset>
                </wp:positionH>
                <wp:positionV relativeFrom="paragraph">
                  <wp:posOffset>4120515</wp:posOffset>
                </wp:positionV>
                <wp:extent cx="1782445" cy="1539240"/>
                <wp:effectExtent l="0" t="0" r="27305" b="22860"/>
                <wp:wrapNone/>
                <wp:docPr id="17" name="Text Box 17"/>
                <wp:cNvGraphicFramePr/>
                <a:graphic xmlns:a="http://schemas.openxmlformats.org/drawingml/2006/main">
                  <a:graphicData uri="http://schemas.microsoft.com/office/word/2010/wordprocessingShape">
                    <wps:wsp>
                      <wps:cNvSpPr txBox="1"/>
                      <wps:spPr>
                        <a:xfrm>
                          <a:off x="0" y="0"/>
                          <a:ext cx="1782445" cy="1539240"/>
                        </a:xfrm>
                        <a:prstGeom prst="rect">
                          <a:avLst/>
                        </a:prstGeom>
                        <a:solidFill>
                          <a:schemeClr val="lt1"/>
                        </a:solidFill>
                        <a:ln w="6350">
                          <a:solidFill>
                            <a:prstClr val="black"/>
                          </a:solidFill>
                        </a:ln>
                      </wps:spPr>
                      <wps:txbx>
                        <w:txbxContent>
                          <w:p w14:paraId="78349D37" w14:textId="77777777" w:rsidR="00C46670" w:rsidRPr="00C46670" w:rsidRDefault="00C46670" w:rsidP="00C46670">
                            <w:pPr>
                              <w:rPr>
                                <w:rFonts w:ascii="Arial" w:hAnsi="Arial" w:cs="Arial"/>
                                <w:color w:val="000000" w:themeColor="text1"/>
                                <w:sz w:val="24"/>
                                <w:szCs w:val="24"/>
                              </w:rPr>
                            </w:pPr>
                            <w:r w:rsidRPr="00C46670">
                              <w:rPr>
                                <w:rFonts w:ascii="Arial" w:hAnsi="Arial" w:cs="Arial"/>
                                <w:color w:val="000000" w:themeColor="text1"/>
                                <w:sz w:val="24"/>
                                <w:szCs w:val="24"/>
                              </w:rPr>
                              <w:t>Working Factors:</w:t>
                            </w:r>
                          </w:p>
                          <w:p w14:paraId="158031E8" w14:textId="77777777" w:rsidR="00C46670" w:rsidRPr="00C46670" w:rsidRDefault="00C46670" w:rsidP="00C46670">
                            <w:pPr>
                              <w:pStyle w:val="ListParagraph"/>
                              <w:numPr>
                                <w:ilvl w:val="0"/>
                                <w:numId w:val="24"/>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Staff Availability</w:t>
                            </w:r>
                          </w:p>
                          <w:p w14:paraId="72074C8C" w14:textId="77777777" w:rsidR="00C46670" w:rsidRPr="00C46670" w:rsidRDefault="00C46670" w:rsidP="00C46670">
                            <w:pPr>
                              <w:pStyle w:val="ListParagraph"/>
                              <w:numPr>
                                <w:ilvl w:val="0"/>
                                <w:numId w:val="24"/>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Time</w:t>
                            </w:r>
                          </w:p>
                          <w:p w14:paraId="1D108AB3" w14:textId="77777777" w:rsidR="00C46670" w:rsidRPr="00C46670" w:rsidRDefault="00C46670" w:rsidP="00C46670">
                            <w:pPr>
                              <w:pStyle w:val="ListParagraph"/>
                              <w:numPr>
                                <w:ilvl w:val="0"/>
                                <w:numId w:val="24"/>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Working Hours</w:t>
                            </w:r>
                          </w:p>
                          <w:p w14:paraId="1EA5C7FA" w14:textId="77777777" w:rsidR="00C46670" w:rsidRPr="00C46670" w:rsidRDefault="00C46670" w:rsidP="00C46670">
                            <w:pPr>
                              <w:pStyle w:val="ListParagraph"/>
                              <w:numPr>
                                <w:ilvl w:val="0"/>
                                <w:numId w:val="24"/>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Cost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C8E7EF" id="Text Box 17" o:spid="_x0000_s1030" type="#_x0000_t202" style="position:absolute;margin-left:-43.6pt;margin-top:324.45pt;width:140.35pt;height:121.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" fillcolor="white [3201]" strokeweight=".5pt">
                <v:textbox>
                  <w:txbxContent>
                    <w:p w14:paraId="78349D37" w14:textId="77777777" w:rsidR="00C46670" w:rsidRPr="00C46670" w:rsidRDefault="00C46670" w:rsidP="00C46670">
                      <w:pPr>
                        <w:rPr>
                          <w:rFonts w:ascii="Arial" w:hAnsi="Arial" w:cs="Arial"/>
                          <w:color w:val="000000" w:themeColor="text1"/>
                          <w:sz w:val="24"/>
                          <w:szCs w:val="24"/>
                        </w:rPr>
                      </w:pPr>
                      <w:r w:rsidRPr="00C46670">
                        <w:rPr>
                          <w:rFonts w:ascii="Arial" w:hAnsi="Arial" w:cs="Arial"/>
                          <w:color w:val="000000" w:themeColor="text1"/>
                          <w:sz w:val="24"/>
                          <w:szCs w:val="24"/>
                        </w:rPr>
                        <w:t>Working Factors:</w:t>
                      </w:r>
                    </w:p>
                    <w:p w14:paraId="158031E8" w14:textId="77777777" w:rsidR="00C46670" w:rsidRPr="00C46670" w:rsidRDefault="00C46670" w:rsidP="00C46670">
                      <w:pPr>
                        <w:pStyle w:val="ListParagraph"/>
                        <w:numPr>
                          <w:ilvl w:val="0"/>
                          <w:numId w:val="24"/>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Staff Availability</w:t>
                      </w:r>
                    </w:p>
                    <w:p w14:paraId="72074C8C" w14:textId="77777777" w:rsidR="00C46670" w:rsidRPr="00C46670" w:rsidRDefault="00C46670" w:rsidP="00C46670">
                      <w:pPr>
                        <w:pStyle w:val="ListParagraph"/>
                        <w:numPr>
                          <w:ilvl w:val="0"/>
                          <w:numId w:val="24"/>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Time</w:t>
                      </w:r>
                    </w:p>
                    <w:p w14:paraId="1D108AB3" w14:textId="77777777" w:rsidR="00C46670" w:rsidRPr="00C46670" w:rsidRDefault="00C46670" w:rsidP="00C46670">
                      <w:pPr>
                        <w:pStyle w:val="ListParagraph"/>
                        <w:numPr>
                          <w:ilvl w:val="0"/>
                          <w:numId w:val="24"/>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Working Hours</w:t>
                      </w:r>
                    </w:p>
                    <w:p w14:paraId="1EA5C7FA" w14:textId="77777777" w:rsidR="00C46670" w:rsidRPr="00C46670" w:rsidRDefault="00C46670" w:rsidP="00C46670">
                      <w:pPr>
                        <w:pStyle w:val="ListParagraph"/>
                        <w:numPr>
                          <w:ilvl w:val="0"/>
                          <w:numId w:val="24"/>
                        </w:numPr>
                        <w:spacing w:line="256" w:lineRule="auto"/>
                        <w:rPr>
                          <w:rFonts w:ascii="Arial" w:hAnsi="Arial" w:cs="Arial"/>
                          <w:color w:val="000000" w:themeColor="text1"/>
                          <w:sz w:val="24"/>
                          <w:szCs w:val="24"/>
                        </w:rPr>
                      </w:pPr>
                      <w:r w:rsidRPr="00C46670">
                        <w:rPr>
                          <w:rFonts w:ascii="Arial" w:hAnsi="Arial" w:cs="Arial"/>
                          <w:color w:val="000000" w:themeColor="text1"/>
                          <w:sz w:val="24"/>
                          <w:szCs w:val="24"/>
                        </w:rPr>
                        <w:t>Cost</w:t>
                      </w:r>
                    </w:p>
                  </w:txbxContent>
                </v:textbox>
              </v:shape>
            </w:pict>
          </mc:Fallback>
        </mc:AlternateContent>
      </w:r>
      <w:r w:rsidRPr="00C46670">
        <w:rPr>
          <w:rFonts w:eastAsia="Times New Roman" w:cs="Times New Roman"/>
          <w:sz w:val="28"/>
          <w:szCs w:val="48"/>
        </w:rPr>
        <mc:AlternateContent>
          <mc:Choice Requires="wps">
            <w:drawing>
              <wp:anchor distT="0" distB="0" distL="114300" distR="114300" simplePos="0" relativeHeight="251658240" behindDoc="0" locked="0" layoutInCell="1" allowOverlap="1" wp14:anchorId="7276AC70" wp14:editId="1C11EA23">
                <wp:simplePos x="0" y="0"/>
                <wp:positionH relativeFrom="column">
                  <wp:posOffset>1341755</wp:posOffset>
                </wp:positionH>
                <wp:positionV relativeFrom="paragraph">
                  <wp:posOffset>6492240</wp:posOffset>
                </wp:positionV>
                <wp:extent cx="1504315" cy="728345"/>
                <wp:effectExtent l="0" t="0" r="19685" b="33655"/>
                <wp:wrapNone/>
                <wp:docPr id="18" name="Straight Connector 18"/>
                <wp:cNvGraphicFramePr/>
                <a:graphic xmlns:a="http://schemas.openxmlformats.org/drawingml/2006/main">
                  <a:graphicData uri="http://schemas.microsoft.com/office/word/2010/wordprocessingShape">
                    <wps:wsp>
                      <wps:cNvCnPr/>
                      <wps:spPr>
                        <a:xfrm flipH="1" flipV="1">
                          <a:off x="0" y="0"/>
                          <a:ext cx="1504315" cy="72834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0C2333" id="Straight Connector 18" o:spid="_x0000_s1026" style="position:absolute;flip:x 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65pt,511.2pt" to="224.1pt,56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" strokecolor="black [3200]" strokeweight=".5pt">
                <v:stroke joinstyle="miter"/>
              </v:line>
            </w:pict>
          </mc:Fallback>
        </mc:AlternateContent>
      </w:r>
      <w:r w:rsidRPr="00C46670">
        <w:rPr>
          <w:rFonts w:eastAsia="Times New Roman" w:cs="Times New Roman"/>
          <w:sz w:val="28"/>
          <w:szCs w:val="48"/>
        </w:rPr>
        <mc:AlternateContent>
          <mc:Choice Requires="wps">
            <w:drawing>
              <wp:anchor distT="0" distB="0" distL="114300" distR="114300" simplePos="0" relativeHeight="251658240" behindDoc="0" locked="0" layoutInCell="1" allowOverlap="1" wp14:anchorId="4DC24530" wp14:editId="63E86519">
                <wp:simplePos x="0" y="0"/>
                <wp:positionH relativeFrom="column">
                  <wp:posOffset>-458470</wp:posOffset>
                </wp:positionH>
                <wp:positionV relativeFrom="paragraph">
                  <wp:posOffset>6263005</wp:posOffset>
                </wp:positionV>
                <wp:extent cx="1782445" cy="1539240"/>
                <wp:effectExtent l="0" t="0" r="27305" b="22860"/>
                <wp:wrapNone/>
                <wp:docPr id="20" name="Text Box 20"/>
                <wp:cNvGraphicFramePr/>
                <a:graphic xmlns:a="http://schemas.openxmlformats.org/drawingml/2006/main">
                  <a:graphicData uri="http://schemas.microsoft.com/office/word/2010/wordprocessingShape">
                    <wps:wsp>
                      <wps:cNvSpPr txBox="1"/>
                      <wps:spPr>
                        <a:xfrm>
                          <a:off x="0" y="0"/>
                          <a:ext cx="1782445" cy="1539240"/>
                        </a:xfrm>
                        <a:prstGeom prst="rect">
                          <a:avLst/>
                        </a:prstGeom>
                        <a:solidFill>
                          <a:schemeClr val="lt1"/>
                        </a:solidFill>
                        <a:ln w="6350">
                          <a:solidFill>
                            <a:prstClr val="black"/>
                          </a:solidFill>
                        </a:ln>
                      </wps:spPr>
                      <wps:txbx>
                        <w:txbxContent>
                          <w:p w14:paraId="5C11D13C" w14:textId="77777777" w:rsidR="00C46670" w:rsidRPr="001B1CD3" w:rsidRDefault="00C46670" w:rsidP="00C46670">
                            <w:pPr>
                              <w:rPr>
                                <w:rFonts w:ascii="Arial" w:hAnsi="Arial" w:cs="Arial"/>
                                <w:color w:val="000000" w:themeColor="text1"/>
                                <w:sz w:val="24"/>
                                <w:szCs w:val="24"/>
                              </w:rPr>
                            </w:pPr>
                            <w:r w:rsidRPr="001B1CD3">
                              <w:rPr>
                                <w:rFonts w:ascii="Arial" w:hAnsi="Arial" w:cs="Arial"/>
                                <w:color w:val="000000" w:themeColor="text1"/>
                                <w:sz w:val="24"/>
                                <w:szCs w:val="24"/>
                              </w:rPr>
                              <w:t>Organisational Factors:</w:t>
                            </w:r>
                          </w:p>
                          <w:p w14:paraId="14E01DFF" w14:textId="7DE5E9A9" w:rsidR="00C46670" w:rsidRPr="001B1CD3" w:rsidRDefault="00C46670" w:rsidP="001B1CD3">
                            <w:pPr>
                              <w:pStyle w:val="ListParagraph"/>
                              <w:numPr>
                                <w:ilvl w:val="0"/>
                                <w:numId w:val="25"/>
                              </w:numPr>
                              <w:spacing w:line="256" w:lineRule="auto"/>
                              <w:rPr>
                                <w:rFonts w:ascii="Arial" w:hAnsi="Arial" w:cs="Arial"/>
                                <w:color w:val="000000" w:themeColor="text1"/>
                                <w:sz w:val="24"/>
                                <w:szCs w:val="24"/>
                              </w:rPr>
                            </w:pPr>
                            <w:r w:rsidRPr="001B1CD3">
                              <w:rPr>
                                <w:rFonts w:ascii="Arial" w:hAnsi="Arial" w:cs="Arial"/>
                                <w:color w:val="000000" w:themeColor="text1"/>
                                <w:sz w:val="24"/>
                                <w:szCs w:val="24"/>
                              </w:rPr>
                              <w:t>Structure</w:t>
                            </w:r>
                          </w:p>
                          <w:p w14:paraId="74EB7522" w14:textId="77777777" w:rsidR="00C46670" w:rsidRPr="001B1CD3" w:rsidRDefault="00C46670" w:rsidP="00C46670">
                            <w:pPr>
                              <w:pStyle w:val="ListParagraph"/>
                              <w:numPr>
                                <w:ilvl w:val="0"/>
                                <w:numId w:val="25"/>
                              </w:numPr>
                              <w:spacing w:line="256" w:lineRule="auto"/>
                              <w:rPr>
                                <w:rFonts w:ascii="Arial" w:hAnsi="Arial" w:cs="Arial"/>
                                <w:color w:val="000000" w:themeColor="text1"/>
                                <w:sz w:val="24"/>
                                <w:szCs w:val="24"/>
                              </w:rPr>
                            </w:pPr>
                            <w:r w:rsidRPr="001B1CD3">
                              <w:rPr>
                                <w:rFonts w:ascii="Arial" w:hAnsi="Arial" w:cs="Arial"/>
                                <w:color w:val="000000" w:themeColor="text1"/>
                                <w:sz w:val="24"/>
                                <w:szCs w:val="24"/>
                              </w:rPr>
                              <w:t>Culture</w:t>
                            </w:r>
                          </w:p>
                          <w:p w14:paraId="07F98DB8" w14:textId="77777777" w:rsidR="00C46670" w:rsidRPr="001B1CD3" w:rsidRDefault="00C46670" w:rsidP="00C46670">
                            <w:pPr>
                              <w:pStyle w:val="ListParagraph"/>
                              <w:numPr>
                                <w:ilvl w:val="0"/>
                                <w:numId w:val="25"/>
                              </w:numPr>
                              <w:spacing w:line="256" w:lineRule="auto"/>
                              <w:rPr>
                                <w:rFonts w:ascii="Arial" w:hAnsi="Arial" w:cs="Arial"/>
                                <w:color w:val="000000" w:themeColor="text1"/>
                                <w:sz w:val="24"/>
                                <w:szCs w:val="24"/>
                              </w:rPr>
                            </w:pPr>
                            <w:r w:rsidRPr="001B1CD3">
                              <w:rPr>
                                <w:rFonts w:ascii="Arial" w:hAnsi="Arial" w:cs="Arial"/>
                                <w:color w:val="000000" w:themeColor="text1"/>
                                <w:sz w:val="24"/>
                                <w:szCs w:val="24"/>
                              </w:rPr>
                              <w:t>Cost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C24530" id="Text Box 20" o:spid="_x0000_s1031" type="#_x0000_t202" style="position:absolute;margin-left:-36.1pt;margin-top:493.15pt;width:140.35pt;height:121.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" fillcolor="white [3201]" strokeweight=".5pt">
                <v:textbox>
                  <w:txbxContent>
                    <w:p w14:paraId="5C11D13C" w14:textId="77777777" w:rsidR="00C46670" w:rsidRPr="001B1CD3" w:rsidRDefault="00C46670" w:rsidP="00C46670">
                      <w:pPr>
                        <w:rPr>
                          <w:rFonts w:ascii="Arial" w:hAnsi="Arial" w:cs="Arial"/>
                          <w:color w:val="000000" w:themeColor="text1"/>
                          <w:sz w:val="24"/>
                          <w:szCs w:val="24"/>
                        </w:rPr>
                      </w:pPr>
                      <w:r w:rsidRPr="001B1CD3">
                        <w:rPr>
                          <w:rFonts w:ascii="Arial" w:hAnsi="Arial" w:cs="Arial"/>
                          <w:color w:val="000000" w:themeColor="text1"/>
                          <w:sz w:val="24"/>
                          <w:szCs w:val="24"/>
                        </w:rPr>
                        <w:t>Organisational Factors:</w:t>
                      </w:r>
                    </w:p>
                    <w:p w14:paraId="14E01DFF" w14:textId="7DE5E9A9" w:rsidR="00C46670" w:rsidRPr="001B1CD3" w:rsidRDefault="00C46670" w:rsidP="001B1CD3">
                      <w:pPr>
                        <w:pStyle w:val="ListParagraph"/>
                        <w:numPr>
                          <w:ilvl w:val="0"/>
                          <w:numId w:val="25"/>
                        </w:numPr>
                        <w:spacing w:line="256" w:lineRule="auto"/>
                        <w:rPr>
                          <w:rFonts w:ascii="Arial" w:hAnsi="Arial" w:cs="Arial"/>
                          <w:color w:val="000000" w:themeColor="text1"/>
                          <w:sz w:val="24"/>
                          <w:szCs w:val="24"/>
                        </w:rPr>
                      </w:pPr>
                      <w:r w:rsidRPr="001B1CD3">
                        <w:rPr>
                          <w:rFonts w:ascii="Arial" w:hAnsi="Arial" w:cs="Arial"/>
                          <w:color w:val="000000" w:themeColor="text1"/>
                          <w:sz w:val="24"/>
                          <w:szCs w:val="24"/>
                        </w:rPr>
                        <w:t>Structure</w:t>
                      </w:r>
                    </w:p>
                    <w:p w14:paraId="74EB7522" w14:textId="77777777" w:rsidR="00C46670" w:rsidRPr="001B1CD3" w:rsidRDefault="00C46670" w:rsidP="00C46670">
                      <w:pPr>
                        <w:pStyle w:val="ListParagraph"/>
                        <w:numPr>
                          <w:ilvl w:val="0"/>
                          <w:numId w:val="25"/>
                        </w:numPr>
                        <w:spacing w:line="256" w:lineRule="auto"/>
                        <w:rPr>
                          <w:rFonts w:ascii="Arial" w:hAnsi="Arial" w:cs="Arial"/>
                          <w:color w:val="000000" w:themeColor="text1"/>
                          <w:sz w:val="24"/>
                          <w:szCs w:val="24"/>
                        </w:rPr>
                      </w:pPr>
                      <w:r w:rsidRPr="001B1CD3">
                        <w:rPr>
                          <w:rFonts w:ascii="Arial" w:hAnsi="Arial" w:cs="Arial"/>
                          <w:color w:val="000000" w:themeColor="text1"/>
                          <w:sz w:val="24"/>
                          <w:szCs w:val="24"/>
                        </w:rPr>
                        <w:t>Culture</w:t>
                      </w:r>
                    </w:p>
                    <w:p w14:paraId="07F98DB8" w14:textId="77777777" w:rsidR="00C46670" w:rsidRPr="001B1CD3" w:rsidRDefault="00C46670" w:rsidP="00C46670">
                      <w:pPr>
                        <w:pStyle w:val="ListParagraph"/>
                        <w:numPr>
                          <w:ilvl w:val="0"/>
                          <w:numId w:val="25"/>
                        </w:numPr>
                        <w:spacing w:line="256" w:lineRule="auto"/>
                        <w:rPr>
                          <w:rFonts w:ascii="Arial" w:hAnsi="Arial" w:cs="Arial"/>
                          <w:color w:val="000000" w:themeColor="text1"/>
                          <w:sz w:val="24"/>
                          <w:szCs w:val="24"/>
                        </w:rPr>
                      </w:pPr>
                      <w:r w:rsidRPr="001B1CD3">
                        <w:rPr>
                          <w:rFonts w:ascii="Arial" w:hAnsi="Arial" w:cs="Arial"/>
                          <w:color w:val="000000" w:themeColor="text1"/>
                          <w:sz w:val="24"/>
                          <w:szCs w:val="24"/>
                        </w:rPr>
                        <w:t>Cost</w:t>
                      </w:r>
                    </w:p>
                  </w:txbxContent>
                </v:textbox>
              </v:shape>
            </w:pict>
          </mc:Fallback>
        </mc:AlternateContent>
      </w:r>
      <w:r w:rsidRPr="00C46670">
        <w:rPr>
          <w:rFonts w:eastAsia="Times New Roman" w:cs="Times New Roman"/>
          <w:sz w:val="28"/>
          <w:szCs w:val="48"/>
        </w:rPr>
        <mc:AlternateContent>
          <mc:Choice Requires="wps">
            <w:drawing>
              <wp:anchor distT="0" distB="0" distL="114300" distR="114300" simplePos="0" relativeHeight="251658240" behindDoc="0" locked="0" layoutInCell="1" allowOverlap="1" wp14:anchorId="30E5300F" wp14:editId="7759C2C2">
                <wp:simplePos x="0" y="0"/>
                <wp:positionH relativeFrom="column">
                  <wp:posOffset>2244725</wp:posOffset>
                </wp:positionH>
                <wp:positionV relativeFrom="paragraph">
                  <wp:posOffset>7776210</wp:posOffset>
                </wp:positionV>
                <wp:extent cx="1215390" cy="462915"/>
                <wp:effectExtent l="0" t="0" r="22860" b="13335"/>
                <wp:wrapNone/>
                <wp:docPr id="21" name="Text Box 21"/>
                <wp:cNvGraphicFramePr/>
                <a:graphic xmlns:a="http://schemas.openxmlformats.org/drawingml/2006/main">
                  <a:graphicData uri="http://schemas.microsoft.com/office/word/2010/wordprocessingShape">
                    <wps:wsp>
                      <wps:cNvSpPr txBox="1"/>
                      <wps:spPr>
                        <a:xfrm>
                          <a:off x="0" y="0"/>
                          <a:ext cx="1214755" cy="462915"/>
                        </a:xfrm>
                        <a:prstGeom prst="rect">
                          <a:avLst/>
                        </a:prstGeom>
                        <a:solidFill>
                          <a:schemeClr val="lt1"/>
                        </a:solidFill>
                        <a:ln w="6350">
                          <a:solidFill>
                            <a:prstClr val="black"/>
                          </a:solidFill>
                        </a:ln>
                      </wps:spPr>
                      <wps:txbx>
                        <w:txbxContent>
                          <w:p w14:paraId="26AB7884" w14:textId="2F942567" w:rsidR="00C46670" w:rsidRPr="001B1CD3" w:rsidRDefault="00C46670" w:rsidP="00C46670">
                            <w:pPr>
                              <w:jc w:val="center"/>
                              <w:rPr>
                                <w:rFonts w:ascii="Arial" w:hAnsi="Arial" w:cs="Arial"/>
                                <w:sz w:val="24"/>
                                <w:szCs w:val="24"/>
                              </w:rPr>
                            </w:pPr>
                            <w:r w:rsidRPr="001B1CD3">
                              <w:rPr>
                                <w:rFonts w:ascii="Arial" w:hAnsi="Arial" w:cs="Arial"/>
                                <w:sz w:val="24"/>
                                <w:szCs w:val="24"/>
                              </w:rPr>
                              <w:t xml:space="preserve">NHS </w:t>
                            </w:r>
                            <w:r w:rsidRPr="001B1CD3">
                              <w:rPr>
                                <w:rFonts w:ascii="Arial" w:hAnsi="Arial" w:cs="Arial"/>
                                <w:sz w:val="24"/>
                                <w:szCs w:val="24"/>
                              </w:rPr>
                              <w:t>costs and spending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E5300F" id="Text Box 21" o:spid="_x0000_s1032" type="#_x0000_t202" style="position:absolute;margin-left:176.75pt;margin-top:612.3pt;width:95.7pt;height:36.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" fillcolor="white [3201]" strokeweight=".5pt">
                <v:textbox>
                  <w:txbxContent>
                    <w:p w14:paraId="26AB7884" w14:textId="2F942567" w:rsidR="00C46670" w:rsidRPr="001B1CD3" w:rsidRDefault="00C46670" w:rsidP="00C46670">
                      <w:pPr>
                        <w:jc w:val="center"/>
                        <w:rPr>
                          <w:rFonts w:ascii="Arial" w:hAnsi="Arial" w:cs="Arial"/>
                          <w:sz w:val="24"/>
                          <w:szCs w:val="24"/>
                        </w:rPr>
                      </w:pPr>
                      <w:r w:rsidRPr="001B1CD3">
                        <w:rPr>
                          <w:rFonts w:ascii="Arial" w:hAnsi="Arial" w:cs="Arial"/>
                          <w:sz w:val="24"/>
                          <w:szCs w:val="24"/>
                        </w:rPr>
                        <w:t xml:space="preserve">NHS </w:t>
                      </w:r>
                      <w:r w:rsidRPr="001B1CD3">
                        <w:rPr>
                          <w:rFonts w:ascii="Arial" w:hAnsi="Arial" w:cs="Arial"/>
                          <w:sz w:val="24"/>
                          <w:szCs w:val="24"/>
                        </w:rPr>
                        <w:t>costs and spending</w:t>
                      </w:r>
                    </w:p>
                  </w:txbxContent>
                </v:textbox>
              </v:shape>
            </w:pict>
          </mc:Fallback>
        </mc:AlternateContent>
      </w:r>
      <w:r w:rsidRPr="00C46670">
        <w:rPr>
          <w:rFonts w:eastAsia="Times New Roman" w:cs="Times New Roman"/>
          <w:sz w:val="28"/>
          <w:szCs w:val="48"/>
        </w:rPr>
        <w:br w:type="page"/>
      </w:r>
    </w:p>
    <w:p w14:paraId="39D2BDE7" w14:textId="79344F96" w:rsidR="00C46670" w:rsidRDefault="00C46670" w:rsidP="00C46670">
      <w:pPr>
        <w:spacing w:after="0" w:line="360" w:lineRule="auto"/>
        <w:rPr>
          <w:rFonts w:ascii="Arial" w:eastAsia="Times New Roman" w:hAnsi="Arial" w:cs="Arial"/>
          <w:sz w:val="24"/>
          <w:szCs w:val="24"/>
        </w:rPr>
      </w:pPr>
      <w:r w:rsidRPr="001B1CD3">
        <w:rPr>
          <w:rFonts w:ascii="Arial" w:eastAsia="Times New Roman" w:hAnsi="Arial" w:cs="Arial"/>
          <w:sz w:val="24"/>
          <w:szCs w:val="24"/>
        </w:rPr>
        <w:lastRenderedPageBreak/>
        <w:t>The Fishbone Analysis above displays all the long-term factor</w:t>
      </w:r>
      <w:r w:rsidR="001B1CD3">
        <w:rPr>
          <w:rFonts w:ascii="Arial" w:eastAsia="Times New Roman" w:hAnsi="Arial" w:cs="Arial"/>
          <w:sz w:val="24"/>
          <w:szCs w:val="24"/>
        </w:rPr>
        <w:t xml:space="preserve"> that effect the NHS spending, the NHS spends more money than it has from its budgets to run the NHS smoothly </w:t>
      </w:r>
      <w:r w:rsidR="00DC6CF7">
        <w:rPr>
          <w:rFonts w:ascii="Arial" w:eastAsia="Times New Roman" w:hAnsi="Arial" w:cs="Arial"/>
          <w:sz w:val="24"/>
          <w:szCs w:val="24"/>
        </w:rPr>
        <w:t xml:space="preserve">and responsibly </w:t>
      </w:r>
      <w:r w:rsidR="001B1CD3">
        <w:rPr>
          <w:rFonts w:ascii="Arial" w:eastAsia="Times New Roman" w:hAnsi="Arial" w:cs="Arial"/>
          <w:sz w:val="24"/>
          <w:szCs w:val="24"/>
        </w:rPr>
        <w:t>as possible. The NHS is running due to patients, without them there would be no NHS</w:t>
      </w:r>
      <w:r w:rsidR="00DC6CF7" w:rsidRPr="00DC6CF7">
        <w:rPr>
          <w:rFonts w:ascii="Arial" w:eastAsia="Times New Roman" w:hAnsi="Arial" w:cs="Arial"/>
          <w:sz w:val="24"/>
          <w:szCs w:val="24"/>
        </w:rPr>
        <w:t>,</w:t>
      </w:r>
      <w:r w:rsidR="001B1CD3" w:rsidRPr="00DC6CF7">
        <w:rPr>
          <w:rFonts w:ascii="Arial" w:eastAsia="Times New Roman" w:hAnsi="Arial" w:cs="Arial"/>
          <w:sz w:val="24"/>
          <w:szCs w:val="24"/>
        </w:rPr>
        <w:t xml:space="preserve"> Patients demand a service which inquires a cost for the service provided staff wages, medicines</w:t>
      </w:r>
      <w:r w:rsidR="00DC6CF7" w:rsidRPr="00DC6CF7">
        <w:rPr>
          <w:rFonts w:ascii="Arial" w:eastAsia="Times New Roman" w:hAnsi="Arial" w:cs="Arial"/>
          <w:sz w:val="24"/>
          <w:szCs w:val="24"/>
        </w:rPr>
        <w:t>, resources</w:t>
      </w:r>
      <w:r w:rsidR="001B1CD3" w:rsidRPr="00DC6CF7">
        <w:rPr>
          <w:rFonts w:ascii="Arial" w:eastAsia="Times New Roman" w:hAnsi="Arial" w:cs="Arial"/>
          <w:sz w:val="24"/>
          <w:szCs w:val="24"/>
        </w:rPr>
        <w:t xml:space="preserve"> and equipment to ensure the patient is getting the service they require</w:t>
      </w:r>
      <w:r w:rsidR="00DC6CF7">
        <w:rPr>
          <w:rFonts w:ascii="Arial" w:eastAsia="Times New Roman" w:hAnsi="Arial" w:cs="Arial"/>
          <w:sz w:val="24"/>
          <w:szCs w:val="24"/>
        </w:rPr>
        <w:t>.</w:t>
      </w:r>
    </w:p>
    <w:p w14:paraId="66DE1BA2" w14:textId="71D716A7" w:rsidR="00DC6CF7" w:rsidRDefault="00DC6CF7" w:rsidP="00C46670">
      <w:pPr>
        <w:spacing w:after="0" w:line="360" w:lineRule="auto"/>
        <w:rPr>
          <w:rFonts w:ascii="Arial" w:eastAsia="Times New Roman" w:hAnsi="Arial" w:cs="Arial"/>
          <w:sz w:val="24"/>
          <w:szCs w:val="24"/>
        </w:rPr>
      </w:pPr>
    </w:p>
    <w:p w14:paraId="638CE7B9" w14:textId="468D89CE" w:rsidR="00DC6CF7" w:rsidRDefault="00DC6CF7" w:rsidP="00C46670">
      <w:pPr>
        <w:spacing w:after="0" w:line="360" w:lineRule="auto"/>
        <w:rPr>
          <w:rFonts w:ascii="Arial" w:eastAsia="Times New Roman" w:hAnsi="Arial" w:cs="Arial"/>
          <w:sz w:val="24"/>
          <w:szCs w:val="24"/>
          <w:u w:val="single"/>
        </w:rPr>
      </w:pPr>
      <w:r>
        <w:rPr>
          <w:rFonts w:ascii="Arial" w:eastAsia="Times New Roman" w:hAnsi="Arial" w:cs="Arial"/>
          <w:sz w:val="24"/>
          <w:szCs w:val="24"/>
          <w:u w:val="single"/>
        </w:rPr>
        <w:t>In conclusion</w:t>
      </w:r>
    </w:p>
    <w:p w14:paraId="54544F5B" w14:textId="22443F02" w:rsidR="00DC6CF7" w:rsidRPr="00DC6CF7" w:rsidRDefault="00DC6CF7" w:rsidP="00C46670">
      <w:pPr>
        <w:spacing w:after="0" w:line="360" w:lineRule="auto"/>
        <w:rPr>
          <w:rFonts w:ascii="Arial" w:eastAsia="Times New Roman" w:hAnsi="Arial" w:cs="Arial"/>
          <w:sz w:val="24"/>
          <w:szCs w:val="24"/>
        </w:rPr>
      </w:pPr>
      <w:r>
        <w:rPr>
          <w:rFonts w:ascii="Arial" w:eastAsia="Times New Roman" w:hAnsi="Arial" w:cs="Arial"/>
          <w:sz w:val="24"/>
          <w:szCs w:val="24"/>
        </w:rPr>
        <w:t xml:space="preserve">To conclude, if we did not have the staffs to run the NHS on a day to day basis, then there would not be any NHS. </w:t>
      </w:r>
      <w:r w:rsidR="00D644AA">
        <w:rPr>
          <w:rFonts w:ascii="Arial" w:eastAsia="Times New Roman" w:hAnsi="Arial" w:cs="Arial"/>
          <w:sz w:val="24"/>
          <w:szCs w:val="24"/>
        </w:rPr>
        <w:t xml:space="preserve">There is no time to see patients at the hospital it is always required at any moment. </w:t>
      </w:r>
      <w:r>
        <w:rPr>
          <w:rFonts w:ascii="Arial" w:eastAsia="Times New Roman" w:hAnsi="Arial" w:cs="Arial"/>
          <w:sz w:val="24"/>
          <w:szCs w:val="24"/>
        </w:rPr>
        <w:t xml:space="preserve">The main thing for the NHS seniors to do is make sure that the </w:t>
      </w:r>
      <w:r w:rsidR="00D644AA">
        <w:rPr>
          <w:rFonts w:ascii="Arial" w:eastAsia="Times New Roman" w:hAnsi="Arial" w:cs="Arial"/>
          <w:sz w:val="24"/>
          <w:szCs w:val="24"/>
        </w:rPr>
        <w:t>employees are happy and satisfied with their job and their pay, because as their job is very demanding</w:t>
      </w:r>
      <w:r w:rsidR="00FF2496">
        <w:rPr>
          <w:rFonts w:ascii="Arial" w:eastAsia="Times New Roman" w:hAnsi="Arial" w:cs="Arial"/>
          <w:sz w:val="24"/>
          <w:szCs w:val="24"/>
        </w:rPr>
        <w:t xml:space="preserve"> and requires a lot of training and education for the employee to be qualified. If any employees are dissatisfied, they should be heard and ensure their jobs can be made easier for them to improve their productivity and motivation. The increase of population means to have more hospitals and beds because the ageing population are most likely to spend more times in hospitals, occupying most beds even in emergencies.</w:t>
      </w:r>
    </w:p>
    <w:p w14:paraId="31D41D01" w14:textId="622D9AAD" w:rsidR="0089227B" w:rsidRPr="00DC6CF7" w:rsidRDefault="0089227B" w:rsidP="006C2C9D">
      <w:pPr>
        <w:spacing w:after="0" w:line="360" w:lineRule="auto"/>
        <w:rPr>
          <w:rFonts w:ascii="Arial" w:eastAsia="Times New Roman" w:hAnsi="Arial" w:cs="Arial"/>
          <w:sz w:val="24"/>
          <w:szCs w:val="24"/>
        </w:rPr>
      </w:pPr>
      <w:r w:rsidRPr="00DC6CF7">
        <w:rPr>
          <w:rFonts w:ascii="Arial" w:eastAsia="Times New Roman" w:hAnsi="Arial" w:cs="Arial"/>
          <w:sz w:val="24"/>
          <w:szCs w:val="24"/>
        </w:rPr>
        <w:t xml:space="preserve"> </w:t>
      </w:r>
    </w:p>
    <w:p w14:paraId="555E802A" w14:textId="77777777" w:rsidR="00DE1C6E" w:rsidRDefault="00DE1C6E" w:rsidP="006C2C9D">
      <w:pPr>
        <w:spacing w:after="0" w:line="360" w:lineRule="auto"/>
        <w:rPr>
          <w:rFonts w:ascii="Arial" w:eastAsia="Times New Roman" w:hAnsi="Arial" w:cs="Arial"/>
          <w:sz w:val="24"/>
          <w:szCs w:val="24"/>
        </w:rPr>
      </w:pPr>
    </w:p>
    <w:p w14:paraId="47F8D756" w14:textId="77777777" w:rsidR="00DE1C6E" w:rsidRPr="00DE1C6E" w:rsidRDefault="00DE1C6E" w:rsidP="006C2C9D">
      <w:pPr>
        <w:spacing w:after="0" w:line="360" w:lineRule="auto"/>
        <w:rPr>
          <w:rFonts w:ascii="Arial" w:hAnsi="Arial" w:cs="Arial"/>
          <w:sz w:val="24"/>
          <w:szCs w:val="24"/>
        </w:rPr>
      </w:pPr>
    </w:p>
    <w:p w14:paraId="0C644A58" w14:textId="77777777" w:rsidR="00DE1C6E" w:rsidRPr="00DE1C6E" w:rsidRDefault="00DE1C6E" w:rsidP="006C2C9D">
      <w:pPr>
        <w:spacing w:after="0" w:line="360" w:lineRule="auto"/>
        <w:rPr>
          <w:rFonts w:ascii="Arial" w:hAnsi="Arial" w:cs="Arial"/>
          <w:sz w:val="24"/>
          <w:szCs w:val="24"/>
          <w:u w:val="single"/>
        </w:rPr>
      </w:pPr>
    </w:p>
    <w:p w14:paraId="6848F000" w14:textId="77777777" w:rsidR="00DE1C6E" w:rsidRDefault="00DE1C6E" w:rsidP="006C2C9D">
      <w:pPr>
        <w:spacing w:after="0" w:line="360" w:lineRule="auto"/>
        <w:rPr>
          <w:rFonts w:ascii="Arial" w:hAnsi="Arial" w:cs="Arial"/>
          <w:sz w:val="24"/>
          <w:szCs w:val="24"/>
        </w:rPr>
      </w:pPr>
    </w:p>
    <w:p w14:paraId="57077E47" w14:textId="3CDCE61E" w:rsidR="008629C2" w:rsidRDefault="008629C2" w:rsidP="006C2C9D">
      <w:pPr>
        <w:spacing w:after="0" w:line="360" w:lineRule="auto"/>
        <w:rPr>
          <w:rFonts w:ascii="Arial" w:hAnsi="Arial" w:cs="Arial"/>
          <w:sz w:val="24"/>
          <w:szCs w:val="24"/>
        </w:rPr>
      </w:pPr>
    </w:p>
    <w:p w14:paraId="4A91E170" w14:textId="77777777" w:rsidR="00DE1C6E" w:rsidRPr="00D16344" w:rsidRDefault="00DE1C6E" w:rsidP="006C2C9D">
      <w:pPr>
        <w:spacing w:after="0" w:line="360" w:lineRule="auto"/>
        <w:rPr>
          <w:rFonts w:ascii="Arial" w:eastAsia="Times New Roman" w:hAnsi="Arial" w:cs="Arial"/>
          <w:sz w:val="24"/>
          <w:szCs w:val="24"/>
        </w:rPr>
      </w:pPr>
    </w:p>
    <w:p w14:paraId="5551867A" w14:textId="77777777" w:rsidR="00BD6580" w:rsidRPr="00D16344" w:rsidRDefault="00BD6580" w:rsidP="006C2C9D">
      <w:pPr>
        <w:spacing w:after="0" w:line="360" w:lineRule="auto"/>
        <w:rPr>
          <w:rFonts w:ascii="Arial" w:eastAsia="Times New Roman" w:hAnsi="Arial" w:cs="Arial"/>
          <w:sz w:val="24"/>
          <w:szCs w:val="24"/>
        </w:rPr>
      </w:pPr>
    </w:p>
    <w:p w14:paraId="39248C0F" w14:textId="77777777" w:rsidR="008629C2" w:rsidRPr="00D16344" w:rsidRDefault="008629C2" w:rsidP="006C2C9D">
      <w:pPr>
        <w:spacing w:after="0" w:line="360" w:lineRule="auto"/>
        <w:rPr>
          <w:rFonts w:ascii="Arial" w:eastAsia="Times New Roman" w:hAnsi="Arial" w:cs="Arial"/>
          <w:sz w:val="24"/>
          <w:szCs w:val="24"/>
          <w:u w:val="single"/>
        </w:rPr>
      </w:pPr>
    </w:p>
    <w:p w14:paraId="2894F0EB" w14:textId="77777777" w:rsidR="00D35CE8" w:rsidRPr="00D16344" w:rsidRDefault="00D35CE8" w:rsidP="00C621FB">
      <w:pPr>
        <w:shd w:val="clear" w:color="auto" w:fill="FFFFFF"/>
        <w:spacing w:before="100" w:beforeAutospacing="1" w:after="100" w:afterAutospacing="1" w:line="240" w:lineRule="auto"/>
        <w:rPr>
          <w:rFonts w:ascii="Arial" w:eastAsia="Times New Roman" w:hAnsi="Arial" w:cs="Arial"/>
          <w:color w:val="141414"/>
          <w:sz w:val="24"/>
          <w:szCs w:val="24"/>
          <w:u w:val="single"/>
          <w:lang w:eastAsia="en-GB"/>
        </w:rPr>
      </w:pPr>
    </w:p>
    <w:p w14:paraId="2F8F62B8" w14:textId="77777777" w:rsidR="00A4523E" w:rsidRPr="00A329E3" w:rsidRDefault="00A4523E" w:rsidP="004D63C5">
      <w:pPr>
        <w:pStyle w:val="Heading2"/>
        <w:shd w:val="clear" w:color="auto" w:fill="FFFFFF"/>
        <w:rPr>
          <w:rFonts w:ascii="Arial" w:hAnsi="Arial" w:cs="Arial"/>
          <w:b w:val="0"/>
          <w:bCs w:val="0"/>
          <w:color w:val="141414"/>
          <w:sz w:val="24"/>
          <w:szCs w:val="24"/>
        </w:rPr>
      </w:pPr>
    </w:p>
    <w:p w14:paraId="1F961075" w14:textId="77777777" w:rsidR="00D961BF" w:rsidRDefault="00D961BF" w:rsidP="004D63C5">
      <w:pPr>
        <w:pStyle w:val="Heading2"/>
        <w:shd w:val="clear" w:color="auto" w:fill="FFFFFF"/>
        <w:rPr>
          <w:rFonts w:ascii="Arial" w:hAnsi="Arial" w:cs="Arial"/>
          <w:b w:val="0"/>
          <w:bCs w:val="0"/>
          <w:color w:val="141414"/>
          <w:sz w:val="24"/>
          <w:szCs w:val="24"/>
        </w:rPr>
      </w:pPr>
    </w:p>
    <w:p w14:paraId="62CCE681" w14:textId="77777777" w:rsidR="00C459AD" w:rsidRPr="00700DF4" w:rsidRDefault="00C459AD" w:rsidP="004D63C5">
      <w:pPr>
        <w:pStyle w:val="Heading2"/>
        <w:shd w:val="clear" w:color="auto" w:fill="FFFFFF"/>
        <w:rPr>
          <w:rFonts w:ascii="Arial" w:hAnsi="Arial" w:cs="Arial"/>
          <w:b w:val="0"/>
          <w:bCs w:val="0"/>
          <w:color w:val="141414"/>
          <w:sz w:val="24"/>
          <w:szCs w:val="24"/>
        </w:rPr>
      </w:pPr>
    </w:p>
    <w:p w14:paraId="280ECDFB" w14:textId="77777777" w:rsidR="00700DF4" w:rsidRPr="00700DF4" w:rsidRDefault="00700DF4" w:rsidP="004D63C5">
      <w:pPr>
        <w:pStyle w:val="Heading2"/>
        <w:shd w:val="clear" w:color="auto" w:fill="FFFFFF"/>
        <w:rPr>
          <w:rFonts w:ascii="Arial" w:hAnsi="Arial" w:cs="Arial"/>
          <w:b w:val="0"/>
          <w:bCs w:val="0"/>
          <w:color w:val="141414"/>
          <w:sz w:val="24"/>
          <w:szCs w:val="24"/>
        </w:rPr>
      </w:pPr>
    </w:p>
    <w:p w14:paraId="02E49670" w14:textId="77777777" w:rsidR="004D63C5" w:rsidRPr="004D63C5" w:rsidRDefault="004D63C5" w:rsidP="00720D88">
      <w:pPr>
        <w:pStyle w:val="Heading3"/>
        <w:shd w:val="clear" w:color="auto" w:fill="FFFFFF"/>
        <w:rPr>
          <w:rFonts w:ascii="Arial" w:hAnsi="Arial" w:cs="Arial"/>
          <w:b w:val="0"/>
          <w:color w:val="141414"/>
          <w:sz w:val="24"/>
          <w:szCs w:val="24"/>
        </w:rPr>
      </w:pPr>
    </w:p>
    <w:p w14:paraId="11827FEE" w14:textId="77777777" w:rsidR="008E3F7C" w:rsidRPr="008E3F7C" w:rsidRDefault="008E3F7C" w:rsidP="008A6478">
      <w:pPr>
        <w:pStyle w:val="ListParagraph"/>
        <w:rPr>
          <w:rFonts w:ascii="Arial" w:hAnsi="Arial" w:cs="Arial"/>
          <w:i/>
          <w:color w:val="000000" w:themeColor="text1"/>
          <w:sz w:val="24"/>
          <w:szCs w:val="24"/>
          <w:u w:val="single"/>
        </w:rPr>
      </w:pPr>
    </w:p>
    <w:p w14:paraId="02105EA6" w14:textId="39A54BF3" w:rsidR="00265435" w:rsidRDefault="00217272">
      <w:pPr>
        <w:rPr>
          <w:rFonts w:ascii="Arial" w:hAnsi="Arial" w:cs="Arial"/>
          <w:sz w:val="24"/>
          <w:szCs w:val="24"/>
        </w:rPr>
      </w:pPr>
      <w:r>
        <w:rPr>
          <w:rFonts w:ascii="Arial" w:hAnsi="Arial" w:cs="Arial"/>
          <w:sz w:val="24"/>
          <w:szCs w:val="24"/>
        </w:rPr>
        <w:t>.</w:t>
      </w:r>
      <w:bookmarkStart w:id="0" w:name="_Hlk511863567"/>
    </w:p>
    <w:bookmarkEnd w:id="0"/>
    <w:p w14:paraId="62C0555F" w14:textId="0798037E" w:rsidR="00265435" w:rsidRDefault="00265435">
      <w:pPr>
        <w:rPr>
          <w:rFonts w:ascii="Arial" w:hAnsi="Arial" w:cs="Arial"/>
          <w:sz w:val="24"/>
          <w:szCs w:val="24"/>
        </w:rPr>
      </w:pPr>
    </w:p>
    <w:p w14:paraId="7E68E61B" w14:textId="77777777" w:rsidR="00614EFE" w:rsidRDefault="00614EFE">
      <w:pPr>
        <w:rPr>
          <w:rFonts w:ascii="Arial" w:hAnsi="Arial" w:cs="Arial"/>
          <w:sz w:val="24"/>
          <w:szCs w:val="24"/>
        </w:rPr>
      </w:pPr>
    </w:p>
    <w:p w14:paraId="6DCAB46A" w14:textId="6BED01BF" w:rsidR="00265435" w:rsidRDefault="00354235">
      <w:pPr>
        <w:rPr>
          <w:rFonts w:ascii="Arial" w:hAnsi="Arial" w:cs="Arial"/>
          <w:sz w:val="24"/>
          <w:szCs w:val="24"/>
        </w:rPr>
      </w:pPr>
      <w:r>
        <w:rPr>
          <w:rFonts w:ascii="Arial" w:hAnsi="Arial" w:cs="Arial"/>
          <w:sz w:val="24"/>
          <w:szCs w:val="24"/>
        </w:rPr>
        <w:t xml:space="preserve">Referencing </w:t>
      </w:r>
    </w:p>
    <w:p w14:paraId="2CE1023D" w14:textId="77777777" w:rsidR="00433280" w:rsidRDefault="00433280">
      <w:pPr>
        <w:rPr>
          <w:rFonts w:ascii="Arial" w:hAnsi="Arial" w:cs="Arial"/>
          <w:sz w:val="24"/>
          <w:szCs w:val="24"/>
        </w:rPr>
      </w:pPr>
    </w:p>
    <w:bookmarkStart w:id="1" w:name="_GoBack"/>
    <w:bookmarkEnd w:id="1"/>
    <w:p w14:paraId="62DC2147" w14:textId="38414BD4" w:rsidR="00265435" w:rsidRDefault="004D63C5">
      <w:pPr>
        <w:rPr>
          <w:rFonts w:ascii="Arial" w:hAnsi="Arial" w:cs="Arial"/>
          <w:sz w:val="24"/>
          <w:szCs w:val="24"/>
        </w:rPr>
      </w:pPr>
      <w:r>
        <w:fldChar w:fldCharType="begin"/>
      </w:r>
      <w:r>
        <w:instrText xml:space="preserve"> HYPERLINK "https://www.nhs.uk/NHSEngland/thenhs/nhshistory/Pages/NHShistory1948.aspx%5baccessed02/02/2018" </w:instrText>
      </w:r>
      <w:r>
        <w:fldChar w:fldCharType="separate"/>
      </w:r>
      <w:r w:rsidR="00433280" w:rsidRPr="007D267D">
        <w:rPr>
          <w:rStyle w:val="Hyperlink"/>
          <w:rFonts w:ascii="Arial" w:hAnsi="Arial" w:cs="Arial"/>
          <w:sz w:val="24"/>
          <w:szCs w:val="24"/>
        </w:rPr>
        <w:t>https://www.nhs.uk/NHSEngland/thenhs/nhshistory/Pages/NHShistory1948.aspx[accessed02/02/2018</w:t>
      </w:r>
      <w:r>
        <w:rPr>
          <w:rStyle w:val="Hyperlink"/>
          <w:rFonts w:ascii="Arial" w:hAnsi="Arial" w:cs="Arial"/>
          <w:sz w:val="24"/>
          <w:szCs w:val="24"/>
        </w:rPr>
        <w:fldChar w:fldCharType="end"/>
      </w:r>
      <w:r w:rsidR="00433280">
        <w:rPr>
          <w:rFonts w:ascii="Arial" w:hAnsi="Arial" w:cs="Arial"/>
          <w:sz w:val="24"/>
          <w:szCs w:val="24"/>
        </w:rPr>
        <w:t>]</w:t>
      </w:r>
    </w:p>
    <w:p w14:paraId="201B36B9" w14:textId="70FEA658" w:rsidR="00433280" w:rsidRDefault="004D63C5" w:rsidP="00354235">
      <w:pPr>
        <w:rPr>
          <w:rFonts w:ascii="Arial" w:hAnsi="Arial" w:cs="Arial"/>
          <w:sz w:val="24"/>
          <w:szCs w:val="24"/>
        </w:rPr>
      </w:pPr>
      <w:hyperlink r:id="rId9" w:history="1">
        <w:r w:rsidR="00433280" w:rsidRPr="007D267D">
          <w:rPr>
            <w:rStyle w:val="Hyperlink"/>
            <w:rFonts w:ascii="Arial" w:hAnsi="Arial" w:cs="Arial"/>
            <w:sz w:val="24"/>
            <w:szCs w:val="24"/>
          </w:rPr>
          <w:t>https://www.kingsfund.org.uk/publications/articles/brexit-and-nhs[01/02/2018</w:t>
        </w:r>
      </w:hyperlink>
      <w:r w:rsidR="00E04877" w:rsidRPr="00E04877">
        <w:rPr>
          <w:rFonts w:ascii="Arial" w:hAnsi="Arial" w:cs="Arial"/>
          <w:sz w:val="24"/>
          <w:szCs w:val="24"/>
        </w:rPr>
        <w:t>]</w:t>
      </w:r>
    </w:p>
    <w:p w14:paraId="74B8F497" w14:textId="7E26586D" w:rsidR="00354235" w:rsidRPr="00E04877" w:rsidRDefault="004D63C5" w:rsidP="00354235">
      <w:pPr>
        <w:rPr>
          <w:rFonts w:ascii="Arial" w:hAnsi="Arial" w:cs="Arial"/>
          <w:sz w:val="24"/>
          <w:szCs w:val="24"/>
        </w:rPr>
      </w:pPr>
      <w:hyperlink r:id="rId10" w:history="1">
        <w:r w:rsidR="00354235" w:rsidRPr="00E04877">
          <w:rPr>
            <w:rStyle w:val="Hyperlink"/>
            <w:rFonts w:ascii="Arial" w:hAnsi="Arial" w:cs="Arial"/>
            <w:sz w:val="24"/>
            <w:szCs w:val="24"/>
          </w:rPr>
          <w:t>https://www.theguardian.com/politics/health</w:t>
        </w:r>
      </w:hyperlink>
      <w:r w:rsidR="00E04877" w:rsidRPr="00E04877">
        <w:rPr>
          <w:rStyle w:val="Hyperlink"/>
          <w:rFonts w:ascii="Arial" w:hAnsi="Arial" w:cs="Arial"/>
          <w:sz w:val="24"/>
          <w:szCs w:val="24"/>
        </w:rPr>
        <w:t>[accessed02/02/2018]</w:t>
      </w:r>
    </w:p>
    <w:p w14:paraId="768C3851" w14:textId="4AAA1BE0" w:rsidR="00354235" w:rsidRPr="00E04877" w:rsidRDefault="004D63C5" w:rsidP="00354235">
      <w:pPr>
        <w:rPr>
          <w:rFonts w:ascii="Arial" w:hAnsi="Arial" w:cs="Arial"/>
          <w:sz w:val="24"/>
          <w:szCs w:val="24"/>
        </w:rPr>
      </w:pPr>
      <w:hyperlink r:id="rId11" w:history="1">
        <w:r w:rsidR="00354235" w:rsidRPr="00E04877">
          <w:rPr>
            <w:rStyle w:val="Hyperlink"/>
            <w:rFonts w:ascii="Arial" w:hAnsi="Arial" w:cs="Arial"/>
            <w:sz w:val="24"/>
            <w:szCs w:val="24"/>
          </w:rPr>
          <w:t>https://www.themedicportal.com/application-guide/the-nhs/challenges-facing-the-nhs/</w:t>
        </w:r>
      </w:hyperlink>
      <w:r w:rsidR="00E04877" w:rsidRPr="00E04877">
        <w:rPr>
          <w:rStyle w:val="Hyperlink"/>
          <w:rFonts w:ascii="Arial" w:hAnsi="Arial" w:cs="Arial"/>
          <w:sz w:val="24"/>
          <w:szCs w:val="24"/>
        </w:rPr>
        <w:t>[accessed14/03/2018]</w:t>
      </w:r>
    </w:p>
    <w:p w14:paraId="7C59782E" w14:textId="4F29F294" w:rsidR="00354235" w:rsidRPr="00E04877" w:rsidRDefault="004D63C5" w:rsidP="00354235">
      <w:pPr>
        <w:rPr>
          <w:rFonts w:ascii="Arial" w:hAnsi="Arial" w:cs="Arial"/>
          <w:sz w:val="24"/>
          <w:szCs w:val="24"/>
        </w:rPr>
      </w:pPr>
      <w:hyperlink r:id="rId12" w:history="1">
        <w:r w:rsidR="00354235" w:rsidRPr="00E04877">
          <w:rPr>
            <w:rStyle w:val="Hyperlink"/>
            <w:rFonts w:ascii="Arial" w:hAnsi="Arial" w:cs="Arial"/>
            <w:sz w:val="24"/>
            <w:szCs w:val="24"/>
          </w:rPr>
          <w:t>http://www.bbc.co.uk/news/health-19721977</w:t>
        </w:r>
      </w:hyperlink>
      <w:r w:rsidR="00E04877" w:rsidRPr="00E04877">
        <w:rPr>
          <w:rStyle w:val="Hyperlink"/>
          <w:rFonts w:ascii="Arial" w:hAnsi="Arial" w:cs="Arial"/>
          <w:sz w:val="24"/>
          <w:szCs w:val="24"/>
        </w:rPr>
        <w:t>[accessed28/03/2018]</w:t>
      </w:r>
    </w:p>
    <w:p w14:paraId="36DACC0F" w14:textId="073CBBDB" w:rsidR="00265435" w:rsidRDefault="004D63C5">
      <w:pPr>
        <w:rPr>
          <w:rFonts w:ascii="Arial" w:hAnsi="Arial" w:cs="Arial"/>
          <w:sz w:val="24"/>
          <w:szCs w:val="24"/>
        </w:rPr>
      </w:pPr>
      <w:hyperlink r:id="rId13" w:history="1">
        <w:r w:rsidR="00E04877" w:rsidRPr="00E04877">
          <w:rPr>
            <w:rStyle w:val="Hyperlink"/>
            <w:rFonts w:ascii="Arial" w:hAnsi="Arial" w:cs="Arial"/>
            <w:sz w:val="24"/>
            <w:szCs w:val="24"/>
          </w:rPr>
          <w:t>http://www.nhsinvolvement.co.uk/connect-and-create/identifying-stakeholders[accessed15/04/2018</w:t>
        </w:r>
      </w:hyperlink>
      <w:r w:rsidR="00E04877">
        <w:rPr>
          <w:rFonts w:ascii="Arial" w:hAnsi="Arial" w:cs="Arial"/>
          <w:sz w:val="24"/>
          <w:szCs w:val="24"/>
        </w:rPr>
        <w:t>]</w:t>
      </w:r>
    </w:p>
    <w:p w14:paraId="2EDEBBF9" w14:textId="23AEAF58" w:rsidR="00E04877" w:rsidRDefault="004D63C5">
      <w:pPr>
        <w:rPr>
          <w:rFonts w:ascii="Arial" w:hAnsi="Arial" w:cs="Arial"/>
          <w:sz w:val="24"/>
          <w:szCs w:val="24"/>
        </w:rPr>
      </w:pPr>
      <w:hyperlink r:id="rId14" w:history="1">
        <w:r w:rsidR="00057660" w:rsidRPr="007D267D">
          <w:rPr>
            <w:rStyle w:val="Hyperlink"/>
            <w:rFonts w:ascii="Arial" w:hAnsi="Arial" w:cs="Arial"/>
            <w:sz w:val="24"/>
            <w:szCs w:val="24"/>
          </w:rPr>
          <w:t>https://www.england.nhs.uk/nhsidentity/wp-content/uploads/sites/38/2016/05/Public-and-stakeholder-policy-research.pdf[accessed15/04/2018</w:t>
        </w:r>
      </w:hyperlink>
      <w:r w:rsidR="00057660">
        <w:rPr>
          <w:rFonts w:ascii="Arial" w:hAnsi="Arial" w:cs="Arial"/>
          <w:sz w:val="24"/>
          <w:szCs w:val="24"/>
        </w:rPr>
        <w:t>]</w:t>
      </w:r>
    </w:p>
    <w:p w14:paraId="76CC1296" w14:textId="74407327" w:rsidR="00057660" w:rsidRDefault="004D63C5">
      <w:pPr>
        <w:rPr>
          <w:rFonts w:ascii="Arial" w:hAnsi="Arial" w:cs="Arial"/>
          <w:sz w:val="24"/>
          <w:szCs w:val="24"/>
        </w:rPr>
      </w:pPr>
      <w:hyperlink r:id="rId15" w:history="1">
        <w:r w:rsidR="00E3400B" w:rsidRPr="007D267D">
          <w:rPr>
            <w:rStyle w:val="Hyperlink"/>
            <w:rFonts w:ascii="Arial" w:hAnsi="Arial" w:cs="Arial"/>
            <w:sz w:val="24"/>
            <w:szCs w:val="24"/>
          </w:rPr>
          <w:t>https://www.ukpublicspending.co.uk/recent_spending[accessed15/04/18</w:t>
        </w:r>
      </w:hyperlink>
      <w:r w:rsidR="00E3400B">
        <w:rPr>
          <w:rFonts w:ascii="Arial" w:hAnsi="Arial" w:cs="Arial"/>
          <w:sz w:val="24"/>
          <w:szCs w:val="24"/>
        </w:rPr>
        <w:t>]</w:t>
      </w:r>
    </w:p>
    <w:p w14:paraId="678EA2AA" w14:textId="4B5F3C26" w:rsidR="00433280" w:rsidRDefault="004D63C5">
      <w:pPr>
        <w:rPr>
          <w:rFonts w:ascii="Arial" w:hAnsi="Arial" w:cs="Arial"/>
          <w:sz w:val="24"/>
          <w:szCs w:val="24"/>
        </w:rPr>
      </w:pPr>
      <w:hyperlink r:id="rId16" w:history="1">
        <w:r w:rsidR="00174942" w:rsidRPr="007D267D">
          <w:rPr>
            <w:rStyle w:val="Hyperlink"/>
            <w:rFonts w:ascii="Arial" w:hAnsi="Arial" w:cs="Arial"/>
            <w:sz w:val="24"/>
            <w:szCs w:val="24"/>
          </w:rPr>
          <w:t>http://nhstimeline.nuffieldtrust.org.uk/?gclid=EAIaIQobChMIqN3cu4m82gIVq5XtCh0qlgN-EAAYASAAEgI_rPD_BwE[accessed15/05/2018</w:t>
        </w:r>
      </w:hyperlink>
      <w:r w:rsidR="00174942">
        <w:rPr>
          <w:rFonts w:ascii="Arial" w:hAnsi="Arial" w:cs="Arial"/>
          <w:sz w:val="24"/>
          <w:szCs w:val="24"/>
        </w:rPr>
        <w:t>]</w:t>
      </w:r>
    </w:p>
    <w:p w14:paraId="1F934E5B" w14:textId="1AFCA190" w:rsidR="003F6C14" w:rsidRDefault="004D63C5">
      <w:pPr>
        <w:rPr>
          <w:rFonts w:ascii="Arial" w:hAnsi="Arial" w:cs="Arial"/>
          <w:sz w:val="24"/>
          <w:szCs w:val="24"/>
        </w:rPr>
      </w:pPr>
      <w:hyperlink r:id="rId17" w:history="1">
        <w:r w:rsidR="003F6C14" w:rsidRPr="007D267D">
          <w:rPr>
            <w:rStyle w:val="Hyperlink"/>
            <w:rFonts w:ascii="Arial" w:hAnsi="Arial" w:cs="Arial"/>
            <w:sz w:val="24"/>
            <w:szCs w:val="24"/>
          </w:rPr>
          <w:t>https://www.nhs.uk/news/older-people/lifestyle-and-the-ageing-brain/[accessed15/04/2018</w:t>
        </w:r>
      </w:hyperlink>
      <w:r w:rsidR="003F6C14">
        <w:rPr>
          <w:rFonts w:ascii="Arial" w:hAnsi="Arial" w:cs="Arial"/>
          <w:sz w:val="24"/>
          <w:szCs w:val="24"/>
        </w:rPr>
        <w:t>]</w:t>
      </w:r>
    </w:p>
    <w:p w14:paraId="68CED233" w14:textId="1B3428FA" w:rsidR="008564D4" w:rsidRDefault="004D63C5">
      <w:pPr>
        <w:rPr>
          <w:rFonts w:ascii="Arial" w:hAnsi="Arial" w:cs="Arial"/>
          <w:sz w:val="24"/>
          <w:szCs w:val="24"/>
        </w:rPr>
      </w:pPr>
      <w:hyperlink r:id="rId18" w:history="1">
        <w:r w:rsidR="008564D4" w:rsidRPr="007D267D">
          <w:rPr>
            <w:rStyle w:val="Hyperlink"/>
            <w:rFonts w:ascii="Arial" w:hAnsi="Arial" w:cs="Arial"/>
            <w:sz w:val="24"/>
            <w:szCs w:val="24"/>
          </w:rPr>
          <w:t>http://www.bbc.co.uk/news/health-38887694[accessed14/04/2018</w:t>
        </w:r>
      </w:hyperlink>
      <w:r w:rsidR="008564D4">
        <w:rPr>
          <w:rFonts w:ascii="Arial" w:hAnsi="Arial" w:cs="Arial"/>
          <w:sz w:val="24"/>
          <w:szCs w:val="24"/>
        </w:rPr>
        <w:t>]</w:t>
      </w:r>
    </w:p>
    <w:p w14:paraId="3B14C10F" w14:textId="0F1140E3" w:rsidR="00832FF2" w:rsidRDefault="004D63C5">
      <w:pPr>
        <w:rPr>
          <w:rFonts w:ascii="Arial" w:hAnsi="Arial" w:cs="Arial"/>
          <w:sz w:val="24"/>
          <w:szCs w:val="24"/>
        </w:rPr>
      </w:pPr>
      <w:hyperlink r:id="rId19" w:history="1">
        <w:r w:rsidR="005969D1" w:rsidRPr="007D267D">
          <w:rPr>
            <w:rStyle w:val="Hyperlink"/>
            <w:rFonts w:ascii="Arial" w:hAnsi="Arial" w:cs="Arial"/>
            <w:sz w:val="24"/>
            <w:szCs w:val="24"/>
          </w:rPr>
          <w:t>https://www.kingsfund.org.uk/projects/nhs-in-a-nutshell/nhs-budget[accessed15/04/2018</w:t>
        </w:r>
      </w:hyperlink>
      <w:r w:rsidR="00832FF2">
        <w:rPr>
          <w:rFonts w:ascii="Arial" w:hAnsi="Arial" w:cs="Arial"/>
          <w:sz w:val="24"/>
          <w:szCs w:val="24"/>
        </w:rPr>
        <w:t>]</w:t>
      </w:r>
    </w:p>
    <w:p w14:paraId="2999F0D3" w14:textId="1353699C" w:rsidR="00EA2D22" w:rsidRDefault="004D63C5">
      <w:pPr>
        <w:rPr>
          <w:rFonts w:ascii="Arial" w:hAnsi="Arial" w:cs="Arial"/>
          <w:sz w:val="24"/>
          <w:szCs w:val="24"/>
        </w:rPr>
      </w:pPr>
      <w:hyperlink r:id="rId20" w:history="1">
        <w:r w:rsidR="005969D1" w:rsidRPr="007D267D">
          <w:rPr>
            <w:rStyle w:val="Hyperlink"/>
            <w:rFonts w:ascii="Arial" w:hAnsi="Arial" w:cs="Arial"/>
            <w:sz w:val="24"/>
            <w:szCs w:val="24"/>
          </w:rPr>
          <w:t>https://www.myhealth.london.nhs.uk/help/nhs-today[accessed15/04/2018</w:t>
        </w:r>
      </w:hyperlink>
      <w:r w:rsidR="00EA2D22">
        <w:rPr>
          <w:rFonts w:ascii="Arial" w:hAnsi="Arial" w:cs="Arial"/>
          <w:sz w:val="24"/>
          <w:szCs w:val="24"/>
        </w:rPr>
        <w:t>]</w:t>
      </w:r>
    </w:p>
    <w:p w14:paraId="2A60AE4E" w14:textId="58F2F81C" w:rsidR="000853BF" w:rsidRDefault="004D63C5">
      <w:pPr>
        <w:rPr>
          <w:rFonts w:ascii="Arial" w:hAnsi="Arial" w:cs="Arial"/>
          <w:sz w:val="24"/>
          <w:szCs w:val="24"/>
        </w:rPr>
      </w:pPr>
      <w:hyperlink r:id="rId21" w:history="1">
        <w:r w:rsidR="005969D1" w:rsidRPr="007D267D">
          <w:rPr>
            <w:rStyle w:val="Hyperlink"/>
            <w:rFonts w:ascii="Arial" w:hAnsi="Arial" w:cs="Arial"/>
            <w:sz w:val="24"/>
            <w:szCs w:val="24"/>
          </w:rPr>
          <w:t>http://www.bbc.co.uk/news/health-37451773[accessed15/04/2018</w:t>
        </w:r>
      </w:hyperlink>
      <w:r w:rsidR="000853BF">
        <w:rPr>
          <w:rFonts w:ascii="Arial" w:hAnsi="Arial" w:cs="Arial"/>
          <w:sz w:val="24"/>
          <w:szCs w:val="24"/>
        </w:rPr>
        <w:t>]</w:t>
      </w:r>
    </w:p>
    <w:p w14:paraId="3FB64BD1" w14:textId="41E68E5E" w:rsidR="000853BF" w:rsidRDefault="005969D1">
      <w:pPr>
        <w:rPr>
          <w:rFonts w:ascii="Arial" w:hAnsi="Arial" w:cs="Arial"/>
          <w:sz w:val="24"/>
          <w:szCs w:val="24"/>
        </w:rPr>
      </w:pPr>
      <w:r w:rsidRPr="005969D1">
        <w:rPr>
          <w:rFonts w:ascii="Arial" w:hAnsi="Arial" w:cs="Arial"/>
          <w:sz w:val="24"/>
          <w:szCs w:val="24"/>
        </w:rPr>
        <w:t>http://www.greatyarmouthandwaveneyccg.nhs.uk/uploads/files/Item%2015%20-%20Lifestyle%20Obesity%20and%20Smoking%20%20and%20the%20Health%20of%20the%20Population.pdf</w:t>
      </w:r>
      <w:r>
        <w:rPr>
          <w:rFonts w:ascii="Arial" w:hAnsi="Arial" w:cs="Arial"/>
          <w:sz w:val="24"/>
          <w:szCs w:val="24"/>
        </w:rPr>
        <w:t>[accessed 15/04/2018]</w:t>
      </w:r>
    </w:p>
    <w:p w14:paraId="185E1FC1" w14:textId="13A6E8AF" w:rsidR="005969D1" w:rsidRDefault="004D63C5">
      <w:pPr>
        <w:rPr>
          <w:rFonts w:ascii="Arial" w:hAnsi="Arial" w:cs="Arial"/>
          <w:sz w:val="24"/>
          <w:szCs w:val="24"/>
        </w:rPr>
      </w:pPr>
      <w:hyperlink r:id="rId22" w:history="1">
        <w:r w:rsidR="00D93E30" w:rsidRPr="007D267D">
          <w:rPr>
            <w:rStyle w:val="Hyperlink"/>
            <w:rFonts w:ascii="Arial" w:hAnsi="Arial" w:cs="Arial"/>
            <w:sz w:val="24"/>
            <w:szCs w:val="24"/>
          </w:rPr>
          <w:t>https://www.theguardian.com/society/2016/feb/08/this-nhs-crisis-is-not-economic-its-political[accessed17/04/2018</w:t>
        </w:r>
      </w:hyperlink>
      <w:r w:rsidR="00D93E30">
        <w:rPr>
          <w:rFonts w:ascii="Arial" w:hAnsi="Arial" w:cs="Arial"/>
          <w:sz w:val="24"/>
          <w:szCs w:val="24"/>
        </w:rPr>
        <w:t>]</w:t>
      </w:r>
    </w:p>
    <w:p w14:paraId="053948E9" w14:textId="76EF8DAA" w:rsidR="00700DF4" w:rsidRDefault="00700DF4">
      <w:pPr>
        <w:rPr>
          <w:rFonts w:ascii="Arial" w:hAnsi="Arial" w:cs="Arial"/>
          <w:sz w:val="24"/>
          <w:szCs w:val="24"/>
        </w:rPr>
      </w:pPr>
      <w:hyperlink r:id="rId23" w:history="1">
        <w:r w:rsidRPr="002D6B9F">
          <w:rPr>
            <w:rStyle w:val="Hyperlink"/>
            <w:rFonts w:ascii="Arial" w:hAnsi="Arial" w:cs="Arial"/>
            <w:sz w:val="24"/>
            <w:szCs w:val="24"/>
          </w:rPr>
          <w:t>https://www.kingsfund.org.uk/publications/articles/brexit-and-nhs[accessed19/04/2018</w:t>
        </w:r>
      </w:hyperlink>
      <w:r>
        <w:rPr>
          <w:rFonts w:ascii="Arial" w:hAnsi="Arial" w:cs="Arial"/>
          <w:sz w:val="24"/>
          <w:szCs w:val="24"/>
        </w:rPr>
        <w:t>]</w:t>
      </w:r>
    </w:p>
    <w:p w14:paraId="5F1AB967" w14:textId="0F7BCC3D" w:rsidR="0008307B" w:rsidRDefault="0008307B">
      <w:pPr>
        <w:rPr>
          <w:rFonts w:ascii="Arial" w:hAnsi="Arial" w:cs="Arial"/>
          <w:sz w:val="24"/>
          <w:szCs w:val="24"/>
        </w:rPr>
      </w:pPr>
      <w:hyperlink r:id="rId24" w:history="1">
        <w:r w:rsidRPr="002D6B9F">
          <w:rPr>
            <w:rStyle w:val="Hyperlink"/>
            <w:rFonts w:ascii="Arial" w:hAnsi="Arial" w:cs="Arial"/>
            <w:sz w:val="24"/>
            <w:szCs w:val="24"/>
          </w:rPr>
          <w:t>https://www.theguardian.com/society/2014/nov/07/financial-pressures-put-nhs-trusts-at-risk[accessed19/04/2018</w:t>
        </w:r>
      </w:hyperlink>
      <w:r>
        <w:rPr>
          <w:rFonts w:ascii="Arial" w:hAnsi="Arial" w:cs="Arial"/>
          <w:sz w:val="24"/>
          <w:szCs w:val="24"/>
        </w:rPr>
        <w:t>]</w:t>
      </w:r>
    </w:p>
    <w:p w14:paraId="39BAEF62" w14:textId="4DDD8B4D" w:rsidR="0008307B" w:rsidRDefault="00C459AD">
      <w:pPr>
        <w:rPr>
          <w:rFonts w:ascii="Arial" w:hAnsi="Arial" w:cs="Arial"/>
          <w:sz w:val="24"/>
          <w:szCs w:val="24"/>
        </w:rPr>
      </w:pPr>
      <w:hyperlink r:id="rId25" w:history="1">
        <w:r w:rsidRPr="002D6B9F">
          <w:rPr>
            <w:rStyle w:val="Hyperlink"/>
            <w:rFonts w:ascii="Arial" w:hAnsi="Arial" w:cs="Arial"/>
            <w:sz w:val="24"/>
            <w:szCs w:val="24"/>
          </w:rPr>
          <w:t>https://www.ukessays.com/essays/sociology/sociological-perspective-for-health-and-social-care-sociology-essay.php[accessed19/04/2018</w:t>
        </w:r>
      </w:hyperlink>
      <w:r>
        <w:rPr>
          <w:rFonts w:ascii="Arial" w:hAnsi="Arial" w:cs="Arial"/>
          <w:sz w:val="24"/>
          <w:szCs w:val="24"/>
        </w:rPr>
        <w:t>]</w:t>
      </w:r>
    </w:p>
    <w:p w14:paraId="676F7BE3" w14:textId="05947D49" w:rsidR="00C459AD" w:rsidRDefault="00500C1A">
      <w:pPr>
        <w:rPr>
          <w:rFonts w:ascii="Arial" w:hAnsi="Arial" w:cs="Arial"/>
          <w:sz w:val="24"/>
          <w:szCs w:val="24"/>
        </w:rPr>
      </w:pPr>
      <w:hyperlink r:id="rId26" w:history="1">
        <w:r w:rsidRPr="002D6B9F">
          <w:rPr>
            <w:rStyle w:val="Hyperlink"/>
            <w:rFonts w:ascii="Arial" w:hAnsi="Arial" w:cs="Arial"/>
            <w:sz w:val="24"/>
            <w:szCs w:val="24"/>
          </w:rPr>
          <w:t>http://www.cqc.org.uk/provider/RCF/survey/3[accesed18/02/2018</w:t>
        </w:r>
      </w:hyperlink>
      <w:r>
        <w:rPr>
          <w:rFonts w:ascii="Arial" w:hAnsi="Arial" w:cs="Arial"/>
          <w:sz w:val="24"/>
          <w:szCs w:val="24"/>
        </w:rPr>
        <w:t>]</w:t>
      </w:r>
    </w:p>
    <w:p w14:paraId="2C970D26" w14:textId="542FEAC4" w:rsidR="00165846" w:rsidRDefault="00847F60">
      <w:pPr>
        <w:rPr>
          <w:rFonts w:ascii="Arial" w:hAnsi="Arial" w:cs="Arial"/>
          <w:sz w:val="24"/>
          <w:szCs w:val="24"/>
        </w:rPr>
      </w:pPr>
      <w:hyperlink r:id="rId27" w:history="1">
        <w:r w:rsidRPr="002D6B9F">
          <w:rPr>
            <w:rStyle w:val="Hyperlink"/>
            <w:rFonts w:ascii="Arial" w:hAnsi="Arial" w:cs="Arial"/>
            <w:sz w:val="24"/>
            <w:szCs w:val="24"/>
          </w:rPr>
          <w:t>https://www.wyevalley.nhs.uk/about-us/environmental-impact.aspx[accessed20/03/2018</w:t>
        </w:r>
      </w:hyperlink>
      <w:r w:rsidR="00614EFE">
        <w:rPr>
          <w:rFonts w:ascii="Arial" w:hAnsi="Arial" w:cs="Arial"/>
          <w:sz w:val="24"/>
          <w:szCs w:val="24"/>
        </w:rPr>
        <w:t>]</w:t>
      </w:r>
    </w:p>
    <w:p w14:paraId="16273D9D" w14:textId="31D789EA" w:rsidR="00614EFE" w:rsidRDefault="00847F60">
      <w:pPr>
        <w:rPr>
          <w:rFonts w:ascii="Arial" w:hAnsi="Arial" w:cs="Arial"/>
          <w:sz w:val="24"/>
          <w:szCs w:val="24"/>
        </w:rPr>
      </w:pPr>
      <w:hyperlink r:id="rId28" w:history="1">
        <w:r w:rsidRPr="002D6B9F">
          <w:rPr>
            <w:rStyle w:val="Hyperlink"/>
            <w:rFonts w:ascii="Arial" w:hAnsi="Arial" w:cs="Arial"/>
            <w:sz w:val="24"/>
            <w:szCs w:val="24"/>
          </w:rPr>
          <w:t>https://www.express.co.uk/news/uk/744940/NHS-budget-legal-costs-compensation-negligence-cases-national-health-service[accessed20/04/2018</w:t>
        </w:r>
      </w:hyperlink>
      <w:r>
        <w:rPr>
          <w:rFonts w:ascii="Arial" w:hAnsi="Arial" w:cs="Arial"/>
          <w:sz w:val="24"/>
          <w:szCs w:val="24"/>
        </w:rPr>
        <w:t>]</w:t>
      </w:r>
    </w:p>
    <w:p w14:paraId="0B9F4059" w14:textId="77777777" w:rsidR="00847F60" w:rsidRDefault="00847F60">
      <w:pPr>
        <w:rPr>
          <w:rFonts w:ascii="Arial" w:hAnsi="Arial" w:cs="Arial"/>
          <w:sz w:val="24"/>
          <w:szCs w:val="24"/>
        </w:rPr>
      </w:pPr>
    </w:p>
    <w:p w14:paraId="777CBAEE" w14:textId="77777777" w:rsidR="00500C1A" w:rsidRDefault="00500C1A">
      <w:pPr>
        <w:rPr>
          <w:rFonts w:ascii="Arial" w:hAnsi="Arial" w:cs="Arial"/>
          <w:sz w:val="24"/>
          <w:szCs w:val="24"/>
        </w:rPr>
      </w:pPr>
    </w:p>
    <w:p w14:paraId="135F12B7" w14:textId="77777777" w:rsidR="00700DF4" w:rsidRDefault="00700DF4">
      <w:pPr>
        <w:rPr>
          <w:rFonts w:ascii="Arial" w:hAnsi="Arial" w:cs="Arial"/>
          <w:sz w:val="24"/>
          <w:szCs w:val="24"/>
        </w:rPr>
      </w:pPr>
    </w:p>
    <w:p w14:paraId="0CF33D05" w14:textId="77777777" w:rsidR="00D93E30" w:rsidRDefault="00D93E30">
      <w:pPr>
        <w:rPr>
          <w:rFonts w:ascii="Arial" w:hAnsi="Arial" w:cs="Arial"/>
          <w:sz w:val="24"/>
          <w:szCs w:val="24"/>
        </w:rPr>
      </w:pPr>
    </w:p>
    <w:p w14:paraId="4CDF268C" w14:textId="77777777" w:rsidR="00EA2D22" w:rsidRDefault="00EA2D22">
      <w:pPr>
        <w:rPr>
          <w:rFonts w:ascii="Arial" w:hAnsi="Arial" w:cs="Arial"/>
          <w:sz w:val="24"/>
          <w:szCs w:val="24"/>
        </w:rPr>
      </w:pPr>
    </w:p>
    <w:p w14:paraId="212D6875" w14:textId="77777777" w:rsidR="00832FF2" w:rsidRDefault="00832FF2">
      <w:pPr>
        <w:rPr>
          <w:rFonts w:ascii="Arial" w:hAnsi="Arial" w:cs="Arial"/>
          <w:sz w:val="24"/>
          <w:szCs w:val="24"/>
        </w:rPr>
      </w:pPr>
    </w:p>
    <w:p w14:paraId="1215D0D4" w14:textId="77777777" w:rsidR="008564D4" w:rsidRDefault="008564D4">
      <w:pPr>
        <w:rPr>
          <w:rFonts w:ascii="Arial" w:hAnsi="Arial" w:cs="Arial"/>
          <w:sz w:val="24"/>
          <w:szCs w:val="24"/>
        </w:rPr>
      </w:pPr>
    </w:p>
    <w:p w14:paraId="2367E3F6" w14:textId="77777777" w:rsidR="003F6C14" w:rsidRDefault="003F6C14">
      <w:pPr>
        <w:rPr>
          <w:rFonts w:ascii="Arial" w:hAnsi="Arial" w:cs="Arial"/>
          <w:sz w:val="24"/>
          <w:szCs w:val="24"/>
        </w:rPr>
      </w:pPr>
    </w:p>
    <w:p w14:paraId="52E9CD18" w14:textId="77777777" w:rsidR="00174942" w:rsidRDefault="00174942">
      <w:pPr>
        <w:rPr>
          <w:rFonts w:ascii="Arial" w:hAnsi="Arial" w:cs="Arial"/>
          <w:sz w:val="24"/>
          <w:szCs w:val="24"/>
        </w:rPr>
      </w:pPr>
    </w:p>
    <w:p w14:paraId="0F917276" w14:textId="77777777" w:rsidR="00E3400B" w:rsidRDefault="00E3400B">
      <w:pPr>
        <w:rPr>
          <w:rFonts w:ascii="Arial" w:hAnsi="Arial" w:cs="Arial"/>
          <w:sz w:val="24"/>
          <w:szCs w:val="24"/>
        </w:rPr>
      </w:pPr>
    </w:p>
    <w:p w14:paraId="2AE10020" w14:textId="14CE9F79" w:rsidR="00DC52BE" w:rsidRDefault="00DC52BE">
      <w:pPr>
        <w:rPr>
          <w:rFonts w:ascii="Arial" w:hAnsi="Arial" w:cs="Arial"/>
          <w:sz w:val="24"/>
          <w:szCs w:val="24"/>
        </w:rPr>
      </w:pPr>
    </w:p>
    <w:p w14:paraId="55C8A23F" w14:textId="0D053B0F" w:rsidR="00DC52BE" w:rsidRDefault="00DC52BE">
      <w:pPr>
        <w:rPr>
          <w:rFonts w:ascii="Arial" w:hAnsi="Arial" w:cs="Arial"/>
          <w:sz w:val="24"/>
          <w:szCs w:val="24"/>
        </w:rPr>
      </w:pPr>
    </w:p>
    <w:p w14:paraId="1CB75EB5" w14:textId="41B8F855" w:rsidR="00DC52BE" w:rsidRDefault="00DC52BE">
      <w:pPr>
        <w:rPr>
          <w:rFonts w:ascii="Arial" w:hAnsi="Arial" w:cs="Arial"/>
          <w:sz w:val="24"/>
          <w:szCs w:val="24"/>
        </w:rPr>
      </w:pPr>
    </w:p>
    <w:p w14:paraId="701B9FA8" w14:textId="6EC8D482" w:rsidR="00DC52BE" w:rsidRDefault="00DC52BE">
      <w:pPr>
        <w:rPr>
          <w:rFonts w:ascii="Arial" w:hAnsi="Arial" w:cs="Arial"/>
          <w:sz w:val="24"/>
          <w:szCs w:val="24"/>
        </w:rPr>
      </w:pPr>
    </w:p>
    <w:p w14:paraId="298D6F65" w14:textId="31F74C62" w:rsidR="00DC52BE" w:rsidRDefault="00DC52BE">
      <w:pPr>
        <w:rPr>
          <w:rFonts w:ascii="Arial" w:hAnsi="Arial" w:cs="Arial"/>
          <w:sz w:val="24"/>
          <w:szCs w:val="24"/>
        </w:rPr>
      </w:pPr>
    </w:p>
    <w:p w14:paraId="1F9D05E9" w14:textId="77777777" w:rsidR="001A69E7" w:rsidRDefault="001A69E7">
      <w:pPr>
        <w:rPr>
          <w:rFonts w:ascii="Arial" w:hAnsi="Arial" w:cs="Arial"/>
          <w:sz w:val="24"/>
          <w:szCs w:val="24"/>
        </w:rPr>
      </w:pPr>
    </w:p>
    <w:p w14:paraId="15F7C681" w14:textId="10261269" w:rsidR="00DC52BE" w:rsidRDefault="001A69E7">
      <w:pPr>
        <w:rPr>
          <w:rFonts w:ascii="Arial" w:hAnsi="Arial" w:cs="Arial"/>
          <w:sz w:val="24"/>
          <w:szCs w:val="24"/>
        </w:rPr>
      </w:pPr>
      <w:r>
        <w:rPr>
          <w:rFonts w:ascii="Arial" w:hAnsi="Arial" w:cs="Arial"/>
          <w:sz w:val="24"/>
          <w:szCs w:val="24"/>
        </w:rPr>
        <w:t>appendix</w:t>
      </w:r>
    </w:p>
    <w:tbl>
      <w:tblPr>
        <w:tblW w:w="0" w:type="auto"/>
        <w:tblCellMar>
          <w:top w:w="15" w:type="dxa"/>
          <w:left w:w="15" w:type="dxa"/>
          <w:bottom w:w="15" w:type="dxa"/>
          <w:right w:w="15" w:type="dxa"/>
        </w:tblCellMar>
        <w:tblLook w:val="04A0" w:firstRow="1" w:lastRow="0" w:firstColumn="1" w:lastColumn="0" w:noHBand="0" w:noVBand="1"/>
      </w:tblPr>
      <w:tblGrid>
        <w:gridCol w:w="4080"/>
        <w:gridCol w:w="6"/>
      </w:tblGrid>
      <w:tr w:rsidR="001A69E7" w14:paraId="1CA4969D" w14:textId="77777777" w:rsidTr="001A69E7">
        <w:tc>
          <w:tcPr>
            <w:tcW w:w="0" w:type="auto"/>
            <w:tcMar>
              <w:top w:w="0" w:type="dxa"/>
              <w:left w:w="0" w:type="dxa"/>
              <w:bottom w:w="0" w:type="dxa"/>
              <w:right w:w="0" w:type="dxa"/>
            </w:tcMar>
            <w:vAlign w:val="center"/>
            <w:hideMark/>
          </w:tcPr>
          <w:p w14:paraId="30397DD2" w14:textId="59954D29" w:rsidR="001A69E7" w:rsidRDefault="001A69E7">
            <w:pPr>
              <w:rPr>
                <w:rFonts w:ascii="Arial" w:hAnsi="Arial" w:cs="Arial"/>
                <w:sz w:val="18"/>
                <w:szCs w:val="18"/>
              </w:rPr>
            </w:pPr>
            <w:r>
              <w:rPr>
                <w:rFonts w:ascii="Arial" w:hAnsi="Arial" w:cs="Arial"/>
                <w:noProof/>
                <w:color w:val="0000FF"/>
                <w:sz w:val="18"/>
                <w:szCs w:val="18"/>
              </w:rPr>
              <w:drawing>
                <wp:inline distT="0" distB="0" distL="0" distR="0" wp14:anchorId="47FEAE1E" wp14:editId="02956205">
                  <wp:extent cx="2590800" cy="857250"/>
                  <wp:effectExtent l="0" t="0" r="0" b="0"/>
                  <wp:docPr id="8" name="Picture 8" descr="https://www.ukpublicspending.co.uk/include/ukpublicspending.jpg">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ukpublicspending.co.uk/include/ukpublicspending.jpg">
                            <a:hlinkClick r:id="rId29"/>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90800" cy="857250"/>
                          </a:xfrm>
                          <a:prstGeom prst="rect">
                            <a:avLst/>
                          </a:prstGeom>
                          <a:noFill/>
                          <a:ln>
                            <a:noFill/>
                          </a:ln>
                        </pic:spPr>
                      </pic:pic>
                    </a:graphicData>
                  </a:graphic>
                </wp:inline>
              </w:drawing>
            </w:r>
          </w:p>
        </w:tc>
        <w:tc>
          <w:tcPr>
            <w:tcW w:w="0" w:type="auto"/>
            <w:tcMar>
              <w:top w:w="0" w:type="dxa"/>
              <w:left w:w="0" w:type="dxa"/>
              <w:bottom w:w="0" w:type="dxa"/>
              <w:right w:w="0" w:type="dxa"/>
            </w:tcMar>
            <w:vAlign w:val="center"/>
            <w:hideMark/>
          </w:tcPr>
          <w:p w14:paraId="289CA64D" w14:textId="77777777" w:rsidR="001A69E7" w:rsidRDefault="001A69E7">
            <w:pPr>
              <w:rPr>
                <w:rFonts w:ascii="Arial" w:hAnsi="Arial" w:cs="Arial"/>
                <w:sz w:val="18"/>
                <w:szCs w:val="18"/>
              </w:rPr>
            </w:pPr>
          </w:p>
        </w:tc>
      </w:tr>
    </w:tbl>
    <w:p w14:paraId="7132D92D" w14:textId="77777777" w:rsidR="001A69E7" w:rsidRDefault="004D63C5" w:rsidP="001A69E7">
      <w:pPr>
        <w:numPr>
          <w:ilvl w:val="0"/>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9"/>
          <w:szCs w:val="29"/>
        </w:rPr>
      </w:pPr>
      <w:hyperlink r:id="rId31" w:history="1">
        <w:r w:rsidR="001A69E7">
          <w:rPr>
            <w:rStyle w:val="Hyperlink"/>
            <w:rFonts w:ascii="Arial" w:hAnsi="Arial" w:cs="Arial"/>
            <w:color w:val="444444"/>
            <w:sz w:val="29"/>
            <w:szCs w:val="29"/>
          </w:rPr>
          <w:t>Home</w:t>
        </w:r>
      </w:hyperlink>
    </w:p>
    <w:p w14:paraId="46C292E0" w14:textId="77777777" w:rsidR="001A69E7" w:rsidRDefault="004D63C5" w:rsidP="001A69E7">
      <w:pPr>
        <w:numPr>
          <w:ilvl w:val="0"/>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9"/>
          <w:szCs w:val="29"/>
        </w:rPr>
      </w:pPr>
      <w:hyperlink r:id="rId32" w:history="1">
        <w:r w:rsidR="001A69E7">
          <w:rPr>
            <w:rStyle w:val="Hyperlink"/>
            <w:rFonts w:ascii="Arial" w:hAnsi="Arial" w:cs="Arial"/>
            <w:color w:val="444444"/>
            <w:sz w:val="29"/>
            <w:szCs w:val="29"/>
          </w:rPr>
          <w:t>Analysis</w:t>
        </w:r>
      </w:hyperlink>
    </w:p>
    <w:p w14:paraId="31897B36"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0248864F"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33554750"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699D8DE5"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5C59861F"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717B3DBB"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1FFC3369"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294CFC04"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096CFA20" w14:textId="77777777" w:rsidR="001A69E7" w:rsidRDefault="004D63C5" w:rsidP="001A69E7">
      <w:pPr>
        <w:numPr>
          <w:ilvl w:val="0"/>
          <w:numId w:val="11"/>
        </w:numPr>
        <w:pBdr>
          <w:top w:val="single" w:sz="6" w:space="5" w:color="FFFFFF"/>
          <w:left w:val="single" w:sz="2" w:space="13" w:color="B0B0B0"/>
          <w:bottom w:val="single" w:sz="6" w:space="5" w:color="686868"/>
          <w:right w:val="single" w:sz="6" w:space="13" w:color="B0B0B0"/>
        </w:pBdr>
        <w:shd w:val="clear" w:color="auto" w:fill="808080"/>
        <w:spacing w:after="0" w:line="240" w:lineRule="atLeast"/>
        <w:ind w:left="0"/>
        <w:textAlignment w:val="center"/>
        <w:rPr>
          <w:rFonts w:ascii="Arial" w:hAnsi="Arial" w:cs="Arial"/>
          <w:color w:val="FFFFFF"/>
          <w:sz w:val="29"/>
          <w:szCs w:val="29"/>
        </w:rPr>
      </w:pPr>
      <w:hyperlink r:id="rId33" w:history="1">
        <w:r w:rsidR="001A69E7">
          <w:rPr>
            <w:rStyle w:val="Hyperlink"/>
            <w:rFonts w:ascii="Arial" w:hAnsi="Arial" w:cs="Arial"/>
            <w:color w:val="444444"/>
            <w:sz w:val="29"/>
            <w:szCs w:val="29"/>
          </w:rPr>
          <w:t>History</w:t>
        </w:r>
      </w:hyperlink>
    </w:p>
    <w:p w14:paraId="34C45AD8"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808080"/>
        <w:spacing w:after="0" w:line="240" w:lineRule="atLeast"/>
        <w:ind w:left="0"/>
        <w:textAlignment w:val="center"/>
        <w:rPr>
          <w:rFonts w:ascii="Arial" w:hAnsi="Arial" w:cs="Arial"/>
          <w:color w:val="FFFFFF"/>
          <w:sz w:val="23"/>
          <w:szCs w:val="23"/>
        </w:rPr>
      </w:pPr>
    </w:p>
    <w:p w14:paraId="6BDDD34D"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808080"/>
        <w:spacing w:after="0" w:line="240" w:lineRule="atLeast"/>
        <w:ind w:left="0"/>
        <w:textAlignment w:val="center"/>
        <w:rPr>
          <w:rFonts w:ascii="Arial" w:hAnsi="Arial" w:cs="Arial"/>
          <w:color w:val="FFFFFF"/>
          <w:sz w:val="23"/>
          <w:szCs w:val="23"/>
        </w:rPr>
      </w:pPr>
    </w:p>
    <w:p w14:paraId="38003213"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808080"/>
        <w:spacing w:after="0" w:line="240" w:lineRule="atLeast"/>
        <w:ind w:left="0"/>
        <w:textAlignment w:val="center"/>
        <w:rPr>
          <w:rFonts w:ascii="Arial" w:hAnsi="Arial" w:cs="Arial"/>
          <w:color w:val="FFFFFF"/>
          <w:sz w:val="23"/>
          <w:szCs w:val="23"/>
        </w:rPr>
      </w:pPr>
    </w:p>
    <w:p w14:paraId="7A8DDB8A"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808080"/>
        <w:spacing w:after="0" w:line="240" w:lineRule="atLeast"/>
        <w:ind w:left="0"/>
        <w:textAlignment w:val="center"/>
        <w:rPr>
          <w:rFonts w:ascii="Arial" w:hAnsi="Arial" w:cs="Arial"/>
          <w:color w:val="FFFFFF"/>
          <w:sz w:val="23"/>
          <w:szCs w:val="23"/>
        </w:rPr>
      </w:pPr>
    </w:p>
    <w:p w14:paraId="2F2C38C4"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808080"/>
        <w:spacing w:after="0" w:line="240" w:lineRule="atLeast"/>
        <w:ind w:left="0"/>
        <w:textAlignment w:val="center"/>
        <w:rPr>
          <w:rFonts w:ascii="Arial" w:hAnsi="Arial" w:cs="Arial"/>
          <w:color w:val="FFFFFF"/>
          <w:sz w:val="23"/>
          <w:szCs w:val="23"/>
        </w:rPr>
      </w:pPr>
    </w:p>
    <w:p w14:paraId="4E8A85F4" w14:textId="77777777" w:rsidR="001A69E7" w:rsidRDefault="004D63C5" w:rsidP="001A69E7">
      <w:pPr>
        <w:numPr>
          <w:ilvl w:val="0"/>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9"/>
          <w:szCs w:val="29"/>
        </w:rPr>
      </w:pPr>
      <w:hyperlink r:id="rId34" w:history="1">
        <w:r w:rsidR="001A69E7">
          <w:rPr>
            <w:rStyle w:val="Hyperlink"/>
            <w:rFonts w:ascii="Arial" w:hAnsi="Arial" w:cs="Arial"/>
            <w:color w:val="444444"/>
            <w:sz w:val="29"/>
            <w:szCs w:val="29"/>
          </w:rPr>
          <w:t>Debt</w:t>
        </w:r>
      </w:hyperlink>
    </w:p>
    <w:p w14:paraId="3341B7CF"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7B3555B0"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48254ACE"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59B3A311"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5B83A209" w14:textId="77777777" w:rsidR="001A69E7" w:rsidRDefault="004D63C5" w:rsidP="001A69E7">
      <w:pPr>
        <w:numPr>
          <w:ilvl w:val="0"/>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9"/>
          <w:szCs w:val="29"/>
        </w:rPr>
      </w:pPr>
      <w:hyperlink r:id="rId35" w:history="1">
        <w:r w:rsidR="001A69E7">
          <w:rPr>
            <w:rStyle w:val="Hyperlink"/>
            <w:rFonts w:ascii="Arial" w:hAnsi="Arial" w:cs="Arial"/>
            <w:color w:val="444444"/>
            <w:sz w:val="29"/>
            <w:szCs w:val="29"/>
          </w:rPr>
          <w:t>Numbers</w:t>
        </w:r>
      </w:hyperlink>
    </w:p>
    <w:p w14:paraId="63EC0B75"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1" w:color="B0B0B0"/>
        </w:pBdr>
        <w:shd w:val="clear" w:color="auto" w:fill="D0D0D0"/>
        <w:spacing w:before="15" w:after="0" w:line="240" w:lineRule="auto"/>
        <w:ind w:left="0" w:firstLine="0"/>
        <w:textAlignment w:val="center"/>
        <w:rPr>
          <w:rFonts w:ascii="Arial" w:hAnsi="Arial" w:cs="Arial"/>
          <w:color w:val="444444"/>
          <w:sz w:val="29"/>
          <w:szCs w:val="29"/>
        </w:rPr>
      </w:pPr>
    </w:p>
    <w:p w14:paraId="71807FB0"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69AF6A43"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098C78C4"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6D01A44F"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730951DF"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4796DCDC"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1" w:color="B0B0B0"/>
        </w:pBdr>
        <w:shd w:val="clear" w:color="auto" w:fill="D0D0D0"/>
        <w:spacing w:before="15" w:after="0" w:line="240" w:lineRule="auto"/>
        <w:ind w:left="0" w:firstLine="0"/>
        <w:textAlignment w:val="center"/>
        <w:rPr>
          <w:rFonts w:ascii="Arial" w:hAnsi="Arial" w:cs="Arial"/>
          <w:color w:val="444444"/>
          <w:sz w:val="29"/>
          <w:szCs w:val="29"/>
        </w:rPr>
      </w:pPr>
    </w:p>
    <w:p w14:paraId="01A3BFB7"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01FE7027"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19214324"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2C19792E"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684AB4A2"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1" w:color="B0B0B0"/>
        </w:pBdr>
        <w:shd w:val="clear" w:color="auto" w:fill="D0D0D0"/>
        <w:spacing w:before="15" w:after="0" w:line="240" w:lineRule="auto"/>
        <w:ind w:left="0" w:firstLine="0"/>
        <w:textAlignment w:val="center"/>
        <w:rPr>
          <w:rFonts w:ascii="Arial" w:hAnsi="Arial" w:cs="Arial"/>
          <w:color w:val="444444"/>
          <w:sz w:val="29"/>
          <w:szCs w:val="29"/>
        </w:rPr>
      </w:pPr>
    </w:p>
    <w:p w14:paraId="1500A806"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553A9F08"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44F3E03B"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5AEE079B"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78A6ACC8"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1" w:color="B0B0B0"/>
        </w:pBdr>
        <w:shd w:val="clear" w:color="auto" w:fill="D0D0D0"/>
        <w:spacing w:before="15" w:after="0" w:line="240" w:lineRule="auto"/>
        <w:ind w:left="0" w:firstLine="0"/>
        <w:textAlignment w:val="center"/>
        <w:rPr>
          <w:rFonts w:ascii="Arial" w:hAnsi="Arial" w:cs="Arial"/>
          <w:color w:val="444444"/>
          <w:sz w:val="29"/>
          <w:szCs w:val="29"/>
        </w:rPr>
      </w:pPr>
    </w:p>
    <w:p w14:paraId="2D3F6EF1"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758FD7CF"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2A570C3F"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687DA407"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370A83E6"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2972E2DA"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377585EF"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329FF944"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3E2A7E92"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7F466AD8"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4B7DEF6E" w14:textId="77777777" w:rsidR="001A69E7" w:rsidRDefault="004D63C5" w:rsidP="001A69E7">
      <w:pPr>
        <w:numPr>
          <w:ilvl w:val="0"/>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9"/>
          <w:szCs w:val="29"/>
        </w:rPr>
      </w:pPr>
      <w:hyperlink r:id="rId36" w:history="1">
        <w:r w:rsidR="001A69E7">
          <w:rPr>
            <w:rStyle w:val="Hyperlink"/>
            <w:rFonts w:ascii="Arial" w:hAnsi="Arial" w:cs="Arial"/>
            <w:color w:val="444444"/>
            <w:sz w:val="29"/>
            <w:szCs w:val="29"/>
          </w:rPr>
          <w:t>Charts</w:t>
        </w:r>
      </w:hyperlink>
    </w:p>
    <w:p w14:paraId="39573EAE"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630C6C61"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1" w:color="B0B0B0"/>
        </w:pBdr>
        <w:shd w:val="clear" w:color="auto" w:fill="D0D0D0"/>
        <w:spacing w:before="15" w:after="0" w:line="240" w:lineRule="auto"/>
        <w:ind w:left="0" w:firstLine="0"/>
        <w:textAlignment w:val="center"/>
        <w:rPr>
          <w:rFonts w:ascii="Arial" w:hAnsi="Arial" w:cs="Arial"/>
          <w:color w:val="444444"/>
          <w:sz w:val="29"/>
          <w:szCs w:val="29"/>
        </w:rPr>
      </w:pPr>
    </w:p>
    <w:p w14:paraId="6EA6B6E7"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0CC3AAD1"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497CC0CF"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51FD9778"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1" w:color="B0B0B0"/>
        </w:pBdr>
        <w:shd w:val="clear" w:color="auto" w:fill="D0D0D0"/>
        <w:spacing w:before="15" w:after="0" w:line="240" w:lineRule="auto"/>
        <w:ind w:left="0" w:firstLine="0"/>
        <w:textAlignment w:val="center"/>
        <w:rPr>
          <w:rFonts w:ascii="Arial" w:hAnsi="Arial" w:cs="Arial"/>
          <w:color w:val="444444"/>
          <w:sz w:val="29"/>
          <w:szCs w:val="29"/>
        </w:rPr>
      </w:pPr>
    </w:p>
    <w:p w14:paraId="08A8C15F"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4D0F06C5"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54838251"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542B3398"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1" w:color="B0B0B0"/>
        </w:pBdr>
        <w:shd w:val="clear" w:color="auto" w:fill="D0D0D0"/>
        <w:spacing w:before="15" w:after="0" w:line="240" w:lineRule="auto"/>
        <w:ind w:left="0" w:firstLine="0"/>
        <w:textAlignment w:val="center"/>
        <w:rPr>
          <w:rFonts w:ascii="Arial" w:hAnsi="Arial" w:cs="Arial"/>
          <w:color w:val="444444"/>
          <w:sz w:val="29"/>
          <w:szCs w:val="29"/>
        </w:rPr>
      </w:pPr>
    </w:p>
    <w:p w14:paraId="186723B7"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47D1E09F"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59A315FE"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608F9022"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7E99408A"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1" w:color="B0B0B0"/>
        </w:pBdr>
        <w:shd w:val="clear" w:color="auto" w:fill="D0D0D0"/>
        <w:spacing w:before="15" w:after="0" w:line="240" w:lineRule="auto"/>
        <w:ind w:left="0" w:firstLine="0"/>
        <w:textAlignment w:val="center"/>
        <w:rPr>
          <w:rFonts w:ascii="Arial" w:hAnsi="Arial" w:cs="Arial"/>
          <w:color w:val="444444"/>
          <w:sz w:val="29"/>
          <w:szCs w:val="29"/>
        </w:rPr>
      </w:pPr>
    </w:p>
    <w:p w14:paraId="584DE651"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3F8998C1"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1CB5EA19"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09E28D96"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535E786D"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6A3ECBA1"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0616DE1F"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3653FDB0"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4F382C24" w14:textId="77777777" w:rsidR="001A69E7" w:rsidRDefault="004D63C5" w:rsidP="001A69E7">
      <w:pPr>
        <w:numPr>
          <w:ilvl w:val="0"/>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9"/>
          <w:szCs w:val="29"/>
        </w:rPr>
      </w:pPr>
      <w:hyperlink r:id="rId37" w:history="1">
        <w:r w:rsidR="001A69E7">
          <w:rPr>
            <w:rStyle w:val="Hyperlink"/>
            <w:rFonts w:ascii="Arial" w:hAnsi="Arial" w:cs="Arial"/>
            <w:color w:val="444444"/>
            <w:sz w:val="29"/>
            <w:szCs w:val="29"/>
          </w:rPr>
          <w:t>Data Download</w:t>
        </w:r>
      </w:hyperlink>
    </w:p>
    <w:p w14:paraId="39024DCD"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286F7A74"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57B98AD5"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040FED4B" w14:textId="77777777" w:rsidR="001A69E7" w:rsidRDefault="004D63C5" w:rsidP="001A69E7">
      <w:pPr>
        <w:numPr>
          <w:ilvl w:val="0"/>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9"/>
          <w:szCs w:val="29"/>
        </w:rPr>
      </w:pPr>
      <w:hyperlink r:id="rId38" w:history="1">
        <w:r w:rsidR="001A69E7">
          <w:rPr>
            <w:rStyle w:val="Hyperlink"/>
            <w:rFonts w:ascii="Arial" w:hAnsi="Arial" w:cs="Arial"/>
            <w:color w:val="444444"/>
            <w:sz w:val="29"/>
            <w:szCs w:val="29"/>
          </w:rPr>
          <w:t>Taxes</w:t>
        </w:r>
      </w:hyperlink>
    </w:p>
    <w:p w14:paraId="720EF68A"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4314F0FD"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156DE045"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3341800C"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72DA230C"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357F89A2"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78CFD281" w14:textId="77777777" w:rsidR="001A69E7" w:rsidRDefault="004D63C5" w:rsidP="001A69E7">
      <w:pPr>
        <w:numPr>
          <w:ilvl w:val="0"/>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9"/>
          <w:szCs w:val="29"/>
        </w:rPr>
      </w:pPr>
      <w:hyperlink r:id="rId39" w:history="1">
        <w:r w:rsidR="001A69E7">
          <w:rPr>
            <w:rStyle w:val="Hyperlink"/>
            <w:rFonts w:ascii="Arial" w:hAnsi="Arial" w:cs="Arial"/>
            <w:color w:val="444444"/>
            <w:sz w:val="29"/>
            <w:szCs w:val="29"/>
          </w:rPr>
          <w:t>Blog / FAQs</w:t>
        </w:r>
      </w:hyperlink>
    </w:p>
    <w:p w14:paraId="57CBAA14"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3B48ADFD" w14:textId="77777777" w:rsidR="001A69E7" w:rsidRDefault="001A69E7" w:rsidP="001A69E7">
      <w:pPr>
        <w:numPr>
          <w:ilvl w:val="1"/>
          <w:numId w:val="11"/>
        </w:numPr>
        <w:pBdr>
          <w:top w:val="single" w:sz="6" w:space="5" w:color="FFFFFF"/>
          <w:left w:val="single" w:sz="2" w:space="11" w:color="B0B0B0"/>
          <w:bottom w:val="single" w:sz="6" w:space="5" w:color="686868"/>
          <w:right w:val="single" w:sz="6" w:space="13" w:color="B0B0B0"/>
        </w:pBdr>
        <w:shd w:val="clear" w:color="auto" w:fill="D0D0D0"/>
        <w:spacing w:before="15" w:after="0" w:line="240" w:lineRule="auto"/>
        <w:ind w:left="0" w:firstLine="0"/>
        <w:textAlignment w:val="center"/>
        <w:rPr>
          <w:rFonts w:ascii="Arial" w:hAnsi="Arial" w:cs="Arial"/>
          <w:color w:val="444444"/>
          <w:sz w:val="29"/>
          <w:szCs w:val="29"/>
        </w:rPr>
      </w:pPr>
    </w:p>
    <w:p w14:paraId="6E478BE3"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49CE8085"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12254E4D"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3C39AD99"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0BC5A751" w14:textId="77777777" w:rsidR="001A69E7" w:rsidRDefault="001A69E7" w:rsidP="001A69E7">
      <w:pPr>
        <w:numPr>
          <w:ilvl w:val="2"/>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38B09502"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69514B9C"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6ECE905D"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058520D2"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5F48D474"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080B60E0"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37903915" w14:textId="77777777" w:rsidR="001A69E7" w:rsidRDefault="001A69E7" w:rsidP="001A69E7">
      <w:pPr>
        <w:numPr>
          <w:ilvl w:val="1"/>
          <w:numId w:val="11"/>
        </w:numPr>
        <w:pBdr>
          <w:top w:val="single" w:sz="6" w:space="5" w:color="FFFFFF"/>
          <w:left w:val="single" w:sz="2" w:space="13" w:color="B0B0B0"/>
          <w:bottom w:val="single" w:sz="6" w:space="5" w:color="686868"/>
          <w:right w:val="single" w:sz="6" w:space="13" w:color="B0B0B0"/>
        </w:pBdr>
        <w:shd w:val="clear" w:color="auto" w:fill="D0D0D0"/>
        <w:spacing w:after="0" w:line="240" w:lineRule="atLeast"/>
        <w:ind w:left="0"/>
        <w:textAlignment w:val="center"/>
        <w:rPr>
          <w:rFonts w:ascii="Arial" w:hAnsi="Arial" w:cs="Arial"/>
          <w:color w:val="444444"/>
          <w:sz w:val="23"/>
          <w:szCs w:val="23"/>
        </w:rPr>
      </w:pPr>
    </w:p>
    <w:p w14:paraId="32EAADF3" w14:textId="3B464D35" w:rsidR="001A69E7" w:rsidRDefault="001A69E7" w:rsidP="001A69E7">
      <w:pPr>
        <w:spacing w:line="240" w:lineRule="auto"/>
        <w:rPr>
          <w:rFonts w:ascii="Verdana" w:hAnsi="Verdana" w:cs="Times New Roman"/>
          <w:color w:val="555555"/>
          <w:sz w:val="18"/>
          <w:szCs w:val="18"/>
        </w:rPr>
      </w:pPr>
      <w:r>
        <w:rPr>
          <w:rFonts w:ascii="Verdana" w:hAnsi="Verdana"/>
          <w:color w:val="555555"/>
          <w:sz w:val="18"/>
          <w:szCs w:val="18"/>
        </w:rPr>
        <w:t>  </w:t>
      </w:r>
      <w:hyperlink r:id="rId40" w:history="1">
        <w:r>
          <w:rPr>
            <w:rStyle w:val="Hyperlink"/>
            <w:rFonts w:ascii="Verdana" w:hAnsi="Verdana"/>
            <w:b/>
            <w:bCs/>
            <w:sz w:val="18"/>
            <w:szCs w:val="18"/>
          </w:rPr>
          <w:t>Site Map</w:t>
        </w:r>
      </w:hyperlink>
      <w:r>
        <w:rPr>
          <w:rFonts w:ascii="Verdana" w:hAnsi="Verdana"/>
          <w:color w:val="555555"/>
          <w:sz w:val="18"/>
          <w:szCs w:val="18"/>
        </w:rPr>
        <w:t>  enter code: </w:t>
      </w:r>
      <w:r>
        <w:rPr>
          <w:rFonts w:ascii="Verdana" w:hAnsi="Verdana"/>
          <w:color w:val="555555"/>
          <w:sz w:val="18"/>
          <w:szCs w:val="18"/>
        </w:rPr>
        <w:object w:dxaOrig="1440" w:dyaOrig="1440" w14:anchorId="106A936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23.25pt;height:18pt" o:ole="">
            <v:imagedata r:id="rId41" o:title=""/>
          </v:shape>
          <w:control r:id="rId42" w:name="DefaultOcxName" w:shapeid="_x0000_i1033"/>
        </w:object>
      </w:r>
    </w:p>
    <w:p w14:paraId="70201C84" w14:textId="77777777" w:rsidR="001A69E7" w:rsidRDefault="001A69E7" w:rsidP="001A69E7">
      <w:pPr>
        <w:jc w:val="right"/>
        <w:rPr>
          <w:rFonts w:ascii="Verdana" w:hAnsi="Verdana"/>
          <w:color w:val="555555"/>
          <w:sz w:val="18"/>
          <w:szCs w:val="18"/>
        </w:rPr>
      </w:pPr>
      <w:r>
        <w:rPr>
          <w:rFonts w:ascii="Verdana" w:hAnsi="Verdana"/>
          <w:color w:val="555555"/>
          <w:sz w:val="18"/>
          <w:szCs w:val="18"/>
        </w:rPr>
        <w:t>Sunday April 15, 2018 </w:t>
      </w:r>
    </w:p>
    <w:p w14:paraId="1AF2DA9C" w14:textId="77777777" w:rsidR="001A69E7" w:rsidRDefault="001A69E7" w:rsidP="001A69E7">
      <w:pPr>
        <w:jc w:val="center"/>
        <w:rPr>
          <w:rFonts w:ascii="Verdana" w:hAnsi="Verdana"/>
          <w:color w:val="555555"/>
          <w:sz w:val="18"/>
          <w:szCs w:val="18"/>
        </w:rPr>
      </w:pPr>
      <w:r>
        <w:rPr>
          <w:rFonts w:ascii="Verdana" w:hAnsi="Verdana"/>
          <w:i/>
          <w:iCs/>
          <w:color w:val="555555"/>
          <w:sz w:val="18"/>
          <w:szCs w:val="18"/>
        </w:rPr>
        <w:t>compiled by</w:t>
      </w:r>
      <w:r>
        <w:rPr>
          <w:rFonts w:ascii="Verdana" w:hAnsi="Verdana"/>
          <w:color w:val="555555"/>
          <w:sz w:val="18"/>
          <w:szCs w:val="18"/>
        </w:rPr>
        <w:t> </w:t>
      </w:r>
      <w:hyperlink r:id="rId43" w:tooltip="Chris Chantrill home page" w:history="1">
        <w:r>
          <w:rPr>
            <w:rStyle w:val="Hyperlink"/>
            <w:rFonts w:ascii="Verdana" w:hAnsi="Verdana"/>
            <w:b/>
            <w:bCs/>
          </w:rPr>
          <w:t>Christopher Chantrill</w:t>
        </w:r>
      </w:hyperlink>
      <w:r>
        <w:rPr>
          <w:rFonts w:ascii="Verdana" w:hAnsi="Verdana"/>
          <w:color w:val="555555"/>
          <w:sz w:val="18"/>
          <w:szCs w:val="18"/>
        </w:rPr>
        <w:t> </w:t>
      </w:r>
    </w:p>
    <w:p w14:paraId="71B94073" w14:textId="77777777" w:rsidR="001A69E7" w:rsidRDefault="001A69E7" w:rsidP="001A69E7">
      <w:pPr>
        <w:pStyle w:val="Heading2"/>
        <w:shd w:val="clear" w:color="auto" w:fill="D8D8D8"/>
        <w:spacing w:before="0" w:beforeAutospacing="0" w:after="0" w:afterAutospacing="0" w:line="324" w:lineRule="atLeast"/>
        <w:rPr>
          <w:rFonts w:ascii="Arial" w:hAnsi="Arial" w:cs="Arial"/>
          <w:color w:val="555555"/>
          <w:sz w:val="27"/>
          <w:szCs w:val="27"/>
        </w:rPr>
      </w:pPr>
      <w:r>
        <w:rPr>
          <w:rFonts w:ascii="Arial" w:hAnsi="Arial" w:cs="Arial"/>
          <w:color w:val="555555"/>
          <w:sz w:val="27"/>
          <w:szCs w:val="27"/>
        </w:rPr>
        <w:t>  Analysis  </w:t>
      </w:r>
    </w:p>
    <w:tbl>
      <w:tblPr>
        <w:tblW w:w="5000" w:type="pct"/>
        <w:tblCellMar>
          <w:top w:w="15" w:type="dxa"/>
          <w:left w:w="15" w:type="dxa"/>
          <w:bottom w:w="15" w:type="dxa"/>
          <w:right w:w="15" w:type="dxa"/>
        </w:tblCellMar>
        <w:tblLook w:val="04A0" w:firstRow="1" w:lastRow="0" w:firstColumn="1" w:lastColumn="0" w:noHBand="0" w:noVBand="1"/>
      </w:tblPr>
      <w:tblGrid>
        <w:gridCol w:w="2071"/>
        <w:gridCol w:w="2257"/>
        <w:gridCol w:w="1647"/>
        <w:gridCol w:w="1430"/>
        <w:gridCol w:w="1621"/>
      </w:tblGrid>
      <w:tr w:rsidR="001A69E7" w14:paraId="101274E7" w14:textId="77777777" w:rsidTr="001A69E7">
        <w:tc>
          <w:tcPr>
            <w:tcW w:w="0" w:type="auto"/>
            <w:tcMar>
              <w:top w:w="0" w:type="dxa"/>
              <w:left w:w="0" w:type="dxa"/>
              <w:bottom w:w="0" w:type="dxa"/>
              <w:right w:w="0" w:type="dxa"/>
            </w:tcMar>
            <w:vAlign w:val="center"/>
            <w:hideMark/>
          </w:tcPr>
          <w:p w14:paraId="6AEA7B4E" w14:textId="77777777" w:rsidR="001A69E7" w:rsidRDefault="004D63C5">
            <w:pPr>
              <w:jc w:val="center"/>
              <w:rPr>
                <w:rFonts w:ascii="Arial" w:hAnsi="Arial" w:cs="Arial"/>
                <w:sz w:val="18"/>
                <w:szCs w:val="18"/>
              </w:rPr>
            </w:pPr>
            <w:hyperlink r:id="rId44" w:history="1">
              <w:r w:rsidR="001A69E7">
                <w:rPr>
                  <w:rStyle w:val="Hyperlink"/>
                  <w:rFonts w:ascii="Rockwell" w:hAnsi="Rockwell" w:cs="Arial"/>
                  <w:b/>
                  <w:bCs/>
                  <w:sz w:val="33"/>
                  <w:szCs w:val="33"/>
                </w:rPr>
                <w:t>National</w:t>
              </w:r>
              <w:r w:rsidR="001A69E7">
                <w:rPr>
                  <w:rFonts w:ascii="Rockwell" w:hAnsi="Rockwell" w:cs="Arial"/>
                  <w:b/>
                  <w:bCs/>
                  <w:color w:val="0000FF"/>
                  <w:sz w:val="33"/>
                  <w:szCs w:val="33"/>
                </w:rPr>
                <w:br/>
              </w:r>
              <w:r w:rsidR="001A69E7">
                <w:rPr>
                  <w:rStyle w:val="Hyperlink"/>
                  <w:rFonts w:ascii="Rockwell" w:hAnsi="Rockwell" w:cs="Arial"/>
                  <w:b/>
                  <w:bCs/>
                  <w:sz w:val="33"/>
                  <w:szCs w:val="33"/>
                </w:rPr>
                <w:t>Debt</w:t>
              </w:r>
            </w:hyperlink>
          </w:p>
        </w:tc>
        <w:tc>
          <w:tcPr>
            <w:tcW w:w="0" w:type="auto"/>
            <w:tcMar>
              <w:top w:w="0" w:type="dxa"/>
              <w:left w:w="0" w:type="dxa"/>
              <w:bottom w:w="0" w:type="dxa"/>
              <w:right w:w="0" w:type="dxa"/>
            </w:tcMar>
            <w:vAlign w:val="center"/>
            <w:hideMark/>
          </w:tcPr>
          <w:p w14:paraId="40893F2B" w14:textId="77777777" w:rsidR="001A69E7" w:rsidRDefault="004D63C5">
            <w:pPr>
              <w:jc w:val="center"/>
              <w:rPr>
                <w:rFonts w:ascii="Arial" w:hAnsi="Arial" w:cs="Arial"/>
                <w:sz w:val="18"/>
                <w:szCs w:val="18"/>
              </w:rPr>
            </w:pPr>
            <w:hyperlink r:id="rId45" w:history="1">
              <w:r w:rsidR="001A69E7">
                <w:rPr>
                  <w:rStyle w:val="Hyperlink"/>
                  <w:rFonts w:ascii="Rockwell" w:hAnsi="Rockwell" w:cs="Arial"/>
                  <w:b/>
                  <w:bCs/>
                  <w:sz w:val="33"/>
                  <w:szCs w:val="33"/>
                </w:rPr>
                <w:t>Spending</w:t>
              </w:r>
              <w:r w:rsidR="001A69E7">
                <w:rPr>
                  <w:rFonts w:ascii="Rockwell" w:hAnsi="Rockwell" w:cs="Arial"/>
                  <w:b/>
                  <w:bCs/>
                  <w:color w:val="0000FF"/>
                  <w:sz w:val="33"/>
                  <w:szCs w:val="33"/>
                </w:rPr>
                <w:br/>
              </w:r>
              <w:r w:rsidR="001A69E7">
                <w:rPr>
                  <w:rStyle w:val="Hyperlink"/>
                  <w:rFonts w:ascii="Rockwell" w:hAnsi="Rockwell" w:cs="Arial"/>
                  <w:b/>
                  <w:bCs/>
                  <w:sz w:val="33"/>
                  <w:szCs w:val="33"/>
                </w:rPr>
                <w:t>History</w:t>
              </w:r>
            </w:hyperlink>
          </w:p>
        </w:tc>
        <w:tc>
          <w:tcPr>
            <w:tcW w:w="0" w:type="auto"/>
            <w:tcMar>
              <w:top w:w="0" w:type="dxa"/>
              <w:left w:w="0" w:type="dxa"/>
              <w:bottom w:w="0" w:type="dxa"/>
              <w:right w:w="0" w:type="dxa"/>
            </w:tcMar>
            <w:vAlign w:val="center"/>
            <w:hideMark/>
          </w:tcPr>
          <w:p w14:paraId="6C493ABF" w14:textId="77777777" w:rsidR="001A69E7" w:rsidRDefault="004D63C5">
            <w:pPr>
              <w:jc w:val="center"/>
              <w:rPr>
                <w:rFonts w:ascii="Arial" w:hAnsi="Arial" w:cs="Arial"/>
                <w:sz w:val="18"/>
                <w:szCs w:val="18"/>
              </w:rPr>
            </w:pPr>
            <w:hyperlink r:id="rId46" w:history="1">
              <w:r w:rsidR="001A69E7">
                <w:rPr>
                  <w:rStyle w:val="Hyperlink"/>
                  <w:rFonts w:ascii="Rockwell" w:hAnsi="Rockwell" w:cs="Arial"/>
                  <w:b/>
                  <w:bCs/>
                  <w:sz w:val="33"/>
                  <w:szCs w:val="33"/>
                </w:rPr>
                <w:t>UK</w:t>
              </w:r>
              <w:r w:rsidR="001A69E7">
                <w:rPr>
                  <w:rFonts w:ascii="Rockwell" w:hAnsi="Rockwell" w:cs="Arial"/>
                  <w:b/>
                  <w:bCs/>
                  <w:color w:val="0000FF"/>
                  <w:sz w:val="33"/>
                  <w:szCs w:val="33"/>
                </w:rPr>
                <w:br/>
              </w:r>
              <w:r w:rsidR="001A69E7">
                <w:rPr>
                  <w:rStyle w:val="Hyperlink"/>
                  <w:rFonts w:ascii="Rockwell" w:hAnsi="Rockwell" w:cs="Arial"/>
                  <w:b/>
                  <w:bCs/>
                  <w:sz w:val="33"/>
                  <w:szCs w:val="33"/>
                </w:rPr>
                <w:t>Deficit</w:t>
              </w:r>
            </w:hyperlink>
          </w:p>
        </w:tc>
        <w:tc>
          <w:tcPr>
            <w:tcW w:w="0" w:type="auto"/>
            <w:tcMar>
              <w:top w:w="0" w:type="dxa"/>
              <w:left w:w="0" w:type="dxa"/>
              <w:bottom w:w="0" w:type="dxa"/>
              <w:right w:w="0" w:type="dxa"/>
            </w:tcMar>
            <w:vAlign w:val="center"/>
            <w:hideMark/>
          </w:tcPr>
          <w:p w14:paraId="505FA154" w14:textId="77777777" w:rsidR="001A69E7" w:rsidRDefault="004D63C5">
            <w:pPr>
              <w:jc w:val="center"/>
              <w:rPr>
                <w:rFonts w:ascii="Arial" w:hAnsi="Arial" w:cs="Arial"/>
                <w:sz w:val="18"/>
                <w:szCs w:val="18"/>
              </w:rPr>
            </w:pPr>
            <w:hyperlink r:id="rId47" w:history="1">
              <w:r w:rsidR="001A69E7">
                <w:rPr>
                  <w:rStyle w:val="Hyperlink"/>
                  <w:rFonts w:ascii="Rockwell" w:hAnsi="Rockwell" w:cs="Arial"/>
                  <w:b/>
                  <w:bCs/>
                  <w:sz w:val="33"/>
                  <w:szCs w:val="33"/>
                </w:rPr>
                <w:t>UK</w:t>
              </w:r>
              <w:r w:rsidR="001A69E7">
                <w:rPr>
                  <w:rFonts w:ascii="Rockwell" w:hAnsi="Rockwell" w:cs="Arial"/>
                  <w:b/>
                  <w:bCs/>
                  <w:color w:val="0000FF"/>
                  <w:sz w:val="33"/>
                  <w:szCs w:val="33"/>
                </w:rPr>
                <w:br/>
              </w:r>
              <w:r w:rsidR="001A69E7">
                <w:rPr>
                  <w:rStyle w:val="Hyperlink"/>
                  <w:rFonts w:ascii="Rockwell" w:hAnsi="Rockwell" w:cs="Arial"/>
                  <w:b/>
                  <w:bCs/>
                  <w:sz w:val="33"/>
                  <w:szCs w:val="33"/>
                </w:rPr>
                <w:t>Taxes</w:t>
              </w:r>
            </w:hyperlink>
          </w:p>
        </w:tc>
        <w:tc>
          <w:tcPr>
            <w:tcW w:w="0" w:type="auto"/>
            <w:tcMar>
              <w:top w:w="0" w:type="dxa"/>
              <w:left w:w="0" w:type="dxa"/>
              <w:bottom w:w="0" w:type="dxa"/>
              <w:right w:w="0" w:type="dxa"/>
            </w:tcMar>
            <w:vAlign w:val="center"/>
            <w:hideMark/>
          </w:tcPr>
          <w:p w14:paraId="7FBCFBBD" w14:textId="77777777" w:rsidR="001A69E7" w:rsidRDefault="004D63C5">
            <w:pPr>
              <w:jc w:val="center"/>
              <w:rPr>
                <w:rFonts w:ascii="Arial" w:hAnsi="Arial" w:cs="Arial"/>
                <w:sz w:val="18"/>
                <w:szCs w:val="18"/>
              </w:rPr>
            </w:pPr>
            <w:hyperlink r:id="rId48" w:history="1">
              <w:r w:rsidR="001A69E7">
                <w:rPr>
                  <w:rStyle w:val="Hyperlink"/>
                  <w:rFonts w:ascii="Rockwell" w:hAnsi="Rockwell" w:cs="Arial"/>
                  <w:b/>
                  <w:bCs/>
                  <w:sz w:val="33"/>
                  <w:szCs w:val="33"/>
                </w:rPr>
                <w:t>Make</w:t>
              </w:r>
              <w:r w:rsidR="001A69E7">
                <w:rPr>
                  <w:rFonts w:ascii="Rockwell" w:hAnsi="Rockwell" w:cs="Arial"/>
                  <w:b/>
                  <w:bCs/>
                  <w:color w:val="0000FF"/>
                  <w:sz w:val="33"/>
                  <w:szCs w:val="33"/>
                </w:rPr>
                <w:br/>
              </w:r>
              <w:r w:rsidR="001A69E7">
                <w:rPr>
                  <w:rStyle w:val="Hyperlink"/>
                  <w:rFonts w:ascii="Rockwell" w:hAnsi="Rockwell" w:cs="Arial"/>
                  <w:b/>
                  <w:bCs/>
                  <w:sz w:val="33"/>
                  <w:szCs w:val="33"/>
                </w:rPr>
                <w:t>Charts</w:t>
              </w:r>
            </w:hyperlink>
          </w:p>
        </w:tc>
      </w:tr>
    </w:tbl>
    <w:p w14:paraId="2F1B837B" w14:textId="77777777" w:rsidR="001A69E7" w:rsidRDefault="001A69E7" w:rsidP="001A69E7">
      <w:pPr>
        <w:shd w:val="clear" w:color="auto" w:fill="EEEEEE"/>
        <w:jc w:val="center"/>
        <w:rPr>
          <w:rFonts w:ascii="Verdana" w:hAnsi="Verdana" w:cs="Times New Roman"/>
          <w:color w:val="555555"/>
          <w:sz w:val="18"/>
          <w:szCs w:val="18"/>
        </w:rPr>
      </w:pPr>
      <w:r>
        <w:rPr>
          <w:rFonts w:ascii="Verdana" w:hAnsi="Verdana"/>
          <w:color w:val="555555"/>
          <w:sz w:val="18"/>
          <w:szCs w:val="18"/>
        </w:rPr>
        <w:t>Click to view</w:t>
      </w:r>
    </w:p>
    <w:p w14:paraId="4D8FDD0D" w14:textId="77777777" w:rsidR="001A69E7" w:rsidRDefault="001A69E7" w:rsidP="001A69E7">
      <w:pPr>
        <w:pStyle w:val="Heading3"/>
        <w:shd w:val="clear" w:color="auto" w:fill="D8D8D8"/>
        <w:spacing w:before="0" w:beforeAutospacing="0" w:after="0" w:afterAutospacing="0" w:line="302" w:lineRule="atLeast"/>
        <w:rPr>
          <w:rFonts w:ascii="Arial" w:hAnsi="Arial" w:cs="Arial"/>
          <w:color w:val="555555"/>
          <w:sz w:val="25"/>
          <w:szCs w:val="25"/>
        </w:rPr>
      </w:pPr>
      <w:r>
        <w:rPr>
          <w:rFonts w:ascii="Arial" w:hAnsi="Arial" w:cs="Arial"/>
          <w:i/>
          <w:iCs/>
          <w:color w:val="555555"/>
          <w:sz w:val="25"/>
          <w:szCs w:val="25"/>
        </w:rPr>
        <w:t>a ukpublicspending.co.uk briefing:</w:t>
      </w:r>
    </w:p>
    <w:p w14:paraId="23200D9F" w14:textId="77777777" w:rsidR="001A69E7" w:rsidRDefault="004D63C5" w:rsidP="001A69E7">
      <w:pPr>
        <w:shd w:val="clear" w:color="auto" w:fill="E0E0E0"/>
        <w:spacing w:line="257" w:lineRule="atLeast"/>
        <w:rPr>
          <w:rFonts w:ascii="Arial" w:hAnsi="Arial" w:cs="Arial"/>
          <w:color w:val="555555"/>
          <w:sz w:val="20"/>
          <w:szCs w:val="20"/>
        </w:rPr>
      </w:pPr>
      <w:hyperlink r:id="rId49" w:history="1">
        <w:r w:rsidR="001A69E7">
          <w:rPr>
            <w:rStyle w:val="Hyperlink"/>
            <w:rFonts w:ascii="Arial" w:hAnsi="Arial" w:cs="Arial"/>
            <w:color w:val="0000C0"/>
            <w:sz w:val="20"/>
            <w:szCs w:val="20"/>
          </w:rPr>
          <w:t>past</w:t>
        </w:r>
        <w:r w:rsidR="001A69E7">
          <w:rPr>
            <w:rFonts w:ascii="Arial" w:hAnsi="Arial" w:cs="Arial"/>
            <w:color w:val="0000C0"/>
            <w:sz w:val="20"/>
            <w:szCs w:val="20"/>
            <w:u w:val="single"/>
          </w:rPr>
          <w:br/>
        </w:r>
        <w:r w:rsidR="001A69E7">
          <w:rPr>
            <w:rStyle w:val="Hyperlink"/>
            <w:rFonts w:ascii="Arial" w:hAnsi="Arial" w:cs="Arial"/>
            <w:color w:val="0000C0"/>
            <w:sz w:val="20"/>
            <w:szCs w:val="20"/>
          </w:rPr>
          <w:t>spend</w:t>
        </w:r>
      </w:hyperlink>
    </w:p>
    <w:p w14:paraId="1FB754B2" w14:textId="77777777" w:rsidR="001A69E7" w:rsidRDefault="001A69E7" w:rsidP="001A69E7">
      <w:pPr>
        <w:shd w:val="clear" w:color="auto" w:fill="EEEEEE"/>
        <w:spacing w:line="257" w:lineRule="atLeast"/>
        <w:rPr>
          <w:rFonts w:ascii="Arial" w:hAnsi="Arial" w:cs="Arial"/>
          <w:b/>
          <w:bCs/>
          <w:color w:val="555555"/>
          <w:sz w:val="20"/>
          <w:szCs w:val="20"/>
        </w:rPr>
      </w:pPr>
      <w:r>
        <w:rPr>
          <w:rFonts w:ascii="Arial" w:hAnsi="Arial" w:cs="Arial"/>
          <w:b/>
          <w:bCs/>
          <w:color w:val="555555"/>
          <w:sz w:val="20"/>
          <w:szCs w:val="20"/>
        </w:rPr>
        <w:t>recent</w:t>
      </w:r>
      <w:r>
        <w:rPr>
          <w:rFonts w:ascii="Arial" w:hAnsi="Arial" w:cs="Arial"/>
          <w:b/>
          <w:bCs/>
          <w:color w:val="555555"/>
          <w:sz w:val="20"/>
          <w:szCs w:val="20"/>
        </w:rPr>
        <w:br/>
        <w:t>spend</w:t>
      </w:r>
    </w:p>
    <w:p w14:paraId="5738F286" w14:textId="77777777" w:rsidR="001A69E7" w:rsidRDefault="004D63C5" w:rsidP="001A69E7">
      <w:pPr>
        <w:shd w:val="clear" w:color="auto" w:fill="E0E0E0"/>
        <w:spacing w:line="257" w:lineRule="atLeast"/>
        <w:rPr>
          <w:rFonts w:ascii="Arial" w:hAnsi="Arial" w:cs="Arial"/>
          <w:color w:val="555555"/>
          <w:sz w:val="20"/>
          <w:szCs w:val="20"/>
        </w:rPr>
      </w:pPr>
      <w:hyperlink r:id="rId50" w:history="1">
        <w:r w:rsidR="001A69E7">
          <w:rPr>
            <w:rStyle w:val="Hyperlink"/>
            <w:rFonts w:ascii="Arial" w:hAnsi="Arial" w:cs="Arial"/>
            <w:color w:val="0000C0"/>
            <w:sz w:val="20"/>
            <w:szCs w:val="20"/>
          </w:rPr>
          <w:t>current</w:t>
        </w:r>
        <w:r w:rsidR="001A69E7">
          <w:rPr>
            <w:rFonts w:ascii="Arial" w:hAnsi="Arial" w:cs="Arial"/>
            <w:color w:val="0000C0"/>
            <w:sz w:val="20"/>
            <w:szCs w:val="20"/>
            <w:u w:val="single"/>
          </w:rPr>
          <w:br/>
        </w:r>
        <w:r w:rsidR="001A69E7">
          <w:rPr>
            <w:rStyle w:val="Hyperlink"/>
            <w:rFonts w:ascii="Arial" w:hAnsi="Arial" w:cs="Arial"/>
            <w:color w:val="0000C0"/>
            <w:sz w:val="20"/>
            <w:szCs w:val="20"/>
          </w:rPr>
          <w:t>spend</w:t>
        </w:r>
      </w:hyperlink>
    </w:p>
    <w:p w14:paraId="3EBCF1EB" w14:textId="77777777" w:rsidR="001A69E7" w:rsidRDefault="004D63C5" w:rsidP="001A69E7">
      <w:pPr>
        <w:shd w:val="clear" w:color="auto" w:fill="E0E0E0"/>
        <w:spacing w:line="257" w:lineRule="atLeast"/>
        <w:rPr>
          <w:rFonts w:ascii="Arial" w:hAnsi="Arial" w:cs="Arial"/>
          <w:color w:val="555555"/>
          <w:sz w:val="20"/>
          <w:szCs w:val="20"/>
        </w:rPr>
      </w:pPr>
      <w:hyperlink r:id="rId51" w:history="1">
        <w:r w:rsidR="001A69E7">
          <w:rPr>
            <w:rStyle w:val="Hyperlink"/>
            <w:rFonts w:ascii="Arial" w:hAnsi="Arial" w:cs="Arial"/>
            <w:color w:val="0000C0"/>
            <w:sz w:val="20"/>
            <w:szCs w:val="20"/>
          </w:rPr>
          <w:t>health</w:t>
        </w:r>
        <w:r w:rsidR="001A69E7">
          <w:rPr>
            <w:rFonts w:ascii="Arial" w:hAnsi="Arial" w:cs="Arial"/>
            <w:color w:val="0000C0"/>
            <w:sz w:val="20"/>
            <w:szCs w:val="20"/>
            <w:u w:val="single"/>
          </w:rPr>
          <w:br/>
        </w:r>
        <w:r w:rsidR="001A69E7">
          <w:rPr>
            <w:rStyle w:val="Hyperlink"/>
            <w:rFonts w:ascii="Arial" w:hAnsi="Arial" w:cs="Arial"/>
            <w:color w:val="0000C0"/>
            <w:sz w:val="20"/>
            <w:szCs w:val="20"/>
          </w:rPr>
          <w:t>spend</w:t>
        </w:r>
      </w:hyperlink>
    </w:p>
    <w:p w14:paraId="7199AC25" w14:textId="77777777" w:rsidR="001A69E7" w:rsidRDefault="004D63C5" w:rsidP="001A69E7">
      <w:pPr>
        <w:shd w:val="clear" w:color="auto" w:fill="E0E0E0"/>
        <w:spacing w:line="257" w:lineRule="atLeast"/>
        <w:rPr>
          <w:rFonts w:ascii="Arial" w:hAnsi="Arial" w:cs="Arial"/>
          <w:color w:val="555555"/>
          <w:sz w:val="20"/>
          <w:szCs w:val="20"/>
        </w:rPr>
      </w:pPr>
      <w:hyperlink r:id="rId52" w:history="1">
        <w:r w:rsidR="001A69E7">
          <w:rPr>
            <w:rStyle w:val="Hyperlink"/>
            <w:rFonts w:ascii="Arial" w:hAnsi="Arial" w:cs="Arial"/>
            <w:color w:val="0000C0"/>
            <w:sz w:val="20"/>
            <w:szCs w:val="20"/>
          </w:rPr>
          <w:t>national</w:t>
        </w:r>
        <w:r w:rsidR="001A69E7">
          <w:rPr>
            <w:rFonts w:ascii="Arial" w:hAnsi="Arial" w:cs="Arial"/>
            <w:color w:val="0000C0"/>
            <w:sz w:val="20"/>
            <w:szCs w:val="20"/>
            <w:u w:val="single"/>
          </w:rPr>
          <w:br/>
        </w:r>
        <w:r w:rsidR="001A69E7">
          <w:rPr>
            <w:rStyle w:val="Hyperlink"/>
            <w:rFonts w:ascii="Arial" w:hAnsi="Arial" w:cs="Arial"/>
            <w:color w:val="0000C0"/>
            <w:sz w:val="20"/>
            <w:szCs w:val="20"/>
          </w:rPr>
          <w:t>debt</w:t>
        </w:r>
      </w:hyperlink>
    </w:p>
    <w:p w14:paraId="2F6DF73C" w14:textId="6A67E144" w:rsidR="001A69E7" w:rsidRDefault="001A69E7" w:rsidP="001A69E7">
      <w:pPr>
        <w:shd w:val="clear" w:color="auto" w:fill="EEEEEE"/>
        <w:spacing w:line="240" w:lineRule="auto"/>
        <w:jc w:val="right"/>
        <w:rPr>
          <w:rFonts w:ascii="Verdana" w:hAnsi="Verdana" w:cs="Times New Roman"/>
          <w:color w:val="555555"/>
          <w:sz w:val="18"/>
          <w:szCs w:val="18"/>
        </w:rPr>
      </w:pPr>
      <w:r>
        <w:rPr>
          <w:rFonts w:ascii="Verdana" w:hAnsi="Verdana"/>
          <w:color w:val="555555"/>
          <w:sz w:val="18"/>
          <w:szCs w:val="18"/>
        </w:rPr>
        <w:t>smaller text  bigger text    </w:t>
      </w:r>
      <w:r>
        <w:rPr>
          <w:rFonts w:ascii="Verdana" w:hAnsi="Verdana"/>
          <w:noProof/>
          <w:color w:val="555555"/>
          <w:sz w:val="15"/>
          <w:szCs w:val="15"/>
        </w:rPr>
        <w:drawing>
          <wp:inline distT="0" distB="0" distL="0" distR="0" wp14:anchorId="63A4F250" wp14:editId="3EB96BC3">
            <wp:extent cx="142875" cy="95250"/>
            <wp:effectExtent l="0" t="0" r="9525" b="0"/>
            <wp:docPr id="7" name="Picture 7" descr="https://www.ukpublicspending.co.uk/include/prin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ukpublicspending.co.uk/include/print.gif"/>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42875" cy="95250"/>
                    </a:xfrm>
                    <a:prstGeom prst="rect">
                      <a:avLst/>
                    </a:prstGeom>
                    <a:noFill/>
                    <a:ln>
                      <a:noFill/>
                    </a:ln>
                  </pic:spPr>
                </pic:pic>
              </a:graphicData>
            </a:graphic>
          </wp:inline>
        </w:drawing>
      </w:r>
      <w:r>
        <w:rPr>
          <w:rFonts w:ascii="Verdana" w:hAnsi="Verdana"/>
          <w:color w:val="555555"/>
          <w:sz w:val="18"/>
          <w:szCs w:val="18"/>
        </w:rPr>
        <w:t>print view</w:t>
      </w:r>
    </w:p>
    <w:p w14:paraId="28B292F0" w14:textId="77777777" w:rsidR="001A69E7" w:rsidRDefault="001A69E7" w:rsidP="001A69E7">
      <w:pPr>
        <w:pStyle w:val="Heading1"/>
        <w:shd w:val="clear" w:color="auto" w:fill="D8D8D8"/>
        <w:spacing w:before="0" w:beforeAutospacing="0" w:after="0" w:afterAutospacing="0" w:line="486" w:lineRule="atLeast"/>
        <w:rPr>
          <w:rFonts w:ascii="Arial" w:hAnsi="Arial" w:cs="Arial"/>
          <w:color w:val="555555"/>
          <w:sz w:val="32"/>
          <w:szCs w:val="32"/>
        </w:rPr>
      </w:pPr>
      <w:r>
        <w:rPr>
          <w:rFonts w:ascii="Arial" w:hAnsi="Arial" w:cs="Arial"/>
          <w:color w:val="555555"/>
          <w:sz w:val="32"/>
          <w:szCs w:val="32"/>
        </w:rPr>
        <w:t>UK Public Spending</w:t>
      </w:r>
      <w:r>
        <w:rPr>
          <w:rFonts w:ascii="Arial" w:hAnsi="Arial" w:cs="Arial"/>
          <w:color w:val="555555"/>
          <w:sz w:val="32"/>
          <w:szCs w:val="32"/>
        </w:rPr>
        <w:br/>
        <w:t>in Recent Decades</w:t>
      </w:r>
    </w:p>
    <w:p w14:paraId="65BBC85E" w14:textId="77777777" w:rsidR="001A69E7" w:rsidRDefault="004D63C5" w:rsidP="001A69E7">
      <w:pPr>
        <w:shd w:val="clear" w:color="auto" w:fill="EEEEEE"/>
        <w:rPr>
          <w:rFonts w:ascii="Verdana" w:hAnsi="Verdana" w:cs="Times New Roman"/>
          <w:color w:val="555555"/>
          <w:sz w:val="18"/>
          <w:szCs w:val="18"/>
        </w:rPr>
      </w:pPr>
      <w:r>
        <w:rPr>
          <w:rFonts w:ascii="Verdana" w:hAnsi="Verdana"/>
          <w:color w:val="555555"/>
          <w:sz w:val="18"/>
          <w:szCs w:val="18"/>
        </w:rPr>
        <w:pict w14:anchorId="49F0CD7D">
          <v:rect id="_x0000_i1027" style="width:0;height:1.5pt" o:hralign="center" o:hrstd="t" o:hrnoshade="t" o:hr="t" fillcolor="#aaa" stroked="f"/>
        </w:pict>
      </w:r>
    </w:p>
    <w:p w14:paraId="7002AD6A" w14:textId="77777777" w:rsidR="001A69E7" w:rsidRDefault="001A69E7" w:rsidP="001A69E7">
      <w:pPr>
        <w:pStyle w:val="briefintro"/>
        <w:shd w:val="clear" w:color="auto" w:fill="EEEEEE"/>
        <w:spacing w:before="105" w:beforeAutospacing="0" w:after="105" w:afterAutospacing="0" w:line="263" w:lineRule="atLeast"/>
        <w:rPr>
          <w:rFonts w:ascii="Verdana" w:hAnsi="Verdana"/>
          <w:i/>
          <w:iCs/>
          <w:color w:val="555555"/>
          <w:sz w:val="21"/>
          <w:szCs w:val="21"/>
        </w:rPr>
      </w:pPr>
      <w:r>
        <w:rPr>
          <w:rFonts w:ascii="Verdana" w:hAnsi="Verdana"/>
          <w:i/>
          <w:iCs/>
          <w:color w:val="555555"/>
          <w:sz w:val="21"/>
          <w:szCs w:val="21"/>
        </w:rPr>
        <w:br/>
        <w:t>Public spending has been getting bigger in recent years.</w:t>
      </w:r>
    </w:p>
    <w:p w14:paraId="31C3B199" w14:textId="77777777" w:rsidR="001A69E7" w:rsidRDefault="001A69E7" w:rsidP="001A69E7">
      <w:pPr>
        <w:pStyle w:val="Heading2"/>
        <w:shd w:val="clear" w:color="auto" w:fill="D8D8D8"/>
        <w:spacing w:before="0" w:beforeAutospacing="0" w:after="0" w:afterAutospacing="0" w:line="324" w:lineRule="atLeast"/>
        <w:rPr>
          <w:rFonts w:ascii="Arial" w:hAnsi="Arial" w:cs="Arial"/>
          <w:color w:val="555555"/>
          <w:sz w:val="27"/>
          <w:szCs w:val="27"/>
        </w:rPr>
      </w:pPr>
      <w:r>
        <w:rPr>
          <w:rFonts w:ascii="Arial" w:hAnsi="Arial" w:cs="Arial"/>
          <w:color w:val="555555"/>
          <w:sz w:val="27"/>
          <w:szCs w:val="27"/>
        </w:rPr>
        <w:t>Spending Steadily Increasing</w:t>
      </w:r>
    </w:p>
    <w:p w14:paraId="3B80F840" w14:textId="77777777" w:rsidR="001A69E7" w:rsidRDefault="001A69E7" w:rsidP="001A69E7">
      <w:pPr>
        <w:pStyle w:val="briefintro"/>
        <w:shd w:val="clear" w:color="auto" w:fill="EEEEEE"/>
        <w:spacing w:before="105" w:beforeAutospacing="0" w:after="105" w:afterAutospacing="0" w:line="263" w:lineRule="atLeast"/>
        <w:rPr>
          <w:rFonts w:ascii="Verdana" w:hAnsi="Verdana"/>
          <w:i/>
          <w:iCs/>
          <w:color w:val="555555"/>
          <w:sz w:val="21"/>
          <w:szCs w:val="21"/>
        </w:rPr>
      </w:pPr>
      <w:r>
        <w:rPr>
          <w:rFonts w:ascii="Verdana" w:hAnsi="Verdana"/>
          <w:i/>
          <w:iCs/>
          <w:color w:val="555555"/>
          <w:sz w:val="21"/>
          <w:szCs w:val="21"/>
        </w:rPr>
        <w:lastRenderedPageBreak/>
        <w:t>Public spending in the United Kingdom has steadily increased from over £200 billion in 1990 to over £700 billion today.</w:t>
      </w:r>
    </w:p>
    <w:p w14:paraId="5DC07588" w14:textId="24715833" w:rsidR="001A69E7" w:rsidRDefault="001A69E7" w:rsidP="001A69E7">
      <w:pPr>
        <w:shd w:val="clear" w:color="auto" w:fill="EEEEEE"/>
        <w:rPr>
          <w:rFonts w:ascii="Verdana" w:hAnsi="Verdana"/>
          <w:i/>
          <w:iCs/>
          <w:color w:val="555555"/>
        </w:rPr>
      </w:pPr>
      <w:r>
        <w:rPr>
          <w:rFonts w:ascii="Verdana" w:hAnsi="Verdana"/>
          <w:i/>
          <w:iCs/>
          <w:noProof/>
          <w:color w:val="555555"/>
        </w:rPr>
        <w:drawing>
          <wp:inline distT="0" distB="0" distL="0" distR="0" wp14:anchorId="360819DD" wp14:editId="02341E0C">
            <wp:extent cx="3333750" cy="2190750"/>
            <wp:effectExtent l="0" t="0" r="0" b="0"/>
            <wp:docPr id="6" name="Picture 6" descr="https://www.ukpublicspending.co.uk/include/ukgs_chart2p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ukpublicspending.co.uk/include/ukgs_chart2p11.pn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333750" cy="2190750"/>
                    </a:xfrm>
                    <a:prstGeom prst="rect">
                      <a:avLst/>
                    </a:prstGeom>
                    <a:noFill/>
                    <a:ln>
                      <a:noFill/>
                    </a:ln>
                  </pic:spPr>
                </pic:pic>
              </a:graphicData>
            </a:graphic>
          </wp:inline>
        </w:drawing>
      </w:r>
    </w:p>
    <w:p w14:paraId="3B69CAC8" w14:textId="77777777" w:rsidR="001A69E7" w:rsidRDefault="001A69E7" w:rsidP="001A69E7">
      <w:pPr>
        <w:pStyle w:val="NormalWeb"/>
        <w:shd w:val="clear" w:color="auto" w:fill="EEEEEE"/>
        <w:spacing w:before="120" w:beforeAutospacing="0" w:after="0" w:afterAutospacing="0"/>
        <w:rPr>
          <w:rFonts w:ascii="Verdana" w:hAnsi="Verdana"/>
          <w:i/>
          <w:iCs/>
          <w:color w:val="555555"/>
          <w:sz w:val="22"/>
          <w:szCs w:val="22"/>
        </w:rPr>
      </w:pPr>
      <w:r>
        <w:rPr>
          <w:rFonts w:ascii="Verdana" w:hAnsi="Verdana"/>
          <w:i/>
          <w:iCs/>
          <w:color w:val="555555"/>
          <w:sz w:val="22"/>
          <w:szCs w:val="22"/>
        </w:rPr>
        <w:t>Chart 2.11: Recent Public Spending</w:t>
      </w:r>
    </w:p>
    <w:p w14:paraId="64953578" w14:textId="17FB0CD2" w:rsidR="001A69E7" w:rsidRDefault="001A69E7" w:rsidP="001A69E7">
      <w:pPr>
        <w:pStyle w:val="NormalWeb"/>
        <w:shd w:val="clear" w:color="auto" w:fill="EEEEEE"/>
        <w:spacing w:before="120" w:beforeAutospacing="0" w:after="0" w:afterAutospacing="0"/>
        <w:rPr>
          <w:rFonts w:ascii="Verdana" w:hAnsi="Verdana"/>
          <w:i/>
          <w:iCs/>
          <w:color w:val="555555"/>
          <w:sz w:val="22"/>
          <w:szCs w:val="22"/>
        </w:rPr>
      </w:pPr>
      <w:r>
        <w:rPr>
          <w:rFonts w:ascii="Verdana" w:hAnsi="Verdana"/>
          <w:i/>
          <w:iCs/>
          <w:noProof/>
          <w:color w:val="555555"/>
          <w:sz w:val="22"/>
          <w:szCs w:val="22"/>
        </w:rPr>
        <w:drawing>
          <wp:inline distT="0" distB="0" distL="0" distR="0" wp14:anchorId="6FD50AE0" wp14:editId="68B8E376">
            <wp:extent cx="3333750" cy="2190750"/>
            <wp:effectExtent l="0" t="0" r="0" b="0"/>
            <wp:docPr id="5" name="Picture 5" descr="https://www.ukpublicspending.co.uk/include/ukgs_chart2p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ukpublicspending.co.uk/include/ukgs_chart2p12.pn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333750" cy="2190750"/>
                    </a:xfrm>
                    <a:prstGeom prst="rect">
                      <a:avLst/>
                    </a:prstGeom>
                    <a:noFill/>
                    <a:ln>
                      <a:noFill/>
                    </a:ln>
                  </pic:spPr>
                </pic:pic>
              </a:graphicData>
            </a:graphic>
          </wp:inline>
        </w:drawing>
      </w:r>
    </w:p>
    <w:p w14:paraId="4B311C21" w14:textId="77777777" w:rsidR="001A69E7" w:rsidRDefault="001A69E7" w:rsidP="001A69E7">
      <w:pPr>
        <w:pStyle w:val="NormalWeb"/>
        <w:shd w:val="clear" w:color="auto" w:fill="EEEEEE"/>
        <w:spacing w:before="120" w:beforeAutospacing="0" w:after="0" w:afterAutospacing="0"/>
        <w:rPr>
          <w:rFonts w:ascii="Verdana" w:hAnsi="Verdana"/>
          <w:i/>
          <w:iCs/>
          <w:color w:val="555555"/>
          <w:sz w:val="22"/>
          <w:szCs w:val="22"/>
        </w:rPr>
      </w:pPr>
      <w:r>
        <w:rPr>
          <w:rFonts w:ascii="Verdana" w:hAnsi="Verdana"/>
          <w:i/>
          <w:iCs/>
          <w:color w:val="555555"/>
          <w:sz w:val="22"/>
          <w:szCs w:val="22"/>
        </w:rPr>
        <w:t>Chart 2.12: Recent Public Spending as Pct GDP</w:t>
      </w:r>
    </w:p>
    <w:p w14:paraId="3610E82B" w14:textId="77777777" w:rsidR="001A69E7" w:rsidRDefault="001A69E7" w:rsidP="001A69E7">
      <w:pPr>
        <w:pStyle w:val="brief"/>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UK public spending hit £200 billion in 1990 and £284 billion by 1995. Increases in public spending were modest in the late 1990s, reaching £338 billion in 2000. The early 2000s showed an acceleration in spending, breaching £500 billion in 2006. Then the financial crisis of 2008 took over, boosting public spending over £600 billion in 2009. Increases in public spending have moderated in the 2010s, but spending is expected to breach £800 billion in 2018.</w:t>
      </w:r>
    </w:p>
    <w:p w14:paraId="41A78CB7" w14:textId="77777777" w:rsidR="001A69E7" w:rsidRDefault="001A69E7" w:rsidP="001A69E7">
      <w:pPr>
        <w:pStyle w:val="brief"/>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Viewed as percent of GDP, UK public spending shows a significant increase in the early 1990s, reaching almost percent of GDP in 1993. A decline in spending took place in the late 1990s, declining to 34.6 percent of GDP by 2000. A modest increase in public spending started in the early 2000s, reaching 39 percent of GDP in 2007. Then the financial crisis of 2008 took over and boosted public spending to 45.47 percent of GDP in 2010. Steady declines in public spending are estimated for the remainder of the 2010s.</w:t>
      </w:r>
    </w:p>
    <w:p w14:paraId="53CE332D" w14:textId="77777777" w:rsidR="001A69E7" w:rsidRDefault="004D63C5" w:rsidP="001A69E7">
      <w:pPr>
        <w:shd w:val="clear" w:color="auto" w:fill="EEEEEE"/>
        <w:rPr>
          <w:rFonts w:ascii="Verdana" w:hAnsi="Verdana"/>
          <w:color w:val="555555"/>
          <w:sz w:val="18"/>
          <w:szCs w:val="18"/>
        </w:rPr>
      </w:pPr>
      <w:r>
        <w:rPr>
          <w:rFonts w:ascii="Verdana" w:hAnsi="Verdana"/>
          <w:color w:val="555555"/>
          <w:sz w:val="18"/>
          <w:szCs w:val="18"/>
        </w:rPr>
        <w:pict w14:anchorId="5B0F1A2D">
          <v:rect id="_x0000_i1028" style="width:0;height:1.5pt" o:hralign="center" o:hrstd="t" o:hrnoshade="t" o:hr="t" fillcolor="#aaa" stroked="f"/>
        </w:pict>
      </w:r>
    </w:p>
    <w:p w14:paraId="288E385D" w14:textId="77777777" w:rsidR="001A69E7" w:rsidRDefault="001A69E7" w:rsidP="001A69E7">
      <w:pPr>
        <w:pStyle w:val="Heading2"/>
        <w:shd w:val="clear" w:color="auto" w:fill="D8D8D8"/>
        <w:spacing w:before="0" w:beforeAutospacing="0" w:after="0" w:afterAutospacing="0" w:line="324" w:lineRule="atLeast"/>
        <w:rPr>
          <w:rFonts w:ascii="Arial" w:hAnsi="Arial" w:cs="Arial"/>
          <w:color w:val="555555"/>
          <w:sz w:val="27"/>
          <w:szCs w:val="27"/>
        </w:rPr>
      </w:pPr>
      <w:r>
        <w:rPr>
          <w:rFonts w:ascii="Arial" w:hAnsi="Arial" w:cs="Arial"/>
          <w:color w:val="555555"/>
          <w:sz w:val="27"/>
          <w:szCs w:val="27"/>
        </w:rPr>
        <w:t>Defence Spending since 1985</w:t>
      </w:r>
    </w:p>
    <w:p w14:paraId="73151AA7" w14:textId="77777777" w:rsidR="001A69E7" w:rsidRDefault="001A69E7" w:rsidP="001A69E7">
      <w:pPr>
        <w:pStyle w:val="briefintro"/>
        <w:shd w:val="clear" w:color="auto" w:fill="EEEEEE"/>
        <w:spacing w:before="105" w:beforeAutospacing="0" w:after="105" w:afterAutospacing="0" w:line="263" w:lineRule="atLeast"/>
        <w:rPr>
          <w:rFonts w:ascii="Verdana" w:hAnsi="Verdana"/>
          <w:i/>
          <w:iCs/>
          <w:color w:val="555555"/>
          <w:sz w:val="21"/>
          <w:szCs w:val="21"/>
        </w:rPr>
      </w:pPr>
      <w:r>
        <w:rPr>
          <w:rFonts w:ascii="Verdana" w:hAnsi="Verdana"/>
          <w:i/>
          <w:iCs/>
          <w:color w:val="555555"/>
          <w:sz w:val="21"/>
          <w:szCs w:val="21"/>
        </w:rPr>
        <w:t>Defence spending in the United Kingdom is on a steady decline.</w:t>
      </w:r>
    </w:p>
    <w:p w14:paraId="0BAC74D4" w14:textId="44518169" w:rsidR="001A69E7" w:rsidRDefault="001A69E7" w:rsidP="001A69E7">
      <w:pPr>
        <w:shd w:val="clear" w:color="auto" w:fill="EEEEEE"/>
        <w:rPr>
          <w:rFonts w:ascii="Verdana" w:hAnsi="Verdana"/>
          <w:i/>
          <w:iCs/>
          <w:color w:val="555555"/>
        </w:rPr>
      </w:pPr>
      <w:r>
        <w:rPr>
          <w:rFonts w:ascii="Verdana" w:hAnsi="Verdana"/>
          <w:i/>
          <w:iCs/>
          <w:noProof/>
          <w:color w:val="555555"/>
        </w:rPr>
        <w:lastRenderedPageBreak/>
        <w:drawing>
          <wp:inline distT="0" distB="0" distL="0" distR="0" wp14:anchorId="6D6C1247" wp14:editId="3EB1C14D">
            <wp:extent cx="3333750" cy="2190750"/>
            <wp:effectExtent l="0" t="0" r="0" b="0"/>
            <wp:docPr id="4" name="Picture 4" descr="https://www.ukpublicspending.co.uk/include/ukgs_chart2p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ukpublicspending.co.uk/include/ukgs_chart2p13.pn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333750" cy="2190750"/>
                    </a:xfrm>
                    <a:prstGeom prst="rect">
                      <a:avLst/>
                    </a:prstGeom>
                    <a:noFill/>
                    <a:ln>
                      <a:noFill/>
                    </a:ln>
                  </pic:spPr>
                </pic:pic>
              </a:graphicData>
            </a:graphic>
          </wp:inline>
        </w:drawing>
      </w:r>
    </w:p>
    <w:p w14:paraId="720A9BBD" w14:textId="77777777" w:rsidR="001A69E7" w:rsidRDefault="001A69E7" w:rsidP="001A69E7">
      <w:pPr>
        <w:pStyle w:val="NormalWeb"/>
        <w:shd w:val="clear" w:color="auto" w:fill="EEEEEE"/>
        <w:spacing w:before="120" w:beforeAutospacing="0" w:after="0" w:afterAutospacing="0"/>
        <w:rPr>
          <w:rFonts w:ascii="Verdana" w:hAnsi="Verdana"/>
          <w:i/>
          <w:iCs/>
          <w:color w:val="555555"/>
          <w:sz w:val="22"/>
          <w:szCs w:val="22"/>
        </w:rPr>
      </w:pPr>
      <w:r>
        <w:rPr>
          <w:rFonts w:ascii="Verdana" w:hAnsi="Verdana"/>
          <w:i/>
          <w:iCs/>
          <w:color w:val="555555"/>
          <w:sz w:val="22"/>
          <w:szCs w:val="22"/>
        </w:rPr>
        <w:t>Chart 2.13: Recent Defence Spending</w:t>
      </w:r>
    </w:p>
    <w:p w14:paraId="1C05A0BE" w14:textId="77777777" w:rsidR="001A69E7" w:rsidRDefault="001A69E7" w:rsidP="001A69E7">
      <w:pPr>
        <w:pStyle w:val="brief"/>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Defence in 1990 stood at about 4 percent of GDP at the end of the Cold War, and started a decline in 1993 that took it down to a low of 2.77 percent of GDP in 1998. In the 2000s defence spending bumped along between 2.5 and 3.0 percent of GDP. In the 2010s defence spending has slowly declined as a percent of GDP.</w:t>
      </w:r>
    </w:p>
    <w:p w14:paraId="1EF44EE6" w14:textId="77777777" w:rsidR="001A69E7" w:rsidRDefault="001A69E7" w:rsidP="001A69E7">
      <w:pPr>
        <w:pStyle w:val="Heading2"/>
        <w:shd w:val="clear" w:color="auto" w:fill="D8D8D8"/>
        <w:spacing w:before="0" w:beforeAutospacing="0" w:after="0" w:afterAutospacing="0" w:line="324" w:lineRule="atLeast"/>
        <w:rPr>
          <w:rFonts w:ascii="Arial" w:hAnsi="Arial" w:cs="Arial"/>
          <w:color w:val="555555"/>
          <w:sz w:val="27"/>
          <w:szCs w:val="27"/>
        </w:rPr>
      </w:pPr>
      <w:r>
        <w:rPr>
          <w:rFonts w:ascii="Arial" w:hAnsi="Arial" w:cs="Arial"/>
          <w:color w:val="555555"/>
          <w:sz w:val="27"/>
          <w:szCs w:val="27"/>
        </w:rPr>
        <w:t>Recent State Education Spending</w:t>
      </w:r>
    </w:p>
    <w:p w14:paraId="1D839809" w14:textId="77777777" w:rsidR="001A69E7" w:rsidRDefault="001A69E7" w:rsidP="001A69E7">
      <w:pPr>
        <w:pStyle w:val="briefintro"/>
        <w:shd w:val="clear" w:color="auto" w:fill="EEEEEE"/>
        <w:spacing w:before="105" w:beforeAutospacing="0" w:after="105" w:afterAutospacing="0" w:line="263" w:lineRule="atLeast"/>
        <w:rPr>
          <w:rFonts w:ascii="Verdana" w:hAnsi="Verdana"/>
          <w:i/>
          <w:iCs/>
          <w:color w:val="555555"/>
          <w:sz w:val="21"/>
          <w:szCs w:val="21"/>
        </w:rPr>
      </w:pPr>
      <w:r>
        <w:rPr>
          <w:rFonts w:ascii="Verdana" w:hAnsi="Verdana"/>
          <w:i/>
          <w:iCs/>
          <w:color w:val="555555"/>
          <w:sz w:val="21"/>
          <w:szCs w:val="21"/>
        </w:rPr>
        <w:t>Public spending on education has fluctuated between 4 and 6 percent of GDP.</w:t>
      </w:r>
    </w:p>
    <w:p w14:paraId="5C6C59E0" w14:textId="1FD56995" w:rsidR="001A69E7" w:rsidRDefault="001A69E7" w:rsidP="001A69E7">
      <w:pPr>
        <w:shd w:val="clear" w:color="auto" w:fill="EEEEEE"/>
        <w:rPr>
          <w:rFonts w:ascii="Verdana" w:hAnsi="Verdana"/>
          <w:i/>
          <w:iCs/>
          <w:color w:val="555555"/>
        </w:rPr>
      </w:pPr>
      <w:r>
        <w:rPr>
          <w:rFonts w:ascii="Verdana" w:hAnsi="Verdana"/>
          <w:i/>
          <w:iCs/>
          <w:noProof/>
          <w:color w:val="555555"/>
        </w:rPr>
        <w:drawing>
          <wp:inline distT="0" distB="0" distL="0" distR="0" wp14:anchorId="66061724" wp14:editId="756787E6">
            <wp:extent cx="3333750" cy="2190750"/>
            <wp:effectExtent l="0" t="0" r="0" b="0"/>
            <wp:docPr id="3" name="Picture 3" descr="https://www.ukpublicspending.co.uk/include/ukgs_chart2p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www.ukpublicspending.co.uk/include/ukgs_chart2p14.png"/>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333750" cy="2190750"/>
                    </a:xfrm>
                    <a:prstGeom prst="rect">
                      <a:avLst/>
                    </a:prstGeom>
                    <a:noFill/>
                    <a:ln>
                      <a:noFill/>
                    </a:ln>
                  </pic:spPr>
                </pic:pic>
              </a:graphicData>
            </a:graphic>
          </wp:inline>
        </w:drawing>
      </w:r>
    </w:p>
    <w:p w14:paraId="43C0C097" w14:textId="77777777" w:rsidR="001A69E7" w:rsidRDefault="001A69E7" w:rsidP="001A69E7">
      <w:pPr>
        <w:pStyle w:val="NormalWeb"/>
        <w:shd w:val="clear" w:color="auto" w:fill="EEEEEE"/>
        <w:spacing w:before="120" w:beforeAutospacing="0" w:after="0" w:afterAutospacing="0"/>
        <w:rPr>
          <w:rFonts w:ascii="Verdana" w:hAnsi="Verdana"/>
          <w:i/>
          <w:iCs/>
          <w:color w:val="555555"/>
          <w:sz w:val="22"/>
          <w:szCs w:val="22"/>
        </w:rPr>
      </w:pPr>
      <w:r>
        <w:rPr>
          <w:rFonts w:ascii="Verdana" w:hAnsi="Verdana"/>
          <w:i/>
          <w:iCs/>
          <w:color w:val="555555"/>
          <w:sz w:val="22"/>
          <w:szCs w:val="22"/>
        </w:rPr>
        <w:t>Chart 2.14: Recent Education Spending</w:t>
      </w:r>
    </w:p>
    <w:p w14:paraId="54A92F01" w14:textId="77777777" w:rsidR="001A69E7" w:rsidRDefault="001A69E7" w:rsidP="001A69E7">
      <w:pPr>
        <w:pStyle w:val="brief"/>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State spending on education in Britain stood at 4.2 percent of GDP by 1990. Then it grew to 5.0 perent of GDP in 1993 before declining to 4.37 percent in 2000. The 2000s saw an increase in state education that hit 5.25 perent of GDP in 2006. In the crisis of 2008 education jerked up to 6 percent of GDP in 2010 before starting a decline, expected to hit 4 percent of GDP by 2020.</w:t>
      </w:r>
    </w:p>
    <w:p w14:paraId="797D2482" w14:textId="77777777" w:rsidR="001A69E7" w:rsidRDefault="001A69E7" w:rsidP="001A69E7">
      <w:pPr>
        <w:pStyle w:val="Heading2"/>
        <w:shd w:val="clear" w:color="auto" w:fill="D8D8D8"/>
        <w:spacing w:before="0" w:beforeAutospacing="0" w:after="0" w:afterAutospacing="0" w:line="324" w:lineRule="atLeast"/>
        <w:rPr>
          <w:rFonts w:ascii="Arial" w:hAnsi="Arial" w:cs="Arial"/>
          <w:color w:val="555555"/>
          <w:sz w:val="27"/>
          <w:szCs w:val="27"/>
        </w:rPr>
      </w:pPr>
      <w:r>
        <w:rPr>
          <w:rFonts w:ascii="Arial" w:hAnsi="Arial" w:cs="Arial"/>
          <w:color w:val="555555"/>
          <w:sz w:val="27"/>
          <w:szCs w:val="27"/>
        </w:rPr>
        <w:t>Recent UK Health Expenditures</w:t>
      </w:r>
    </w:p>
    <w:p w14:paraId="50EE85B0" w14:textId="77777777" w:rsidR="001A69E7" w:rsidRDefault="001A69E7" w:rsidP="001A69E7">
      <w:pPr>
        <w:pStyle w:val="briefintro"/>
        <w:shd w:val="clear" w:color="auto" w:fill="EEEEEE"/>
        <w:spacing w:before="105" w:beforeAutospacing="0" w:after="105" w:afterAutospacing="0" w:line="263" w:lineRule="atLeast"/>
        <w:rPr>
          <w:rFonts w:ascii="Verdana" w:hAnsi="Verdana"/>
          <w:i/>
          <w:iCs/>
          <w:color w:val="555555"/>
          <w:sz w:val="21"/>
          <w:szCs w:val="21"/>
        </w:rPr>
      </w:pPr>
      <w:r>
        <w:rPr>
          <w:rFonts w:ascii="Verdana" w:hAnsi="Verdana"/>
          <w:i/>
          <w:iCs/>
          <w:color w:val="555555"/>
          <w:sz w:val="21"/>
          <w:szCs w:val="21"/>
        </w:rPr>
        <w:t>Public spending for health services increased steadily</w:t>
      </w:r>
    </w:p>
    <w:p w14:paraId="698B9185" w14:textId="3D96EC82" w:rsidR="001A69E7" w:rsidRDefault="001A69E7" w:rsidP="001A69E7">
      <w:pPr>
        <w:shd w:val="clear" w:color="auto" w:fill="EEEEEE"/>
        <w:rPr>
          <w:rFonts w:ascii="Verdana" w:hAnsi="Verdana"/>
          <w:i/>
          <w:iCs/>
          <w:color w:val="555555"/>
        </w:rPr>
      </w:pPr>
      <w:r>
        <w:rPr>
          <w:rFonts w:ascii="Verdana" w:hAnsi="Verdana"/>
          <w:i/>
          <w:iCs/>
          <w:noProof/>
          <w:color w:val="555555"/>
        </w:rPr>
        <w:lastRenderedPageBreak/>
        <w:drawing>
          <wp:inline distT="0" distB="0" distL="0" distR="0" wp14:anchorId="12B2A8E8" wp14:editId="08A503FE">
            <wp:extent cx="3333750" cy="2190750"/>
            <wp:effectExtent l="0" t="0" r="0" b="0"/>
            <wp:docPr id="2" name="Picture 2" descr="https://www.ukpublicspending.co.uk/include/ukgs_chart2p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ukpublicspending.co.uk/include/ukgs_chart2p15.png"/>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333750" cy="2190750"/>
                    </a:xfrm>
                    <a:prstGeom prst="rect">
                      <a:avLst/>
                    </a:prstGeom>
                    <a:noFill/>
                    <a:ln>
                      <a:noFill/>
                    </a:ln>
                  </pic:spPr>
                </pic:pic>
              </a:graphicData>
            </a:graphic>
          </wp:inline>
        </w:drawing>
      </w:r>
    </w:p>
    <w:p w14:paraId="2A5A7A54" w14:textId="77777777" w:rsidR="001A69E7" w:rsidRDefault="001A69E7" w:rsidP="001A69E7">
      <w:pPr>
        <w:pStyle w:val="NormalWeb"/>
        <w:shd w:val="clear" w:color="auto" w:fill="EEEEEE"/>
        <w:spacing w:before="120" w:beforeAutospacing="0" w:after="0" w:afterAutospacing="0"/>
        <w:rPr>
          <w:rFonts w:ascii="Verdana" w:hAnsi="Verdana"/>
          <w:i/>
          <w:iCs/>
          <w:color w:val="555555"/>
          <w:sz w:val="22"/>
          <w:szCs w:val="22"/>
        </w:rPr>
      </w:pPr>
      <w:r>
        <w:rPr>
          <w:rFonts w:ascii="Verdana" w:hAnsi="Verdana"/>
          <w:i/>
          <w:iCs/>
          <w:color w:val="555555"/>
          <w:sz w:val="22"/>
          <w:szCs w:val="22"/>
        </w:rPr>
        <w:t>Chart 2.15: Recent Health Spending</w:t>
      </w:r>
    </w:p>
    <w:p w14:paraId="6C13A847" w14:textId="77777777" w:rsidR="001A69E7" w:rsidRDefault="001A69E7" w:rsidP="001A69E7">
      <w:pPr>
        <w:pStyle w:val="brief"/>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In 1990 public spending on health care stood at 4.2 percent of GDP. Then an increase began that took health care spending over 5.5 percent of GDP by 1993, before declining year on year to 5.2 percent by 1998. Beginning in 1999 the Blair government began a sustained increase in health care spending that reached 7.13 percent of GDP by 2008. Then health expenditure jumped to 8 percent of GDP in the aftermath of the financial crisis of 2008. Planned spending for the late 2010s shows a modest decline to 7 percent of GDP by 2020.</w:t>
      </w:r>
    </w:p>
    <w:p w14:paraId="492B9BBC" w14:textId="77777777" w:rsidR="001A69E7" w:rsidRDefault="001A69E7" w:rsidP="001A69E7">
      <w:pPr>
        <w:pStyle w:val="Heading2"/>
        <w:shd w:val="clear" w:color="auto" w:fill="D8D8D8"/>
        <w:spacing w:before="0" w:beforeAutospacing="0" w:after="0" w:afterAutospacing="0" w:line="324" w:lineRule="atLeast"/>
        <w:rPr>
          <w:rFonts w:ascii="Arial" w:hAnsi="Arial" w:cs="Arial"/>
          <w:color w:val="555555"/>
          <w:sz w:val="27"/>
          <w:szCs w:val="27"/>
        </w:rPr>
      </w:pPr>
      <w:r>
        <w:rPr>
          <w:rFonts w:ascii="Arial" w:hAnsi="Arial" w:cs="Arial"/>
          <w:color w:val="555555"/>
          <w:sz w:val="27"/>
          <w:szCs w:val="27"/>
        </w:rPr>
        <w:t>Fluctuating Growth in Social Spending</w:t>
      </w:r>
    </w:p>
    <w:p w14:paraId="29026386" w14:textId="77777777" w:rsidR="001A69E7" w:rsidRDefault="001A69E7" w:rsidP="001A69E7">
      <w:pPr>
        <w:pStyle w:val="briefintro"/>
        <w:shd w:val="clear" w:color="auto" w:fill="EEEEEE"/>
        <w:spacing w:before="105" w:beforeAutospacing="0" w:after="105" w:afterAutospacing="0" w:line="263" w:lineRule="atLeast"/>
        <w:rPr>
          <w:rFonts w:ascii="Verdana" w:hAnsi="Verdana"/>
          <w:i/>
          <w:iCs/>
          <w:color w:val="555555"/>
          <w:sz w:val="21"/>
          <w:szCs w:val="21"/>
        </w:rPr>
      </w:pPr>
      <w:r>
        <w:rPr>
          <w:rFonts w:ascii="Verdana" w:hAnsi="Verdana"/>
          <w:i/>
          <w:iCs/>
          <w:color w:val="555555"/>
          <w:sz w:val="21"/>
          <w:szCs w:val="21"/>
        </w:rPr>
        <w:t>Public spending for “Social Protection” stood at 11 percent of GDP in 1990 and peaked at over 15 percent of GDP in the Great Recession.</w:t>
      </w:r>
    </w:p>
    <w:p w14:paraId="5BB0D88E" w14:textId="4682D915" w:rsidR="001A69E7" w:rsidRDefault="001A69E7" w:rsidP="001A69E7">
      <w:pPr>
        <w:shd w:val="clear" w:color="auto" w:fill="EEEEEE"/>
        <w:rPr>
          <w:rFonts w:ascii="Verdana" w:hAnsi="Verdana"/>
          <w:i/>
          <w:iCs/>
          <w:color w:val="555555"/>
        </w:rPr>
      </w:pPr>
      <w:r>
        <w:rPr>
          <w:rFonts w:ascii="Verdana" w:hAnsi="Verdana"/>
          <w:i/>
          <w:iCs/>
          <w:noProof/>
          <w:color w:val="555555"/>
        </w:rPr>
        <w:drawing>
          <wp:inline distT="0" distB="0" distL="0" distR="0" wp14:anchorId="6B06842D" wp14:editId="1734252C">
            <wp:extent cx="3333750" cy="2190750"/>
            <wp:effectExtent l="0" t="0" r="0" b="0"/>
            <wp:docPr id="1" name="Picture 1" descr="https://www.ukpublicspending.co.uk/include/ukgs_chart2p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www.ukpublicspending.co.uk/include/ukgs_chart2p16.png"/>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333750" cy="2190750"/>
                    </a:xfrm>
                    <a:prstGeom prst="rect">
                      <a:avLst/>
                    </a:prstGeom>
                    <a:noFill/>
                    <a:ln>
                      <a:noFill/>
                    </a:ln>
                  </pic:spPr>
                </pic:pic>
              </a:graphicData>
            </a:graphic>
          </wp:inline>
        </w:drawing>
      </w:r>
    </w:p>
    <w:p w14:paraId="2A70A75D" w14:textId="77777777" w:rsidR="001A69E7" w:rsidRDefault="001A69E7" w:rsidP="001A69E7">
      <w:pPr>
        <w:pStyle w:val="NormalWeb"/>
        <w:shd w:val="clear" w:color="auto" w:fill="EEEEEE"/>
        <w:spacing w:before="120" w:beforeAutospacing="0" w:after="0" w:afterAutospacing="0"/>
        <w:rPr>
          <w:rFonts w:ascii="Verdana" w:hAnsi="Verdana"/>
          <w:i/>
          <w:iCs/>
          <w:color w:val="555555"/>
          <w:sz w:val="22"/>
          <w:szCs w:val="22"/>
        </w:rPr>
      </w:pPr>
      <w:r>
        <w:rPr>
          <w:rFonts w:ascii="Verdana" w:hAnsi="Verdana"/>
          <w:i/>
          <w:iCs/>
          <w:color w:val="555555"/>
          <w:sz w:val="22"/>
          <w:szCs w:val="22"/>
        </w:rPr>
        <w:t>Chart 2.16: Recent Social Spending</w:t>
      </w:r>
    </w:p>
    <w:p w14:paraId="3ED16437" w14:textId="77777777" w:rsidR="001A69E7" w:rsidRDefault="001A69E7" w:rsidP="001A69E7">
      <w:pPr>
        <w:pStyle w:val="brief"/>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Welfare, including unemployment, social security, incapacity and housing allowances, was 6.4 percent of GDP in 1990, but then increased to 8.55 percent GDP in the aftermath of the 1990-92 recession. Following 1993, welfare started a decline, reaching down to a low of 5.5 percent of GDP in 2002. In the financial crisis of 2008 it increased, reaching 7.38 perent of GDP in 2010. Welfare is expected to decline to 5 percent of GDP by 2020.</w:t>
      </w:r>
    </w:p>
    <w:p w14:paraId="01FE6C20" w14:textId="77777777" w:rsidR="001A69E7" w:rsidRDefault="001A69E7" w:rsidP="001A69E7">
      <w:pPr>
        <w:pStyle w:val="brief"/>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 xml:space="preserve">In 1990 pensions came in at 4.2 percent of GDP and then began a steady increase, hitting 5 percent GDP in 1993, 6 percent in 1998, peaking at 7.28 perent of GDP in 2002. In the mid 2000s pensions modestly declined down to 6.68 percent of GDP in 2007. But the financial crisis boosted pension costs up to 8 percent of GDP in 2012 </w:t>
      </w:r>
      <w:r>
        <w:rPr>
          <w:rFonts w:ascii="Verdana" w:hAnsi="Verdana"/>
          <w:color w:val="555555"/>
          <w:sz w:val="21"/>
          <w:szCs w:val="21"/>
        </w:rPr>
        <w:lastRenderedPageBreak/>
        <w:t>and 8.25 percent of GDP for 2016. Both pensions and welfare are expected to decline as a percent of GDP for the remainder of the 2010s.</w:t>
      </w:r>
    </w:p>
    <w:p w14:paraId="1886A872" w14:textId="77777777" w:rsidR="001A69E7" w:rsidRDefault="001A69E7" w:rsidP="001A69E7">
      <w:pPr>
        <w:pStyle w:val="Heading2"/>
        <w:shd w:val="clear" w:color="auto" w:fill="D8D8D8"/>
        <w:spacing w:before="0" w:beforeAutospacing="0" w:after="0" w:afterAutospacing="0" w:line="324" w:lineRule="atLeast"/>
        <w:rPr>
          <w:rFonts w:ascii="Arial" w:hAnsi="Arial" w:cs="Arial"/>
          <w:color w:val="555555"/>
          <w:sz w:val="27"/>
          <w:szCs w:val="27"/>
        </w:rPr>
      </w:pPr>
      <w:r>
        <w:rPr>
          <w:rFonts w:ascii="Arial" w:hAnsi="Arial" w:cs="Arial"/>
          <w:color w:val="555555"/>
          <w:sz w:val="27"/>
          <w:szCs w:val="27"/>
        </w:rPr>
        <w:br/>
        <w:t>There’s More...</w:t>
      </w:r>
    </w:p>
    <w:p w14:paraId="00F8E653" w14:textId="77777777" w:rsidR="001A69E7" w:rsidRDefault="004D63C5" w:rsidP="001A69E7">
      <w:pPr>
        <w:pStyle w:val="brief"/>
        <w:shd w:val="clear" w:color="auto" w:fill="EEEEEE"/>
        <w:spacing w:before="120" w:beforeAutospacing="0" w:after="0" w:afterAutospacing="0" w:line="263" w:lineRule="atLeast"/>
        <w:rPr>
          <w:rFonts w:ascii="Verdana" w:hAnsi="Verdana"/>
          <w:color w:val="555555"/>
          <w:sz w:val="21"/>
          <w:szCs w:val="21"/>
        </w:rPr>
      </w:pPr>
      <w:hyperlink r:id="rId60" w:history="1">
        <w:r w:rsidR="001A69E7">
          <w:rPr>
            <w:rStyle w:val="Hyperlink"/>
            <w:rFonts w:ascii="Verdana" w:hAnsi="Verdana"/>
            <w:sz w:val="21"/>
            <w:szCs w:val="21"/>
          </w:rPr>
          <w:t>ukpublicspending.co.UK</w:t>
        </w:r>
      </w:hyperlink>
      <w:r w:rsidR="001A69E7">
        <w:rPr>
          <w:rFonts w:ascii="Verdana" w:hAnsi="Verdana"/>
          <w:color w:val="555555"/>
          <w:sz w:val="21"/>
          <w:szCs w:val="21"/>
        </w:rPr>
        <w:t>. Where you go to get facts about government.</w:t>
      </w:r>
    </w:p>
    <w:p w14:paraId="67A8BE83" w14:textId="77777777" w:rsidR="001A69E7" w:rsidRDefault="001A69E7" w:rsidP="001A69E7">
      <w:pPr>
        <w:pStyle w:val="brief"/>
        <w:shd w:val="clear" w:color="auto" w:fill="EEEEEE"/>
        <w:spacing w:before="120" w:beforeAutospacing="0" w:after="0" w:afterAutospacing="0" w:line="263" w:lineRule="atLeast"/>
        <w:rPr>
          <w:rFonts w:ascii="Verdana" w:hAnsi="Verdana"/>
          <w:color w:val="555555"/>
          <w:sz w:val="21"/>
          <w:szCs w:val="21"/>
        </w:rPr>
      </w:pPr>
      <w:r>
        <w:rPr>
          <w:rFonts w:ascii="Verdana" w:hAnsi="Verdana"/>
          <w:i/>
          <w:iCs/>
          <w:color w:val="555555"/>
          <w:sz w:val="21"/>
          <w:szCs w:val="21"/>
        </w:rPr>
        <w:t>Prepared by </w:t>
      </w:r>
      <w:hyperlink r:id="rId61" w:history="1">
        <w:r>
          <w:rPr>
            <w:rStyle w:val="Hyperlink"/>
            <w:rFonts w:ascii="Verdana" w:hAnsi="Verdana"/>
            <w:i/>
            <w:iCs/>
            <w:sz w:val="21"/>
            <w:szCs w:val="21"/>
          </w:rPr>
          <w:t>Christopher Chantrill</w:t>
        </w:r>
      </w:hyperlink>
      <w:r>
        <w:rPr>
          <w:rFonts w:ascii="Verdana" w:hAnsi="Verdana"/>
          <w:color w:val="555555"/>
          <w:sz w:val="21"/>
          <w:szCs w:val="21"/>
        </w:rPr>
        <w:t>. </w:t>
      </w:r>
      <w:r>
        <w:rPr>
          <w:rFonts w:ascii="Verdana" w:hAnsi="Verdana"/>
          <w:color w:val="555555"/>
          <w:sz w:val="21"/>
          <w:szCs w:val="21"/>
        </w:rPr>
        <w:br/>
        <w:t>email: chrischantrill@gmail.com</w:t>
      </w:r>
    </w:p>
    <w:p w14:paraId="4FA1A8EB" w14:textId="77777777" w:rsidR="001A69E7" w:rsidRDefault="004D63C5" w:rsidP="001A69E7">
      <w:pPr>
        <w:shd w:val="clear" w:color="auto" w:fill="E0E0E0"/>
        <w:jc w:val="center"/>
        <w:rPr>
          <w:rFonts w:ascii="Verdana" w:hAnsi="Verdana"/>
          <w:color w:val="555555"/>
          <w:sz w:val="18"/>
          <w:szCs w:val="18"/>
        </w:rPr>
      </w:pPr>
      <w:hyperlink r:id="rId62" w:history="1">
        <w:r w:rsidR="001A69E7">
          <w:rPr>
            <w:rStyle w:val="Hyperlink"/>
            <w:rFonts w:ascii="Verdana" w:hAnsi="Verdana"/>
            <w:sz w:val="18"/>
            <w:szCs w:val="18"/>
          </w:rPr>
          <w:t>past</w:t>
        </w:r>
        <w:r w:rsidR="001A69E7">
          <w:rPr>
            <w:rFonts w:ascii="Verdana" w:hAnsi="Verdana"/>
            <w:color w:val="0000FF"/>
            <w:sz w:val="18"/>
            <w:szCs w:val="18"/>
            <w:u w:val="single"/>
          </w:rPr>
          <w:br/>
        </w:r>
        <w:r w:rsidR="001A69E7">
          <w:rPr>
            <w:rStyle w:val="Hyperlink"/>
            <w:rFonts w:ascii="Verdana" w:hAnsi="Verdana"/>
            <w:sz w:val="18"/>
            <w:szCs w:val="18"/>
          </w:rPr>
          <w:t>spend</w:t>
        </w:r>
      </w:hyperlink>
    </w:p>
    <w:p w14:paraId="07DA11F2" w14:textId="77777777" w:rsidR="001A69E7" w:rsidRDefault="001A69E7" w:rsidP="001A69E7">
      <w:pPr>
        <w:shd w:val="clear" w:color="auto" w:fill="E0E0E0"/>
        <w:jc w:val="center"/>
        <w:rPr>
          <w:rFonts w:ascii="Verdana" w:hAnsi="Verdana"/>
          <w:color w:val="555555"/>
          <w:sz w:val="18"/>
          <w:szCs w:val="18"/>
        </w:rPr>
      </w:pPr>
      <w:r>
        <w:rPr>
          <w:rFonts w:ascii="Verdana" w:hAnsi="Verdana"/>
          <w:color w:val="555555"/>
          <w:sz w:val="18"/>
          <w:szCs w:val="18"/>
        </w:rPr>
        <w:t>recent</w:t>
      </w:r>
      <w:r>
        <w:rPr>
          <w:rFonts w:ascii="Verdana" w:hAnsi="Verdana"/>
          <w:color w:val="555555"/>
          <w:sz w:val="18"/>
          <w:szCs w:val="18"/>
        </w:rPr>
        <w:br/>
        <w:t>spend</w:t>
      </w:r>
    </w:p>
    <w:p w14:paraId="53EF2AD5" w14:textId="77777777" w:rsidR="001A69E7" w:rsidRDefault="004D63C5" w:rsidP="001A69E7">
      <w:pPr>
        <w:shd w:val="clear" w:color="auto" w:fill="E0E0E0"/>
        <w:jc w:val="center"/>
        <w:rPr>
          <w:rFonts w:ascii="Verdana" w:hAnsi="Verdana"/>
          <w:color w:val="555555"/>
          <w:sz w:val="18"/>
          <w:szCs w:val="18"/>
        </w:rPr>
      </w:pPr>
      <w:hyperlink r:id="rId63" w:history="1">
        <w:r w:rsidR="001A69E7">
          <w:rPr>
            <w:rStyle w:val="Hyperlink"/>
            <w:rFonts w:ascii="Verdana" w:hAnsi="Verdana"/>
            <w:sz w:val="18"/>
            <w:szCs w:val="18"/>
          </w:rPr>
          <w:t>current</w:t>
        </w:r>
        <w:r w:rsidR="001A69E7">
          <w:rPr>
            <w:rFonts w:ascii="Verdana" w:hAnsi="Verdana"/>
            <w:color w:val="0000FF"/>
            <w:sz w:val="18"/>
            <w:szCs w:val="18"/>
            <w:u w:val="single"/>
          </w:rPr>
          <w:br/>
        </w:r>
        <w:r w:rsidR="001A69E7">
          <w:rPr>
            <w:rStyle w:val="Hyperlink"/>
            <w:rFonts w:ascii="Verdana" w:hAnsi="Verdana"/>
            <w:sz w:val="18"/>
            <w:szCs w:val="18"/>
          </w:rPr>
          <w:t>spend</w:t>
        </w:r>
      </w:hyperlink>
    </w:p>
    <w:p w14:paraId="194B16E1" w14:textId="77777777" w:rsidR="001A69E7" w:rsidRDefault="004D63C5" w:rsidP="001A69E7">
      <w:pPr>
        <w:shd w:val="clear" w:color="auto" w:fill="E0E0E0"/>
        <w:jc w:val="center"/>
        <w:rPr>
          <w:rFonts w:ascii="Verdana" w:hAnsi="Verdana"/>
          <w:color w:val="555555"/>
          <w:sz w:val="18"/>
          <w:szCs w:val="18"/>
        </w:rPr>
      </w:pPr>
      <w:hyperlink r:id="rId64" w:history="1">
        <w:r w:rsidR="001A69E7">
          <w:rPr>
            <w:rStyle w:val="Hyperlink"/>
            <w:rFonts w:ascii="Verdana" w:hAnsi="Verdana"/>
            <w:sz w:val="18"/>
            <w:szCs w:val="18"/>
          </w:rPr>
          <w:t>health</w:t>
        </w:r>
        <w:r w:rsidR="001A69E7">
          <w:rPr>
            <w:rFonts w:ascii="Verdana" w:hAnsi="Verdana"/>
            <w:color w:val="0000FF"/>
            <w:sz w:val="18"/>
            <w:szCs w:val="18"/>
            <w:u w:val="single"/>
          </w:rPr>
          <w:br/>
        </w:r>
        <w:r w:rsidR="001A69E7">
          <w:rPr>
            <w:rStyle w:val="Hyperlink"/>
            <w:rFonts w:ascii="Verdana" w:hAnsi="Verdana"/>
            <w:sz w:val="18"/>
            <w:szCs w:val="18"/>
          </w:rPr>
          <w:t>spend</w:t>
        </w:r>
      </w:hyperlink>
    </w:p>
    <w:p w14:paraId="70B985FC" w14:textId="77777777" w:rsidR="001A69E7" w:rsidRDefault="004D63C5" w:rsidP="001A69E7">
      <w:pPr>
        <w:shd w:val="clear" w:color="auto" w:fill="E0E0E0"/>
        <w:jc w:val="center"/>
        <w:rPr>
          <w:rFonts w:ascii="Verdana" w:hAnsi="Verdana"/>
          <w:color w:val="555555"/>
          <w:sz w:val="18"/>
          <w:szCs w:val="18"/>
        </w:rPr>
      </w:pPr>
      <w:hyperlink r:id="rId65" w:history="1">
        <w:r w:rsidR="001A69E7">
          <w:rPr>
            <w:rStyle w:val="Hyperlink"/>
            <w:rFonts w:ascii="Verdana" w:hAnsi="Verdana"/>
            <w:sz w:val="18"/>
            <w:szCs w:val="18"/>
          </w:rPr>
          <w:t>national</w:t>
        </w:r>
        <w:r w:rsidR="001A69E7">
          <w:rPr>
            <w:rFonts w:ascii="Verdana" w:hAnsi="Verdana"/>
            <w:color w:val="0000FF"/>
            <w:sz w:val="18"/>
            <w:szCs w:val="18"/>
            <w:u w:val="single"/>
          </w:rPr>
          <w:br/>
        </w:r>
        <w:r w:rsidR="001A69E7">
          <w:rPr>
            <w:rStyle w:val="Hyperlink"/>
            <w:rFonts w:ascii="Verdana" w:hAnsi="Verdana"/>
            <w:sz w:val="18"/>
            <w:szCs w:val="18"/>
          </w:rPr>
          <w:t>debt</w:t>
        </w:r>
      </w:hyperlink>
    </w:p>
    <w:p w14:paraId="185602FE" w14:textId="77777777" w:rsidR="001A69E7" w:rsidRDefault="001A69E7" w:rsidP="001A69E7">
      <w:pPr>
        <w:pStyle w:val="Heading2"/>
        <w:shd w:val="clear" w:color="auto" w:fill="D8D8D8"/>
        <w:spacing w:before="0" w:beforeAutospacing="0" w:after="0" w:afterAutospacing="0" w:line="324" w:lineRule="atLeast"/>
        <w:rPr>
          <w:rFonts w:ascii="Arial" w:hAnsi="Arial" w:cs="Arial"/>
          <w:color w:val="555555"/>
          <w:sz w:val="27"/>
          <w:szCs w:val="27"/>
        </w:rPr>
      </w:pPr>
      <w:r>
        <w:rPr>
          <w:rFonts w:ascii="Arial" w:hAnsi="Arial" w:cs="Arial"/>
          <w:color w:val="555555"/>
          <w:sz w:val="27"/>
          <w:szCs w:val="27"/>
        </w:rPr>
        <w:t>Top Spending Requests:</w:t>
      </w:r>
    </w:p>
    <w:p w14:paraId="36BD9A39"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b/>
          <w:bCs/>
          <w:color w:val="555555"/>
          <w:sz w:val="21"/>
          <w:szCs w:val="21"/>
        </w:rPr>
        <w:t>Find NATIONAL DEBT</w:t>
      </w:r>
      <w:r>
        <w:rPr>
          <w:rFonts w:ascii="Verdana" w:hAnsi="Verdana"/>
          <w:color w:val="555555"/>
          <w:sz w:val="21"/>
          <w:szCs w:val="21"/>
        </w:rPr>
        <w:t> </w:t>
      </w:r>
      <w:hyperlink r:id="rId66" w:history="1">
        <w:r>
          <w:rPr>
            <w:rStyle w:val="Hyperlink"/>
            <w:rFonts w:ascii="Verdana" w:hAnsi="Verdana"/>
            <w:sz w:val="21"/>
            <w:szCs w:val="21"/>
          </w:rPr>
          <w:t>today</w:t>
        </w:r>
      </w:hyperlink>
      <w:r>
        <w:rPr>
          <w:rFonts w:ascii="Verdana" w:hAnsi="Verdana"/>
          <w:color w:val="555555"/>
          <w:sz w:val="21"/>
          <w:szCs w:val="21"/>
        </w:rPr>
        <w:t> and </w:t>
      </w:r>
      <w:hyperlink r:id="rId67" w:history="1">
        <w:r>
          <w:rPr>
            <w:rStyle w:val="Hyperlink"/>
            <w:rFonts w:ascii="Verdana" w:hAnsi="Verdana"/>
            <w:sz w:val="21"/>
            <w:szCs w:val="21"/>
          </w:rPr>
          <w:t>history</w:t>
        </w:r>
      </w:hyperlink>
      <w:r>
        <w:rPr>
          <w:rFonts w:ascii="Verdana" w:hAnsi="Verdana"/>
          <w:color w:val="555555"/>
          <w:sz w:val="21"/>
          <w:szCs w:val="21"/>
        </w:rPr>
        <w:t>.</w:t>
      </w:r>
    </w:p>
    <w:p w14:paraId="22D24F48"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See </w:t>
      </w:r>
      <w:hyperlink r:id="rId68" w:history="1">
        <w:r>
          <w:rPr>
            <w:rStyle w:val="Hyperlink"/>
            <w:rFonts w:ascii="Verdana" w:hAnsi="Verdana"/>
            <w:sz w:val="21"/>
            <w:szCs w:val="21"/>
          </w:rPr>
          <w:t>DEFENCE SPENDING</w:t>
        </w:r>
      </w:hyperlink>
      <w:r>
        <w:rPr>
          <w:rFonts w:ascii="Verdana" w:hAnsi="Verdana"/>
          <w:color w:val="555555"/>
          <w:sz w:val="21"/>
          <w:szCs w:val="21"/>
        </w:rPr>
        <w:t>.</w:t>
      </w:r>
    </w:p>
    <w:p w14:paraId="79383713"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Check </w:t>
      </w:r>
      <w:hyperlink r:id="rId69" w:history="1">
        <w:r>
          <w:rPr>
            <w:rStyle w:val="Hyperlink"/>
            <w:rFonts w:ascii="Verdana" w:hAnsi="Verdana"/>
            <w:sz w:val="21"/>
            <w:szCs w:val="21"/>
          </w:rPr>
          <w:t>OVERALL EXPENDITURE</w:t>
        </w:r>
      </w:hyperlink>
      <w:r>
        <w:rPr>
          <w:rFonts w:ascii="Verdana" w:hAnsi="Verdana"/>
          <w:color w:val="555555"/>
          <w:sz w:val="21"/>
          <w:szCs w:val="21"/>
        </w:rPr>
        <w:t>.</w:t>
      </w:r>
    </w:p>
    <w:p w14:paraId="7CA5BD66"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Check </w:t>
      </w:r>
      <w:r>
        <w:rPr>
          <w:rFonts w:ascii="Verdana" w:hAnsi="Verdana"/>
          <w:b/>
          <w:bCs/>
          <w:color w:val="555555"/>
          <w:sz w:val="21"/>
          <w:szCs w:val="21"/>
        </w:rPr>
        <w:t>SPENDING</w:t>
      </w:r>
      <w:r>
        <w:rPr>
          <w:rFonts w:ascii="Verdana" w:hAnsi="Verdana"/>
          <w:color w:val="555555"/>
          <w:sz w:val="21"/>
          <w:szCs w:val="21"/>
        </w:rPr>
        <w:t> </w:t>
      </w:r>
      <w:hyperlink r:id="rId70" w:history="1">
        <w:r>
          <w:rPr>
            <w:rStyle w:val="Hyperlink"/>
            <w:rFonts w:ascii="Verdana" w:hAnsi="Verdana"/>
            <w:sz w:val="21"/>
            <w:szCs w:val="21"/>
          </w:rPr>
          <w:t>breakdown</w:t>
        </w:r>
      </w:hyperlink>
      <w:r>
        <w:rPr>
          <w:rFonts w:ascii="Verdana" w:hAnsi="Verdana"/>
          <w:color w:val="555555"/>
          <w:sz w:val="21"/>
          <w:szCs w:val="21"/>
        </w:rPr>
        <w:t>, </w:t>
      </w:r>
      <w:hyperlink r:id="rId71" w:history="1">
        <w:r>
          <w:rPr>
            <w:rStyle w:val="Hyperlink"/>
            <w:rFonts w:ascii="Verdana" w:hAnsi="Verdana"/>
            <w:sz w:val="21"/>
            <w:szCs w:val="21"/>
          </w:rPr>
          <w:t>details</w:t>
        </w:r>
      </w:hyperlink>
      <w:r>
        <w:rPr>
          <w:rFonts w:ascii="Verdana" w:hAnsi="Verdana"/>
          <w:color w:val="555555"/>
          <w:sz w:val="21"/>
          <w:szCs w:val="21"/>
        </w:rPr>
        <w:t> and </w:t>
      </w:r>
      <w:hyperlink r:id="rId72" w:history="1">
        <w:r>
          <w:rPr>
            <w:rStyle w:val="Hyperlink"/>
            <w:rFonts w:ascii="Verdana" w:hAnsi="Verdana"/>
            <w:sz w:val="21"/>
            <w:szCs w:val="21"/>
          </w:rPr>
          <w:t>history</w:t>
        </w:r>
      </w:hyperlink>
      <w:r>
        <w:rPr>
          <w:rFonts w:ascii="Verdana" w:hAnsi="Verdana"/>
          <w:color w:val="555555"/>
          <w:sz w:val="21"/>
          <w:szCs w:val="21"/>
        </w:rPr>
        <w:t>.</w:t>
      </w:r>
    </w:p>
    <w:p w14:paraId="7D5FE8AA"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Get </w:t>
      </w:r>
      <w:r>
        <w:rPr>
          <w:rFonts w:ascii="Verdana" w:hAnsi="Verdana"/>
          <w:b/>
          <w:bCs/>
          <w:color w:val="555555"/>
          <w:sz w:val="21"/>
          <w:szCs w:val="21"/>
        </w:rPr>
        <w:t>WELFARE</w:t>
      </w:r>
      <w:r>
        <w:rPr>
          <w:rFonts w:ascii="Verdana" w:hAnsi="Verdana"/>
          <w:color w:val="555555"/>
          <w:sz w:val="21"/>
          <w:szCs w:val="21"/>
        </w:rPr>
        <w:t> </w:t>
      </w:r>
      <w:hyperlink r:id="rId73" w:history="1">
        <w:r>
          <w:rPr>
            <w:rStyle w:val="Hyperlink"/>
            <w:rFonts w:ascii="Verdana" w:hAnsi="Verdana"/>
            <w:sz w:val="21"/>
            <w:szCs w:val="21"/>
          </w:rPr>
          <w:t>stats</w:t>
        </w:r>
      </w:hyperlink>
      <w:r>
        <w:rPr>
          <w:rFonts w:ascii="Verdana" w:hAnsi="Verdana"/>
          <w:color w:val="555555"/>
          <w:sz w:val="21"/>
          <w:szCs w:val="21"/>
        </w:rPr>
        <w:t>, </w:t>
      </w:r>
      <w:r>
        <w:rPr>
          <w:rFonts w:ascii="Verdana" w:hAnsi="Verdana"/>
          <w:b/>
          <w:bCs/>
          <w:color w:val="555555"/>
          <w:sz w:val="21"/>
          <w:szCs w:val="21"/>
        </w:rPr>
        <w:t>HEALTH CARE</w:t>
      </w:r>
      <w:r>
        <w:rPr>
          <w:rFonts w:ascii="Verdana" w:hAnsi="Verdana"/>
          <w:color w:val="555555"/>
          <w:sz w:val="21"/>
          <w:szCs w:val="21"/>
        </w:rPr>
        <w:t> </w:t>
      </w:r>
      <w:hyperlink r:id="rId74" w:history="1">
        <w:r>
          <w:rPr>
            <w:rStyle w:val="Hyperlink"/>
            <w:rFonts w:ascii="Verdana" w:hAnsi="Verdana"/>
            <w:sz w:val="21"/>
            <w:szCs w:val="21"/>
          </w:rPr>
          <w:t>stats</w:t>
        </w:r>
      </w:hyperlink>
      <w:r>
        <w:rPr>
          <w:rFonts w:ascii="Verdana" w:hAnsi="Verdana"/>
          <w:color w:val="555555"/>
          <w:sz w:val="21"/>
          <w:szCs w:val="21"/>
        </w:rPr>
        <w:t>, and </w:t>
      </w:r>
      <w:r>
        <w:rPr>
          <w:rFonts w:ascii="Verdana" w:hAnsi="Verdana"/>
          <w:b/>
          <w:bCs/>
          <w:color w:val="555555"/>
          <w:sz w:val="21"/>
          <w:szCs w:val="21"/>
        </w:rPr>
        <w:t>EDUCATION</w:t>
      </w:r>
      <w:r>
        <w:rPr>
          <w:rFonts w:ascii="Verdana" w:hAnsi="Verdana"/>
          <w:color w:val="555555"/>
          <w:sz w:val="21"/>
          <w:szCs w:val="21"/>
        </w:rPr>
        <w:t> </w:t>
      </w:r>
      <w:hyperlink r:id="rId75" w:history="1">
        <w:r>
          <w:rPr>
            <w:rStyle w:val="Hyperlink"/>
            <w:rFonts w:ascii="Verdana" w:hAnsi="Verdana"/>
            <w:sz w:val="21"/>
            <w:szCs w:val="21"/>
          </w:rPr>
          <w:t>stats</w:t>
        </w:r>
      </w:hyperlink>
      <w:r>
        <w:rPr>
          <w:rFonts w:ascii="Verdana" w:hAnsi="Verdana"/>
          <w:color w:val="555555"/>
          <w:sz w:val="21"/>
          <w:szCs w:val="21"/>
        </w:rPr>
        <w:t>.</w:t>
      </w:r>
    </w:p>
    <w:p w14:paraId="636DB046"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b/>
          <w:bCs/>
          <w:color w:val="555555"/>
          <w:sz w:val="21"/>
          <w:szCs w:val="21"/>
        </w:rPr>
        <w:t>DOWNLOAD</w:t>
      </w:r>
      <w:r>
        <w:rPr>
          <w:rFonts w:ascii="Verdana" w:hAnsi="Verdana"/>
          <w:color w:val="555555"/>
          <w:sz w:val="21"/>
          <w:szCs w:val="21"/>
        </w:rPr>
        <w:t> </w:t>
      </w:r>
      <w:hyperlink r:id="rId76" w:history="1">
        <w:r>
          <w:rPr>
            <w:rStyle w:val="Hyperlink"/>
            <w:rFonts w:ascii="Verdana" w:hAnsi="Verdana"/>
            <w:sz w:val="21"/>
            <w:szCs w:val="21"/>
          </w:rPr>
          <w:t>spending</w:t>
        </w:r>
      </w:hyperlink>
      <w:r>
        <w:rPr>
          <w:rFonts w:ascii="Verdana" w:hAnsi="Verdana"/>
          <w:color w:val="555555"/>
          <w:sz w:val="21"/>
          <w:szCs w:val="21"/>
        </w:rPr>
        <w:t> or </w:t>
      </w:r>
      <w:hyperlink r:id="rId77" w:history="1">
        <w:r>
          <w:rPr>
            <w:rStyle w:val="Hyperlink"/>
            <w:rFonts w:ascii="Verdana" w:hAnsi="Verdana"/>
            <w:sz w:val="21"/>
            <w:szCs w:val="21"/>
          </w:rPr>
          <w:t>national debt</w:t>
        </w:r>
      </w:hyperlink>
      <w:r>
        <w:rPr>
          <w:rFonts w:ascii="Verdana" w:hAnsi="Verdana"/>
          <w:color w:val="555555"/>
          <w:sz w:val="21"/>
          <w:szCs w:val="21"/>
        </w:rPr>
        <w:t>.</w:t>
      </w:r>
    </w:p>
    <w:p w14:paraId="02106AA4"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Get </w:t>
      </w:r>
      <w:r>
        <w:rPr>
          <w:rFonts w:ascii="Verdana" w:hAnsi="Verdana"/>
          <w:b/>
          <w:bCs/>
          <w:color w:val="555555"/>
          <w:sz w:val="21"/>
          <w:szCs w:val="21"/>
        </w:rPr>
        <w:t>BUDGET</w:t>
      </w:r>
      <w:r>
        <w:rPr>
          <w:rFonts w:ascii="Verdana" w:hAnsi="Verdana"/>
          <w:color w:val="555555"/>
          <w:sz w:val="21"/>
          <w:szCs w:val="21"/>
        </w:rPr>
        <w:t> </w:t>
      </w:r>
      <w:hyperlink r:id="rId78" w:history="1">
        <w:r>
          <w:rPr>
            <w:rStyle w:val="Hyperlink"/>
            <w:rFonts w:ascii="Verdana" w:hAnsi="Verdana"/>
            <w:sz w:val="21"/>
            <w:szCs w:val="21"/>
          </w:rPr>
          <w:t>details</w:t>
        </w:r>
      </w:hyperlink>
      <w:r>
        <w:rPr>
          <w:rFonts w:ascii="Verdana" w:hAnsi="Verdana"/>
          <w:color w:val="555555"/>
          <w:sz w:val="21"/>
          <w:szCs w:val="21"/>
        </w:rPr>
        <w:t> and </w:t>
      </w:r>
      <w:hyperlink r:id="rId79" w:history="1">
        <w:r>
          <w:rPr>
            <w:rStyle w:val="Hyperlink"/>
            <w:rFonts w:ascii="Verdana" w:hAnsi="Verdana"/>
            <w:sz w:val="21"/>
            <w:szCs w:val="21"/>
          </w:rPr>
          <w:t>est. vs. actual</w:t>
        </w:r>
      </w:hyperlink>
      <w:r>
        <w:rPr>
          <w:rFonts w:ascii="Verdana" w:hAnsi="Verdana"/>
          <w:color w:val="555555"/>
          <w:sz w:val="21"/>
          <w:szCs w:val="21"/>
        </w:rPr>
        <w:t>.</w:t>
      </w:r>
    </w:p>
    <w:p w14:paraId="4AD7B6B2"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See </w:t>
      </w:r>
      <w:r>
        <w:rPr>
          <w:rFonts w:ascii="Verdana" w:hAnsi="Verdana"/>
          <w:b/>
          <w:bCs/>
          <w:color w:val="555555"/>
          <w:sz w:val="21"/>
          <w:szCs w:val="21"/>
        </w:rPr>
        <w:t>PIE CHARTS</w:t>
      </w:r>
      <w:r>
        <w:rPr>
          <w:rFonts w:ascii="Verdana" w:hAnsi="Verdana"/>
          <w:color w:val="555555"/>
          <w:sz w:val="21"/>
          <w:szCs w:val="21"/>
        </w:rPr>
        <w:t> of </w:t>
      </w:r>
      <w:hyperlink r:id="rId80" w:history="1">
        <w:r>
          <w:rPr>
            <w:rStyle w:val="Hyperlink"/>
            <w:rFonts w:ascii="Verdana" w:hAnsi="Verdana"/>
            <w:sz w:val="21"/>
            <w:szCs w:val="21"/>
          </w:rPr>
          <w:t>total spending</w:t>
        </w:r>
      </w:hyperlink>
      <w:r>
        <w:rPr>
          <w:rFonts w:ascii="Verdana" w:hAnsi="Verdana"/>
          <w:color w:val="555555"/>
          <w:sz w:val="21"/>
          <w:szCs w:val="21"/>
        </w:rPr>
        <w:t>, </w:t>
      </w:r>
      <w:hyperlink r:id="rId81" w:history="1">
        <w:r>
          <w:rPr>
            <w:rStyle w:val="Hyperlink"/>
            <w:rFonts w:ascii="Verdana" w:hAnsi="Verdana"/>
            <w:sz w:val="21"/>
            <w:szCs w:val="21"/>
          </w:rPr>
          <w:t>central spending</w:t>
        </w:r>
      </w:hyperlink>
      <w:r>
        <w:rPr>
          <w:rFonts w:ascii="Verdana" w:hAnsi="Verdana"/>
          <w:color w:val="555555"/>
          <w:sz w:val="21"/>
          <w:szCs w:val="21"/>
        </w:rPr>
        <w:t>.</w:t>
      </w:r>
    </w:p>
    <w:p w14:paraId="5088AF72"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See </w:t>
      </w:r>
      <w:r>
        <w:rPr>
          <w:rFonts w:ascii="Verdana" w:hAnsi="Verdana"/>
          <w:b/>
          <w:bCs/>
          <w:color w:val="555555"/>
          <w:sz w:val="21"/>
          <w:szCs w:val="21"/>
        </w:rPr>
        <w:t>CHART GALLERY</w:t>
      </w:r>
      <w:r>
        <w:rPr>
          <w:rFonts w:ascii="Verdana" w:hAnsi="Verdana"/>
          <w:color w:val="555555"/>
          <w:sz w:val="21"/>
          <w:szCs w:val="21"/>
        </w:rPr>
        <w:t> of </w:t>
      </w:r>
      <w:hyperlink r:id="rId82" w:history="1">
        <w:r>
          <w:rPr>
            <w:rStyle w:val="Hyperlink"/>
            <w:rFonts w:ascii="Verdana" w:hAnsi="Verdana"/>
            <w:sz w:val="21"/>
            <w:szCs w:val="21"/>
          </w:rPr>
          <w:t>spending</w:t>
        </w:r>
      </w:hyperlink>
      <w:r>
        <w:rPr>
          <w:rFonts w:ascii="Verdana" w:hAnsi="Verdana"/>
          <w:color w:val="555555"/>
          <w:sz w:val="21"/>
          <w:szCs w:val="21"/>
        </w:rPr>
        <w:t>.</w:t>
      </w:r>
    </w:p>
    <w:p w14:paraId="26BF7EA9"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See </w:t>
      </w:r>
      <w:r>
        <w:rPr>
          <w:rFonts w:ascii="Verdana" w:hAnsi="Verdana"/>
          <w:b/>
          <w:bCs/>
          <w:color w:val="555555"/>
          <w:sz w:val="21"/>
          <w:szCs w:val="21"/>
        </w:rPr>
        <w:t>COUNTRY SPENDING</w:t>
      </w:r>
      <w:r>
        <w:rPr>
          <w:rFonts w:ascii="Verdana" w:hAnsi="Verdana"/>
          <w:color w:val="555555"/>
          <w:sz w:val="21"/>
          <w:szCs w:val="21"/>
        </w:rPr>
        <w:t> for </w:t>
      </w:r>
      <w:hyperlink r:id="rId83" w:history="1">
        <w:r>
          <w:rPr>
            <w:rStyle w:val="Hyperlink"/>
            <w:rFonts w:ascii="Verdana" w:hAnsi="Verdana"/>
            <w:sz w:val="21"/>
            <w:szCs w:val="21"/>
          </w:rPr>
          <w:t>England</w:t>
        </w:r>
      </w:hyperlink>
      <w:r>
        <w:rPr>
          <w:rFonts w:ascii="Verdana" w:hAnsi="Verdana"/>
          <w:color w:val="555555"/>
          <w:sz w:val="21"/>
          <w:szCs w:val="21"/>
        </w:rPr>
        <w:t>, </w:t>
      </w:r>
      <w:hyperlink r:id="rId84" w:history="1">
        <w:r>
          <w:rPr>
            <w:rStyle w:val="Hyperlink"/>
            <w:rFonts w:ascii="Verdana" w:hAnsi="Verdana"/>
            <w:sz w:val="21"/>
            <w:szCs w:val="21"/>
          </w:rPr>
          <w:t>Wales</w:t>
        </w:r>
      </w:hyperlink>
      <w:r>
        <w:rPr>
          <w:rFonts w:ascii="Verdana" w:hAnsi="Verdana"/>
          <w:color w:val="555555"/>
          <w:sz w:val="21"/>
          <w:szCs w:val="21"/>
        </w:rPr>
        <w:t>, </w:t>
      </w:r>
      <w:hyperlink r:id="rId85" w:history="1">
        <w:r>
          <w:rPr>
            <w:rStyle w:val="Hyperlink"/>
            <w:rFonts w:ascii="Verdana" w:hAnsi="Verdana"/>
            <w:sz w:val="21"/>
            <w:szCs w:val="21"/>
          </w:rPr>
          <w:t>Scotland</w:t>
        </w:r>
      </w:hyperlink>
      <w:r>
        <w:rPr>
          <w:rFonts w:ascii="Verdana" w:hAnsi="Verdana"/>
          <w:color w:val="555555"/>
          <w:sz w:val="21"/>
          <w:szCs w:val="21"/>
        </w:rPr>
        <w:t>, </w:t>
      </w:r>
      <w:hyperlink r:id="rId86" w:history="1">
        <w:r>
          <w:rPr>
            <w:rStyle w:val="Hyperlink"/>
            <w:rFonts w:ascii="Verdana" w:hAnsi="Verdana"/>
            <w:sz w:val="21"/>
            <w:szCs w:val="21"/>
          </w:rPr>
          <w:t>Northern Ireland</w:t>
        </w:r>
      </w:hyperlink>
      <w:r>
        <w:rPr>
          <w:rFonts w:ascii="Verdana" w:hAnsi="Verdana"/>
          <w:color w:val="555555"/>
          <w:sz w:val="21"/>
          <w:szCs w:val="21"/>
        </w:rPr>
        <w:t>.</w:t>
      </w:r>
    </w:p>
    <w:p w14:paraId="1B6ACF7F"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See </w:t>
      </w:r>
      <w:r>
        <w:rPr>
          <w:rFonts w:ascii="Verdana" w:hAnsi="Verdana"/>
          <w:b/>
          <w:bCs/>
          <w:color w:val="555555"/>
          <w:sz w:val="21"/>
          <w:szCs w:val="21"/>
        </w:rPr>
        <w:t>REGIONAL SPENDING</w:t>
      </w:r>
      <w:r>
        <w:rPr>
          <w:rFonts w:ascii="Verdana" w:hAnsi="Verdana"/>
          <w:color w:val="555555"/>
          <w:sz w:val="21"/>
          <w:szCs w:val="21"/>
        </w:rPr>
        <w:t> for </w:t>
      </w:r>
      <w:hyperlink r:id="rId87" w:history="1">
        <w:r>
          <w:rPr>
            <w:rStyle w:val="Hyperlink"/>
            <w:rFonts w:ascii="Verdana" w:hAnsi="Verdana"/>
            <w:sz w:val="21"/>
            <w:szCs w:val="21"/>
          </w:rPr>
          <w:t>London</w:t>
        </w:r>
      </w:hyperlink>
      <w:r>
        <w:rPr>
          <w:rFonts w:ascii="Verdana" w:hAnsi="Verdana"/>
          <w:color w:val="555555"/>
          <w:sz w:val="21"/>
          <w:szCs w:val="21"/>
        </w:rPr>
        <w:t> etc.</w:t>
      </w:r>
    </w:p>
    <w:p w14:paraId="6BA6F428"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See </w:t>
      </w:r>
      <w:r>
        <w:rPr>
          <w:rFonts w:ascii="Verdana" w:hAnsi="Verdana"/>
          <w:b/>
          <w:bCs/>
          <w:color w:val="555555"/>
          <w:sz w:val="21"/>
          <w:szCs w:val="21"/>
        </w:rPr>
        <w:t>BAR CHARTS</w:t>
      </w:r>
      <w:r>
        <w:rPr>
          <w:rFonts w:ascii="Verdana" w:hAnsi="Verdana"/>
          <w:color w:val="555555"/>
          <w:sz w:val="21"/>
          <w:szCs w:val="21"/>
        </w:rPr>
        <w:t> of </w:t>
      </w:r>
      <w:hyperlink r:id="rId88" w:history="1">
        <w:r>
          <w:rPr>
            <w:rStyle w:val="Hyperlink"/>
            <w:rFonts w:ascii="Verdana" w:hAnsi="Verdana"/>
            <w:sz w:val="21"/>
            <w:szCs w:val="21"/>
          </w:rPr>
          <w:t>spending</w:t>
        </w:r>
      </w:hyperlink>
      <w:r>
        <w:rPr>
          <w:rFonts w:ascii="Verdana" w:hAnsi="Verdana"/>
          <w:color w:val="555555"/>
          <w:sz w:val="21"/>
          <w:szCs w:val="21"/>
        </w:rPr>
        <w:t>, </w:t>
      </w:r>
      <w:hyperlink r:id="rId89" w:history="1">
        <w:r>
          <w:rPr>
            <w:rStyle w:val="Hyperlink"/>
            <w:rFonts w:ascii="Verdana" w:hAnsi="Verdana"/>
            <w:sz w:val="21"/>
            <w:szCs w:val="21"/>
          </w:rPr>
          <w:t>debt</w:t>
        </w:r>
      </w:hyperlink>
      <w:r>
        <w:rPr>
          <w:rFonts w:ascii="Verdana" w:hAnsi="Verdana"/>
          <w:color w:val="555555"/>
          <w:sz w:val="21"/>
          <w:szCs w:val="21"/>
        </w:rPr>
        <w:t>.</w:t>
      </w:r>
    </w:p>
    <w:p w14:paraId="7EF18522"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See </w:t>
      </w:r>
      <w:r>
        <w:rPr>
          <w:rFonts w:ascii="Verdana" w:hAnsi="Verdana"/>
          <w:b/>
          <w:bCs/>
          <w:color w:val="555555"/>
          <w:sz w:val="21"/>
          <w:szCs w:val="21"/>
        </w:rPr>
        <w:t>PIE CHARTS</w:t>
      </w:r>
      <w:r>
        <w:rPr>
          <w:rFonts w:ascii="Verdana" w:hAnsi="Verdana"/>
          <w:color w:val="555555"/>
          <w:sz w:val="21"/>
          <w:szCs w:val="21"/>
        </w:rPr>
        <w:t> </w:t>
      </w:r>
      <w:hyperlink r:id="rId90" w:history="1">
        <w:r>
          <w:rPr>
            <w:rStyle w:val="Hyperlink"/>
            <w:rFonts w:ascii="Verdana" w:hAnsi="Verdana"/>
            <w:sz w:val="21"/>
            <w:szCs w:val="21"/>
          </w:rPr>
          <w:t>here</w:t>
        </w:r>
      </w:hyperlink>
      <w:r>
        <w:rPr>
          <w:rFonts w:ascii="Verdana" w:hAnsi="Verdana"/>
          <w:color w:val="555555"/>
          <w:sz w:val="21"/>
          <w:szCs w:val="21"/>
        </w:rPr>
        <w:t>.</w:t>
      </w:r>
    </w:p>
    <w:p w14:paraId="128D6B0E"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Make your own </w:t>
      </w:r>
      <w:hyperlink r:id="rId91" w:history="1">
        <w:r>
          <w:rPr>
            <w:rStyle w:val="Hyperlink"/>
            <w:rFonts w:ascii="Verdana" w:hAnsi="Verdana"/>
            <w:sz w:val="21"/>
            <w:szCs w:val="21"/>
          </w:rPr>
          <w:t>CUSTOM CHART</w:t>
        </w:r>
      </w:hyperlink>
      <w:r>
        <w:rPr>
          <w:rFonts w:ascii="Verdana" w:hAnsi="Verdana"/>
          <w:color w:val="555555"/>
          <w:sz w:val="21"/>
          <w:szCs w:val="21"/>
        </w:rPr>
        <w:t>.</w:t>
      </w:r>
    </w:p>
    <w:p w14:paraId="5650BBBF" w14:textId="77777777" w:rsidR="001A69E7" w:rsidRDefault="001A69E7" w:rsidP="001A69E7">
      <w:pPr>
        <w:pStyle w:val="Heading2"/>
        <w:shd w:val="clear" w:color="auto" w:fill="D8D8D8"/>
        <w:spacing w:before="0" w:beforeAutospacing="0" w:after="0" w:afterAutospacing="0" w:line="324" w:lineRule="atLeast"/>
        <w:rPr>
          <w:rFonts w:ascii="Arial" w:hAnsi="Arial" w:cs="Arial"/>
          <w:color w:val="555555"/>
          <w:sz w:val="27"/>
          <w:szCs w:val="27"/>
        </w:rPr>
      </w:pPr>
      <w:r>
        <w:rPr>
          <w:rFonts w:ascii="Arial" w:hAnsi="Arial" w:cs="Arial"/>
          <w:color w:val="555555"/>
          <w:sz w:val="27"/>
          <w:szCs w:val="27"/>
        </w:rPr>
        <w:t>Spending Data Sources</w:t>
      </w:r>
    </w:p>
    <w:p w14:paraId="723F690C"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Expenditure data since 1983 comes from HM Treasury’s </w:t>
      </w:r>
      <w:hyperlink r:id="rId92" w:history="1">
        <w:r>
          <w:rPr>
            <w:rStyle w:val="Hyperlink"/>
            <w:rFonts w:ascii="Verdana" w:hAnsi="Verdana"/>
            <w:sz w:val="21"/>
            <w:szCs w:val="21"/>
          </w:rPr>
          <w:t>Public Expenditure Statistical Analysis</w:t>
        </w:r>
      </w:hyperlink>
      <w:r>
        <w:rPr>
          <w:rFonts w:ascii="Verdana" w:hAnsi="Verdana"/>
          <w:color w:val="555555"/>
          <w:sz w:val="21"/>
          <w:szCs w:val="21"/>
        </w:rPr>
        <w:t>reports.</w:t>
      </w:r>
    </w:p>
    <w:p w14:paraId="05ADE953"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Detailed table of spending data sources </w:t>
      </w:r>
      <w:hyperlink r:id="rId93" w:history="1">
        <w:r>
          <w:rPr>
            <w:rStyle w:val="Hyperlink"/>
            <w:rFonts w:ascii="Verdana" w:hAnsi="Verdana"/>
            <w:sz w:val="21"/>
            <w:szCs w:val="21"/>
          </w:rPr>
          <w:t>here</w:t>
        </w:r>
      </w:hyperlink>
      <w:r>
        <w:rPr>
          <w:rFonts w:ascii="Verdana" w:hAnsi="Verdana"/>
          <w:color w:val="555555"/>
          <w:sz w:val="21"/>
          <w:szCs w:val="21"/>
        </w:rPr>
        <w:t>.</w:t>
      </w:r>
    </w:p>
    <w:p w14:paraId="7BDCC148"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Gross Domestic Product data comes from </w:t>
      </w:r>
      <w:hyperlink r:id="rId94" w:history="1">
        <w:r>
          <w:rPr>
            <w:rStyle w:val="Hyperlink"/>
            <w:rFonts w:ascii="Verdana" w:hAnsi="Verdana"/>
            <w:sz w:val="21"/>
            <w:szCs w:val="21"/>
          </w:rPr>
          <w:t>measuringworth.com</w:t>
        </w:r>
      </w:hyperlink>
      <w:r>
        <w:rPr>
          <w:rFonts w:ascii="Verdana" w:hAnsi="Verdana"/>
          <w:color w:val="555555"/>
          <w:sz w:val="21"/>
          <w:szCs w:val="21"/>
        </w:rPr>
        <w:t>.</w:t>
      </w:r>
    </w:p>
    <w:p w14:paraId="5EEFE6D5"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Central government spending data begins in 1692.</w:t>
      </w:r>
    </w:p>
    <w:p w14:paraId="34776700" w14:textId="77777777" w:rsidR="001A69E7" w:rsidRDefault="001A69E7" w:rsidP="001A69E7">
      <w:pPr>
        <w:pStyle w:val="brieflist"/>
        <w:shd w:val="clear" w:color="auto" w:fill="EEEEEE"/>
        <w:spacing w:before="120" w:beforeAutospacing="0" w:after="0" w:afterAutospacing="0" w:line="263" w:lineRule="atLeast"/>
        <w:rPr>
          <w:rFonts w:ascii="Verdana" w:hAnsi="Verdana"/>
          <w:color w:val="555555"/>
          <w:sz w:val="21"/>
          <w:szCs w:val="21"/>
        </w:rPr>
      </w:pPr>
      <w:r>
        <w:rPr>
          <w:rFonts w:ascii="Verdana" w:hAnsi="Verdana"/>
          <w:color w:val="555555"/>
          <w:sz w:val="21"/>
          <w:szCs w:val="21"/>
        </w:rPr>
        <w:t>Local authority spending data begins in 1868.</w:t>
      </w:r>
    </w:p>
    <w:p w14:paraId="63B73ADF" w14:textId="77777777" w:rsidR="001A69E7" w:rsidRDefault="001A69E7" w:rsidP="001A69E7">
      <w:pPr>
        <w:pStyle w:val="Heading2"/>
        <w:shd w:val="clear" w:color="auto" w:fill="D8D8D8"/>
        <w:spacing w:before="0" w:beforeAutospacing="0" w:after="0" w:afterAutospacing="0" w:line="324" w:lineRule="atLeast"/>
        <w:rPr>
          <w:rFonts w:ascii="Arial" w:hAnsi="Arial" w:cs="Arial"/>
          <w:color w:val="555555"/>
          <w:sz w:val="27"/>
          <w:szCs w:val="27"/>
        </w:rPr>
      </w:pPr>
      <w:r>
        <w:rPr>
          <w:rFonts w:ascii="Arial" w:hAnsi="Arial" w:cs="Arial"/>
          <w:color w:val="555555"/>
          <w:sz w:val="27"/>
          <w:szCs w:val="27"/>
        </w:rPr>
        <w:t>More Topics</w:t>
      </w:r>
    </w:p>
    <w:tbl>
      <w:tblPr>
        <w:tblW w:w="5000" w:type="pct"/>
        <w:tblCellMar>
          <w:top w:w="15" w:type="dxa"/>
          <w:left w:w="15" w:type="dxa"/>
          <w:bottom w:w="15" w:type="dxa"/>
          <w:right w:w="15" w:type="dxa"/>
        </w:tblCellMar>
        <w:tblLook w:val="04A0" w:firstRow="1" w:lastRow="0" w:firstColumn="1" w:lastColumn="0" w:noHBand="0" w:noVBand="1"/>
      </w:tblPr>
      <w:tblGrid>
        <w:gridCol w:w="3244"/>
        <w:gridCol w:w="3245"/>
        <w:gridCol w:w="2537"/>
      </w:tblGrid>
      <w:tr w:rsidR="001A69E7" w14:paraId="02761F27" w14:textId="77777777" w:rsidTr="001A69E7">
        <w:tc>
          <w:tcPr>
            <w:tcW w:w="0" w:type="auto"/>
            <w:tcMar>
              <w:top w:w="0" w:type="dxa"/>
              <w:left w:w="0" w:type="dxa"/>
              <w:bottom w:w="0" w:type="dxa"/>
              <w:right w:w="0" w:type="dxa"/>
            </w:tcMar>
            <w:vAlign w:val="center"/>
            <w:hideMark/>
          </w:tcPr>
          <w:p w14:paraId="075A6EFB" w14:textId="77777777" w:rsidR="001A69E7" w:rsidRDefault="004D63C5">
            <w:pPr>
              <w:jc w:val="center"/>
              <w:rPr>
                <w:rFonts w:ascii="Arial" w:hAnsi="Arial" w:cs="Arial"/>
                <w:sz w:val="18"/>
                <w:szCs w:val="18"/>
              </w:rPr>
            </w:pPr>
            <w:hyperlink r:id="rId95" w:history="1">
              <w:r w:rsidR="001A69E7">
                <w:rPr>
                  <w:rStyle w:val="Hyperlink"/>
                  <w:rFonts w:ascii="Rockwell" w:hAnsi="Rockwell" w:cs="Arial"/>
                  <w:b/>
                  <w:bCs/>
                  <w:sz w:val="27"/>
                  <w:szCs w:val="27"/>
                </w:rPr>
                <w:t>Spending</w:t>
              </w:r>
              <w:r w:rsidR="001A69E7">
                <w:rPr>
                  <w:rFonts w:ascii="Rockwell" w:hAnsi="Rockwell" w:cs="Arial"/>
                  <w:b/>
                  <w:bCs/>
                  <w:color w:val="0000FF"/>
                  <w:sz w:val="27"/>
                  <w:szCs w:val="27"/>
                </w:rPr>
                <w:br/>
              </w:r>
              <w:r w:rsidR="001A69E7">
                <w:rPr>
                  <w:rStyle w:val="Hyperlink"/>
                  <w:rFonts w:ascii="Rockwell" w:hAnsi="Rockwell" w:cs="Arial"/>
                  <w:b/>
                  <w:bCs/>
                  <w:sz w:val="27"/>
                  <w:szCs w:val="27"/>
                </w:rPr>
                <w:t>History</w:t>
              </w:r>
            </w:hyperlink>
          </w:p>
        </w:tc>
        <w:tc>
          <w:tcPr>
            <w:tcW w:w="0" w:type="auto"/>
            <w:tcMar>
              <w:top w:w="0" w:type="dxa"/>
              <w:left w:w="0" w:type="dxa"/>
              <w:bottom w:w="0" w:type="dxa"/>
              <w:right w:w="0" w:type="dxa"/>
            </w:tcMar>
            <w:vAlign w:val="center"/>
            <w:hideMark/>
          </w:tcPr>
          <w:p w14:paraId="3360513A" w14:textId="77777777" w:rsidR="001A69E7" w:rsidRDefault="004D63C5">
            <w:pPr>
              <w:jc w:val="center"/>
              <w:rPr>
                <w:rFonts w:ascii="Arial" w:hAnsi="Arial" w:cs="Arial"/>
                <w:sz w:val="18"/>
                <w:szCs w:val="18"/>
              </w:rPr>
            </w:pPr>
            <w:hyperlink r:id="rId96" w:history="1">
              <w:r w:rsidR="001A69E7">
                <w:rPr>
                  <w:rStyle w:val="Hyperlink"/>
                  <w:rFonts w:ascii="Rockwell" w:hAnsi="Rockwell" w:cs="Arial"/>
                  <w:b/>
                  <w:bCs/>
                  <w:sz w:val="27"/>
                  <w:szCs w:val="27"/>
                </w:rPr>
                <w:t>Recent</w:t>
              </w:r>
              <w:r w:rsidR="001A69E7">
                <w:rPr>
                  <w:rFonts w:ascii="Rockwell" w:hAnsi="Rockwell" w:cs="Arial"/>
                  <w:b/>
                  <w:bCs/>
                  <w:color w:val="0000FF"/>
                  <w:sz w:val="27"/>
                  <w:szCs w:val="27"/>
                </w:rPr>
                <w:br/>
              </w:r>
              <w:r w:rsidR="001A69E7">
                <w:rPr>
                  <w:rStyle w:val="Hyperlink"/>
                  <w:rFonts w:ascii="Rockwell" w:hAnsi="Rockwell" w:cs="Arial"/>
                  <w:b/>
                  <w:bCs/>
                  <w:sz w:val="27"/>
                  <w:szCs w:val="27"/>
                </w:rPr>
                <w:t>Spending</w:t>
              </w:r>
            </w:hyperlink>
          </w:p>
        </w:tc>
        <w:tc>
          <w:tcPr>
            <w:tcW w:w="0" w:type="auto"/>
            <w:tcMar>
              <w:top w:w="0" w:type="dxa"/>
              <w:left w:w="0" w:type="dxa"/>
              <w:bottom w:w="0" w:type="dxa"/>
              <w:right w:w="0" w:type="dxa"/>
            </w:tcMar>
            <w:vAlign w:val="center"/>
            <w:hideMark/>
          </w:tcPr>
          <w:p w14:paraId="1118E0D6" w14:textId="77777777" w:rsidR="001A69E7" w:rsidRDefault="004D63C5">
            <w:pPr>
              <w:jc w:val="center"/>
              <w:rPr>
                <w:rFonts w:ascii="Arial" w:hAnsi="Arial" w:cs="Arial"/>
                <w:sz w:val="18"/>
                <w:szCs w:val="18"/>
              </w:rPr>
            </w:pPr>
            <w:hyperlink r:id="rId97" w:history="1">
              <w:r w:rsidR="001A69E7">
                <w:rPr>
                  <w:rStyle w:val="Hyperlink"/>
                  <w:rFonts w:ascii="Rockwell" w:hAnsi="Rockwell" w:cs="Arial"/>
                  <w:b/>
                  <w:bCs/>
                  <w:sz w:val="27"/>
                  <w:szCs w:val="27"/>
                </w:rPr>
                <w:t>Debt</w:t>
              </w:r>
              <w:r w:rsidR="001A69E7">
                <w:rPr>
                  <w:rFonts w:ascii="Rockwell" w:hAnsi="Rockwell" w:cs="Arial"/>
                  <w:b/>
                  <w:bCs/>
                  <w:color w:val="0000FF"/>
                  <w:sz w:val="27"/>
                  <w:szCs w:val="27"/>
                </w:rPr>
                <w:br/>
              </w:r>
              <w:r w:rsidR="001A69E7">
                <w:rPr>
                  <w:rStyle w:val="Hyperlink"/>
                  <w:rFonts w:ascii="Rockwell" w:hAnsi="Rockwell" w:cs="Arial"/>
                  <w:b/>
                  <w:bCs/>
                  <w:sz w:val="27"/>
                  <w:szCs w:val="27"/>
                </w:rPr>
                <w:t>History</w:t>
              </w:r>
            </w:hyperlink>
          </w:p>
        </w:tc>
      </w:tr>
    </w:tbl>
    <w:p w14:paraId="0895D17F" w14:textId="77777777" w:rsidR="001A69E7" w:rsidRDefault="001A69E7" w:rsidP="001A69E7">
      <w:pPr>
        <w:shd w:val="clear" w:color="auto" w:fill="EEEEEE"/>
        <w:jc w:val="center"/>
        <w:rPr>
          <w:rFonts w:ascii="Verdana" w:hAnsi="Verdana" w:cs="Times New Roman"/>
          <w:color w:val="555555"/>
          <w:sz w:val="18"/>
          <w:szCs w:val="18"/>
        </w:rPr>
      </w:pPr>
      <w:r>
        <w:rPr>
          <w:rFonts w:ascii="Verdana" w:hAnsi="Verdana"/>
          <w:color w:val="555555"/>
          <w:sz w:val="18"/>
          <w:szCs w:val="18"/>
        </w:rPr>
        <w:t>Click to view</w:t>
      </w:r>
    </w:p>
    <w:p w14:paraId="76929CB3" w14:textId="77777777" w:rsidR="001A69E7" w:rsidRDefault="001A69E7" w:rsidP="001A69E7">
      <w:pPr>
        <w:pStyle w:val="Heading4"/>
        <w:shd w:val="clear" w:color="auto" w:fill="D8D8D8"/>
        <w:spacing w:before="0" w:beforeAutospacing="0" w:after="0" w:afterAutospacing="0"/>
        <w:rPr>
          <w:rFonts w:ascii="Arial" w:hAnsi="Arial" w:cs="Arial"/>
          <w:color w:val="555555"/>
          <w:sz w:val="21"/>
          <w:szCs w:val="21"/>
        </w:rPr>
      </w:pPr>
      <w:r>
        <w:rPr>
          <w:rFonts w:ascii="Arial" w:hAnsi="Arial" w:cs="Arial"/>
          <w:color w:val="555555"/>
          <w:sz w:val="21"/>
          <w:szCs w:val="21"/>
        </w:rPr>
        <w:t>Search</w:t>
      </w:r>
    </w:p>
    <w:p w14:paraId="71926C43" w14:textId="77777777" w:rsidR="001A69E7" w:rsidRDefault="001A69E7" w:rsidP="001A69E7">
      <w:pPr>
        <w:pStyle w:val="z-TopofForm"/>
      </w:pPr>
      <w:r>
        <w:t>Top of Form</w:t>
      </w:r>
    </w:p>
    <w:tbl>
      <w:tblPr>
        <w:tblW w:w="5025" w:type="dxa"/>
        <w:tblCellMar>
          <w:left w:w="0" w:type="dxa"/>
          <w:right w:w="0" w:type="dxa"/>
        </w:tblCellMar>
        <w:tblLook w:val="04A0" w:firstRow="1" w:lastRow="0" w:firstColumn="1" w:lastColumn="0" w:noHBand="0" w:noVBand="1"/>
      </w:tblPr>
      <w:tblGrid>
        <w:gridCol w:w="3960"/>
        <w:gridCol w:w="1065"/>
      </w:tblGrid>
      <w:tr w:rsidR="001A69E7" w14:paraId="118AEA01" w14:textId="77777777" w:rsidTr="001A69E7">
        <w:tc>
          <w:tcPr>
            <w:tcW w:w="0" w:type="auto"/>
            <w:tcMar>
              <w:top w:w="0" w:type="dxa"/>
              <w:left w:w="0" w:type="dxa"/>
              <w:bottom w:w="0" w:type="dxa"/>
              <w:right w:w="180" w:type="dxa"/>
            </w:tcMar>
            <w:vAlign w:val="center"/>
            <w:hideMark/>
          </w:tcPr>
          <w:tbl>
            <w:tblPr>
              <w:tblW w:w="3750" w:type="dxa"/>
              <w:tblCellMar>
                <w:left w:w="0" w:type="dxa"/>
                <w:right w:w="0" w:type="dxa"/>
              </w:tblCellMar>
              <w:tblLook w:val="04A0" w:firstRow="1" w:lastRow="0" w:firstColumn="1" w:lastColumn="0" w:noHBand="0" w:noVBand="1"/>
            </w:tblPr>
            <w:tblGrid>
              <w:gridCol w:w="3450"/>
              <w:gridCol w:w="300"/>
            </w:tblGrid>
            <w:tr w:rsidR="001A69E7" w14:paraId="43714E5F" w14:textId="77777777" w:rsidTr="001A69E7">
              <w:tc>
                <w:tcPr>
                  <w:tcW w:w="3450" w:type="dxa"/>
                  <w:tcMar>
                    <w:top w:w="60" w:type="dxa"/>
                    <w:left w:w="120" w:type="dxa"/>
                    <w:bottom w:w="0" w:type="dxa"/>
                    <w:right w:w="120" w:type="dxa"/>
                  </w:tcMar>
                  <w:vAlign w:val="center"/>
                  <w:hideMark/>
                </w:tcPr>
                <w:p w14:paraId="195030F7" w14:textId="3B43A4AF" w:rsidR="001A69E7" w:rsidRDefault="001A69E7">
                  <w:pPr>
                    <w:rPr>
                      <w:rFonts w:ascii="Arial" w:hAnsi="Arial" w:cs="Arial"/>
                      <w:sz w:val="20"/>
                      <w:szCs w:val="20"/>
                    </w:rPr>
                  </w:pPr>
                  <w:r>
                    <w:rPr>
                      <w:rFonts w:ascii="Arial" w:hAnsi="Arial" w:cs="Arial"/>
                      <w:sz w:val="20"/>
                      <w:szCs w:val="20"/>
                    </w:rPr>
                    <w:object w:dxaOrig="1440" w:dyaOrig="1440" w14:anchorId="74099F84">
                      <v:shape id="_x0000_i1038" type="#_x0000_t75" style="width:49.5pt;height:18pt" o:ole="">
                        <v:imagedata r:id="rId98" o:title=""/>
                      </v:shape>
                      <w:control r:id="rId99" w:name="DefaultOcxName1" w:shapeid="_x0000_i1038"/>
                    </w:object>
                  </w:r>
                </w:p>
              </w:tc>
              <w:tc>
                <w:tcPr>
                  <w:tcW w:w="0" w:type="auto"/>
                  <w:vAlign w:val="center"/>
                  <w:hideMark/>
                </w:tcPr>
                <w:p w14:paraId="3473397D" w14:textId="77777777" w:rsidR="001A69E7" w:rsidRDefault="001A69E7">
                  <w:pPr>
                    <w:rPr>
                      <w:rFonts w:ascii="Arial" w:hAnsi="Arial" w:cs="Arial"/>
                      <w:sz w:val="20"/>
                      <w:szCs w:val="20"/>
                    </w:rPr>
                  </w:pPr>
                </w:p>
              </w:tc>
            </w:tr>
          </w:tbl>
          <w:p w14:paraId="6CD863CE" w14:textId="77777777" w:rsidR="001A69E7" w:rsidRDefault="001A69E7">
            <w:pPr>
              <w:shd w:val="clear" w:color="auto" w:fill="FFFFFF"/>
              <w:rPr>
                <w:rFonts w:ascii="Arial" w:hAnsi="Arial" w:cs="Arial"/>
                <w:sz w:val="20"/>
                <w:szCs w:val="20"/>
              </w:rPr>
            </w:pPr>
          </w:p>
        </w:tc>
        <w:tc>
          <w:tcPr>
            <w:tcW w:w="1065" w:type="dxa"/>
            <w:vAlign w:val="center"/>
            <w:hideMark/>
          </w:tcPr>
          <w:p w14:paraId="4479D91C" w14:textId="77777777" w:rsidR="001A69E7" w:rsidRDefault="001A69E7">
            <w:pPr>
              <w:rPr>
                <w:sz w:val="20"/>
                <w:szCs w:val="20"/>
              </w:rPr>
            </w:pPr>
          </w:p>
        </w:tc>
      </w:tr>
    </w:tbl>
    <w:p w14:paraId="193FF23F" w14:textId="77777777" w:rsidR="001A69E7" w:rsidRDefault="001A69E7" w:rsidP="001A69E7">
      <w:pPr>
        <w:pStyle w:val="z-BottomofForm"/>
      </w:pPr>
      <w:r>
        <w:t>Bottom of Form</w:t>
      </w:r>
    </w:p>
    <w:p w14:paraId="453D121C" w14:textId="77777777" w:rsidR="001A69E7" w:rsidRDefault="001A69E7" w:rsidP="001A69E7">
      <w:pPr>
        <w:pStyle w:val="Heading4"/>
        <w:shd w:val="clear" w:color="auto" w:fill="D8D8D8"/>
        <w:spacing w:before="0" w:beforeAutospacing="0" w:after="0" w:afterAutospacing="0"/>
        <w:rPr>
          <w:rFonts w:ascii="Arial" w:hAnsi="Arial" w:cs="Arial"/>
          <w:color w:val="555555"/>
          <w:sz w:val="21"/>
          <w:szCs w:val="21"/>
        </w:rPr>
      </w:pPr>
      <w:r>
        <w:rPr>
          <w:rFonts w:ascii="Arial" w:hAnsi="Arial" w:cs="Arial"/>
          <w:color w:val="555555"/>
          <w:sz w:val="21"/>
          <w:szCs w:val="21"/>
        </w:rPr>
        <w:t>Top links</w:t>
      </w:r>
    </w:p>
    <w:p w14:paraId="52EC90FD" w14:textId="77777777" w:rsidR="001A69E7" w:rsidRDefault="004D63C5" w:rsidP="001A69E7">
      <w:pPr>
        <w:pStyle w:val="NormalWeb"/>
        <w:shd w:val="clear" w:color="auto" w:fill="EEEEEE"/>
        <w:spacing w:before="120" w:beforeAutospacing="0" w:after="0" w:afterAutospacing="0"/>
        <w:rPr>
          <w:rFonts w:ascii="Verdana" w:hAnsi="Verdana"/>
          <w:color w:val="555555"/>
          <w:sz w:val="18"/>
          <w:szCs w:val="18"/>
        </w:rPr>
      </w:pPr>
      <w:hyperlink r:id="rId100" w:history="1">
        <w:r w:rsidR="001A69E7">
          <w:rPr>
            <w:rStyle w:val="Hyperlink"/>
            <w:rFonts w:ascii="Verdana" w:hAnsi="Verdana"/>
            <w:sz w:val="18"/>
            <w:szCs w:val="18"/>
          </w:rPr>
          <w:t>table</w:t>
        </w:r>
      </w:hyperlink>
      <w:r w:rsidR="001A69E7">
        <w:rPr>
          <w:rFonts w:ascii="Verdana" w:hAnsi="Verdana"/>
          <w:color w:val="555555"/>
          <w:sz w:val="18"/>
          <w:szCs w:val="18"/>
        </w:rPr>
        <w:t> • </w:t>
      </w:r>
      <w:hyperlink r:id="rId101" w:history="1">
        <w:r w:rsidR="001A69E7">
          <w:rPr>
            <w:rStyle w:val="Hyperlink"/>
            <w:rFonts w:ascii="Verdana" w:hAnsi="Verdana"/>
            <w:sz w:val="18"/>
            <w:szCs w:val="18"/>
          </w:rPr>
          <w:t>chart</w:t>
        </w:r>
      </w:hyperlink>
      <w:r w:rsidR="001A69E7">
        <w:rPr>
          <w:rFonts w:ascii="Verdana" w:hAnsi="Verdana"/>
          <w:color w:val="555555"/>
          <w:sz w:val="18"/>
          <w:szCs w:val="18"/>
        </w:rPr>
        <w:t> • </w:t>
      </w:r>
      <w:hyperlink r:id="rId102" w:history="1">
        <w:r w:rsidR="001A69E7">
          <w:rPr>
            <w:rStyle w:val="Hyperlink"/>
            <w:rFonts w:ascii="Verdana" w:hAnsi="Verdana"/>
            <w:sz w:val="18"/>
            <w:szCs w:val="18"/>
          </w:rPr>
          <w:t>spend/gdp</w:t>
        </w:r>
      </w:hyperlink>
      <w:r w:rsidR="001A69E7">
        <w:rPr>
          <w:rFonts w:ascii="Verdana" w:hAnsi="Verdana"/>
          <w:color w:val="555555"/>
          <w:sz w:val="18"/>
          <w:szCs w:val="18"/>
        </w:rPr>
        <w:t> • </w:t>
      </w:r>
      <w:hyperlink r:id="rId103" w:history="1">
        <w:r w:rsidR="001A69E7">
          <w:rPr>
            <w:rStyle w:val="Hyperlink"/>
            <w:rFonts w:ascii="Verdana" w:hAnsi="Verdana"/>
            <w:sz w:val="18"/>
            <w:szCs w:val="18"/>
          </w:rPr>
          <w:t>debt/gdp</w:t>
        </w:r>
      </w:hyperlink>
      <w:r w:rsidR="001A69E7">
        <w:rPr>
          <w:rFonts w:ascii="Verdana" w:hAnsi="Verdana"/>
          <w:color w:val="555555"/>
          <w:sz w:val="18"/>
          <w:szCs w:val="18"/>
        </w:rPr>
        <w:t> • </w:t>
      </w:r>
      <w:hyperlink r:id="rId104" w:history="1">
        <w:r w:rsidR="001A69E7">
          <w:rPr>
            <w:rStyle w:val="Hyperlink"/>
            <w:rFonts w:ascii="Verdana" w:hAnsi="Verdana"/>
            <w:sz w:val="18"/>
            <w:szCs w:val="18"/>
          </w:rPr>
          <w:t>uk gdp</w:t>
        </w:r>
      </w:hyperlink>
      <w:r w:rsidR="001A69E7">
        <w:rPr>
          <w:rFonts w:ascii="Verdana" w:hAnsi="Verdana"/>
          <w:color w:val="555555"/>
          <w:sz w:val="18"/>
          <w:szCs w:val="18"/>
        </w:rPr>
        <w:t> • </w:t>
      </w:r>
      <w:hyperlink r:id="rId105" w:history="1">
        <w:r w:rsidR="001A69E7">
          <w:rPr>
            <w:rStyle w:val="Hyperlink"/>
            <w:rFonts w:ascii="Verdana" w:hAnsi="Verdana"/>
            <w:sz w:val="18"/>
            <w:szCs w:val="18"/>
          </w:rPr>
          <w:t>uk real gdp</w:t>
        </w:r>
      </w:hyperlink>
      <w:r w:rsidR="001A69E7">
        <w:rPr>
          <w:rFonts w:ascii="Verdana" w:hAnsi="Verdana"/>
          <w:color w:val="555555"/>
          <w:sz w:val="18"/>
          <w:szCs w:val="18"/>
        </w:rPr>
        <w:t> • </w:t>
      </w:r>
      <w:hyperlink r:id="rId106" w:history="1">
        <w:r w:rsidR="001A69E7">
          <w:rPr>
            <w:rStyle w:val="Hyperlink"/>
            <w:rFonts w:ascii="Verdana" w:hAnsi="Verdana"/>
            <w:sz w:val="18"/>
            <w:szCs w:val="18"/>
          </w:rPr>
          <w:t>2016</w:t>
        </w:r>
      </w:hyperlink>
      <w:r w:rsidR="001A69E7">
        <w:rPr>
          <w:rFonts w:ascii="Verdana" w:hAnsi="Verdana"/>
          <w:color w:val="555555"/>
          <w:sz w:val="18"/>
          <w:szCs w:val="18"/>
        </w:rPr>
        <w:t> • </w:t>
      </w:r>
      <w:hyperlink r:id="rId107" w:history="1">
        <w:r w:rsidR="001A69E7">
          <w:rPr>
            <w:rStyle w:val="Hyperlink"/>
            <w:rFonts w:ascii="Verdana" w:hAnsi="Verdana"/>
            <w:sz w:val="18"/>
            <w:szCs w:val="18"/>
          </w:rPr>
          <w:t>breakdown</w:t>
        </w:r>
      </w:hyperlink>
      <w:r w:rsidR="001A69E7">
        <w:rPr>
          <w:rFonts w:ascii="Verdana" w:hAnsi="Verdana"/>
          <w:color w:val="555555"/>
          <w:sz w:val="18"/>
          <w:szCs w:val="18"/>
        </w:rPr>
        <w:t> • </w:t>
      </w:r>
      <w:hyperlink r:id="rId108" w:history="1">
        <w:r w:rsidR="001A69E7">
          <w:rPr>
            <w:rStyle w:val="Hyperlink"/>
            <w:rFonts w:ascii="Verdana" w:hAnsi="Verdana"/>
            <w:sz w:val="18"/>
            <w:szCs w:val="18"/>
          </w:rPr>
          <w:t>central+local</w:t>
        </w:r>
      </w:hyperlink>
      <w:r w:rsidR="001A69E7">
        <w:rPr>
          <w:rFonts w:ascii="Verdana" w:hAnsi="Verdana"/>
          <w:color w:val="555555"/>
          <w:sz w:val="18"/>
          <w:szCs w:val="18"/>
        </w:rPr>
        <w:t> • </w:t>
      </w:r>
      <w:hyperlink r:id="rId109" w:history="1">
        <w:r w:rsidR="001A69E7">
          <w:rPr>
            <w:rStyle w:val="Hyperlink"/>
            <w:rFonts w:ascii="Verdana" w:hAnsi="Verdana"/>
            <w:sz w:val="18"/>
            <w:szCs w:val="18"/>
          </w:rPr>
          <w:t>central</w:t>
        </w:r>
      </w:hyperlink>
      <w:r w:rsidR="001A69E7">
        <w:rPr>
          <w:rFonts w:ascii="Verdana" w:hAnsi="Verdana"/>
          <w:color w:val="555555"/>
          <w:sz w:val="18"/>
          <w:szCs w:val="18"/>
        </w:rPr>
        <w:t> • </w:t>
      </w:r>
      <w:hyperlink r:id="rId110" w:history="1">
        <w:r w:rsidR="001A69E7">
          <w:rPr>
            <w:rStyle w:val="Hyperlink"/>
            <w:rFonts w:ascii="Verdana" w:hAnsi="Verdana"/>
            <w:sz w:val="18"/>
            <w:szCs w:val="18"/>
          </w:rPr>
          <w:t>local</w:t>
        </w:r>
      </w:hyperlink>
      <w:r w:rsidR="001A69E7">
        <w:rPr>
          <w:rFonts w:ascii="Verdana" w:hAnsi="Verdana"/>
          <w:color w:val="555555"/>
          <w:sz w:val="18"/>
          <w:szCs w:val="18"/>
        </w:rPr>
        <w:t> • </w:t>
      </w:r>
      <w:hyperlink r:id="rId111" w:history="1">
        <w:r w:rsidR="001A69E7">
          <w:rPr>
            <w:rStyle w:val="Hyperlink"/>
            <w:rFonts w:ascii="Verdana" w:hAnsi="Verdana"/>
            <w:sz w:val="18"/>
            <w:szCs w:val="18"/>
          </w:rPr>
          <w:t>uk budget</w:t>
        </w:r>
      </w:hyperlink>
      <w:r w:rsidR="001A69E7">
        <w:rPr>
          <w:rFonts w:ascii="Verdana" w:hAnsi="Verdana"/>
          <w:color w:val="555555"/>
          <w:sz w:val="18"/>
          <w:szCs w:val="18"/>
        </w:rPr>
        <w:t> • </w:t>
      </w:r>
      <w:hyperlink r:id="rId112" w:history="1">
        <w:r w:rsidR="001A69E7">
          <w:rPr>
            <w:rStyle w:val="Hyperlink"/>
            <w:rFonts w:ascii="Verdana" w:hAnsi="Verdana"/>
            <w:sz w:val="18"/>
            <w:szCs w:val="18"/>
          </w:rPr>
          <w:t>health</w:t>
        </w:r>
      </w:hyperlink>
      <w:r w:rsidR="001A69E7">
        <w:rPr>
          <w:rFonts w:ascii="Verdana" w:hAnsi="Verdana"/>
          <w:color w:val="555555"/>
          <w:sz w:val="18"/>
          <w:szCs w:val="18"/>
        </w:rPr>
        <w:t> • </w:t>
      </w:r>
      <w:hyperlink r:id="rId113" w:history="1">
        <w:r w:rsidR="001A69E7">
          <w:rPr>
            <w:rStyle w:val="Hyperlink"/>
            <w:rFonts w:ascii="Verdana" w:hAnsi="Verdana"/>
            <w:sz w:val="18"/>
            <w:szCs w:val="18"/>
          </w:rPr>
          <w:t>education</w:t>
        </w:r>
      </w:hyperlink>
      <w:r w:rsidR="001A69E7">
        <w:rPr>
          <w:rFonts w:ascii="Verdana" w:hAnsi="Verdana"/>
          <w:color w:val="555555"/>
          <w:sz w:val="18"/>
          <w:szCs w:val="18"/>
        </w:rPr>
        <w:t> • </w:t>
      </w:r>
      <w:hyperlink r:id="rId114" w:history="1">
        <w:r w:rsidR="001A69E7">
          <w:rPr>
            <w:rStyle w:val="Hyperlink"/>
            <w:rFonts w:ascii="Verdana" w:hAnsi="Verdana"/>
            <w:sz w:val="18"/>
            <w:szCs w:val="18"/>
          </w:rPr>
          <w:t>defence</w:t>
        </w:r>
      </w:hyperlink>
      <w:r w:rsidR="001A69E7">
        <w:rPr>
          <w:rFonts w:ascii="Verdana" w:hAnsi="Verdana"/>
          <w:color w:val="555555"/>
          <w:sz w:val="18"/>
          <w:szCs w:val="18"/>
        </w:rPr>
        <w:t> • </w:t>
      </w:r>
      <w:hyperlink r:id="rId115" w:history="1">
        <w:r w:rsidR="001A69E7">
          <w:rPr>
            <w:rStyle w:val="Hyperlink"/>
            <w:rFonts w:ascii="Verdana" w:hAnsi="Verdana"/>
            <w:sz w:val="18"/>
            <w:szCs w:val="18"/>
          </w:rPr>
          <w:t>transport</w:t>
        </w:r>
      </w:hyperlink>
      <w:r w:rsidR="001A69E7">
        <w:rPr>
          <w:rFonts w:ascii="Verdana" w:hAnsi="Verdana"/>
          <w:color w:val="555555"/>
          <w:sz w:val="18"/>
          <w:szCs w:val="18"/>
        </w:rPr>
        <w:t> • </w:t>
      </w:r>
      <w:hyperlink r:id="rId116" w:history="1">
        <w:r w:rsidR="001A69E7">
          <w:rPr>
            <w:rStyle w:val="Hyperlink"/>
            <w:rFonts w:ascii="Verdana" w:hAnsi="Verdana"/>
            <w:sz w:val="18"/>
            <w:szCs w:val="18"/>
          </w:rPr>
          <w:t>2015</w:t>
        </w:r>
      </w:hyperlink>
    </w:p>
    <w:p w14:paraId="58832B6D" w14:textId="77777777" w:rsidR="001A69E7" w:rsidRDefault="001A69E7" w:rsidP="001A69E7">
      <w:pPr>
        <w:pStyle w:val="Heading2"/>
        <w:shd w:val="clear" w:color="auto" w:fill="D8D8D8"/>
        <w:spacing w:before="0" w:beforeAutospacing="0" w:after="0" w:afterAutospacing="0" w:line="324" w:lineRule="atLeast"/>
        <w:rPr>
          <w:rFonts w:ascii="Arial" w:hAnsi="Arial" w:cs="Arial"/>
          <w:color w:val="555555"/>
          <w:sz w:val="27"/>
          <w:szCs w:val="27"/>
        </w:rPr>
      </w:pPr>
      <w:r>
        <w:rPr>
          <w:rFonts w:ascii="Arial" w:hAnsi="Arial" w:cs="Arial"/>
          <w:color w:val="555555"/>
          <w:sz w:val="27"/>
          <w:szCs w:val="27"/>
        </w:rPr>
        <w:t>Data Sources for 2019:</w:t>
      </w:r>
    </w:p>
    <w:p w14:paraId="3B25D58E" w14:textId="77777777" w:rsidR="001A69E7" w:rsidRDefault="001A69E7" w:rsidP="001A69E7">
      <w:pPr>
        <w:pStyle w:val="NormalWeb"/>
        <w:shd w:val="clear" w:color="auto" w:fill="EEEEEE"/>
        <w:spacing w:before="120" w:beforeAutospacing="0" w:after="0" w:afterAutospacing="0"/>
        <w:rPr>
          <w:rFonts w:ascii="Verdana" w:hAnsi="Verdana"/>
          <w:color w:val="555555"/>
          <w:sz w:val="18"/>
          <w:szCs w:val="18"/>
        </w:rPr>
      </w:pPr>
      <w:r>
        <w:rPr>
          <w:rFonts w:ascii="Verdana" w:hAnsi="Verdana"/>
          <w:color w:val="555555"/>
          <w:sz w:val="18"/>
          <w:szCs w:val="18"/>
        </w:rPr>
        <w:t>GDP: </w:t>
      </w:r>
      <w:hyperlink r:id="rId117" w:history="1">
        <w:r>
          <w:rPr>
            <w:rStyle w:val="Hyperlink"/>
            <w:rFonts w:ascii="Verdana" w:hAnsi="Verdana"/>
            <w:sz w:val="18"/>
            <w:szCs w:val="18"/>
          </w:rPr>
          <w:t>OBR EFO supp. economy tables</w:t>
        </w:r>
      </w:hyperlink>
      <w:r>
        <w:rPr>
          <w:rFonts w:ascii="Verdana" w:hAnsi="Verdana"/>
          <w:color w:val="555555"/>
          <w:sz w:val="18"/>
          <w:szCs w:val="18"/>
        </w:rPr>
        <w:br/>
        <w:t>Spending: </w:t>
      </w:r>
      <w:hyperlink r:id="rId118" w:history="1">
        <w:r>
          <w:rPr>
            <w:rStyle w:val="Hyperlink"/>
            <w:rFonts w:ascii="Verdana" w:hAnsi="Verdana"/>
            <w:sz w:val="18"/>
            <w:szCs w:val="18"/>
          </w:rPr>
          <w:t>HM Treasury PESA</w:t>
        </w:r>
      </w:hyperlink>
      <w:r>
        <w:rPr>
          <w:rFonts w:ascii="Verdana" w:hAnsi="Verdana"/>
          <w:color w:val="555555"/>
          <w:sz w:val="18"/>
          <w:szCs w:val="18"/>
        </w:rPr>
        <w:br/>
        <w:t>Debt: </w:t>
      </w:r>
      <w:hyperlink r:id="rId119" w:history="1">
        <w:r>
          <w:rPr>
            <w:rStyle w:val="Hyperlink"/>
            <w:rFonts w:ascii="Verdana" w:hAnsi="Verdana"/>
            <w:sz w:val="18"/>
            <w:szCs w:val="18"/>
          </w:rPr>
          <w:t>OBR Public Finances Databank</w:t>
        </w:r>
      </w:hyperlink>
      <w:r>
        <w:rPr>
          <w:rFonts w:ascii="Verdana" w:hAnsi="Verdana"/>
          <w:color w:val="555555"/>
          <w:sz w:val="18"/>
          <w:szCs w:val="18"/>
        </w:rPr>
        <w:br/>
      </w:r>
      <w:r>
        <w:rPr>
          <w:rFonts w:ascii="Verdana" w:hAnsi="Verdana"/>
          <w:color w:val="555555"/>
          <w:sz w:val="18"/>
          <w:szCs w:val="18"/>
        </w:rPr>
        <w:br/>
        <w:t>&gt; </w:t>
      </w:r>
      <w:hyperlink r:id="rId120" w:history="1">
        <w:r>
          <w:rPr>
            <w:rStyle w:val="Hyperlink"/>
            <w:rFonts w:ascii="Verdana" w:hAnsi="Verdana"/>
            <w:sz w:val="18"/>
            <w:szCs w:val="18"/>
          </w:rPr>
          <w:t>spending data sources</w:t>
        </w:r>
      </w:hyperlink>
      <w:r>
        <w:rPr>
          <w:rFonts w:ascii="Verdana" w:hAnsi="Verdana"/>
          <w:color w:val="555555"/>
          <w:sz w:val="18"/>
          <w:szCs w:val="18"/>
        </w:rPr>
        <w:t> for other years</w:t>
      </w:r>
    </w:p>
    <w:p w14:paraId="357E8413" w14:textId="77777777" w:rsidR="001A69E7" w:rsidRDefault="004D63C5" w:rsidP="001A69E7">
      <w:pPr>
        <w:pStyle w:val="Heading2"/>
        <w:shd w:val="clear" w:color="auto" w:fill="D8D8D8"/>
        <w:spacing w:before="0" w:beforeAutospacing="0" w:after="0" w:afterAutospacing="0" w:line="351" w:lineRule="atLeast"/>
        <w:rPr>
          <w:rFonts w:ascii="Arial" w:hAnsi="Arial" w:cs="Arial"/>
          <w:color w:val="555555"/>
          <w:sz w:val="27"/>
          <w:szCs w:val="27"/>
        </w:rPr>
      </w:pPr>
      <w:hyperlink r:id="rId121" w:history="1">
        <w:r w:rsidR="001A69E7">
          <w:rPr>
            <w:rStyle w:val="Hyperlink"/>
            <w:rFonts w:ascii="Arial" w:hAnsi="Arial" w:cs="Arial"/>
            <w:sz w:val="27"/>
            <w:szCs w:val="27"/>
          </w:rPr>
          <w:t>UK GDP and Public Debt Update for 2018</w:t>
        </w:r>
      </w:hyperlink>
    </w:p>
    <w:p w14:paraId="519D9E6C" w14:textId="77777777" w:rsidR="001A69E7" w:rsidRDefault="001A69E7" w:rsidP="001A69E7">
      <w:pPr>
        <w:shd w:val="clear" w:color="auto" w:fill="EEEEEE"/>
        <w:rPr>
          <w:rFonts w:ascii="Verdana" w:hAnsi="Verdana" w:cs="Times New Roman"/>
          <w:color w:val="555555"/>
          <w:sz w:val="18"/>
          <w:szCs w:val="18"/>
        </w:rPr>
      </w:pPr>
      <w:r>
        <w:rPr>
          <w:rFonts w:ascii="Verdana" w:hAnsi="Verdana"/>
          <w:color w:val="555555"/>
          <w:sz w:val="18"/>
          <w:szCs w:val="18"/>
        </w:rPr>
        <w:t>On March 27, 2018 ukpublicspending.co.uk updated UK GDP and public debt outturn and forecasts released with the Office of Budget Responsibility in March 2018.</w:t>
      </w:r>
      <w:r>
        <w:rPr>
          <w:rFonts w:ascii="Verdana" w:hAnsi="Verdana"/>
          <w:color w:val="555555"/>
          <w:sz w:val="18"/>
          <w:szCs w:val="18"/>
        </w:rPr>
        <w:br/>
      </w:r>
      <w:r>
        <w:rPr>
          <w:rFonts w:ascii="Verdana" w:hAnsi="Verdana"/>
          <w:color w:val="555555"/>
          <w:sz w:val="18"/>
          <w:szCs w:val="18"/>
        </w:rPr>
        <w:br/>
        <w:t>Recent and forecast GDP comes from the UK Office of Budget Responsibility's </w:t>
      </w:r>
      <w:hyperlink r:id="rId122" w:history="1">
        <w:r>
          <w:rPr>
            <w:rStyle w:val="Hyperlink"/>
            <w:rFonts w:ascii="Verdana" w:hAnsi="Verdana"/>
            <w:sz w:val="18"/>
            <w:szCs w:val="18"/>
          </w:rPr>
          <w:t>Economic and fiscal outlook report</w:t>
        </w:r>
      </w:hyperlink>
      <w:r>
        <w:rPr>
          <w:rFonts w:ascii="Verdana" w:hAnsi="Verdana"/>
          <w:color w:val="555555"/>
          <w:sz w:val="18"/>
          <w:szCs w:val="18"/>
        </w:rPr>
        <w:t>, using table 1.1 from tab "1.1" and table 1.2 from tab "1.2" in a spreadsheet file labeled "Economic and fiscal outlook --supplementary </w:t>
      </w:r>
      <w:r>
        <w:rPr>
          <w:rFonts w:ascii="Verdana" w:hAnsi="Verdana"/>
          <w:i/>
          <w:iCs/>
          <w:color w:val="555555"/>
          <w:sz w:val="18"/>
          <w:szCs w:val="18"/>
        </w:rPr>
        <w:t>economy</w:t>
      </w:r>
      <w:r>
        <w:rPr>
          <w:rFonts w:ascii="Verdana" w:hAnsi="Verdana"/>
          <w:color w:val="555555"/>
          <w:sz w:val="18"/>
          <w:szCs w:val="18"/>
        </w:rPr>
        <w:t> tables". UK GDP previous to 2010 comes from </w:t>
      </w:r>
      <w:hyperlink r:id="rId123" w:history="1">
        <w:r>
          <w:rPr>
            <w:rStyle w:val="Hyperlink"/>
            <w:rFonts w:ascii="Verdana" w:hAnsi="Verdana"/>
            <w:sz w:val="18"/>
            <w:szCs w:val="18"/>
          </w:rPr>
          <w:t>Measuring Worth</w:t>
        </w:r>
      </w:hyperlink>
      <w:r>
        <w:rPr>
          <w:rFonts w:ascii="Verdana" w:hAnsi="Verdana"/>
          <w:color w:val="555555"/>
          <w:sz w:val="18"/>
          <w:szCs w:val="18"/>
        </w:rPr>
        <w:t>. The data goes back to 1692.</w:t>
      </w:r>
      <w:r>
        <w:rPr>
          <w:rFonts w:ascii="Verdana" w:hAnsi="Verdana"/>
          <w:color w:val="555555"/>
          <w:sz w:val="18"/>
          <w:szCs w:val="18"/>
        </w:rPr>
        <w:br/>
      </w:r>
      <w:r>
        <w:rPr>
          <w:rFonts w:ascii="Verdana" w:hAnsi="Verdana"/>
          <w:color w:val="555555"/>
          <w:sz w:val="18"/>
          <w:szCs w:val="18"/>
        </w:rPr>
        <w:br/>
        <w:t>Public sector net debt, outturn and forecast, comes from a tab called "Aggregates (£bn)" in the </w:t>
      </w:r>
      <w:hyperlink r:id="rId124" w:history="1">
        <w:r>
          <w:rPr>
            <w:rStyle w:val="Hyperlink"/>
            <w:rFonts w:ascii="Verdana" w:hAnsi="Verdana"/>
            <w:sz w:val="18"/>
            <w:szCs w:val="18"/>
          </w:rPr>
          <w:t>Public Finances Databank</w:t>
        </w:r>
      </w:hyperlink>
      <w:r>
        <w:rPr>
          <w:rFonts w:ascii="Verdana" w:hAnsi="Verdana"/>
          <w:color w:val="555555"/>
          <w:sz w:val="18"/>
          <w:szCs w:val="18"/>
        </w:rPr>
        <w:t> spreadsheet at the Office of Budget Responsibility.</w:t>
      </w:r>
    </w:p>
    <w:p w14:paraId="26D3870D" w14:textId="77777777" w:rsidR="001A69E7" w:rsidRDefault="001A69E7" w:rsidP="001A69E7">
      <w:pPr>
        <w:pStyle w:val="Heading2"/>
        <w:shd w:val="clear" w:color="auto" w:fill="D8D8D8"/>
        <w:spacing w:before="0" w:beforeAutospacing="0" w:after="0" w:afterAutospacing="0" w:line="324" w:lineRule="atLeast"/>
        <w:rPr>
          <w:rFonts w:ascii="Arial" w:hAnsi="Arial" w:cs="Arial"/>
          <w:color w:val="555555"/>
          <w:sz w:val="27"/>
          <w:szCs w:val="27"/>
        </w:rPr>
      </w:pPr>
      <w:r>
        <w:rPr>
          <w:rFonts w:ascii="Arial" w:hAnsi="Arial" w:cs="Arial"/>
          <w:color w:val="555555"/>
          <w:sz w:val="27"/>
          <w:szCs w:val="27"/>
        </w:rPr>
        <w:t>Quick Links</w:t>
      </w:r>
    </w:p>
    <w:p w14:paraId="1BF0D431" w14:textId="77777777" w:rsidR="001A69E7" w:rsidRDefault="001A69E7" w:rsidP="001A69E7">
      <w:pPr>
        <w:pStyle w:val="NormalWeb"/>
        <w:shd w:val="clear" w:color="auto" w:fill="EEEEEE"/>
        <w:spacing w:before="120" w:beforeAutospacing="0" w:after="0" w:afterAutospacing="0"/>
        <w:rPr>
          <w:rFonts w:ascii="Verdana" w:hAnsi="Verdana"/>
          <w:color w:val="555555"/>
          <w:sz w:val="18"/>
          <w:szCs w:val="18"/>
        </w:rPr>
      </w:pPr>
      <w:r>
        <w:rPr>
          <w:rFonts w:ascii="Verdana" w:hAnsi="Verdana"/>
          <w:b/>
          <w:bCs/>
          <w:color w:val="555555"/>
          <w:sz w:val="18"/>
          <w:szCs w:val="18"/>
        </w:rPr>
        <w:t>Get</w:t>
      </w:r>
      <w:r>
        <w:rPr>
          <w:rFonts w:ascii="Verdana" w:hAnsi="Verdana"/>
          <w:color w:val="555555"/>
          <w:sz w:val="18"/>
          <w:szCs w:val="18"/>
        </w:rPr>
        <w:t> </w:t>
      </w:r>
      <w:hyperlink r:id="rId125" w:history="1">
        <w:r>
          <w:rPr>
            <w:rStyle w:val="Hyperlink"/>
            <w:rFonts w:ascii="Verdana" w:hAnsi="Verdana"/>
            <w:b/>
            <w:bCs/>
            <w:sz w:val="18"/>
            <w:szCs w:val="18"/>
          </w:rPr>
          <w:t>spending chart</w:t>
        </w:r>
      </w:hyperlink>
      <w:r>
        <w:rPr>
          <w:rFonts w:ascii="Verdana" w:hAnsi="Verdana"/>
          <w:color w:val="555555"/>
          <w:sz w:val="18"/>
          <w:szCs w:val="18"/>
        </w:rPr>
        <w:t>.</w:t>
      </w:r>
    </w:p>
    <w:p w14:paraId="010926CF" w14:textId="77777777" w:rsidR="001A69E7" w:rsidRDefault="001A69E7" w:rsidP="001A69E7">
      <w:pPr>
        <w:pStyle w:val="NormalWeb"/>
        <w:shd w:val="clear" w:color="auto" w:fill="EEEEEE"/>
        <w:spacing w:before="120" w:beforeAutospacing="0" w:after="0" w:afterAutospacing="0"/>
        <w:rPr>
          <w:rFonts w:ascii="Verdana" w:hAnsi="Verdana"/>
          <w:color w:val="555555"/>
          <w:sz w:val="18"/>
          <w:szCs w:val="18"/>
        </w:rPr>
      </w:pPr>
      <w:r>
        <w:rPr>
          <w:rFonts w:ascii="Verdana" w:hAnsi="Verdana"/>
          <w:b/>
          <w:bCs/>
          <w:color w:val="555555"/>
          <w:sz w:val="18"/>
          <w:szCs w:val="18"/>
        </w:rPr>
        <w:t>Download</w:t>
      </w:r>
      <w:r>
        <w:rPr>
          <w:rFonts w:ascii="Verdana" w:hAnsi="Verdana"/>
          <w:color w:val="555555"/>
          <w:sz w:val="18"/>
          <w:szCs w:val="18"/>
        </w:rPr>
        <w:t> </w:t>
      </w:r>
      <w:hyperlink r:id="rId126" w:history="1">
        <w:r>
          <w:rPr>
            <w:rStyle w:val="Hyperlink"/>
            <w:rFonts w:ascii="Verdana" w:hAnsi="Verdana"/>
            <w:b/>
            <w:bCs/>
            <w:sz w:val="18"/>
            <w:szCs w:val="18"/>
          </w:rPr>
          <w:t>spending table</w:t>
        </w:r>
      </w:hyperlink>
      <w:r>
        <w:rPr>
          <w:rFonts w:ascii="Verdana" w:hAnsi="Verdana"/>
          <w:color w:val="555555"/>
          <w:sz w:val="18"/>
          <w:szCs w:val="18"/>
        </w:rPr>
        <w:t>.</w:t>
      </w:r>
    </w:p>
    <w:p w14:paraId="57227FDB" w14:textId="77777777" w:rsidR="001A69E7" w:rsidRDefault="001A69E7" w:rsidP="001A69E7">
      <w:pPr>
        <w:pStyle w:val="NormalWeb"/>
        <w:shd w:val="clear" w:color="auto" w:fill="EEEEEE"/>
        <w:spacing w:before="120" w:beforeAutospacing="0" w:after="0" w:afterAutospacing="0"/>
        <w:rPr>
          <w:rFonts w:ascii="Verdana" w:hAnsi="Verdana"/>
          <w:color w:val="555555"/>
          <w:sz w:val="18"/>
          <w:szCs w:val="18"/>
        </w:rPr>
      </w:pPr>
      <w:r>
        <w:rPr>
          <w:rFonts w:ascii="Verdana" w:hAnsi="Verdana"/>
          <w:b/>
          <w:bCs/>
          <w:color w:val="555555"/>
          <w:sz w:val="18"/>
          <w:szCs w:val="18"/>
        </w:rPr>
        <w:t>Download</w:t>
      </w:r>
      <w:r>
        <w:rPr>
          <w:rFonts w:ascii="Verdana" w:hAnsi="Verdana"/>
          <w:color w:val="555555"/>
          <w:sz w:val="18"/>
          <w:szCs w:val="18"/>
        </w:rPr>
        <w:t> </w:t>
      </w:r>
      <w:hyperlink r:id="rId127" w:history="1">
        <w:r>
          <w:rPr>
            <w:rStyle w:val="Hyperlink"/>
            <w:rFonts w:ascii="Verdana" w:hAnsi="Verdana"/>
            <w:b/>
            <w:bCs/>
            <w:sz w:val="18"/>
            <w:szCs w:val="18"/>
          </w:rPr>
          <w:t>spending data series</w:t>
        </w:r>
      </w:hyperlink>
      <w:r>
        <w:rPr>
          <w:rFonts w:ascii="Verdana" w:hAnsi="Verdana"/>
          <w:color w:val="555555"/>
          <w:sz w:val="18"/>
          <w:szCs w:val="18"/>
        </w:rPr>
        <w:t>.</w:t>
      </w:r>
    </w:p>
    <w:p w14:paraId="618FD84A" w14:textId="77777777" w:rsidR="001A69E7" w:rsidRDefault="001A69E7" w:rsidP="001A69E7">
      <w:pPr>
        <w:pStyle w:val="NormalWeb"/>
        <w:shd w:val="clear" w:color="auto" w:fill="EEEEEE"/>
        <w:spacing w:before="120" w:beforeAutospacing="0" w:after="0" w:afterAutospacing="0"/>
        <w:rPr>
          <w:rFonts w:ascii="Verdana" w:hAnsi="Verdana"/>
          <w:color w:val="555555"/>
          <w:sz w:val="18"/>
          <w:szCs w:val="18"/>
        </w:rPr>
      </w:pPr>
      <w:r>
        <w:rPr>
          <w:rFonts w:ascii="Verdana" w:hAnsi="Verdana"/>
          <w:b/>
          <w:bCs/>
          <w:color w:val="555555"/>
          <w:sz w:val="18"/>
          <w:szCs w:val="18"/>
        </w:rPr>
        <w:t>Review</w:t>
      </w:r>
      <w:r>
        <w:rPr>
          <w:rFonts w:ascii="Verdana" w:hAnsi="Verdana"/>
          <w:color w:val="555555"/>
          <w:sz w:val="18"/>
          <w:szCs w:val="18"/>
        </w:rPr>
        <w:t> </w:t>
      </w:r>
      <w:hyperlink r:id="rId128" w:history="1">
        <w:r>
          <w:rPr>
            <w:rStyle w:val="Hyperlink"/>
            <w:rFonts w:ascii="Verdana" w:hAnsi="Verdana"/>
            <w:b/>
            <w:bCs/>
            <w:sz w:val="18"/>
            <w:szCs w:val="18"/>
          </w:rPr>
          <w:t>data sources</w:t>
        </w:r>
      </w:hyperlink>
      <w:r>
        <w:rPr>
          <w:rFonts w:ascii="Verdana" w:hAnsi="Verdana"/>
          <w:color w:val="555555"/>
          <w:sz w:val="18"/>
          <w:szCs w:val="18"/>
        </w:rPr>
        <w:t>.</w:t>
      </w:r>
    </w:p>
    <w:p w14:paraId="66696B1E" w14:textId="77777777" w:rsidR="001A69E7" w:rsidRDefault="001A69E7" w:rsidP="001A69E7">
      <w:pPr>
        <w:pStyle w:val="Heading2"/>
        <w:shd w:val="clear" w:color="auto" w:fill="D8D8D8"/>
        <w:spacing w:before="0" w:beforeAutospacing="0" w:after="0" w:afterAutospacing="0" w:line="324" w:lineRule="atLeast"/>
        <w:rPr>
          <w:rFonts w:ascii="Arial" w:hAnsi="Arial" w:cs="Arial"/>
          <w:color w:val="555555"/>
          <w:sz w:val="27"/>
          <w:szCs w:val="27"/>
        </w:rPr>
      </w:pPr>
      <w:r>
        <w:rPr>
          <w:rFonts w:ascii="Arial" w:hAnsi="Arial" w:cs="Arial"/>
          <w:color w:val="555555"/>
          <w:sz w:val="27"/>
          <w:szCs w:val="27"/>
        </w:rPr>
        <w:t>Masthead</w:t>
      </w:r>
    </w:p>
    <w:p w14:paraId="753F4EBD" w14:textId="77777777" w:rsidR="001A69E7" w:rsidRDefault="004D63C5" w:rsidP="001A69E7">
      <w:pPr>
        <w:pStyle w:val="NormalWeb"/>
        <w:shd w:val="clear" w:color="auto" w:fill="EEEEEE"/>
        <w:spacing w:before="120" w:beforeAutospacing="0" w:after="0" w:afterAutospacing="0"/>
        <w:rPr>
          <w:rFonts w:ascii="Verdana" w:hAnsi="Verdana"/>
          <w:color w:val="555555"/>
          <w:sz w:val="18"/>
          <w:szCs w:val="18"/>
        </w:rPr>
      </w:pPr>
      <w:hyperlink r:id="rId129" w:history="1">
        <w:r w:rsidR="001A69E7">
          <w:rPr>
            <w:rStyle w:val="Hyperlink"/>
            <w:rFonts w:ascii="Verdana" w:hAnsi="Verdana"/>
            <w:b/>
            <w:bCs/>
            <w:sz w:val="18"/>
            <w:szCs w:val="18"/>
          </w:rPr>
          <w:t>ukpublicspending.co.uk</w:t>
        </w:r>
      </w:hyperlink>
      <w:r w:rsidR="001A69E7">
        <w:rPr>
          <w:rFonts w:ascii="Verdana" w:hAnsi="Verdana"/>
          <w:color w:val="555555"/>
          <w:sz w:val="18"/>
          <w:szCs w:val="18"/>
        </w:rPr>
        <w:t> was designed and executed by: </w:t>
      </w:r>
      <w:r w:rsidR="001A69E7">
        <w:rPr>
          <w:rFonts w:ascii="Verdana" w:hAnsi="Verdana"/>
          <w:color w:val="555555"/>
          <w:sz w:val="18"/>
          <w:szCs w:val="18"/>
        </w:rPr>
        <w:br/>
      </w:r>
      <w:r w:rsidR="001A69E7">
        <w:rPr>
          <w:rFonts w:ascii="Verdana" w:hAnsi="Verdana"/>
          <w:color w:val="555555"/>
          <w:sz w:val="18"/>
          <w:szCs w:val="18"/>
        </w:rPr>
        <w:br/>
      </w:r>
      <w:hyperlink r:id="rId130" w:history="1">
        <w:r w:rsidR="001A69E7">
          <w:rPr>
            <w:rStyle w:val="Hyperlink"/>
            <w:rFonts w:ascii="Arial" w:hAnsi="Arial" w:cs="Arial"/>
            <w:b/>
            <w:bCs/>
            <w:i/>
            <w:iCs/>
            <w:color w:val="0000A0"/>
            <w:sz w:val="22"/>
            <w:szCs w:val="22"/>
          </w:rPr>
          <w:t>Christopher Chantrill</w:t>
        </w:r>
      </w:hyperlink>
      <w:r w:rsidR="001A69E7">
        <w:rPr>
          <w:rFonts w:ascii="Verdana" w:hAnsi="Verdana"/>
          <w:b/>
          <w:bCs/>
          <w:color w:val="555555"/>
          <w:sz w:val="18"/>
          <w:szCs w:val="18"/>
        </w:rPr>
        <w:t>.</w:t>
      </w:r>
      <w:r w:rsidR="001A69E7">
        <w:rPr>
          <w:rFonts w:ascii="Verdana" w:hAnsi="Verdana"/>
          <w:color w:val="555555"/>
          <w:sz w:val="18"/>
          <w:szCs w:val="18"/>
        </w:rPr>
        <w:t> </w:t>
      </w:r>
      <w:r w:rsidR="001A69E7">
        <w:rPr>
          <w:rFonts w:ascii="Verdana" w:hAnsi="Verdana"/>
          <w:color w:val="555555"/>
          <w:sz w:val="18"/>
          <w:szCs w:val="18"/>
        </w:rPr>
        <w:br/>
      </w:r>
      <w:r w:rsidR="001A69E7">
        <w:rPr>
          <w:rFonts w:ascii="Verdana" w:hAnsi="Verdana"/>
          <w:color w:val="555555"/>
          <w:sz w:val="18"/>
          <w:szCs w:val="18"/>
        </w:rPr>
        <w:br/>
        <w:t>Report bugs </w:t>
      </w:r>
      <w:hyperlink r:id="rId131" w:history="1">
        <w:r w:rsidR="001A69E7">
          <w:rPr>
            <w:rStyle w:val="Hyperlink"/>
            <w:rFonts w:ascii="Verdana" w:hAnsi="Verdana"/>
            <w:sz w:val="18"/>
            <w:szCs w:val="18"/>
          </w:rPr>
          <w:t>here</w:t>
        </w:r>
      </w:hyperlink>
      <w:r w:rsidR="001A69E7">
        <w:rPr>
          <w:rFonts w:ascii="Verdana" w:hAnsi="Verdana"/>
          <w:color w:val="555555"/>
          <w:sz w:val="18"/>
          <w:szCs w:val="18"/>
        </w:rPr>
        <w:t>.</w:t>
      </w:r>
    </w:p>
    <w:p w14:paraId="18BC97A2" w14:textId="77777777" w:rsidR="001A69E7" w:rsidRDefault="001A69E7" w:rsidP="001A69E7">
      <w:pPr>
        <w:pStyle w:val="Heading2"/>
        <w:shd w:val="clear" w:color="auto" w:fill="D8D8D8"/>
        <w:spacing w:before="0" w:beforeAutospacing="0" w:after="0" w:afterAutospacing="0" w:line="324" w:lineRule="atLeast"/>
        <w:rPr>
          <w:rFonts w:ascii="Arial" w:hAnsi="Arial" w:cs="Arial"/>
          <w:color w:val="555555"/>
          <w:sz w:val="27"/>
          <w:szCs w:val="27"/>
        </w:rPr>
      </w:pPr>
      <w:r>
        <w:rPr>
          <w:rFonts w:ascii="Arial" w:hAnsi="Arial" w:cs="Arial"/>
          <w:color w:val="555555"/>
          <w:sz w:val="27"/>
          <w:szCs w:val="27"/>
        </w:rPr>
        <w:t>Blog</w:t>
      </w:r>
    </w:p>
    <w:p w14:paraId="1611D5C8" w14:textId="77777777" w:rsidR="001A69E7" w:rsidRDefault="004D63C5" w:rsidP="001A69E7">
      <w:pPr>
        <w:pStyle w:val="NormalWeb"/>
        <w:shd w:val="clear" w:color="auto" w:fill="EEEEEE"/>
        <w:spacing w:before="120" w:beforeAutospacing="0" w:after="0" w:afterAutospacing="0"/>
        <w:rPr>
          <w:rFonts w:ascii="Verdana" w:hAnsi="Verdana"/>
          <w:color w:val="555555"/>
          <w:sz w:val="18"/>
          <w:szCs w:val="18"/>
        </w:rPr>
      </w:pPr>
      <w:hyperlink r:id="rId132" w:history="1">
        <w:r w:rsidR="001A69E7">
          <w:rPr>
            <w:rStyle w:val="Hyperlink"/>
            <w:rFonts w:ascii="Verdana" w:hAnsi="Verdana"/>
            <w:sz w:val="18"/>
            <w:szCs w:val="18"/>
          </w:rPr>
          <w:t>UK Revenue and Deficit Forecast -- March 2018</w:t>
        </w:r>
      </w:hyperlink>
      <w:r w:rsidR="001A69E7">
        <w:rPr>
          <w:rFonts w:ascii="Verdana" w:hAnsi="Verdana"/>
          <w:color w:val="555555"/>
          <w:sz w:val="18"/>
          <w:szCs w:val="18"/>
        </w:rPr>
        <w:br/>
        <w:t>On March 27, 2018 we updated UK revenue forecast data for 2017-18 to 2022-23 from the Office of Bud...</w:t>
      </w:r>
    </w:p>
    <w:p w14:paraId="45430869" w14:textId="77777777" w:rsidR="001A69E7" w:rsidRDefault="004D63C5" w:rsidP="001A69E7">
      <w:pPr>
        <w:pStyle w:val="NormalWeb"/>
        <w:shd w:val="clear" w:color="auto" w:fill="EEEEEE"/>
        <w:spacing w:before="120" w:beforeAutospacing="0" w:after="0" w:afterAutospacing="0"/>
        <w:rPr>
          <w:rFonts w:ascii="Verdana" w:hAnsi="Verdana"/>
          <w:color w:val="555555"/>
          <w:sz w:val="18"/>
          <w:szCs w:val="18"/>
        </w:rPr>
      </w:pPr>
      <w:hyperlink r:id="rId133" w:history="1">
        <w:r w:rsidR="001A69E7">
          <w:rPr>
            <w:rStyle w:val="Hyperlink"/>
            <w:rFonts w:ascii="Verdana" w:hAnsi="Verdana"/>
            <w:sz w:val="18"/>
            <w:szCs w:val="18"/>
          </w:rPr>
          <w:t>PESA 2017 Update</w:t>
        </w:r>
      </w:hyperlink>
      <w:r w:rsidR="001A69E7">
        <w:rPr>
          <w:rFonts w:ascii="Verdana" w:hAnsi="Verdana"/>
          <w:color w:val="555555"/>
          <w:sz w:val="18"/>
          <w:szCs w:val="18"/>
        </w:rPr>
        <w:br/>
        <w:t>On July 20, 2017, HM Treasury published its Public Expenditure Statistical Analyses (PESA) for 20...</w:t>
      </w:r>
    </w:p>
    <w:p w14:paraId="37A68B2C" w14:textId="77777777" w:rsidR="001A69E7" w:rsidRDefault="004D63C5" w:rsidP="001A69E7">
      <w:pPr>
        <w:pStyle w:val="NormalWeb"/>
        <w:shd w:val="clear" w:color="auto" w:fill="EEEEEE"/>
        <w:spacing w:before="120" w:beforeAutospacing="0" w:after="0" w:afterAutospacing="0"/>
        <w:rPr>
          <w:rFonts w:ascii="Verdana" w:hAnsi="Verdana"/>
          <w:color w:val="555555"/>
          <w:sz w:val="18"/>
          <w:szCs w:val="18"/>
        </w:rPr>
      </w:pPr>
      <w:hyperlink r:id="rId134" w:history="1">
        <w:r w:rsidR="001A69E7">
          <w:rPr>
            <w:rStyle w:val="Hyperlink"/>
            <w:rFonts w:ascii="Verdana" w:hAnsi="Verdana"/>
            <w:sz w:val="18"/>
            <w:szCs w:val="18"/>
          </w:rPr>
          <w:t>UK Public Revenue Outturn -- March 2017</w:t>
        </w:r>
      </w:hyperlink>
      <w:r w:rsidR="001A69E7">
        <w:rPr>
          <w:rFonts w:ascii="Verdana" w:hAnsi="Verdana"/>
          <w:color w:val="555555"/>
          <w:sz w:val="18"/>
          <w:szCs w:val="18"/>
        </w:rPr>
        <w:br/>
        <w:t>On April 25 the Office for National Statistics (ONS) published its annual Public Sector Finances re...</w:t>
      </w:r>
    </w:p>
    <w:p w14:paraId="0B35E776" w14:textId="77777777" w:rsidR="001A69E7" w:rsidRDefault="001A69E7" w:rsidP="001A69E7">
      <w:pPr>
        <w:pStyle w:val="NormalWeb"/>
        <w:shd w:val="clear" w:color="auto" w:fill="EEEEEE"/>
        <w:spacing w:before="120" w:beforeAutospacing="0" w:after="0" w:afterAutospacing="0"/>
        <w:rPr>
          <w:rFonts w:ascii="Verdana" w:hAnsi="Verdana"/>
          <w:color w:val="555555"/>
          <w:sz w:val="18"/>
          <w:szCs w:val="18"/>
        </w:rPr>
      </w:pPr>
      <w:r>
        <w:rPr>
          <w:rFonts w:ascii="Verdana" w:hAnsi="Verdana"/>
          <w:color w:val="555555"/>
          <w:sz w:val="18"/>
          <w:szCs w:val="18"/>
        </w:rPr>
        <w:t>&gt; </w:t>
      </w:r>
      <w:hyperlink r:id="rId135" w:history="1">
        <w:r>
          <w:rPr>
            <w:rStyle w:val="Hyperlink"/>
            <w:rFonts w:ascii="Verdana" w:hAnsi="Verdana"/>
            <w:sz w:val="18"/>
            <w:szCs w:val="18"/>
          </w:rPr>
          <w:t>blog</w:t>
        </w:r>
      </w:hyperlink>
    </w:p>
    <w:p w14:paraId="2DFD507E" w14:textId="77777777" w:rsidR="001A69E7" w:rsidRDefault="001A69E7" w:rsidP="001A69E7">
      <w:pPr>
        <w:pStyle w:val="Heading2"/>
        <w:shd w:val="clear" w:color="auto" w:fill="D8D8D8"/>
        <w:spacing w:before="0" w:beforeAutospacing="0" w:after="0" w:afterAutospacing="0" w:line="324" w:lineRule="atLeast"/>
        <w:rPr>
          <w:rFonts w:ascii="Arial" w:hAnsi="Arial" w:cs="Arial"/>
          <w:color w:val="555555"/>
          <w:sz w:val="27"/>
          <w:szCs w:val="27"/>
        </w:rPr>
      </w:pPr>
      <w:r>
        <w:rPr>
          <w:rFonts w:ascii="Arial" w:hAnsi="Arial" w:cs="Arial"/>
          <w:color w:val="555555"/>
          <w:sz w:val="27"/>
          <w:szCs w:val="27"/>
        </w:rPr>
        <w:t>Budget News</w:t>
      </w:r>
    </w:p>
    <w:p w14:paraId="6A05B535" w14:textId="77777777" w:rsidR="001A69E7" w:rsidRDefault="004D63C5" w:rsidP="001A69E7">
      <w:pPr>
        <w:pStyle w:val="NormalWeb"/>
        <w:shd w:val="clear" w:color="auto" w:fill="EEEEEE"/>
        <w:spacing w:before="120" w:beforeAutospacing="0" w:after="0" w:afterAutospacing="0"/>
        <w:rPr>
          <w:rFonts w:ascii="Verdana" w:hAnsi="Verdana"/>
          <w:color w:val="555555"/>
          <w:sz w:val="18"/>
          <w:szCs w:val="18"/>
        </w:rPr>
      </w:pPr>
      <w:hyperlink r:id="rId136" w:history="1">
        <w:r w:rsidR="001A69E7">
          <w:rPr>
            <w:rStyle w:val="Hyperlink"/>
            <w:rFonts w:ascii="Verdana" w:hAnsi="Verdana"/>
            <w:sz w:val="18"/>
            <w:szCs w:val="18"/>
          </w:rPr>
          <w:t>Budget 2012: 50p tax rate scrapped and allowance raised</w:t>
        </w:r>
      </w:hyperlink>
      <w:r w:rsidR="001A69E7">
        <w:rPr>
          <w:rFonts w:ascii="Verdana" w:hAnsi="Verdana"/>
          <w:color w:val="555555"/>
          <w:sz w:val="18"/>
          <w:szCs w:val="18"/>
        </w:rPr>
        <w:br/>
        <w:t>Personal allowance now close to £10,000.</w:t>
      </w:r>
    </w:p>
    <w:p w14:paraId="78059E5F" w14:textId="77777777" w:rsidR="001A69E7" w:rsidRDefault="004D63C5" w:rsidP="001A69E7">
      <w:pPr>
        <w:pStyle w:val="NormalWeb"/>
        <w:shd w:val="clear" w:color="auto" w:fill="EEEEEE"/>
        <w:spacing w:before="120" w:beforeAutospacing="0" w:after="0" w:afterAutospacing="0"/>
        <w:rPr>
          <w:rFonts w:ascii="Verdana" w:hAnsi="Verdana"/>
          <w:color w:val="555555"/>
          <w:sz w:val="18"/>
          <w:szCs w:val="18"/>
        </w:rPr>
      </w:pPr>
      <w:hyperlink r:id="rId137" w:history="1">
        <w:r w:rsidR="001A69E7">
          <w:rPr>
            <w:rStyle w:val="Hyperlink"/>
            <w:rFonts w:ascii="Verdana" w:hAnsi="Verdana"/>
            <w:sz w:val="18"/>
            <w:szCs w:val="18"/>
          </w:rPr>
          <w:t>Autumn Statement 2011</w:t>
        </w:r>
      </w:hyperlink>
      <w:r w:rsidR="001A69E7">
        <w:rPr>
          <w:rFonts w:ascii="Verdana" w:hAnsi="Verdana"/>
          <w:color w:val="555555"/>
          <w:sz w:val="18"/>
          <w:szCs w:val="18"/>
        </w:rPr>
        <w:br/>
        <w:t>Chancellor George Osborne introduces six more years of pain.</w:t>
      </w:r>
    </w:p>
    <w:p w14:paraId="0A99A6D7" w14:textId="77777777" w:rsidR="001A69E7" w:rsidRDefault="004D63C5" w:rsidP="001A69E7">
      <w:pPr>
        <w:pStyle w:val="NormalWeb"/>
        <w:shd w:val="clear" w:color="auto" w:fill="EEEEEE"/>
        <w:spacing w:before="120" w:beforeAutospacing="0" w:after="0" w:afterAutospacing="0"/>
        <w:rPr>
          <w:rFonts w:ascii="Verdana" w:hAnsi="Verdana"/>
          <w:color w:val="555555"/>
          <w:sz w:val="18"/>
          <w:szCs w:val="18"/>
        </w:rPr>
      </w:pPr>
      <w:hyperlink r:id="rId138" w:history="1">
        <w:r w:rsidR="001A69E7">
          <w:rPr>
            <w:rStyle w:val="Hyperlink"/>
            <w:rFonts w:ascii="Verdana" w:hAnsi="Verdana"/>
            <w:sz w:val="18"/>
            <w:szCs w:val="18"/>
          </w:rPr>
          <w:t>Budget 2011: George Osborne set for 8bn pound windfall</w:t>
        </w:r>
      </w:hyperlink>
      <w:r w:rsidR="001A69E7">
        <w:rPr>
          <w:rFonts w:ascii="Verdana" w:hAnsi="Verdana"/>
          <w:color w:val="555555"/>
          <w:sz w:val="18"/>
          <w:szCs w:val="18"/>
        </w:rPr>
        <w:br/>
        <w:t>Treasury revenue up, so no spending cuts in Budget 2011</w:t>
      </w:r>
    </w:p>
    <w:p w14:paraId="43A23130" w14:textId="77777777" w:rsidR="001A69E7" w:rsidRDefault="001A69E7" w:rsidP="001A69E7">
      <w:pPr>
        <w:pStyle w:val="NormalWeb"/>
        <w:shd w:val="clear" w:color="auto" w:fill="EEEEEE"/>
        <w:spacing w:before="120" w:beforeAutospacing="0" w:after="0" w:afterAutospacing="0"/>
        <w:rPr>
          <w:rFonts w:ascii="Verdana" w:hAnsi="Verdana"/>
          <w:color w:val="555555"/>
          <w:sz w:val="18"/>
          <w:szCs w:val="18"/>
        </w:rPr>
      </w:pPr>
      <w:r>
        <w:rPr>
          <w:rFonts w:ascii="Verdana" w:hAnsi="Verdana"/>
          <w:color w:val="555555"/>
          <w:sz w:val="18"/>
          <w:szCs w:val="18"/>
        </w:rPr>
        <w:t>&gt; </w:t>
      </w:r>
      <w:hyperlink r:id="rId139" w:history="1">
        <w:r>
          <w:rPr>
            <w:rStyle w:val="Hyperlink"/>
            <w:rFonts w:ascii="Verdana" w:hAnsi="Verdana"/>
            <w:sz w:val="18"/>
            <w:szCs w:val="18"/>
          </w:rPr>
          <w:t>archive</w:t>
        </w:r>
      </w:hyperlink>
    </w:p>
    <w:p w14:paraId="4045E949" w14:textId="77777777" w:rsidR="001A69E7" w:rsidRDefault="004D63C5" w:rsidP="001A69E7">
      <w:pPr>
        <w:numPr>
          <w:ilvl w:val="0"/>
          <w:numId w:val="12"/>
        </w:numPr>
        <w:shd w:val="clear" w:color="auto" w:fill="EEEEEE"/>
        <w:spacing w:after="0" w:line="240" w:lineRule="auto"/>
        <w:ind w:left="0"/>
        <w:rPr>
          <w:rFonts w:ascii="Verdana" w:hAnsi="Verdana"/>
          <w:color w:val="000000"/>
          <w:sz w:val="18"/>
          <w:szCs w:val="18"/>
        </w:rPr>
      </w:pPr>
      <w:hyperlink r:id="rId140" w:history="1">
        <w:r w:rsidR="001A69E7">
          <w:rPr>
            <w:rStyle w:val="Hyperlink"/>
            <w:rFonts w:ascii="Verdana" w:hAnsi="Verdana"/>
            <w:sz w:val="18"/>
            <w:szCs w:val="18"/>
          </w:rPr>
          <w:t>UK Total Spending</w:t>
        </w:r>
      </w:hyperlink>
    </w:p>
    <w:p w14:paraId="5513701B" w14:textId="77777777" w:rsidR="001A69E7" w:rsidRDefault="004D63C5" w:rsidP="001A69E7">
      <w:pPr>
        <w:numPr>
          <w:ilvl w:val="0"/>
          <w:numId w:val="12"/>
        </w:numPr>
        <w:shd w:val="clear" w:color="auto" w:fill="EEEEEE"/>
        <w:spacing w:after="0" w:line="240" w:lineRule="auto"/>
        <w:ind w:left="0"/>
        <w:rPr>
          <w:rFonts w:ascii="Verdana" w:hAnsi="Verdana"/>
          <w:color w:val="000000"/>
          <w:sz w:val="18"/>
          <w:szCs w:val="18"/>
        </w:rPr>
      </w:pPr>
      <w:hyperlink r:id="rId141" w:history="1">
        <w:r w:rsidR="001A69E7">
          <w:rPr>
            <w:rStyle w:val="Hyperlink"/>
            <w:rFonts w:ascii="Verdana" w:hAnsi="Verdana"/>
            <w:sz w:val="18"/>
            <w:szCs w:val="18"/>
          </w:rPr>
          <w:t>Debt Charts</w:t>
        </w:r>
      </w:hyperlink>
    </w:p>
    <w:p w14:paraId="65C0ACCC" w14:textId="77777777" w:rsidR="001A69E7" w:rsidRDefault="004D63C5" w:rsidP="001A69E7">
      <w:pPr>
        <w:numPr>
          <w:ilvl w:val="0"/>
          <w:numId w:val="12"/>
        </w:numPr>
        <w:shd w:val="clear" w:color="auto" w:fill="EEEEEE"/>
        <w:spacing w:after="0" w:line="240" w:lineRule="auto"/>
        <w:ind w:left="0"/>
        <w:rPr>
          <w:rFonts w:ascii="Verdana" w:hAnsi="Verdana"/>
          <w:color w:val="000000"/>
          <w:sz w:val="18"/>
          <w:szCs w:val="18"/>
        </w:rPr>
      </w:pPr>
      <w:hyperlink r:id="rId142" w:history="1">
        <w:r w:rsidR="001A69E7">
          <w:rPr>
            <w:rStyle w:val="Hyperlink"/>
            <w:rFonts w:ascii="Verdana" w:hAnsi="Verdana"/>
            <w:sz w:val="18"/>
            <w:szCs w:val="18"/>
          </w:rPr>
          <w:t>UK GDP History</w:t>
        </w:r>
      </w:hyperlink>
    </w:p>
    <w:p w14:paraId="2BB20B04" w14:textId="77777777" w:rsidR="001A69E7" w:rsidRDefault="004D63C5" w:rsidP="001A69E7">
      <w:pPr>
        <w:numPr>
          <w:ilvl w:val="0"/>
          <w:numId w:val="12"/>
        </w:numPr>
        <w:shd w:val="clear" w:color="auto" w:fill="EEEEEE"/>
        <w:spacing w:after="0" w:line="240" w:lineRule="auto"/>
        <w:ind w:left="0"/>
        <w:rPr>
          <w:rFonts w:ascii="Verdana" w:hAnsi="Verdana"/>
          <w:color w:val="000000"/>
          <w:sz w:val="18"/>
          <w:szCs w:val="18"/>
        </w:rPr>
      </w:pPr>
      <w:hyperlink r:id="rId143" w:history="1">
        <w:r w:rsidR="001A69E7">
          <w:rPr>
            <w:rStyle w:val="Hyperlink"/>
            <w:rFonts w:ascii="Verdana" w:hAnsi="Verdana"/>
            <w:sz w:val="18"/>
            <w:szCs w:val="18"/>
          </w:rPr>
          <w:t>Make Custom Chart</w:t>
        </w:r>
      </w:hyperlink>
    </w:p>
    <w:p w14:paraId="685D6A6C" w14:textId="77777777" w:rsidR="001A69E7" w:rsidRDefault="004D63C5" w:rsidP="001A69E7">
      <w:pPr>
        <w:numPr>
          <w:ilvl w:val="0"/>
          <w:numId w:val="12"/>
        </w:numPr>
        <w:shd w:val="clear" w:color="auto" w:fill="EEEEEE"/>
        <w:spacing w:after="0" w:line="240" w:lineRule="auto"/>
        <w:ind w:left="0"/>
        <w:rPr>
          <w:rFonts w:ascii="Verdana" w:hAnsi="Verdana"/>
          <w:color w:val="000000"/>
          <w:sz w:val="18"/>
          <w:szCs w:val="18"/>
        </w:rPr>
      </w:pPr>
      <w:hyperlink r:id="rId144" w:history="1">
        <w:r w:rsidR="001A69E7">
          <w:rPr>
            <w:rStyle w:val="Hyperlink"/>
            <w:rFonts w:ascii="Verdana" w:hAnsi="Verdana"/>
            <w:sz w:val="18"/>
            <w:szCs w:val="18"/>
          </w:rPr>
          <w:t>Spending as pct GDP Chart</w:t>
        </w:r>
      </w:hyperlink>
    </w:p>
    <w:p w14:paraId="62C8A67F" w14:textId="77777777" w:rsidR="001A69E7" w:rsidRDefault="004D63C5" w:rsidP="001A69E7">
      <w:pPr>
        <w:numPr>
          <w:ilvl w:val="0"/>
          <w:numId w:val="12"/>
        </w:numPr>
        <w:shd w:val="clear" w:color="auto" w:fill="EEEEEE"/>
        <w:spacing w:after="0" w:line="240" w:lineRule="auto"/>
        <w:ind w:left="0"/>
        <w:rPr>
          <w:rFonts w:ascii="Verdana" w:hAnsi="Verdana"/>
          <w:color w:val="000000"/>
          <w:sz w:val="18"/>
          <w:szCs w:val="18"/>
        </w:rPr>
      </w:pPr>
      <w:hyperlink r:id="rId145" w:history="1">
        <w:r w:rsidR="001A69E7">
          <w:rPr>
            <w:rStyle w:val="Hyperlink"/>
            <w:rFonts w:ascii="Verdana" w:hAnsi="Verdana"/>
            <w:sz w:val="18"/>
            <w:szCs w:val="18"/>
          </w:rPr>
          <w:t>Debt Charts</w:t>
        </w:r>
      </w:hyperlink>
    </w:p>
    <w:p w14:paraId="46A83A3E" w14:textId="77777777" w:rsidR="001A69E7" w:rsidRDefault="004D63C5" w:rsidP="001A69E7">
      <w:pPr>
        <w:numPr>
          <w:ilvl w:val="0"/>
          <w:numId w:val="13"/>
        </w:numPr>
        <w:shd w:val="clear" w:color="auto" w:fill="EEEEEE"/>
        <w:spacing w:after="0" w:line="240" w:lineRule="auto"/>
        <w:ind w:left="0"/>
        <w:rPr>
          <w:rFonts w:ascii="Verdana" w:hAnsi="Verdana"/>
          <w:color w:val="000000"/>
          <w:sz w:val="18"/>
          <w:szCs w:val="18"/>
        </w:rPr>
      </w:pPr>
      <w:hyperlink r:id="rId146" w:history="1">
        <w:r w:rsidR="001A69E7">
          <w:rPr>
            <w:rStyle w:val="Hyperlink"/>
            <w:rFonts w:ascii="Verdana" w:hAnsi="Verdana"/>
            <w:sz w:val="18"/>
            <w:szCs w:val="18"/>
          </w:rPr>
          <w:t>UK Pie Chart</w:t>
        </w:r>
      </w:hyperlink>
    </w:p>
    <w:p w14:paraId="3ECF29C6" w14:textId="77777777" w:rsidR="001A69E7" w:rsidRDefault="004D63C5" w:rsidP="001A69E7">
      <w:pPr>
        <w:numPr>
          <w:ilvl w:val="0"/>
          <w:numId w:val="13"/>
        </w:numPr>
        <w:shd w:val="clear" w:color="auto" w:fill="EEEEEE"/>
        <w:spacing w:after="0" w:line="240" w:lineRule="auto"/>
        <w:ind w:left="0"/>
        <w:rPr>
          <w:rFonts w:ascii="Verdana" w:hAnsi="Verdana"/>
          <w:color w:val="000000"/>
          <w:sz w:val="18"/>
          <w:szCs w:val="18"/>
        </w:rPr>
      </w:pPr>
      <w:hyperlink r:id="rId147" w:history="1">
        <w:r w:rsidR="001A69E7">
          <w:rPr>
            <w:rStyle w:val="Hyperlink"/>
            <w:rFonts w:ascii="Verdana" w:hAnsi="Verdana"/>
            <w:sz w:val="18"/>
            <w:szCs w:val="18"/>
          </w:rPr>
          <w:t>Central Gov. Pie Chart</w:t>
        </w:r>
      </w:hyperlink>
    </w:p>
    <w:p w14:paraId="2C82752F" w14:textId="77777777" w:rsidR="001A69E7" w:rsidRDefault="004D63C5" w:rsidP="001A69E7">
      <w:pPr>
        <w:numPr>
          <w:ilvl w:val="0"/>
          <w:numId w:val="13"/>
        </w:numPr>
        <w:shd w:val="clear" w:color="auto" w:fill="EEEEEE"/>
        <w:spacing w:after="0" w:line="240" w:lineRule="auto"/>
        <w:ind w:left="0"/>
        <w:rPr>
          <w:rFonts w:ascii="Verdana" w:hAnsi="Verdana"/>
          <w:color w:val="000000"/>
          <w:sz w:val="18"/>
          <w:szCs w:val="18"/>
        </w:rPr>
      </w:pPr>
      <w:hyperlink r:id="rId148" w:history="1">
        <w:r w:rsidR="001A69E7">
          <w:rPr>
            <w:rStyle w:val="Hyperlink"/>
            <w:rFonts w:ascii="Verdana" w:hAnsi="Verdana"/>
            <w:sz w:val="18"/>
            <w:szCs w:val="18"/>
          </w:rPr>
          <w:t>Local Auth. Pie Chart</w:t>
        </w:r>
      </w:hyperlink>
    </w:p>
    <w:p w14:paraId="23D66744" w14:textId="77777777" w:rsidR="001A69E7" w:rsidRDefault="004D63C5" w:rsidP="001A69E7">
      <w:pPr>
        <w:numPr>
          <w:ilvl w:val="0"/>
          <w:numId w:val="13"/>
        </w:numPr>
        <w:shd w:val="clear" w:color="auto" w:fill="EEEEEE"/>
        <w:spacing w:after="0" w:line="240" w:lineRule="auto"/>
        <w:ind w:left="0"/>
        <w:rPr>
          <w:rFonts w:ascii="Verdana" w:hAnsi="Verdana"/>
          <w:color w:val="000000"/>
          <w:sz w:val="18"/>
          <w:szCs w:val="18"/>
        </w:rPr>
      </w:pPr>
      <w:hyperlink r:id="rId149" w:history="1">
        <w:r w:rsidR="001A69E7">
          <w:rPr>
            <w:rStyle w:val="Hyperlink"/>
            <w:rFonts w:ascii="Verdana" w:hAnsi="Verdana"/>
            <w:sz w:val="18"/>
            <w:szCs w:val="18"/>
          </w:rPr>
          <w:t>England Pie Chart</w:t>
        </w:r>
      </w:hyperlink>
    </w:p>
    <w:p w14:paraId="73445159" w14:textId="77777777" w:rsidR="001A69E7" w:rsidRDefault="004D63C5" w:rsidP="001A69E7">
      <w:pPr>
        <w:numPr>
          <w:ilvl w:val="0"/>
          <w:numId w:val="13"/>
        </w:numPr>
        <w:shd w:val="clear" w:color="auto" w:fill="EEEEEE"/>
        <w:spacing w:after="0" w:line="240" w:lineRule="auto"/>
        <w:ind w:left="0"/>
        <w:rPr>
          <w:rFonts w:ascii="Verdana" w:hAnsi="Verdana"/>
          <w:color w:val="000000"/>
          <w:sz w:val="18"/>
          <w:szCs w:val="18"/>
        </w:rPr>
      </w:pPr>
      <w:hyperlink r:id="rId150" w:history="1">
        <w:r w:rsidR="001A69E7">
          <w:rPr>
            <w:rStyle w:val="Hyperlink"/>
            <w:rFonts w:ascii="Verdana" w:hAnsi="Verdana"/>
            <w:sz w:val="18"/>
            <w:szCs w:val="18"/>
          </w:rPr>
          <w:t>Scotland Pie Chart</w:t>
        </w:r>
      </w:hyperlink>
    </w:p>
    <w:p w14:paraId="1EF1C5A2" w14:textId="77777777" w:rsidR="001A69E7" w:rsidRDefault="004D63C5" w:rsidP="001A69E7">
      <w:pPr>
        <w:numPr>
          <w:ilvl w:val="0"/>
          <w:numId w:val="13"/>
        </w:numPr>
        <w:shd w:val="clear" w:color="auto" w:fill="EEEEEE"/>
        <w:spacing w:after="0" w:line="240" w:lineRule="auto"/>
        <w:ind w:left="0"/>
        <w:rPr>
          <w:rFonts w:ascii="Verdana" w:hAnsi="Verdana"/>
          <w:color w:val="000000"/>
          <w:sz w:val="18"/>
          <w:szCs w:val="18"/>
        </w:rPr>
      </w:pPr>
      <w:hyperlink r:id="rId151" w:history="1">
        <w:r w:rsidR="001A69E7">
          <w:rPr>
            <w:rStyle w:val="Hyperlink"/>
            <w:rFonts w:ascii="Verdana" w:hAnsi="Verdana"/>
            <w:sz w:val="18"/>
            <w:szCs w:val="18"/>
          </w:rPr>
          <w:t>Wales Pie Chart</w:t>
        </w:r>
      </w:hyperlink>
    </w:p>
    <w:p w14:paraId="3C37ACE5" w14:textId="77777777" w:rsidR="001A69E7" w:rsidRDefault="004D63C5" w:rsidP="001A69E7">
      <w:pPr>
        <w:numPr>
          <w:ilvl w:val="0"/>
          <w:numId w:val="13"/>
        </w:numPr>
        <w:shd w:val="clear" w:color="auto" w:fill="EEEEEE"/>
        <w:spacing w:after="0" w:line="240" w:lineRule="auto"/>
        <w:ind w:left="0"/>
        <w:rPr>
          <w:rFonts w:ascii="Verdana" w:hAnsi="Verdana"/>
          <w:color w:val="000000"/>
          <w:sz w:val="18"/>
          <w:szCs w:val="18"/>
        </w:rPr>
      </w:pPr>
      <w:hyperlink r:id="rId152" w:history="1">
        <w:r w:rsidR="001A69E7">
          <w:rPr>
            <w:rStyle w:val="Hyperlink"/>
            <w:rFonts w:ascii="Verdana" w:hAnsi="Verdana"/>
            <w:sz w:val="18"/>
            <w:szCs w:val="18"/>
          </w:rPr>
          <w:t>Northern Ireland Pie Chart</w:t>
        </w:r>
      </w:hyperlink>
    </w:p>
    <w:p w14:paraId="3EF0AD40" w14:textId="77777777" w:rsidR="001A69E7" w:rsidRDefault="004D63C5" w:rsidP="001A69E7">
      <w:pPr>
        <w:numPr>
          <w:ilvl w:val="0"/>
          <w:numId w:val="14"/>
        </w:numPr>
        <w:shd w:val="clear" w:color="auto" w:fill="EEEEEE"/>
        <w:spacing w:after="0" w:line="240" w:lineRule="auto"/>
        <w:ind w:left="0"/>
        <w:rPr>
          <w:rFonts w:ascii="Verdana" w:hAnsi="Verdana"/>
          <w:color w:val="000000"/>
          <w:sz w:val="18"/>
          <w:szCs w:val="18"/>
        </w:rPr>
      </w:pPr>
      <w:hyperlink r:id="rId153" w:history="1">
        <w:r w:rsidR="001A69E7">
          <w:rPr>
            <w:rStyle w:val="Hyperlink"/>
            <w:rFonts w:ascii="Verdana" w:hAnsi="Verdana"/>
            <w:sz w:val="18"/>
            <w:szCs w:val="18"/>
          </w:rPr>
          <w:t>UK Spending Analysis</w:t>
        </w:r>
      </w:hyperlink>
    </w:p>
    <w:p w14:paraId="323344D8" w14:textId="77777777" w:rsidR="001A69E7" w:rsidRDefault="004D63C5" w:rsidP="001A69E7">
      <w:pPr>
        <w:numPr>
          <w:ilvl w:val="0"/>
          <w:numId w:val="14"/>
        </w:numPr>
        <w:shd w:val="clear" w:color="auto" w:fill="EEEEEE"/>
        <w:spacing w:after="0" w:line="240" w:lineRule="auto"/>
        <w:ind w:left="0"/>
        <w:rPr>
          <w:rFonts w:ascii="Verdana" w:hAnsi="Verdana"/>
          <w:color w:val="000000"/>
          <w:sz w:val="18"/>
          <w:szCs w:val="18"/>
        </w:rPr>
      </w:pPr>
      <w:hyperlink r:id="rId154" w:history="1">
        <w:r w:rsidR="001A69E7">
          <w:rPr>
            <w:rStyle w:val="Hyperlink"/>
            <w:rFonts w:ascii="Verdana" w:hAnsi="Verdana"/>
            <w:sz w:val="18"/>
            <w:szCs w:val="18"/>
          </w:rPr>
          <w:t>UK Debt Analayis</w:t>
        </w:r>
      </w:hyperlink>
    </w:p>
    <w:p w14:paraId="73E4EF14" w14:textId="77777777" w:rsidR="001A69E7" w:rsidRDefault="004D63C5" w:rsidP="001A69E7">
      <w:pPr>
        <w:numPr>
          <w:ilvl w:val="0"/>
          <w:numId w:val="14"/>
        </w:numPr>
        <w:shd w:val="clear" w:color="auto" w:fill="EEEEEE"/>
        <w:spacing w:after="0" w:line="240" w:lineRule="auto"/>
        <w:ind w:left="0"/>
        <w:rPr>
          <w:rFonts w:ascii="Verdana" w:hAnsi="Verdana"/>
          <w:color w:val="000000"/>
          <w:sz w:val="18"/>
          <w:szCs w:val="18"/>
        </w:rPr>
      </w:pPr>
      <w:hyperlink r:id="rId155" w:history="1">
        <w:r w:rsidR="001A69E7">
          <w:rPr>
            <w:rStyle w:val="Hyperlink"/>
            <w:rFonts w:ascii="Verdana" w:hAnsi="Verdana"/>
            <w:sz w:val="18"/>
            <w:szCs w:val="18"/>
          </w:rPr>
          <w:t>UK Deficit Analayis</w:t>
        </w:r>
      </w:hyperlink>
    </w:p>
    <w:p w14:paraId="30B4BF96" w14:textId="77777777" w:rsidR="001A69E7" w:rsidRDefault="004D63C5" w:rsidP="001A69E7">
      <w:pPr>
        <w:numPr>
          <w:ilvl w:val="0"/>
          <w:numId w:val="15"/>
        </w:numPr>
        <w:shd w:val="clear" w:color="auto" w:fill="EEEEEE"/>
        <w:spacing w:after="0" w:line="240" w:lineRule="auto"/>
        <w:ind w:left="0"/>
        <w:rPr>
          <w:rFonts w:ascii="Verdana" w:hAnsi="Verdana"/>
          <w:color w:val="000000"/>
          <w:sz w:val="18"/>
          <w:szCs w:val="18"/>
        </w:rPr>
      </w:pPr>
      <w:hyperlink r:id="rId156" w:history="1">
        <w:r w:rsidR="001A69E7">
          <w:rPr>
            <w:rStyle w:val="Hyperlink"/>
            <w:rFonts w:ascii="Verdana" w:hAnsi="Verdana"/>
            <w:sz w:val="18"/>
            <w:szCs w:val="18"/>
          </w:rPr>
          <w:t>Breakdown</w:t>
        </w:r>
      </w:hyperlink>
    </w:p>
    <w:p w14:paraId="2126B7EF" w14:textId="77777777" w:rsidR="001A69E7" w:rsidRDefault="004D63C5" w:rsidP="001A69E7">
      <w:pPr>
        <w:numPr>
          <w:ilvl w:val="0"/>
          <w:numId w:val="15"/>
        </w:numPr>
        <w:shd w:val="clear" w:color="auto" w:fill="EEEEEE"/>
        <w:spacing w:after="0" w:line="240" w:lineRule="auto"/>
        <w:ind w:left="0"/>
        <w:rPr>
          <w:rFonts w:ascii="Verdana" w:hAnsi="Verdana"/>
          <w:color w:val="000000"/>
          <w:sz w:val="18"/>
          <w:szCs w:val="18"/>
        </w:rPr>
      </w:pPr>
      <w:hyperlink r:id="rId157" w:history="1">
        <w:r w:rsidR="001A69E7">
          <w:rPr>
            <w:rStyle w:val="Hyperlink"/>
            <w:rFonts w:ascii="Verdana" w:hAnsi="Verdana"/>
            <w:sz w:val="18"/>
            <w:szCs w:val="18"/>
          </w:rPr>
          <w:t>Spending Details</w:t>
        </w:r>
      </w:hyperlink>
    </w:p>
    <w:p w14:paraId="656B0884" w14:textId="77777777" w:rsidR="001A69E7" w:rsidRDefault="004D63C5" w:rsidP="001A69E7">
      <w:pPr>
        <w:numPr>
          <w:ilvl w:val="0"/>
          <w:numId w:val="15"/>
        </w:numPr>
        <w:shd w:val="clear" w:color="auto" w:fill="EEEEEE"/>
        <w:spacing w:after="0" w:line="240" w:lineRule="auto"/>
        <w:ind w:left="0"/>
        <w:rPr>
          <w:rFonts w:ascii="Verdana" w:hAnsi="Verdana"/>
          <w:color w:val="000000"/>
          <w:sz w:val="18"/>
          <w:szCs w:val="18"/>
        </w:rPr>
      </w:pPr>
      <w:hyperlink r:id="rId158" w:history="1">
        <w:r w:rsidR="001A69E7">
          <w:rPr>
            <w:rStyle w:val="Hyperlink"/>
            <w:rFonts w:ascii="Verdana" w:hAnsi="Verdana"/>
            <w:sz w:val="18"/>
            <w:szCs w:val="18"/>
          </w:rPr>
          <w:t>Spending as Pct GDP</w:t>
        </w:r>
      </w:hyperlink>
    </w:p>
    <w:p w14:paraId="56328EBD" w14:textId="77777777" w:rsidR="001A69E7" w:rsidRDefault="004D63C5" w:rsidP="001A69E7">
      <w:pPr>
        <w:numPr>
          <w:ilvl w:val="0"/>
          <w:numId w:val="15"/>
        </w:numPr>
        <w:shd w:val="clear" w:color="auto" w:fill="EEEEEE"/>
        <w:spacing w:after="0" w:line="240" w:lineRule="auto"/>
        <w:ind w:left="0"/>
        <w:rPr>
          <w:rFonts w:ascii="Verdana" w:hAnsi="Verdana"/>
          <w:color w:val="000000"/>
          <w:sz w:val="18"/>
          <w:szCs w:val="18"/>
        </w:rPr>
      </w:pPr>
      <w:hyperlink r:id="rId159" w:history="1">
        <w:r w:rsidR="001A69E7">
          <w:rPr>
            <w:rStyle w:val="Hyperlink"/>
            <w:rFonts w:ascii="Verdana" w:hAnsi="Verdana"/>
            <w:sz w:val="18"/>
            <w:szCs w:val="18"/>
          </w:rPr>
          <w:t>Spending 2019</w:t>
        </w:r>
      </w:hyperlink>
    </w:p>
    <w:p w14:paraId="6C9AB9E1" w14:textId="77777777" w:rsidR="001A69E7" w:rsidRDefault="004D63C5" w:rsidP="001A69E7">
      <w:pPr>
        <w:numPr>
          <w:ilvl w:val="0"/>
          <w:numId w:val="15"/>
        </w:numPr>
        <w:shd w:val="clear" w:color="auto" w:fill="EEEEEE"/>
        <w:spacing w:after="0" w:line="240" w:lineRule="auto"/>
        <w:ind w:left="0"/>
        <w:rPr>
          <w:rFonts w:ascii="Verdana" w:hAnsi="Verdana"/>
          <w:color w:val="000000"/>
          <w:sz w:val="18"/>
          <w:szCs w:val="18"/>
        </w:rPr>
      </w:pPr>
      <w:hyperlink r:id="rId160" w:history="1">
        <w:r w:rsidR="001A69E7">
          <w:rPr>
            <w:rStyle w:val="Hyperlink"/>
            <w:rFonts w:ascii="Verdana" w:hAnsi="Verdana"/>
            <w:sz w:val="18"/>
            <w:szCs w:val="18"/>
          </w:rPr>
          <w:t>Spending 2018</w:t>
        </w:r>
      </w:hyperlink>
    </w:p>
    <w:p w14:paraId="06D9E90C" w14:textId="77777777" w:rsidR="001A69E7" w:rsidRDefault="004D63C5" w:rsidP="001A69E7">
      <w:pPr>
        <w:numPr>
          <w:ilvl w:val="0"/>
          <w:numId w:val="15"/>
        </w:numPr>
        <w:shd w:val="clear" w:color="auto" w:fill="EEEEEE"/>
        <w:spacing w:after="0" w:line="240" w:lineRule="auto"/>
        <w:ind w:left="0"/>
        <w:rPr>
          <w:rFonts w:ascii="Verdana" w:hAnsi="Verdana"/>
          <w:color w:val="000000"/>
          <w:sz w:val="18"/>
          <w:szCs w:val="18"/>
        </w:rPr>
      </w:pPr>
      <w:hyperlink r:id="rId161" w:history="1">
        <w:r w:rsidR="001A69E7">
          <w:rPr>
            <w:rStyle w:val="Hyperlink"/>
            <w:rFonts w:ascii="Verdana" w:hAnsi="Verdana"/>
            <w:sz w:val="18"/>
            <w:szCs w:val="18"/>
          </w:rPr>
          <w:t>Spending 2017</w:t>
        </w:r>
      </w:hyperlink>
    </w:p>
    <w:p w14:paraId="70CE3205" w14:textId="77777777" w:rsidR="001A69E7" w:rsidRDefault="004D63C5" w:rsidP="001A69E7">
      <w:pPr>
        <w:numPr>
          <w:ilvl w:val="0"/>
          <w:numId w:val="15"/>
        </w:numPr>
        <w:shd w:val="clear" w:color="auto" w:fill="EEEEEE"/>
        <w:spacing w:after="0" w:line="240" w:lineRule="auto"/>
        <w:ind w:left="0"/>
        <w:rPr>
          <w:rFonts w:ascii="Verdana" w:hAnsi="Verdana"/>
          <w:color w:val="000000"/>
          <w:sz w:val="18"/>
          <w:szCs w:val="18"/>
        </w:rPr>
      </w:pPr>
      <w:hyperlink r:id="rId162" w:history="1">
        <w:r w:rsidR="001A69E7">
          <w:rPr>
            <w:rStyle w:val="Hyperlink"/>
            <w:rFonts w:ascii="Verdana" w:hAnsi="Verdana"/>
            <w:sz w:val="18"/>
            <w:szCs w:val="18"/>
          </w:rPr>
          <w:t>Spending 2016</w:t>
        </w:r>
      </w:hyperlink>
    </w:p>
    <w:p w14:paraId="3161E0A7" w14:textId="77777777" w:rsidR="001A69E7" w:rsidRDefault="004D63C5" w:rsidP="001A69E7">
      <w:pPr>
        <w:numPr>
          <w:ilvl w:val="0"/>
          <w:numId w:val="16"/>
        </w:numPr>
        <w:shd w:val="clear" w:color="auto" w:fill="EEEEEE"/>
        <w:spacing w:after="0" w:line="240" w:lineRule="auto"/>
        <w:ind w:left="0"/>
        <w:rPr>
          <w:rFonts w:ascii="Verdana" w:hAnsi="Verdana"/>
          <w:color w:val="000000"/>
          <w:sz w:val="18"/>
          <w:szCs w:val="18"/>
        </w:rPr>
      </w:pPr>
      <w:hyperlink r:id="rId163" w:history="1">
        <w:r w:rsidR="001A69E7">
          <w:rPr>
            <w:rStyle w:val="Hyperlink"/>
            <w:rFonts w:ascii="Verdana" w:hAnsi="Verdana"/>
            <w:sz w:val="18"/>
            <w:szCs w:val="18"/>
          </w:rPr>
          <w:t>England Spending Chart</w:t>
        </w:r>
      </w:hyperlink>
    </w:p>
    <w:p w14:paraId="12F443CF" w14:textId="77777777" w:rsidR="001A69E7" w:rsidRDefault="004D63C5" w:rsidP="001A69E7">
      <w:pPr>
        <w:numPr>
          <w:ilvl w:val="0"/>
          <w:numId w:val="16"/>
        </w:numPr>
        <w:shd w:val="clear" w:color="auto" w:fill="EEEEEE"/>
        <w:spacing w:after="0" w:line="240" w:lineRule="auto"/>
        <w:ind w:left="0"/>
        <w:rPr>
          <w:rFonts w:ascii="Verdana" w:hAnsi="Verdana"/>
          <w:color w:val="000000"/>
          <w:sz w:val="18"/>
          <w:szCs w:val="18"/>
        </w:rPr>
      </w:pPr>
      <w:hyperlink r:id="rId164" w:history="1">
        <w:r w:rsidR="001A69E7">
          <w:rPr>
            <w:rStyle w:val="Hyperlink"/>
            <w:rFonts w:ascii="Verdana" w:hAnsi="Verdana"/>
            <w:sz w:val="18"/>
            <w:szCs w:val="18"/>
          </w:rPr>
          <w:t>Scotland Spending Chart</w:t>
        </w:r>
      </w:hyperlink>
    </w:p>
    <w:p w14:paraId="3FDA0735" w14:textId="77777777" w:rsidR="001A69E7" w:rsidRDefault="004D63C5" w:rsidP="001A69E7">
      <w:pPr>
        <w:numPr>
          <w:ilvl w:val="0"/>
          <w:numId w:val="16"/>
        </w:numPr>
        <w:shd w:val="clear" w:color="auto" w:fill="EEEEEE"/>
        <w:spacing w:after="0" w:line="240" w:lineRule="auto"/>
        <w:ind w:left="0"/>
        <w:rPr>
          <w:rFonts w:ascii="Verdana" w:hAnsi="Verdana"/>
          <w:color w:val="000000"/>
          <w:sz w:val="18"/>
          <w:szCs w:val="18"/>
        </w:rPr>
      </w:pPr>
      <w:hyperlink r:id="rId165" w:history="1">
        <w:r w:rsidR="001A69E7">
          <w:rPr>
            <w:rStyle w:val="Hyperlink"/>
            <w:rFonts w:ascii="Verdana" w:hAnsi="Verdana"/>
            <w:sz w:val="18"/>
            <w:szCs w:val="18"/>
          </w:rPr>
          <w:t>Wales Spending Chart</w:t>
        </w:r>
      </w:hyperlink>
    </w:p>
    <w:p w14:paraId="2A536023" w14:textId="77777777" w:rsidR="001A69E7" w:rsidRDefault="004D63C5" w:rsidP="001A69E7">
      <w:pPr>
        <w:numPr>
          <w:ilvl w:val="0"/>
          <w:numId w:val="16"/>
        </w:numPr>
        <w:shd w:val="clear" w:color="auto" w:fill="EEEEEE"/>
        <w:spacing w:after="0" w:line="240" w:lineRule="auto"/>
        <w:ind w:left="0"/>
        <w:rPr>
          <w:rFonts w:ascii="Verdana" w:hAnsi="Verdana"/>
          <w:color w:val="000000"/>
          <w:sz w:val="18"/>
          <w:szCs w:val="18"/>
        </w:rPr>
      </w:pPr>
      <w:hyperlink r:id="rId166" w:history="1">
        <w:r w:rsidR="001A69E7">
          <w:rPr>
            <w:rStyle w:val="Hyperlink"/>
            <w:rFonts w:ascii="Verdana" w:hAnsi="Verdana"/>
            <w:sz w:val="18"/>
            <w:szCs w:val="18"/>
          </w:rPr>
          <w:t>Northern Ireland Spending Chart</w:t>
        </w:r>
      </w:hyperlink>
    </w:p>
    <w:p w14:paraId="5B9BD70F" w14:textId="77777777" w:rsidR="001A69E7" w:rsidRDefault="004D63C5" w:rsidP="001A69E7">
      <w:pPr>
        <w:numPr>
          <w:ilvl w:val="0"/>
          <w:numId w:val="17"/>
        </w:numPr>
        <w:shd w:val="clear" w:color="auto" w:fill="EEEEEE"/>
        <w:spacing w:after="0" w:line="240" w:lineRule="auto"/>
        <w:ind w:left="0"/>
        <w:rPr>
          <w:rFonts w:ascii="Verdana" w:hAnsi="Verdana"/>
          <w:color w:val="000000"/>
          <w:sz w:val="18"/>
          <w:szCs w:val="18"/>
        </w:rPr>
      </w:pPr>
      <w:hyperlink r:id="rId167" w:history="1">
        <w:r w:rsidR="001A69E7">
          <w:rPr>
            <w:rStyle w:val="Hyperlink"/>
            <w:rFonts w:ascii="Verdana" w:hAnsi="Verdana"/>
            <w:sz w:val="18"/>
            <w:szCs w:val="18"/>
          </w:rPr>
          <w:t>Past Spending History</w:t>
        </w:r>
      </w:hyperlink>
    </w:p>
    <w:p w14:paraId="04964B12" w14:textId="77777777" w:rsidR="001A69E7" w:rsidRDefault="004D63C5" w:rsidP="001A69E7">
      <w:pPr>
        <w:numPr>
          <w:ilvl w:val="0"/>
          <w:numId w:val="17"/>
        </w:numPr>
        <w:shd w:val="clear" w:color="auto" w:fill="EEEEEE"/>
        <w:spacing w:after="0" w:line="240" w:lineRule="auto"/>
        <w:ind w:left="0"/>
        <w:rPr>
          <w:rFonts w:ascii="Verdana" w:hAnsi="Verdana"/>
          <w:color w:val="000000"/>
          <w:sz w:val="18"/>
          <w:szCs w:val="18"/>
        </w:rPr>
      </w:pPr>
      <w:hyperlink r:id="rId168" w:history="1">
        <w:r w:rsidR="001A69E7">
          <w:rPr>
            <w:rStyle w:val="Hyperlink"/>
            <w:rFonts w:ascii="Verdana" w:hAnsi="Verdana"/>
            <w:sz w:val="18"/>
            <w:szCs w:val="18"/>
          </w:rPr>
          <w:t>Debt History</w:t>
        </w:r>
      </w:hyperlink>
    </w:p>
    <w:p w14:paraId="14CAA53E" w14:textId="77777777" w:rsidR="001A69E7" w:rsidRDefault="004D63C5" w:rsidP="001A69E7">
      <w:pPr>
        <w:numPr>
          <w:ilvl w:val="0"/>
          <w:numId w:val="17"/>
        </w:numPr>
        <w:shd w:val="clear" w:color="auto" w:fill="EEEEEE"/>
        <w:spacing w:after="0" w:line="240" w:lineRule="auto"/>
        <w:ind w:left="0"/>
        <w:rPr>
          <w:rFonts w:ascii="Verdana" w:hAnsi="Verdana"/>
          <w:color w:val="000000"/>
          <w:sz w:val="18"/>
          <w:szCs w:val="18"/>
        </w:rPr>
      </w:pPr>
      <w:hyperlink r:id="rId169" w:history="1">
        <w:r w:rsidR="001A69E7">
          <w:rPr>
            <w:rStyle w:val="Hyperlink"/>
            <w:rFonts w:ascii="Verdana" w:hAnsi="Verdana"/>
            <w:sz w:val="18"/>
            <w:szCs w:val="18"/>
          </w:rPr>
          <w:t>Download Year</w:t>
        </w:r>
      </w:hyperlink>
    </w:p>
    <w:p w14:paraId="3D31FBBD" w14:textId="77777777" w:rsidR="001A69E7" w:rsidRDefault="004D63C5" w:rsidP="001A69E7">
      <w:pPr>
        <w:numPr>
          <w:ilvl w:val="0"/>
          <w:numId w:val="17"/>
        </w:numPr>
        <w:shd w:val="clear" w:color="auto" w:fill="EEEEEE"/>
        <w:spacing w:after="0" w:line="240" w:lineRule="auto"/>
        <w:ind w:left="0"/>
        <w:rPr>
          <w:rFonts w:ascii="Verdana" w:hAnsi="Verdana"/>
          <w:color w:val="000000"/>
          <w:sz w:val="18"/>
          <w:szCs w:val="18"/>
        </w:rPr>
      </w:pPr>
      <w:hyperlink r:id="rId170" w:history="1">
        <w:r w:rsidR="001A69E7">
          <w:rPr>
            <w:rStyle w:val="Hyperlink"/>
            <w:rFonts w:ascii="Verdana" w:hAnsi="Verdana"/>
            <w:sz w:val="18"/>
            <w:szCs w:val="18"/>
          </w:rPr>
          <w:t>Download Multi Years</w:t>
        </w:r>
      </w:hyperlink>
    </w:p>
    <w:p w14:paraId="41934EB0" w14:textId="77777777" w:rsidR="001A69E7" w:rsidRDefault="004D63C5" w:rsidP="001A69E7">
      <w:pPr>
        <w:numPr>
          <w:ilvl w:val="0"/>
          <w:numId w:val="17"/>
        </w:numPr>
        <w:shd w:val="clear" w:color="auto" w:fill="EEEEEE"/>
        <w:spacing w:after="0" w:line="240" w:lineRule="auto"/>
        <w:ind w:left="0"/>
        <w:rPr>
          <w:rFonts w:ascii="Verdana" w:hAnsi="Verdana"/>
          <w:color w:val="000000"/>
          <w:sz w:val="18"/>
          <w:szCs w:val="18"/>
        </w:rPr>
      </w:pPr>
      <w:hyperlink r:id="rId171" w:history="1">
        <w:r w:rsidR="001A69E7">
          <w:rPr>
            <w:rStyle w:val="Hyperlink"/>
            <w:rFonts w:ascii="Verdana" w:hAnsi="Verdana"/>
            <w:sz w:val="18"/>
            <w:szCs w:val="18"/>
          </w:rPr>
          <w:t>Download Raw Data</w:t>
        </w:r>
      </w:hyperlink>
    </w:p>
    <w:p w14:paraId="4B3E8549" w14:textId="77777777" w:rsidR="001A69E7" w:rsidRDefault="004D63C5" w:rsidP="001A69E7">
      <w:pPr>
        <w:numPr>
          <w:ilvl w:val="0"/>
          <w:numId w:val="17"/>
        </w:numPr>
        <w:shd w:val="clear" w:color="auto" w:fill="EEEEEE"/>
        <w:spacing w:after="0" w:line="240" w:lineRule="auto"/>
        <w:ind w:left="0"/>
        <w:rPr>
          <w:rFonts w:ascii="Verdana" w:hAnsi="Verdana"/>
          <w:color w:val="000000"/>
          <w:sz w:val="18"/>
          <w:szCs w:val="18"/>
        </w:rPr>
      </w:pPr>
      <w:hyperlink r:id="rId172" w:history="1">
        <w:r w:rsidR="001A69E7">
          <w:rPr>
            <w:rStyle w:val="Hyperlink"/>
            <w:rFonts w:ascii="Verdana" w:hAnsi="Verdana"/>
            <w:sz w:val="18"/>
            <w:szCs w:val="18"/>
          </w:rPr>
          <w:t>Data Sources</w:t>
        </w:r>
      </w:hyperlink>
    </w:p>
    <w:p w14:paraId="388C2912" w14:textId="77777777" w:rsidR="001A69E7" w:rsidRDefault="004D63C5" w:rsidP="001A69E7">
      <w:pPr>
        <w:numPr>
          <w:ilvl w:val="0"/>
          <w:numId w:val="17"/>
        </w:numPr>
        <w:shd w:val="clear" w:color="auto" w:fill="EEEEEE"/>
        <w:spacing w:after="0" w:line="240" w:lineRule="auto"/>
        <w:ind w:left="0"/>
        <w:rPr>
          <w:rFonts w:ascii="Verdana" w:hAnsi="Verdana"/>
          <w:color w:val="000000"/>
          <w:sz w:val="18"/>
          <w:szCs w:val="18"/>
        </w:rPr>
      </w:pPr>
      <w:hyperlink r:id="rId173" w:history="1">
        <w:r w:rsidR="001A69E7">
          <w:rPr>
            <w:rStyle w:val="Hyperlink"/>
            <w:rFonts w:ascii="Verdana" w:hAnsi="Verdana"/>
            <w:sz w:val="18"/>
            <w:szCs w:val="18"/>
          </w:rPr>
          <w:t>Data Sources by Year</w:t>
        </w:r>
      </w:hyperlink>
    </w:p>
    <w:p w14:paraId="7410726D" w14:textId="77777777" w:rsidR="001A69E7" w:rsidRDefault="001A69E7" w:rsidP="001A69E7">
      <w:pPr>
        <w:pStyle w:val="logo"/>
        <w:pBdr>
          <w:bottom w:val="single" w:sz="6" w:space="0" w:color="333333"/>
        </w:pBdr>
        <w:shd w:val="clear" w:color="auto" w:fill="FFFFFF"/>
        <w:spacing w:before="120" w:beforeAutospacing="0" w:after="0" w:afterAutospacing="0"/>
        <w:jc w:val="center"/>
        <w:rPr>
          <w:b/>
          <w:bCs/>
          <w:color w:val="333333"/>
          <w:sz w:val="27"/>
          <w:szCs w:val="27"/>
        </w:rPr>
      </w:pPr>
      <w:r>
        <w:rPr>
          <w:b/>
          <w:bCs/>
          <w:color w:val="333333"/>
          <w:sz w:val="27"/>
          <w:szCs w:val="27"/>
        </w:rPr>
        <w:t>ukpublicspending.co.uk</w:t>
      </w:r>
    </w:p>
    <w:p w14:paraId="3602A61A" w14:textId="77777777" w:rsidR="001A69E7" w:rsidRDefault="001A69E7" w:rsidP="001A69E7">
      <w:pPr>
        <w:pStyle w:val="logoname"/>
        <w:shd w:val="clear" w:color="auto" w:fill="FFFFFF"/>
        <w:spacing w:before="120" w:beforeAutospacing="0" w:after="0" w:afterAutospacing="0"/>
        <w:jc w:val="center"/>
        <w:rPr>
          <w:rFonts w:ascii="Verdana" w:hAnsi="Verdana"/>
          <w:color w:val="555555"/>
          <w:sz w:val="18"/>
          <w:szCs w:val="18"/>
        </w:rPr>
      </w:pPr>
      <w:r>
        <w:rPr>
          <w:rFonts w:ascii="Verdana" w:hAnsi="Verdana"/>
          <w:i/>
          <w:iCs/>
          <w:color w:val="555555"/>
          <w:sz w:val="18"/>
          <w:szCs w:val="18"/>
        </w:rPr>
        <w:t>presented by</w:t>
      </w:r>
      <w:r>
        <w:rPr>
          <w:rFonts w:ascii="Verdana" w:hAnsi="Verdana"/>
          <w:color w:val="555555"/>
          <w:sz w:val="18"/>
          <w:szCs w:val="18"/>
        </w:rPr>
        <w:t> </w:t>
      </w:r>
      <w:hyperlink r:id="rId174" w:history="1">
        <w:r>
          <w:rPr>
            <w:rStyle w:val="Hyperlink"/>
            <w:rFonts w:ascii="Verdana" w:hAnsi="Verdana"/>
            <w:sz w:val="18"/>
            <w:szCs w:val="18"/>
          </w:rPr>
          <w:t>Christopher Chantrill</w:t>
        </w:r>
      </w:hyperlink>
    </w:p>
    <w:p w14:paraId="1EAAF981" w14:textId="77777777" w:rsidR="001A69E7" w:rsidRDefault="004D63C5" w:rsidP="001A69E7">
      <w:pPr>
        <w:pStyle w:val="logosub"/>
        <w:shd w:val="clear" w:color="auto" w:fill="FFFFFF"/>
        <w:spacing w:before="120" w:beforeAutospacing="0" w:after="0" w:afterAutospacing="0"/>
        <w:jc w:val="center"/>
        <w:rPr>
          <w:rFonts w:ascii="Verdana" w:hAnsi="Verdana"/>
          <w:color w:val="555555"/>
          <w:sz w:val="18"/>
          <w:szCs w:val="18"/>
        </w:rPr>
      </w:pPr>
      <w:hyperlink r:id="rId175" w:history="1">
        <w:r w:rsidR="001A69E7">
          <w:rPr>
            <w:rStyle w:val="Hyperlink"/>
            <w:rFonts w:ascii="Verdana" w:hAnsi="Verdana"/>
            <w:sz w:val="18"/>
            <w:szCs w:val="18"/>
          </w:rPr>
          <w:t>Data Sources</w:t>
        </w:r>
      </w:hyperlink>
      <w:r w:rsidR="001A69E7">
        <w:rPr>
          <w:rFonts w:ascii="Verdana" w:hAnsi="Verdana"/>
          <w:color w:val="555555"/>
          <w:sz w:val="18"/>
          <w:szCs w:val="18"/>
        </w:rPr>
        <w:t>  •  </w:t>
      </w:r>
      <w:hyperlink r:id="rId176" w:history="1">
        <w:r w:rsidR="001A69E7">
          <w:rPr>
            <w:rStyle w:val="Hyperlink"/>
            <w:rFonts w:ascii="Verdana" w:hAnsi="Verdana"/>
            <w:sz w:val="18"/>
            <w:szCs w:val="18"/>
          </w:rPr>
          <w:t>Follow @chrischantrill</w:t>
        </w:r>
      </w:hyperlink>
      <w:r w:rsidR="001A69E7">
        <w:rPr>
          <w:rFonts w:ascii="Verdana" w:hAnsi="Verdana"/>
          <w:color w:val="555555"/>
          <w:sz w:val="18"/>
          <w:szCs w:val="18"/>
        </w:rPr>
        <w:t>  •  </w:t>
      </w:r>
      <w:hyperlink r:id="rId177" w:history="1">
        <w:r w:rsidR="001A69E7">
          <w:rPr>
            <w:rStyle w:val="Hyperlink"/>
            <w:rFonts w:ascii="Verdana" w:hAnsi="Verdana"/>
            <w:sz w:val="18"/>
            <w:szCs w:val="18"/>
          </w:rPr>
          <w:t>Contact</w:t>
        </w:r>
      </w:hyperlink>
    </w:p>
    <w:p w14:paraId="2103927B" w14:textId="77777777" w:rsidR="00DC52BE" w:rsidRPr="008E28BA" w:rsidRDefault="00DC52BE">
      <w:pPr>
        <w:rPr>
          <w:rFonts w:ascii="Arial" w:hAnsi="Arial" w:cs="Arial"/>
          <w:sz w:val="24"/>
          <w:szCs w:val="24"/>
        </w:rPr>
      </w:pPr>
    </w:p>
    <w:sectPr w:rsidR="00DC52BE" w:rsidRPr="008E28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B3D5C6" w14:textId="77777777" w:rsidR="00BD6580" w:rsidRDefault="00BD6580" w:rsidP="00354235">
      <w:pPr>
        <w:spacing w:after="0" w:line="240" w:lineRule="auto"/>
      </w:pPr>
      <w:r>
        <w:separator/>
      </w:r>
    </w:p>
  </w:endnote>
  <w:endnote w:type="continuationSeparator" w:id="0">
    <w:p w14:paraId="732F5C7C" w14:textId="77777777" w:rsidR="00BD6580" w:rsidRDefault="00BD6580" w:rsidP="003542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Rockwell">
    <w:panose1 w:val="02060603020205020403"/>
    <w:charset w:val="00"/>
    <w:family w:val="roman"/>
    <w:pitch w:val="variable"/>
    <w:sig w:usb0="00000007" w:usb1="00000000" w:usb2="00000000" w:usb3="00000000" w:csb0="00000003"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4D269C" w14:textId="77777777" w:rsidR="00BD6580" w:rsidRDefault="00BD6580" w:rsidP="00354235">
      <w:pPr>
        <w:spacing w:after="0" w:line="240" w:lineRule="auto"/>
      </w:pPr>
      <w:r>
        <w:separator/>
      </w:r>
    </w:p>
  </w:footnote>
  <w:footnote w:type="continuationSeparator" w:id="0">
    <w:p w14:paraId="0BB64172" w14:textId="77777777" w:rsidR="00BD6580" w:rsidRDefault="00BD6580" w:rsidP="003542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E0861"/>
    <w:multiLevelType w:val="multilevel"/>
    <w:tmpl w:val="32CAC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A2379D"/>
    <w:multiLevelType w:val="multilevel"/>
    <w:tmpl w:val="A62EA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B3150D"/>
    <w:multiLevelType w:val="hybridMultilevel"/>
    <w:tmpl w:val="A58EC7B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19B2722C"/>
    <w:multiLevelType w:val="multilevel"/>
    <w:tmpl w:val="876CE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26771D"/>
    <w:multiLevelType w:val="hybridMultilevel"/>
    <w:tmpl w:val="A6EC4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A01CB8"/>
    <w:multiLevelType w:val="hybridMultilevel"/>
    <w:tmpl w:val="08783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3A3284"/>
    <w:multiLevelType w:val="hybridMultilevel"/>
    <w:tmpl w:val="49629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EA5586"/>
    <w:multiLevelType w:val="multilevel"/>
    <w:tmpl w:val="7F24F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891562"/>
    <w:multiLevelType w:val="hybridMultilevel"/>
    <w:tmpl w:val="1AD6DC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456ABD"/>
    <w:multiLevelType w:val="multilevel"/>
    <w:tmpl w:val="484E44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7929B1"/>
    <w:multiLevelType w:val="multilevel"/>
    <w:tmpl w:val="2E8CF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C70E2F"/>
    <w:multiLevelType w:val="hybridMultilevel"/>
    <w:tmpl w:val="C48EF9F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49BA342C"/>
    <w:multiLevelType w:val="hybridMultilevel"/>
    <w:tmpl w:val="7342238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527E7F82"/>
    <w:multiLevelType w:val="hybridMultilevel"/>
    <w:tmpl w:val="80FCE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7225BF"/>
    <w:multiLevelType w:val="hybridMultilevel"/>
    <w:tmpl w:val="8530F4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5C672BE5"/>
    <w:multiLevelType w:val="multilevel"/>
    <w:tmpl w:val="54DCD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EE4E19"/>
    <w:multiLevelType w:val="multilevel"/>
    <w:tmpl w:val="97926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4A78D6"/>
    <w:multiLevelType w:val="hybridMultilevel"/>
    <w:tmpl w:val="47CE09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002FEC"/>
    <w:multiLevelType w:val="hybridMultilevel"/>
    <w:tmpl w:val="7932F3E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9" w15:restartNumberingAfterBreak="0">
    <w:nsid w:val="67265C6F"/>
    <w:multiLevelType w:val="multilevel"/>
    <w:tmpl w:val="BF4C6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6410D1"/>
    <w:multiLevelType w:val="hybridMultilevel"/>
    <w:tmpl w:val="C7B4E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EB3885"/>
    <w:multiLevelType w:val="hybridMultilevel"/>
    <w:tmpl w:val="0F5A4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2A5A45"/>
    <w:multiLevelType w:val="hybridMultilevel"/>
    <w:tmpl w:val="992A5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E81D06"/>
    <w:multiLevelType w:val="hybridMultilevel"/>
    <w:tmpl w:val="4E80F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343E3A"/>
    <w:multiLevelType w:val="hybridMultilevel"/>
    <w:tmpl w:val="2CC84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837015"/>
    <w:multiLevelType w:val="hybridMultilevel"/>
    <w:tmpl w:val="4DB8EA1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6" w15:restartNumberingAfterBreak="0">
    <w:nsid w:val="7E1E295C"/>
    <w:multiLevelType w:val="multilevel"/>
    <w:tmpl w:val="F7368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0"/>
  </w:num>
  <w:num w:numId="3">
    <w:abstractNumId w:val="22"/>
  </w:num>
  <w:num w:numId="4">
    <w:abstractNumId w:val="23"/>
  </w:num>
  <w:num w:numId="5">
    <w:abstractNumId w:val="21"/>
  </w:num>
  <w:num w:numId="6">
    <w:abstractNumId w:val="4"/>
  </w:num>
  <w:num w:numId="7">
    <w:abstractNumId w:val="24"/>
  </w:num>
  <w:num w:numId="8">
    <w:abstractNumId w:val="5"/>
  </w:num>
  <w:num w:numId="9">
    <w:abstractNumId w:val="13"/>
  </w:num>
  <w:num w:numId="10">
    <w:abstractNumId w:val="26"/>
  </w:num>
  <w:num w:numId="11">
    <w:abstractNumId w:val="9"/>
  </w:num>
  <w:num w:numId="12">
    <w:abstractNumId w:val="16"/>
  </w:num>
  <w:num w:numId="13">
    <w:abstractNumId w:val="0"/>
  </w:num>
  <w:num w:numId="14">
    <w:abstractNumId w:val="10"/>
  </w:num>
  <w:num w:numId="15">
    <w:abstractNumId w:val="7"/>
  </w:num>
  <w:num w:numId="16">
    <w:abstractNumId w:val="1"/>
  </w:num>
  <w:num w:numId="17">
    <w:abstractNumId w:val="3"/>
  </w:num>
  <w:num w:numId="18">
    <w:abstractNumId w:val="19"/>
  </w:num>
  <w:num w:numId="19">
    <w:abstractNumId w:val="15"/>
  </w:num>
  <w:num w:numId="20">
    <w:abstractNumId w:val="11"/>
    <w:lvlOverride w:ilvl="0"/>
    <w:lvlOverride w:ilvl="1"/>
    <w:lvlOverride w:ilvl="2"/>
    <w:lvlOverride w:ilvl="3"/>
    <w:lvlOverride w:ilvl="4"/>
    <w:lvlOverride w:ilvl="5"/>
    <w:lvlOverride w:ilvl="6"/>
    <w:lvlOverride w:ilvl="7"/>
    <w:lvlOverride w:ilvl="8"/>
  </w:num>
  <w:num w:numId="21">
    <w:abstractNumId w:val="14"/>
    <w:lvlOverride w:ilvl="0"/>
    <w:lvlOverride w:ilvl="1"/>
    <w:lvlOverride w:ilvl="2"/>
    <w:lvlOverride w:ilvl="3"/>
    <w:lvlOverride w:ilvl="4"/>
    <w:lvlOverride w:ilvl="5"/>
    <w:lvlOverride w:ilvl="6"/>
    <w:lvlOverride w:ilvl="7"/>
    <w:lvlOverride w:ilvl="8"/>
  </w:num>
  <w:num w:numId="22">
    <w:abstractNumId w:val="18"/>
    <w:lvlOverride w:ilvl="0"/>
    <w:lvlOverride w:ilvl="1"/>
    <w:lvlOverride w:ilvl="2"/>
    <w:lvlOverride w:ilvl="3"/>
    <w:lvlOverride w:ilvl="4"/>
    <w:lvlOverride w:ilvl="5"/>
    <w:lvlOverride w:ilvl="6"/>
    <w:lvlOverride w:ilvl="7"/>
    <w:lvlOverride w:ilvl="8"/>
  </w:num>
  <w:num w:numId="23">
    <w:abstractNumId w:val="2"/>
    <w:lvlOverride w:ilvl="0"/>
    <w:lvlOverride w:ilvl="1"/>
    <w:lvlOverride w:ilvl="2"/>
    <w:lvlOverride w:ilvl="3"/>
    <w:lvlOverride w:ilvl="4"/>
    <w:lvlOverride w:ilvl="5"/>
    <w:lvlOverride w:ilvl="6"/>
    <w:lvlOverride w:ilvl="7"/>
    <w:lvlOverride w:ilvl="8"/>
  </w:num>
  <w:num w:numId="24">
    <w:abstractNumId w:val="12"/>
    <w:lvlOverride w:ilvl="0"/>
    <w:lvlOverride w:ilvl="1"/>
    <w:lvlOverride w:ilvl="2"/>
    <w:lvlOverride w:ilvl="3"/>
    <w:lvlOverride w:ilvl="4"/>
    <w:lvlOverride w:ilvl="5"/>
    <w:lvlOverride w:ilvl="6"/>
    <w:lvlOverride w:ilvl="7"/>
    <w:lvlOverride w:ilvl="8"/>
  </w:num>
  <w:num w:numId="25">
    <w:abstractNumId w:val="25"/>
    <w:lvlOverride w:ilvl="0"/>
    <w:lvlOverride w:ilvl="1"/>
    <w:lvlOverride w:ilvl="2"/>
    <w:lvlOverride w:ilvl="3"/>
    <w:lvlOverride w:ilvl="4"/>
    <w:lvlOverride w:ilvl="5"/>
    <w:lvlOverride w:ilvl="6"/>
    <w:lvlOverride w:ilvl="7"/>
    <w:lvlOverride w:ilvl="8"/>
  </w:num>
  <w:num w:numId="26">
    <w:abstractNumId w:val="8"/>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8BA"/>
    <w:rsid w:val="00057660"/>
    <w:rsid w:val="0007495E"/>
    <w:rsid w:val="0008307B"/>
    <w:rsid w:val="000853BF"/>
    <w:rsid w:val="000B3218"/>
    <w:rsid w:val="000B5742"/>
    <w:rsid w:val="00165846"/>
    <w:rsid w:val="00171762"/>
    <w:rsid w:val="00174942"/>
    <w:rsid w:val="00182A88"/>
    <w:rsid w:val="00187C5A"/>
    <w:rsid w:val="001A69E7"/>
    <w:rsid w:val="001B1CD3"/>
    <w:rsid w:val="001D4D81"/>
    <w:rsid w:val="001D7ADA"/>
    <w:rsid w:val="001F1AD0"/>
    <w:rsid w:val="002012E7"/>
    <w:rsid w:val="00204C20"/>
    <w:rsid w:val="00207A67"/>
    <w:rsid w:val="00217272"/>
    <w:rsid w:val="002235F4"/>
    <w:rsid w:val="00257A96"/>
    <w:rsid w:val="00265435"/>
    <w:rsid w:val="00277A8B"/>
    <w:rsid w:val="002A0146"/>
    <w:rsid w:val="002A2703"/>
    <w:rsid w:val="002C3B65"/>
    <w:rsid w:val="00314949"/>
    <w:rsid w:val="00354235"/>
    <w:rsid w:val="003560D3"/>
    <w:rsid w:val="003A03C2"/>
    <w:rsid w:val="003A1821"/>
    <w:rsid w:val="003B7245"/>
    <w:rsid w:val="003C7739"/>
    <w:rsid w:val="003D5668"/>
    <w:rsid w:val="003F6C14"/>
    <w:rsid w:val="00417C18"/>
    <w:rsid w:val="00433280"/>
    <w:rsid w:val="00465B91"/>
    <w:rsid w:val="004B7118"/>
    <w:rsid w:val="004C652C"/>
    <w:rsid w:val="004D63C5"/>
    <w:rsid w:val="00500C1A"/>
    <w:rsid w:val="00532A09"/>
    <w:rsid w:val="00560157"/>
    <w:rsid w:val="00564233"/>
    <w:rsid w:val="00582CDB"/>
    <w:rsid w:val="005928FE"/>
    <w:rsid w:val="005969D1"/>
    <w:rsid w:val="005B4033"/>
    <w:rsid w:val="005D76F4"/>
    <w:rsid w:val="00600D98"/>
    <w:rsid w:val="00603113"/>
    <w:rsid w:val="00605ECC"/>
    <w:rsid w:val="006143EE"/>
    <w:rsid w:val="00614EFE"/>
    <w:rsid w:val="006538BE"/>
    <w:rsid w:val="006812B9"/>
    <w:rsid w:val="00695080"/>
    <w:rsid w:val="006A5429"/>
    <w:rsid w:val="006A57C6"/>
    <w:rsid w:val="006C272B"/>
    <w:rsid w:val="006C2C9D"/>
    <w:rsid w:val="006E7F02"/>
    <w:rsid w:val="00700DF4"/>
    <w:rsid w:val="007042EA"/>
    <w:rsid w:val="00720D88"/>
    <w:rsid w:val="00766858"/>
    <w:rsid w:val="007A346C"/>
    <w:rsid w:val="007B0851"/>
    <w:rsid w:val="007B3DF7"/>
    <w:rsid w:val="007C78D8"/>
    <w:rsid w:val="007D5A70"/>
    <w:rsid w:val="00832FF2"/>
    <w:rsid w:val="00847F60"/>
    <w:rsid w:val="008564D4"/>
    <w:rsid w:val="008629C2"/>
    <w:rsid w:val="0089227B"/>
    <w:rsid w:val="008A2EC5"/>
    <w:rsid w:val="008A6478"/>
    <w:rsid w:val="008B202E"/>
    <w:rsid w:val="008B7762"/>
    <w:rsid w:val="008E28BA"/>
    <w:rsid w:val="008E3F7C"/>
    <w:rsid w:val="00902056"/>
    <w:rsid w:val="009226BD"/>
    <w:rsid w:val="00946317"/>
    <w:rsid w:val="009822CE"/>
    <w:rsid w:val="009A0B1D"/>
    <w:rsid w:val="009A1EB7"/>
    <w:rsid w:val="009B5204"/>
    <w:rsid w:val="009C2D8B"/>
    <w:rsid w:val="009E04FD"/>
    <w:rsid w:val="00A329E3"/>
    <w:rsid w:val="00A4523E"/>
    <w:rsid w:val="00AA772E"/>
    <w:rsid w:val="00AC3251"/>
    <w:rsid w:val="00B339B5"/>
    <w:rsid w:val="00B61621"/>
    <w:rsid w:val="00BA7769"/>
    <w:rsid w:val="00BB385E"/>
    <w:rsid w:val="00BD6580"/>
    <w:rsid w:val="00C33D4A"/>
    <w:rsid w:val="00C459AD"/>
    <w:rsid w:val="00C46670"/>
    <w:rsid w:val="00C55D69"/>
    <w:rsid w:val="00C621FB"/>
    <w:rsid w:val="00CA27C7"/>
    <w:rsid w:val="00CA399B"/>
    <w:rsid w:val="00CA77B6"/>
    <w:rsid w:val="00CB6A78"/>
    <w:rsid w:val="00CD2124"/>
    <w:rsid w:val="00CE667B"/>
    <w:rsid w:val="00D16344"/>
    <w:rsid w:val="00D35CE8"/>
    <w:rsid w:val="00D5578C"/>
    <w:rsid w:val="00D644AA"/>
    <w:rsid w:val="00D93E30"/>
    <w:rsid w:val="00D961BF"/>
    <w:rsid w:val="00DC52BE"/>
    <w:rsid w:val="00DC6CF7"/>
    <w:rsid w:val="00DE1C6E"/>
    <w:rsid w:val="00E04877"/>
    <w:rsid w:val="00E0518A"/>
    <w:rsid w:val="00E16A23"/>
    <w:rsid w:val="00E331CB"/>
    <w:rsid w:val="00E3400B"/>
    <w:rsid w:val="00E41E1C"/>
    <w:rsid w:val="00E504AA"/>
    <w:rsid w:val="00EA2D22"/>
    <w:rsid w:val="00F00BF5"/>
    <w:rsid w:val="00F404E8"/>
    <w:rsid w:val="00F450FC"/>
    <w:rsid w:val="00FF2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6"/>
    <o:shapelayout v:ext="edit">
      <o:idmap v:ext="edit" data="1"/>
    </o:shapelayout>
  </w:shapeDefaults>
  <w:decimalSymbol w:val="."/>
  <w:listSeparator w:val=","/>
  <w14:docId w14:val="1FE6BF8F"/>
  <w15:chartTrackingRefBased/>
  <w15:docId w15:val="{FB0BB8B8-58F0-4639-AFA5-E8896C6E0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A69E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1A69E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A69E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1A69E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69E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1A69E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1A69E7"/>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1A69E7"/>
    <w:rPr>
      <w:rFonts w:ascii="Times New Roman" w:eastAsia="Times New Roman" w:hAnsi="Times New Roman" w:cs="Times New Roman"/>
      <w:b/>
      <w:bCs/>
      <w:sz w:val="24"/>
      <w:szCs w:val="24"/>
      <w:lang w:eastAsia="en-GB"/>
    </w:rPr>
  </w:style>
  <w:style w:type="paragraph" w:styleId="ListParagraph">
    <w:name w:val="List Paragraph"/>
    <w:basedOn w:val="Normal"/>
    <w:uiPriority w:val="34"/>
    <w:qFormat/>
    <w:rsid w:val="00417C18"/>
    <w:pPr>
      <w:ind w:left="720"/>
      <w:contextualSpacing/>
    </w:pPr>
  </w:style>
  <w:style w:type="table" w:styleId="GridTable2-Accent5">
    <w:name w:val="Grid Table 2 Accent 5"/>
    <w:basedOn w:val="TableNormal"/>
    <w:uiPriority w:val="47"/>
    <w:rsid w:val="00265435"/>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Hyperlink">
    <w:name w:val="Hyperlink"/>
    <w:basedOn w:val="DefaultParagraphFont"/>
    <w:uiPriority w:val="99"/>
    <w:unhideWhenUsed/>
    <w:rsid w:val="00354235"/>
    <w:rPr>
      <w:color w:val="0563C1" w:themeColor="hyperlink"/>
      <w:u w:val="single"/>
    </w:rPr>
  </w:style>
  <w:style w:type="paragraph" w:styleId="Header">
    <w:name w:val="header"/>
    <w:basedOn w:val="Normal"/>
    <w:link w:val="HeaderChar"/>
    <w:uiPriority w:val="99"/>
    <w:unhideWhenUsed/>
    <w:rsid w:val="003542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235"/>
  </w:style>
  <w:style w:type="paragraph" w:styleId="Footer">
    <w:name w:val="footer"/>
    <w:basedOn w:val="Normal"/>
    <w:link w:val="FooterChar"/>
    <w:uiPriority w:val="99"/>
    <w:unhideWhenUsed/>
    <w:rsid w:val="003542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235"/>
  </w:style>
  <w:style w:type="character" w:styleId="UnresolvedMention">
    <w:name w:val="Unresolved Mention"/>
    <w:basedOn w:val="DefaultParagraphFont"/>
    <w:uiPriority w:val="99"/>
    <w:semiHidden/>
    <w:unhideWhenUsed/>
    <w:rsid w:val="00E04877"/>
    <w:rPr>
      <w:color w:val="808080"/>
      <w:shd w:val="clear" w:color="auto" w:fill="E6E6E6"/>
    </w:rPr>
  </w:style>
  <w:style w:type="paragraph" w:customStyle="1" w:styleId="msonormal0">
    <w:name w:val="msonormal"/>
    <w:basedOn w:val="Normal"/>
    <w:rsid w:val="001A69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1A69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riefintro">
    <w:name w:val="briefintro"/>
    <w:basedOn w:val="Normal"/>
    <w:rsid w:val="001A69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rief">
    <w:name w:val="brief"/>
    <w:basedOn w:val="Normal"/>
    <w:rsid w:val="001A69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rieflist">
    <w:name w:val="brieflist"/>
    <w:basedOn w:val="Normal"/>
    <w:rsid w:val="001A69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1A69E7"/>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A69E7"/>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1A69E7"/>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A69E7"/>
    <w:rPr>
      <w:rFonts w:ascii="Arial" w:eastAsia="Times New Roman" w:hAnsi="Arial" w:cs="Arial"/>
      <w:vanish/>
      <w:sz w:val="16"/>
      <w:szCs w:val="16"/>
      <w:lang w:eastAsia="en-GB"/>
    </w:rPr>
  </w:style>
  <w:style w:type="paragraph" w:customStyle="1" w:styleId="logo">
    <w:name w:val="logo"/>
    <w:basedOn w:val="Normal"/>
    <w:rsid w:val="001A69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goname">
    <w:name w:val="logoname"/>
    <w:basedOn w:val="Normal"/>
    <w:rsid w:val="001A69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gosub">
    <w:name w:val="logosub"/>
    <w:basedOn w:val="Normal"/>
    <w:rsid w:val="001A69E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145884">
      <w:bodyDiv w:val="1"/>
      <w:marLeft w:val="0"/>
      <w:marRight w:val="0"/>
      <w:marTop w:val="0"/>
      <w:marBottom w:val="0"/>
      <w:divBdr>
        <w:top w:val="none" w:sz="0" w:space="0" w:color="auto"/>
        <w:left w:val="none" w:sz="0" w:space="0" w:color="auto"/>
        <w:bottom w:val="none" w:sz="0" w:space="0" w:color="auto"/>
        <w:right w:val="none" w:sz="0" w:space="0" w:color="auto"/>
      </w:divBdr>
      <w:divsChild>
        <w:div w:id="1357925416">
          <w:marLeft w:val="0"/>
          <w:marRight w:val="0"/>
          <w:marTop w:val="0"/>
          <w:marBottom w:val="0"/>
          <w:divBdr>
            <w:top w:val="none" w:sz="0" w:space="0" w:color="auto"/>
            <w:left w:val="none" w:sz="0" w:space="0" w:color="auto"/>
            <w:bottom w:val="none" w:sz="0" w:space="0" w:color="auto"/>
            <w:right w:val="none" w:sz="0" w:space="0" w:color="auto"/>
          </w:divBdr>
        </w:div>
        <w:div w:id="1784766641">
          <w:marLeft w:val="0"/>
          <w:marRight w:val="0"/>
          <w:marTop w:val="0"/>
          <w:marBottom w:val="0"/>
          <w:divBdr>
            <w:top w:val="none" w:sz="0" w:space="0" w:color="auto"/>
            <w:left w:val="none" w:sz="0" w:space="0" w:color="auto"/>
            <w:bottom w:val="none" w:sz="0" w:space="0" w:color="auto"/>
            <w:right w:val="none" w:sz="0" w:space="0" w:color="auto"/>
          </w:divBdr>
          <w:divsChild>
            <w:div w:id="628318717">
              <w:marLeft w:val="0"/>
              <w:marRight w:val="0"/>
              <w:marTop w:val="0"/>
              <w:marBottom w:val="0"/>
              <w:divBdr>
                <w:top w:val="none" w:sz="0" w:space="0" w:color="auto"/>
                <w:left w:val="none" w:sz="0" w:space="0" w:color="auto"/>
                <w:bottom w:val="none" w:sz="0" w:space="0" w:color="auto"/>
                <w:right w:val="none" w:sz="0" w:space="0" w:color="auto"/>
              </w:divBdr>
            </w:div>
            <w:div w:id="2045211183">
              <w:marLeft w:val="0"/>
              <w:marRight w:val="0"/>
              <w:marTop w:val="0"/>
              <w:marBottom w:val="0"/>
              <w:divBdr>
                <w:top w:val="none" w:sz="0" w:space="0" w:color="auto"/>
                <w:left w:val="none" w:sz="0" w:space="0" w:color="auto"/>
                <w:bottom w:val="single" w:sz="6" w:space="4" w:color="808080"/>
                <w:right w:val="none" w:sz="0" w:space="0" w:color="auto"/>
              </w:divBdr>
              <w:divsChild>
                <w:div w:id="1588079292">
                  <w:marLeft w:val="0"/>
                  <w:marRight w:val="0"/>
                  <w:marTop w:val="0"/>
                  <w:marBottom w:val="0"/>
                  <w:divBdr>
                    <w:top w:val="none" w:sz="0" w:space="0" w:color="auto"/>
                    <w:left w:val="none" w:sz="0" w:space="0" w:color="auto"/>
                    <w:bottom w:val="none" w:sz="0" w:space="0" w:color="auto"/>
                    <w:right w:val="none" w:sz="0" w:space="0" w:color="auto"/>
                  </w:divBdr>
                </w:div>
              </w:divsChild>
            </w:div>
            <w:div w:id="566502663">
              <w:marLeft w:val="0"/>
              <w:marRight w:val="0"/>
              <w:marTop w:val="0"/>
              <w:marBottom w:val="150"/>
              <w:divBdr>
                <w:top w:val="none" w:sz="0" w:space="0" w:color="auto"/>
                <w:left w:val="none" w:sz="0" w:space="0" w:color="auto"/>
                <w:bottom w:val="none" w:sz="0" w:space="0" w:color="auto"/>
                <w:right w:val="none" w:sz="0" w:space="0" w:color="auto"/>
              </w:divBdr>
              <w:divsChild>
                <w:div w:id="1627008251">
                  <w:marLeft w:val="0"/>
                  <w:marRight w:val="0"/>
                  <w:marTop w:val="150"/>
                  <w:marBottom w:val="0"/>
                  <w:divBdr>
                    <w:top w:val="none" w:sz="0" w:space="0" w:color="auto"/>
                    <w:left w:val="none" w:sz="0" w:space="0" w:color="auto"/>
                    <w:bottom w:val="none" w:sz="0" w:space="0" w:color="auto"/>
                    <w:right w:val="none" w:sz="0" w:space="0" w:color="auto"/>
                  </w:divBdr>
                  <w:divsChild>
                    <w:div w:id="867370160">
                      <w:marLeft w:val="0"/>
                      <w:marRight w:val="0"/>
                      <w:marTop w:val="30"/>
                      <w:marBottom w:val="75"/>
                      <w:divBdr>
                        <w:top w:val="none" w:sz="0" w:space="0" w:color="auto"/>
                        <w:left w:val="none" w:sz="0" w:space="0" w:color="auto"/>
                        <w:bottom w:val="none" w:sz="0" w:space="0" w:color="auto"/>
                        <w:right w:val="none" w:sz="0" w:space="0" w:color="auto"/>
                      </w:divBdr>
                    </w:div>
                  </w:divsChild>
                </w:div>
                <w:div w:id="1320426197">
                  <w:marLeft w:val="0"/>
                  <w:marRight w:val="0"/>
                  <w:marTop w:val="150"/>
                  <w:marBottom w:val="0"/>
                  <w:divBdr>
                    <w:top w:val="none" w:sz="0" w:space="0" w:color="auto"/>
                    <w:left w:val="none" w:sz="0" w:space="0" w:color="auto"/>
                    <w:bottom w:val="none" w:sz="0" w:space="0" w:color="auto"/>
                    <w:right w:val="none" w:sz="0" w:space="0" w:color="auto"/>
                  </w:divBdr>
                  <w:divsChild>
                    <w:div w:id="788662750">
                      <w:marLeft w:val="0"/>
                      <w:marRight w:val="0"/>
                      <w:marTop w:val="0"/>
                      <w:marBottom w:val="0"/>
                      <w:divBdr>
                        <w:top w:val="none" w:sz="0" w:space="0" w:color="auto"/>
                        <w:left w:val="none" w:sz="0" w:space="0" w:color="auto"/>
                        <w:bottom w:val="single" w:sz="12" w:space="9" w:color="A0A0A0"/>
                        <w:right w:val="none" w:sz="0" w:space="0" w:color="auto"/>
                      </w:divBdr>
                      <w:divsChild>
                        <w:div w:id="618070229">
                          <w:marLeft w:val="0"/>
                          <w:marRight w:val="0"/>
                          <w:marTop w:val="0"/>
                          <w:marBottom w:val="0"/>
                          <w:divBdr>
                            <w:top w:val="none" w:sz="0" w:space="0" w:color="auto"/>
                            <w:left w:val="none" w:sz="0" w:space="0" w:color="auto"/>
                            <w:bottom w:val="none" w:sz="0" w:space="0" w:color="auto"/>
                            <w:right w:val="none" w:sz="0" w:space="0" w:color="auto"/>
                          </w:divBdr>
                        </w:div>
                        <w:div w:id="14699004">
                          <w:marLeft w:val="0"/>
                          <w:marRight w:val="0"/>
                          <w:marTop w:val="0"/>
                          <w:marBottom w:val="0"/>
                          <w:divBdr>
                            <w:top w:val="single" w:sz="6" w:space="8" w:color="A0A0A0"/>
                            <w:left w:val="single" w:sz="6" w:space="5" w:color="A0A0A0"/>
                            <w:bottom w:val="single" w:sz="6" w:space="8" w:color="EEEEEE"/>
                            <w:right w:val="single" w:sz="6" w:space="5" w:color="A0A0A0"/>
                          </w:divBdr>
                        </w:div>
                        <w:div w:id="1444615701">
                          <w:marLeft w:val="0"/>
                          <w:marRight w:val="0"/>
                          <w:marTop w:val="0"/>
                          <w:marBottom w:val="0"/>
                          <w:divBdr>
                            <w:top w:val="none" w:sz="0" w:space="0" w:color="auto"/>
                            <w:left w:val="none" w:sz="0" w:space="0" w:color="auto"/>
                            <w:bottom w:val="none" w:sz="0" w:space="0" w:color="auto"/>
                            <w:right w:val="none" w:sz="0" w:space="0" w:color="auto"/>
                          </w:divBdr>
                        </w:div>
                        <w:div w:id="1025131284">
                          <w:marLeft w:val="0"/>
                          <w:marRight w:val="0"/>
                          <w:marTop w:val="0"/>
                          <w:marBottom w:val="0"/>
                          <w:divBdr>
                            <w:top w:val="none" w:sz="0" w:space="0" w:color="auto"/>
                            <w:left w:val="none" w:sz="0" w:space="0" w:color="auto"/>
                            <w:bottom w:val="none" w:sz="0" w:space="0" w:color="auto"/>
                            <w:right w:val="none" w:sz="0" w:space="0" w:color="auto"/>
                          </w:divBdr>
                        </w:div>
                        <w:div w:id="1668753462">
                          <w:marLeft w:val="0"/>
                          <w:marRight w:val="0"/>
                          <w:marTop w:val="0"/>
                          <w:marBottom w:val="0"/>
                          <w:divBdr>
                            <w:top w:val="none" w:sz="0" w:space="0" w:color="auto"/>
                            <w:left w:val="none" w:sz="0" w:space="0" w:color="auto"/>
                            <w:bottom w:val="none" w:sz="0" w:space="0" w:color="auto"/>
                            <w:right w:val="none" w:sz="0" w:space="0" w:color="auto"/>
                          </w:divBdr>
                        </w:div>
                      </w:divsChild>
                    </w:div>
                    <w:div w:id="335962343">
                      <w:marLeft w:val="0"/>
                      <w:marRight w:val="0"/>
                      <w:marTop w:val="0"/>
                      <w:marBottom w:val="0"/>
                      <w:divBdr>
                        <w:top w:val="none" w:sz="0" w:space="0" w:color="auto"/>
                        <w:left w:val="none" w:sz="0" w:space="0" w:color="auto"/>
                        <w:bottom w:val="none" w:sz="0" w:space="0" w:color="auto"/>
                        <w:right w:val="none" w:sz="0" w:space="0" w:color="auto"/>
                      </w:divBdr>
                      <w:divsChild>
                        <w:div w:id="1104768884">
                          <w:marLeft w:val="0"/>
                          <w:marRight w:val="0"/>
                          <w:marTop w:val="300"/>
                          <w:marBottom w:val="0"/>
                          <w:divBdr>
                            <w:top w:val="none" w:sz="0" w:space="0" w:color="auto"/>
                            <w:left w:val="none" w:sz="0" w:space="0" w:color="auto"/>
                            <w:bottom w:val="none" w:sz="0" w:space="0" w:color="auto"/>
                            <w:right w:val="none" w:sz="0" w:space="0" w:color="auto"/>
                          </w:divBdr>
                          <w:divsChild>
                            <w:div w:id="232815923">
                              <w:marLeft w:val="0"/>
                              <w:marRight w:val="0"/>
                              <w:marTop w:val="0"/>
                              <w:marBottom w:val="0"/>
                              <w:divBdr>
                                <w:top w:val="none" w:sz="0" w:space="0" w:color="auto"/>
                                <w:left w:val="none" w:sz="0" w:space="0" w:color="auto"/>
                                <w:bottom w:val="none" w:sz="0" w:space="0" w:color="auto"/>
                                <w:right w:val="none" w:sz="0" w:space="0" w:color="auto"/>
                              </w:divBdr>
                            </w:div>
                          </w:divsChild>
                        </w:div>
                        <w:div w:id="1464301927">
                          <w:marLeft w:val="0"/>
                          <w:marRight w:val="0"/>
                          <w:marTop w:val="300"/>
                          <w:marBottom w:val="0"/>
                          <w:divBdr>
                            <w:top w:val="none" w:sz="0" w:space="0" w:color="auto"/>
                            <w:left w:val="none" w:sz="0" w:space="0" w:color="auto"/>
                            <w:bottom w:val="none" w:sz="0" w:space="0" w:color="auto"/>
                            <w:right w:val="none" w:sz="0" w:space="0" w:color="auto"/>
                          </w:divBdr>
                          <w:divsChild>
                            <w:div w:id="1827284189">
                              <w:marLeft w:val="0"/>
                              <w:marRight w:val="0"/>
                              <w:marTop w:val="0"/>
                              <w:marBottom w:val="0"/>
                              <w:divBdr>
                                <w:top w:val="none" w:sz="0" w:space="0" w:color="auto"/>
                                <w:left w:val="none" w:sz="0" w:space="0" w:color="auto"/>
                                <w:bottom w:val="none" w:sz="0" w:space="0" w:color="auto"/>
                                <w:right w:val="none" w:sz="0" w:space="0" w:color="auto"/>
                              </w:divBdr>
                            </w:div>
                          </w:divsChild>
                        </w:div>
                        <w:div w:id="860582752">
                          <w:marLeft w:val="0"/>
                          <w:marRight w:val="0"/>
                          <w:marTop w:val="300"/>
                          <w:marBottom w:val="0"/>
                          <w:divBdr>
                            <w:top w:val="none" w:sz="0" w:space="0" w:color="auto"/>
                            <w:left w:val="none" w:sz="0" w:space="0" w:color="auto"/>
                            <w:bottom w:val="none" w:sz="0" w:space="0" w:color="auto"/>
                            <w:right w:val="none" w:sz="0" w:space="0" w:color="auto"/>
                          </w:divBdr>
                          <w:divsChild>
                            <w:div w:id="335309799">
                              <w:marLeft w:val="0"/>
                              <w:marRight w:val="0"/>
                              <w:marTop w:val="0"/>
                              <w:marBottom w:val="0"/>
                              <w:divBdr>
                                <w:top w:val="none" w:sz="0" w:space="0" w:color="auto"/>
                                <w:left w:val="none" w:sz="0" w:space="0" w:color="auto"/>
                                <w:bottom w:val="none" w:sz="0" w:space="0" w:color="auto"/>
                                <w:right w:val="none" w:sz="0" w:space="0" w:color="auto"/>
                              </w:divBdr>
                            </w:div>
                          </w:divsChild>
                        </w:div>
                        <w:div w:id="316343178">
                          <w:marLeft w:val="0"/>
                          <w:marRight w:val="0"/>
                          <w:marTop w:val="300"/>
                          <w:marBottom w:val="0"/>
                          <w:divBdr>
                            <w:top w:val="none" w:sz="0" w:space="0" w:color="auto"/>
                            <w:left w:val="none" w:sz="0" w:space="0" w:color="auto"/>
                            <w:bottom w:val="none" w:sz="0" w:space="0" w:color="auto"/>
                            <w:right w:val="none" w:sz="0" w:space="0" w:color="auto"/>
                          </w:divBdr>
                          <w:divsChild>
                            <w:div w:id="1315455762">
                              <w:marLeft w:val="0"/>
                              <w:marRight w:val="0"/>
                              <w:marTop w:val="0"/>
                              <w:marBottom w:val="0"/>
                              <w:divBdr>
                                <w:top w:val="none" w:sz="0" w:space="0" w:color="auto"/>
                                <w:left w:val="none" w:sz="0" w:space="0" w:color="auto"/>
                                <w:bottom w:val="none" w:sz="0" w:space="0" w:color="auto"/>
                                <w:right w:val="none" w:sz="0" w:space="0" w:color="auto"/>
                              </w:divBdr>
                            </w:div>
                          </w:divsChild>
                        </w:div>
                        <w:div w:id="852232706">
                          <w:marLeft w:val="0"/>
                          <w:marRight w:val="0"/>
                          <w:marTop w:val="300"/>
                          <w:marBottom w:val="0"/>
                          <w:divBdr>
                            <w:top w:val="none" w:sz="0" w:space="0" w:color="auto"/>
                            <w:left w:val="none" w:sz="0" w:space="0" w:color="auto"/>
                            <w:bottom w:val="none" w:sz="0" w:space="0" w:color="auto"/>
                            <w:right w:val="none" w:sz="0" w:space="0" w:color="auto"/>
                          </w:divBdr>
                          <w:divsChild>
                            <w:div w:id="1082682397">
                              <w:marLeft w:val="0"/>
                              <w:marRight w:val="0"/>
                              <w:marTop w:val="0"/>
                              <w:marBottom w:val="0"/>
                              <w:divBdr>
                                <w:top w:val="none" w:sz="0" w:space="0" w:color="auto"/>
                                <w:left w:val="none" w:sz="0" w:space="0" w:color="auto"/>
                                <w:bottom w:val="none" w:sz="0" w:space="0" w:color="auto"/>
                                <w:right w:val="none" w:sz="0" w:space="0" w:color="auto"/>
                              </w:divBdr>
                            </w:div>
                          </w:divsChild>
                        </w:div>
                        <w:div w:id="1785494514">
                          <w:marLeft w:val="0"/>
                          <w:marRight w:val="0"/>
                          <w:marTop w:val="0"/>
                          <w:marBottom w:val="0"/>
                          <w:divBdr>
                            <w:top w:val="none" w:sz="0" w:space="0" w:color="auto"/>
                            <w:left w:val="none" w:sz="0" w:space="0" w:color="auto"/>
                            <w:bottom w:val="none" w:sz="0" w:space="0" w:color="auto"/>
                            <w:right w:val="none" w:sz="0" w:space="0" w:color="auto"/>
                          </w:divBdr>
                        </w:div>
                      </w:divsChild>
                    </w:div>
                    <w:div w:id="563174729">
                      <w:marLeft w:val="0"/>
                      <w:marRight w:val="0"/>
                      <w:marTop w:val="150"/>
                      <w:marBottom w:val="0"/>
                      <w:divBdr>
                        <w:top w:val="single" w:sz="6" w:space="0" w:color="A0A0A0"/>
                        <w:left w:val="none" w:sz="0" w:space="0" w:color="auto"/>
                        <w:bottom w:val="single" w:sz="6" w:space="0" w:color="A0A0A0"/>
                        <w:right w:val="none" w:sz="0" w:space="0" w:color="auto"/>
                      </w:divBdr>
                    </w:div>
                  </w:divsChild>
                </w:div>
                <w:div w:id="1541504825">
                  <w:marLeft w:val="0"/>
                  <w:marRight w:val="0"/>
                  <w:marTop w:val="150"/>
                  <w:marBottom w:val="0"/>
                  <w:divBdr>
                    <w:top w:val="none" w:sz="0" w:space="0" w:color="auto"/>
                    <w:left w:val="none" w:sz="0" w:space="0" w:color="auto"/>
                    <w:bottom w:val="none" w:sz="0" w:space="0" w:color="auto"/>
                    <w:right w:val="none" w:sz="0" w:space="0" w:color="auto"/>
                  </w:divBdr>
                </w:div>
                <w:div w:id="1679695405">
                  <w:marLeft w:val="0"/>
                  <w:marRight w:val="0"/>
                  <w:marTop w:val="150"/>
                  <w:marBottom w:val="0"/>
                  <w:divBdr>
                    <w:top w:val="none" w:sz="0" w:space="0" w:color="auto"/>
                    <w:left w:val="none" w:sz="0" w:space="0" w:color="auto"/>
                    <w:bottom w:val="none" w:sz="0" w:space="0" w:color="auto"/>
                    <w:right w:val="none" w:sz="0" w:space="0" w:color="auto"/>
                  </w:divBdr>
                </w:div>
                <w:div w:id="1314987341">
                  <w:marLeft w:val="0"/>
                  <w:marRight w:val="0"/>
                  <w:marTop w:val="150"/>
                  <w:marBottom w:val="0"/>
                  <w:divBdr>
                    <w:top w:val="none" w:sz="0" w:space="0" w:color="auto"/>
                    <w:left w:val="none" w:sz="0" w:space="0" w:color="auto"/>
                    <w:bottom w:val="none" w:sz="0" w:space="0" w:color="auto"/>
                    <w:right w:val="none" w:sz="0" w:space="0" w:color="auto"/>
                  </w:divBdr>
                  <w:divsChild>
                    <w:div w:id="2023046153">
                      <w:marLeft w:val="0"/>
                      <w:marRight w:val="0"/>
                      <w:marTop w:val="30"/>
                      <w:marBottom w:val="75"/>
                      <w:divBdr>
                        <w:top w:val="none" w:sz="0" w:space="0" w:color="auto"/>
                        <w:left w:val="none" w:sz="0" w:space="0" w:color="auto"/>
                        <w:bottom w:val="none" w:sz="0" w:space="0" w:color="auto"/>
                        <w:right w:val="none" w:sz="0" w:space="0" w:color="auto"/>
                      </w:divBdr>
                    </w:div>
                  </w:divsChild>
                </w:div>
              </w:divsChild>
            </w:div>
            <w:div w:id="829489778">
              <w:marLeft w:val="0"/>
              <w:marRight w:val="0"/>
              <w:marTop w:val="0"/>
              <w:marBottom w:val="0"/>
              <w:divBdr>
                <w:top w:val="none" w:sz="0" w:space="0" w:color="auto"/>
                <w:left w:val="none" w:sz="0" w:space="0" w:color="auto"/>
                <w:bottom w:val="none" w:sz="0" w:space="0" w:color="auto"/>
                <w:right w:val="none" w:sz="0" w:space="0" w:color="auto"/>
              </w:divBdr>
              <w:divsChild>
                <w:div w:id="1351300472">
                  <w:marLeft w:val="0"/>
                  <w:marRight w:val="0"/>
                  <w:marTop w:val="150"/>
                  <w:marBottom w:val="0"/>
                  <w:divBdr>
                    <w:top w:val="none" w:sz="0" w:space="0" w:color="auto"/>
                    <w:left w:val="none" w:sz="0" w:space="0" w:color="auto"/>
                    <w:bottom w:val="none" w:sz="0" w:space="0" w:color="auto"/>
                    <w:right w:val="none" w:sz="0" w:space="0" w:color="auto"/>
                  </w:divBdr>
                  <w:divsChild>
                    <w:div w:id="1518033611">
                      <w:marLeft w:val="0"/>
                      <w:marRight w:val="0"/>
                      <w:marTop w:val="75"/>
                      <w:marBottom w:val="0"/>
                      <w:divBdr>
                        <w:top w:val="none" w:sz="0" w:space="0" w:color="auto"/>
                        <w:left w:val="none" w:sz="0" w:space="0" w:color="auto"/>
                        <w:bottom w:val="none" w:sz="0" w:space="0" w:color="auto"/>
                        <w:right w:val="none" w:sz="0" w:space="0" w:color="auto"/>
                      </w:divBdr>
                      <w:divsChild>
                        <w:div w:id="1776632248">
                          <w:marLeft w:val="0"/>
                          <w:marRight w:val="0"/>
                          <w:marTop w:val="0"/>
                          <w:marBottom w:val="0"/>
                          <w:divBdr>
                            <w:top w:val="none" w:sz="0" w:space="0" w:color="auto"/>
                            <w:left w:val="none" w:sz="0" w:space="0" w:color="auto"/>
                            <w:bottom w:val="none" w:sz="0" w:space="0" w:color="auto"/>
                            <w:right w:val="none" w:sz="0" w:space="0" w:color="auto"/>
                          </w:divBdr>
                          <w:divsChild>
                            <w:div w:id="1570074715">
                              <w:marLeft w:val="0"/>
                              <w:marRight w:val="0"/>
                              <w:marTop w:val="0"/>
                              <w:marBottom w:val="0"/>
                              <w:divBdr>
                                <w:top w:val="none" w:sz="0" w:space="0" w:color="auto"/>
                                <w:left w:val="none" w:sz="0" w:space="0" w:color="auto"/>
                                <w:bottom w:val="none" w:sz="0" w:space="0" w:color="auto"/>
                                <w:right w:val="none" w:sz="0" w:space="0" w:color="auto"/>
                              </w:divBdr>
                              <w:divsChild>
                                <w:div w:id="2072193251">
                                  <w:marLeft w:val="0"/>
                                  <w:marRight w:val="0"/>
                                  <w:marTop w:val="0"/>
                                  <w:marBottom w:val="0"/>
                                  <w:divBdr>
                                    <w:top w:val="single" w:sz="6" w:space="0" w:color="D9D9D9"/>
                                    <w:left w:val="single" w:sz="6" w:space="0" w:color="D9D9D9"/>
                                    <w:bottom w:val="single" w:sz="6" w:space="0" w:color="D9D9D9"/>
                                    <w:right w:val="single" w:sz="6" w:space="0" w:color="D9D9D9"/>
                                  </w:divBdr>
                                </w:div>
                              </w:divsChild>
                            </w:div>
                          </w:divsChild>
                        </w:div>
                      </w:divsChild>
                    </w:div>
                  </w:divsChild>
                </w:div>
                <w:div w:id="1300694502">
                  <w:marLeft w:val="0"/>
                  <w:marRight w:val="0"/>
                  <w:marTop w:val="150"/>
                  <w:marBottom w:val="0"/>
                  <w:divBdr>
                    <w:top w:val="none" w:sz="0" w:space="0" w:color="auto"/>
                    <w:left w:val="none" w:sz="0" w:space="0" w:color="auto"/>
                    <w:bottom w:val="none" w:sz="0" w:space="0" w:color="auto"/>
                    <w:right w:val="none" w:sz="0" w:space="0" w:color="auto"/>
                  </w:divBdr>
                </w:div>
                <w:div w:id="1091898312">
                  <w:marLeft w:val="0"/>
                  <w:marRight w:val="0"/>
                  <w:marTop w:val="150"/>
                  <w:marBottom w:val="0"/>
                  <w:divBdr>
                    <w:top w:val="none" w:sz="0" w:space="0" w:color="auto"/>
                    <w:left w:val="none" w:sz="0" w:space="0" w:color="auto"/>
                    <w:bottom w:val="none" w:sz="0" w:space="0" w:color="auto"/>
                    <w:right w:val="none" w:sz="0" w:space="0" w:color="auto"/>
                  </w:divBdr>
                </w:div>
                <w:div w:id="824316546">
                  <w:marLeft w:val="0"/>
                  <w:marRight w:val="0"/>
                  <w:marTop w:val="150"/>
                  <w:marBottom w:val="0"/>
                  <w:divBdr>
                    <w:top w:val="none" w:sz="0" w:space="0" w:color="auto"/>
                    <w:left w:val="none" w:sz="0" w:space="0" w:color="auto"/>
                    <w:bottom w:val="none" w:sz="0" w:space="0" w:color="auto"/>
                    <w:right w:val="none" w:sz="0" w:space="0" w:color="auto"/>
                  </w:divBdr>
                  <w:divsChild>
                    <w:div w:id="1985307566">
                      <w:marLeft w:val="0"/>
                      <w:marRight w:val="0"/>
                      <w:marTop w:val="0"/>
                      <w:marBottom w:val="0"/>
                      <w:divBdr>
                        <w:top w:val="none" w:sz="0" w:space="0" w:color="auto"/>
                        <w:left w:val="none" w:sz="0" w:space="0" w:color="auto"/>
                        <w:bottom w:val="none" w:sz="0" w:space="0" w:color="auto"/>
                        <w:right w:val="none" w:sz="0" w:space="0" w:color="auto"/>
                      </w:divBdr>
                    </w:div>
                  </w:divsChild>
                </w:div>
                <w:div w:id="57941904">
                  <w:marLeft w:val="0"/>
                  <w:marRight w:val="0"/>
                  <w:marTop w:val="150"/>
                  <w:marBottom w:val="0"/>
                  <w:divBdr>
                    <w:top w:val="none" w:sz="0" w:space="0" w:color="auto"/>
                    <w:left w:val="none" w:sz="0" w:space="0" w:color="auto"/>
                    <w:bottom w:val="none" w:sz="0" w:space="0" w:color="auto"/>
                    <w:right w:val="none" w:sz="0" w:space="0" w:color="auto"/>
                  </w:divBdr>
                </w:div>
                <w:div w:id="1124733494">
                  <w:marLeft w:val="0"/>
                  <w:marRight w:val="0"/>
                  <w:marTop w:val="150"/>
                  <w:marBottom w:val="0"/>
                  <w:divBdr>
                    <w:top w:val="none" w:sz="0" w:space="0" w:color="auto"/>
                    <w:left w:val="none" w:sz="0" w:space="0" w:color="auto"/>
                    <w:bottom w:val="none" w:sz="0" w:space="0" w:color="auto"/>
                    <w:right w:val="none" w:sz="0" w:space="0" w:color="auto"/>
                  </w:divBdr>
                  <w:divsChild>
                    <w:div w:id="1738933982">
                      <w:marLeft w:val="0"/>
                      <w:marRight w:val="0"/>
                      <w:marTop w:val="150"/>
                      <w:marBottom w:val="0"/>
                      <w:divBdr>
                        <w:top w:val="none" w:sz="0" w:space="0" w:color="auto"/>
                        <w:left w:val="none" w:sz="0" w:space="0" w:color="auto"/>
                        <w:bottom w:val="none" w:sz="0" w:space="0" w:color="auto"/>
                        <w:right w:val="none" w:sz="0" w:space="0" w:color="auto"/>
                      </w:divBdr>
                    </w:div>
                    <w:div w:id="10454181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027827669">
              <w:marLeft w:val="0"/>
              <w:marRight w:val="0"/>
              <w:marTop w:val="0"/>
              <w:marBottom w:val="0"/>
              <w:divBdr>
                <w:top w:val="none" w:sz="0" w:space="0" w:color="auto"/>
                <w:left w:val="none" w:sz="0" w:space="0" w:color="auto"/>
                <w:bottom w:val="none" w:sz="0" w:space="0" w:color="auto"/>
                <w:right w:val="none" w:sz="0" w:space="0" w:color="auto"/>
              </w:divBdr>
              <w:divsChild>
                <w:div w:id="168101510">
                  <w:marLeft w:val="0"/>
                  <w:marRight w:val="0"/>
                  <w:marTop w:val="0"/>
                  <w:marBottom w:val="0"/>
                  <w:divBdr>
                    <w:top w:val="none" w:sz="0" w:space="0" w:color="auto"/>
                    <w:left w:val="none" w:sz="0" w:space="0" w:color="auto"/>
                    <w:bottom w:val="none" w:sz="0" w:space="0" w:color="auto"/>
                    <w:right w:val="none" w:sz="0" w:space="0" w:color="auto"/>
                  </w:divBdr>
                  <w:divsChild>
                    <w:div w:id="101270880">
                      <w:marLeft w:val="0"/>
                      <w:marRight w:val="0"/>
                      <w:marTop w:val="75"/>
                      <w:marBottom w:val="0"/>
                      <w:divBdr>
                        <w:top w:val="single" w:sz="12" w:space="0" w:color="9090FF"/>
                        <w:left w:val="none" w:sz="0" w:space="0" w:color="auto"/>
                        <w:bottom w:val="none" w:sz="0" w:space="0" w:color="auto"/>
                        <w:right w:val="none" w:sz="0" w:space="0" w:color="auto"/>
                      </w:divBdr>
                    </w:div>
                  </w:divsChild>
                </w:div>
              </w:divsChild>
            </w:div>
          </w:divsChild>
        </w:div>
      </w:divsChild>
    </w:div>
    <w:div w:id="76367190">
      <w:bodyDiv w:val="1"/>
      <w:marLeft w:val="0"/>
      <w:marRight w:val="0"/>
      <w:marTop w:val="0"/>
      <w:marBottom w:val="0"/>
      <w:divBdr>
        <w:top w:val="none" w:sz="0" w:space="0" w:color="auto"/>
        <w:left w:val="none" w:sz="0" w:space="0" w:color="auto"/>
        <w:bottom w:val="none" w:sz="0" w:space="0" w:color="auto"/>
        <w:right w:val="none" w:sz="0" w:space="0" w:color="auto"/>
      </w:divBdr>
      <w:divsChild>
        <w:div w:id="521867200">
          <w:marLeft w:val="0"/>
          <w:marRight w:val="0"/>
          <w:marTop w:val="0"/>
          <w:marBottom w:val="0"/>
          <w:divBdr>
            <w:top w:val="none" w:sz="0" w:space="0" w:color="auto"/>
            <w:left w:val="none" w:sz="0" w:space="0" w:color="auto"/>
            <w:bottom w:val="none" w:sz="0" w:space="0" w:color="auto"/>
            <w:right w:val="none" w:sz="0" w:space="0" w:color="auto"/>
          </w:divBdr>
          <w:divsChild>
            <w:div w:id="1735084744">
              <w:marLeft w:val="0"/>
              <w:marRight w:val="0"/>
              <w:marTop w:val="0"/>
              <w:marBottom w:val="0"/>
              <w:divBdr>
                <w:top w:val="none" w:sz="0" w:space="0" w:color="auto"/>
                <w:left w:val="none" w:sz="0" w:space="0" w:color="auto"/>
                <w:bottom w:val="none" w:sz="0" w:space="0" w:color="auto"/>
                <w:right w:val="none" w:sz="0" w:space="0" w:color="auto"/>
              </w:divBdr>
              <w:divsChild>
                <w:div w:id="282660234">
                  <w:marLeft w:val="0"/>
                  <w:marRight w:val="806"/>
                  <w:marTop w:val="0"/>
                  <w:marBottom w:val="0"/>
                  <w:divBdr>
                    <w:top w:val="none" w:sz="0" w:space="0" w:color="auto"/>
                    <w:left w:val="none" w:sz="0" w:space="0" w:color="auto"/>
                    <w:bottom w:val="none" w:sz="0" w:space="0" w:color="auto"/>
                    <w:right w:val="none" w:sz="0" w:space="0" w:color="auto"/>
                  </w:divBdr>
                </w:div>
              </w:divsChild>
            </w:div>
            <w:div w:id="407701228">
              <w:marLeft w:val="0"/>
              <w:marRight w:val="0"/>
              <w:marTop w:val="0"/>
              <w:marBottom w:val="0"/>
              <w:divBdr>
                <w:top w:val="none" w:sz="0" w:space="0" w:color="auto"/>
                <w:left w:val="none" w:sz="0" w:space="0" w:color="auto"/>
                <w:bottom w:val="none" w:sz="0" w:space="0" w:color="auto"/>
                <w:right w:val="none" w:sz="0" w:space="0" w:color="auto"/>
              </w:divBdr>
              <w:divsChild>
                <w:div w:id="593167261">
                  <w:marLeft w:val="0"/>
                  <w:marRight w:val="0"/>
                  <w:marTop w:val="0"/>
                  <w:marBottom w:val="0"/>
                  <w:divBdr>
                    <w:top w:val="none" w:sz="0" w:space="0" w:color="auto"/>
                    <w:left w:val="none" w:sz="0" w:space="0" w:color="auto"/>
                    <w:bottom w:val="none" w:sz="0" w:space="0" w:color="auto"/>
                    <w:right w:val="none" w:sz="0" w:space="0" w:color="auto"/>
                  </w:divBdr>
                  <w:divsChild>
                    <w:div w:id="2095122303">
                      <w:marLeft w:val="0"/>
                      <w:marRight w:val="0"/>
                      <w:marTop w:val="240"/>
                      <w:marBottom w:val="0"/>
                      <w:divBdr>
                        <w:top w:val="single" w:sz="6" w:space="0" w:color="DBDBDB"/>
                        <w:left w:val="none" w:sz="0" w:space="0" w:color="auto"/>
                        <w:bottom w:val="single" w:sz="6" w:space="12" w:color="DBDBDB"/>
                        <w:right w:val="none" w:sz="0" w:space="0" w:color="auto"/>
                      </w:divBdr>
                    </w:div>
                  </w:divsChild>
                </w:div>
              </w:divsChild>
            </w:div>
            <w:div w:id="1693611345">
              <w:marLeft w:val="0"/>
              <w:marRight w:val="806"/>
              <w:marTop w:val="480"/>
              <w:marBottom w:val="0"/>
              <w:divBdr>
                <w:top w:val="none" w:sz="0" w:space="0" w:color="auto"/>
                <w:left w:val="none" w:sz="0" w:space="0" w:color="auto"/>
                <w:bottom w:val="none" w:sz="0" w:space="0" w:color="auto"/>
                <w:right w:val="none" w:sz="0" w:space="0" w:color="auto"/>
              </w:divBdr>
            </w:div>
            <w:div w:id="1019963477">
              <w:marLeft w:val="0"/>
              <w:marRight w:val="0"/>
              <w:marTop w:val="0"/>
              <w:marBottom w:val="0"/>
              <w:divBdr>
                <w:top w:val="none" w:sz="0" w:space="0" w:color="auto"/>
                <w:left w:val="none" w:sz="0" w:space="0" w:color="auto"/>
                <w:bottom w:val="none" w:sz="0" w:space="0" w:color="auto"/>
                <w:right w:val="none" w:sz="0" w:space="0" w:color="auto"/>
              </w:divBdr>
              <w:divsChild>
                <w:div w:id="983123447">
                  <w:marLeft w:val="0"/>
                  <w:marRight w:val="0"/>
                  <w:marTop w:val="0"/>
                  <w:marBottom w:val="0"/>
                  <w:divBdr>
                    <w:top w:val="none" w:sz="0" w:space="0" w:color="auto"/>
                    <w:left w:val="none" w:sz="0" w:space="0" w:color="auto"/>
                    <w:bottom w:val="none" w:sz="0" w:space="0" w:color="auto"/>
                    <w:right w:val="none" w:sz="0" w:space="0" w:color="auto"/>
                  </w:divBdr>
                  <w:divsChild>
                    <w:div w:id="832990701">
                      <w:marLeft w:val="0"/>
                      <w:marRight w:val="0"/>
                      <w:marTop w:val="240"/>
                      <w:marBottom w:val="0"/>
                      <w:divBdr>
                        <w:top w:val="none" w:sz="0" w:space="0" w:color="auto"/>
                        <w:left w:val="none" w:sz="0" w:space="0" w:color="auto"/>
                        <w:bottom w:val="none" w:sz="0" w:space="0" w:color="auto"/>
                        <w:right w:val="none" w:sz="0" w:space="0" w:color="auto"/>
                      </w:divBdr>
                      <w:divsChild>
                        <w:div w:id="1060666134">
                          <w:marLeft w:val="0"/>
                          <w:marRight w:val="0"/>
                          <w:marTop w:val="0"/>
                          <w:marBottom w:val="0"/>
                          <w:divBdr>
                            <w:top w:val="none" w:sz="0" w:space="0" w:color="auto"/>
                            <w:left w:val="none" w:sz="0" w:space="0" w:color="auto"/>
                            <w:bottom w:val="none" w:sz="0" w:space="0" w:color="auto"/>
                            <w:right w:val="none" w:sz="0" w:space="0" w:color="auto"/>
                          </w:divBdr>
                          <w:divsChild>
                            <w:div w:id="154806395">
                              <w:marLeft w:val="0"/>
                              <w:marRight w:val="0"/>
                              <w:marTop w:val="0"/>
                              <w:marBottom w:val="0"/>
                              <w:divBdr>
                                <w:top w:val="single" w:sz="2" w:space="0" w:color="FFFFFF"/>
                                <w:left w:val="single" w:sz="2" w:space="0" w:color="FFFFFF"/>
                                <w:bottom w:val="single" w:sz="2" w:space="0" w:color="FFFFFF"/>
                                <w:right w:val="single" w:sz="48" w:space="0" w:color="FFFFFF"/>
                              </w:divBdr>
                              <w:divsChild>
                                <w:div w:id="1231040390">
                                  <w:marLeft w:val="0"/>
                                  <w:marRight w:val="0"/>
                                  <w:marTop w:val="0"/>
                                  <w:marBottom w:val="0"/>
                                  <w:divBdr>
                                    <w:top w:val="none" w:sz="0" w:space="0" w:color="auto"/>
                                    <w:left w:val="none" w:sz="0" w:space="0" w:color="auto"/>
                                    <w:bottom w:val="none" w:sz="0" w:space="0" w:color="auto"/>
                                    <w:right w:val="none" w:sz="0" w:space="0" w:color="auto"/>
                                  </w:divBdr>
                                  <w:divsChild>
                                    <w:div w:id="1138959087">
                                      <w:marLeft w:val="0"/>
                                      <w:marRight w:val="0"/>
                                      <w:marTop w:val="0"/>
                                      <w:marBottom w:val="0"/>
                                      <w:divBdr>
                                        <w:top w:val="none" w:sz="0" w:space="0" w:color="auto"/>
                                        <w:left w:val="none" w:sz="0" w:space="0" w:color="auto"/>
                                        <w:bottom w:val="none" w:sz="0" w:space="0" w:color="auto"/>
                                        <w:right w:val="none" w:sz="0" w:space="0" w:color="auto"/>
                                      </w:divBdr>
                                    </w:div>
                                  </w:divsChild>
                                </w:div>
                                <w:div w:id="2087679585">
                                  <w:marLeft w:val="0"/>
                                  <w:marRight w:val="0"/>
                                  <w:marTop w:val="0"/>
                                  <w:marBottom w:val="0"/>
                                  <w:divBdr>
                                    <w:top w:val="none" w:sz="0" w:space="0" w:color="auto"/>
                                    <w:left w:val="none" w:sz="0" w:space="0" w:color="auto"/>
                                    <w:bottom w:val="none" w:sz="0" w:space="0" w:color="auto"/>
                                    <w:right w:val="none" w:sz="0" w:space="0" w:color="auto"/>
                                  </w:divBdr>
                                  <w:divsChild>
                                    <w:div w:id="1171681281">
                                      <w:marLeft w:val="0"/>
                                      <w:marRight w:val="0"/>
                                      <w:marTop w:val="0"/>
                                      <w:marBottom w:val="0"/>
                                      <w:divBdr>
                                        <w:top w:val="none" w:sz="0" w:space="0" w:color="auto"/>
                                        <w:left w:val="none" w:sz="0" w:space="0" w:color="auto"/>
                                        <w:bottom w:val="none" w:sz="0" w:space="0" w:color="auto"/>
                                        <w:right w:val="none" w:sz="0" w:space="0" w:color="auto"/>
                                      </w:divBdr>
                                      <w:divsChild>
                                        <w:div w:id="128457419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4639">
                              <w:marLeft w:val="0"/>
                              <w:marRight w:val="0"/>
                              <w:marTop w:val="0"/>
                              <w:marBottom w:val="0"/>
                              <w:divBdr>
                                <w:top w:val="single" w:sz="2" w:space="0" w:color="FFFFFF"/>
                                <w:left w:val="single" w:sz="36" w:space="0" w:color="FFFFFF"/>
                                <w:bottom w:val="single" w:sz="2" w:space="0" w:color="FFFFFF"/>
                                <w:right w:val="single" w:sz="36" w:space="0" w:color="FFFFFF"/>
                              </w:divBdr>
                              <w:divsChild>
                                <w:div w:id="556165777">
                                  <w:marLeft w:val="0"/>
                                  <w:marRight w:val="0"/>
                                  <w:marTop w:val="0"/>
                                  <w:marBottom w:val="0"/>
                                  <w:divBdr>
                                    <w:top w:val="none" w:sz="0" w:space="0" w:color="auto"/>
                                    <w:left w:val="none" w:sz="0" w:space="0" w:color="auto"/>
                                    <w:bottom w:val="none" w:sz="0" w:space="0" w:color="auto"/>
                                    <w:right w:val="none" w:sz="0" w:space="0" w:color="auto"/>
                                  </w:divBdr>
                                  <w:divsChild>
                                    <w:div w:id="422722225">
                                      <w:marLeft w:val="0"/>
                                      <w:marRight w:val="0"/>
                                      <w:marTop w:val="0"/>
                                      <w:marBottom w:val="0"/>
                                      <w:divBdr>
                                        <w:top w:val="none" w:sz="0" w:space="0" w:color="auto"/>
                                        <w:left w:val="none" w:sz="0" w:space="0" w:color="auto"/>
                                        <w:bottom w:val="none" w:sz="0" w:space="0" w:color="auto"/>
                                        <w:right w:val="none" w:sz="0" w:space="0" w:color="auto"/>
                                      </w:divBdr>
                                    </w:div>
                                  </w:divsChild>
                                </w:div>
                                <w:div w:id="128745034">
                                  <w:marLeft w:val="0"/>
                                  <w:marRight w:val="0"/>
                                  <w:marTop w:val="0"/>
                                  <w:marBottom w:val="0"/>
                                  <w:divBdr>
                                    <w:top w:val="none" w:sz="0" w:space="0" w:color="auto"/>
                                    <w:left w:val="none" w:sz="0" w:space="0" w:color="auto"/>
                                    <w:bottom w:val="none" w:sz="0" w:space="0" w:color="auto"/>
                                    <w:right w:val="none" w:sz="0" w:space="0" w:color="auto"/>
                                  </w:divBdr>
                                  <w:divsChild>
                                    <w:div w:id="802115693">
                                      <w:marLeft w:val="0"/>
                                      <w:marRight w:val="0"/>
                                      <w:marTop w:val="0"/>
                                      <w:marBottom w:val="0"/>
                                      <w:divBdr>
                                        <w:top w:val="none" w:sz="0" w:space="0" w:color="auto"/>
                                        <w:left w:val="none" w:sz="0" w:space="0" w:color="auto"/>
                                        <w:bottom w:val="none" w:sz="0" w:space="0" w:color="auto"/>
                                        <w:right w:val="none" w:sz="0" w:space="0" w:color="auto"/>
                                      </w:divBdr>
                                      <w:divsChild>
                                        <w:div w:id="289438836">
                                          <w:marLeft w:val="0"/>
                                          <w:marRight w:val="0"/>
                                          <w:marTop w:val="120"/>
                                          <w:marBottom w:val="0"/>
                                          <w:divBdr>
                                            <w:top w:val="none" w:sz="0" w:space="0" w:color="auto"/>
                                            <w:left w:val="none" w:sz="0" w:space="0" w:color="auto"/>
                                            <w:bottom w:val="none" w:sz="0" w:space="0" w:color="auto"/>
                                            <w:right w:val="none" w:sz="0" w:space="0" w:color="auto"/>
                                          </w:divBdr>
                                          <w:divsChild>
                                            <w:div w:id="1806776736">
                                              <w:marLeft w:val="180"/>
                                              <w:marRight w:val="0"/>
                                              <w:marTop w:val="0"/>
                                              <w:marBottom w:val="0"/>
                                              <w:divBdr>
                                                <w:top w:val="none" w:sz="0" w:space="0" w:color="auto"/>
                                                <w:left w:val="none" w:sz="0" w:space="0" w:color="auto"/>
                                                <w:bottom w:val="none" w:sz="0" w:space="0" w:color="auto"/>
                                                <w:right w:val="none" w:sz="0" w:space="0" w:color="auto"/>
                                              </w:divBdr>
                                            </w:div>
                                            <w:div w:id="1200044934">
                                              <w:marLeft w:val="0"/>
                                              <w:marRight w:val="0"/>
                                              <w:marTop w:val="240"/>
                                              <w:marBottom w:val="0"/>
                                              <w:divBdr>
                                                <w:top w:val="none" w:sz="0" w:space="0" w:color="auto"/>
                                                <w:left w:val="none" w:sz="0" w:space="0" w:color="auto"/>
                                                <w:bottom w:val="none" w:sz="0" w:space="0" w:color="auto"/>
                                                <w:right w:val="none" w:sz="0" w:space="0" w:color="auto"/>
                                              </w:divBdr>
                                            </w:div>
                                          </w:divsChild>
                                        </w:div>
                                        <w:div w:id="182034695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451910">
                              <w:marLeft w:val="0"/>
                              <w:marRight w:val="0"/>
                              <w:marTop w:val="0"/>
                              <w:marBottom w:val="0"/>
                              <w:divBdr>
                                <w:top w:val="single" w:sz="2" w:space="0" w:color="FFFFFF"/>
                                <w:left w:val="single" w:sz="48" w:space="0" w:color="FFFFFF"/>
                                <w:bottom w:val="single" w:sz="2" w:space="0" w:color="FFFFFF"/>
                                <w:right w:val="single" w:sz="2" w:space="0" w:color="FFFFFF"/>
                              </w:divBdr>
                              <w:divsChild>
                                <w:div w:id="58021207">
                                  <w:marLeft w:val="0"/>
                                  <w:marRight w:val="0"/>
                                  <w:marTop w:val="0"/>
                                  <w:marBottom w:val="0"/>
                                  <w:divBdr>
                                    <w:top w:val="none" w:sz="0" w:space="0" w:color="auto"/>
                                    <w:left w:val="none" w:sz="0" w:space="0" w:color="auto"/>
                                    <w:bottom w:val="none" w:sz="0" w:space="0" w:color="auto"/>
                                    <w:right w:val="none" w:sz="0" w:space="0" w:color="auto"/>
                                  </w:divBdr>
                                  <w:divsChild>
                                    <w:div w:id="110636889">
                                      <w:marLeft w:val="0"/>
                                      <w:marRight w:val="0"/>
                                      <w:marTop w:val="0"/>
                                      <w:marBottom w:val="0"/>
                                      <w:divBdr>
                                        <w:top w:val="none" w:sz="0" w:space="0" w:color="auto"/>
                                        <w:left w:val="none" w:sz="0" w:space="0" w:color="auto"/>
                                        <w:bottom w:val="none" w:sz="0" w:space="0" w:color="auto"/>
                                        <w:right w:val="none" w:sz="0" w:space="0" w:color="auto"/>
                                      </w:divBdr>
                                    </w:div>
                                  </w:divsChild>
                                </w:div>
                                <w:div w:id="315107243">
                                  <w:marLeft w:val="0"/>
                                  <w:marRight w:val="0"/>
                                  <w:marTop w:val="0"/>
                                  <w:marBottom w:val="0"/>
                                  <w:divBdr>
                                    <w:top w:val="none" w:sz="0" w:space="0" w:color="auto"/>
                                    <w:left w:val="none" w:sz="0" w:space="0" w:color="auto"/>
                                    <w:bottom w:val="none" w:sz="0" w:space="0" w:color="auto"/>
                                    <w:right w:val="none" w:sz="0" w:space="0" w:color="auto"/>
                                  </w:divBdr>
                                  <w:divsChild>
                                    <w:div w:id="1651865065">
                                      <w:marLeft w:val="0"/>
                                      <w:marRight w:val="0"/>
                                      <w:marTop w:val="0"/>
                                      <w:marBottom w:val="0"/>
                                      <w:divBdr>
                                        <w:top w:val="none" w:sz="0" w:space="0" w:color="auto"/>
                                        <w:left w:val="none" w:sz="0" w:space="0" w:color="auto"/>
                                        <w:bottom w:val="none" w:sz="0" w:space="0" w:color="auto"/>
                                        <w:right w:val="none" w:sz="0" w:space="0" w:color="auto"/>
                                      </w:divBdr>
                                      <w:divsChild>
                                        <w:div w:id="183483576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3688111">
          <w:marLeft w:val="0"/>
          <w:marRight w:val="0"/>
          <w:marTop w:val="0"/>
          <w:marBottom w:val="0"/>
          <w:divBdr>
            <w:top w:val="none" w:sz="0" w:space="0" w:color="auto"/>
            <w:left w:val="none" w:sz="0" w:space="0" w:color="auto"/>
            <w:bottom w:val="none" w:sz="0" w:space="0" w:color="auto"/>
            <w:right w:val="none" w:sz="0" w:space="0" w:color="auto"/>
          </w:divBdr>
          <w:divsChild>
            <w:div w:id="1307514285">
              <w:marLeft w:val="0"/>
              <w:marRight w:val="0"/>
              <w:marTop w:val="0"/>
              <w:marBottom w:val="0"/>
              <w:divBdr>
                <w:top w:val="none" w:sz="0" w:space="0" w:color="auto"/>
                <w:left w:val="none" w:sz="0" w:space="0" w:color="auto"/>
                <w:bottom w:val="none" w:sz="0" w:space="0" w:color="auto"/>
                <w:right w:val="none" w:sz="0" w:space="0" w:color="auto"/>
              </w:divBdr>
              <w:divsChild>
                <w:div w:id="1415859022">
                  <w:marLeft w:val="-150"/>
                  <w:marRight w:val="0"/>
                  <w:marTop w:val="150"/>
                  <w:marBottom w:val="0"/>
                  <w:divBdr>
                    <w:top w:val="none" w:sz="0" w:space="0" w:color="auto"/>
                    <w:left w:val="none" w:sz="0" w:space="0" w:color="auto"/>
                    <w:bottom w:val="none" w:sz="0" w:space="0" w:color="auto"/>
                    <w:right w:val="none" w:sz="0" w:space="0" w:color="auto"/>
                  </w:divBdr>
                </w:div>
                <w:div w:id="1637489971">
                  <w:marLeft w:val="-150"/>
                  <w:marRight w:val="0"/>
                  <w:marTop w:val="150"/>
                  <w:marBottom w:val="0"/>
                  <w:divBdr>
                    <w:top w:val="none" w:sz="0" w:space="0" w:color="auto"/>
                    <w:left w:val="none" w:sz="0" w:space="0" w:color="auto"/>
                    <w:bottom w:val="none" w:sz="0" w:space="0" w:color="auto"/>
                    <w:right w:val="none" w:sz="0" w:space="0" w:color="auto"/>
                  </w:divBdr>
                </w:div>
                <w:div w:id="2084792272">
                  <w:marLeft w:val="-150"/>
                  <w:marRight w:val="0"/>
                  <w:marTop w:val="150"/>
                  <w:marBottom w:val="0"/>
                  <w:divBdr>
                    <w:top w:val="none" w:sz="0" w:space="0" w:color="auto"/>
                    <w:left w:val="none" w:sz="0" w:space="0" w:color="auto"/>
                    <w:bottom w:val="none" w:sz="0" w:space="0" w:color="auto"/>
                    <w:right w:val="none" w:sz="0" w:space="0" w:color="auto"/>
                  </w:divBdr>
                </w:div>
              </w:divsChild>
            </w:div>
            <w:div w:id="144513471">
              <w:marLeft w:val="0"/>
              <w:marRight w:val="0"/>
              <w:marTop w:val="0"/>
              <w:marBottom w:val="0"/>
              <w:divBdr>
                <w:top w:val="none" w:sz="0" w:space="0" w:color="auto"/>
                <w:left w:val="none" w:sz="0" w:space="0" w:color="auto"/>
                <w:bottom w:val="none" w:sz="0" w:space="0" w:color="auto"/>
                <w:right w:val="none" w:sz="0" w:space="0" w:color="auto"/>
              </w:divBdr>
              <w:divsChild>
                <w:div w:id="792289137">
                  <w:marLeft w:val="0"/>
                  <w:marRight w:val="0"/>
                  <w:marTop w:val="360"/>
                  <w:marBottom w:val="0"/>
                  <w:divBdr>
                    <w:top w:val="none" w:sz="0" w:space="0" w:color="auto"/>
                    <w:left w:val="none" w:sz="0" w:space="0" w:color="auto"/>
                    <w:bottom w:val="none" w:sz="0" w:space="0" w:color="auto"/>
                    <w:right w:val="none" w:sz="0" w:space="0" w:color="auto"/>
                  </w:divBdr>
                  <w:divsChild>
                    <w:div w:id="2102215059">
                      <w:marLeft w:val="0"/>
                      <w:marRight w:val="0"/>
                      <w:marTop w:val="0"/>
                      <w:marBottom w:val="0"/>
                      <w:divBdr>
                        <w:top w:val="none" w:sz="0" w:space="0" w:color="auto"/>
                        <w:left w:val="none" w:sz="0" w:space="0" w:color="auto"/>
                        <w:bottom w:val="none" w:sz="0" w:space="0" w:color="auto"/>
                        <w:right w:val="none" w:sz="0" w:space="0" w:color="auto"/>
                      </w:divBdr>
                      <w:divsChild>
                        <w:div w:id="98928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13519">
              <w:marLeft w:val="0"/>
              <w:marRight w:val="0"/>
              <w:marTop w:val="360"/>
              <w:marBottom w:val="0"/>
              <w:divBdr>
                <w:top w:val="none" w:sz="0" w:space="0" w:color="auto"/>
                <w:left w:val="none" w:sz="0" w:space="0" w:color="auto"/>
                <w:bottom w:val="none" w:sz="0" w:space="0" w:color="auto"/>
                <w:right w:val="none" w:sz="0" w:space="0" w:color="auto"/>
              </w:divBdr>
              <w:divsChild>
                <w:div w:id="264120086">
                  <w:marLeft w:val="-120"/>
                  <w:marRight w:val="-120"/>
                  <w:marTop w:val="0"/>
                  <w:marBottom w:val="0"/>
                  <w:divBdr>
                    <w:top w:val="none" w:sz="0" w:space="0" w:color="auto"/>
                    <w:left w:val="none" w:sz="0" w:space="0" w:color="auto"/>
                    <w:bottom w:val="none" w:sz="0" w:space="0" w:color="auto"/>
                    <w:right w:val="none" w:sz="0" w:space="0" w:color="auto"/>
                  </w:divBdr>
                  <w:divsChild>
                    <w:div w:id="1385836326">
                      <w:marLeft w:val="0"/>
                      <w:marRight w:val="-60"/>
                      <w:marTop w:val="0"/>
                      <w:marBottom w:val="300"/>
                      <w:divBdr>
                        <w:top w:val="none" w:sz="0" w:space="0" w:color="auto"/>
                        <w:left w:val="none" w:sz="0" w:space="0" w:color="auto"/>
                        <w:bottom w:val="none" w:sz="0" w:space="0" w:color="auto"/>
                        <w:right w:val="none" w:sz="0" w:space="0" w:color="auto"/>
                      </w:divBdr>
                      <w:divsChild>
                        <w:div w:id="903298595">
                          <w:marLeft w:val="0"/>
                          <w:marRight w:val="0"/>
                          <w:marTop w:val="0"/>
                          <w:marBottom w:val="0"/>
                          <w:divBdr>
                            <w:top w:val="none" w:sz="0" w:space="0" w:color="auto"/>
                            <w:left w:val="none" w:sz="0" w:space="0" w:color="auto"/>
                            <w:bottom w:val="none" w:sz="0" w:space="0" w:color="auto"/>
                            <w:right w:val="none" w:sz="0" w:space="0" w:color="auto"/>
                          </w:divBdr>
                          <w:divsChild>
                            <w:div w:id="121859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238035">
                      <w:marLeft w:val="0"/>
                      <w:marRight w:val="-60"/>
                      <w:marTop w:val="0"/>
                      <w:marBottom w:val="300"/>
                      <w:divBdr>
                        <w:top w:val="none" w:sz="0" w:space="0" w:color="auto"/>
                        <w:left w:val="none" w:sz="0" w:space="0" w:color="auto"/>
                        <w:bottom w:val="none" w:sz="0" w:space="0" w:color="auto"/>
                        <w:right w:val="none" w:sz="0" w:space="0" w:color="auto"/>
                      </w:divBdr>
                      <w:divsChild>
                        <w:div w:id="1870605953">
                          <w:marLeft w:val="0"/>
                          <w:marRight w:val="0"/>
                          <w:marTop w:val="0"/>
                          <w:marBottom w:val="0"/>
                          <w:divBdr>
                            <w:top w:val="none" w:sz="0" w:space="0" w:color="auto"/>
                            <w:left w:val="none" w:sz="0" w:space="0" w:color="auto"/>
                            <w:bottom w:val="none" w:sz="0" w:space="0" w:color="auto"/>
                            <w:right w:val="none" w:sz="0" w:space="0" w:color="auto"/>
                          </w:divBdr>
                          <w:divsChild>
                            <w:div w:id="904292272">
                              <w:marLeft w:val="0"/>
                              <w:marRight w:val="0"/>
                              <w:marTop w:val="0"/>
                              <w:marBottom w:val="0"/>
                              <w:divBdr>
                                <w:top w:val="none" w:sz="0" w:space="0" w:color="auto"/>
                                <w:left w:val="none" w:sz="0" w:space="0" w:color="auto"/>
                                <w:bottom w:val="none" w:sz="0" w:space="0" w:color="auto"/>
                                <w:right w:val="none" w:sz="0" w:space="0" w:color="auto"/>
                              </w:divBdr>
                              <w:divsChild>
                                <w:div w:id="1825659491">
                                  <w:marLeft w:val="0"/>
                                  <w:marRight w:val="0"/>
                                  <w:marTop w:val="0"/>
                                  <w:marBottom w:val="0"/>
                                  <w:divBdr>
                                    <w:top w:val="none" w:sz="0" w:space="0" w:color="auto"/>
                                    <w:left w:val="none" w:sz="0" w:space="0" w:color="auto"/>
                                    <w:bottom w:val="none" w:sz="0" w:space="0" w:color="auto"/>
                                    <w:right w:val="none" w:sz="0" w:space="0" w:color="auto"/>
                                  </w:divBdr>
                                  <w:divsChild>
                                    <w:div w:id="31203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0741805">
                      <w:marLeft w:val="0"/>
                      <w:marRight w:val="-60"/>
                      <w:marTop w:val="0"/>
                      <w:marBottom w:val="300"/>
                      <w:divBdr>
                        <w:top w:val="none" w:sz="0" w:space="0" w:color="auto"/>
                        <w:left w:val="none" w:sz="0" w:space="0" w:color="auto"/>
                        <w:bottom w:val="none" w:sz="0" w:space="0" w:color="auto"/>
                        <w:right w:val="none" w:sz="0" w:space="0" w:color="auto"/>
                      </w:divBdr>
                      <w:divsChild>
                        <w:div w:id="920455140">
                          <w:marLeft w:val="0"/>
                          <w:marRight w:val="0"/>
                          <w:marTop w:val="0"/>
                          <w:marBottom w:val="0"/>
                          <w:divBdr>
                            <w:top w:val="none" w:sz="0" w:space="0" w:color="auto"/>
                            <w:left w:val="none" w:sz="0" w:space="0" w:color="auto"/>
                            <w:bottom w:val="none" w:sz="0" w:space="0" w:color="auto"/>
                            <w:right w:val="none" w:sz="0" w:space="0" w:color="auto"/>
                          </w:divBdr>
                          <w:divsChild>
                            <w:div w:id="569997785">
                              <w:marLeft w:val="0"/>
                              <w:marRight w:val="0"/>
                              <w:marTop w:val="0"/>
                              <w:marBottom w:val="0"/>
                              <w:divBdr>
                                <w:top w:val="none" w:sz="0" w:space="0" w:color="auto"/>
                                <w:left w:val="none" w:sz="0" w:space="0" w:color="auto"/>
                                <w:bottom w:val="none" w:sz="0" w:space="0" w:color="auto"/>
                                <w:right w:val="none" w:sz="0" w:space="0" w:color="auto"/>
                              </w:divBdr>
                              <w:divsChild>
                                <w:div w:id="1162087876">
                                  <w:marLeft w:val="0"/>
                                  <w:marRight w:val="0"/>
                                  <w:marTop w:val="0"/>
                                  <w:marBottom w:val="0"/>
                                  <w:divBdr>
                                    <w:top w:val="none" w:sz="0" w:space="0" w:color="auto"/>
                                    <w:left w:val="none" w:sz="0" w:space="0" w:color="auto"/>
                                    <w:bottom w:val="none" w:sz="0" w:space="0" w:color="auto"/>
                                    <w:right w:val="none" w:sz="0" w:space="0" w:color="auto"/>
                                  </w:divBdr>
                                  <w:divsChild>
                                    <w:div w:id="186844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0298192">
                      <w:marLeft w:val="0"/>
                      <w:marRight w:val="-60"/>
                      <w:marTop w:val="0"/>
                      <w:marBottom w:val="300"/>
                      <w:divBdr>
                        <w:top w:val="none" w:sz="0" w:space="0" w:color="auto"/>
                        <w:left w:val="none" w:sz="0" w:space="0" w:color="auto"/>
                        <w:bottom w:val="none" w:sz="0" w:space="0" w:color="auto"/>
                        <w:right w:val="none" w:sz="0" w:space="0" w:color="auto"/>
                      </w:divBdr>
                      <w:divsChild>
                        <w:div w:id="475610696">
                          <w:marLeft w:val="0"/>
                          <w:marRight w:val="0"/>
                          <w:marTop w:val="0"/>
                          <w:marBottom w:val="0"/>
                          <w:divBdr>
                            <w:top w:val="none" w:sz="0" w:space="0" w:color="auto"/>
                            <w:left w:val="none" w:sz="0" w:space="0" w:color="auto"/>
                            <w:bottom w:val="none" w:sz="0" w:space="0" w:color="auto"/>
                            <w:right w:val="none" w:sz="0" w:space="0" w:color="auto"/>
                          </w:divBdr>
                          <w:divsChild>
                            <w:div w:id="159752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572536">
                      <w:marLeft w:val="0"/>
                      <w:marRight w:val="-60"/>
                      <w:marTop w:val="0"/>
                      <w:marBottom w:val="300"/>
                      <w:divBdr>
                        <w:top w:val="none" w:sz="0" w:space="0" w:color="auto"/>
                        <w:left w:val="none" w:sz="0" w:space="0" w:color="auto"/>
                        <w:bottom w:val="none" w:sz="0" w:space="0" w:color="auto"/>
                        <w:right w:val="none" w:sz="0" w:space="0" w:color="auto"/>
                      </w:divBdr>
                      <w:divsChild>
                        <w:div w:id="1196885333">
                          <w:marLeft w:val="0"/>
                          <w:marRight w:val="0"/>
                          <w:marTop w:val="0"/>
                          <w:marBottom w:val="0"/>
                          <w:divBdr>
                            <w:top w:val="none" w:sz="0" w:space="0" w:color="auto"/>
                            <w:left w:val="none" w:sz="0" w:space="0" w:color="auto"/>
                            <w:bottom w:val="none" w:sz="0" w:space="0" w:color="auto"/>
                            <w:right w:val="none" w:sz="0" w:space="0" w:color="auto"/>
                          </w:divBdr>
                          <w:divsChild>
                            <w:div w:id="5270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97645">
                      <w:marLeft w:val="0"/>
                      <w:marRight w:val="-60"/>
                      <w:marTop w:val="0"/>
                      <w:marBottom w:val="300"/>
                      <w:divBdr>
                        <w:top w:val="none" w:sz="0" w:space="0" w:color="auto"/>
                        <w:left w:val="none" w:sz="0" w:space="0" w:color="auto"/>
                        <w:bottom w:val="none" w:sz="0" w:space="0" w:color="auto"/>
                        <w:right w:val="none" w:sz="0" w:space="0" w:color="auto"/>
                      </w:divBdr>
                      <w:divsChild>
                        <w:div w:id="1655526275">
                          <w:marLeft w:val="0"/>
                          <w:marRight w:val="0"/>
                          <w:marTop w:val="0"/>
                          <w:marBottom w:val="0"/>
                          <w:divBdr>
                            <w:top w:val="none" w:sz="0" w:space="0" w:color="auto"/>
                            <w:left w:val="none" w:sz="0" w:space="0" w:color="auto"/>
                            <w:bottom w:val="none" w:sz="0" w:space="0" w:color="auto"/>
                            <w:right w:val="none" w:sz="0" w:space="0" w:color="auto"/>
                          </w:divBdr>
                          <w:divsChild>
                            <w:div w:id="181155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728355">
                      <w:marLeft w:val="0"/>
                      <w:marRight w:val="-60"/>
                      <w:marTop w:val="0"/>
                      <w:marBottom w:val="300"/>
                      <w:divBdr>
                        <w:top w:val="none" w:sz="0" w:space="0" w:color="auto"/>
                        <w:left w:val="none" w:sz="0" w:space="0" w:color="auto"/>
                        <w:bottom w:val="none" w:sz="0" w:space="0" w:color="auto"/>
                        <w:right w:val="none" w:sz="0" w:space="0" w:color="auto"/>
                      </w:divBdr>
                      <w:divsChild>
                        <w:div w:id="2035954526">
                          <w:marLeft w:val="0"/>
                          <w:marRight w:val="0"/>
                          <w:marTop w:val="0"/>
                          <w:marBottom w:val="0"/>
                          <w:divBdr>
                            <w:top w:val="none" w:sz="0" w:space="0" w:color="auto"/>
                            <w:left w:val="none" w:sz="0" w:space="0" w:color="auto"/>
                            <w:bottom w:val="none" w:sz="0" w:space="0" w:color="auto"/>
                            <w:right w:val="none" w:sz="0" w:space="0" w:color="auto"/>
                          </w:divBdr>
                          <w:divsChild>
                            <w:div w:id="117299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879017">
                      <w:marLeft w:val="0"/>
                      <w:marRight w:val="-60"/>
                      <w:marTop w:val="0"/>
                      <w:marBottom w:val="300"/>
                      <w:divBdr>
                        <w:top w:val="none" w:sz="0" w:space="0" w:color="auto"/>
                        <w:left w:val="none" w:sz="0" w:space="0" w:color="auto"/>
                        <w:bottom w:val="none" w:sz="0" w:space="0" w:color="auto"/>
                        <w:right w:val="none" w:sz="0" w:space="0" w:color="auto"/>
                      </w:divBdr>
                      <w:divsChild>
                        <w:div w:id="447361138">
                          <w:marLeft w:val="0"/>
                          <w:marRight w:val="0"/>
                          <w:marTop w:val="0"/>
                          <w:marBottom w:val="0"/>
                          <w:divBdr>
                            <w:top w:val="none" w:sz="0" w:space="0" w:color="auto"/>
                            <w:left w:val="none" w:sz="0" w:space="0" w:color="auto"/>
                            <w:bottom w:val="none" w:sz="0" w:space="0" w:color="auto"/>
                            <w:right w:val="none" w:sz="0" w:space="0" w:color="auto"/>
                          </w:divBdr>
                          <w:divsChild>
                            <w:div w:id="1283077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773258">
                      <w:marLeft w:val="0"/>
                      <w:marRight w:val="-60"/>
                      <w:marTop w:val="0"/>
                      <w:marBottom w:val="300"/>
                      <w:divBdr>
                        <w:top w:val="none" w:sz="0" w:space="0" w:color="auto"/>
                        <w:left w:val="none" w:sz="0" w:space="0" w:color="auto"/>
                        <w:bottom w:val="none" w:sz="0" w:space="0" w:color="auto"/>
                        <w:right w:val="none" w:sz="0" w:space="0" w:color="auto"/>
                      </w:divBdr>
                      <w:divsChild>
                        <w:div w:id="440078624">
                          <w:marLeft w:val="0"/>
                          <w:marRight w:val="0"/>
                          <w:marTop w:val="0"/>
                          <w:marBottom w:val="0"/>
                          <w:divBdr>
                            <w:top w:val="none" w:sz="0" w:space="0" w:color="auto"/>
                            <w:left w:val="none" w:sz="0" w:space="0" w:color="auto"/>
                            <w:bottom w:val="none" w:sz="0" w:space="0" w:color="auto"/>
                            <w:right w:val="none" w:sz="0" w:space="0" w:color="auto"/>
                          </w:divBdr>
                          <w:divsChild>
                            <w:div w:id="116917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4624496">
              <w:marLeft w:val="0"/>
              <w:marRight w:val="0"/>
              <w:marTop w:val="360"/>
              <w:marBottom w:val="0"/>
              <w:divBdr>
                <w:top w:val="none" w:sz="0" w:space="0" w:color="auto"/>
                <w:left w:val="none" w:sz="0" w:space="0" w:color="auto"/>
                <w:bottom w:val="none" w:sz="0" w:space="0" w:color="auto"/>
                <w:right w:val="none" w:sz="0" w:space="0" w:color="auto"/>
              </w:divBdr>
              <w:divsChild>
                <w:div w:id="1480878251">
                  <w:marLeft w:val="0"/>
                  <w:marRight w:val="0"/>
                  <w:marTop w:val="0"/>
                  <w:marBottom w:val="0"/>
                  <w:divBdr>
                    <w:top w:val="none" w:sz="0" w:space="0" w:color="auto"/>
                    <w:left w:val="none" w:sz="0" w:space="0" w:color="auto"/>
                    <w:bottom w:val="none" w:sz="0" w:space="0" w:color="auto"/>
                    <w:right w:val="none" w:sz="0" w:space="0" w:color="auto"/>
                  </w:divBdr>
                  <w:divsChild>
                    <w:div w:id="1859615104">
                      <w:marLeft w:val="0"/>
                      <w:marRight w:val="0"/>
                      <w:marTop w:val="0"/>
                      <w:marBottom w:val="0"/>
                      <w:divBdr>
                        <w:top w:val="none" w:sz="0" w:space="0" w:color="auto"/>
                        <w:left w:val="none" w:sz="0" w:space="0" w:color="auto"/>
                        <w:bottom w:val="none" w:sz="0" w:space="0" w:color="auto"/>
                        <w:right w:val="none" w:sz="0" w:space="0" w:color="auto"/>
                      </w:divBdr>
                      <w:divsChild>
                        <w:div w:id="1538152660">
                          <w:marLeft w:val="0"/>
                          <w:marRight w:val="0"/>
                          <w:marTop w:val="0"/>
                          <w:marBottom w:val="0"/>
                          <w:divBdr>
                            <w:top w:val="none" w:sz="0" w:space="0" w:color="auto"/>
                            <w:left w:val="none" w:sz="0" w:space="0" w:color="auto"/>
                            <w:bottom w:val="none" w:sz="0" w:space="0" w:color="auto"/>
                            <w:right w:val="none" w:sz="0" w:space="0" w:color="auto"/>
                          </w:divBdr>
                          <w:divsChild>
                            <w:div w:id="1007098794">
                              <w:marLeft w:val="0"/>
                              <w:marRight w:val="0"/>
                              <w:marTop w:val="0"/>
                              <w:marBottom w:val="0"/>
                              <w:divBdr>
                                <w:top w:val="none" w:sz="0" w:space="0" w:color="auto"/>
                                <w:left w:val="none" w:sz="0" w:space="0" w:color="auto"/>
                                <w:bottom w:val="none" w:sz="0" w:space="0" w:color="auto"/>
                                <w:right w:val="none" w:sz="0" w:space="0" w:color="auto"/>
                              </w:divBdr>
                            </w:div>
                          </w:divsChild>
                        </w:div>
                        <w:div w:id="61098913">
                          <w:marLeft w:val="0"/>
                          <w:marRight w:val="0"/>
                          <w:marTop w:val="0"/>
                          <w:marBottom w:val="0"/>
                          <w:divBdr>
                            <w:top w:val="none" w:sz="0" w:space="0" w:color="auto"/>
                            <w:left w:val="none" w:sz="0" w:space="0" w:color="auto"/>
                            <w:bottom w:val="none" w:sz="0" w:space="0" w:color="auto"/>
                            <w:right w:val="none" w:sz="0" w:space="0" w:color="auto"/>
                          </w:divBdr>
                        </w:div>
                      </w:divsChild>
                    </w:div>
                    <w:div w:id="954140545">
                      <w:marLeft w:val="0"/>
                      <w:marRight w:val="0"/>
                      <w:marTop w:val="240"/>
                      <w:marBottom w:val="0"/>
                      <w:divBdr>
                        <w:top w:val="none" w:sz="0" w:space="0" w:color="auto"/>
                        <w:left w:val="none" w:sz="0" w:space="0" w:color="auto"/>
                        <w:bottom w:val="none" w:sz="0" w:space="0" w:color="auto"/>
                        <w:right w:val="none" w:sz="0" w:space="0" w:color="auto"/>
                      </w:divBdr>
                      <w:divsChild>
                        <w:div w:id="556168647">
                          <w:marLeft w:val="0"/>
                          <w:marRight w:val="0"/>
                          <w:marTop w:val="0"/>
                          <w:marBottom w:val="0"/>
                          <w:divBdr>
                            <w:top w:val="none" w:sz="0" w:space="0" w:color="auto"/>
                            <w:left w:val="none" w:sz="0" w:space="0" w:color="auto"/>
                            <w:bottom w:val="none" w:sz="0" w:space="0" w:color="auto"/>
                            <w:right w:val="none" w:sz="0" w:space="0" w:color="auto"/>
                          </w:divBdr>
                          <w:divsChild>
                            <w:div w:id="1479766705">
                              <w:marLeft w:val="0"/>
                              <w:marRight w:val="0"/>
                              <w:marTop w:val="0"/>
                              <w:marBottom w:val="0"/>
                              <w:divBdr>
                                <w:top w:val="none" w:sz="0" w:space="0" w:color="auto"/>
                                <w:left w:val="none" w:sz="0" w:space="0" w:color="auto"/>
                                <w:bottom w:val="none" w:sz="0" w:space="0" w:color="auto"/>
                                <w:right w:val="none" w:sz="0" w:space="0" w:color="auto"/>
                              </w:divBdr>
                            </w:div>
                          </w:divsChild>
                        </w:div>
                        <w:div w:id="1497305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115437">
      <w:bodyDiv w:val="1"/>
      <w:marLeft w:val="0"/>
      <w:marRight w:val="0"/>
      <w:marTop w:val="0"/>
      <w:marBottom w:val="0"/>
      <w:divBdr>
        <w:top w:val="none" w:sz="0" w:space="0" w:color="auto"/>
        <w:left w:val="none" w:sz="0" w:space="0" w:color="auto"/>
        <w:bottom w:val="none" w:sz="0" w:space="0" w:color="auto"/>
        <w:right w:val="none" w:sz="0" w:space="0" w:color="auto"/>
      </w:divBdr>
    </w:div>
    <w:div w:id="538781823">
      <w:bodyDiv w:val="1"/>
      <w:marLeft w:val="0"/>
      <w:marRight w:val="0"/>
      <w:marTop w:val="0"/>
      <w:marBottom w:val="0"/>
      <w:divBdr>
        <w:top w:val="none" w:sz="0" w:space="0" w:color="auto"/>
        <w:left w:val="none" w:sz="0" w:space="0" w:color="auto"/>
        <w:bottom w:val="none" w:sz="0" w:space="0" w:color="auto"/>
        <w:right w:val="none" w:sz="0" w:space="0" w:color="auto"/>
      </w:divBdr>
    </w:div>
    <w:div w:id="580338238">
      <w:bodyDiv w:val="1"/>
      <w:marLeft w:val="0"/>
      <w:marRight w:val="0"/>
      <w:marTop w:val="0"/>
      <w:marBottom w:val="0"/>
      <w:divBdr>
        <w:top w:val="none" w:sz="0" w:space="0" w:color="auto"/>
        <w:left w:val="none" w:sz="0" w:space="0" w:color="auto"/>
        <w:bottom w:val="none" w:sz="0" w:space="0" w:color="auto"/>
        <w:right w:val="none" w:sz="0" w:space="0" w:color="auto"/>
      </w:divBdr>
    </w:div>
    <w:div w:id="662516476">
      <w:bodyDiv w:val="1"/>
      <w:marLeft w:val="0"/>
      <w:marRight w:val="0"/>
      <w:marTop w:val="0"/>
      <w:marBottom w:val="0"/>
      <w:divBdr>
        <w:top w:val="none" w:sz="0" w:space="0" w:color="auto"/>
        <w:left w:val="none" w:sz="0" w:space="0" w:color="auto"/>
        <w:bottom w:val="none" w:sz="0" w:space="0" w:color="auto"/>
        <w:right w:val="none" w:sz="0" w:space="0" w:color="auto"/>
      </w:divBdr>
    </w:div>
    <w:div w:id="916860633">
      <w:bodyDiv w:val="1"/>
      <w:marLeft w:val="0"/>
      <w:marRight w:val="0"/>
      <w:marTop w:val="0"/>
      <w:marBottom w:val="0"/>
      <w:divBdr>
        <w:top w:val="none" w:sz="0" w:space="0" w:color="auto"/>
        <w:left w:val="none" w:sz="0" w:space="0" w:color="auto"/>
        <w:bottom w:val="none" w:sz="0" w:space="0" w:color="auto"/>
        <w:right w:val="none" w:sz="0" w:space="0" w:color="auto"/>
      </w:divBdr>
    </w:div>
    <w:div w:id="1026560801">
      <w:bodyDiv w:val="1"/>
      <w:marLeft w:val="0"/>
      <w:marRight w:val="0"/>
      <w:marTop w:val="0"/>
      <w:marBottom w:val="0"/>
      <w:divBdr>
        <w:top w:val="none" w:sz="0" w:space="0" w:color="auto"/>
        <w:left w:val="none" w:sz="0" w:space="0" w:color="auto"/>
        <w:bottom w:val="none" w:sz="0" w:space="0" w:color="auto"/>
        <w:right w:val="none" w:sz="0" w:space="0" w:color="auto"/>
      </w:divBdr>
    </w:div>
    <w:div w:id="1083718912">
      <w:bodyDiv w:val="1"/>
      <w:marLeft w:val="0"/>
      <w:marRight w:val="0"/>
      <w:marTop w:val="0"/>
      <w:marBottom w:val="0"/>
      <w:divBdr>
        <w:top w:val="none" w:sz="0" w:space="0" w:color="auto"/>
        <w:left w:val="none" w:sz="0" w:space="0" w:color="auto"/>
        <w:bottom w:val="none" w:sz="0" w:space="0" w:color="auto"/>
        <w:right w:val="none" w:sz="0" w:space="0" w:color="auto"/>
      </w:divBdr>
    </w:div>
    <w:div w:id="1180702275">
      <w:bodyDiv w:val="1"/>
      <w:marLeft w:val="0"/>
      <w:marRight w:val="0"/>
      <w:marTop w:val="0"/>
      <w:marBottom w:val="0"/>
      <w:divBdr>
        <w:top w:val="none" w:sz="0" w:space="0" w:color="auto"/>
        <w:left w:val="none" w:sz="0" w:space="0" w:color="auto"/>
        <w:bottom w:val="none" w:sz="0" w:space="0" w:color="auto"/>
        <w:right w:val="none" w:sz="0" w:space="0" w:color="auto"/>
      </w:divBdr>
    </w:div>
    <w:div w:id="1249076721">
      <w:bodyDiv w:val="1"/>
      <w:marLeft w:val="0"/>
      <w:marRight w:val="0"/>
      <w:marTop w:val="0"/>
      <w:marBottom w:val="0"/>
      <w:divBdr>
        <w:top w:val="none" w:sz="0" w:space="0" w:color="auto"/>
        <w:left w:val="none" w:sz="0" w:space="0" w:color="auto"/>
        <w:bottom w:val="none" w:sz="0" w:space="0" w:color="auto"/>
        <w:right w:val="none" w:sz="0" w:space="0" w:color="auto"/>
      </w:divBdr>
    </w:div>
    <w:div w:id="1340306580">
      <w:bodyDiv w:val="1"/>
      <w:marLeft w:val="0"/>
      <w:marRight w:val="0"/>
      <w:marTop w:val="0"/>
      <w:marBottom w:val="0"/>
      <w:divBdr>
        <w:top w:val="none" w:sz="0" w:space="0" w:color="auto"/>
        <w:left w:val="none" w:sz="0" w:space="0" w:color="auto"/>
        <w:bottom w:val="none" w:sz="0" w:space="0" w:color="auto"/>
        <w:right w:val="none" w:sz="0" w:space="0" w:color="auto"/>
      </w:divBdr>
    </w:div>
    <w:div w:id="1736931449">
      <w:bodyDiv w:val="1"/>
      <w:marLeft w:val="0"/>
      <w:marRight w:val="0"/>
      <w:marTop w:val="0"/>
      <w:marBottom w:val="0"/>
      <w:divBdr>
        <w:top w:val="none" w:sz="0" w:space="0" w:color="auto"/>
        <w:left w:val="none" w:sz="0" w:space="0" w:color="auto"/>
        <w:bottom w:val="none" w:sz="0" w:space="0" w:color="auto"/>
        <w:right w:val="none" w:sz="0" w:space="0" w:color="auto"/>
      </w:divBdr>
    </w:div>
    <w:div w:id="1746025078">
      <w:bodyDiv w:val="1"/>
      <w:marLeft w:val="0"/>
      <w:marRight w:val="0"/>
      <w:marTop w:val="0"/>
      <w:marBottom w:val="0"/>
      <w:divBdr>
        <w:top w:val="none" w:sz="0" w:space="0" w:color="auto"/>
        <w:left w:val="none" w:sz="0" w:space="0" w:color="auto"/>
        <w:bottom w:val="none" w:sz="0" w:space="0" w:color="auto"/>
        <w:right w:val="none" w:sz="0" w:space="0" w:color="auto"/>
      </w:divBdr>
    </w:div>
    <w:div w:id="1748259688">
      <w:bodyDiv w:val="1"/>
      <w:marLeft w:val="0"/>
      <w:marRight w:val="0"/>
      <w:marTop w:val="0"/>
      <w:marBottom w:val="0"/>
      <w:divBdr>
        <w:top w:val="none" w:sz="0" w:space="0" w:color="auto"/>
        <w:left w:val="none" w:sz="0" w:space="0" w:color="auto"/>
        <w:bottom w:val="none" w:sz="0" w:space="0" w:color="auto"/>
        <w:right w:val="none" w:sz="0" w:space="0" w:color="auto"/>
      </w:divBdr>
      <w:divsChild>
        <w:div w:id="165292746">
          <w:marLeft w:val="0"/>
          <w:marRight w:val="1361"/>
          <w:marTop w:val="0"/>
          <w:marBottom w:val="0"/>
          <w:divBdr>
            <w:top w:val="none" w:sz="0" w:space="0" w:color="auto"/>
            <w:left w:val="none" w:sz="0" w:space="0" w:color="auto"/>
            <w:bottom w:val="none" w:sz="0" w:space="0" w:color="auto"/>
            <w:right w:val="none" w:sz="0" w:space="0" w:color="auto"/>
          </w:divBdr>
        </w:div>
      </w:divsChild>
    </w:div>
    <w:div w:id="1766069391">
      <w:bodyDiv w:val="1"/>
      <w:marLeft w:val="0"/>
      <w:marRight w:val="0"/>
      <w:marTop w:val="0"/>
      <w:marBottom w:val="0"/>
      <w:divBdr>
        <w:top w:val="none" w:sz="0" w:space="0" w:color="auto"/>
        <w:left w:val="none" w:sz="0" w:space="0" w:color="auto"/>
        <w:bottom w:val="none" w:sz="0" w:space="0" w:color="auto"/>
        <w:right w:val="none" w:sz="0" w:space="0" w:color="auto"/>
      </w:divBdr>
    </w:div>
    <w:div w:id="1914006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cqc.org.uk/provider/RCF/survey/3%5baccesed18/02/2018" TargetMode="External"/><Relationship Id="rId117" Type="http://schemas.openxmlformats.org/officeDocument/2006/relationships/hyperlink" Target="http://obr.uk/efo/economic-fiscal-outlook-march-2018/" TargetMode="External"/><Relationship Id="rId21" Type="http://schemas.openxmlformats.org/officeDocument/2006/relationships/hyperlink" Target="http://www.bbc.co.uk/news/health-37451773%5baccessed15/04/2018" TargetMode="External"/><Relationship Id="rId42" Type="http://schemas.openxmlformats.org/officeDocument/2006/relationships/control" Target="activeX/activeX1.xml"/><Relationship Id="rId47" Type="http://schemas.openxmlformats.org/officeDocument/2006/relationships/hyperlink" Target="http://www.ukpublicrevenue.co.uk/" TargetMode="External"/><Relationship Id="rId63" Type="http://schemas.openxmlformats.org/officeDocument/2006/relationships/hyperlink" Target="https://www.ukpublicspending.co.uk/current_spending" TargetMode="External"/><Relationship Id="rId68" Type="http://schemas.openxmlformats.org/officeDocument/2006/relationships/hyperlink" Target="https://www.ukpublicspending.co.uk/uk_defence_spending_30.html" TargetMode="External"/><Relationship Id="rId84" Type="http://schemas.openxmlformats.org/officeDocument/2006/relationships/hyperlink" Target="https://www.ukpublicspending.co.uk/Wales_country_spending.html" TargetMode="External"/><Relationship Id="rId89" Type="http://schemas.openxmlformats.org/officeDocument/2006/relationships/hyperlink" Target="https://www.ukpublicspending.co.uk/debt_chart_gallery" TargetMode="External"/><Relationship Id="rId112" Type="http://schemas.openxmlformats.org/officeDocument/2006/relationships/hyperlink" Target="https://www.ukpublicspending.co.uk/uk_health_care_spending_10.html" TargetMode="External"/><Relationship Id="rId133" Type="http://schemas.openxmlformats.org/officeDocument/2006/relationships/hyperlink" Target="https://ukpublicspending.blogspot.com/2017/07/pesa-2017-update.html" TargetMode="External"/><Relationship Id="rId138" Type="http://schemas.openxmlformats.org/officeDocument/2006/relationships/hyperlink" Target="http://www.telegraph.co.uk/finance/budget/8394379/Budget-2011-George-Osborne-set-for-8bn-windfall-from-bounce-in-tax-revenues-and-public-spending-cuts.html" TargetMode="External"/><Relationship Id="rId154" Type="http://schemas.openxmlformats.org/officeDocument/2006/relationships/hyperlink" Target="https://www.ukpublicspending.co.uk/uk_national_debt_analysis" TargetMode="External"/><Relationship Id="rId159" Type="http://schemas.openxmlformats.org/officeDocument/2006/relationships/hyperlink" Target="https://www.ukpublicspending.co.uk/uk_year2019_0.html" TargetMode="External"/><Relationship Id="rId175" Type="http://schemas.openxmlformats.org/officeDocument/2006/relationships/hyperlink" Target="https://ukpublicspending.blogspot.com/2009/04/sources-for-public-spending-data-series.html" TargetMode="External"/><Relationship Id="rId170" Type="http://schemas.openxmlformats.org/officeDocument/2006/relationships/hyperlink" Target="https://www.ukpublicspending.co.uk/download_multi_year" TargetMode="External"/><Relationship Id="rId16" Type="http://schemas.openxmlformats.org/officeDocument/2006/relationships/hyperlink" Target="http://nhstimeline.nuffieldtrust.org.uk/?gclid=EAIaIQobChMIqN3cu4m82gIVq5XtCh0qlgN-EAAYASAAEgI_rPD_BwE%5baccessed15/05/2018" TargetMode="External"/><Relationship Id="rId107" Type="http://schemas.openxmlformats.org/officeDocument/2006/relationships/hyperlink" Target="https://www.ukpublicspending.co.uk/breakdown" TargetMode="External"/><Relationship Id="rId11" Type="http://schemas.openxmlformats.org/officeDocument/2006/relationships/hyperlink" Target="https://www.themedicportal.com/application-guide/the-nhs/challenges-facing-the-nhs/" TargetMode="External"/><Relationship Id="rId32" Type="http://schemas.openxmlformats.org/officeDocument/2006/relationships/hyperlink" Target="https://www.ukpublicspending.co.uk/uk_national_debt_chart.html" TargetMode="External"/><Relationship Id="rId37" Type="http://schemas.openxmlformats.org/officeDocument/2006/relationships/hyperlink" Target="https://www.ukpublicspending.co.uk/download_single_year" TargetMode="External"/><Relationship Id="rId53" Type="http://schemas.openxmlformats.org/officeDocument/2006/relationships/image" Target="media/image3.gif"/><Relationship Id="rId58" Type="http://schemas.openxmlformats.org/officeDocument/2006/relationships/image" Target="media/image8.png"/><Relationship Id="rId74" Type="http://schemas.openxmlformats.org/officeDocument/2006/relationships/hyperlink" Target="https://www.ukpublicspending.co.uk/uk_health_care_spending_10.html" TargetMode="External"/><Relationship Id="rId79" Type="http://schemas.openxmlformats.org/officeDocument/2006/relationships/hyperlink" Target="https://www.ukpublicspending.co.uk/uk_budget_estimate_vs_actual" TargetMode="External"/><Relationship Id="rId102" Type="http://schemas.openxmlformats.org/officeDocument/2006/relationships/hyperlink" Target="https://www.ukpublicspending.co.uk/uk_20th_century_chart.html" TargetMode="External"/><Relationship Id="rId123" Type="http://schemas.openxmlformats.org/officeDocument/2006/relationships/hyperlink" Target="http://www.measuringworth.com/ukgdp/" TargetMode="External"/><Relationship Id="rId128" Type="http://schemas.openxmlformats.org/officeDocument/2006/relationships/hyperlink" Target="https://ukpublicspending.blogspot.com/2009/04/sources-for-public-spending-data-series.html" TargetMode="External"/><Relationship Id="rId144" Type="http://schemas.openxmlformats.org/officeDocument/2006/relationships/hyperlink" Target="https://www.ukpublicspending.co.uk/charts?units=p" TargetMode="External"/><Relationship Id="rId149" Type="http://schemas.openxmlformats.org/officeDocument/2006/relationships/hyperlink" Target="https://www.ukpublicspending.co.uk/england_spending_pie_chart" TargetMode="External"/><Relationship Id="rId5" Type="http://schemas.openxmlformats.org/officeDocument/2006/relationships/footnotes" Target="footnotes.xml"/><Relationship Id="rId90" Type="http://schemas.openxmlformats.org/officeDocument/2006/relationships/hyperlink" Target="https://www.ukpublicspending.co.uk/uk_budget_pie_chart" TargetMode="External"/><Relationship Id="rId95" Type="http://schemas.openxmlformats.org/officeDocument/2006/relationships/hyperlink" Target="https://www.ukpublicspending.co.uk/spending_history" TargetMode="External"/><Relationship Id="rId160" Type="http://schemas.openxmlformats.org/officeDocument/2006/relationships/hyperlink" Target="https://www.ukpublicspending.co.uk/uk_year2018_0.html" TargetMode="External"/><Relationship Id="rId165" Type="http://schemas.openxmlformats.org/officeDocument/2006/relationships/hyperlink" Target="https://www.ukpublicspending.co.uk/wales_spending_chart" TargetMode="External"/><Relationship Id="rId22" Type="http://schemas.openxmlformats.org/officeDocument/2006/relationships/hyperlink" Target="https://www.theguardian.com/society/2016/feb/08/this-nhs-crisis-is-not-economic-its-political%5baccessed17/04/2018" TargetMode="External"/><Relationship Id="rId27" Type="http://schemas.openxmlformats.org/officeDocument/2006/relationships/hyperlink" Target="https://www.wyevalley.nhs.uk/about-us/environmental-impact.aspx%5baccessed20/03/2018" TargetMode="External"/><Relationship Id="rId43" Type="http://schemas.openxmlformats.org/officeDocument/2006/relationships/hyperlink" Target="https://www.christopherchantrill.com/" TargetMode="External"/><Relationship Id="rId48" Type="http://schemas.openxmlformats.org/officeDocument/2006/relationships/hyperlink" Target="https://www.ukpublicspending.co.uk/custom_chart" TargetMode="External"/><Relationship Id="rId64" Type="http://schemas.openxmlformats.org/officeDocument/2006/relationships/hyperlink" Target="https://www.ukpublicspending.co.uk/healthcare_spending" TargetMode="External"/><Relationship Id="rId69" Type="http://schemas.openxmlformats.org/officeDocument/2006/relationships/hyperlink" Target="https://www.ukpublicspending.co.uk/government_expenditure.html" TargetMode="External"/><Relationship Id="rId113" Type="http://schemas.openxmlformats.org/officeDocument/2006/relationships/hyperlink" Target="https://www.ukpublicspending.co.uk/uk_education_spending_20.html" TargetMode="External"/><Relationship Id="rId118" Type="http://schemas.openxmlformats.org/officeDocument/2006/relationships/hyperlink" Target="https://www.gov.uk/government/organisations/hm-treasury/series/public-expenditure-statistical-analyses-pesa" TargetMode="External"/><Relationship Id="rId134" Type="http://schemas.openxmlformats.org/officeDocument/2006/relationships/hyperlink" Target="https://ukpublicspending.blogspot.com/2017/04/uk-public-revenue-outturn-march-2017.html" TargetMode="External"/><Relationship Id="rId139" Type="http://schemas.openxmlformats.org/officeDocument/2006/relationships/hyperlink" Target="https://pinboard.in/u:chrischantrill/t:ukgs_n" TargetMode="External"/><Relationship Id="rId80" Type="http://schemas.openxmlformats.org/officeDocument/2006/relationships/hyperlink" Target="https://www.ukpublicspending.co.uk/uk_total_spending_pie_chart" TargetMode="External"/><Relationship Id="rId85" Type="http://schemas.openxmlformats.org/officeDocument/2006/relationships/hyperlink" Target="https://www.ukpublicspending.co.uk/Scotland_country_spending.html" TargetMode="External"/><Relationship Id="rId150" Type="http://schemas.openxmlformats.org/officeDocument/2006/relationships/hyperlink" Target="https://www.ukpublicspending.co.uk/scotland_spending_pie_chart" TargetMode="External"/><Relationship Id="rId155" Type="http://schemas.openxmlformats.org/officeDocument/2006/relationships/hyperlink" Target="https://www.ukpublicspending.co.uk/uk_national_deficit_analysis" TargetMode="External"/><Relationship Id="rId171" Type="http://schemas.openxmlformats.org/officeDocument/2006/relationships/hyperlink" Target="https://www.ukpublicspending.co.uk/download_raw" TargetMode="External"/><Relationship Id="rId176" Type="http://schemas.openxmlformats.org/officeDocument/2006/relationships/hyperlink" Target="https://twitter.com/chrischantrill" TargetMode="External"/><Relationship Id="rId12" Type="http://schemas.openxmlformats.org/officeDocument/2006/relationships/hyperlink" Target="http://www.bbc.co.uk/news/health-19721977" TargetMode="External"/><Relationship Id="rId17" Type="http://schemas.openxmlformats.org/officeDocument/2006/relationships/hyperlink" Target="https://www.nhs.uk/news/older-people/lifestyle-and-the-ageing-brain/%5baccessed15/04/2018" TargetMode="External"/><Relationship Id="rId33" Type="http://schemas.openxmlformats.org/officeDocument/2006/relationships/hyperlink" Target="https://www.ukpublicspending.co.uk/past_spending" TargetMode="External"/><Relationship Id="rId38" Type="http://schemas.openxmlformats.org/officeDocument/2006/relationships/hyperlink" Target="https://www.ukpublicrevenue.co.uk/" TargetMode="External"/><Relationship Id="rId59" Type="http://schemas.openxmlformats.org/officeDocument/2006/relationships/image" Target="media/image9.png"/><Relationship Id="rId103" Type="http://schemas.openxmlformats.org/officeDocument/2006/relationships/hyperlink" Target="https://www.ukpublicspending.co.uk/uk_national_debt_chart.html" TargetMode="External"/><Relationship Id="rId108" Type="http://schemas.openxmlformats.org/officeDocument/2006/relationships/hyperlink" Target="https://www.ukpublicspending.co.uk/government_spending.html" TargetMode="External"/><Relationship Id="rId124" Type="http://schemas.openxmlformats.org/officeDocument/2006/relationships/hyperlink" Target="http://obr.uk/data/" TargetMode="External"/><Relationship Id="rId129" Type="http://schemas.openxmlformats.org/officeDocument/2006/relationships/hyperlink" Target="https://www.ukpublicspending.co.uk/index.php" TargetMode="External"/><Relationship Id="rId54" Type="http://schemas.openxmlformats.org/officeDocument/2006/relationships/image" Target="media/image4.png"/><Relationship Id="rId70" Type="http://schemas.openxmlformats.org/officeDocument/2006/relationships/hyperlink" Target="https://www.ukpublicspending.co.uk/breakdown" TargetMode="External"/><Relationship Id="rId75" Type="http://schemas.openxmlformats.org/officeDocument/2006/relationships/hyperlink" Target="https://www.ukpublicspending.co.uk/uk_education_spending_20.html" TargetMode="External"/><Relationship Id="rId91" Type="http://schemas.openxmlformats.org/officeDocument/2006/relationships/hyperlink" Target="https://www.ukpublicspending.co.uk/chart_wizard.php" TargetMode="External"/><Relationship Id="rId96" Type="http://schemas.openxmlformats.org/officeDocument/2006/relationships/hyperlink" Target="https://www.ukpublicspending.co.uk/recent_spending" TargetMode="External"/><Relationship Id="rId140" Type="http://schemas.openxmlformats.org/officeDocument/2006/relationships/hyperlink" Target="https://www.ukpublicspending.co.uk/total_spending_chart" TargetMode="External"/><Relationship Id="rId145" Type="http://schemas.openxmlformats.org/officeDocument/2006/relationships/hyperlink" Target="https://www.ukpublicspending.co.uk/uk_debt" TargetMode="External"/><Relationship Id="rId161" Type="http://schemas.openxmlformats.org/officeDocument/2006/relationships/hyperlink" Target="https://www.ukpublicspending.co.uk/uk_year2017_0.html" TargetMode="External"/><Relationship Id="rId166" Type="http://schemas.openxmlformats.org/officeDocument/2006/relationships/hyperlink" Target="https://www.ukpublicspending.co.uk/northern_ireland_spending_chart"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kingsfund.org.uk/publications/articles/brexit-and-nhs%5baccessed19/04/2018" TargetMode="External"/><Relationship Id="rId28" Type="http://schemas.openxmlformats.org/officeDocument/2006/relationships/hyperlink" Target="https://www.express.co.uk/news/uk/744940/NHS-budget-legal-costs-compensation-negligence-cases-national-health-service%5baccessed20/04/2018" TargetMode="External"/><Relationship Id="rId49" Type="http://schemas.openxmlformats.org/officeDocument/2006/relationships/hyperlink" Target="https://www.ukpublicspending.co.uk/past_spending" TargetMode="External"/><Relationship Id="rId114" Type="http://schemas.openxmlformats.org/officeDocument/2006/relationships/hyperlink" Target="https://www.ukpublicspending.co.uk/uk_defence_spending_30.html" TargetMode="External"/><Relationship Id="rId119" Type="http://schemas.openxmlformats.org/officeDocument/2006/relationships/hyperlink" Target="http://obr.uk/data/" TargetMode="External"/><Relationship Id="rId10" Type="http://schemas.openxmlformats.org/officeDocument/2006/relationships/hyperlink" Target="https://www.theguardian.com/politics/health" TargetMode="External"/><Relationship Id="rId31" Type="http://schemas.openxmlformats.org/officeDocument/2006/relationships/hyperlink" Target="https://www.ukpublicspending.co.uk/" TargetMode="External"/><Relationship Id="rId44" Type="http://schemas.openxmlformats.org/officeDocument/2006/relationships/hyperlink" Target="https://www.ukpublicspending.co.uk/debt_history" TargetMode="External"/><Relationship Id="rId52" Type="http://schemas.openxmlformats.org/officeDocument/2006/relationships/hyperlink" Target="https://www.ukpublicspending.co.uk/debt_history" TargetMode="External"/><Relationship Id="rId60" Type="http://schemas.openxmlformats.org/officeDocument/2006/relationships/hyperlink" Target="https://www.ukpublicspending.co.uk/index.php" TargetMode="External"/><Relationship Id="rId65" Type="http://schemas.openxmlformats.org/officeDocument/2006/relationships/hyperlink" Target="https://www.ukpublicspending.co.uk/debt_history" TargetMode="External"/><Relationship Id="rId73" Type="http://schemas.openxmlformats.org/officeDocument/2006/relationships/hyperlink" Target="https://www.ukpublicspending.co.uk/uk_welfare_spending_40.html" TargetMode="External"/><Relationship Id="rId78" Type="http://schemas.openxmlformats.org/officeDocument/2006/relationships/hyperlink" Target="https://www.ukpublicspending.co.uk/uk_budget" TargetMode="External"/><Relationship Id="rId81" Type="http://schemas.openxmlformats.org/officeDocument/2006/relationships/hyperlink" Target="https://www.ukpublicspending.co.uk/uk_central_pie_chart" TargetMode="External"/><Relationship Id="rId86" Type="http://schemas.openxmlformats.org/officeDocument/2006/relationships/hyperlink" Target="https://www.ukpublicspending.co.uk/Northern_Ireland_country_spending.html" TargetMode="External"/><Relationship Id="rId94" Type="http://schemas.openxmlformats.org/officeDocument/2006/relationships/hyperlink" Target="http://www.measuringworth.com/ukgdp" TargetMode="External"/><Relationship Id="rId99" Type="http://schemas.openxmlformats.org/officeDocument/2006/relationships/control" Target="activeX/activeX2.xml"/><Relationship Id="rId101" Type="http://schemas.openxmlformats.org/officeDocument/2006/relationships/hyperlink" Target="https://www.ukpublicspending.co.uk/charts.html" TargetMode="External"/><Relationship Id="rId122" Type="http://schemas.openxmlformats.org/officeDocument/2006/relationships/hyperlink" Target="http://obr.uk/efo/economic-fiscal-outlook-march-2018/" TargetMode="External"/><Relationship Id="rId130" Type="http://schemas.openxmlformats.org/officeDocument/2006/relationships/hyperlink" Target="https://www.christopherchantrill.com/" TargetMode="External"/><Relationship Id="rId135" Type="http://schemas.openxmlformats.org/officeDocument/2006/relationships/hyperlink" Target="https://ukpublicspending.blogspot.com/" TargetMode="External"/><Relationship Id="rId143" Type="http://schemas.openxmlformats.org/officeDocument/2006/relationships/hyperlink" Target="https://www.ukpublicspending.co.uk/charts" TargetMode="External"/><Relationship Id="rId148" Type="http://schemas.openxmlformats.org/officeDocument/2006/relationships/hyperlink" Target="https://www.ukpublicspending.co.uk/uk_local_pie_chart" TargetMode="External"/><Relationship Id="rId151" Type="http://schemas.openxmlformats.org/officeDocument/2006/relationships/hyperlink" Target="https://www.ukpublicspending.co.uk/wales_spending_pie_chart" TargetMode="External"/><Relationship Id="rId156" Type="http://schemas.openxmlformats.org/officeDocument/2006/relationships/hyperlink" Target="https://www.ukpublicspending.co.uk/breakdown" TargetMode="External"/><Relationship Id="rId164" Type="http://schemas.openxmlformats.org/officeDocument/2006/relationships/hyperlink" Target="https://www.ukpublicspending.co.uk/scotland_spending_chart" TargetMode="External"/><Relationship Id="rId169" Type="http://schemas.openxmlformats.org/officeDocument/2006/relationships/hyperlink" Target="https://www.ukpublicspending.co.uk/download_single_year" TargetMode="External"/><Relationship Id="rId177" Type="http://schemas.openxmlformats.org/officeDocument/2006/relationships/hyperlink" Target="mailto:chrischantrill@gmail.com?subject=UKGS%20Contact" TargetMode="External"/><Relationship Id="rId4" Type="http://schemas.openxmlformats.org/officeDocument/2006/relationships/webSettings" Target="webSettings.xml"/><Relationship Id="rId9" Type="http://schemas.openxmlformats.org/officeDocument/2006/relationships/hyperlink" Target="https://www.kingsfund.org.uk/publications/articles/brexit-and-nhs%5b01/02/2018" TargetMode="External"/><Relationship Id="rId172" Type="http://schemas.openxmlformats.org/officeDocument/2006/relationships/hyperlink" Target="https://ukpublicspending.blogspot.com/2009/04/how-we-got-spending-data.html" TargetMode="External"/><Relationship Id="rId13" Type="http://schemas.openxmlformats.org/officeDocument/2006/relationships/hyperlink" Target="http://www.nhsinvolvement.co.uk/connect-and-create/identifying-stakeholders%5baccessed15/04/2018" TargetMode="External"/><Relationship Id="rId18" Type="http://schemas.openxmlformats.org/officeDocument/2006/relationships/hyperlink" Target="http://www.bbc.co.uk/news/health-38887694%5baccessed14/04/2018" TargetMode="External"/><Relationship Id="rId39" Type="http://schemas.openxmlformats.org/officeDocument/2006/relationships/hyperlink" Target="https://www.ukpublicspending.co.uk/tour" TargetMode="External"/><Relationship Id="rId109" Type="http://schemas.openxmlformats.org/officeDocument/2006/relationships/hyperlink" Target="https://www.ukpublicspending.co.uk/central_spending" TargetMode="External"/><Relationship Id="rId34" Type="http://schemas.openxmlformats.org/officeDocument/2006/relationships/hyperlink" Target="https://www.ukpublicspending.co.uk/uk_national_debt_chart.html" TargetMode="External"/><Relationship Id="rId50" Type="http://schemas.openxmlformats.org/officeDocument/2006/relationships/hyperlink" Target="https://www.ukpublicspending.co.uk/current_spending" TargetMode="External"/><Relationship Id="rId55" Type="http://schemas.openxmlformats.org/officeDocument/2006/relationships/image" Target="media/image5.png"/><Relationship Id="rId76" Type="http://schemas.openxmlformats.org/officeDocument/2006/relationships/hyperlink" Target="https://www.ukpublicspending.co.uk/download_multi_year" TargetMode="External"/><Relationship Id="rId97" Type="http://schemas.openxmlformats.org/officeDocument/2006/relationships/hyperlink" Target="https://www.ukpublicspending.co.uk/debt_history" TargetMode="External"/><Relationship Id="rId104" Type="http://schemas.openxmlformats.org/officeDocument/2006/relationships/hyperlink" Target="https://www.ukpublicspending.co.uk/uk_gdp_history" TargetMode="External"/><Relationship Id="rId120" Type="http://schemas.openxmlformats.org/officeDocument/2006/relationships/hyperlink" Target="https://ukpublicspending.blogspot.com/2009/04/sources-for-public-spending-data-series.html" TargetMode="External"/><Relationship Id="rId125" Type="http://schemas.openxmlformats.org/officeDocument/2006/relationships/hyperlink" Target="https://www.ukpublicspending.co.uk/charts.html" TargetMode="External"/><Relationship Id="rId141" Type="http://schemas.openxmlformats.org/officeDocument/2006/relationships/hyperlink" Target="https://www.ukpublicspending.co.uk/uk_debt" TargetMode="External"/><Relationship Id="rId146" Type="http://schemas.openxmlformats.org/officeDocument/2006/relationships/hyperlink" Target="https://www.ukpublicspending.co.uk/uk_budget_pie_chart" TargetMode="External"/><Relationship Id="rId167" Type="http://schemas.openxmlformats.org/officeDocument/2006/relationships/hyperlink" Target="https://www.ukpublicspending.co.uk/spending_brief.php" TargetMode="External"/><Relationship Id="rId7" Type="http://schemas.openxmlformats.org/officeDocument/2006/relationships/hyperlink" Target="https://www.hsj.co.uk/sectors/commissioning/exclusive-legal-change-needed-for-stp-next-steps/7019140.article?blocktitle=News-(grid)&amp;contentID=20682" TargetMode="External"/><Relationship Id="rId71" Type="http://schemas.openxmlformats.org/officeDocument/2006/relationships/hyperlink" Target="https://www.ukpublicspending.co.uk/numbers" TargetMode="External"/><Relationship Id="rId92" Type="http://schemas.openxmlformats.org/officeDocument/2006/relationships/hyperlink" Target="http://www.gov.uk/government/organisations/hm-treasury/series/public-expenditure-statistical-analyses-pesa" TargetMode="External"/><Relationship Id="rId162" Type="http://schemas.openxmlformats.org/officeDocument/2006/relationships/hyperlink" Target="https://www.ukpublicspending.co.uk/uk_year2016_0.html" TargetMode="External"/><Relationship Id="rId2" Type="http://schemas.openxmlformats.org/officeDocument/2006/relationships/styles" Target="styles.xml"/><Relationship Id="rId29" Type="http://schemas.openxmlformats.org/officeDocument/2006/relationships/hyperlink" Target="https://www.ukpublicspending.co.uk/recent_spending" TargetMode="External"/><Relationship Id="rId24" Type="http://schemas.openxmlformats.org/officeDocument/2006/relationships/hyperlink" Target="https://www.theguardian.com/society/2014/nov/07/financial-pressures-put-nhs-trusts-at-risk%5baccessed19/04/2018" TargetMode="External"/><Relationship Id="rId40" Type="http://schemas.openxmlformats.org/officeDocument/2006/relationships/hyperlink" Target="https://www.ukpublicspending.co.uk/site_map.php" TargetMode="External"/><Relationship Id="rId45" Type="http://schemas.openxmlformats.org/officeDocument/2006/relationships/hyperlink" Target="https://www.ukpublicspending.co.uk/past_spending" TargetMode="External"/><Relationship Id="rId66" Type="http://schemas.openxmlformats.org/officeDocument/2006/relationships/hyperlink" Target="https://www.ukpublicspending.co.uk/uk_national_debt_chart.html" TargetMode="External"/><Relationship Id="rId87" Type="http://schemas.openxmlformats.org/officeDocument/2006/relationships/hyperlink" Target="https://www.ukpublicspending.co.uk/London_region_spending.html" TargetMode="External"/><Relationship Id="rId110" Type="http://schemas.openxmlformats.org/officeDocument/2006/relationships/hyperlink" Target="https://www.ukpublicspending.co.uk/local_spending" TargetMode="External"/><Relationship Id="rId115" Type="http://schemas.openxmlformats.org/officeDocument/2006/relationships/hyperlink" Target="https://www.ukpublicspending.co.uk/uk_transport_spending_60.html" TargetMode="External"/><Relationship Id="rId131" Type="http://schemas.openxmlformats.org/officeDocument/2006/relationships/hyperlink" Target="mailto:chrischantrill@gmail.com?subject=ukgs%20Bug%20Report" TargetMode="External"/><Relationship Id="rId136" Type="http://schemas.openxmlformats.org/officeDocument/2006/relationships/hyperlink" Target="http://www.guardian.co.uk/uk/2012/mar/21/budget-2012-50p-tax-rate-scrapped-allowances" TargetMode="External"/><Relationship Id="rId157" Type="http://schemas.openxmlformats.org/officeDocument/2006/relationships/hyperlink" Target="https://www.ukpublicspending.co.uk/numbers" TargetMode="External"/><Relationship Id="rId178" Type="http://schemas.openxmlformats.org/officeDocument/2006/relationships/fontTable" Target="fontTable.xml"/><Relationship Id="rId61" Type="http://schemas.openxmlformats.org/officeDocument/2006/relationships/hyperlink" Target="http://www.christopherchantrill.com/" TargetMode="External"/><Relationship Id="rId82" Type="http://schemas.openxmlformats.org/officeDocument/2006/relationships/hyperlink" Target="https://www.ukpublicspending.co.uk/charts" TargetMode="External"/><Relationship Id="rId152" Type="http://schemas.openxmlformats.org/officeDocument/2006/relationships/hyperlink" Target="https://www.ukpublicspending.co.uk/northern_ireland_spending_pie_chart" TargetMode="External"/><Relationship Id="rId173" Type="http://schemas.openxmlformats.org/officeDocument/2006/relationships/hyperlink" Target="https://ukpublicspending.blogspot.com/2009/04/sources-for-public-spending-data-series.html" TargetMode="External"/><Relationship Id="rId19" Type="http://schemas.openxmlformats.org/officeDocument/2006/relationships/hyperlink" Target="https://www.kingsfund.org.uk/projects/nhs-in-a-nutshell/nhs-budget%5baccessed15/04/2018" TargetMode="External"/><Relationship Id="rId14" Type="http://schemas.openxmlformats.org/officeDocument/2006/relationships/hyperlink" Target="https://www.england.nhs.uk/nhsidentity/wp-content/uploads/sites/38/2016/05/Public-and-stakeholder-policy-research.pdf%5baccessed15/04/2018" TargetMode="External"/><Relationship Id="rId30" Type="http://schemas.openxmlformats.org/officeDocument/2006/relationships/image" Target="media/image1.jpeg"/><Relationship Id="rId35" Type="http://schemas.openxmlformats.org/officeDocument/2006/relationships/hyperlink" Target="https://www.ukpublicspending.co.uk/total" TargetMode="External"/><Relationship Id="rId56" Type="http://schemas.openxmlformats.org/officeDocument/2006/relationships/image" Target="media/image6.png"/><Relationship Id="rId77" Type="http://schemas.openxmlformats.org/officeDocument/2006/relationships/hyperlink" Target="https://www.ukpublicspending.co.uk/download_multi_year_debt" TargetMode="External"/><Relationship Id="rId100" Type="http://schemas.openxmlformats.org/officeDocument/2006/relationships/hyperlink" Target="https://www.ukpublicspending.co.uk/classic.html" TargetMode="External"/><Relationship Id="rId105" Type="http://schemas.openxmlformats.org/officeDocument/2006/relationships/hyperlink" Target="https://www.ukpublicspending.co.uk/uk_real_gdp_history" TargetMode="External"/><Relationship Id="rId126" Type="http://schemas.openxmlformats.org/officeDocument/2006/relationships/hyperlink" Target="https://www.ukpublicspending.co.uk/download_ukgs.php" TargetMode="External"/><Relationship Id="rId147" Type="http://schemas.openxmlformats.org/officeDocument/2006/relationships/hyperlink" Target="https://www.ukpublicspending.co.uk/uk_central_pie_chart" TargetMode="External"/><Relationship Id="rId168" Type="http://schemas.openxmlformats.org/officeDocument/2006/relationships/hyperlink" Target="https://www.ukpublicspending.co.uk/debt_brief.php" TargetMode="External"/><Relationship Id="rId8" Type="http://schemas.openxmlformats.org/officeDocument/2006/relationships/hyperlink" Target="https://www.hsj.co.uk/topics/policy-and-regulation/stps-may-soon-face-a-wave-of-judicial-reviews/7018843.article?blocktitle=Policy-and-regulation&amp;contentID=20547" TargetMode="External"/><Relationship Id="rId51" Type="http://schemas.openxmlformats.org/officeDocument/2006/relationships/hyperlink" Target="https://www.ukpublicspending.co.uk/healthcare_spending" TargetMode="External"/><Relationship Id="rId72" Type="http://schemas.openxmlformats.org/officeDocument/2006/relationships/hyperlink" Target="https://www.ukpublicspending.co.uk/spending_brief.php" TargetMode="External"/><Relationship Id="rId93" Type="http://schemas.openxmlformats.org/officeDocument/2006/relationships/hyperlink" Target="https://ukpublicspending.blogspot.com/2009/04/sources-for-public-spending-data-series.html" TargetMode="External"/><Relationship Id="rId98" Type="http://schemas.openxmlformats.org/officeDocument/2006/relationships/image" Target="media/image10.wmf"/><Relationship Id="rId121" Type="http://schemas.openxmlformats.org/officeDocument/2006/relationships/hyperlink" Target="https://ukpublicspending.blogspot.com/2018/03/uk-gdp-and-public-debt-update-for-2018.html" TargetMode="External"/><Relationship Id="rId142" Type="http://schemas.openxmlformats.org/officeDocument/2006/relationships/hyperlink" Target="https://www.ukpublicspending.co.uk/uk_gdp_history" TargetMode="External"/><Relationship Id="rId163" Type="http://schemas.openxmlformats.org/officeDocument/2006/relationships/hyperlink" Target="https://www.ukpublicspending.co.uk/england_spending_chart" TargetMode="External"/><Relationship Id="rId3" Type="http://schemas.openxmlformats.org/officeDocument/2006/relationships/settings" Target="settings.xml"/><Relationship Id="rId25" Type="http://schemas.openxmlformats.org/officeDocument/2006/relationships/hyperlink" Target="https://www.ukessays.com/essays/sociology/sociological-perspective-for-health-and-social-care-sociology-essay.php%5baccessed19/04/2018" TargetMode="External"/><Relationship Id="rId46" Type="http://schemas.openxmlformats.org/officeDocument/2006/relationships/hyperlink" Target="https://www.ukpublicspending.co.uk/uk_national_deficit_analysis" TargetMode="External"/><Relationship Id="rId67" Type="http://schemas.openxmlformats.org/officeDocument/2006/relationships/hyperlink" Target="https://www.ukpublicspending.co.uk/debt_brief.php" TargetMode="External"/><Relationship Id="rId116" Type="http://schemas.openxmlformats.org/officeDocument/2006/relationships/hyperlink" Target="https://www.ukpublicspending.co.uk/classic.html?year=2015" TargetMode="External"/><Relationship Id="rId137" Type="http://schemas.openxmlformats.org/officeDocument/2006/relationships/hyperlink" Target="http://www.telegraph.co.uk/finance/budget/8924623/Autumn-Statement-2011-George-Osborne-introduces-six-more-years-of-pain.html" TargetMode="External"/><Relationship Id="rId158" Type="http://schemas.openxmlformats.org/officeDocument/2006/relationships/hyperlink" Target="https://www.ukpublicspending.co.uk/numbers?units=p" TargetMode="External"/><Relationship Id="rId20" Type="http://schemas.openxmlformats.org/officeDocument/2006/relationships/hyperlink" Target="https://www.myhealth.london.nhs.uk/help/nhs-today%5baccessed15/04/2018" TargetMode="External"/><Relationship Id="rId41" Type="http://schemas.openxmlformats.org/officeDocument/2006/relationships/image" Target="media/image2.wmf"/><Relationship Id="rId62" Type="http://schemas.openxmlformats.org/officeDocument/2006/relationships/hyperlink" Target="https://www.ukpublicspending.co.uk/past_spending" TargetMode="External"/><Relationship Id="rId83" Type="http://schemas.openxmlformats.org/officeDocument/2006/relationships/hyperlink" Target="https://www.ukpublicspending.co.uk/England_country_spending.html" TargetMode="External"/><Relationship Id="rId88" Type="http://schemas.openxmlformats.org/officeDocument/2006/relationships/hyperlink" Target="https://www.ukpublicspending.co.uk/charts" TargetMode="External"/><Relationship Id="rId111" Type="http://schemas.openxmlformats.org/officeDocument/2006/relationships/hyperlink" Target="https://www.ukpublicspending.co.uk/budget_ukgs.php" TargetMode="External"/><Relationship Id="rId132" Type="http://schemas.openxmlformats.org/officeDocument/2006/relationships/hyperlink" Target="https://ukpublicspending.blogspot.com/2018/03/uk-revenue-and-deficit-forecast-march.html" TargetMode="External"/><Relationship Id="rId153" Type="http://schemas.openxmlformats.org/officeDocument/2006/relationships/hyperlink" Target="https://www.ukpublicspending.co.uk/uk_national_spending_analysis" TargetMode="External"/><Relationship Id="rId174" Type="http://schemas.openxmlformats.org/officeDocument/2006/relationships/hyperlink" Target="https://www.christopherchantrill.com/" TargetMode="External"/><Relationship Id="rId179" Type="http://schemas.openxmlformats.org/officeDocument/2006/relationships/theme" Target="theme/theme1.xml"/><Relationship Id="rId15" Type="http://schemas.openxmlformats.org/officeDocument/2006/relationships/hyperlink" Target="https://www.ukpublicspending.co.uk/recent_spending%5baccessed15/04/18" TargetMode="External"/><Relationship Id="rId36" Type="http://schemas.openxmlformats.org/officeDocument/2006/relationships/hyperlink" Target="https://www.ukpublicspending.co.uk/charts" TargetMode="External"/><Relationship Id="rId57" Type="http://schemas.openxmlformats.org/officeDocument/2006/relationships/image" Target="media/image7.png"/><Relationship Id="rId106" Type="http://schemas.openxmlformats.org/officeDocument/2006/relationships/hyperlink" Target="https://www.ukpublicspending.co.uk/classic.html?year=2016" TargetMode="External"/><Relationship Id="rId127" Type="http://schemas.openxmlformats.org/officeDocument/2006/relationships/hyperlink" Target="https://www.ukpublicspending.co.uk/downloadsrs_ukgs.php"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1A-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7106</Words>
  <Characters>40506</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salema khatun</dc:creator>
  <cp:keywords/>
  <dc:description/>
  <cp:lastModifiedBy>salema khatun</cp:lastModifiedBy>
  <cp:revision>2</cp:revision>
  <dcterms:created xsi:type="dcterms:W3CDTF">2018-04-20T11:24:00Z</dcterms:created>
  <dcterms:modified xsi:type="dcterms:W3CDTF">2018-04-20T11:24:00Z</dcterms:modified>
</cp:coreProperties>
</file>