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288B841" w14:textId="77777777" w:rsidR="00361A56" w:rsidRPr="00711B2F" w:rsidRDefault="006617D4" w:rsidP="006617D4">
      <w:pPr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711B2F">
        <w:rPr>
          <w:rFonts w:ascii="Times New Roman" w:hAnsi="Times New Roman" w:cs="Times New Roman"/>
          <w:b/>
          <w:sz w:val="24"/>
          <w:szCs w:val="24"/>
          <w:u w:val="single"/>
        </w:rPr>
        <w:t>Template for Monitoring, Reviewing and Communicating a Decision</w:t>
      </w:r>
    </w:p>
    <w:p w14:paraId="294B6615" w14:textId="4617B35E" w:rsidR="00C11C57" w:rsidRPr="00711B2F" w:rsidRDefault="00C11C57" w:rsidP="00C11C57">
      <w:pPr>
        <w:jc w:val="both"/>
        <w:rPr>
          <w:rFonts w:ascii="Times New Roman" w:hAnsi="Times New Roman" w:cs="Times New Roman"/>
          <w:bCs/>
          <w:sz w:val="24"/>
          <w:szCs w:val="24"/>
          <w:u w:val="single"/>
        </w:rPr>
      </w:pPr>
      <w:r w:rsidRPr="00711B2F">
        <w:rPr>
          <w:rFonts w:ascii="Times New Roman" w:hAnsi="Times New Roman" w:cs="Times New Roman"/>
          <w:bCs/>
          <w:sz w:val="24"/>
          <w:szCs w:val="24"/>
          <w:u w:val="single"/>
        </w:rPr>
        <w:t xml:space="preserve">Problem: </w:t>
      </w:r>
    </w:p>
    <w:p w14:paraId="24473EEF" w14:textId="7B06A31B" w:rsidR="00C11C57" w:rsidRPr="00711B2F" w:rsidRDefault="005E0347" w:rsidP="00C11C57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11B2F">
        <w:rPr>
          <w:rFonts w:ascii="Times New Roman" w:hAnsi="Times New Roman" w:cs="Times New Roman"/>
          <w:color w:val="000000" w:themeColor="text1"/>
          <w:sz w:val="24"/>
          <w:szCs w:val="24"/>
          <w:lang w:val="en"/>
        </w:rPr>
        <w:t xml:space="preserve">Marks &amp; </w:t>
      </w:r>
      <w:r w:rsidR="00C11C57" w:rsidRPr="00711B2F">
        <w:rPr>
          <w:rFonts w:ascii="Times New Roman" w:hAnsi="Times New Roman" w:cs="Times New Roman"/>
          <w:color w:val="000000" w:themeColor="text1"/>
          <w:sz w:val="24"/>
          <w:szCs w:val="24"/>
          <w:lang w:val="en"/>
        </w:rPr>
        <w:t>S</w:t>
      </w:r>
      <w:r w:rsidRPr="00711B2F">
        <w:rPr>
          <w:rFonts w:ascii="Times New Roman" w:hAnsi="Times New Roman" w:cs="Times New Roman"/>
          <w:color w:val="000000" w:themeColor="text1"/>
          <w:sz w:val="24"/>
          <w:szCs w:val="24"/>
          <w:lang w:val="en"/>
        </w:rPr>
        <w:t>pencer</w:t>
      </w:r>
      <w:r w:rsidR="00C11C57" w:rsidRPr="00711B2F">
        <w:rPr>
          <w:rFonts w:ascii="Times New Roman" w:hAnsi="Times New Roman" w:cs="Times New Roman"/>
          <w:color w:val="000000" w:themeColor="text1"/>
          <w:sz w:val="24"/>
          <w:szCs w:val="24"/>
          <w:lang w:val="en"/>
        </w:rPr>
        <w:t xml:space="preserve"> has </w:t>
      </w:r>
      <w:r w:rsidR="00492AA6" w:rsidRPr="00711B2F">
        <w:rPr>
          <w:rFonts w:ascii="Times New Roman" w:hAnsi="Times New Roman" w:cs="Times New Roman"/>
          <w:color w:val="000000" w:themeColor="text1"/>
          <w:sz w:val="24"/>
          <w:szCs w:val="24"/>
          <w:lang w:val="en"/>
        </w:rPr>
        <w:t xml:space="preserve">noticeably </w:t>
      </w:r>
      <w:r w:rsidRPr="00711B2F">
        <w:rPr>
          <w:rFonts w:ascii="Times New Roman" w:hAnsi="Times New Roman" w:cs="Times New Roman"/>
          <w:color w:val="000000" w:themeColor="text1"/>
          <w:sz w:val="24"/>
          <w:szCs w:val="24"/>
          <w:lang w:val="en"/>
        </w:rPr>
        <w:t xml:space="preserve">been </w:t>
      </w:r>
      <w:r w:rsidR="00C11C57" w:rsidRPr="00711B2F">
        <w:rPr>
          <w:rFonts w:ascii="Times New Roman" w:hAnsi="Times New Roman" w:cs="Times New Roman"/>
          <w:color w:val="000000" w:themeColor="text1"/>
          <w:sz w:val="24"/>
          <w:szCs w:val="24"/>
          <w:lang w:val="en"/>
        </w:rPr>
        <w:t>tr</w:t>
      </w:r>
      <w:r w:rsidRPr="00711B2F">
        <w:rPr>
          <w:rFonts w:ascii="Times New Roman" w:hAnsi="Times New Roman" w:cs="Times New Roman"/>
          <w:color w:val="000000" w:themeColor="text1"/>
          <w:sz w:val="24"/>
          <w:szCs w:val="24"/>
          <w:lang w:val="en"/>
        </w:rPr>
        <w:t>ying</w:t>
      </w:r>
      <w:r w:rsidR="00C11C57" w:rsidRPr="00711B2F">
        <w:rPr>
          <w:rFonts w:ascii="Times New Roman" w:hAnsi="Times New Roman" w:cs="Times New Roman"/>
          <w:color w:val="000000" w:themeColor="text1"/>
          <w:sz w:val="24"/>
          <w:szCs w:val="24"/>
          <w:lang w:val="en"/>
        </w:rPr>
        <w:t xml:space="preserve"> to </w:t>
      </w:r>
      <w:r w:rsidR="00B360AE" w:rsidRPr="00711B2F">
        <w:rPr>
          <w:rFonts w:ascii="Times New Roman" w:hAnsi="Times New Roman" w:cs="Times New Roman"/>
          <w:color w:val="000000" w:themeColor="text1"/>
          <w:sz w:val="24"/>
          <w:szCs w:val="24"/>
          <w:lang w:val="en"/>
        </w:rPr>
        <w:t>eliminate its settled image</w:t>
      </w:r>
      <w:r w:rsidR="001321CE" w:rsidRPr="00711B2F">
        <w:rPr>
          <w:rFonts w:ascii="Times New Roman" w:hAnsi="Times New Roman" w:cs="Times New Roman"/>
          <w:color w:val="000000" w:themeColor="text1"/>
          <w:sz w:val="24"/>
          <w:szCs w:val="24"/>
          <w:lang w:val="en"/>
        </w:rPr>
        <w:t xml:space="preserve"> </w:t>
      </w:r>
      <w:r w:rsidR="00C11C57" w:rsidRPr="00711B2F">
        <w:rPr>
          <w:rFonts w:ascii="Times New Roman" w:hAnsi="Times New Roman" w:cs="Times New Roman"/>
          <w:color w:val="000000" w:themeColor="text1"/>
          <w:sz w:val="24"/>
          <w:szCs w:val="24"/>
          <w:lang w:val="en"/>
        </w:rPr>
        <w:t>as an over-55s brand. In recent years, it has constantly been trying to attract younger shoppers</w:t>
      </w:r>
      <w:r w:rsidR="00CF3343" w:rsidRPr="00711B2F">
        <w:rPr>
          <w:rFonts w:ascii="Times New Roman" w:hAnsi="Times New Roman" w:cs="Times New Roman"/>
          <w:color w:val="000000" w:themeColor="text1"/>
          <w:sz w:val="24"/>
          <w:szCs w:val="24"/>
          <w:lang w:val="en"/>
        </w:rPr>
        <w:t xml:space="preserve"> </w:t>
      </w:r>
      <w:sdt>
        <w:sdtPr>
          <w:rPr>
            <w:rFonts w:ascii="Times New Roman" w:hAnsi="Times New Roman" w:cs="Times New Roman"/>
            <w:color w:val="000000" w:themeColor="text1"/>
            <w:sz w:val="24"/>
            <w:szCs w:val="24"/>
            <w:lang w:val="en"/>
          </w:rPr>
          <w:id w:val="1287238932"/>
          <w:citation/>
        </w:sdtPr>
        <w:sdtEndPr/>
        <w:sdtContent>
          <w:r w:rsidR="00980C49" w:rsidRPr="00711B2F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"/>
            </w:rPr>
            <w:fldChar w:fldCharType="begin"/>
          </w:r>
          <w:r w:rsidR="00980C49" w:rsidRPr="00711B2F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instrText xml:space="preserve"> CITATION Imo20 \l 2057 </w:instrText>
          </w:r>
          <w:r w:rsidR="00980C49" w:rsidRPr="00711B2F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"/>
            </w:rPr>
            <w:fldChar w:fldCharType="separate"/>
          </w:r>
          <w:r w:rsidR="00980C49" w:rsidRPr="00711B2F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  <w:t>(Watson, 2020)</w:t>
          </w:r>
          <w:r w:rsidR="00980C49" w:rsidRPr="00711B2F">
            <w:rPr>
              <w:rFonts w:ascii="Times New Roman" w:hAnsi="Times New Roman" w:cs="Times New Roman"/>
              <w:color w:val="000000" w:themeColor="text1"/>
              <w:sz w:val="24"/>
              <w:szCs w:val="24"/>
              <w:lang w:val="en"/>
            </w:rPr>
            <w:fldChar w:fldCharType="end"/>
          </w:r>
        </w:sdtContent>
      </w:sdt>
      <w:r w:rsidR="00C11C57" w:rsidRPr="00711B2F">
        <w:rPr>
          <w:rFonts w:ascii="Times New Roman" w:hAnsi="Times New Roman" w:cs="Times New Roman"/>
          <w:color w:val="000000" w:themeColor="text1"/>
          <w:sz w:val="24"/>
          <w:szCs w:val="24"/>
          <w:lang w:val="en"/>
        </w:rPr>
        <w:t xml:space="preserve">. However, the brand has failed many times and ended up with </w:t>
      </w:r>
      <w:r w:rsidR="00D26E9F" w:rsidRPr="00711B2F">
        <w:rPr>
          <w:rFonts w:ascii="Times New Roman" w:hAnsi="Times New Roman" w:cs="Times New Roman"/>
          <w:color w:val="000000" w:themeColor="text1"/>
          <w:sz w:val="24"/>
          <w:szCs w:val="24"/>
          <w:lang w:val="en"/>
        </w:rPr>
        <w:t xml:space="preserve">a </w:t>
      </w:r>
      <w:r w:rsidR="00C11C57" w:rsidRPr="00711B2F">
        <w:rPr>
          <w:rFonts w:ascii="Times New Roman" w:hAnsi="Times New Roman" w:cs="Times New Roman"/>
          <w:color w:val="000000" w:themeColor="text1"/>
          <w:sz w:val="24"/>
          <w:szCs w:val="24"/>
          <w:lang w:val="en"/>
        </w:rPr>
        <w:t xml:space="preserve">lost </w:t>
      </w:r>
      <w:r w:rsidR="002F2513" w:rsidRPr="00711B2F">
        <w:rPr>
          <w:rFonts w:ascii="Times New Roman" w:hAnsi="Times New Roman" w:cs="Times New Roman"/>
          <w:color w:val="000000" w:themeColor="text1"/>
          <w:sz w:val="24"/>
          <w:szCs w:val="24"/>
          <w:lang w:val="en"/>
        </w:rPr>
        <w:t>identity.</w:t>
      </w:r>
      <w:r w:rsidR="00C11C57" w:rsidRPr="00711B2F">
        <w:rPr>
          <w:rFonts w:ascii="Times New Roman" w:hAnsi="Times New Roman" w:cs="Times New Roman"/>
          <w:color w:val="000000" w:themeColor="text1"/>
          <w:sz w:val="24"/>
          <w:szCs w:val="24"/>
          <w:lang w:val="en"/>
        </w:rPr>
        <w:t xml:space="preserve"> </w:t>
      </w:r>
      <w:r w:rsidR="00C11C57" w:rsidRPr="00711B2F">
        <w:rPr>
          <w:rFonts w:ascii="Times New Roman" w:hAnsi="Times New Roman" w:cs="Times New Roman"/>
          <w:bCs/>
          <w:sz w:val="24"/>
          <w:szCs w:val="24"/>
        </w:rPr>
        <w:t xml:space="preserve">On top of that, Marks &amp; Spencer lost market share in </w:t>
      </w:r>
      <w:r w:rsidR="00D26E9F" w:rsidRPr="00711B2F">
        <w:rPr>
          <w:rFonts w:ascii="Times New Roman" w:hAnsi="Times New Roman" w:cs="Times New Roman"/>
          <w:bCs/>
          <w:sz w:val="24"/>
          <w:szCs w:val="24"/>
        </w:rPr>
        <w:t>specific</w:t>
      </w:r>
      <w:r w:rsidR="00C11C57" w:rsidRPr="00711B2F">
        <w:rPr>
          <w:rFonts w:ascii="Times New Roman" w:hAnsi="Times New Roman" w:cs="Times New Roman"/>
          <w:bCs/>
          <w:sz w:val="24"/>
          <w:szCs w:val="24"/>
        </w:rPr>
        <w:t xml:space="preserve"> demographics because people feel deterred by the misleading image M&amp;S broadcasts.</w:t>
      </w:r>
      <w:r w:rsidR="00C11C57" w:rsidRPr="00711B2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F5FF5BF" w14:textId="66C16487" w:rsidR="00C11C57" w:rsidRPr="009D7937" w:rsidRDefault="00C11C57" w:rsidP="00C11C57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456"/>
      </w:tblGrid>
      <w:tr w:rsidR="006617D4" w:rsidRPr="00711B2F" w14:paraId="3F3168CB" w14:textId="77777777" w:rsidTr="006C0262">
        <w:tc>
          <w:tcPr>
            <w:tcW w:w="10456" w:type="dxa"/>
          </w:tcPr>
          <w:p w14:paraId="3F83999F" w14:textId="1648FD5C" w:rsidR="006617D4" w:rsidRPr="00711B2F" w:rsidRDefault="006617D4" w:rsidP="006617D4">
            <w:p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711B2F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Decision implemented:</w:t>
            </w:r>
          </w:p>
          <w:p w14:paraId="02D8905F" w14:textId="5790FEB1" w:rsidR="00346CF4" w:rsidRPr="00711B2F" w:rsidRDefault="00346CF4" w:rsidP="006617D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gramStart"/>
            <w:r w:rsidRPr="00711B2F">
              <w:rPr>
                <w:rFonts w:ascii="Times New Roman" w:hAnsi="Times New Roman" w:cs="Times New Roman"/>
                <w:sz w:val="24"/>
                <w:szCs w:val="24"/>
              </w:rPr>
              <w:t>Owing to the fact that</w:t>
            </w:r>
            <w:proofErr w:type="gramEnd"/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 Marks &amp; Spencer has been failing to attract younger generations, they have been left behind in fast fashion competition</w:t>
            </w:r>
            <w:r w:rsidR="008F51EB"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sdt>
              <w:sdtPr>
                <w:rPr>
                  <w:rFonts w:ascii="Times New Roman" w:hAnsi="Times New Roman" w:cs="Times New Roman"/>
                  <w:sz w:val="24"/>
                  <w:szCs w:val="24"/>
                </w:rPr>
                <w:id w:val="-2070488598"/>
                <w:citation/>
              </w:sdtPr>
              <w:sdtEndPr/>
              <w:sdtContent>
                <w:r w:rsidR="002A4893" w:rsidRPr="00711B2F">
                  <w:rPr>
                    <w:rFonts w:ascii="Times New Roman" w:hAnsi="Times New Roman" w:cs="Times New Roman"/>
                    <w:sz w:val="24"/>
                    <w:szCs w:val="24"/>
                  </w:rPr>
                  <w:fldChar w:fldCharType="begin"/>
                </w:r>
                <w:r w:rsidR="002A4893" w:rsidRPr="00711B2F">
                  <w:rPr>
                    <w:rFonts w:ascii="Times New Roman" w:hAnsi="Times New Roman" w:cs="Times New Roman"/>
                    <w:sz w:val="24"/>
                    <w:szCs w:val="24"/>
                  </w:rPr>
                  <w:instrText xml:space="preserve"> CITATION Qam18 \l 2057 </w:instrText>
                </w:r>
                <w:r w:rsidR="002A4893" w:rsidRPr="00711B2F">
                  <w:rPr>
                    <w:rFonts w:ascii="Times New Roman" w:hAnsi="Times New Roman" w:cs="Times New Roman"/>
                    <w:sz w:val="24"/>
                    <w:szCs w:val="24"/>
                  </w:rPr>
                  <w:fldChar w:fldCharType="separate"/>
                </w:r>
                <w:r w:rsidR="002A4893" w:rsidRPr="00711B2F">
                  <w:rPr>
                    <w:rFonts w:ascii="Times New Roman" w:hAnsi="Times New Roman" w:cs="Times New Roman"/>
                    <w:noProof/>
                    <w:sz w:val="24"/>
                    <w:szCs w:val="24"/>
                  </w:rPr>
                  <w:t>(Qamar, 2018)</w:t>
                </w:r>
                <w:r w:rsidR="002A4893" w:rsidRPr="00711B2F">
                  <w:rPr>
                    <w:rFonts w:ascii="Times New Roman" w:hAnsi="Times New Roman" w:cs="Times New Roman"/>
                    <w:sz w:val="24"/>
                    <w:szCs w:val="24"/>
                  </w:rPr>
                  <w:fldChar w:fldCharType="end"/>
                </w:r>
              </w:sdtContent>
            </w:sdt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r w:rsidR="003144F7" w:rsidRPr="00711B2F">
              <w:rPr>
                <w:rFonts w:ascii="Times New Roman" w:hAnsi="Times New Roman" w:cs="Times New Roman"/>
                <w:sz w:val="24"/>
                <w:szCs w:val="24"/>
              </w:rPr>
              <w:t>As a result, t</w:t>
            </w: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he brand </w:t>
            </w:r>
            <w:r w:rsidR="00237E29"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no longer has a universal appeal in age and cannot keep the same pace </w:t>
            </w:r>
            <w:r w:rsidR="00492AA6" w:rsidRPr="00711B2F">
              <w:rPr>
                <w:rFonts w:ascii="Times New Roman" w:hAnsi="Times New Roman" w:cs="Times New Roman"/>
                <w:sz w:val="24"/>
                <w:szCs w:val="24"/>
              </w:rPr>
              <w:t>as</w:t>
            </w:r>
            <w:r w:rsidR="00237E29"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 other fast</w:t>
            </w:r>
            <w:r w:rsidR="00600D53" w:rsidRPr="00711B2F">
              <w:rPr>
                <w:rFonts w:ascii="Times New Roman" w:hAnsi="Times New Roman" w:cs="Times New Roman"/>
                <w:sz w:val="24"/>
                <w:szCs w:val="24"/>
              </w:rPr>
              <w:t>-</w:t>
            </w:r>
            <w:r w:rsidR="00237E29"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fashion retailers in </w:t>
            </w:r>
            <w:r w:rsidR="003144F7"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the </w:t>
            </w:r>
            <w:r w:rsidR="00237E29" w:rsidRPr="00711B2F">
              <w:rPr>
                <w:rFonts w:ascii="Times New Roman" w:hAnsi="Times New Roman" w:cs="Times New Roman"/>
                <w:sz w:val="24"/>
                <w:szCs w:val="24"/>
              </w:rPr>
              <w:t>era of</w:t>
            </w: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 online shopping</w:t>
            </w:r>
            <w:r w:rsidR="00396EE0"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sdt>
              <w:sdtPr>
                <w:rPr>
                  <w:rFonts w:ascii="Times New Roman" w:hAnsi="Times New Roman" w:cs="Times New Roman"/>
                  <w:sz w:val="24"/>
                  <w:szCs w:val="24"/>
                </w:rPr>
                <w:id w:val="-952327420"/>
                <w:citation/>
              </w:sdtPr>
              <w:sdtEndPr/>
              <w:sdtContent>
                <w:r w:rsidR="00CA2047" w:rsidRPr="00711B2F">
                  <w:rPr>
                    <w:rFonts w:ascii="Times New Roman" w:hAnsi="Times New Roman" w:cs="Times New Roman"/>
                    <w:sz w:val="24"/>
                    <w:szCs w:val="24"/>
                  </w:rPr>
                  <w:fldChar w:fldCharType="begin"/>
                </w:r>
                <w:r w:rsidR="00CA2047" w:rsidRPr="00711B2F">
                  <w:rPr>
                    <w:rFonts w:ascii="Times New Roman" w:hAnsi="Times New Roman" w:cs="Times New Roman"/>
                    <w:sz w:val="24"/>
                    <w:szCs w:val="24"/>
                  </w:rPr>
                  <w:instrText xml:space="preserve"> CITATION Rus20 \l 2057 </w:instrText>
                </w:r>
                <w:r w:rsidR="00CA2047" w:rsidRPr="00711B2F">
                  <w:rPr>
                    <w:rFonts w:ascii="Times New Roman" w:hAnsi="Times New Roman" w:cs="Times New Roman"/>
                    <w:sz w:val="24"/>
                    <w:szCs w:val="24"/>
                  </w:rPr>
                  <w:fldChar w:fldCharType="separate"/>
                </w:r>
                <w:r w:rsidR="00CA2047" w:rsidRPr="00711B2F">
                  <w:rPr>
                    <w:rFonts w:ascii="Times New Roman" w:hAnsi="Times New Roman" w:cs="Times New Roman"/>
                    <w:noProof/>
                    <w:sz w:val="24"/>
                    <w:szCs w:val="24"/>
                  </w:rPr>
                  <w:t>(Russon, 2020)</w:t>
                </w:r>
                <w:r w:rsidR="00CA2047" w:rsidRPr="00711B2F">
                  <w:rPr>
                    <w:rFonts w:ascii="Times New Roman" w:hAnsi="Times New Roman" w:cs="Times New Roman"/>
                    <w:sz w:val="24"/>
                    <w:szCs w:val="24"/>
                  </w:rPr>
                  <w:fldChar w:fldCharType="end"/>
                </w:r>
              </w:sdtContent>
            </w:sdt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. Therefore, the implemented decision is: </w:t>
            </w:r>
          </w:p>
          <w:p w14:paraId="1750764A" w14:textId="77777777" w:rsidR="00AA40F9" w:rsidRPr="00711B2F" w:rsidRDefault="00AA40F9" w:rsidP="00AA40F9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>Fashion and marketing departments must cooperate powers and strike a balance between brand and product marketing.</w:t>
            </w:r>
          </w:p>
          <w:p w14:paraId="40A6F0E1" w14:textId="41B7E1D8" w:rsidR="00AA40F9" w:rsidRPr="00711B2F" w:rsidRDefault="00AA40F9" w:rsidP="00AA40F9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Stop hunting for </w:t>
            </w:r>
            <w:r w:rsidR="00BC374A"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the younger generation and return </w:t>
            </w:r>
            <w:r w:rsidR="00975907"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customers' trust. </w:t>
            </w:r>
            <w:r w:rsidR="00CF5199" w:rsidRPr="00711B2F">
              <w:rPr>
                <w:rFonts w:ascii="Times New Roman" w:hAnsi="Times New Roman" w:cs="Times New Roman"/>
                <w:sz w:val="24"/>
                <w:szCs w:val="24"/>
              </w:rPr>
              <w:t>Concentrate on those who are</w:t>
            </w: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 looking for quality and sustainable solutions</w:t>
            </w:r>
            <w:r w:rsidR="00D37E06"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sdt>
              <w:sdtPr>
                <w:rPr>
                  <w:rFonts w:ascii="Times New Roman" w:hAnsi="Times New Roman" w:cs="Times New Roman"/>
                  <w:sz w:val="24"/>
                  <w:szCs w:val="24"/>
                </w:rPr>
                <w:id w:val="-2001646228"/>
                <w:citation/>
              </w:sdtPr>
              <w:sdtEndPr/>
              <w:sdtContent>
                <w:r w:rsidR="00D37E06" w:rsidRPr="00711B2F">
                  <w:rPr>
                    <w:rFonts w:ascii="Times New Roman" w:hAnsi="Times New Roman" w:cs="Times New Roman"/>
                    <w:sz w:val="24"/>
                    <w:szCs w:val="24"/>
                  </w:rPr>
                  <w:fldChar w:fldCharType="begin"/>
                </w:r>
                <w:r w:rsidR="00D37E06" w:rsidRPr="00711B2F">
                  <w:rPr>
                    <w:rFonts w:ascii="Times New Roman" w:hAnsi="Times New Roman" w:cs="Times New Roman"/>
                    <w:sz w:val="24"/>
                    <w:szCs w:val="24"/>
                  </w:rPr>
                  <w:instrText xml:space="preserve"> CITATION Tho16 \l 2057 </w:instrText>
                </w:r>
                <w:r w:rsidR="00D37E06" w:rsidRPr="00711B2F">
                  <w:rPr>
                    <w:rFonts w:ascii="Times New Roman" w:hAnsi="Times New Roman" w:cs="Times New Roman"/>
                    <w:sz w:val="24"/>
                    <w:szCs w:val="24"/>
                  </w:rPr>
                  <w:fldChar w:fldCharType="separate"/>
                </w:r>
                <w:r w:rsidR="00D37E06" w:rsidRPr="00711B2F">
                  <w:rPr>
                    <w:rFonts w:ascii="Times New Roman" w:hAnsi="Times New Roman" w:cs="Times New Roman"/>
                    <w:noProof/>
                    <w:sz w:val="24"/>
                    <w:szCs w:val="24"/>
                  </w:rPr>
                  <w:t>(Reuters, 2016)</w:t>
                </w:r>
                <w:r w:rsidR="00D37E06" w:rsidRPr="00711B2F">
                  <w:rPr>
                    <w:rFonts w:ascii="Times New Roman" w:hAnsi="Times New Roman" w:cs="Times New Roman"/>
                    <w:sz w:val="24"/>
                    <w:szCs w:val="24"/>
                  </w:rPr>
                  <w:fldChar w:fldCharType="end"/>
                </w:r>
              </w:sdtContent>
            </w:sdt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</w:p>
          <w:p w14:paraId="2E0E9A58" w14:textId="60AD32C6" w:rsidR="006617D4" w:rsidRPr="00711B2F" w:rsidRDefault="00AA40F9" w:rsidP="00AA40F9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>Clarifying the broadcasting message to the target audience</w:t>
            </w:r>
            <w:r w:rsidR="00924790"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sdt>
              <w:sdtPr>
                <w:rPr>
                  <w:rFonts w:ascii="Times New Roman" w:hAnsi="Times New Roman" w:cs="Times New Roman"/>
                  <w:sz w:val="24"/>
                  <w:szCs w:val="24"/>
                </w:rPr>
                <w:id w:val="-1196692568"/>
                <w:citation/>
              </w:sdtPr>
              <w:sdtEndPr/>
              <w:sdtContent>
                <w:r w:rsidR="004D0619" w:rsidRPr="00711B2F">
                  <w:rPr>
                    <w:rFonts w:ascii="Times New Roman" w:hAnsi="Times New Roman" w:cs="Times New Roman"/>
                    <w:sz w:val="24"/>
                    <w:szCs w:val="24"/>
                  </w:rPr>
                  <w:fldChar w:fldCharType="begin"/>
                </w:r>
                <w:r w:rsidR="004D0619" w:rsidRPr="00711B2F">
                  <w:rPr>
                    <w:rFonts w:ascii="Times New Roman" w:hAnsi="Times New Roman" w:cs="Times New Roman"/>
                    <w:sz w:val="24"/>
                    <w:szCs w:val="24"/>
                  </w:rPr>
                  <w:instrText xml:space="preserve"> CITATION Rus20 \l 2057 </w:instrText>
                </w:r>
                <w:r w:rsidR="004D0619" w:rsidRPr="00711B2F">
                  <w:rPr>
                    <w:rFonts w:ascii="Times New Roman" w:hAnsi="Times New Roman" w:cs="Times New Roman"/>
                    <w:sz w:val="24"/>
                    <w:szCs w:val="24"/>
                  </w:rPr>
                  <w:fldChar w:fldCharType="separate"/>
                </w:r>
                <w:r w:rsidR="004D0619" w:rsidRPr="00711B2F">
                  <w:rPr>
                    <w:rFonts w:ascii="Times New Roman" w:hAnsi="Times New Roman" w:cs="Times New Roman"/>
                    <w:noProof/>
                    <w:sz w:val="24"/>
                    <w:szCs w:val="24"/>
                  </w:rPr>
                  <w:t>(Russon, 2020)</w:t>
                </w:r>
                <w:r w:rsidR="004D0619" w:rsidRPr="00711B2F">
                  <w:rPr>
                    <w:rFonts w:ascii="Times New Roman" w:hAnsi="Times New Roman" w:cs="Times New Roman"/>
                    <w:sz w:val="24"/>
                    <w:szCs w:val="24"/>
                  </w:rPr>
                  <w:fldChar w:fldCharType="end"/>
                </w:r>
              </w:sdtContent>
            </w:sdt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</w:p>
          <w:p w14:paraId="50574651" w14:textId="2712607D" w:rsidR="00AA40F9" w:rsidRPr="00711B2F" w:rsidRDefault="00AA40F9" w:rsidP="00AA40F9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>Make shopping at Marks &amp; Spencer less confusing and concentrate on</w:t>
            </w:r>
            <w:r w:rsidR="00BC374A" w:rsidRPr="00711B2F">
              <w:rPr>
                <w:rFonts w:ascii="Times New Roman" w:hAnsi="Times New Roman" w:cs="Times New Roman"/>
                <w:sz w:val="24"/>
                <w:szCs w:val="24"/>
              </w:rPr>
              <w:t>-</w:t>
            </w: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>chain core labels, such as M&amp;S, Autograph, Per Una, Blue Harbour</w:t>
            </w:r>
            <w:r w:rsidR="00813A7C"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sdt>
              <w:sdtPr>
                <w:rPr>
                  <w:rFonts w:ascii="Times New Roman" w:hAnsi="Times New Roman" w:cs="Times New Roman"/>
                  <w:sz w:val="24"/>
                  <w:szCs w:val="24"/>
                </w:rPr>
                <w:id w:val="-280261583"/>
                <w:citation/>
              </w:sdtPr>
              <w:sdtEndPr/>
              <w:sdtContent>
                <w:r w:rsidR="003173B3" w:rsidRPr="00711B2F">
                  <w:rPr>
                    <w:rFonts w:ascii="Times New Roman" w:hAnsi="Times New Roman" w:cs="Times New Roman"/>
                    <w:sz w:val="24"/>
                    <w:szCs w:val="24"/>
                  </w:rPr>
                  <w:fldChar w:fldCharType="begin"/>
                </w:r>
                <w:r w:rsidR="003173B3" w:rsidRPr="00711B2F">
                  <w:rPr>
                    <w:rFonts w:ascii="Times New Roman" w:hAnsi="Times New Roman" w:cs="Times New Roman"/>
                    <w:sz w:val="24"/>
                    <w:szCs w:val="24"/>
                  </w:rPr>
                  <w:instrText xml:space="preserve"> CITATION Tho16 \l 2057 </w:instrText>
                </w:r>
                <w:r w:rsidR="003173B3" w:rsidRPr="00711B2F">
                  <w:rPr>
                    <w:rFonts w:ascii="Times New Roman" w:hAnsi="Times New Roman" w:cs="Times New Roman"/>
                    <w:sz w:val="24"/>
                    <w:szCs w:val="24"/>
                  </w:rPr>
                  <w:fldChar w:fldCharType="separate"/>
                </w:r>
                <w:r w:rsidR="003173B3" w:rsidRPr="00711B2F">
                  <w:rPr>
                    <w:rFonts w:ascii="Times New Roman" w:hAnsi="Times New Roman" w:cs="Times New Roman"/>
                    <w:noProof/>
                    <w:sz w:val="24"/>
                    <w:szCs w:val="24"/>
                  </w:rPr>
                  <w:t>(Reuters, 2016)</w:t>
                </w:r>
                <w:r w:rsidR="003173B3" w:rsidRPr="00711B2F">
                  <w:rPr>
                    <w:rFonts w:ascii="Times New Roman" w:hAnsi="Times New Roman" w:cs="Times New Roman"/>
                    <w:sz w:val="24"/>
                    <w:szCs w:val="24"/>
                  </w:rPr>
                  <w:fldChar w:fldCharType="end"/>
                </w:r>
              </w:sdtContent>
            </w:sdt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</w:p>
        </w:tc>
      </w:tr>
      <w:tr w:rsidR="006617D4" w:rsidRPr="00711B2F" w14:paraId="147B52E0" w14:textId="77777777" w:rsidTr="006617D4">
        <w:tc>
          <w:tcPr>
            <w:tcW w:w="10456" w:type="dxa"/>
            <w:shd w:val="clear" w:color="auto" w:fill="E7E6E6" w:themeFill="background2"/>
          </w:tcPr>
          <w:p w14:paraId="658E05A4" w14:textId="7B9821B2" w:rsidR="006617D4" w:rsidRPr="00711B2F" w:rsidRDefault="006617D4" w:rsidP="00971197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711B2F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Monitoring the </w:t>
            </w:r>
            <w:r w:rsidR="00971197" w:rsidRPr="00711B2F">
              <w:rPr>
                <w:rFonts w:ascii="Times New Roman" w:hAnsi="Times New Roman" w:cs="Times New Roman"/>
                <w:b/>
                <w:sz w:val="24"/>
                <w:szCs w:val="24"/>
              </w:rPr>
              <w:t>decision</w:t>
            </w:r>
            <w:r w:rsidRPr="00711B2F">
              <w:rPr>
                <w:rFonts w:ascii="Times New Roman" w:hAnsi="Times New Roman" w:cs="Times New Roman"/>
                <w:b/>
                <w:sz w:val="24"/>
                <w:szCs w:val="24"/>
              </w:rPr>
              <w:t>:</w:t>
            </w:r>
          </w:p>
        </w:tc>
      </w:tr>
      <w:tr w:rsidR="006617D4" w:rsidRPr="00711B2F" w14:paraId="2212AB86" w14:textId="77777777" w:rsidTr="00F12920">
        <w:trPr>
          <w:trHeight w:val="826"/>
        </w:trPr>
        <w:tc>
          <w:tcPr>
            <w:tcW w:w="10456" w:type="dxa"/>
          </w:tcPr>
          <w:p w14:paraId="5A271D3C" w14:textId="77777777" w:rsidR="006617D4" w:rsidRPr="00711B2F" w:rsidRDefault="006617D4" w:rsidP="006617D4">
            <w:p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711B2F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Resources:</w:t>
            </w:r>
          </w:p>
          <w:p w14:paraId="6E520FD3" w14:textId="24DB369A" w:rsidR="000E6069" w:rsidRPr="00711B2F" w:rsidRDefault="000E6069" w:rsidP="000E6069">
            <w:pPr>
              <w:pStyle w:val="ListParagraph"/>
              <w:numPr>
                <w:ilvl w:val="0"/>
                <w:numId w:val="3"/>
              </w:num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>Additional financial support to restructure marketing department or contracting an experienced marketing company to st</w:t>
            </w:r>
            <w:r w:rsidR="0011192D" w:rsidRPr="00711B2F">
              <w:rPr>
                <w:rFonts w:ascii="Times New Roman" w:hAnsi="Times New Roman" w:cs="Times New Roman"/>
                <w:sz w:val="24"/>
                <w:szCs w:val="24"/>
              </w:rPr>
              <w:t>and business in good stead while re-building</w:t>
            </w: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 attention. </w:t>
            </w:r>
          </w:p>
          <w:p w14:paraId="4C3F66B8" w14:textId="5D44B9DF" w:rsidR="000E6069" w:rsidRPr="00711B2F" w:rsidRDefault="000E6069" w:rsidP="000E6069">
            <w:pPr>
              <w:pStyle w:val="ListParagraph"/>
              <w:numPr>
                <w:ilvl w:val="0"/>
                <w:numId w:val="3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>Extra</w:t>
            </w:r>
            <w:r w:rsidR="00C42D31"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 costs</w:t>
            </w: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 for advertising campaigns. </w:t>
            </w:r>
          </w:p>
          <w:p w14:paraId="1AA58BCE" w14:textId="0CC2B660" w:rsidR="000E6069" w:rsidRPr="00711B2F" w:rsidRDefault="000E6069" w:rsidP="000E6069">
            <w:pPr>
              <w:pStyle w:val="ListParagraph"/>
              <w:numPr>
                <w:ilvl w:val="0"/>
                <w:numId w:val="3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Implement </w:t>
            </w:r>
            <w:r w:rsidR="0011192D"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a </w:t>
            </w: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>system to invite customers to review their shopping experience.</w:t>
            </w:r>
          </w:p>
          <w:p w14:paraId="236637E9" w14:textId="08CA6E7E" w:rsidR="000E6069" w:rsidRPr="00711B2F" w:rsidRDefault="000E6069" w:rsidP="00204205">
            <w:pPr>
              <w:pStyle w:val="ListParagraph"/>
              <w:numPr>
                <w:ilvl w:val="0"/>
                <w:numId w:val="3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>Data analytics</w:t>
            </w:r>
            <w:r w:rsidR="005605B7"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 to analyse and </w:t>
            </w:r>
            <w:r w:rsidR="0011192D" w:rsidRPr="00711B2F">
              <w:rPr>
                <w:rFonts w:ascii="Times New Roman" w:hAnsi="Times New Roman" w:cs="Times New Roman"/>
                <w:sz w:val="24"/>
                <w:szCs w:val="24"/>
              </w:rPr>
              <w:t>e</w:t>
            </w:r>
            <w:r w:rsidR="005605B7"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valuate new business approach. </w:t>
            </w:r>
          </w:p>
          <w:p w14:paraId="7FEB930B" w14:textId="77777777" w:rsidR="006617D4" w:rsidRPr="00711B2F" w:rsidRDefault="006617D4" w:rsidP="006617D4">
            <w:p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</w:p>
          <w:p w14:paraId="0B74FCCB" w14:textId="77777777" w:rsidR="006617D4" w:rsidRPr="00711B2F" w:rsidRDefault="006617D4" w:rsidP="006617D4">
            <w:p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</w:p>
        </w:tc>
      </w:tr>
      <w:tr w:rsidR="006617D4" w:rsidRPr="00711B2F" w14:paraId="19B9607A" w14:textId="77777777" w:rsidTr="00FD6938">
        <w:tc>
          <w:tcPr>
            <w:tcW w:w="10456" w:type="dxa"/>
          </w:tcPr>
          <w:p w14:paraId="414AFADD" w14:textId="77777777" w:rsidR="006617D4" w:rsidRPr="00711B2F" w:rsidRDefault="006617D4" w:rsidP="006617D4">
            <w:p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711B2F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Key Indicators:</w:t>
            </w:r>
          </w:p>
          <w:p w14:paraId="29C3553B" w14:textId="744014CE" w:rsidR="006617D4" w:rsidRPr="00711B2F" w:rsidRDefault="00BB47C4" w:rsidP="00B04BE1">
            <w:pPr>
              <w:pStyle w:val="ListParagraph"/>
              <w:numPr>
                <w:ilvl w:val="0"/>
                <w:numId w:val="4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At the early stage of implemented changes, the key indicators will be the feedback received from </w:t>
            </w:r>
            <w:r w:rsidR="0011192D"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the </w:t>
            </w: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customer shopping experience. Thus, </w:t>
            </w:r>
            <w:r w:rsidR="0011192D"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it </w:t>
            </w: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>will confirm that interest</w:t>
            </w:r>
            <w:r w:rsidR="00B04BE1"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 in the brand</w:t>
            </w: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 is </w:t>
            </w:r>
            <w:proofErr w:type="gramStart"/>
            <w:r w:rsidR="00061866" w:rsidRPr="00711B2F">
              <w:rPr>
                <w:rFonts w:ascii="Times New Roman" w:hAnsi="Times New Roman" w:cs="Times New Roman"/>
                <w:sz w:val="24"/>
                <w:szCs w:val="24"/>
              </w:rPr>
              <w:t>graduating</w:t>
            </w:r>
            <w:proofErr w:type="gramEnd"/>
            <w:r w:rsidR="00061866"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 and</w:t>
            </w:r>
            <w:r w:rsidR="00B04BE1"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C1155E" w:rsidRPr="00711B2F">
              <w:rPr>
                <w:rFonts w:ascii="Times New Roman" w:hAnsi="Times New Roman" w:cs="Times New Roman"/>
                <w:sz w:val="24"/>
                <w:szCs w:val="24"/>
              </w:rPr>
              <w:t>loyalty</w:t>
            </w:r>
            <w:r w:rsidR="003430F5"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 is building</w:t>
            </w:r>
            <w:r w:rsidR="00C1155E"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 up, and therefore</w:t>
            </w:r>
            <w:r w:rsidR="003430F5"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B04BE1"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returning shoppers can be expected. </w:t>
            </w:r>
          </w:p>
          <w:p w14:paraId="6A9964B5" w14:textId="0E06CE54" w:rsidR="00B04BE1" w:rsidRPr="00711B2F" w:rsidRDefault="00B04BE1" w:rsidP="00B04BE1">
            <w:pPr>
              <w:pStyle w:val="ListParagraph"/>
              <w:numPr>
                <w:ilvl w:val="0"/>
                <w:numId w:val="4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>Positive discussion in social media</w:t>
            </w:r>
            <w:r w:rsidR="00795BE7"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sdt>
              <w:sdtPr>
                <w:rPr>
                  <w:rFonts w:ascii="Times New Roman" w:hAnsi="Times New Roman" w:cs="Times New Roman"/>
                  <w:sz w:val="24"/>
                  <w:szCs w:val="24"/>
                </w:rPr>
                <w:id w:val="874588371"/>
                <w:citation/>
              </w:sdtPr>
              <w:sdtEndPr/>
              <w:sdtContent>
                <w:r w:rsidR="00795BE7" w:rsidRPr="00711B2F">
                  <w:rPr>
                    <w:rFonts w:ascii="Times New Roman" w:hAnsi="Times New Roman" w:cs="Times New Roman"/>
                    <w:sz w:val="24"/>
                    <w:szCs w:val="24"/>
                  </w:rPr>
                  <w:fldChar w:fldCharType="begin"/>
                </w:r>
                <w:r w:rsidR="00795BE7" w:rsidRPr="00711B2F">
                  <w:rPr>
                    <w:rFonts w:ascii="Times New Roman" w:hAnsi="Times New Roman" w:cs="Times New Roman"/>
                    <w:sz w:val="24"/>
                    <w:szCs w:val="24"/>
                  </w:rPr>
                  <w:instrText xml:space="preserve"> CITATION Mil15 \l 2057 </w:instrText>
                </w:r>
                <w:r w:rsidR="00795BE7" w:rsidRPr="00711B2F">
                  <w:rPr>
                    <w:rFonts w:ascii="Times New Roman" w:hAnsi="Times New Roman" w:cs="Times New Roman"/>
                    <w:sz w:val="24"/>
                    <w:szCs w:val="24"/>
                  </w:rPr>
                  <w:fldChar w:fldCharType="separate"/>
                </w:r>
                <w:r w:rsidR="00795BE7" w:rsidRPr="00711B2F">
                  <w:rPr>
                    <w:rFonts w:ascii="Times New Roman" w:hAnsi="Times New Roman" w:cs="Times New Roman"/>
                    <w:noProof/>
                    <w:sz w:val="24"/>
                    <w:szCs w:val="24"/>
                  </w:rPr>
                  <w:t>(Gupta, 2015)</w:t>
                </w:r>
                <w:r w:rsidR="00795BE7" w:rsidRPr="00711B2F">
                  <w:rPr>
                    <w:rFonts w:ascii="Times New Roman" w:hAnsi="Times New Roman" w:cs="Times New Roman"/>
                    <w:sz w:val="24"/>
                    <w:szCs w:val="24"/>
                  </w:rPr>
                  <w:fldChar w:fldCharType="end"/>
                </w:r>
              </w:sdtContent>
            </w:sdt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</w:p>
        </w:tc>
      </w:tr>
      <w:tr w:rsidR="006617D4" w:rsidRPr="00711B2F" w14:paraId="4B24B109" w14:textId="77777777" w:rsidTr="00482CDB">
        <w:trPr>
          <w:trHeight w:val="2359"/>
        </w:trPr>
        <w:tc>
          <w:tcPr>
            <w:tcW w:w="10456" w:type="dxa"/>
          </w:tcPr>
          <w:p w14:paraId="77B6F14C" w14:textId="77777777" w:rsidR="006617D4" w:rsidRPr="00711B2F" w:rsidRDefault="006617D4" w:rsidP="006617D4">
            <w:p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711B2F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Targets:</w:t>
            </w:r>
          </w:p>
          <w:p w14:paraId="4F377FCD" w14:textId="36F4C9AB" w:rsidR="00B04BE1" w:rsidRPr="00711B2F" w:rsidRDefault="00B04BE1" w:rsidP="006617D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In this case, the result is </w:t>
            </w:r>
            <w:r w:rsidR="0011192D"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a </w:t>
            </w: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long-time coming. </w:t>
            </w:r>
          </w:p>
          <w:p w14:paraId="6ED172BD" w14:textId="31975DA2" w:rsidR="006617D4" w:rsidRPr="00711B2F" w:rsidRDefault="00B04BE1" w:rsidP="00B04BE1">
            <w:pPr>
              <w:pStyle w:val="ListParagraph"/>
              <w:numPr>
                <w:ilvl w:val="0"/>
                <w:numId w:val="5"/>
              </w:num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The target is an increased number of sales in both online and physical stores. Consequently, this will reflect on </w:t>
            </w:r>
            <w:r w:rsidR="00B10951"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a </w:t>
            </w: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strengthened position in the market share. </w:t>
            </w:r>
          </w:p>
          <w:p w14:paraId="02DF0367" w14:textId="16DD5FDE" w:rsidR="00B04BE1" w:rsidRPr="00711B2F" w:rsidRDefault="00B04BE1" w:rsidP="00B04BE1">
            <w:pPr>
              <w:pStyle w:val="ListParagraph"/>
              <w:numPr>
                <w:ilvl w:val="0"/>
                <w:numId w:val="5"/>
              </w:num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Strengthened business image and re-built trust and loyalty of the customers. </w:t>
            </w:r>
          </w:p>
          <w:p w14:paraId="65819F8C" w14:textId="788BD107" w:rsidR="00B04BE1" w:rsidRPr="00711B2F" w:rsidRDefault="00B04BE1" w:rsidP="00B04BE1">
            <w:pPr>
              <w:pStyle w:val="ListParagraph"/>
              <w:numPr>
                <w:ilvl w:val="0"/>
                <w:numId w:val="5"/>
              </w:num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To have direct contact with customers and being aware of their needs. </w:t>
            </w:r>
          </w:p>
          <w:p w14:paraId="27C6249E" w14:textId="7566CC2E" w:rsidR="00B04BE1" w:rsidRPr="00711B2F" w:rsidRDefault="00B04BE1" w:rsidP="00B04BE1">
            <w:pPr>
              <w:pStyle w:val="ListParagraph"/>
              <w:numPr>
                <w:ilvl w:val="0"/>
                <w:numId w:val="5"/>
              </w:num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>An increased business developing possibilities</w:t>
            </w:r>
            <w:r w:rsidR="007921F9"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F42161" w:rsidRPr="00711B2F">
              <w:rPr>
                <w:rFonts w:ascii="Times New Roman" w:hAnsi="Times New Roman" w:cs="Times New Roman"/>
                <w:noProof/>
                <w:sz w:val="24"/>
                <w:szCs w:val="24"/>
              </w:rPr>
              <w:t>(Marks &amp; Spencer, 2017)</w:t>
            </w: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</w:p>
          <w:p w14:paraId="742BB0A5" w14:textId="77777777" w:rsidR="006617D4" w:rsidRPr="00711B2F" w:rsidRDefault="006617D4" w:rsidP="006617D4">
            <w:p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</w:p>
        </w:tc>
      </w:tr>
      <w:tr w:rsidR="006617D4" w:rsidRPr="00711B2F" w14:paraId="70C78804" w14:textId="77777777" w:rsidTr="00152963">
        <w:tc>
          <w:tcPr>
            <w:tcW w:w="10456" w:type="dxa"/>
          </w:tcPr>
          <w:p w14:paraId="59A8934A" w14:textId="4AEA5699" w:rsidR="006617D4" w:rsidRPr="00711B2F" w:rsidRDefault="006617D4" w:rsidP="006617D4">
            <w:p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711B2F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Data Sources:</w:t>
            </w:r>
          </w:p>
          <w:p w14:paraId="1B08FFF5" w14:textId="38D6DA96" w:rsidR="00F00213" w:rsidRPr="00711B2F" w:rsidRDefault="00F00213" w:rsidP="00F00213">
            <w:pPr>
              <w:pStyle w:val="ListParagraph"/>
              <w:numPr>
                <w:ilvl w:val="0"/>
                <w:numId w:val="6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>The data could be</w:t>
            </w:r>
            <w:r w:rsidR="00BE12C3"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 exported</w:t>
            </w: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 from </w:t>
            </w:r>
            <w:r w:rsidR="00B10951"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a </w:t>
            </w: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customer shopping experience evaluation questionnaire. </w:t>
            </w:r>
          </w:p>
          <w:p w14:paraId="6A9BB01C" w14:textId="73E14665" w:rsidR="00F00213" w:rsidRPr="00711B2F" w:rsidRDefault="00F00213" w:rsidP="00F00213">
            <w:pPr>
              <w:pStyle w:val="ListParagraph"/>
              <w:numPr>
                <w:ilvl w:val="0"/>
                <w:numId w:val="6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>Internal KPI reports.</w:t>
            </w:r>
          </w:p>
          <w:p w14:paraId="4289CABE" w14:textId="7D9C6E33" w:rsidR="00F00213" w:rsidRPr="00711B2F" w:rsidRDefault="00F00213" w:rsidP="00F00213">
            <w:pPr>
              <w:pStyle w:val="ListParagraph"/>
              <w:numPr>
                <w:ilvl w:val="0"/>
                <w:numId w:val="6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Statistic sources. </w:t>
            </w:r>
          </w:p>
          <w:p w14:paraId="3F2BB2C9" w14:textId="6C7D6E05" w:rsidR="00482CDB" w:rsidRPr="00711B2F" w:rsidRDefault="00F00213" w:rsidP="00482CDB">
            <w:pPr>
              <w:pStyle w:val="ListParagraph"/>
              <w:numPr>
                <w:ilvl w:val="0"/>
                <w:numId w:val="6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Annual performance review. </w:t>
            </w:r>
          </w:p>
          <w:p w14:paraId="6DF1D00E" w14:textId="77777777" w:rsidR="006617D4" w:rsidRPr="00711B2F" w:rsidRDefault="006617D4" w:rsidP="006617D4">
            <w:pPr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</w:p>
        </w:tc>
      </w:tr>
    </w:tbl>
    <w:p w14:paraId="19D00EB6" w14:textId="77777777" w:rsidR="005A242C" w:rsidRPr="00711B2F" w:rsidRDefault="005A242C">
      <w:pPr>
        <w:rPr>
          <w:rFonts w:ascii="Times New Roman" w:hAnsi="Times New Roman" w:cs="Times New Roman"/>
          <w:sz w:val="24"/>
          <w:szCs w:val="24"/>
        </w:rPr>
      </w:pPr>
      <w:r w:rsidRPr="00711B2F">
        <w:rPr>
          <w:rFonts w:ascii="Times New Roman" w:hAnsi="Times New Roman" w:cs="Times New Roman"/>
          <w:sz w:val="24"/>
          <w:szCs w:val="24"/>
        </w:rP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227"/>
        <w:gridCol w:w="5229"/>
      </w:tblGrid>
      <w:tr w:rsidR="006617D4" w:rsidRPr="00711B2F" w14:paraId="48AD5277" w14:textId="77777777" w:rsidTr="008A1F28">
        <w:tc>
          <w:tcPr>
            <w:tcW w:w="10456" w:type="dxa"/>
            <w:gridSpan w:val="2"/>
            <w:shd w:val="clear" w:color="auto" w:fill="E7E6E6" w:themeFill="background2"/>
          </w:tcPr>
          <w:p w14:paraId="31BA070D" w14:textId="06C0497E" w:rsidR="006617D4" w:rsidRPr="00711B2F" w:rsidRDefault="006617D4" w:rsidP="00971197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711B2F">
              <w:rPr>
                <w:rFonts w:ascii="Times New Roman" w:hAnsi="Times New Roman" w:cs="Times New Roman"/>
                <w:b/>
                <w:sz w:val="24"/>
                <w:szCs w:val="24"/>
              </w:rPr>
              <w:lastRenderedPageBreak/>
              <w:t xml:space="preserve">Reviewing the </w:t>
            </w:r>
            <w:r w:rsidR="00971197" w:rsidRPr="00711B2F">
              <w:rPr>
                <w:rFonts w:ascii="Times New Roman" w:hAnsi="Times New Roman" w:cs="Times New Roman"/>
                <w:b/>
                <w:sz w:val="24"/>
                <w:szCs w:val="24"/>
              </w:rPr>
              <w:t>decision</w:t>
            </w:r>
            <w:r w:rsidRPr="00711B2F">
              <w:rPr>
                <w:rFonts w:ascii="Times New Roman" w:hAnsi="Times New Roman" w:cs="Times New Roman"/>
                <w:b/>
                <w:sz w:val="24"/>
                <w:szCs w:val="24"/>
              </w:rPr>
              <w:t>:</w:t>
            </w:r>
          </w:p>
        </w:tc>
      </w:tr>
      <w:tr w:rsidR="00971197" w:rsidRPr="00711B2F" w14:paraId="3603DD73" w14:textId="77777777" w:rsidTr="002215B8">
        <w:tc>
          <w:tcPr>
            <w:tcW w:w="10456" w:type="dxa"/>
            <w:gridSpan w:val="2"/>
          </w:tcPr>
          <w:p w14:paraId="7D6F6295" w14:textId="30559812" w:rsidR="00971197" w:rsidRPr="00711B2F" w:rsidRDefault="00971197" w:rsidP="00971197">
            <w:pPr>
              <w:rPr>
                <w:rFonts w:ascii="Times New Roman" w:hAnsi="Times New Roman" w:cs="Times New Roman"/>
                <w:i/>
                <w:sz w:val="24"/>
                <w:szCs w:val="24"/>
              </w:rPr>
            </w:pPr>
          </w:p>
          <w:p w14:paraId="3FC07CE7" w14:textId="4665812F" w:rsidR="00F00213" w:rsidRPr="00711B2F" w:rsidRDefault="00F00213" w:rsidP="00F0021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To implement the discussed changes, </w:t>
            </w:r>
            <w:r w:rsidR="00A413A1"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the </w:t>
            </w: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business should follow these monitoring guidelines to make it successful: </w:t>
            </w:r>
          </w:p>
          <w:p w14:paraId="47B6BD78" w14:textId="77777777" w:rsidR="00F00213" w:rsidRPr="00711B2F" w:rsidRDefault="00F00213" w:rsidP="00F0021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DA8C161" w14:textId="7C4A77D7" w:rsidR="00F00213" w:rsidRPr="00711B2F" w:rsidRDefault="00F00213" w:rsidP="00F00213">
            <w:pPr>
              <w:pStyle w:val="ListParagraph"/>
              <w:numPr>
                <w:ilvl w:val="0"/>
                <w:numId w:val="7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The progress should be monitored every month, as the whole marketing campaign </w:t>
            </w:r>
            <w:proofErr w:type="gramStart"/>
            <w:r w:rsidRPr="00711B2F">
              <w:rPr>
                <w:rFonts w:ascii="Times New Roman" w:hAnsi="Times New Roman" w:cs="Times New Roman"/>
                <w:sz w:val="24"/>
                <w:szCs w:val="24"/>
              </w:rPr>
              <w:t>has to</w:t>
            </w:r>
            <w:proofErr w:type="gramEnd"/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 start roll</w:t>
            </w:r>
            <w:r w:rsidR="00DD2353" w:rsidRPr="00711B2F">
              <w:rPr>
                <w:rFonts w:ascii="Times New Roman" w:hAnsi="Times New Roman" w:cs="Times New Roman"/>
                <w:sz w:val="24"/>
                <w:szCs w:val="24"/>
              </w:rPr>
              <w:t>-</w:t>
            </w: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out, and immediate </w:t>
            </w:r>
            <w:r w:rsidR="00DD2353" w:rsidRPr="00711B2F">
              <w:rPr>
                <w:rFonts w:ascii="Times New Roman" w:hAnsi="Times New Roman" w:cs="Times New Roman"/>
                <w:sz w:val="24"/>
                <w:szCs w:val="24"/>
              </w:rPr>
              <w:t>e</w:t>
            </w: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ffect will not be observed.  </w:t>
            </w:r>
          </w:p>
          <w:p w14:paraId="509BC738" w14:textId="0B83CD5A" w:rsidR="00F00213" w:rsidRPr="00711B2F" w:rsidRDefault="00F00213" w:rsidP="00F00213">
            <w:pPr>
              <w:pStyle w:val="ListParagraph"/>
              <w:numPr>
                <w:ilvl w:val="0"/>
                <w:numId w:val="7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The team </w:t>
            </w:r>
            <w:proofErr w:type="gramStart"/>
            <w:r w:rsidRPr="00711B2F">
              <w:rPr>
                <w:rFonts w:ascii="Times New Roman" w:hAnsi="Times New Roman" w:cs="Times New Roman"/>
                <w:sz w:val="24"/>
                <w:szCs w:val="24"/>
              </w:rPr>
              <w:t>has to</w:t>
            </w:r>
            <w:proofErr w:type="gramEnd"/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 have an insight of goals for the financial year but separate them gradually for each quarter. Also, be clear of their key roles and responsibilities. </w:t>
            </w:r>
          </w:p>
          <w:p w14:paraId="623D8C9A" w14:textId="4FE46F43" w:rsidR="00D01E14" w:rsidRPr="00711B2F" w:rsidRDefault="00F00213" w:rsidP="00D01E14">
            <w:pPr>
              <w:pStyle w:val="ListParagraph"/>
              <w:numPr>
                <w:ilvl w:val="0"/>
                <w:numId w:val="7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>Call a quarter meeting with the team and discuss the practice working and not and be ready to adjust further plans.</w:t>
            </w:r>
          </w:p>
          <w:p w14:paraId="02041DC8" w14:textId="3BFBBF10" w:rsidR="00F00213" w:rsidRPr="00711B2F" w:rsidRDefault="00D01E14" w:rsidP="00D01E14">
            <w:pPr>
              <w:pStyle w:val="ListParagraph"/>
              <w:numPr>
                <w:ilvl w:val="0"/>
                <w:numId w:val="7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In support of feedback received from store employees and customers on social media, the marketing team can monitor and follow up on the reaction of implemented changes. </w:t>
            </w:r>
          </w:p>
          <w:p w14:paraId="460E2C2D" w14:textId="098D41F9" w:rsidR="00971197" w:rsidRPr="00711B2F" w:rsidRDefault="00F00213" w:rsidP="00E22C80">
            <w:pPr>
              <w:pStyle w:val="ListParagraph"/>
              <w:numPr>
                <w:ilvl w:val="0"/>
                <w:numId w:val="7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Analyse the demand and foresee possible </w:t>
            </w:r>
            <w:proofErr w:type="gramStart"/>
            <w:r w:rsidRPr="00711B2F">
              <w:rPr>
                <w:rFonts w:ascii="Times New Roman" w:hAnsi="Times New Roman" w:cs="Times New Roman"/>
                <w:sz w:val="24"/>
                <w:szCs w:val="24"/>
              </w:rPr>
              <w:t>threats</w:t>
            </w:r>
            <w:r w:rsidR="00DD2353" w:rsidRPr="00711B2F">
              <w:rPr>
                <w:rFonts w:ascii="Times New Roman" w:hAnsi="Times New Roman" w:cs="Times New Roman"/>
                <w:sz w:val="24"/>
                <w:szCs w:val="24"/>
              </w:rPr>
              <w:t>,</w:t>
            </w: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 and</w:t>
            </w:r>
            <w:proofErr w:type="gramEnd"/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 have a plan B beforehand. </w:t>
            </w:r>
          </w:p>
          <w:p w14:paraId="28328ACF" w14:textId="5CBC8A97" w:rsidR="00971197" w:rsidRPr="00711B2F" w:rsidRDefault="00971197" w:rsidP="006617D4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  <w:u w:val="single"/>
              </w:rPr>
            </w:pPr>
          </w:p>
        </w:tc>
      </w:tr>
      <w:tr w:rsidR="00971197" w:rsidRPr="00711B2F" w14:paraId="5D807EC0" w14:textId="77777777" w:rsidTr="00986554">
        <w:tc>
          <w:tcPr>
            <w:tcW w:w="10456" w:type="dxa"/>
            <w:gridSpan w:val="2"/>
            <w:shd w:val="clear" w:color="auto" w:fill="E7E6E6" w:themeFill="background2"/>
          </w:tcPr>
          <w:p w14:paraId="55C0B8DB" w14:textId="37171AD8" w:rsidR="00971197" w:rsidRPr="00711B2F" w:rsidRDefault="00971197" w:rsidP="00971197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711B2F">
              <w:rPr>
                <w:rFonts w:ascii="Times New Roman" w:hAnsi="Times New Roman" w:cs="Times New Roman"/>
                <w:b/>
                <w:sz w:val="24"/>
                <w:szCs w:val="24"/>
              </w:rPr>
              <w:t>Communicating the Decision:</w:t>
            </w:r>
          </w:p>
        </w:tc>
      </w:tr>
      <w:tr w:rsidR="00971197" w:rsidRPr="00711B2F" w14:paraId="0FD42E06" w14:textId="77777777" w:rsidTr="001E0009">
        <w:tc>
          <w:tcPr>
            <w:tcW w:w="5227" w:type="dxa"/>
          </w:tcPr>
          <w:p w14:paraId="3D8DEA66" w14:textId="4A75CDDC" w:rsidR="00971197" w:rsidRPr="00711B2F" w:rsidRDefault="00971197" w:rsidP="006617D4">
            <w:pPr>
              <w:jc w:val="center"/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711B2F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Internal Stakeholders</w:t>
            </w:r>
          </w:p>
          <w:p w14:paraId="08662D5D" w14:textId="49C6470F" w:rsidR="00971197" w:rsidRPr="00711B2F" w:rsidRDefault="00971197" w:rsidP="006617D4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  <w:u w:val="single"/>
              </w:rPr>
            </w:pPr>
          </w:p>
          <w:p w14:paraId="56A0F8AB" w14:textId="3AD94704" w:rsidR="00707BFC" w:rsidRPr="00711B2F" w:rsidRDefault="00555B9F" w:rsidP="006617D4">
            <w:pPr>
              <w:jc w:val="center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711B2F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Employees – </w:t>
            </w:r>
            <w:r w:rsidR="00137B0B" w:rsidRPr="00711B2F">
              <w:rPr>
                <w:rFonts w:ascii="Times New Roman" w:hAnsi="Times New Roman" w:cs="Times New Roman"/>
                <w:bCs/>
                <w:sz w:val="24"/>
                <w:szCs w:val="24"/>
              </w:rPr>
              <w:t>posters</w:t>
            </w:r>
            <w:r w:rsidR="00C87F0F" w:rsidRPr="00711B2F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r w:rsidR="00A81D10" w:rsidRPr="00711B2F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and e-mail correspondence </w:t>
            </w:r>
            <w:r w:rsidR="00C87F0F" w:rsidRPr="00711B2F">
              <w:rPr>
                <w:rFonts w:ascii="Times New Roman" w:hAnsi="Times New Roman" w:cs="Times New Roman"/>
                <w:bCs/>
                <w:sz w:val="24"/>
                <w:szCs w:val="24"/>
              </w:rPr>
              <w:t>(1 mont</w:t>
            </w:r>
            <w:r w:rsidR="00DF7CAA" w:rsidRPr="00711B2F">
              <w:rPr>
                <w:rFonts w:ascii="Times New Roman" w:hAnsi="Times New Roman" w:cs="Times New Roman"/>
                <w:bCs/>
                <w:sz w:val="24"/>
                <w:szCs w:val="24"/>
              </w:rPr>
              <w:t>h</w:t>
            </w:r>
            <w:r w:rsidR="00C87F0F" w:rsidRPr="00711B2F">
              <w:rPr>
                <w:rFonts w:ascii="Times New Roman" w:hAnsi="Times New Roman" w:cs="Times New Roman"/>
                <w:bCs/>
                <w:sz w:val="24"/>
                <w:szCs w:val="24"/>
              </w:rPr>
              <w:t>ly)</w:t>
            </w:r>
          </w:p>
          <w:p w14:paraId="00857217" w14:textId="0102B155" w:rsidR="00971197" w:rsidRPr="00711B2F" w:rsidRDefault="00865FBE" w:rsidP="00865FBE">
            <w:pPr>
              <w:jc w:val="center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711B2F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Managers </w:t>
            </w:r>
            <w:r w:rsidR="00555B9F" w:rsidRPr="00711B2F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will be updated with </w:t>
            </w:r>
            <w:r w:rsidR="00FF3207" w:rsidRPr="00711B2F">
              <w:rPr>
                <w:rFonts w:ascii="Times New Roman" w:hAnsi="Times New Roman" w:cs="Times New Roman"/>
                <w:bCs/>
                <w:sz w:val="24"/>
                <w:szCs w:val="24"/>
              </w:rPr>
              <w:t>the fo</w:t>
            </w:r>
            <w:r w:rsidR="00E87CC0" w:rsidRPr="00711B2F">
              <w:rPr>
                <w:rFonts w:ascii="Times New Roman" w:hAnsi="Times New Roman" w:cs="Times New Roman"/>
                <w:bCs/>
                <w:sz w:val="24"/>
                <w:szCs w:val="24"/>
              </w:rPr>
              <w:t>rt</w:t>
            </w:r>
            <w:r w:rsidR="00FF3207" w:rsidRPr="00711B2F">
              <w:rPr>
                <w:rFonts w:ascii="Times New Roman" w:hAnsi="Times New Roman" w:cs="Times New Roman"/>
                <w:bCs/>
                <w:sz w:val="24"/>
                <w:szCs w:val="24"/>
              </w:rPr>
              <w:t>nightly per</w:t>
            </w:r>
            <w:r w:rsidR="00E87CC0" w:rsidRPr="00711B2F">
              <w:rPr>
                <w:rFonts w:ascii="Times New Roman" w:hAnsi="Times New Roman" w:cs="Times New Roman"/>
                <w:bCs/>
                <w:sz w:val="24"/>
                <w:szCs w:val="24"/>
              </w:rPr>
              <w:t>formance reports</w:t>
            </w:r>
            <w:r w:rsidR="002953C7" w:rsidRPr="00711B2F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. Face-to-face meetings with supervisors or team leaders. </w:t>
            </w:r>
          </w:p>
          <w:p w14:paraId="70DD1B8A" w14:textId="05E94414" w:rsidR="00597D36" w:rsidRPr="00711B2F" w:rsidRDefault="00597D36" w:rsidP="00865FBE">
            <w:pPr>
              <w:jc w:val="center"/>
              <w:rPr>
                <w:rFonts w:ascii="Times New Roman" w:hAnsi="Times New Roman" w:cs="Times New Roman"/>
                <w:bCs/>
                <w:sz w:val="24"/>
                <w:szCs w:val="24"/>
              </w:rPr>
            </w:pPr>
            <w:r w:rsidRPr="00711B2F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Owners </w:t>
            </w:r>
            <w:r w:rsidR="007755FB" w:rsidRPr="00711B2F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will be supplied </w:t>
            </w:r>
            <w:r w:rsidR="003278F7" w:rsidRPr="00711B2F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with </w:t>
            </w:r>
            <w:r w:rsidR="007755FB" w:rsidRPr="00711B2F">
              <w:rPr>
                <w:rFonts w:ascii="Times New Roman" w:hAnsi="Times New Roman" w:cs="Times New Roman"/>
                <w:bCs/>
                <w:sz w:val="24"/>
                <w:szCs w:val="24"/>
              </w:rPr>
              <w:t>KPI reports once a month</w:t>
            </w:r>
            <w:r w:rsidR="005F3D4A" w:rsidRPr="00711B2F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</w:t>
            </w:r>
            <w:sdt>
              <w:sdtPr>
                <w:rPr>
                  <w:rFonts w:ascii="Times New Roman" w:hAnsi="Times New Roman" w:cs="Times New Roman"/>
                  <w:bCs/>
                  <w:sz w:val="24"/>
                  <w:szCs w:val="24"/>
                </w:rPr>
                <w:id w:val="-218828966"/>
                <w:citation/>
              </w:sdtPr>
              <w:sdtEndPr/>
              <w:sdtContent>
                <w:r w:rsidR="002E6823" w:rsidRPr="00711B2F">
                  <w:rPr>
                    <w:rFonts w:ascii="Times New Roman" w:hAnsi="Times New Roman" w:cs="Times New Roman"/>
                    <w:bCs/>
                    <w:sz w:val="24"/>
                    <w:szCs w:val="24"/>
                  </w:rPr>
                  <w:fldChar w:fldCharType="begin"/>
                </w:r>
                <w:r w:rsidR="002E6823" w:rsidRPr="00711B2F">
                  <w:rPr>
                    <w:rFonts w:ascii="Times New Roman" w:hAnsi="Times New Roman" w:cs="Times New Roman"/>
                    <w:bCs/>
                    <w:sz w:val="24"/>
                    <w:szCs w:val="24"/>
                  </w:rPr>
                  <w:instrText xml:space="preserve"> CITATION Wel07 \l 2057 </w:instrText>
                </w:r>
                <w:r w:rsidR="002E6823" w:rsidRPr="00711B2F">
                  <w:rPr>
                    <w:rFonts w:ascii="Times New Roman" w:hAnsi="Times New Roman" w:cs="Times New Roman"/>
                    <w:bCs/>
                    <w:sz w:val="24"/>
                    <w:szCs w:val="24"/>
                  </w:rPr>
                  <w:fldChar w:fldCharType="separate"/>
                </w:r>
                <w:r w:rsidR="002E6823" w:rsidRPr="00711B2F">
                  <w:rPr>
                    <w:rFonts w:ascii="Times New Roman" w:hAnsi="Times New Roman" w:cs="Times New Roman"/>
                    <w:noProof/>
                    <w:sz w:val="24"/>
                    <w:szCs w:val="24"/>
                  </w:rPr>
                  <w:t>(Welch &amp; Jackson, 2007)</w:t>
                </w:r>
                <w:r w:rsidR="002E6823" w:rsidRPr="00711B2F">
                  <w:rPr>
                    <w:rFonts w:ascii="Times New Roman" w:hAnsi="Times New Roman" w:cs="Times New Roman"/>
                    <w:bCs/>
                    <w:sz w:val="24"/>
                    <w:szCs w:val="24"/>
                  </w:rPr>
                  <w:fldChar w:fldCharType="end"/>
                </w:r>
              </w:sdtContent>
            </w:sdt>
            <w:r w:rsidR="00B30061" w:rsidRPr="00711B2F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. </w:t>
            </w:r>
          </w:p>
          <w:p w14:paraId="1A767F59" w14:textId="77777777" w:rsidR="00971197" w:rsidRPr="00711B2F" w:rsidRDefault="00971197" w:rsidP="006617D4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  <w:u w:val="single"/>
              </w:rPr>
            </w:pPr>
          </w:p>
          <w:p w14:paraId="0D099C25" w14:textId="77777777" w:rsidR="00971197" w:rsidRPr="00711B2F" w:rsidRDefault="00971197" w:rsidP="005B0DE3">
            <w:pPr>
              <w:rPr>
                <w:rFonts w:ascii="Times New Roman" w:hAnsi="Times New Roman" w:cs="Times New Roman"/>
                <w:b/>
                <w:sz w:val="24"/>
                <w:szCs w:val="24"/>
                <w:u w:val="single"/>
              </w:rPr>
            </w:pPr>
          </w:p>
          <w:p w14:paraId="7C50BAD4" w14:textId="77777777" w:rsidR="00971197" w:rsidRPr="00711B2F" w:rsidRDefault="00971197" w:rsidP="00971197">
            <w:pPr>
              <w:rPr>
                <w:rFonts w:ascii="Times New Roman" w:hAnsi="Times New Roman" w:cs="Times New Roman"/>
                <w:b/>
                <w:sz w:val="24"/>
                <w:szCs w:val="24"/>
                <w:u w:val="single"/>
              </w:rPr>
            </w:pPr>
          </w:p>
          <w:p w14:paraId="58EE1005" w14:textId="511F3380" w:rsidR="00971197" w:rsidRPr="00711B2F" w:rsidRDefault="00971197" w:rsidP="006617D4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  <w:u w:val="single"/>
              </w:rPr>
            </w:pPr>
          </w:p>
        </w:tc>
        <w:tc>
          <w:tcPr>
            <w:tcW w:w="5229" w:type="dxa"/>
          </w:tcPr>
          <w:p w14:paraId="184F51D6" w14:textId="77777777" w:rsidR="00971197" w:rsidRPr="00711B2F" w:rsidRDefault="00971197" w:rsidP="006617D4">
            <w:pPr>
              <w:jc w:val="center"/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  <w:r w:rsidRPr="00711B2F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External Stakeholders</w:t>
            </w:r>
          </w:p>
          <w:p w14:paraId="3470B718" w14:textId="77777777" w:rsidR="005A6495" w:rsidRPr="00711B2F" w:rsidRDefault="005A6495" w:rsidP="006617D4">
            <w:pPr>
              <w:jc w:val="center"/>
              <w:rPr>
                <w:rFonts w:ascii="Times New Roman" w:hAnsi="Times New Roman" w:cs="Times New Roman"/>
                <w:sz w:val="24"/>
                <w:szCs w:val="24"/>
                <w:u w:val="single"/>
              </w:rPr>
            </w:pPr>
          </w:p>
          <w:p w14:paraId="2A6C9357" w14:textId="4DAEB7D1" w:rsidR="005A6495" w:rsidRPr="00711B2F" w:rsidRDefault="004E1EC3" w:rsidP="006617D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Suppliers </w:t>
            </w:r>
            <w:r w:rsidR="006706D7" w:rsidRPr="00711B2F">
              <w:rPr>
                <w:rFonts w:ascii="Times New Roman" w:hAnsi="Times New Roman" w:cs="Times New Roman"/>
                <w:sz w:val="24"/>
                <w:szCs w:val="24"/>
              </w:rPr>
              <w:t>–</w:t>
            </w:r>
            <w:r w:rsidR="00AC0158"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6706D7" w:rsidRPr="00711B2F">
              <w:rPr>
                <w:rFonts w:ascii="Times New Roman" w:hAnsi="Times New Roman" w:cs="Times New Roman"/>
                <w:sz w:val="24"/>
                <w:szCs w:val="24"/>
              </w:rPr>
              <w:t>conferences</w:t>
            </w:r>
            <w:r w:rsidR="00AC0158"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 calls</w:t>
            </w:r>
          </w:p>
          <w:p w14:paraId="6ECA9946" w14:textId="4991C393" w:rsidR="00B54911" w:rsidRPr="00711B2F" w:rsidRDefault="00B54911" w:rsidP="006617D4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>Shareholders</w:t>
            </w:r>
            <w:r w:rsidR="0018294D"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D1489E"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– presentations, sales material, </w:t>
            </w:r>
            <w:r w:rsidR="00B313BA" w:rsidRPr="00711B2F">
              <w:rPr>
                <w:rFonts w:ascii="Times New Roman" w:hAnsi="Times New Roman" w:cs="Times New Roman"/>
                <w:sz w:val="24"/>
                <w:szCs w:val="24"/>
              </w:rPr>
              <w:t>newsletters.</w:t>
            </w:r>
          </w:p>
          <w:p w14:paraId="51A70769" w14:textId="0C27EC14" w:rsidR="00B54911" w:rsidRPr="00711B2F" w:rsidRDefault="00AC457C" w:rsidP="0018294D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Customers </w:t>
            </w:r>
            <w:r w:rsidR="0018294D" w:rsidRPr="00711B2F">
              <w:rPr>
                <w:rFonts w:ascii="Times New Roman" w:hAnsi="Times New Roman" w:cs="Times New Roman"/>
                <w:sz w:val="24"/>
                <w:szCs w:val="24"/>
              </w:rPr>
              <w:t xml:space="preserve">– advertising campaigns </w:t>
            </w:r>
            <w:sdt>
              <w:sdtPr>
                <w:rPr>
                  <w:rFonts w:ascii="Times New Roman" w:hAnsi="Times New Roman" w:cs="Times New Roman"/>
                  <w:sz w:val="24"/>
                  <w:szCs w:val="24"/>
                </w:rPr>
                <w:id w:val="-280580769"/>
                <w:citation/>
              </w:sdtPr>
              <w:sdtEndPr/>
              <w:sdtContent>
                <w:r w:rsidR="005F3D4A" w:rsidRPr="00711B2F">
                  <w:rPr>
                    <w:rFonts w:ascii="Times New Roman" w:hAnsi="Times New Roman" w:cs="Times New Roman"/>
                    <w:sz w:val="24"/>
                    <w:szCs w:val="24"/>
                  </w:rPr>
                  <w:fldChar w:fldCharType="begin"/>
                </w:r>
                <w:r w:rsidR="005F3D4A" w:rsidRPr="00711B2F">
                  <w:rPr>
                    <w:rFonts w:ascii="Times New Roman" w:hAnsi="Times New Roman" w:cs="Times New Roman"/>
                    <w:sz w:val="24"/>
                    <w:szCs w:val="24"/>
                  </w:rPr>
                  <w:instrText xml:space="preserve"> CITATION Ste16 \l 2057 </w:instrText>
                </w:r>
                <w:r w:rsidR="005F3D4A" w:rsidRPr="00711B2F">
                  <w:rPr>
                    <w:rFonts w:ascii="Times New Roman" w:hAnsi="Times New Roman" w:cs="Times New Roman"/>
                    <w:sz w:val="24"/>
                    <w:szCs w:val="24"/>
                  </w:rPr>
                  <w:fldChar w:fldCharType="separate"/>
                </w:r>
                <w:r w:rsidR="005F3D4A" w:rsidRPr="00711B2F">
                  <w:rPr>
                    <w:rFonts w:ascii="Times New Roman" w:hAnsi="Times New Roman" w:cs="Times New Roman"/>
                    <w:noProof/>
                    <w:sz w:val="24"/>
                    <w:szCs w:val="24"/>
                  </w:rPr>
                  <w:t>(Jordev, 2016)</w:t>
                </w:r>
                <w:r w:rsidR="005F3D4A" w:rsidRPr="00711B2F">
                  <w:rPr>
                    <w:rFonts w:ascii="Times New Roman" w:hAnsi="Times New Roman" w:cs="Times New Roman"/>
                    <w:sz w:val="24"/>
                    <w:szCs w:val="24"/>
                  </w:rPr>
                  <w:fldChar w:fldCharType="end"/>
                </w:r>
              </w:sdtContent>
            </w:sdt>
            <w:r w:rsidR="005F3D4A" w:rsidRPr="00711B2F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</w:tc>
      </w:tr>
    </w:tbl>
    <w:p w14:paraId="59F65EB7" w14:textId="60245E3E" w:rsidR="006617D4" w:rsidRPr="00711B2F" w:rsidRDefault="006617D4" w:rsidP="006617D4">
      <w:pPr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2496A676" w14:textId="77777777" w:rsidR="00A35781" w:rsidRDefault="00A35781" w:rsidP="006617D4">
      <w:pPr>
        <w:jc w:val="center"/>
      </w:pPr>
    </w:p>
    <w:p w14:paraId="26EAB279" w14:textId="77777777" w:rsidR="000C2147" w:rsidRDefault="00263964">
      <w:pPr>
        <w:rPr>
          <w:b/>
          <w:u w:val="single"/>
        </w:rPr>
      </w:pPr>
      <w:r>
        <w:rPr>
          <w:b/>
          <w:u w:val="single"/>
        </w:rP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988508920"/>
        <w:docPartObj>
          <w:docPartGallery w:val="Bibliographies"/>
          <w:docPartUnique/>
        </w:docPartObj>
      </w:sdtPr>
      <w:sdtEndPr/>
      <w:sdtContent>
        <w:p w14:paraId="14CD8727" w14:textId="16CC6B76" w:rsidR="000C2147" w:rsidRDefault="000C2147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76CA3DFF" w14:textId="7841DA69" w:rsidR="000C2147" w:rsidRPr="004563DC" w:rsidRDefault="000C2147" w:rsidP="000C2147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Gupta, M., 2015. </w:t>
              </w:r>
              <w:r>
                <w:rPr>
                  <w:i/>
                  <w:iCs/>
                  <w:noProof/>
                  <w:lang w:val="en-US"/>
                </w:rPr>
                <w:t xml:space="preserve">Strategic Thinking.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http://www.strategicthinking.eu/how-to-use-key-performance-indicators-for-strategy-implementation/</w:t>
              </w:r>
              <w:r>
                <w:rPr>
                  <w:noProof/>
                  <w:lang w:val="en-US"/>
                </w:rPr>
                <w:br/>
                <w:t>[Accessed 17 June 2021].</w:t>
              </w:r>
            </w:p>
            <w:p w14:paraId="47B963E3" w14:textId="77777777" w:rsidR="000C2147" w:rsidRDefault="000C2147" w:rsidP="000C214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Jordev, S., 2016. </w:t>
              </w:r>
              <w:r>
                <w:rPr>
                  <w:i/>
                  <w:iCs/>
                  <w:noProof/>
                  <w:lang w:val="en-US"/>
                </w:rPr>
                <w:t xml:space="preserve">Celoxis.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https://www.celoxis.com/article/6-ways-to-effectively-communicate-with-stakeholders</w:t>
              </w:r>
              <w:r>
                <w:rPr>
                  <w:noProof/>
                  <w:lang w:val="en-US"/>
                </w:rPr>
                <w:br/>
                <w:t>[Accessed 21 June 2021].</w:t>
              </w:r>
            </w:p>
            <w:p w14:paraId="2E39DCCC" w14:textId="77777777" w:rsidR="000C2147" w:rsidRDefault="000C2147" w:rsidP="000C214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Marks, S., 2017. </w:t>
              </w:r>
              <w:r>
                <w:rPr>
                  <w:i/>
                  <w:iCs/>
                  <w:noProof/>
                  <w:lang w:val="en-US"/>
                </w:rPr>
                <w:t xml:space="preserve">Corporate Marks &amp; Spencer.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https://corporate.marksandspencer.com/documents/plan-a/plan-a-2025-commitments.pdf</w:t>
              </w:r>
              <w:r>
                <w:rPr>
                  <w:noProof/>
                  <w:lang w:val="en-US"/>
                </w:rPr>
                <w:br/>
                <w:t>[Accessed 19 June 2021].</w:t>
              </w:r>
            </w:p>
            <w:p w14:paraId="7CD85612" w14:textId="77777777" w:rsidR="000C2147" w:rsidRDefault="000C2147" w:rsidP="000C214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Qamar, A., 2018. </w:t>
              </w:r>
              <w:r>
                <w:rPr>
                  <w:i/>
                  <w:iCs/>
                  <w:noProof/>
                  <w:lang w:val="en-US"/>
                </w:rPr>
                <w:t xml:space="preserve">City of REDI Blog.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https://blog.bham.ac.uk/cityredi/the-2018-retail-crisis-catches-up-with-marks-and-spencer/</w:t>
              </w:r>
              <w:r>
                <w:rPr>
                  <w:noProof/>
                  <w:lang w:val="en-US"/>
                </w:rPr>
                <w:br/>
                <w:t>[Accessed 18 June 2021].</w:t>
              </w:r>
            </w:p>
            <w:p w14:paraId="126AFA2F" w14:textId="77777777" w:rsidR="000C2147" w:rsidRDefault="000C2147" w:rsidP="000C214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Reuters, T., 2016. </w:t>
              </w:r>
              <w:r>
                <w:rPr>
                  <w:i/>
                  <w:iCs/>
                  <w:noProof/>
                  <w:lang w:val="en-US"/>
                </w:rPr>
                <w:t xml:space="preserve">Fashion Network.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https://uk.fashionnetwork.com/news/Mrs-m-s-to-the-rescue-as-rowe-goes-back-to-basics,751032.html</w:t>
              </w:r>
              <w:r>
                <w:rPr>
                  <w:noProof/>
                  <w:lang w:val="en-US"/>
                </w:rPr>
                <w:br/>
                <w:t>[Accessed 20 June 2021].</w:t>
              </w:r>
            </w:p>
            <w:p w14:paraId="2D0CAA7A" w14:textId="77777777" w:rsidR="000C2147" w:rsidRDefault="000C2147" w:rsidP="000C214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Russon, M. A., 2020. </w:t>
              </w:r>
              <w:r>
                <w:rPr>
                  <w:i/>
                  <w:iCs/>
                  <w:noProof/>
                  <w:lang w:val="en-US"/>
                </w:rPr>
                <w:t xml:space="preserve">BBC News.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https://www.bbc.co.uk/news/business-53478403</w:t>
              </w:r>
              <w:r>
                <w:rPr>
                  <w:noProof/>
                  <w:lang w:val="en-US"/>
                </w:rPr>
                <w:br/>
                <w:t>[Accessed 16 June 2021].</w:t>
              </w:r>
            </w:p>
            <w:p w14:paraId="59F4D626" w14:textId="77777777" w:rsidR="000C2147" w:rsidRDefault="000C2147" w:rsidP="000C214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Watson, I., 2020. </w:t>
              </w:r>
              <w:r>
                <w:rPr>
                  <w:i/>
                  <w:iCs/>
                  <w:noProof/>
                  <w:lang w:val="en-US"/>
                </w:rPr>
                <w:t xml:space="preserve">The Drum.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https://www.thedrum.com/news/2020/02/11/ms-clothing-trying-strike-balance-between-brand-and-product-marketing</w:t>
              </w:r>
              <w:r>
                <w:rPr>
                  <w:noProof/>
                  <w:lang w:val="en-US"/>
                </w:rPr>
                <w:br/>
                <w:t>[Accessed 16 June 2021].</w:t>
              </w:r>
            </w:p>
            <w:p w14:paraId="20C842C1" w14:textId="12F8B3CC" w:rsidR="000C2147" w:rsidRDefault="000C2147" w:rsidP="000C2147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Welch, M. &amp; Jackson, P. R., 2007. Rethinking internal commun</w:t>
              </w:r>
              <w:r w:rsidR="00A93B24">
                <w:rPr>
                  <w:noProof/>
                  <w:lang w:val="en-US"/>
                </w:rPr>
                <w:t>i</w:t>
              </w:r>
              <w:r>
                <w:rPr>
                  <w:noProof/>
                  <w:lang w:val="en-US"/>
                </w:rPr>
                <w:t xml:space="preserve">cation: a stakeholder approach. </w:t>
              </w:r>
              <w:r>
                <w:rPr>
                  <w:i/>
                  <w:iCs/>
                  <w:noProof/>
                  <w:lang w:val="en-US"/>
                </w:rPr>
                <w:t xml:space="preserve">Research Gate, </w:t>
              </w:r>
              <w:r>
                <w:rPr>
                  <w:noProof/>
                  <w:lang w:val="en-US"/>
                </w:rPr>
                <w:t>12(2), pp. 177-198.</w:t>
              </w:r>
            </w:p>
            <w:p w14:paraId="2BC6A9AD" w14:textId="3331C12B" w:rsidR="000C2147" w:rsidRDefault="000C2147" w:rsidP="000C2147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61732E6" w14:textId="168FD4FD" w:rsidR="00263964" w:rsidRDefault="00263964">
      <w:pPr>
        <w:rPr>
          <w:b/>
          <w:u w:val="single"/>
        </w:rPr>
      </w:pPr>
    </w:p>
    <w:p w14:paraId="42462170" w14:textId="77777777" w:rsidR="00F035EB" w:rsidRPr="006617D4" w:rsidRDefault="00F035EB" w:rsidP="00F035EB">
      <w:pPr>
        <w:rPr>
          <w:b/>
          <w:u w:val="single"/>
        </w:rPr>
      </w:pPr>
    </w:p>
    <w:sectPr w:rsidR="00F035EB" w:rsidRPr="006617D4" w:rsidSect="006617D4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F42EAE"/>
    <w:multiLevelType w:val="hybridMultilevel"/>
    <w:tmpl w:val="09405E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7CD4E61"/>
    <w:multiLevelType w:val="hybridMultilevel"/>
    <w:tmpl w:val="595A6614"/>
    <w:lvl w:ilvl="0" w:tplc="AD1A44E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5DAECF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6988A3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1287FB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FD43D5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C14356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B4CE0D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D749BD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4EE374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1F2E5F4C"/>
    <w:multiLevelType w:val="hybridMultilevel"/>
    <w:tmpl w:val="633666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BFB0016"/>
    <w:multiLevelType w:val="hybridMultilevel"/>
    <w:tmpl w:val="FB3E47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E0F740C"/>
    <w:multiLevelType w:val="hybridMultilevel"/>
    <w:tmpl w:val="DC487A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3777D37"/>
    <w:multiLevelType w:val="hybridMultilevel"/>
    <w:tmpl w:val="E5601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95A20FA"/>
    <w:multiLevelType w:val="hybridMultilevel"/>
    <w:tmpl w:val="D14277D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2E91AA5"/>
    <w:multiLevelType w:val="hybridMultilevel"/>
    <w:tmpl w:val="CDE2F5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6"/>
  </w:num>
  <w:num w:numId="3">
    <w:abstractNumId w:val="3"/>
  </w:num>
  <w:num w:numId="4">
    <w:abstractNumId w:val="0"/>
  </w:num>
  <w:num w:numId="5">
    <w:abstractNumId w:val="2"/>
  </w:num>
  <w:num w:numId="6">
    <w:abstractNumId w:val="7"/>
  </w:num>
  <w:num w:numId="7">
    <w:abstractNumId w:val="4"/>
  </w:num>
  <w:num w:numId="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szAzNzY1sbQ0MTU2NrdU0lEKTi0uzszPAykwqwUAcRbrHywAAAA="/>
  </w:docVars>
  <w:rsids>
    <w:rsidRoot w:val="006617D4"/>
    <w:rsid w:val="0004167D"/>
    <w:rsid w:val="00061866"/>
    <w:rsid w:val="000A3272"/>
    <w:rsid w:val="000A5266"/>
    <w:rsid w:val="000C2147"/>
    <w:rsid w:val="000D02BF"/>
    <w:rsid w:val="000E006A"/>
    <w:rsid w:val="000E6069"/>
    <w:rsid w:val="0011192D"/>
    <w:rsid w:val="001321CE"/>
    <w:rsid w:val="00137B0B"/>
    <w:rsid w:val="001565C5"/>
    <w:rsid w:val="0018294D"/>
    <w:rsid w:val="001D1446"/>
    <w:rsid w:val="00204205"/>
    <w:rsid w:val="0022547E"/>
    <w:rsid w:val="00230A7F"/>
    <w:rsid w:val="00237E29"/>
    <w:rsid w:val="00247F50"/>
    <w:rsid w:val="00263964"/>
    <w:rsid w:val="00264EBB"/>
    <w:rsid w:val="002933FB"/>
    <w:rsid w:val="002953C7"/>
    <w:rsid w:val="002A4893"/>
    <w:rsid w:val="002A4D9E"/>
    <w:rsid w:val="002E6823"/>
    <w:rsid w:val="002E74BC"/>
    <w:rsid w:val="002F2513"/>
    <w:rsid w:val="00300156"/>
    <w:rsid w:val="003144F7"/>
    <w:rsid w:val="003173B3"/>
    <w:rsid w:val="003278F7"/>
    <w:rsid w:val="003430F5"/>
    <w:rsid w:val="00346CF4"/>
    <w:rsid w:val="00361A56"/>
    <w:rsid w:val="00381D44"/>
    <w:rsid w:val="00394296"/>
    <w:rsid w:val="00396EE0"/>
    <w:rsid w:val="003A2592"/>
    <w:rsid w:val="00422F6F"/>
    <w:rsid w:val="004563DC"/>
    <w:rsid w:val="00482CDB"/>
    <w:rsid w:val="00490AFF"/>
    <w:rsid w:val="00492AA6"/>
    <w:rsid w:val="004D0619"/>
    <w:rsid w:val="004D5CC6"/>
    <w:rsid w:val="004E1EC3"/>
    <w:rsid w:val="00531B7D"/>
    <w:rsid w:val="00555B9F"/>
    <w:rsid w:val="005605B7"/>
    <w:rsid w:val="00597D36"/>
    <w:rsid w:val="005A242C"/>
    <w:rsid w:val="005A6495"/>
    <w:rsid w:val="005B0DE3"/>
    <w:rsid w:val="005B641A"/>
    <w:rsid w:val="005E0347"/>
    <w:rsid w:val="005F3D4A"/>
    <w:rsid w:val="00600D53"/>
    <w:rsid w:val="006617D4"/>
    <w:rsid w:val="006706D7"/>
    <w:rsid w:val="00674DEC"/>
    <w:rsid w:val="006D3786"/>
    <w:rsid w:val="00704AB5"/>
    <w:rsid w:val="00707BFC"/>
    <w:rsid w:val="00711B2F"/>
    <w:rsid w:val="00755D35"/>
    <w:rsid w:val="00774A78"/>
    <w:rsid w:val="007755FB"/>
    <w:rsid w:val="007921F9"/>
    <w:rsid w:val="00795BE7"/>
    <w:rsid w:val="007A161D"/>
    <w:rsid w:val="007A4BC2"/>
    <w:rsid w:val="007C2393"/>
    <w:rsid w:val="007D0F32"/>
    <w:rsid w:val="00811759"/>
    <w:rsid w:val="00813A7C"/>
    <w:rsid w:val="00851F80"/>
    <w:rsid w:val="00861439"/>
    <w:rsid w:val="00865FBE"/>
    <w:rsid w:val="008D4086"/>
    <w:rsid w:val="008F51EB"/>
    <w:rsid w:val="00924790"/>
    <w:rsid w:val="0094166B"/>
    <w:rsid w:val="00971197"/>
    <w:rsid w:val="00975907"/>
    <w:rsid w:val="00976146"/>
    <w:rsid w:val="00980C49"/>
    <w:rsid w:val="009919A0"/>
    <w:rsid w:val="009C3790"/>
    <w:rsid w:val="009D7937"/>
    <w:rsid w:val="00A35781"/>
    <w:rsid w:val="00A413A1"/>
    <w:rsid w:val="00A466B1"/>
    <w:rsid w:val="00A632B1"/>
    <w:rsid w:val="00A81D10"/>
    <w:rsid w:val="00A93B24"/>
    <w:rsid w:val="00AA3489"/>
    <w:rsid w:val="00AA40F9"/>
    <w:rsid w:val="00AC0158"/>
    <w:rsid w:val="00AC1ECB"/>
    <w:rsid w:val="00AC457C"/>
    <w:rsid w:val="00AD2CF5"/>
    <w:rsid w:val="00B04BE1"/>
    <w:rsid w:val="00B10951"/>
    <w:rsid w:val="00B30061"/>
    <w:rsid w:val="00B313BA"/>
    <w:rsid w:val="00B360AE"/>
    <w:rsid w:val="00B54911"/>
    <w:rsid w:val="00B76165"/>
    <w:rsid w:val="00B84F85"/>
    <w:rsid w:val="00BB47C4"/>
    <w:rsid w:val="00BC374A"/>
    <w:rsid w:val="00BE12C3"/>
    <w:rsid w:val="00C1155E"/>
    <w:rsid w:val="00C11C57"/>
    <w:rsid w:val="00C22ECB"/>
    <w:rsid w:val="00C36664"/>
    <w:rsid w:val="00C42D31"/>
    <w:rsid w:val="00C87F0F"/>
    <w:rsid w:val="00CA2047"/>
    <w:rsid w:val="00CB339C"/>
    <w:rsid w:val="00CD205E"/>
    <w:rsid w:val="00CF3343"/>
    <w:rsid w:val="00CF38E5"/>
    <w:rsid w:val="00CF5199"/>
    <w:rsid w:val="00D01E14"/>
    <w:rsid w:val="00D1489E"/>
    <w:rsid w:val="00D26E9F"/>
    <w:rsid w:val="00D37E06"/>
    <w:rsid w:val="00D93E5B"/>
    <w:rsid w:val="00DD2353"/>
    <w:rsid w:val="00DF7CAA"/>
    <w:rsid w:val="00E22C80"/>
    <w:rsid w:val="00E572AE"/>
    <w:rsid w:val="00E87CC0"/>
    <w:rsid w:val="00EC6D28"/>
    <w:rsid w:val="00ED20F2"/>
    <w:rsid w:val="00ED2474"/>
    <w:rsid w:val="00ED3969"/>
    <w:rsid w:val="00F00213"/>
    <w:rsid w:val="00F035EB"/>
    <w:rsid w:val="00F42161"/>
    <w:rsid w:val="00F55520"/>
    <w:rsid w:val="00F64363"/>
    <w:rsid w:val="00FF32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0D7BF1"/>
  <w15:chartTrackingRefBased/>
  <w15:docId w15:val="{70AE43C2-CF8C-4CF2-B917-8EB5D1A88D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214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617D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C11C5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11C57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11C57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11C5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11C57"/>
    <w:rPr>
      <w:b/>
      <w:bCs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C11C57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346CF4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D93E5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D1446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0C2147"/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0C214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9496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236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5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663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64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595004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85447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398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331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960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342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97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737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008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260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479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5" Type="http://schemas.openxmlformats.org/officeDocument/2006/relationships/numbering" Target="numbering.xml"/><Relationship Id="rId10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2A4462EC5D42D48A1870FB723F26746" ma:contentTypeVersion="11" ma:contentTypeDescription="Create a new document." ma:contentTypeScope="" ma:versionID="e2e81eb36bf243fa95089a6152957dcd">
  <xsd:schema xmlns:xsd="http://www.w3.org/2001/XMLSchema" xmlns:xs="http://www.w3.org/2001/XMLSchema" xmlns:p="http://schemas.microsoft.com/office/2006/metadata/properties" xmlns:ns3="7ab40eed-68c2-4ff5-b2ec-48499265677d" xmlns:ns4="e30e1647-29be-4cde-b2da-971aed4fcaf4" targetNamespace="http://schemas.microsoft.com/office/2006/metadata/properties" ma:root="true" ma:fieldsID="c81c139d1c5ed8f68d1a6a68d4322259" ns3:_="" ns4:_="">
    <xsd:import namespace="7ab40eed-68c2-4ff5-b2ec-48499265677d"/>
    <xsd:import namespace="e30e1647-29be-4cde-b2da-971aed4fcaf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ab40eed-68c2-4ff5-b2ec-48499265677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30e1647-29be-4cde-b2da-971aed4fcaf4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SteNA</b:Tag>
    <b:SourceType>InternetSite</b:SourceType>
    <b:Guid>{665AE87E-0B63-404B-82AC-A046E921A166}</b:Guid>
    <b:Title>Fabrikbrands</b:Title>
    <b:Year>N/A</b:Year>
    <b:Author>
      <b:Author>
        <b:NameList>
          <b:Person>
            <b:Last>Harvey</b:Last>
            <b:First>Steve</b:First>
          </b:Person>
        </b:NameList>
      </b:Author>
    </b:Author>
    <b:YearAccessed>2021</b:YearAccessed>
    <b:MonthAccessed>June</b:MonthAccessed>
    <b:DayAccessed>21</b:DayAccessed>
    <b:URL>https://fabrikbrands.com/external-communication-strategies/</b:URL>
    <b:RefOrder>8</b:RefOrder>
  </b:Source>
  <b:Source>
    <b:Tag>Ste16</b:Tag>
    <b:SourceType>InternetSite</b:SourceType>
    <b:Guid>{F1D9E05C-4C55-4A05-A667-91B1C6E33FDF}</b:Guid>
    <b:Author>
      <b:Author>
        <b:NameList>
          <b:Person>
            <b:Last>Jordev</b:Last>
            <b:First>Stefan</b:First>
          </b:Person>
        </b:NameList>
      </b:Author>
    </b:Author>
    <b:Title>Celoxis</b:Title>
    <b:Year>2016</b:Year>
    <b:YearAccessed>2021</b:YearAccessed>
    <b:MonthAccessed>June</b:MonthAccessed>
    <b:DayAccessed>21</b:DayAccessed>
    <b:URL>https://www.celoxis.com/article/6-ways-to-effectively-communicate-with-stakeholders</b:URL>
    <b:RefOrder>7</b:RefOrder>
  </b:Source>
  <b:Source>
    <b:Tag>Imo20</b:Tag>
    <b:SourceType>InternetSite</b:SourceType>
    <b:Guid>{A9F51526-7888-4285-B6E6-7BF2DC35279A}</b:Guid>
    <b:Author>
      <b:Author>
        <b:NameList>
          <b:Person>
            <b:Last>Watson</b:Last>
            <b:First>Imogen</b:First>
          </b:Person>
        </b:NameList>
      </b:Author>
    </b:Author>
    <b:Title>The Drum</b:Title>
    <b:Year>2020</b:Year>
    <b:YearAccessed>2021</b:YearAccessed>
    <b:MonthAccessed>June</b:MonthAccessed>
    <b:DayAccessed>16</b:DayAccessed>
    <b:URL>https://www.thedrum.com/news/2020/02/11/ms-clothing-trying-strike-balance-between-brand-and-product-marketing</b:URL>
    <b:RefOrder>1</b:RefOrder>
  </b:Source>
  <b:Source>
    <b:Tag>Tho16</b:Tag>
    <b:SourceType>InternetSite</b:SourceType>
    <b:Guid>{21C02923-FADC-4222-A9DF-F08E41283468}</b:Guid>
    <b:Author>
      <b:Author>
        <b:NameList>
          <b:Person>
            <b:Last>Reuters</b:Last>
            <b:First>Thomson</b:First>
          </b:Person>
        </b:NameList>
      </b:Author>
    </b:Author>
    <b:Title>Fashion Network</b:Title>
    <b:Year>2016</b:Year>
    <b:YearAccessed>2021</b:YearAccessed>
    <b:MonthAccessed>June</b:MonthAccessed>
    <b:DayAccessed>20</b:DayAccessed>
    <b:URL>https://uk.fashionnetwork.com/news/Mrs-m-s-to-the-rescue-as-rowe-goes-back-to-basics,751032.html</b:URL>
    <b:RefOrder>4</b:RefOrder>
  </b:Source>
  <b:Source>
    <b:Tag>Rus20</b:Tag>
    <b:SourceType>InternetSite</b:SourceType>
    <b:Guid>{174B00E7-E9D7-4A72-A330-60AD12CFCDB6}</b:Guid>
    <b:Title>BBC News</b:Title>
    <b:Year>2020</b:Year>
    <b:YearAccessed>2021</b:YearAccessed>
    <b:MonthAccessed>June</b:MonthAccessed>
    <b:DayAccessed>16</b:DayAccessed>
    <b:URL>https://www.bbc.co.uk/news/business-53478403</b:URL>
    <b:Author>
      <b:Author>
        <b:NameList>
          <b:Person>
            <b:Last>Russon</b:Last>
            <b:Middle>Ann</b:Middle>
            <b:First>Mary</b:First>
          </b:Person>
        </b:NameList>
      </b:Author>
    </b:Author>
    <b:RefOrder>3</b:RefOrder>
  </b:Source>
  <b:Source>
    <b:Tag>Qam18</b:Tag>
    <b:SourceType>InternetSite</b:SourceType>
    <b:Guid>{4E662602-C551-4559-855E-2F84C0A9EF7F}</b:Guid>
    <b:Title>City of REDI Blog</b:Title>
    <b:Year>2018</b:Year>
    <b:YearAccessed>2021</b:YearAccessed>
    <b:MonthAccessed>June</b:MonthAccessed>
    <b:DayAccessed>18</b:DayAccessed>
    <b:URL>https://blog.bham.ac.uk/cityredi/the-2018-retail-crisis-catches-up-with-marks-and-spencer/</b:URL>
    <b:Author>
      <b:Author>
        <b:NameList>
          <b:Person>
            <b:Last>Qamar</b:Last>
            <b:First>Amir</b:First>
          </b:Person>
        </b:NameList>
      </b:Author>
    </b:Author>
    <b:RefOrder>2</b:RefOrder>
  </b:Source>
  <b:Source>
    <b:Tag>Mil15</b:Tag>
    <b:SourceType>InternetSite</b:SourceType>
    <b:Guid>{AD342D60-EB0D-4D0B-89F3-E40E3FAED217}</b:Guid>
    <b:Author>
      <b:Author>
        <b:NameList>
          <b:Person>
            <b:Last>Gupta</b:Last>
            <b:First>Milon</b:First>
          </b:Person>
        </b:NameList>
      </b:Author>
    </b:Author>
    <b:Title>Strategic Thinking</b:Title>
    <b:Year>2015</b:Year>
    <b:YearAccessed>2021</b:YearAccessed>
    <b:MonthAccessed>June</b:MonthAccessed>
    <b:DayAccessed>17</b:DayAccessed>
    <b:URL>http://www.strategicthinking.eu/how-to-use-key-performance-indicators-for-strategy-implementation/</b:URL>
    <b:RefOrder>5</b:RefOrder>
  </b:Source>
  <b:Source>
    <b:Tag>Mar17</b:Tag>
    <b:SourceType>DocumentFromInternetSite</b:SourceType>
    <b:Guid>{5E1FF2DD-9D37-48A8-839C-3D390B87371D}</b:Guid>
    <b:Title>Corporate Marks &amp; Spencer</b:Title>
    <b:Year>2017</b:Year>
    <b:YearAccessed>2021</b:YearAccessed>
    <b:MonthAccessed>June</b:MonthAccessed>
    <b:DayAccessed>19</b:DayAccessed>
    <b:URL>https://corporate.marksandspencer.com/documents/plan-a/plan-a-2025-commitments.pdf</b:URL>
    <b:Month>June</b:Month>
    <b:Day>1</b:Day>
    <b:Author>
      <b:Author>
        <b:NameList>
          <b:Person>
            <b:Last>Marks</b:Last>
            <b:First>Spencer</b:First>
          </b:Person>
        </b:NameList>
      </b:Author>
    </b:Author>
    <b:RefOrder>9</b:RefOrder>
  </b:Source>
  <b:Source>
    <b:Tag>Wel07</b:Tag>
    <b:SourceType>JournalArticle</b:SourceType>
    <b:Guid>{5CDA733E-B679-4710-9C0A-9CC577FDBB5D}</b:Guid>
    <b:Title>Rethinking internal communcation: a stakeholder approach</b:Title>
    <b:Year>2007</b:Year>
    <b:Pages>177-198</b:Pages>
    <b:Author>
      <b:Author>
        <b:NameList>
          <b:Person>
            <b:Last>Welch</b:Last>
            <b:First>Mary</b:First>
          </b:Person>
          <b:Person>
            <b:Last>Jackson</b:Last>
            <b:Middle>R</b:Middle>
            <b:First>Paul</b:First>
          </b:Person>
        </b:NameList>
      </b:Author>
    </b:Author>
    <b:JournalName>Research Gate</b:JournalName>
    <b:Volume>12</b:Volume>
    <b:Issue>2</b:Issue>
    <b:RefOrder>6</b:RefOrder>
  </b:Source>
</b:Sources>
</file>

<file path=customXml/itemProps1.xml><?xml version="1.0" encoding="utf-8"?>
<ds:datastoreItem xmlns:ds="http://schemas.openxmlformats.org/officeDocument/2006/customXml" ds:itemID="{DE437E80-A5C8-43E4-8393-2952E8F29C8B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A5E9D588-4DC8-4E8F-B49E-27F4E087E80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ab40eed-68c2-4ff5-b2ec-48499265677d"/>
    <ds:schemaRef ds:uri="e30e1647-29be-4cde-b2da-971aed4fcaf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946578F-0AC3-42BC-B5B9-6BA420C70F9E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02AFB569-72F2-429C-80C8-37A1D2B4B5B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291</TotalTime>
  <Pages>3</Pages>
  <Words>844</Words>
  <Characters>4813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5646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James</dc:creator>
  <cp:keywords/>
  <dc:description/>
  <cp:lastModifiedBy>Milda Jankauskaite</cp:lastModifiedBy>
  <cp:revision>106</cp:revision>
  <cp:lastPrinted>2021-06-22T06:55:00Z</cp:lastPrinted>
  <dcterms:created xsi:type="dcterms:W3CDTF">2021-06-20T17:30:00Z</dcterms:created>
  <dcterms:modified xsi:type="dcterms:W3CDTF">2021-06-22T07:29:00Z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0x010100B2A4462EC5D42D48A1870FB723F26746</vt:lpwstr>
  </property>
</Properties>
</file>