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2191F01">
      <w:pPr>
        <w:tabs>
          <w:tab w:val="left" w:pos="5103"/>
        </w:tabs>
        <w:jc w:val="center"/>
        <w:rPr>
          <w:rFonts w:ascii="Arial" w:hAnsi="Arial" w:cs="Arial"/>
          <w:b/>
          <w:bCs/>
          <w:sz w:val="24"/>
          <w:szCs w:val="24"/>
        </w:rPr>
      </w:pPr>
    </w:p>
    <w:p w14:paraId="28C7397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DF4445F">
      <w:pPr>
        <w:tabs>
          <w:tab w:val="left" w:pos="5103"/>
        </w:tabs>
        <w:ind w:right="282"/>
        <w:jc w:val="center"/>
        <w:rPr>
          <w:rFonts w:ascii="Arial" w:hAnsi="Arial" w:cs="Arial"/>
          <w:b/>
          <w:bCs/>
        </w:rPr>
      </w:pPr>
    </w:p>
    <w:p w14:paraId="1EEFEEEB">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75AD7154">
      <w:pPr>
        <w:tabs>
          <w:tab w:val="left" w:pos="5103"/>
        </w:tabs>
        <w:ind w:right="282"/>
        <w:jc w:val="center"/>
        <w:rPr>
          <w:rFonts w:ascii="Arial" w:hAnsi="Arial" w:cs="Arial"/>
          <w:b/>
          <w:bCs/>
          <w:sz w:val="16"/>
          <w:szCs w:val="16"/>
        </w:rPr>
      </w:pPr>
    </w:p>
    <w:p w14:paraId="19E19A0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DFCC58">
      <w:pPr>
        <w:tabs>
          <w:tab w:val="left" w:pos="5103"/>
        </w:tabs>
        <w:ind w:right="282"/>
        <w:jc w:val="both"/>
        <w:rPr>
          <w:rFonts w:ascii="Arial" w:hAnsi="Arial" w:cs="Arial"/>
          <w:sz w:val="22"/>
          <w:szCs w:val="22"/>
        </w:rPr>
      </w:pPr>
    </w:p>
    <w:p w14:paraId="6AAF543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33D97F7">
      <w:pPr>
        <w:tabs>
          <w:tab w:val="left" w:pos="5103"/>
        </w:tabs>
        <w:ind w:right="282"/>
        <w:jc w:val="both"/>
        <w:rPr>
          <w:rFonts w:ascii="Arial" w:hAnsi="Arial" w:cs="Arial"/>
          <w:sz w:val="22"/>
          <w:szCs w:val="22"/>
        </w:rPr>
      </w:pPr>
    </w:p>
    <w:p w14:paraId="4CFBD976">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74D271EF">
      <w:pPr>
        <w:autoSpaceDE w:val="0"/>
        <w:autoSpaceDN w:val="0"/>
        <w:adjustRightInd w:val="0"/>
        <w:jc w:val="both"/>
        <w:rPr>
          <w:rFonts w:ascii="Arial" w:hAnsi="Arial" w:cs="Arial"/>
          <w:sz w:val="22"/>
          <w:szCs w:val="22"/>
        </w:rPr>
      </w:pPr>
    </w:p>
    <w:p w14:paraId="4869D78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4"/>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2CE325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1F7D6F78">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2A2A0EE2">
            <w:pPr>
              <w:rPr>
                <w:rFonts w:ascii="Arial" w:hAnsi="Arial" w:cs="Arial"/>
                <w:sz w:val="22"/>
                <w:szCs w:val="22"/>
              </w:rPr>
            </w:pPr>
            <w:r>
              <w:rPr>
                <w:rFonts w:ascii="Arial" w:hAnsi="Arial" w:cs="Arial"/>
                <w:sz w:val="22"/>
                <w:szCs w:val="22"/>
              </w:rPr>
              <w:t>Full Name:</w:t>
            </w:r>
          </w:p>
        </w:tc>
        <w:tc>
          <w:tcPr>
            <w:tcW w:w="6636" w:type="dxa"/>
            <w:vAlign w:val="center"/>
          </w:tcPr>
          <w:p w14:paraId="2A89C819">
            <w:pPr>
              <w:rPr>
                <w:rFonts w:ascii="Arial" w:hAnsi="Arial" w:cs="Arial"/>
                <w:sz w:val="22"/>
                <w:szCs w:val="22"/>
              </w:rPr>
            </w:pPr>
            <w:r>
              <w:rPr>
                <w:rFonts w:ascii="Arial" w:hAnsi="Arial" w:cs="Arial"/>
                <w:sz w:val="22"/>
                <w:szCs w:val="22"/>
              </w:rPr>
              <w:br w:type="textWrapping"/>
            </w:r>
            <w:r>
              <w:rPr>
                <w:rFonts w:ascii="Arial" w:hAnsi="Arial" w:cs="Arial"/>
                <w:sz w:val="22"/>
                <w:szCs w:val="22"/>
              </w:rPr>
              <w:t>Ashthaben Girishbhai Babariya</w:t>
            </w:r>
          </w:p>
        </w:tc>
      </w:tr>
      <w:tr w14:paraId="1144AEB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B6CE8A0">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C25197E">
            <w:pPr>
              <w:rPr>
                <w:rFonts w:ascii="Arial" w:hAnsi="Arial" w:cs="Arial"/>
                <w:sz w:val="22"/>
                <w:szCs w:val="22"/>
              </w:rPr>
            </w:pPr>
            <w:r>
              <w:rPr>
                <w:rFonts w:ascii="Arial" w:hAnsi="Arial" w:cs="Arial"/>
                <w:sz w:val="22"/>
                <w:szCs w:val="22"/>
              </w:rPr>
              <w:t>Student Number:</w:t>
            </w:r>
          </w:p>
        </w:tc>
        <w:tc>
          <w:tcPr>
            <w:tcW w:w="6636" w:type="dxa"/>
            <w:vAlign w:val="center"/>
          </w:tcPr>
          <w:p w14:paraId="164FDFAD">
            <w:pPr>
              <w:rPr>
                <w:rFonts w:ascii="Arial" w:hAnsi="Arial" w:cs="Arial"/>
                <w:sz w:val="22"/>
                <w:szCs w:val="22"/>
              </w:rPr>
            </w:pPr>
            <w:r>
              <w:rPr>
                <w:rFonts w:ascii="Arial" w:hAnsi="Arial" w:cs="Arial"/>
                <w:sz w:val="22"/>
                <w:szCs w:val="22"/>
              </w:rPr>
              <w:t>2507706</w:t>
            </w:r>
          </w:p>
        </w:tc>
      </w:tr>
      <w:tr w14:paraId="2273EA8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12EF652B">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0508EF6D">
            <w:pPr>
              <w:rPr>
                <w:rFonts w:ascii="Arial" w:hAnsi="Arial" w:cs="Arial"/>
                <w:sz w:val="22"/>
                <w:szCs w:val="22"/>
              </w:rPr>
            </w:pPr>
            <w:r>
              <w:rPr>
                <w:rFonts w:ascii="Arial" w:hAnsi="Arial" w:cs="Arial"/>
                <w:sz w:val="22"/>
                <w:szCs w:val="22"/>
              </w:rPr>
              <w:t>Email address:</w:t>
            </w:r>
          </w:p>
        </w:tc>
        <w:tc>
          <w:tcPr>
            <w:tcW w:w="6636" w:type="dxa"/>
            <w:vAlign w:val="center"/>
          </w:tcPr>
          <w:p w14:paraId="42D5E30B">
            <w:pPr>
              <w:rPr>
                <w:rFonts w:ascii="Arial" w:hAnsi="Arial" w:cs="Arial"/>
                <w:sz w:val="22"/>
                <w:szCs w:val="22"/>
              </w:rPr>
            </w:pPr>
            <w:r>
              <w:rPr>
                <w:rFonts w:ascii="Arial" w:hAnsi="Arial" w:cs="Arial"/>
                <w:sz w:val="22"/>
                <w:szCs w:val="22"/>
              </w:rPr>
              <w:br w:type="textWrapping"/>
            </w:r>
            <w:r>
              <w:rPr>
                <w:rFonts w:ascii="Arial" w:hAnsi="Arial" w:cs="Arial"/>
                <w:sz w:val="22"/>
                <w:szCs w:val="22"/>
              </w:rPr>
              <w:t>2507706@student.uwtsd.ac.uk</w:t>
            </w:r>
          </w:p>
        </w:tc>
      </w:tr>
      <w:tr w14:paraId="0006F4E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53F9D69F">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32AB82D4">
            <w:pPr>
              <w:rPr>
                <w:rFonts w:ascii="Arial" w:hAnsi="Arial" w:cs="Arial"/>
                <w:sz w:val="22"/>
                <w:szCs w:val="22"/>
              </w:rPr>
            </w:pPr>
            <w:r>
              <w:rPr>
                <w:rFonts w:ascii="Arial" w:hAnsi="Arial" w:cs="Arial"/>
                <w:sz w:val="22"/>
                <w:szCs w:val="22"/>
              </w:rPr>
              <w:t>Programme of Study:</w:t>
            </w:r>
          </w:p>
        </w:tc>
        <w:tc>
          <w:tcPr>
            <w:tcW w:w="6636" w:type="dxa"/>
            <w:vAlign w:val="center"/>
          </w:tcPr>
          <w:p w14:paraId="78C6DC86">
            <w:pPr>
              <w:rPr>
                <w:rFonts w:ascii="Arial" w:hAnsi="Arial" w:cs="Arial"/>
                <w:sz w:val="22"/>
                <w:szCs w:val="22"/>
              </w:rPr>
            </w:pPr>
            <w:r>
              <w:t>MSc Computing Portfolio</w:t>
            </w:r>
          </w:p>
        </w:tc>
      </w:tr>
      <w:tr w14:paraId="1577D2D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25EDC48B">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2D99C9B0">
            <w:pPr>
              <w:rPr>
                <w:rFonts w:ascii="Arial" w:hAnsi="Arial" w:cs="Arial"/>
                <w:sz w:val="22"/>
                <w:szCs w:val="22"/>
              </w:rPr>
            </w:pPr>
            <w:r>
              <w:rPr>
                <w:rFonts w:ascii="Arial" w:hAnsi="Arial" w:cs="Arial"/>
                <w:sz w:val="22"/>
                <w:szCs w:val="22"/>
              </w:rPr>
              <w:t>Supervisor:</w:t>
            </w:r>
          </w:p>
        </w:tc>
        <w:tc>
          <w:tcPr>
            <w:tcW w:w="6636" w:type="dxa"/>
            <w:vAlign w:val="center"/>
          </w:tcPr>
          <w:p w14:paraId="7FDB2718">
            <w:pPr>
              <w:rPr>
                <w:rFonts w:ascii="Arial" w:hAnsi="Arial" w:cs="Arial"/>
                <w:sz w:val="22"/>
                <w:szCs w:val="22"/>
              </w:rPr>
            </w:pPr>
            <w:r>
              <w:rPr>
                <w:rFonts w:hint="default" w:ascii="Arial" w:hAnsi="Arial" w:cs="Arial"/>
                <w:sz w:val="22"/>
                <w:szCs w:val="22"/>
                <w:lang w:val="en-US"/>
              </w:rPr>
              <w:t>Mohamed Ghanem</w:t>
            </w:r>
          </w:p>
        </w:tc>
      </w:tr>
    </w:tbl>
    <w:p w14:paraId="30E00CD2">
      <w:pPr>
        <w:autoSpaceDE w:val="0"/>
        <w:autoSpaceDN w:val="0"/>
        <w:adjustRightInd w:val="0"/>
        <w:spacing w:after="240"/>
        <w:jc w:val="both"/>
        <w:rPr>
          <w:rFonts w:ascii="Arial" w:hAnsi="Arial" w:cs="Arial"/>
          <w:b/>
          <w:sz w:val="22"/>
          <w:szCs w:val="22"/>
        </w:rPr>
      </w:pPr>
    </w:p>
    <w:p w14:paraId="1E58AD28">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1"/>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1C4557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AF79B57">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80F4135">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14:paraId="3EA6DD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2B3ECED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391FFC6">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7"/>
                <w:rFonts w:ascii="Arial" w:hAnsi="Arial" w:cs="Arial"/>
                <w:b/>
                <w:bCs/>
                <w:color w:val="auto"/>
                <w:sz w:val="22"/>
                <w:szCs w:val="22"/>
                <w:u w:val="none"/>
              </w:rPr>
              <w:t>UWTSD Research Ethics &amp; Integrity Code of Practice</w:t>
            </w:r>
            <w:r>
              <w:rPr>
                <w:rStyle w:val="7"/>
                <w:rFonts w:ascii="Arial" w:hAnsi="Arial" w:cs="Arial"/>
                <w:b/>
                <w:bCs/>
                <w:color w:val="auto"/>
                <w:sz w:val="22"/>
                <w:szCs w:val="22"/>
                <w:u w:val="none"/>
              </w:rPr>
              <w:fldChar w:fldCharType="end"/>
            </w:r>
          </w:p>
        </w:tc>
        <w:sdt>
          <w:sdtPr>
            <w:rPr>
              <w:rFonts w:ascii="Arial" w:hAnsi="Arial" w:eastAsia="Times New Roman" w:cs="Arial"/>
              <w:b/>
              <w:bCs/>
              <w:kern w:val="0"/>
              <w:sz w:val="22"/>
              <w:szCs w:val="22"/>
              <w:lang w:val="en-GB" w:eastAsia="en-GB" w:bidi="ar-SA"/>
              <w14:ligatures w14:val="none"/>
            </w:rPr>
            <w:id w:val="1578479508"/>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tc>
              <w:tcPr>
                <w:tcW w:w="1134" w:type="dxa"/>
                <w:shd w:val="clear" w:color="auto" w:fill="BEBEBE" w:themeFill="background1" w:themeFillShade="BF"/>
                <w:vAlign w:val="center"/>
              </w:tcPr>
              <w:p w14:paraId="330E177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6E07FF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27D73CF">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41D0909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4096111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948844A">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4BB16D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3F4AFE1">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D0C2747">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8745312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64B8EC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2D630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70B4D9DD">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516E0AE">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00219576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9B6548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0E0E0227">
      <w:pPr>
        <w:autoSpaceDE w:val="0"/>
        <w:autoSpaceDN w:val="0"/>
        <w:adjustRightInd w:val="0"/>
        <w:spacing w:after="240"/>
        <w:jc w:val="both"/>
        <w:rPr>
          <w:rFonts w:ascii="Arial" w:hAnsi="Arial" w:cs="Arial"/>
          <w:b/>
          <w:sz w:val="22"/>
          <w:szCs w:val="22"/>
        </w:rPr>
      </w:pPr>
    </w:p>
    <w:p w14:paraId="4A753921">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4"/>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309"/>
        <w:gridCol w:w="1715"/>
        <w:gridCol w:w="3434"/>
      </w:tblGrid>
      <w:tr w14:paraId="454B0EC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1D9237">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7EF8B0">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65172DF5">
            <w:pPr>
              <w:rPr>
                <w:rFonts w:ascii="Arial" w:hAnsi="Arial" w:cs="Arial"/>
                <w:sz w:val="22"/>
                <w:szCs w:val="22"/>
              </w:rPr>
            </w:pPr>
            <w:r>
              <w:t>Explainable Artificial Intelligence for Network Intrusion Detection: Bridging the Accuracy–Interpretability Gap</w:t>
            </w:r>
          </w:p>
        </w:tc>
      </w:tr>
      <w:tr w14:paraId="78EFCAA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B82F561">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A0C8B9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6E5300EE">
            <w:pPr>
              <w:rPr>
                <w:rFonts w:hint="default" w:ascii="Arial" w:hAnsi="Arial" w:cs="Arial"/>
                <w:sz w:val="22"/>
                <w:szCs w:val="22"/>
                <w:lang w:val="en-US"/>
              </w:rPr>
            </w:pPr>
            <w:r>
              <w:rPr>
                <w:rFonts w:hint="default" w:ascii="Arial" w:hAnsi="Arial" w:cs="Arial"/>
                <w:sz w:val="22"/>
                <w:szCs w:val="22"/>
                <w:lang w:val="en-US"/>
              </w:rPr>
              <w:t>01/06/2026</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7A0B4">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19BCBEC8">
            <w:pPr>
              <w:rPr>
                <w:rFonts w:hint="default" w:ascii="Arial" w:hAnsi="Arial" w:cs="Arial"/>
                <w:sz w:val="22"/>
                <w:szCs w:val="22"/>
                <w:lang w:val="en-US"/>
              </w:rPr>
            </w:pPr>
            <w:r>
              <w:rPr>
                <w:rFonts w:hint="default" w:ascii="Arial" w:hAnsi="Arial" w:cs="Arial"/>
                <w:sz w:val="22"/>
                <w:szCs w:val="22"/>
                <w:lang w:val="en-US"/>
              </w:rPr>
              <w:t>18/09/2026</w:t>
            </w:r>
          </w:p>
        </w:tc>
      </w:tr>
      <w:tr w14:paraId="46F22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223D953D">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2F930214">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5C3869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90F3A14">
            <w:pPr>
              <w:pStyle w:val="12"/>
              <w:numPr>
                <w:ilvl w:val="0"/>
                <w:numId w:val="1"/>
              </w:numPr>
              <w:contextualSpacing w:val="0"/>
              <w:rPr>
                <w:rFonts w:ascii="Arial" w:hAnsi="Arial" w:cs="Arial"/>
                <w:i/>
              </w:rPr>
            </w:pPr>
            <w:r>
              <w:rPr>
                <w:rFonts w:ascii="Arial" w:hAnsi="Arial" w:cs="Arial"/>
                <w:i/>
              </w:rPr>
              <w:t>Purpose of Research Activity</w:t>
            </w:r>
          </w:p>
          <w:p w14:paraId="4833E855">
            <w:pPr>
              <w:pStyle w:val="12"/>
              <w:numPr>
                <w:ilvl w:val="0"/>
                <w:numId w:val="1"/>
              </w:numPr>
              <w:contextualSpacing w:val="0"/>
              <w:rPr>
                <w:rFonts w:ascii="Arial" w:hAnsi="Arial" w:cs="Arial"/>
                <w:i/>
              </w:rPr>
            </w:pPr>
            <w:r>
              <w:rPr>
                <w:rFonts w:ascii="Arial" w:hAnsi="Arial" w:cs="Arial"/>
                <w:i/>
              </w:rPr>
              <w:t>Proposed Research Question</w:t>
            </w:r>
          </w:p>
          <w:p w14:paraId="0A64E145">
            <w:pPr>
              <w:pStyle w:val="12"/>
              <w:numPr>
                <w:ilvl w:val="0"/>
                <w:numId w:val="1"/>
              </w:numPr>
              <w:contextualSpacing w:val="0"/>
              <w:rPr>
                <w:rFonts w:ascii="Arial" w:hAnsi="Arial" w:cs="Arial"/>
                <w:i/>
              </w:rPr>
            </w:pPr>
            <w:r>
              <w:rPr>
                <w:rFonts w:ascii="Arial" w:hAnsi="Arial" w:cs="Arial"/>
                <w:i/>
              </w:rPr>
              <w:t>Aims of Research Activity</w:t>
            </w:r>
          </w:p>
          <w:p w14:paraId="5B22C61E">
            <w:pPr>
              <w:pStyle w:val="12"/>
              <w:numPr>
                <w:ilvl w:val="0"/>
                <w:numId w:val="1"/>
              </w:numPr>
              <w:ind w:left="714" w:hanging="357"/>
              <w:contextualSpacing w:val="0"/>
              <w:rPr>
                <w:rFonts w:ascii="Arial" w:hAnsi="Arial" w:cs="Arial"/>
                <w:i/>
              </w:rPr>
            </w:pPr>
            <w:r>
              <w:rPr>
                <w:rFonts w:ascii="Arial" w:hAnsi="Arial" w:cs="Arial"/>
                <w:i/>
              </w:rPr>
              <w:t>Objectives of Research Activity</w:t>
            </w:r>
          </w:p>
          <w:p w14:paraId="601753A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9EFFC16">
            <w:pPr>
              <w:pStyle w:val="12"/>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6A6C577">
            <w:pPr>
              <w:pStyle w:val="12"/>
              <w:numPr>
                <w:ilvl w:val="0"/>
                <w:numId w:val="1"/>
              </w:numPr>
              <w:contextualSpacing w:val="0"/>
              <w:rPr>
                <w:rFonts w:ascii="Arial" w:hAnsi="Arial" w:cs="Arial"/>
              </w:rPr>
            </w:pPr>
            <w:r>
              <w:rPr>
                <w:rFonts w:ascii="Arial" w:hAnsi="Arial" w:cs="Arial"/>
                <w:i/>
              </w:rPr>
              <w:t xml:space="preserve">How it addresses an area of importance. </w:t>
            </w:r>
          </w:p>
        </w:tc>
      </w:tr>
      <w:tr w14:paraId="2B1D38E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2FEAD56">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F4C9BC7">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900EB7A">
            <w:r>
              <w:t>This research aims to develop and evaluate an Explainable Artificial Intelligence (XAI)-enhanced Network Intrusion Detection System (NIDS). The study focuses on improving transparency in machine learning-based cybersecurity systems, enabling security analysts to better understand and trust automated decisions. By integrating explainability techniques such as SHAP and LIME into deep learning models, the research seeks to bridge the gap between detection accuracy and interpretability.</w:t>
            </w:r>
          </w:p>
          <w:p w14:paraId="0356540E"/>
          <w:p w14:paraId="21E3616C">
            <w:r>
              <w:t>Existing research highlights that while AI-based intrusion detection systems achieve high accuracy, they lack interpretability, which limits their adoption in real-world security operations. This study contributes by evaluating both technical performance and human usability, addressing a critical need in modern cybersecurity.</w:t>
            </w:r>
          </w:p>
        </w:tc>
      </w:tr>
      <w:tr w14:paraId="7487C92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B1C2F5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350CC0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DB04E48">
            <w:r>
              <w:t>How can Explainable AI techniques be integrated with deep learning-based intrusion detection systems to provide accurate and meaningful explanations without reducing detection performance?</w:t>
            </w:r>
          </w:p>
          <w:p w14:paraId="1FB81845">
            <w:pPr>
              <w:autoSpaceDE w:val="0"/>
              <w:autoSpaceDN w:val="0"/>
              <w:adjustRightInd w:val="0"/>
              <w:rPr>
                <w:rFonts w:ascii="Arial" w:hAnsi="Arial" w:cs="Arial"/>
                <w:b/>
                <w:bCs/>
                <w:sz w:val="22"/>
                <w:szCs w:val="22"/>
              </w:rPr>
            </w:pPr>
          </w:p>
        </w:tc>
      </w:tr>
      <w:tr w14:paraId="10FCE45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83C14CA">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3F6518A">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BA2F1E7">
            <w:r>
              <w:t>1. To design an XAI-integrated intrusion detection framework</w:t>
            </w:r>
          </w:p>
          <w:p w14:paraId="2526EB6F">
            <w:r>
              <w:t>2. To evaluate the performance of deep learning models in intrusion detection</w:t>
            </w:r>
          </w:p>
          <w:p w14:paraId="6122C3DC">
            <w:r>
              <w:t>3. To assess the effectiveness of SHAP and LIME in explaining model decisions</w:t>
            </w:r>
          </w:p>
          <w:p w14:paraId="0DC0B427">
            <w:r>
              <w:t>4. To analyse the usefulness of explanations for cybersecurity practitioners</w:t>
            </w:r>
          </w:p>
          <w:p w14:paraId="34CBFEDB">
            <w:pPr>
              <w:rPr>
                <w:rFonts w:ascii="Arial" w:hAnsi="Arial" w:cs="Arial"/>
              </w:rPr>
            </w:pPr>
          </w:p>
        </w:tc>
      </w:tr>
      <w:tr w14:paraId="6B71C8C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0D17E3B">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0FE46AFD">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8E91F50">
            <w:r>
              <w:t>Train ML/DL models using benchmark datasets</w:t>
            </w:r>
          </w:p>
          <w:p w14:paraId="32630AC4">
            <w:r>
              <w:t>Apply XAI techniques (SHAP, LIME)</w:t>
            </w:r>
          </w:p>
          <w:p w14:paraId="1CA0DEB7">
            <w:r>
              <w:t>Measure accuracy and interpretability metrics</w:t>
            </w:r>
          </w:p>
          <w:p w14:paraId="628CE054">
            <w:r>
              <w:t>Conduct expert evaluation of explanation usefulness</w:t>
            </w:r>
          </w:p>
          <w:p w14:paraId="5186EC27">
            <w:r>
              <w:t>Develop a practical framework for real-world use</w:t>
            </w:r>
          </w:p>
          <w:p w14:paraId="401E74C0">
            <w:pPr>
              <w:rPr>
                <w:rFonts w:ascii="Arial" w:hAnsi="Arial" w:cs="Arial"/>
                <w:sz w:val="22"/>
                <w:szCs w:val="22"/>
              </w:rPr>
            </w:pPr>
          </w:p>
        </w:tc>
      </w:tr>
      <w:tr w14:paraId="3BE7345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072FA09C">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493123F6">
            <w:pPr>
              <w:spacing w:before="120" w:after="120"/>
              <w:rPr>
                <w:rFonts w:ascii="Arial" w:hAnsi="Arial" w:cs="Arial"/>
                <w:b/>
                <w:sz w:val="22"/>
                <w:szCs w:val="22"/>
              </w:rPr>
            </w:pPr>
            <w:r>
              <w:rPr>
                <w:rFonts w:ascii="Arial" w:hAnsi="Arial" w:cs="Arial"/>
                <w:b/>
                <w:sz w:val="22"/>
                <w:szCs w:val="22"/>
              </w:rPr>
              <w:t>Proposed data collection methods (maximum 600 words)</w:t>
            </w:r>
          </w:p>
          <w:p w14:paraId="7D3D836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38E9DDF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2FCF449F">
            <w:pPr>
              <w:rPr>
                <w:rFonts w:ascii="Arial" w:hAnsi="Arial" w:cs="Arial"/>
                <w:sz w:val="22"/>
                <w:szCs w:val="22"/>
              </w:rPr>
            </w:pPr>
            <w:r>
              <w:rPr>
                <w:rFonts w:ascii="Arial" w:hAnsi="Arial" w:cs="Arial"/>
                <w:sz w:val="22"/>
                <w:szCs w:val="22"/>
              </w:rPr>
              <w:t>7</w:t>
            </w:r>
          </w:p>
        </w:tc>
        <w:tc>
          <w:tcPr>
            <w:tcW w:w="4763" w:type="pct"/>
            <w:gridSpan w:val="4"/>
            <w:vAlign w:val="center"/>
          </w:tcPr>
          <w:p w14:paraId="3D8853E4">
            <w:r>
              <w:t>The study will use a mixed-method approach:</w:t>
            </w:r>
          </w:p>
          <w:p w14:paraId="32071A49"/>
          <w:p w14:paraId="55882ECC">
            <w:r>
              <w:t>Secondary Data: Public datasets (CICIDS2017, UNSW-NB15)</w:t>
            </w:r>
          </w:p>
          <w:p w14:paraId="64781E80">
            <w:r>
              <w:t>Experimental Data: Model outputs and explanation results</w:t>
            </w:r>
          </w:p>
          <w:p w14:paraId="6F36FEE5">
            <w:r>
              <w:t>Primary Data: Expert evaluation (10–15 cybersecurity professionals)</w:t>
            </w:r>
          </w:p>
          <w:p w14:paraId="2BDD94B3"/>
          <w:p w14:paraId="6E9E5417">
            <w:r>
              <w:t>Data will be collected through:</w:t>
            </w:r>
          </w:p>
          <w:p w14:paraId="4B0CF7FB"/>
          <w:p w14:paraId="4B923B50">
            <w:r>
              <w:t>Simulation of intrusion detection models</w:t>
            </w:r>
          </w:p>
          <w:p w14:paraId="43FA51D1">
            <w:r>
              <w:t>Generation of explainability outputs</w:t>
            </w:r>
          </w:p>
          <w:p w14:paraId="75218C06">
            <w:r>
              <w:t>Structured feedback from participants via online forms</w:t>
            </w:r>
          </w:p>
          <w:p w14:paraId="2305BEDD"/>
          <w:p w14:paraId="2E77E15A">
            <w:r>
              <w:t>No sensitive personal data will be collected.</w:t>
            </w:r>
          </w:p>
          <w:p w14:paraId="480D14F5">
            <w:pPr>
              <w:rPr>
                <w:rFonts w:ascii="Arial" w:hAnsi="Arial" w:cs="Arial"/>
                <w:b/>
                <w:sz w:val="22"/>
                <w:szCs w:val="22"/>
              </w:rPr>
            </w:pPr>
          </w:p>
        </w:tc>
      </w:tr>
    </w:tbl>
    <w:p w14:paraId="7EF5E45C"/>
    <w:p w14:paraId="3A469921">
      <w:pPr>
        <w:spacing w:after="240"/>
        <w:rPr>
          <w:rFonts w:ascii="Arial" w:hAnsi="Arial" w:cs="Arial"/>
          <w:b/>
          <w:sz w:val="22"/>
          <w:szCs w:val="22"/>
        </w:rPr>
      </w:pPr>
      <w:r>
        <w:rPr>
          <w:rFonts w:ascii="Arial" w:hAnsi="Arial" w:cs="Arial"/>
          <w:b/>
          <w:sz w:val="22"/>
          <w:szCs w:val="22"/>
        </w:rPr>
        <w:t>SECTION D: Scope of Research Activity</w:t>
      </w: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DE68B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416D5CA2">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B877DE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37F6ED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700346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CA462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073A683">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3FC7B47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43739070"/>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B6276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474143939"/>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B7618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8AE2E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952540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366F73E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0076548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CBF38F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74992678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EF85A5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264B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D2EFA5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3E47EFE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07049709"/>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8CBE94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238368725"/>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1C2347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15E155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D3A2E8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2C176DBF">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1946866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9DA128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90048358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E058C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96A12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0AC278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6775E386">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49472329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0A6785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672298898"/>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D62FBF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ED0C7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5440B7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2E77ABC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8239488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0065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338917432"/>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E6AB5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2373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A6FC07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0C37712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4259949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5FD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2628674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27CA0F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809F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C1DC8B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DAA520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8718734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A1A855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80675213"/>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679C1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A7F9A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0729DC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181BAB6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39712056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88AFB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87048268"/>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6EC18C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6A139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695F5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717C0D8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72391151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F2014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5527024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CC96E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61690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2319AB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54097D7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9497716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B1F9C1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11944280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6B4185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8CEE7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AACC93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11B08B9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7035038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CE6F6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90475863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397922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179AD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48FBF8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79B3232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6271935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857DD0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07470024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DC7B5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94B5C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40407C2">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59AAA24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2479893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21F45F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2462524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4CD0B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7661E1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237441">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4A2FC4A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0042863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598B3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236861983"/>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E19FF3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83C72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4181F4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C746392">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64724739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81CB92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95170133"/>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0F7A9D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536E3B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211E0C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2EA68ED">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4902366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5C80C2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0094794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687665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01FFFC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6FDB389">
            <w:pPr>
              <w:autoSpaceDE w:val="0"/>
              <w:autoSpaceDN w:val="0"/>
              <w:adjustRightInd w:val="0"/>
              <w:rPr>
                <w:rFonts w:ascii="Arial" w:hAnsi="Arial" w:cs="Arial"/>
                <w:sz w:val="22"/>
                <w:szCs w:val="22"/>
              </w:rPr>
            </w:pPr>
          </w:p>
        </w:tc>
        <w:tc>
          <w:tcPr>
            <w:tcW w:w="8227" w:type="dxa"/>
            <w:vAlign w:val="center"/>
          </w:tcPr>
          <w:p w14:paraId="0DDD70B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tc>
        <w:tc>
          <w:tcPr>
            <w:tcW w:w="846" w:type="dxa"/>
            <w:vMerge w:val="continue"/>
            <w:shd w:val="clear" w:color="auto" w:fill="BEBEBE" w:themeFill="background1" w:themeFillShade="BF"/>
            <w:vAlign w:val="center"/>
          </w:tcPr>
          <w:p w14:paraId="03396C61">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CFF878D">
            <w:pPr>
              <w:autoSpaceDE w:val="0"/>
              <w:autoSpaceDN w:val="0"/>
              <w:adjustRightInd w:val="0"/>
              <w:jc w:val="center"/>
              <w:rPr>
                <w:rFonts w:ascii="Arial" w:hAnsi="Arial" w:cs="Arial"/>
                <w:b/>
                <w:bCs/>
                <w:sz w:val="22"/>
                <w:szCs w:val="22"/>
              </w:rPr>
            </w:pPr>
          </w:p>
        </w:tc>
      </w:tr>
    </w:tbl>
    <w:p w14:paraId="54886CE9">
      <w:pPr>
        <w:jc w:val="both"/>
        <w:rPr>
          <w:rFonts w:ascii="Arial" w:hAnsi="Arial" w:cs="Arial"/>
          <w:bCs/>
          <w:iCs/>
          <w:sz w:val="22"/>
          <w:szCs w:val="22"/>
        </w:rPr>
      </w:pPr>
    </w:p>
    <w:p w14:paraId="10C70FA0">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3FAF2399">
      <w:pPr>
        <w:rPr>
          <w:rFonts w:ascii="Arial" w:hAnsi="Arial" w:cs="Arial"/>
          <w:bCs/>
          <w:iCs/>
          <w:sz w:val="22"/>
          <w:szCs w:val="22"/>
        </w:rPr>
      </w:pPr>
    </w:p>
    <w:p w14:paraId="3CF5807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14D636A">
      <w:pPr>
        <w:rPr>
          <w:rFonts w:ascii="Arial" w:hAnsi="Arial" w:cs="Arial"/>
          <w:bCs/>
          <w:iCs/>
          <w:sz w:val="22"/>
          <w:szCs w:val="22"/>
        </w:rPr>
      </w:pPr>
    </w:p>
    <w:p w14:paraId="00EBB6B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64DB3D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DCD892F">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0114AFD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AA6901">
            <w:pPr>
              <w:autoSpaceDE w:val="0"/>
              <w:autoSpaceDN w:val="0"/>
              <w:adjustRightInd w:val="0"/>
              <w:jc w:val="center"/>
              <w:rPr>
                <w:rFonts w:ascii="Arial" w:hAnsi="Arial" w:cs="Arial"/>
                <w:b/>
                <w:bCs/>
                <w:sz w:val="22"/>
                <w:szCs w:val="22"/>
              </w:rPr>
            </w:pPr>
          </w:p>
          <w:p w14:paraId="518B110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5F19DBDA">
            <w:pPr>
              <w:autoSpaceDE w:val="0"/>
              <w:autoSpaceDN w:val="0"/>
              <w:adjustRightInd w:val="0"/>
              <w:jc w:val="center"/>
              <w:rPr>
                <w:rFonts w:ascii="Arial" w:hAnsi="Arial" w:cs="Arial"/>
                <w:b/>
                <w:bCs/>
                <w:sz w:val="22"/>
                <w:szCs w:val="22"/>
              </w:rPr>
            </w:pPr>
          </w:p>
          <w:p w14:paraId="7E141E4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578F9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89809">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2F7D736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2776399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AC1F47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94730625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DCD3B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5EF3B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0E669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3C82906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78024719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7EAF9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6643513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C5FE5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0BB61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5DC2D06">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7AB8252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5597856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576518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435668532"/>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722E5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AF11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9A088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4347217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7547282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ADC2E4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8736146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BE76F8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1C3C8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F513533">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6972EB1F">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69279390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8B2FF5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2641141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5FBA3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86945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EFEBBE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3D7A738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25541016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DAF56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23600058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A83ABF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FF1FD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98CC186">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07E90BA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01645307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2717E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67307004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7179D1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564CE6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9AE805">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7EC3D0F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1985084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933B8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07285974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03B843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88FD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34EF75">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0CD3459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0220694">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8491803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463293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7005256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B32025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02260A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08FAE2C">
            <w:pPr>
              <w:autoSpaceDE w:val="0"/>
              <w:autoSpaceDN w:val="0"/>
              <w:adjustRightInd w:val="0"/>
              <w:jc w:val="center"/>
              <w:rPr>
                <w:rFonts w:ascii="Arial" w:hAnsi="Arial" w:cs="Arial"/>
                <w:sz w:val="22"/>
                <w:szCs w:val="22"/>
              </w:rPr>
            </w:pPr>
          </w:p>
        </w:tc>
        <w:tc>
          <w:tcPr>
            <w:tcW w:w="8217" w:type="dxa"/>
            <w:vAlign w:val="center"/>
          </w:tcPr>
          <w:p w14:paraId="33199F5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90349EF">
            <w:pPr>
              <w:rPr>
                <w:rFonts w:ascii="Arial" w:hAnsi="Arial" w:cs="Arial"/>
              </w:rPr>
            </w:pPr>
            <w:r>
              <w:rPr>
                <w:rFonts w:ascii="Arial" w:hAnsi="Arial" w:cs="Arial"/>
                <w:color w:val="00B050"/>
                <w:sz w:val="22"/>
              </w:rPr>
              <w:t>Complete this only if your participants cannot give consent. This includes animals</w:t>
            </w:r>
          </w:p>
          <w:p w14:paraId="0E385AE6">
            <w:pPr>
              <w:rPr>
                <w:rFonts w:ascii="Arial" w:hAnsi="Arial" w:cs="Arial"/>
              </w:rPr>
            </w:pPr>
          </w:p>
          <w:p w14:paraId="2303F3D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69AD2643">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2A1BEEB">
            <w:pPr>
              <w:autoSpaceDE w:val="0"/>
              <w:autoSpaceDN w:val="0"/>
              <w:adjustRightInd w:val="0"/>
              <w:jc w:val="center"/>
              <w:rPr>
                <w:rFonts w:ascii="Arial" w:hAnsi="Arial" w:cs="Arial"/>
                <w:b/>
                <w:bCs/>
                <w:sz w:val="22"/>
                <w:szCs w:val="22"/>
              </w:rPr>
            </w:pPr>
          </w:p>
        </w:tc>
      </w:tr>
    </w:tbl>
    <w:p w14:paraId="0869BA68">
      <w:pPr>
        <w:rPr>
          <w:rFonts w:ascii="Arial" w:hAnsi="Arial" w:cs="Arial"/>
          <w:bCs/>
          <w:sz w:val="24"/>
          <w:szCs w:val="24"/>
        </w:rPr>
      </w:pP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4B784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B20E8F8">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89663FA">
            <w:pPr>
              <w:rPr>
                <w:rFonts w:ascii="Arial" w:hAnsi="Arial" w:cs="Arial"/>
                <w:b/>
                <w:sz w:val="22"/>
                <w:szCs w:val="22"/>
              </w:rPr>
            </w:pPr>
            <w:r>
              <w:rPr>
                <w:rFonts w:ascii="Arial" w:hAnsi="Arial" w:cs="Arial"/>
                <w:b/>
                <w:sz w:val="22"/>
                <w:szCs w:val="22"/>
              </w:rPr>
              <w:t>Participant numbers and source</w:t>
            </w:r>
          </w:p>
          <w:p w14:paraId="5C863BF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35513F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F590EA0">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92CA46">
            <w:pPr>
              <w:rPr>
                <w:rFonts w:ascii="Arial" w:hAnsi="Arial" w:cs="Arial"/>
                <w:sz w:val="22"/>
                <w:szCs w:val="22"/>
              </w:rPr>
            </w:pPr>
            <w:r>
              <w:rPr>
                <w:rFonts w:ascii="Arial" w:hAnsi="Arial" w:cs="Arial"/>
                <w:sz w:val="22"/>
                <w:szCs w:val="22"/>
              </w:rPr>
              <w:t>How many participants are expected?</w:t>
            </w:r>
          </w:p>
          <w:p w14:paraId="4866911B">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1D9A30F">
            <w:pPr>
              <w:rPr>
                <w:rFonts w:ascii="Arial" w:hAnsi="Arial" w:cs="Arial"/>
                <w:b/>
                <w:sz w:val="22"/>
                <w:szCs w:val="22"/>
              </w:rPr>
            </w:pPr>
            <w:r>
              <w:rPr>
                <w:rFonts w:ascii="Arial" w:hAnsi="Arial" w:cs="Arial"/>
                <w:b/>
                <w:sz w:val="22"/>
                <w:szCs w:val="22"/>
              </w:rPr>
              <w:t>10-15</w:t>
            </w:r>
          </w:p>
        </w:tc>
      </w:tr>
      <w:tr w14:paraId="410030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03D545">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19653F">
            <w:pPr>
              <w:rPr>
                <w:rFonts w:ascii="Arial" w:hAnsi="Arial" w:cs="Arial"/>
                <w:sz w:val="22"/>
                <w:szCs w:val="22"/>
              </w:rPr>
            </w:pPr>
            <w:r>
              <w:rPr>
                <w:rFonts w:ascii="Arial" w:hAnsi="Arial" w:cs="Arial"/>
                <w:sz w:val="22"/>
                <w:szCs w:val="22"/>
              </w:rPr>
              <w:t>Who will the participants be?</w:t>
            </w:r>
          </w:p>
          <w:p w14:paraId="304E1008">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3DC9DD58">
            <w:r>
              <w:t>Who: Cybersecurity professionals / postgraduate students</w:t>
            </w:r>
          </w:p>
          <w:p w14:paraId="043D5C07">
            <w:pPr>
              <w:rPr>
                <w:rFonts w:ascii="Arial" w:hAnsi="Arial" w:cs="Arial"/>
                <w:i/>
                <w:color w:val="808080"/>
                <w:sz w:val="18"/>
                <w:szCs w:val="18"/>
              </w:rPr>
            </w:pPr>
          </w:p>
        </w:tc>
      </w:tr>
      <w:tr w14:paraId="73C5C8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3F6344F4">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5E591A95">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1B5DAD15">
            <w:pPr>
              <w:rPr>
                <w:rFonts w:ascii="Arial" w:hAnsi="Arial" w:cs="Arial"/>
                <w:color w:val="808080"/>
                <w:sz w:val="18"/>
                <w:szCs w:val="18"/>
              </w:rPr>
            </w:pPr>
            <w:r>
              <w:t>Recruitment: LinkedIn / academic contacts</w:t>
            </w:r>
          </w:p>
        </w:tc>
      </w:tr>
    </w:tbl>
    <w:p w14:paraId="059BA176">
      <w:pPr>
        <w:rPr>
          <w:rFonts w:ascii="Arial" w:hAnsi="Arial" w:cs="Arial"/>
          <w:bCs/>
          <w:sz w:val="24"/>
          <w:szCs w:val="24"/>
        </w:rPr>
      </w:pPr>
    </w:p>
    <w:p w14:paraId="3E8DEEEE"/>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486BC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613E9BD">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24FAEA3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8F8827E">
            <w:pPr>
              <w:autoSpaceDE w:val="0"/>
              <w:autoSpaceDN w:val="0"/>
              <w:adjustRightInd w:val="0"/>
              <w:jc w:val="center"/>
              <w:rPr>
                <w:rFonts w:ascii="Arial" w:hAnsi="Arial" w:cs="Arial"/>
                <w:b/>
                <w:bCs/>
                <w:sz w:val="16"/>
                <w:szCs w:val="16"/>
              </w:rPr>
            </w:pPr>
          </w:p>
          <w:p w14:paraId="00B30A4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6F9EB60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36B977F8">
            <w:pPr>
              <w:autoSpaceDE w:val="0"/>
              <w:autoSpaceDN w:val="0"/>
              <w:adjustRightInd w:val="0"/>
              <w:jc w:val="center"/>
              <w:rPr>
                <w:rFonts w:ascii="Arial" w:hAnsi="Arial" w:cs="Arial"/>
                <w:b/>
                <w:bCs/>
                <w:sz w:val="16"/>
                <w:szCs w:val="16"/>
              </w:rPr>
            </w:pPr>
          </w:p>
          <w:p w14:paraId="043C333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4B3FB8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000E296">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0D014EA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3885442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6329B4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3841572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E7AF6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1827235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E5D457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D9429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682F845">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497B5D3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1797881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CB3BAE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6674509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6162B6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6461357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B8BCF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896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7F9A76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0F9910C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7307100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E24CE9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777214799"/>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516A1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4620075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04022F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6B79E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90BDA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37C82D9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0794767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589109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9795487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64DF6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3388731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7E7125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7E7C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D380C2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2A37186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549896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EB0C2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32790711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E1F853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4324213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A479D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2AA03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78298B9">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2829C5C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689744163"/>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59626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160307203"/>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C3FE0F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7000421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9A5A4A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E2F3A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F5B73A9">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7271119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20004605"/>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6BD40D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0274824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56DA11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9612545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9C8FA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A551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4DC2556">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1C91492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9622161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CAF5E9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71535789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ECD8EE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6181930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EEFA3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06E7B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1563A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289D902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07015635"/>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FAF29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8270137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DCDEE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07542890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044F4C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F2F5B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7972E9D3">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48813086">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381E9D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6DCAAE6">
            <w:pPr>
              <w:jc w:val="center"/>
              <w:rPr>
                <w:rFonts w:ascii="Arial" w:hAnsi="Arial" w:cs="Arial"/>
                <w:sz w:val="22"/>
                <w:szCs w:val="22"/>
              </w:rPr>
            </w:pPr>
          </w:p>
        </w:tc>
        <w:tc>
          <w:tcPr>
            <w:tcW w:w="9923" w:type="dxa"/>
            <w:gridSpan w:val="4"/>
            <w:vAlign w:val="center"/>
          </w:tcPr>
          <w:p w14:paraId="0A953C75">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1A3D1492">
            <w:pPr>
              <w:rPr>
                <w:rFonts w:ascii="Arial" w:hAnsi="Arial" w:cs="Arial"/>
                <w:sz w:val="22"/>
                <w:szCs w:val="22"/>
              </w:rPr>
            </w:pPr>
          </w:p>
          <w:p w14:paraId="344AE421">
            <w:pPr>
              <w:autoSpaceDE w:val="0"/>
              <w:autoSpaceDN w:val="0"/>
              <w:adjustRightInd w:val="0"/>
              <w:rPr>
                <w:rFonts w:cs="Arial"/>
              </w:rPr>
            </w:pPr>
            <w:r>
              <w:rPr>
                <w:rFonts w:ascii="Arial" w:hAnsi="Arial" w:cs="Arial"/>
                <w:i/>
                <w:color w:val="808080"/>
                <w:sz w:val="18"/>
                <w:szCs w:val="18"/>
              </w:rPr>
              <w:t>(this box should expand as you type)</w:t>
            </w:r>
          </w:p>
        </w:tc>
      </w:tr>
    </w:tbl>
    <w:p w14:paraId="09901D92"/>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21ECE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8CB259B">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246E94A9">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149D9DB">
            <w:pPr>
              <w:autoSpaceDE w:val="0"/>
              <w:autoSpaceDN w:val="0"/>
              <w:adjustRightInd w:val="0"/>
              <w:jc w:val="center"/>
              <w:rPr>
                <w:rFonts w:ascii="Arial" w:hAnsi="Arial" w:cs="Arial"/>
                <w:b/>
                <w:bCs/>
                <w:sz w:val="16"/>
                <w:szCs w:val="16"/>
              </w:rPr>
            </w:pPr>
          </w:p>
          <w:p w14:paraId="493784D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71EF331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00881283">
            <w:pPr>
              <w:autoSpaceDE w:val="0"/>
              <w:autoSpaceDN w:val="0"/>
              <w:adjustRightInd w:val="0"/>
              <w:jc w:val="center"/>
              <w:rPr>
                <w:rFonts w:ascii="Arial" w:hAnsi="Arial" w:cs="Arial"/>
                <w:b/>
                <w:bCs/>
                <w:sz w:val="16"/>
                <w:szCs w:val="16"/>
              </w:rPr>
            </w:pPr>
          </w:p>
          <w:p w14:paraId="7F3AE98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503189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2EE327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4712676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104376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815BD6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56140063"/>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50FC9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3421972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9C0455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CD3FA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79A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316C30B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43898245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E94D5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89267095"/>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ED0BD7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42546884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9005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D0159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B4D4AA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6F35E79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25606969"/>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202A6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65337314"/>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AC8FEE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3357519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BE78C6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09E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CEA68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1DD8073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7393224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3990E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67361740"/>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1C124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1432836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9A3C6A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86A3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FF9E0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6A5F631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1F09F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E9678F5">
            <w:pPr>
              <w:jc w:val="center"/>
              <w:rPr>
                <w:rFonts w:ascii="Arial" w:hAnsi="Arial" w:cs="Arial"/>
                <w:sz w:val="22"/>
                <w:szCs w:val="22"/>
              </w:rPr>
            </w:pPr>
          </w:p>
        </w:tc>
        <w:tc>
          <w:tcPr>
            <w:tcW w:w="9923" w:type="dxa"/>
            <w:gridSpan w:val="4"/>
            <w:vAlign w:val="center"/>
          </w:tcPr>
          <w:p w14:paraId="7DAB25B1">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29D1FD93">
            <w:pPr>
              <w:rPr>
                <w:rFonts w:ascii="Arial" w:hAnsi="Arial" w:cs="Arial"/>
                <w:sz w:val="22"/>
                <w:szCs w:val="22"/>
              </w:rPr>
            </w:pPr>
          </w:p>
          <w:p w14:paraId="77F9B70E">
            <w:pPr>
              <w:autoSpaceDE w:val="0"/>
              <w:autoSpaceDN w:val="0"/>
              <w:adjustRightInd w:val="0"/>
              <w:rPr>
                <w:rFonts w:cs="Arial"/>
              </w:rPr>
            </w:pPr>
            <w:r>
              <w:rPr>
                <w:rFonts w:ascii="Arial" w:hAnsi="Arial" w:cs="Arial"/>
                <w:i/>
                <w:color w:val="808080"/>
                <w:sz w:val="18"/>
                <w:szCs w:val="18"/>
              </w:rPr>
              <w:t>(this box should expand as you type)</w:t>
            </w:r>
          </w:p>
        </w:tc>
      </w:tr>
    </w:tbl>
    <w:p w14:paraId="471C39B2">
      <w:pPr>
        <w:autoSpaceDE w:val="0"/>
        <w:autoSpaceDN w:val="0"/>
        <w:adjustRightInd w:val="0"/>
        <w:spacing w:after="240"/>
        <w:jc w:val="both"/>
        <w:rPr>
          <w:rFonts w:ascii="Arial" w:hAnsi="Arial" w:cs="Arial"/>
          <w:b/>
          <w:sz w:val="22"/>
          <w:szCs w:val="22"/>
        </w:rPr>
      </w:pPr>
    </w:p>
    <w:p w14:paraId="20DE2AA5">
      <w:pPr>
        <w:rPr>
          <w:rFonts w:ascii="Arial" w:hAnsi="Arial" w:cs="Arial"/>
          <w:b/>
          <w:sz w:val="22"/>
          <w:szCs w:val="22"/>
        </w:rPr>
      </w:pPr>
      <w:r>
        <w:rPr>
          <w:rFonts w:ascii="Arial" w:hAnsi="Arial" w:cs="Arial"/>
          <w:b/>
          <w:sz w:val="22"/>
          <w:szCs w:val="22"/>
        </w:rPr>
        <w:t>SECTION F: Anticipated Risks</w:t>
      </w:r>
    </w:p>
    <w:p w14:paraId="0616D2A3">
      <w:pPr>
        <w:rPr>
          <w:rFonts w:ascii="Arial" w:hAnsi="Arial" w:cs="Arial"/>
          <w:b/>
          <w:sz w:val="22"/>
          <w:szCs w:val="22"/>
        </w:rPr>
      </w:pP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54F67F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349B70C3">
            <w:pPr>
              <w:pStyle w:val="2"/>
              <w:rPr>
                <w:rFonts w:ascii="Arial" w:hAnsi="Arial" w:cs="Arial"/>
                <w:b/>
                <w:bCs/>
              </w:rPr>
            </w:pPr>
          </w:p>
        </w:tc>
        <w:tc>
          <w:tcPr>
            <w:tcW w:w="9923" w:type="dxa"/>
            <w:gridSpan w:val="2"/>
            <w:tcBorders>
              <w:bottom w:val="single" w:color="auto" w:sz="4" w:space="0"/>
            </w:tcBorders>
            <w:shd w:val="clear" w:color="auto" w:fill="F1F1F1" w:themeFill="background1" w:themeFillShade="F2"/>
          </w:tcPr>
          <w:p w14:paraId="4A41AF7F">
            <w:pPr>
              <w:pStyle w:val="2"/>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013610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0F98F97C">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7AA7C516">
            <w:pPr>
              <w:rPr>
                <w:rFonts w:ascii="Arial" w:hAnsi="Arial" w:cs="Arial"/>
                <w:sz w:val="22"/>
                <w:szCs w:val="22"/>
              </w:rPr>
            </w:pPr>
            <w:r>
              <w:rPr>
                <w:rFonts w:ascii="Arial" w:hAnsi="Arial" w:cs="Arial"/>
                <w:b/>
                <w:sz w:val="22"/>
                <w:szCs w:val="22"/>
              </w:rPr>
              <w:t>Risks to participants</w:t>
            </w:r>
          </w:p>
          <w:p w14:paraId="1140E24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4FA5E3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215239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0025542">
            <w:pPr>
              <w:autoSpaceDE w:val="0"/>
              <w:autoSpaceDN w:val="0"/>
              <w:adjustRightInd w:val="0"/>
              <w:rPr>
                <w:rFonts w:ascii="Arial" w:hAnsi="Arial" w:cs="Arial"/>
                <w:sz w:val="22"/>
                <w:szCs w:val="22"/>
              </w:rPr>
            </w:pPr>
            <w:r>
              <w:rPr>
                <w:rFonts w:ascii="Arial" w:hAnsi="Arial" w:cs="Arial"/>
                <w:sz w:val="22"/>
                <w:szCs w:val="22"/>
              </w:rPr>
              <w:t>Risk to participants:</w:t>
            </w:r>
          </w:p>
          <w:p w14:paraId="048D9351">
            <w:r>
              <w:t>Minimal risk – possible time burden or minor fatigue.</w:t>
            </w:r>
          </w:p>
          <w:p w14:paraId="46594D69">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14:paraId="6AFB9DD1">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51E2519D">
            <w:r>
              <w:t>Participation kept short</w:t>
            </w:r>
          </w:p>
          <w:p w14:paraId="7261C315">
            <w:r>
              <w:t>No sensitive questions</w:t>
            </w:r>
          </w:p>
          <w:p w14:paraId="2B85EEAC">
            <w:r>
              <w:t>Voluntary withdrawal allowed</w:t>
            </w:r>
          </w:p>
          <w:p w14:paraId="4C2201A5">
            <w:pPr>
              <w:autoSpaceDE w:val="0"/>
              <w:autoSpaceDN w:val="0"/>
              <w:adjustRightInd w:val="0"/>
              <w:rPr>
                <w:rFonts w:cs="Arial"/>
                <w:i/>
              </w:rPr>
            </w:pPr>
          </w:p>
        </w:tc>
      </w:tr>
      <w:tr w14:paraId="159BB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A163138">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306B0B4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1E0416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27971AC">
            <w:pPr>
              <w:jc w:val="center"/>
              <w:rPr>
                <w:rFonts w:ascii="Arial" w:hAnsi="Arial" w:cs="Arial"/>
                <w:sz w:val="22"/>
                <w:szCs w:val="22"/>
              </w:rPr>
            </w:pPr>
          </w:p>
        </w:tc>
        <w:tc>
          <w:tcPr>
            <w:tcW w:w="9923" w:type="dxa"/>
            <w:gridSpan w:val="2"/>
            <w:tcBorders>
              <w:top w:val="single" w:color="auto" w:sz="4" w:space="0"/>
              <w:bottom w:val="single" w:color="auto" w:sz="4" w:space="0"/>
            </w:tcBorders>
          </w:tcPr>
          <w:p w14:paraId="580A7BB8">
            <w:pPr>
              <w:autoSpaceDE w:val="0"/>
              <w:autoSpaceDN w:val="0"/>
              <w:adjustRightInd w:val="0"/>
              <w:rPr>
                <w:rFonts w:cs="Arial"/>
              </w:rPr>
            </w:pPr>
            <w:r>
              <w:rPr>
                <w:rFonts w:cs="Arial"/>
              </w:rPr>
              <w:t>None</w:t>
            </w:r>
          </w:p>
          <w:p w14:paraId="25393071">
            <w:pPr>
              <w:autoSpaceDE w:val="0"/>
              <w:autoSpaceDN w:val="0"/>
              <w:adjustRightInd w:val="0"/>
              <w:rPr>
                <w:rFonts w:cs="Arial"/>
              </w:rPr>
            </w:pPr>
          </w:p>
        </w:tc>
      </w:tr>
      <w:tr w14:paraId="5A277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DDD0FFE">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4BB462F">
            <w:pPr>
              <w:rPr>
                <w:rFonts w:ascii="Arial" w:hAnsi="Arial" w:cs="Arial"/>
                <w:sz w:val="22"/>
                <w:szCs w:val="22"/>
              </w:rPr>
            </w:pPr>
            <w:r>
              <w:rPr>
                <w:rFonts w:ascii="Arial" w:hAnsi="Arial" w:cs="Arial"/>
                <w:b/>
                <w:sz w:val="22"/>
                <w:szCs w:val="22"/>
              </w:rPr>
              <w:t>Risks to the investigator</w:t>
            </w:r>
          </w:p>
          <w:p w14:paraId="5F805AC7">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729198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843D71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DA08F77">
            <w:pPr>
              <w:autoSpaceDE w:val="0"/>
              <w:autoSpaceDN w:val="0"/>
              <w:adjustRightInd w:val="0"/>
              <w:rPr>
                <w:rFonts w:ascii="Arial" w:hAnsi="Arial" w:cs="Arial"/>
                <w:sz w:val="22"/>
                <w:szCs w:val="22"/>
              </w:rPr>
            </w:pPr>
            <w:r>
              <w:rPr>
                <w:rFonts w:ascii="Arial" w:hAnsi="Arial" w:cs="Arial"/>
                <w:sz w:val="22"/>
                <w:szCs w:val="22"/>
              </w:rPr>
              <w:t>Risk to the investigator:</w:t>
            </w:r>
          </w:p>
          <w:p w14:paraId="33AC7B7C">
            <w:r>
              <w:t xml:space="preserve">Data handling risks </w:t>
            </w:r>
          </w:p>
          <w:p w14:paraId="7B0A00CF">
            <w:r>
              <w:t xml:space="preserve"> Technical workload</w:t>
            </w:r>
          </w:p>
        </w:tc>
        <w:tc>
          <w:tcPr>
            <w:tcW w:w="4932" w:type="dxa"/>
            <w:tcBorders>
              <w:top w:val="single" w:color="auto" w:sz="4" w:space="0"/>
              <w:bottom w:val="single" w:color="auto" w:sz="4" w:space="0"/>
            </w:tcBorders>
          </w:tcPr>
          <w:p w14:paraId="49CE1151">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17B1DAE">
            <w:r>
              <w:t>Follow data protection guidelines</w:t>
            </w:r>
          </w:p>
          <w:p w14:paraId="6B2E5A19">
            <w:r>
              <w:t>Secure storage</w:t>
            </w:r>
          </w:p>
          <w:p w14:paraId="6C4372A2">
            <w:pPr>
              <w:autoSpaceDE w:val="0"/>
              <w:autoSpaceDN w:val="0"/>
              <w:adjustRightInd w:val="0"/>
              <w:rPr>
                <w:rFonts w:cs="Arial"/>
              </w:rPr>
            </w:pPr>
          </w:p>
        </w:tc>
      </w:tr>
      <w:tr w14:paraId="33C14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936240">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F2D1AAC">
            <w:pPr>
              <w:rPr>
                <w:rFonts w:ascii="Arial" w:hAnsi="Arial" w:cs="Arial"/>
                <w:sz w:val="22"/>
                <w:szCs w:val="22"/>
              </w:rPr>
            </w:pPr>
            <w:r>
              <w:rPr>
                <w:rFonts w:ascii="Arial" w:hAnsi="Arial" w:cs="Arial"/>
                <w:b/>
                <w:sz w:val="22"/>
                <w:szCs w:val="22"/>
              </w:rPr>
              <w:t>University/institutional risks</w:t>
            </w:r>
          </w:p>
          <w:p w14:paraId="30652821">
            <w:pPr>
              <w:rPr>
                <w:rFonts w:ascii="Arial" w:hAnsi="Arial" w:cs="Arial"/>
                <w:sz w:val="22"/>
                <w:szCs w:val="22"/>
              </w:rPr>
            </w:pPr>
            <w:r>
              <w:rPr>
                <w:rFonts w:ascii="Arial" w:hAnsi="Arial" w:cs="Arial"/>
                <w:sz w:val="22"/>
                <w:szCs w:val="22"/>
              </w:rPr>
              <w:t>For example: adverse publicity, financial loss, data protection</w:t>
            </w:r>
          </w:p>
        </w:tc>
      </w:tr>
      <w:tr w14:paraId="33DA5D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8B454F8">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92C6E02">
            <w:pPr>
              <w:autoSpaceDE w:val="0"/>
              <w:autoSpaceDN w:val="0"/>
              <w:adjustRightInd w:val="0"/>
              <w:rPr>
                <w:rFonts w:ascii="Arial" w:hAnsi="Arial" w:cs="Arial"/>
                <w:sz w:val="22"/>
                <w:szCs w:val="22"/>
              </w:rPr>
            </w:pPr>
            <w:r>
              <w:rPr>
                <w:rFonts w:ascii="Arial" w:hAnsi="Arial" w:cs="Arial"/>
                <w:sz w:val="22"/>
                <w:szCs w:val="22"/>
              </w:rPr>
              <w:t>Risk to the University:</w:t>
            </w:r>
          </w:p>
          <w:p w14:paraId="18851A3F">
            <w:pPr>
              <w:autoSpaceDE w:val="0"/>
              <w:autoSpaceDN w:val="0"/>
              <w:adjustRightInd w:val="0"/>
              <w:rPr>
                <w:rFonts w:ascii="Arial" w:hAnsi="Arial" w:cs="Arial"/>
                <w:sz w:val="22"/>
                <w:szCs w:val="22"/>
              </w:rPr>
            </w:pPr>
            <w:r>
              <w:rPr>
                <w:rFonts w:ascii="Arial" w:hAnsi="Arial" w:cs="Arial"/>
                <w:sz w:val="22"/>
                <w:szCs w:val="22"/>
              </w:rPr>
              <w:t>Data Misuse</w:t>
            </w:r>
          </w:p>
          <w:p w14:paraId="454C9C5B">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14:paraId="2717351D">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05D5C26">
            <w:pPr>
              <w:rPr>
                <w:rFonts w:ascii="Arial" w:hAnsi="Arial" w:cs="Arial"/>
                <w:sz w:val="22"/>
                <w:szCs w:val="22"/>
              </w:rPr>
            </w:pPr>
          </w:p>
          <w:p w14:paraId="58A4E3A3">
            <w:r>
              <w:t>GDPR compliance</w:t>
            </w:r>
          </w:p>
          <w:p w14:paraId="48BDC925">
            <w:pPr>
              <w:autoSpaceDE w:val="0"/>
              <w:autoSpaceDN w:val="0"/>
              <w:adjustRightInd w:val="0"/>
              <w:rPr>
                <w:rFonts w:cs="Arial"/>
              </w:rPr>
            </w:pPr>
            <w:r>
              <w:t>Anonymised data</w:t>
            </w:r>
          </w:p>
        </w:tc>
      </w:tr>
      <w:tr w14:paraId="2339DE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B4653AF">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34053FE2">
            <w:pPr>
              <w:rPr>
                <w:rFonts w:ascii="Arial" w:hAnsi="Arial" w:cs="Arial"/>
                <w:sz w:val="22"/>
                <w:szCs w:val="22"/>
              </w:rPr>
            </w:pPr>
            <w:r>
              <w:rPr>
                <w:rFonts w:ascii="Arial" w:hAnsi="Arial" w:cs="Arial"/>
                <w:b/>
                <w:sz w:val="22"/>
                <w:szCs w:val="22"/>
              </w:rPr>
              <w:t>Environmental risks</w:t>
            </w:r>
          </w:p>
          <w:p w14:paraId="48709CBD">
            <w:pPr>
              <w:rPr>
                <w:rFonts w:ascii="Arial" w:hAnsi="Arial" w:cs="Arial"/>
                <w:sz w:val="22"/>
                <w:szCs w:val="22"/>
              </w:rPr>
            </w:pPr>
            <w:r>
              <w:rPr>
                <w:rFonts w:ascii="Arial" w:hAnsi="Arial" w:cs="Arial"/>
                <w:sz w:val="22"/>
                <w:szCs w:val="22"/>
              </w:rPr>
              <w:t>For example: accidental spillage of pollutants, damage to local ecosystems</w:t>
            </w:r>
          </w:p>
        </w:tc>
      </w:tr>
      <w:tr w14:paraId="3FE9AA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7E0B0E78">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9370F2D">
            <w:pPr>
              <w:autoSpaceDE w:val="0"/>
              <w:autoSpaceDN w:val="0"/>
              <w:adjustRightInd w:val="0"/>
              <w:rPr>
                <w:rFonts w:ascii="Arial" w:hAnsi="Arial" w:cs="Arial"/>
                <w:sz w:val="22"/>
                <w:szCs w:val="22"/>
              </w:rPr>
            </w:pPr>
            <w:r>
              <w:rPr>
                <w:rFonts w:ascii="Arial" w:hAnsi="Arial" w:cs="Arial"/>
                <w:sz w:val="22"/>
                <w:szCs w:val="22"/>
              </w:rPr>
              <w:t>Risk to the environment:</w:t>
            </w:r>
          </w:p>
          <w:p w14:paraId="204DF54F">
            <w:pPr>
              <w:rPr>
                <w:rFonts w:ascii="Arial" w:hAnsi="Arial" w:cs="Arial"/>
                <w:sz w:val="22"/>
                <w:szCs w:val="22"/>
              </w:rPr>
            </w:pPr>
          </w:p>
          <w:p w14:paraId="69C8A7DF">
            <w:pPr>
              <w:autoSpaceDE w:val="0"/>
              <w:autoSpaceDN w:val="0"/>
              <w:adjustRightInd w:val="0"/>
              <w:rPr>
                <w:rFonts w:ascii="Arial" w:hAnsi="Arial" w:cs="Arial"/>
                <w:sz w:val="22"/>
                <w:szCs w:val="22"/>
              </w:rPr>
            </w:pPr>
            <w:r>
              <w:rPr>
                <w:rFonts w:ascii="Arial" w:hAnsi="Arial" w:cs="Arial"/>
                <w:sz w:val="22"/>
                <w:szCs w:val="22"/>
              </w:rPr>
              <w:t>None</w:t>
            </w:r>
          </w:p>
        </w:tc>
        <w:tc>
          <w:tcPr>
            <w:tcW w:w="4932" w:type="dxa"/>
            <w:tcBorders>
              <w:top w:val="single" w:color="auto" w:sz="4" w:space="0"/>
              <w:bottom w:val="single" w:color="auto" w:sz="4" w:space="0"/>
            </w:tcBorders>
          </w:tcPr>
          <w:p w14:paraId="51DCFD7D">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5F57855">
            <w:pPr>
              <w:rPr>
                <w:rFonts w:ascii="Arial" w:hAnsi="Arial" w:cs="Arial"/>
                <w:sz w:val="22"/>
                <w:szCs w:val="22"/>
              </w:rPr>
            </w:pPr>
          </w:p>
          <w:p w14:paraId="55161923">
            <w:pPr>
              <w:rPr>
                <w:rFonts w:ascii="Arial" w:hAnsi="Arial" w:cs="Arial"/>
                <w:sz w:val="22"/>
                <w:szCs w:val="22"/>
              </w:rPr>
            </w:pPr>
          </w:p>
          <w:p w14:paraId="4BCF3FC3">
            <w:pPr>
              <w:rPr>
                <w:rFonts w:ascii="Arial" w:hAnsi="Arial" w:cs="Arial"/>
                <w:sz w:val="22"/>
                <w:szCs w:val="22"/>
              </w:rPr>
            </w:pPr>
          </w:p>
          <w:p w14:paraId="68CDF2D4">
            <w:pPr>
              <w:autoSpaceDE w:val="0"/>
              <w:autoSpaceDN w:val="0"/>
              <w:adjustRightInd w:val="0"/>
              <w:rPr>
                <w:rFonts w:cs="Arial"/>
              </w:rPr>
            </w:pPr>
            <w:r>
              <w:rPr>
                <w:rFonts w:ascii="Arial" w:hAnsi="Arial" w:cs="Arial"/>
                <w:i/>
                <w:color w:val="808080"/>
                <w:sz w:val="18"/>
                <w:szCs w:val="18"/>
              </w:rPr>
              <w:t>(this box should expand as you type)</w:t>
            </w:r>
          </w:p>
        </w:tc>
      </w:tr>
    </w:tbl>
    <w:p w14:paraId="024A30A6"/>
    <w:p w14:paraId="7339104A">
      <w:pPr>
        <w:rPr>
          <w:rFonts w:ascii="Arial" w:hAnsi="Arial" w:cs="Arial"/>
          <w:b/>
          <w:sz w:val="22"/>
          <w:szCs w:val="22"/>
        </w:rPr>
      </w:pPr>
      <w:r>
        <w:rPr>
          <w:rFonts w:ascii="Arial" w:hAnsi="Arial" w:cs="Arial"/>
          <w:b/>
          <w:sz w:val="22"/>
          <w:szCs w:val="22"/>
        </w:rPr>
        <w:t>SECTION G: Feedback, Consent and Confidentiality</w:t>
      </w:r>
    </w:p>
    <w:p w14:paraId="6F32EBBB">
      <w:pPr>
        <w:rPr>
          <w:rFonts w:ascii="Arial" w:hAnsi="Arial" w:cs="Arial"/>
          <w:b/>
          <w:sz w:val="22"/>
          <w:szCs w:val="22"/>
        </w:rPr>
      </w:pPr>
    </w:p>
    <w:p w14:paraId="0F8A57A7">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95158BD">
      <w:pPr>
        <w:rPr>
          <w:rFonts w:ascii="Arial" w:hAnsi="Arial" w:cs="Arial"/>
          <w:b/>
          <w:sz w:val="22"/>
          <w:szCs w:val="22"/>
        </w:rPr>
      </w:pP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224516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50C637E8">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5F5B92AD">
            <w:pPr>
              <w:rPr>
                <w:rFonts w:ascii="Arial" w:hAnsi="Arial" w:cs="Arial"/>
                <w:sz w:val="22"/>
                <w:szCs w:val="22"/>
              </w:rPr>
            </w:pPr>
            <w:r>
              <w:rPr>
                <w:rFonts w:ascii="Arial" w:hAnsi="Arial" w:cs="Arial"/>
                <w:b/>
                <w:sz w:val="22"/>
                <w:szCs w:val="22"/>
              </w:rPr>
              <w:t>Feedback</w:t>
            </w:r>
          </w:p>
          <w:p w14:paraId="5716D70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50509E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4F817FC4">
            <w:pPr>
              <w:rPr>
                <w:rFonts w:ascii="Arial" w:hAnsi="Arial" w:cs="Arial"/>
                <w:bCs/>
                <w:sz w:val="22"/>
                <w:szCs w:val="22"/>
              </w:rPr>
            </w:pPr>
          </w:p>
        </w:tc>
        <w:tc>
          <w:tcPr>
            <w:tcW w:w="9923" w:type="dxa"/>
            <w:tcBorders>
              <w:top w:val="single" w:color="auto" w:sz="4" w:space="0"/>
              <w:bottom w:val="single" w:color="auto" w:sz="4" w:space="0"/>
            </w:tcBorders>
          </w:tcPr>
          <w:p w14:paraId="360F7046">
            <w:r>
              <w:t>Participants will be informed that they can request study results via email.</w:t>
            </w:r>
          </w:p>
          <w:p w14:paraId="095300C1">
            <w:pPr>
              <w:autoSpaceDE w:val="0"/>
              <w:autoSpaceDN w:val="0"/>
              <w:adjustRightInd w:val="0"/>
              <w:rPr>
                <w:rFonts w:cs="Arial"/>
              </w:rPr>
            </w:pPr>
          </w:p>
        </w:tc>
      </w:tr>
      <w:tr w14:paraId="53B59F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FF0369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7D6A064E">
            <w:pPr>
              <w:rPr>
                <w:rFonts w:ascii="Arial" w:hAnsi="Arial" w:cs="Arial"/>
                <w:sz w:val="22"/>
                <w:szCs w:val="22"/>
              </w:rPr>
            </w:pPr>
            <w:r>
              <w:rPr>
                <w:rFonts w:ascii="Arial" w:hAnsi="Arial" w:cs="Arial"/>
                <w:b/>
                <w:sz w:val="22"/>
                <w:szCs w:val="22"/>
              </w:rPr>
              <w:t>Informed consent</w:t>
            </w:r>
          </w:p>
          <w:p w14:paraId="6780CFE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3F62E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79A2808B">
            <w:pPr>
              <w:rPr>
                <w:rFonts w:ascii="Arial" w:hAnsi="Arial" w:cs="Arial"/>
                <w:bCs/>
                <w:sz w:val="22"/>
                <w:szCs w:val="22"/>
              </w:rPr>
            </w:pPr>
          </w:p>
        </w:tc>
        <w:tc>
          <w:tcPr>
            <w:tcW w:w="9923" w:type="dxa"/>
            <w:tcBorders>
              <w:top w:val="single" w:color="auto" w:sz="4" w:space="0"/>
              <w:bottom w:val="single" w:color="auto" w:sz="4" w:space="0"/>
            </w:tcBorders>
          </w:tcPr>
          <w:p w14:paraId="6A2A4CC1">
            <w:r>
              <w:t>Online consent form before participation</w:t>
            </w:r>
          </w:p>
          <w:p w14:paraId="73CF767B">
            <w:r>
              <w:t>Clicking “Next” = consent</w:t>
            </w:r>
          </w:p>
          <w:p w14:paraId="79013BE0">
            <w:pPr>
              <w:autoSpaceDE w:val="0"/>
              <w:autoSpaceDN w:val="0"/>
              <w:adjustRightInd w:val="0"/>
              <w:rPr>
                <w:rFonts w:cs="Arial"/>
              </w:rPr>
            </w:pPr>
          </w:p>
        </w:tc>
      </w:tr>
      <w:tr w14:paraId="0DEFD3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518A9CFF">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4DB5D5E0">
            <w:pPr>
              <w:rPr>
                <w:rFonts w:ascii="Arial" w:hAnsi="Arial" w:cs="Arial"/>
                <w:b/>
                <w:sz w:val="22"/>
                <w:szCs w:val="22"/>
              </w:rPr>
            </w:pPr>
            <w:r>
              <w:rPr>
                <w:rFonts w:ascii="Arial" w:hAnsi="Arial" w:cs="Arial"/>
                <w:b/>
                <w:sz w:val="22"/>
                <w:szCs w:val="22"/>
              </w:rPr>
              <w:t>Confidentiality / Anonymity</w:t>
            </w:r>
          </w:p>
          <w:p w14:paraId="53DADA26">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33CB8A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44956EB9">
            <w:pPr>
              <w:rPr>
                <w:rFonts w:ascii="Arial" w:hAnsi="Arial" w:cs="Arial"/>
                <w:bCs/>
                <w:sz w:val="22"/>
                <w:szCs w:val="22"/>
              </w:rPr>
            </w:pPr>
          </w:p>
        </w:tc>
        <w:tc>
          <w:tcPr>
            <w:tcW w:w="9923" w:type="dxa"/>
            <w:tcBorders>
              <w:top w:val="single" w:color="auto" w:sz="4" w:space="0"/>
              <w:bottom w:val="single" w:color="auto" w:sz="4" w:space="0"/>
            </w:tcBorders>
          </w:tcPr>
          <w:p w14:paraId="33C57664">
            <w:r>
              <w:t>No names collected</w:t>
            </w:r>
          </w:p>
          <w:p w14:paraId="395BA33C">
            <w:r>
              <w:t>Data anonymised</w:t>
            </w:r>
          </w:p>
          <w:p w14:paraId="0B920486">
            <w:r>
              <w:t>Participants assigned IDs</w:t>
            </w:r>
          </w:p>
          <w:p w14:paraId="7BC44658">
            <w:pPr>
              <w:autoSpaceDE w:val="0"/>
              <w:autoSpaceDN w:val="0"/>
              <w:adjustRightInd w:val="0"/>
              <w:rPr>
                <w:rFonts w:cs="Arial"/>
              </w:rPr>
            </w:pPr>
          </w:p>
        </w:tc>
      </w:tr>
    </w:tbl>
    <w:p w14:paraId="22919190">
      <w:pPr>
        <w:rPr>
          <w:rFonts w:ascii="Arial" w:hAnsi="Arial" w:cs="Arial"/>
          <w:sz w:val="22"/>
          <w:szCs w:val="22"/>
        </w:rPr>
      </w:pPr>
    </w:p>
    <w:p w14:paraId="458A03B3">
      <w:pPr>
        <w:rPr>
          <w:rFonts w:ascii="Arial" w:hAnsi="Arial" w:cs="Arial"/>
          <w:b/>
          <w:sz w:val="22"/>
          <w:szCs w:val="22"/>
        </w:rPr>
      </w:pPr>
      <w:r>
        <w:rPr>
          <w:rFonts w:ascii="Arial" w:hAnsi="Arial" w:cs="Arial"/>
          <w:b/>
          <w:sz w:val="22"/>
          <w:szCs w:val="22"/>
        </w:rPr>
        <w:t>SECTION H: Data Protection and Storage</w:t>
      </w:r>
    </w:p>
    <w:p w14:paraId="5ABCC151">
      <w:pPr>
        <w:rPr>
          <w:rFonts w:ascii="Arial" w:hAnsi="Arial" w:cs="Arial"/>
          <w:b/>
          <w:sz w:val="22"/>
          <w:szCs w:val="22"/>
        </w:rPr>
      </w:pPr>
      <w:r>
        <w:rPr>
          <w:rFonts w:ascii="Arial" w:hAnsi="Arial" w:cs="Arial"/>
          <w:b/>
          <w:sz w:val="22"/>
          <w:szCs w:val="22"/>
        </w:rPr>
        <mc:AlternateContent>
          <mc:Choice Requires="wps">
            <w:drawing>
              <wp:anchor distT="0" distB="0" distL="114300" distR="114300" simplePos="0" relativeHeight="251661312" behindDoc="0" locked="0" layoutInCell="1" allowOverlap="1">
                <wp:simplePos x="0" y="0"/>
                <wp:positionH relativeFrom="column">
                  <wp:posOffset>6791960</wp:posOffset>
                </wp:positionH>
                <wp:positionV relativeFrom="paragraph">
                  <wp:posOffset>3712845</wp:posOffset>
                </wp:positionV>
                <wp:extent cx="635" cy="635"/>
                <wp:effectExtent l="8255" t="8255" r="21590" b="13970"/>
                <wp:wrapNone/>
                <wp:docPr id="1187421687" name="Ink 11"/>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Pr id="1187421687" name="Ink 11"/>
                            <w14:cNvContentPartPr/>
                          </w14:nvContentPartPr>
                          <w14:xfrm>
                            <a:off x="0" y="0"/>
                            <a:ext cx="360" cy="360"/>
                          </w14:xfrm>
                        </w14:contentPart>
                      </mc:Choice>
                    </mc:AlternateContent>
                  </a:graphicData>
                </a:graphic>
              </wp:anchor>
            </w:drawing>
          </mc:Choice>
          <mc:Fallback>
            <w:pict>
              <v:shape id="Ink 11" o:spid="_x0000_s1026" o:spt="75" style="position:absolute;left:0pt;margin-left:534.8pt;margin-top:292.35pt;height:0.05pt;width:0.05pt;z-index:251661312;mso-width-relative:page;mso-height-relative:page;" coordsize="21600,21600" o:gfxdata="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">
                <v:imagedata r:id="rId9" o:title=""/>
                <o:lock v:ext="edit"/>
              </v:shape>
            </w:pict>
          </mc:Fallback>
        </mc:AlternateContent>
      </w:r>
      <w:r>
        <w:rPr>
          <w:rFonts w:ascii="Arial" w:hAnsi="Arial" w:cs="Arial"/>
          <w:b/>
          <w:sz w:val="22"/>
          <w:szCs w:val="22"/>
        </w:rPr>
        <mc:AlternateContent>
          <mc:Choice Requires="wps">
            <w:drawing>
              <wp:anchor distT="0" distB="0" distL="114300" distR="114300" simplePos="0" relativeHeight="251660288" behindDoc="0" locked="0" layoutInCell="1" allowOverlap="1">
                <wp:simplePos x="0" y="0"/>
                <wp:positionH relativeFrom="column">
                  <wp:posOffset>6717030</wp:posOffset>
                </wp:positionH>
                <wp:positionV relativeFrom="paragraph">
                  <wp:posOffset>4773930</wp:posOffset>
                </wp:positionV>
                <wp:extent cx="74930" cy="13335"/>
                <wp:effectExtent l="8890" t="8890" r="22860" b="8255"/>
                <wp:wrapNone/>
                <wp:docPr id="876495022" name="Ink 10"/>
                <wp:cNvGraphicFramePr/>
                <a:graphic xmlns:a="http://schemas.openxmlformats.org/drawingml/2006/main">
                  <a:graphicData uri="http://schemas.microsoft.com/office/word/2010/wordprocessingInk">
                    <mc:AlternateContent xmlns:a14="http://schemas.microsoft.com/office/drawing/2010/main">
                      <mc:Choice Requires="a14">
                        <w14:contentPart bwMode="auto" r:id="rId10">
                          <w14:nvContentPartPr>
                            <w14:cNvPr id="876495022" name="Ink 10"/>
                            <w14:cNvContentPartPr/>
                          </w14:nvContentPartPr>
                          <w14:xfrm>
                            <a:off x="0" y="0"/>
                            <a:ext cx="75240" cy="13320"/>
                          </w14:xfrm>
                        </w14:contentPart>
                      </mc:Choice>
                    </mc:AlternateContent>
                  </a:graphicData>
                </a:graphic>
              </wp:anchor>
            </w:drawing>
          </mc:Choice>
          <mc:Fallback>
            <w:pict>
              <v:shape id="Ink 10" o:spid="_x0000_s1026" o:spt="75" style="position:absolute;left:0pt;margin-left:528.9pt;margin-top:375.9pt;height:1.05pt;width:5.9pt;z-index:251660288;mso-width-relative:page;mso-height-relative:page;" coordsize="21600,21600" o:gfxdata="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">
                <v:imagedata r:id="rId11" o:title=""/>
                <o:lock v:ext="edit"/>
              </v:shape>
            </w:pict>
          </mc:Fallback>
        </mc:AlternateContent>
      </w:r>
    </w:p>
    <w:tbl>
      <w:tblPr>
        <w:tblStyle w:val="4"/>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5F436EC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65131B8">
            <w:pPr>
              <w:pStyle w:val="8"/>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43ED2BE5">
            <w:pPr>
              <w:pStyle w:val="8"/>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B9D80A">
            <w:pPr>
              <w:pStyle w:val="8"/>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A1EE66">
            <w:pPr>
              <w:pStyle w:val="8"/>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4BFE9A7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8FDE38C">
            <w:pPr>
              <w:pStyle w:val="8"/>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7F0F3E95">
            <w:pPr>
              <w:pStyle w:val="8"/>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E0DA56">
            <w:pPr>
              <w:pStyle w:val="8"/>
              <w:autoSpaceDE w:val="0"/>
              <w:autoSpaceDN w:val="0"/>
              <w:adjustRightInd w:val="0"/>
              <w:rPr>
                <w:rFonts w:ascii="MS Gothic" w:hAnsi="MS Gothic" w:eastAsia="MS Gothic" w:cs="Arial"/>
                <w:b/>
                <w:bCs/>
                <w:sz w:val="22"/>
                <w:szCs w:val="22"/>
                <w:lang w:val="en-US"/>
              </w:rPr>
            </w:pPr>
            <w:r>
              <w:rPr>
                <w:rFonts w:ascii="MS Gothic" w:hAnsi="MS Gothic" w:eastAsia="MS Gothic" w:cs="Arial"/>
                <w:b/>
                <w:bCs/>
                <w:sz w:val="22"/>
                <w:szCs w:val="22"/>
                <w:lang w:val="en-US"/>
              </w:rPr>
              <mc:AlternateContent>
                <mc:Choice Requires="wps">
                  <w:drawing>
                    <wp:anchor distT="0" distB="0" distL="114300" distR="114300" simplePos="0" relativeHeight="251659264" behindDoc="0" locked="0" layoutInCell="1" allowOverlap="1">
                      <wp:simplePos x="0" y="0"/>
                      <wp:positionH relativeFrom="column">
                        <wp:posOffset>4445</wp:posOffset>
                      </wp:positionH>
                      <wp:positionV relativeFrom="paragraph">
                        <wp:posOffset>518160</wp:posOffset>
                      </wp:positionV>
                      <wp:extent cx="392430" cy="229235"/>
                      <wp:effectExtent l="8890" t="8890" r="10160" b="20955"/>
                      <wp:wrapNone/>
                      <wp:docPr id="1868240472" name="Ink 9"/>
                      <wp:cNvGraphicFramePr/>
                      <a:graphic xmlns:a="http://schemas.openxmlformats.org/drawingml/2006/main">
                        <a:graphicData uri="http://schemas.microsoft.com/office/word/2010/wordprocessingInk">
                          <mc:AlternateContent xmlns:a14="http://schemas.microsoft.com/office/drawing/2010/main">
                            <mc:Choice Requires="a14">
                              <w14:contentPart bwMode="auto" r:id="rId12">
                                <w14:nvContentPartPr>
                                  <w14:cNvPr id="1868240472" name="Ink 9"/>
                                  <w14:cNvContentPartPr/>
                                </w14:nvContentPartPr>
                                <w14:xfrm>
                                  <a:off x="0" y="0"/>
                                  <a:ext cx="392400" cy="228960"/>
                                </w14:xfrm>
                              </w14:contentPart>
                            </mc:Choice>
                          </mc:AlternateContent>
                        </a:graphicData>
                      </a:graphic>
                    </wp:anchor>
                  </w:drawing>
                </mc:Choice>
                <mc:Fallback>
                  <w:pict>
                    <v:shape id="Ink 9" o:spid="_x0000_s1026" o:spt="75" style="position:absolute;left:0pt;margin-left:0.35pt;margin-top:40.8pt;height:18.05pt;width:30.9pt;z-index:251659264;mso-width-relative:page;mso-height-relative:page;" coordsize="21600,21600" o:gfxdata="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">
                      <v:imagedata r:id="rId13" o:title=""/>
                      <o:lock v:ext="edit"/>
                    </v:shape>
                  </w:pict>
                </mc:Fallback>
              </mc:AlternateConten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24C09F">
            <w:pPr>
              <w:pStyle w:val="8"/>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14:paraId="0255595D">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79514E">
            <w:pPr>
              <w:pStyle w:val="8"/>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0D10A">
            <w:pPr>
              <w:pStyle w:val="8"/>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be collected: </w:t>
            </w:r>
            <w:r>
              <w:t>Needed for participant communication and feedback</w:t>
            </w:r>
          </w:p>
          <w:p w14:paraId="39D02CD9">
            <w:pPr>
              <w:pStyle w:val="8"/>
              <w:autoSpaceDE w:val="0"/>
              <w:autoSpaceDN w:val="0"/>
              <w:adjustRightInd w:val="0"/>
            </w:pPr>
          </w:p>
        </w:tc>
      </w:tr>
      <w:tr w14:paraId="4A023420">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1F51FC62">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274C0CE7">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2B97C778">
            <w:pPr>
              <w:rPr>
                <w:rFonts w:ascii="Arial" w:hAnsi="Arial" w:cs="Arial"/>
                <w:sz w:val="22"/>
                <w:szCs w:val="22"/>
              </w:rPr>
            </w:pPr>
          </w:p>
          <w:p w14:paraId="78CC205B">
            <w:pPr>
              <w:autoSpaceDE w:val="0"/>
              <w:autoSpaceDN w:val="0"/>
              <w:adjustRightInd w:val="0"/>
              <w:rPr>
                <w:i/>
              </w:rPr>
            </w:pPr>
            <w:r>
              <w:rPr>
                <w:rFonts w:ascii="Arial" w:hAnsi="Arial" w:cs="Arial"/>
                <w:i/>
                <w:color w:val="808080"/>
                <w:sz w:val="18"/>
                <w:szCs w:val="18"/>
              </w:rPr>
              <w:t>(this box should expand as you type)</w:t>
            </w:r>
          </w:p>
        </w:tc>
      </w:tr>
      <w:tr w14:paraId="2B537A7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51968D36">
            <w:pPr>
              <w:pStyle w:val="8"/>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7B42570">
            <w:pPr>
              <w:pStyle w:val="8"/>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0D04D6">
            <w:pPr>
              <w:pStyle w:val="8"/>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F7F8D11">
            <w:pPr>
              <w:pStyle w:val="8"/>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0B9E2E00">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8D6D3D">
            <w:pPr>
              <w:pStyle w:val="8"/>
              <w:spacing w:before="0" w:beforeAutospacing="0" w:after="0" w:afterAutospacing="0"/>
              <w:jc w:val="center"/>
              <w:rPr>
                <w:rStyle w:val="10"/>
                <w:rFonts w:ascii="Arial" w:hAnsi="Arial" w:cs="Arial"/>
                <w:b w:val="0"/>
                <w:iCs/>
                <w:color w:val="000000"/>
                <w:sz w:val="20"/>
                <w:szCs w:val="23"/>
              </w:rPr>
            </w:pPr>
            <w:r>
              <w:rPr>
                <w:rStyle w:val="10"/>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8060">
            <w:pPr>
              <w:pStyle w:val="8"/>
              <w:spacing w:before="0" w:beforeAutospacing="0" w:after="0" w:afterAutospacing="0"/>
              <w:ind w:left="567" w:right="567"/>
            </w:pPr>
            <w:r>
              <w:rPr>
                <w:rStyle w:val="10"/>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9DD93BA">
            <w:pPr>
              <w:pStyle w:val="8"/>
              <w:spacing w:before="0" w:beforeAutospacing="0" w:after="0" w:afterAutospacing="0"/>
              <w:ind w:left="1134" w:right="567"/>
            </w:pPr>
            <w:r>
              <w:rPr>
                <w:rFonts w:ascii="Arial" w:hAnsi="Arial" w:cs="Arial"/>
                <w:i/>
                <w:iCs/>
                <w:color w:val="000000"/>
                <w:sz w:val="20"/>
                <w:szCs w:val="23"/>
              </w:rPr>
              <w:t>(a) racial or ethnic origin,</w:t>
            </w:r>
          </w:p>
          <w:p w14:paraId="447930E5">
            <w:pPr>
              <w:pStyle w:val="8"/>
              <w:spacing w:before="0" w:beforeAutospacing="0" w:after="0" w:afterAutospacing="0"/>
              <w:ind w:left="1134" w:right="567"/>
            </w:pPr>
            <w:r>
              <w:rPr>
                <w:rFonts w:ascii="Arial" w:hAnsi="Arial" w:cs="Arial"/>
                <w:i/>
                <w:iCs/>
                <w:color w:val="000000"/>
                <w:sz w:val="20"/>
                <w:szCs w:val="23"/>
              </w:rPr>
              <w:t>(b) political opinions,</w:t>
            </w:r>
          </w:p>
          <w:p w14:paraId="78559170">
            <w:pPr>
              <w:pStyle w:val="8"/>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5B96423">
            <w:pPr>
              <w:pStyle w:val="8"/>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4433C4D">
            <w:pPr>
              <w:pStyle w:val="8"/>
              <w:spacing w:before="0" w:beforeAutospacing="0" w:after="0" w:afterAutospacing="0"/>
              <w:ind w:left="1134" w:right="567"/>
            </w:pPr>
            <w:r>
              <w:rPr>
                <w:rFonts w:ascii="Arial" w:hAnsi="Arial" w:cs="Arial"/>
                <w:i/>
                <w:iCs/>
                <w:color w:val="000000"/>
                <w:sz w:val="20"/>
                <w:szCs w:val="23"/>
              </w:rPr>
              <w:t>(e) physical or mental health or condition,</w:t>
            </w:r>
          </w:p>
          <w:p w14:paraId="126D288C">
            <w:pPr>
              <w:pStyle w:val="8"/>
              <w:spacing w:before="0" w:beforeAutospacing="0" w:after="0" w:afterAutospacing="0"/>
              <w:ind w:left="1134" w:right="567"/>
            </w:pPr>
            <w:r>
              <w:rPr>
                <w:rFonts w:ascii="Arial" w:hAnsi="Arial" w:cs="Arial"/>
                <w:i/>
                <w:iCs/>
                <w:color w:val="000000"/>
                <w:sz w:val="20"/>
                <w:szCs w:val="23"/>
              </w:rPr>
              <w:t>(f) sexual life,</w:t>
            </w:r>
          </w:p>
          <w:p w14:paraId="00B93CC8">
            <w:pPr>
              <w:pStyle w:val="8"/>
              <w:spacing w:before="0" w:beforeAutospacing="0" w:after="0" w:afterAutospacing="0"/>
              <w:ind w:left="1134" w:right="567"/>
            </w:pPr>
            <w:r>
              <w:rPr>
                <w:rFonts w:ascii="Arial" w:hAnsi="Arial" w:cs="Arial"/>
                <w:i/>
                <w:iCs/>
                <w:color w:val="000000"/>
                <w:sz w:val="20"/>
                <w:szCs w:val="23"/>
              </w:rPr>
              <w:t>(g) genetics,</w:t>
            </w:r>
          </w:p>
          <w:p w14:paraId="5D5D87CA">
            <w:pPr>
              <w:pStyle w:val="8"/>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2F46FE">
            <w:pPr>
              <w:pStyle w:val="8"/>
              <w:autoSpaceDE w:val="0"/>
              <w:autoSpaceDN w:val="0"/>
              <w:adjustRightInd w:val="0"/>
              <w:jc w:val="center"/>
              <w:rPr>
                <w:rFonts w:ascii="MS Gothic" w:hAnsi="MS Gothic" w:eastAsia="MS Gothic" w:cs="Arial"/>
                <w:b/>
                <w:bCs/>
                <w:sz w:val="22"/>
                <w:szCs w:val="22"/>
                <w:lang w:val="en-US"/>
              </w:rPr>
            </w:pPr>
          </w:p>
          <w:p w14:paraId="78C3782E">
            <w:pPr>
              <w:pStyle w:val="8"/>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DE66ADA">
            <w:pPr>
              <w:pStyle w:val="8"/>
              <w:autoSpaceDE w:val="0"/>
              <w:autoSpaceDN w:val="0"/>
              <w:adjustRightInd w:val="0"/>
            </w:pPr>
            <w:r>
              <w:rPr>
                <w:rFonts w:ascii="MS Gothic" w:hAnsi="MS Gothic" w:eastAsia="MS Gothic" w:cs="Arial"/>
                <w:b/>
                <w:bCs/>
                <w:sz w:val="22"/>
                <w:szCs w:val="22"/>
                <w:lang w:val="en-US"/>
              </w:rPr>
              <mc:AlternateContent>
                <mc:Choice Requires="wps">
                  <w:drawing>
                    <wp:anchor distT="0" distB="0" distL="114300" distR="114300" simplePos="0" relativeHeight="251662336" behindDoc="0" locked="0" layoutInCell="1" allowOverlap="1">
                      <wp:simplePos x="0" y="0"/>
                      <wp:positionH relativeFrom="column">
                        <wp:posOffset>-1270</wp:posOffset>
                      </wp:positionH>
                      <wp:positionV relativeFrom="paragraph">
                        <wp:posOffset>592455</wp:posOffset>
                      </wp:positionV>
                      <wp:extent cx="392430" cy="229235"/>
                      <wp:effectExtent l="8890" t="8890" r="10160" b="20955"/>
                      <wp:wrapNone/>
                      <wp:docPr id="1655472915" name="Ink 9"/>
                      <wp:cNvGraphicFramePr/>
                      <a:graphic xmlns:a="http://schemas.openxmlformats.org/drawingml/2006/main">
                        <a:graphicData uri="http://schemas.microsoft.com/office/word/2010/wordprocessingInk">
                          <mc:AlternateContent xmlns:a14="http://schemas.microsoft.com/office/drawing/2010/main">
                            <mc:Choice Requires="a14">
                              <w14:contentPart bwMode="auto" r:id="rId14">
                                <w14:nvContentPartPr>
                                  <w14:cNvPr id="1655472915" name="Ink 9"/>
                                  <w14:cNvContentPartPr/>
                                </w14:nvContentPartPr>
                                <w14:xfrm>
                                  <a:off x="0" y="0"/>
                                  <a:ext cx="392400" cy="228960"/>
                                </w14:xfrm>
                              </w14:contentPart>
                            </mc:Choice>
                          </mc:AlternateContent>
                        </a:graphicData>
                      </a:graphic>
                    </wp:anchor>
                  </w:drawing>
                </mc:Choice>
                <mc:Fallback>
                  <w:pict>
                    <v:shape id="Ink 9" o:spid="_x0000_s1026" o:spt="75" style="position:absolute;left:0pt;margin-left:-0.1pt;margin-top:46.65pt;height:18.05pt;width:30.9pt;z-index:251662336;mso-width-relative:page;mso-height-relative:page;" coordsize="21600,21600" o:gfxdata="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">
                      <v:imagedata r:id="rId13" o:title=""/>
                      <o:lock v:ext="edit"/>
                    </v:shape>
                  </w:pict>
                </mc:Fallback>
              </mc:AlternateContent>
            </w:r>
          </w:p>
        </w:tc>
      </w:tr>
      <w:tr w14:paraId="5F76BA1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5772C4">
            <w:pPr>
              <w:pStyle w:val="8"/>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BDAAEF6">
            <w:pPr>
              <w:pStyle w:val="8"/>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01A2503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68CE7420">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349D30E">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52329B59">
            <w:pPr>
              <w:rPr>
                <w:rFonts w:ascii="Arial" w:hAnsi="Arial" w:cs="Arial"/>
                <w:sz w:val="22"/>
                <w:szCs w:val="22"/>
              </w:rPr>
            </w:pPr>
          </w:p>
          <w:p w14:paraId="7A7E884F">
            <w:pPr>
              <w:rPr>
                <w:rFonts w:ascii="Arial" w:hAnsi="Arial" w:cs="Arial"/>
                <w:sz w:val="22"/>
                <w:szCs w:val="22"/>
              </w:rPr>
            </w:pPr>
          </w:p>
          <w:p w14:paraId="63403CE0">
            <w:pPr>
              <w:rPr>
                <w:rFonts w:ascii="Arial" w:hAnsi="Arial" w:cs="Arial"/>
                <w:sz w:val="22"/>
                <w:szCs w:val="22"/>
              </w:rPr>
            </w:pPr>
          </w:p>
          <w:p w14:paraId="326C5915">
            <w:pPr>
              <w:autoSpaceDE w:val="0"/>
              <w:autoSpaceDN w:val="0"/>
              <w:adjustRightInd w:val="0"/>
            </w:pPr>
            <w:r>
              <w:rPr>
                <w:rFonts w:ascii="Arial" w:hAnsi="Arial" w:cs="Arial"/>
                <w:i/>
                <w:color w:val="808080"/>
                <w:sz w:val="18"/>
                <w:szCs w:val="18"/>
              </w:rPr>
              <w:t>(this box should expand as you type)</w:t>
            </w:r>
          </w:p>
        </w:tc>
      </w:tr>
    </w:tbl>
    <w:p w14:paraId="4AEB78A3"/>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4CA3EE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67FE353">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340D1DA">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8BF64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18CABB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08E6C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7F55A1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2A8DF61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71689136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32723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2451245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F955FF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605B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2EC17A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7654C765">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05894206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D726A7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525707884"/>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96A81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20089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59349A3">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3E7CC6E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42877952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3E6AF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73844106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3EE8F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6F7F5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9B67BA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8B31D6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666676712"/>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A7CA1F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24330919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A5E192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671E5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19658F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7FDF8F6F">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761182650"/>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E8E8CC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1031489010"/>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7DBAE86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DA59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A87AAD3">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21B143B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40376448"/>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87F55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kern w:val="0"/>
                <w:sz w:val="22"/>
                <w:szCs w:val="22"/>
                <w:lang w:val="en-GB" w:eastAsia="en-GB" w:bidi="ar-SA"/>
                <w14:ligatures w14:val="none"/>
              </w:rPr>
              <w:id w:val="-200403784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3801605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A3442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E953BF3">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3E29C925">
            <w:pPr>
              <w:autoSpaceDE w:val="0"/>
              <w:autoSpaceDN w:val="0"/>
              <w:adjustRightInd w:val="0"/>
              <w:rPr>
                <w:rFonts w:ascii="Arial" w:hAnsi="Arial" w:cs="Arial"/>
                <w:sz w:val="22"/>
                <w:szCs w:val="22"/>
              </w:rPr>
            </w:pPr>
            <w:r>
              <w:rPr>
                <w:rFonts w:ascii="Arial" w:hAnsi="Arial" w:cs="Arial"/>
                <w:sz w:val="22"/>
                <w:szCs w:val="22"/>
              </w:rPr>
              <w:t>Other – specify:</w:t>
            </w:r>
          </w:p>
          <w:p w14:paraId="6416719F">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56230815"/>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C11D12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575544959"/>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291B0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DB778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F67DA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383ED67E">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65674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2934FC6">
            <w:pPr>
              <w:jc w:val="center"/>
              <w:rPr>
                <w:rFonts w:ascii="Arial" w:hAnsi="Arial" w:cs="Arial"/>
                <w:sz w:val="22"/>
                <w:szCs w:val="22"/>
              </w:rPr>
            </w:pPr>
          </w:p>
        </w:tc>
        <w:tc>
          <w:tcPr>
            <w:tcW w:w="9923" w:type="dxa"/>
            <w:gridSpan w:val="3"/>
          </w:tcPr>
          <w:p w14:paraId="486853E4">
            <w:pPr>
              <w:rPr>
                <w:rFonts w:ascii="Arial" w:hAnsi="Arial" w:cs="Arial"/>
                <w:b/>
                <w:bCs/>
                <w:sz w:val="22"/>
                <w:szCs w:val="22"/>
              </w:rPr>
            </w:pPr>
          </w:p>
        </w:tc>
      </w:tr>
    </w:tbl>
    <w:p w14:paraId="451F4CF8"/>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09CB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CD8A8D9">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7ED2761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656C29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15B65">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07AC26CF">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259831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6F0672B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D8DB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171BB11">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03222EE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4334734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16D2DF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09138048"/>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6488C2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8218B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00B91FF">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06ECE20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206609976"/>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8A883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162969108"/>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03DB1E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A6258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9FDF193">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6E2958A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853718064"/>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433B37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692922631"/>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1CAC1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E5263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9DCCAD3">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065DE7C2">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311477419"/>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B90AE8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982232726"/>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885567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745F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9D149E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3D0C061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580263657"/>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15299E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705679297"/>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28E68B2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533B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F3459">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76D80C9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1833259881"/>
              <w14:checkbox>
                <w14:checked w14:val="0"/>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59685A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kern w:val="0"/>
                <w:sz w:val="22"/>
                <w:szCs w:val="22"/>
                <w:lang w:val="en-GB" w:eastAsia="en-GB" w:bidi="ar-SA"/>
                <w14:ligatures w14:val="none"/>
              </w:rPr>
              <w:id w:val="48495840"/>
              <w14:checkbox>
                <w14:checked w14:val="1"/>
                <w14:checkedState w14:val="2612" w14:font="MS Gothic"/>
                <w14:uncheckedState w14:val="2610" w14:font="MS Gothic"/>
              </w14:checkbox>
            </w:sdtPr>
            <w:sdtEndPr>
              <w:rPr>
                <w:rFonts w:ascii="Arial" w:hAnsi="Arial" w:eastAsia="Times New Roman" w:cs="Arial"/>
                <w:b/>
                <w:bCs/>
                <w:kern w:val="0"/>
                <w:sz w:val="22"/>
                <w:szCs w:val="22"/>
                <w:lang w:val="en-GB" w:eastAsia="en-GB" w:bidi="ar-SA"/>
                <w14:ligatures w14:val="none"/>
              </w:rPr>
            </w:sdtEndPr>
            <w:sdtContent>
              <w:p w14:paraId="136D188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99DC8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32BEC3E">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6712DC6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45A4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51A72B1">
            <w:pPr>
              <w:autoSpaceDE w:val="0"/>
              <w:autoSpaceDN w:val="0"/>
              <w:adjustRightInd w:val="0"/>
              <w:jc w:val="center"/>
              <w:rPr>
                <w:rFonts w:ascii="Arial" w:hAnsi="Arial" w:cs="Arial"/>
                <w:sz w:val="22"/>
                <w:szCs w:val="22"/>
              </w:rPr>
            </w:pPr>
          </w:p>
        </w:tc>
        <w:tc>
          <w:tcPr>
            <w:tcW w:w="9923" w:type="dxa"/>
            <w:gridSpan w:val="3"/>
            <w:vAlign w:val="center"/>
          </w:tcPr>
          <w:p w14:paraId="32AEAAAC">
            <w:r>
              <w:t>Encrypted storage, no public sharing</w:t>
            </w:r>
          </w:p>
          <w:p w14:paraId="71D64F10">
            <w:pPr>
              <w:autoSpaceDE w:val="0"/>
              <w:autoSpaceDN w:val="0"/>
              <w:adjustRightInd w:val="0"/>
              <w:rPr>
                <w:rFonts w:cs="Arial"/>
              </w:rPr>
            </w:pPr>
          </w:p>
        </w:tc>
      </w:tr>
      <w:tr w14:paraId="54982D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3FBB93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2AFD5AF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3AAC6F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D171517">
            <w:pPr>
              <w:autoSpaceDE w:val="0"/>
              <w:autoSpaceDN w:val="0"/>
              <w:adjustRightInd w:val="0"/>
              <w:jc w:val="center"/>
              <w:rPr>
                <w:rFonts w:ascii="Arial" w:hAnsi="Arial" w:cs="Arial"/>
                <w:sz w:val="22"/>
                <w:szCs w:val="22"/>
              </w:rPr>
            </w:pPr>
          </w:p>
        </w:tc>
        <w:tc>
          <w:tcPr>
            <w:tcW w:w="9923" w:type="dxa"/>
            <w:gridSpan w:val="3"/>
            <w:vAlign w:val="center"/>
          </w:tcPr>
          <w:p w14:paraId="29910207">
            <w:r>
              <w:t>Researcher</w:t>
            </w:r>
          </w:p>
          <w:p w14:paraId="3B0784F5">
            <w:r>
              <w:t>Supervisor</w:t>
            </w:r>
          </w:p>
          <w:p w14:paraId="2A84909C">
            <w:pPr>
              <w:autoSpaceDE w:val="0"/>
              <w:autoSpaceDN w:val="0"/>
              <w:adjustRightInd w:val="0"/>
              <w:rPr>
                <w:rFonts w:ascii="Arial" w:hAnsi="Arial" w:cs="Arial"/>
                <w:sz w:val="22"/>
                <w:szCs w:val="22"/>
              </w:rPr>
            </w:pPr>
          </w:p>
        </w:tc>
      </w:tr>
      <w:tr w14:paraId="7F9BB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44B434E">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5661C3A7">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31CFE8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520994A">
            <w:pPr>
              <w:autoSpaceDE w:val="0"/>
              <w:autoSpaceDN w:val="0"/>
              <w:adjustRightInd w:val="0"/>
              <w:jc w:val="center"/>
              <w:rPr>
                <w:rFonts w:ascii="Arial" w:hAnsi="Arial" w:cs="Arial"/>
                <w:sz w:val="22"/>
                <w:szCs w:val="22"/>
              </w:rPr>
            </w:pPr>
          </w:p>
        </w:tc>
        <w:tc>
          <w:tcPr>
            <w:tcW w:w="9923" w:type="dxa"/>
            <w:gridSpan w:val="3"/>
          </w:tcPr>
          <w:p w14:paraId="1EA559AB">
            <w:r>
              <w:t>Principal researcher</w:t>
            </w:r>
          </w:p>
          <w:p w14:paraId="486DA7EC">
            <w:pPr>
              <w:autoSpaceDE w:val="0"/>
              <w:autoSpaceDN w:val="0"/>
              <w:adjustRightInd w:val="0"/>
              <w:rPr>
                <w:rFonts w:ascii="Arial" w:hAnsi="Arial" w:cs="Arial"/>
                <w:sz w:val="22"/>
                <w:szCs w:val="22"/>
              </w:rPr>
            </w:pPr>
          </w:p>
        </w:tc>
      </w:tr>
      <w:tr w14:paraId="5CA8F0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01428F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70753CC3">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349EFD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170CA4">
            <w:pPr>
              <w:autoSpaceDE w:val="0"/>
              <w:autoSpaceDN w:val="0"/>
              <w:adjustRightInd w:val="0"/>
              <w:jc w:val="center"/>
              <w:rPr>
                <w:rFonts w:ascii="Arial" w:hAnsi="Arial" w:cs="Arial"/>
                <w:sz w:val="22"/>
                <w:szCs w:val="22"/>
              </w:rPr>
            </w:pPr>
          </w:p>
        </w:tc>
        <w:tc>
          <w:tcPr>
            <w:tcW w:w="9923" w:type="dxa"/>
            <w:gridSpan w:val="3"/>
          </w:tcPr>
          <w:p w14:paraId="074CCD8B">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875F86F">
            <w:pPr>
              <w:autoSpaceDE w:val="0"/>
              <w:autoSpaceDN w:val="0"/>
              <w:adjustRightInd w:val="0"/>
              <w:rPr>
                <w:rFonts w:ascii="Arial" w:hAnsi="Arial" w:cs="Arial"/>
                <w:sz w:val="22"/>
                <w:szCs w:val="22"/>
              </w:rPr>
            </w:pPr>
          </w:p>
          <w:p w14:paraId="50C870D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E42DE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527D1159">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230F60E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7"/>
                <w:rFonts w:ascii="Arial" w:hAnsi="Arial" w:cs="Arial"/>
                <w:color w:val="000000"/>
                <w:sz w:val="22"/>
                <w:szCs w:val="22"/>
              </w:rPr>
              <w:t>https://www.uwtsd.ac.uk/library/research-data-management/</w:t>
            </w:r>
            <w:r>
              <w:rPr>
                <w:rStyle w:val="7"/>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2005EC3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kern w:val="0"/>
                    <w:sz w:val="20"/>
                    <w:szCs w:val="20"/>
                    <w:lang w:val="en-GB" w:eastAsia="en-US" w:bidi="ar-SA"/>
                    <w14:ligatures w14:val="none"/>
                  </w:rPr>
                  <w:t>☒</w:t>
                </w:r>
              </w:sdtContent>
            </w:sdt>
          </w:p>
        </w:tc>
      </w:tr>
      <w:tr w14:paraId="15F069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0670179A">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1546241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3EE2981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kern w:val="0"/>
                    <w:sz w:val="20"/>
                    <w:szCs w:val="20"/>
                    <w:lang w:val="en-GB" w:eastAsia="en-US" w:bidi="ar-SA"/>
                    <w14:ligatures w14:val="none"/>
                  </w:rPr>
                  <w:t>☒</w:t>
                </w:r>
              </w:sdtContent>
            </w:sdt>
          </w:p>
        </w:tc>
      </w:tr>
    </w:tbl>
    <w:p w14:paraId="43032C2C">
      <w:pPr>
        <w:rPr>
          <w:rFonts w:ascii="Arial" w:hAnsi="Arial" w:cs="Arial"/>
          <w:b/>
          <w:bCs/>
          <w:sz w:val="22"/>
          <w:szCs w:val="22"/>
        </w:rPr>
      </w:pPr>
    </w:p>
    <w:p w14:paraId="6BC25EFC">
      <w:pPr>
        <w:autoSpaceDE w:val="0"/>
        <w:autoSpaceDN w:val="0"/>
        <w:adjustRightInd w:val="0"/>
        <w:spacing w:after="240"/>
        <w:jc w:val="both"/>
        <w:rPr>
          <w:rFonts w:ascii="Arial" w:hAnsi="Arial" w:cs="Arial"/>
          <w:b/>
          <w:sz w:val="22"/>
          <w:szCs w:val="22"/>
        </w:rPr>
      </w:pPr>
    </w:p>
    <w:p w14:paraId="1AC2E2EF">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1"/>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29416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F1F1F1" w:themeFill="background1" w:themeFillShade="F2"/>
          </w:tcPr>
          <w:p w14:paraId="4188A83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2A9309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FB949E7">
            <w:pPr>
              <w:autoSpaceDE w:val="0"/>
              <w:autoSpaceDN w:val="0"/>
              <w:adjustRightInd w:val="0"/>
              <w:jc w:val="both"/>
              <w:rPr>
                <w:rFonts w:ascii="Arial" w:hAnsi="Arial" w:cs="Arial"/>
                <w:bCs/>
                <w:sz w:val="22"/>
                <w:szCs w:val="22"/>
              </w:rPr>
            </w:pPr>
          </w:p>
          <w:p w14:paraId="2254D5D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2B9D934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57278DF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237D222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53C814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632C82A">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7535C70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926216434"/>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B2134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70737396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33DD896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54EE4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858E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DB855E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63C56A8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976356530"/>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79543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124915725"/>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44EE3A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01814C4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EE46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64CB94B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116130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76E554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90683493"/>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56E991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596E3B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2BD71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402D1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2B2AB399">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038C7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3D5122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CA721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595E2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8B691D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2F04992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5E7436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B6245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74149B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5DD37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721CAF09">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5173EFF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7CAC9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9A8BD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0979EF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A31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29CB45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40C03D22">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9F62A0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3B71E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0327F9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32C20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E37CBC5">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D90F3D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294974624"/>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1CE796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502082000"/>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7B9542A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82A20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965FE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D5086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4DB128D2">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077D76F">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30907A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31B149B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0A85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8F2615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658DB8F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08FEFFC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39A759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42BCA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A35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19ED40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53A0E0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2F380BF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142ECC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eastAsia="Times New Roman" w:cs="Arial"/>
                <w:kern w:val="0"/>
                <w:sz w:val="22"/>
                <w:szCs w:val="22"/>
                <w:lang w:val="en-GB" w:eastAsia="en-GB" w:bidi="ar-SA"/>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val="en-GB" w:eastAsia="en-GB" w:bidi="ar-SA"/>
                <w14:ligatures w14:val="none"/>
              </w:rPr>
            </w:sdtEndPr>
            <w:sdtContent>
              <w:p w14:paraId="625FB4A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BDF7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727A1999">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r>
              <w:t>AI tools (e.g., ChatGPT, Python ML libraries) are used to:</w:t>
            </w:r>
          </w:p>
          <w:p w14:paraId="5134E4F6"/>
          <w:p w14:paraId="75409E3C">
            <w:r>
              <w:t>Support coding and modelling</w:t>
            </w:r>
          </w:p>
          <w:p w14:paraId="4B036114">
            <w:r>
              <w:t>Assist in analysis</w:t>
            </w:r>
          </w:p>
          <w:p w14:paraId="5BB00AB7">
            <w:r>
              <w:t>Improve research efficiency</w:t>
            </w:r>
          </w:p>
          <w:p w14:paraId="0B97EF24">
            <w:pPr>
              <w:autoSpaceDE w:val="0"/>
              <w:autoSpaceDN w:val="0"/>
              <w:adjustRightInd w:val="0"/>
              <w:rPr>
                <w:rFonts w:ascii="Arial" w:hAnsi="Arial" w:cs="Arial"/>
                <w:sz w:val="22"/>
                <w:szCs w:val="22"/>
              </w:rPr>
            </w:pPr>
          </w:p>
        </w:tc>
      </w:tr>
      <w:tr w14:paraId="46AF74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38D4234F">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D5B57A7">
            <w:r>
              <w:t>Python (scikit-learn, TensorFlow)</w:t>
            </w:r>
          </w:p>
          <w:p w14:paraId="743E8638">
            <w:r>
              <w:t>SHAP, LIME</w:t>
            </w:r>
          </w:p>
          <w:p w14:paraId="1DB00968">
            <w:r>
              <w:t>ChatGPT (for drafting support)</w:t>
            </w:r>
          </w:p>
          <w:p w14:paraId="0565A663"/>
          <w:p w14:paraId="27ACE202">
            <w:r>
              <w:t>Data is processed locally or on secure cloud platforms.</w:t>
            </w:r>
          </w:p>
          <w:p w14:paraId="2E67297D">
            <w:pPr>
              <w:autoSpaceDE w:val="0"/>
              <w:autoSpaceDN w:val="0"/>
              <w:adjustRightInd w:val="0"/>
              <w:rPr>
                <w:rFonts w:ascii="Arial" w:hAnsi="Arial" w:cs="Arial"/>
              </w:rPr>
            </w:pPr>
            <w:r>
              <w:rPr>
                <w:rFonts w:ascii="Arial" w:hAnsi="Arial" w:cs="Arial"/>
                <w:i/>
                <w:color w:val="808080"/>
                <w:sz w:val="18"/>
                <w:szCs w:val="18"/>
              </w:rPr>
              <w:t>)</w:t>
            </w:r>
          </w:p>
        </w:tc>
      </w:tr>
    </w:tbl>
    <w:p w14:paraId="5408E565">
      <w:pPr>
        <w:rPr>
          <w:rFonts w:ascii="Arial" w:hAnsi="Arial" w:cs="Arial"/>
          <w:b/>
          <w:bCs/>
          <w:sz w:val="22"/>
          <w:szCs w:val="22"/>
        </w:rPr>
      </w:pPr>
    </w:p>
    <w:p w14:paraId="745547FA">
      <w:pPr>
        <w:rPr>
          <w:rFonts w:ascii="Arial" w:hAnsi="Arial" w:cs="Arial"/>
          <w:b/>
          <w:bCs/>
          <w:sz w:val="22"/>
          <w:szCs w:val="22"/>
        </w:rPr>
      </w:pPr>
    </w:p>
    <w:p w14:paraId="06B73E6E">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4"/>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0308C86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3EE2B822">
            <w:pPr>
              <w:jc w:val="center"/>
              <w:rPr>
                <w:rFonts w:ascii="Arial" w:hAnsi="Arial" w:cs="Arial"/>
                <w:sz w:val="22"/>
                <w:szCs w:val="22"/>
              </w:rPr>
            </w:pPr>
          </w:p>
        </w:tc>
        <w:tc>
          <w:tcPr>
            <w:tcW w:w="9923" w:type="dxa"/>
            <w:gridSpan w:val="5"/>
            <w:shd w:val="clear" w:color="auto" w:fill="F1F1F1" w:themeFill="background1" w:themeFillShade="F2"/>
            <w:vAlign w:val="center"/>
          </w:tcPr>
          <w:p w14:paraId="1ABED6B5">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63F95E1">
            <w:pPr>
              <w:jc w:val="both"/>
              <w:rPr>
                <w:rFonts w:ascii="Arial" w:hAnsi="Arial" w:cs="Arial"/>
                <w:b/>
                <w:bCs/>
                <w:color w:val="000000"/>
                <w:sz w:val="22"/>
                <w:szCs w:val="22"/>
              </w:rPr>
            </w:pPr>
          </w:p>
          <w:p w14:paraId="70658E16">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7"/>
                <w:rFonts w:ascii="Arial" w:hAnsi="Arial" w:cs="Arial"/>
                <w:sz w:val="22"/>
                <w:szCs w:val="22"/>
              </w:rPr>
              <w:t>https://www.uwtsd.ac.uk/research/research-ethics/</w:t>
            </w:r>
            <w:r>
              <w:rPr>
                <w:rStyle w:val="7"/>
                <w:rFonts w:ascii="Arial" w:hAnsi="Arial" w:cs="Arial"/>
                <w:sz w:val="22"/>
                <w:szCs w:val="22"/>
              </w:rPr>
              <w:fldChar w:fldCharType="end"/>
            </w:r>
            <w:r>
              <w:rPr>
                <w:rFonts w:ascii="Arial" w:hAnsi="Arial" w:cs="Arial"/>
                <w:sz w:val="22"/>
                <w:szCs w:val="22"/>
              </w:rPr>
              <w:t xml:space="preserve"> </w:t>
            </w:r>
          </w:p>
        </w:tc>
      </w:tr>
      <w:tr w14:paraId="679A024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FD966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57FA59E">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1D0171B7">
            <w:pPr>
              <w:spacing w:before="100" w:beforeAutospacing="1" w:after="100" w:afterAutospacing="1"/>
              <w:rPr>
                <w:rFonts w:ascii="Arial" w:hAnsi="Arial" w:cs="Arial"/>
                <w:sz w:val="22"/>
                <w:szCs w:val="22"/>
              </w:rPr>
            </w:pPr>
            <w:r>
              <w:rPr>
                <w:rFonts w:ascii="Arial" w:hAnsi="Arial" w:cs="Arial"/>
                <w:sz w:val="22"/>
                <w:szCs w:val="22"/>
              </w:rPr>
              <w:t>Ashthaben Babariya</w:t>
            </w:r>
          </w:p>
        </w:tc>
        <w:tc>
          <w:tcPr>
            <w:tcW w:w="2139" w:type="dxa"/>
            <w:gridSpan w:val="3"/>
            <w:vAlign w:val="center"/>
          </w:tcPr>
          <w:p w14:paraId="5B744B13">
            <w:pPr>
              <w:spacing w:before="100" w:beforeAutospacing="1" w:after="100" w:afterAutospacing="1"/>
              <w:rPr>
                <w:rFonts w:ascii="Arial" w:hAnsi="Arial" w:cs="Arial"/>
                <w:b/>
                <w:bCs/>
                <w:sz w:val="22"/>
                <w:szCs w:val="22"/>
              </w:rPr>
            </w:pPr>
            <w:r>
              <w:rPr>
                <w:rFonts w:ascii="Arial" w:hAnsi="Arial" w:cs="Arial"/>
                <w:b/>
                <w:bCs/>
                <w:sz w:val="22"/>
                <w:szCs w:val="22"/>
              </w:rPr>
              <w:t>Date:26/04/2026</w:t>
            </w:r>
          </w:p>
          <w:p w14:paraId="177110B1">
            <w:pPr>
              <w:spacing w:before="100" w:beforeAutospacing="1" w:after="100" w:afterAutospacing="1"/>
              <w:rPr>
                <w:rFonts w:ascii="Arial" w:hAnsi="Arial" w:cs="Arial"/>
                <w:sz w:val="22"/>
                <w:szCs w:val="22"/>
              </w:rPr>
            </w:pPr>
          </w:p>
        </w:tc>
      </w:tr>
      <w:tr w14:paraId="4A751A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1A5675E6">
            <w:pPr>
              <w:pStyle w:val="12"/>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01F5C80F">
            <w:pPr>
              <w:pStyle w:val="12"/>
              <w:ind w:left="0"/>
              <w:rPr>
                <w:rFonts w:ascii="Arial" w:hAnsi="Arial" w:cs="Arial"/>
              </w:rPr>
            </w:pPr>
            <w:r>
              <w:rPr>
                <w:rFonts w:ascii="Arial" w:hAnsi="Arial" w:cs="Arial"/>
              </w:rPr>
              <w:t>Supervisor:</w:t>
            </w:r>
          </w:p>
        </w:tc>
        <w:tc>
          <w:tcPr>
            <w:tcW w:w="4959" w:type="dxa"/>
            <w:gridSpan w:val="2"/>
            <w:vAlign w:val="center"/>
          </w:tcPr>
          <w:p w14:paraId="4D089036">
            <w:pPr>
              <w:pStyle w:val="12"/>
              <w:ind w:left="0"/>
              <w:rPr>
                <w:rFonts w:ascii="Arial" w:hAnsi="Arial" w:cs="Arial"/>
              </w:rPr>
            </w:pPr>
            <w:r>
              <w:rPr>
                <w:rFonts w:hint="default" w:ascii="Arial" w:hAnsi="Arial" w:cs="Arial"/>
                <w:sz w:val="22"/>
                <w:szCs w:val="22"/>
                <w:lang w:val="en-US"/>
              </w:rPr>
              <w:t>Mohamed Ghanem</w:t>
            </w:r>
          </w:p>
        </w:tc>
        <w:tc>
          <w:tcPr>
            <w:tcW w:w="2123" w:type="dxa"/>
            <w:vMerge w:val="restart"/>
          </w:tcPr>
          <w:p w14:paraId="5C913A44">
            <w:pPr>
              <w:pStyle w:val="12"/>
              <w:ind w:left="0"/>
              <w:rPr>
                <w:rFonts w:hint="default" w:ascii="Arial" w:hAnsi="Arial" w:cs="Arial"/>
                <w:lang w:val="en-US"/>
              </w:rPr>
            </w:pPr>
            <w:r>
              <w:rPr>
                <w:rFonts w:ascii="Arial" w:hAnsi="Arial" w:cs="Arial"/>
                <w:b/>
                <w:bCs/>
              </w:rPr>
              <w:t>Date:</w:t>
            </w:r>
            <w:r>
              <w:rPr>
                <w:rFonts w:hint="default" w:ascii="Arial" w:hAnsi="Arial" w:cs="Arial"/>
                <w:b/>
                <w:bCs/>
                <w:lang w:val="en-US"/>
              </w:rPr>
              <w:t>23/09/2026</w:t>
            </w:r>
            <w:bookmarkStart w:id="0" w:name="_GoBack"/>
            <w:bookmarkEnd w:id="0"/>
          </w:p>
        </w:tc>
      </w:tr>
      <w:tr w14:paraId="30921D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098A1589">
            <w:pPr>
              <w:pStyle w:val="12"/>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1168D3DB">
            <w:pPr>
              <w:pStyle w:val="12"/>
              <w:ind w:left="0"/>
              <w:rPr>
                <w:rFonts w:ascii="Arial" w:hAnsi="Arial" w:cs="Arial"/>
              </w:rPr>
            </w:pPr>
            <w:r>
              <w:rPr>
                <w:rFonts w:ascii="Arial" w:hAnsi="Arial" w:cs="Arial"/>
              </w:rPr>
              <w:t>Signature:</w:t>
            </w:r>
          </w:p>
        </w:tc>
        <w:tc>
          <w:tcPr>
            <w:tcW w:w="4959" w:type="dxa"/>
            <w:gridSpan w:val="2"/>
            <w:vAlign w:val="center"/>
          </w:tcPr>
          <w:p w14:paraId="7D943D0A">
            <w:pPr>
              <w:pStyle w:val="12"/>
              <w:ind w:left="0"/>
              <w:rPr>
                <w:rFonts w:hint="default" w:ascii="Arial" w:hAnsi="Arial" w:cs="Arial"/>
                <w:lang w:val="en-US"/>
              </w:rPr>
            </w:pPr>
            <w:r>
              <w:rPr>
                <w:rFonts w:hint="default" w:ascii="Arial" w:hAnsi="Arial" w:cs="Arial"/>
                <w:lang w:val="en-US"/>
              </w:rPr>
              <w:t>MCGHANEM</w:t>
            </w:r>
          </w:p>
          <w:p w14:paraId="3AF6A996">
            <w:pPr>
              <w:pStyle w:val="12"/>
              <w:ind w:left="0"/>
              <w:rPr>
                <w:rFonts w:ascii="Arial" w:hAnsi="Arial" w:cs="Arial"/>
              </w:rPr>
            </w:pPr>
          </w:p>
        </w:tc>
        <w:tc>
          <w:tcPr>
            <w:tcW w:w="2123" w:type="dxa"/>
            <w:vMerge w:val="continue"/>
            <w:vAlign w:val="center"/>
          </w:tcPr>
          <w:p w14:paraId="23D4AA33">
            <w:pPr>
              <w:pStyle w:val="12"/>
              <w:ind w:left="0"/>
              <w:rPr>
                <w:rFonts w:ascii="Arial" w:hAnsi="Arial" w:cs="Arial"/>
              </w:rPr>
            </w:pPr>
          </w:p>
        </w:tc>
      </w:tr>
    </w:tbl>
    <w:p w14:paraId="708943B2">
      <w:pPr>
        <w:rPr>
          <w:rFonts w:ascii="Arial" w:hAnsi="Arial" w:cs="Arial"/>
          <w:sz w:val="22"/>
          <w:szCs w:val="22"/>
        </w:rPr>
      </w:pPr>
    </w:p>
    <w:p w14:paraId="069F3CE7">
      <w:r>
        <w:t>ssss</w:t>
      </w:r>
    </w:p>
    <w:p w14:paraId="7E4041E7"/>
    <w:sectPr>
      <w:headerReference r:id="rId5" w:type="default"/>
      <w:footerReference r:id="rId6" w:type="default"/>
      <w:pgSz w:w="11906" w:h="16838"/>
      <w:pgMar w:top="720" w:right="720" w:bottom="720" w:left="720" w:header="720" w:footer="284" w:gutter="0"/>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2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477534">
    <w:pPr>
      <w:pStyle w:val="5"/>
    </w:pPr>
    <w:r>
      <w:rPr>
        <w:rFonts w:ascii="Arial" w:hAnsi="Arial" w:cs="Arial"/>
      </w:rPr>
      <w:t>January 2026</w:t>
    </w:r>
    <w:r>
      <w:rPr>
        <w:rFonts w:ascii="Arial" w:hAnsi="Arial" w:cs="Arial"/>
      </w:rPr>
      <w:ptab w:relativeTo="margin" w:alignment="center" w:leader="none"/>
    </w:r>
    <w:r>
      <w:rPr>
        <w:rStyle w:val="9"/>
        <w:rFonts w:ascii="Arial" w:hAnsi="Arial" w:cs="Arial"/>
      </w:rPr>
      <w:fldChar w:fldCharType="begin"/>
    </w:r>
    <w:r>
      <w:rPr>
        <w:rStyle w:val="9"/>
        <w:rFonts w:ascii="Arial" w:hAnsi="Arial" w:cs="Arial"/>
      </w:rPr>
      <w:instrText xml:space="preserve"> PAGE </w:instrText>
    </w:r>
    <w:r>
      <w:rPr>
        <w:rStyle w:val="9"/>
        <w:rFonts w:ascii="Arial" w:hAnsi="Arial" w:cs="Arial"/>
      </w:rPr>
      <w:fldChar w:fldCharType="separate"/>
    </w:r>
    <w:r>
      <w:rPr>
        <w:rStyle w:val="9"/>
        <w:rFonts w:ascii="Arial" w:hAnsi="Arial" w:cs="Arial"/>
      </w:rPr>
      <w:t>8</w:t>
    </w:r>
    <w:r>
      <w:rPr>
        <w:rStyle w:val="9"/>
        <w:rFonts w:ascii="Arial" w:hAnsi="Arial" w:cs="Arial"/>
      </w:rPr>
      <w:fldChar w:fldCharType="end"/>
    </w:r>
    <w:r>
      <w:rPr>
        <w:rStyle w:val="9"/>
        <w:rFonts w:ascii="Arial" w:hAnsi="Arial" w:cs="Arial"/>
      </w:rPr>
      <w:ptab w:relativeTo="margin" w:alignment="right" w:leader="none"/>
    </w:r>
    <w:r>
      <w:rPr>
        <w:rStyle w:val="9"/>
        <w:rFonts w:ascii="Arial" w:hAnsi="Arial" w:cs="Arial"/>
      </w:rPr>
      <w:t>Ethical Approval Form – Computing 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93C8A2F">
    <w:pPr>
      <w:pStyle w:val="6"/>
      <w:jc w:val="right"/>
      <w:rPr>
        <w:rFonts w:ascii="Arial" w:hAnsi="Arial" w:cs="Arial"/>
        <w:b/>
        <w:bCs/>
        <w:sz w:val="22"/>
        <w:szCs w:val="22"/>
      </w:rPr>
    </w:pPr>
    <w:r>
      <w:rPr>
        <w:rFonts w:ascii="Arial" w:hAnsi="Arial" w:cs="Arial"/>
        <w:b/>
        <w:bCs/>
        <w:sz w:val="22"/>
        <w:szCs w:val="22"/>
      </w:rPr>
      <w:t>ETHICS FORM – COMPUTING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1"/>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0CF5BBC"/>
    <w:rsid w:val="60CF5B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qFormat/>
    <w:uiPriority w:val="99"/>
    <w:pPr>
      <w:keepNext/>
      <w:keepLines/>
      <w:spacing w:before="360" w:after="80"/>
      <w:outlineLvl w:val="0"/>
    </w:pPr>
    <w:rPr>
      <w:rFonts w:asciiTheme="majorHAnsi" w:hAnsiTheme="majorHAnsi" w:eastAsiaTheme="majorEastAsia" w:cstheme="majorBidi"/>
      <w:color w:val="2E54A1" w:themeColor="accent1" w:themeShade="BF"/>
      <w:sz w:val="40"/>
      <w:szCs w:val="50"/>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footer"/>
    <w:basedOn w:val="1"/>
    <w:qFormat/>
    <w:uiPriority w:val="99"/>
    <w:pPr>
      <w:tabs>
        <w:tab w:val="center" w:pos="4513"/>
        <w:tab w:val="right" w:pos="9026"/>
      </w:tabs>
    </w:pPr>
  </w:style>
  <w:style w:type="paragraph" w:styleId="6">
    <w:name w:val="header"/>
    <w:basedOn w:val="1"/>
    <w:semiHidden/>
    <w:qFormat/>
    <w:uiPriority w:val="99"/>
    <w:pPr>
      <w:tabs>
        <w:tab w:val="center" w:pos="4513"/>
        <w:tab w:val="right" w:pos="9026"/>
      </w:tabs>
    </w:pPr>
  </w:style>
  <w:style w:type="character" w:styleId="7">
    <w:name w:val="Hyperlink"/>
    <w:qFormat/>
    <w:uiPriority w:val="99"/>
    <w:rPr>
      <w:color w:val="0000FF"/>
      <w:u w:val="single"/>
    </w:rPr>
  </w:style>
  <w:style w:type="paragraph" w:styleId="8">
    <w:name w:val="Normal (Web)"/>
    <w:basedOn w:val="1"/>
    <w:qFormat/>
    <w:uiPriority w:val="99"/>
    <w:pPr>
      <w:spacing w:before="100" w:beforeAutospacing="1" w:after="100" w:afterAutospacing="1"/>
    </w:pPr>
    <w:rPr>
      <w:sz w:val="24"/>
      <w:szCs w:val="24"/>
      <w:lang w:eastAsia="en-GB"/>
    </w:rPr>
  </w:style>
  <w:style w:type="character" w:styleId="9">
    <w:name w:val="page number"/>
    <w:basedOn w:val="3"/>
    <w:qFormat/>
    <w:uiPriority w:val="99"/>
  </w:style>
  <w:style w:type="character" w:styleId="10">
    <w:name w:val="Strong"/>
    <w:qFormat/>
    <w:uiPriority w:val="22"/>
    <w:rPr>
      <w:b/>
      <w:bCs/>
    </w:rPr>
  </w:style>
  <w:style w:type="table" w:styleId="11">
    <w:name w:val="Table Grid"/>
    <w:basedOn w:val="4"/>
    <w:qFormat/>
    <w:uiPriority w:val="39"/>
    <w:pPr>
      <w:spacing w:after="0" w:line="240" w:lineRule="auto"/>
    </w:pPr>
    <w:rPr>
      <w:rFonts w:ascii="Times New Roman" w:hAnsi="Times New Roman" w:eastAsia="Times New Roman" w:cs="Times New Roman"/>
      <w:kern w:val="0"/>
      <w:sz w:val="20"/>
      <w:szCs w:val="20"/>
      <w:lang w:val="en-GB" w:eastAsia="en-GB" w:bidi="ar-SA"/>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customXml" Target="ink/ink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customXml" Target="ink/ink4.xml"/><Relationship Id="rId13" Type="http://schemas.openxmlformats.org/officeDocument/2006/relationships/image" Target="media/image3.png"/><Relationship Id="rId12" Type="http://schemas.openxmlformats.org/officeDocument/2006/relationships/customXml" Target="ink/ink3.xml"/><Relationship Id="rId11" Type="http://schemas.openxmlformats.org/officeDocument/2006/relationships/image" Target="media/image2.png"/><Relationship Id="rId10" Type="http://schemas.openxmlformats.org/officeDocument/2006/relationships/customXml" Target="ink/ink2.xml"/><Relationship Id="rId1"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4-26T17:56:10"/>
    </inkml:context>
    <inkml:brush xml:id="br0">
      <inkml:brushProperty name="width" value="0.05" units="cm"/>
      <inkml:brushProperty name="height" value="0.05" units="cm"/>
      <inkml:brushProperty name="color" value="#000000"/>
    </inkml:brush>
  </inkml:definitions>
  <inkml:trace contextRef="#ctx0" brushRef="#br0">1.000 0.000</inkml:trace>
</inkml:ink>
</file>

<file path=word/ink/ink2.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4-26T17:56:09"/>
    </inkml:context>
    <inkml:brush xml:id="br0">
      <inkml:brushProperty name="width" value="0.05" units="cm"/>
      <inkml:brushProperty name="height" value="0.05" units="cm"/>
      <inkml:brushProperty name="color" value="#000000"/>
    </inkml:brush>
  </inkml:definitions>
  <inkml:trace contextRef="#ctx0" brushRef="#br0">208.000 1.000,'0.000'0.000,"-68.000"0.000,27.000 13.000,14.000-4.000,-19.000-9.000,20.000 13.000</inkml:trace>
</inkml:ink>
</file>

<file path=word/ink/ink3.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4-26T17:56:06"/>
    </inkml:context>
    <inkml:brush xml:id="br0">
      <inkml:brushProperty name="width" value="0.05" units="cm"/>
      <inkml:brushProperty name="height" value="0.05" units="cm"/>
      <inkml:brushProperty name="color" value="#000000"/>
    </inkml:brush>
  </inkml:definitions>
  <inkml:trace contextRef="#ctx0" brushRef="#br0">0.000 477.000,'0.000'0.000,"0.000"0.000,0.000 0.000,0.000 0.000,0.000 0.000,0.000 0.000,0.000 0.000,0.000 0.000,0.000 0.000,0.000 0.000,0.000 0.000,0.000 0.000,0.000 0.000,0.000 0.000,0.000 0.000,0.000 0.000,0.000 0.000,0.000 0.000,0.000 0.000,0.000 0.000,0.000 0.000,0.000 0.000,0.000 0.000,23.000 0.000,-23.000 13.000,0.000-4.000,23.000-9.000,3.000 14.000,-7.000-5.000,4.000 14.000,4.000-10.000,-9.000-4.000,5.000 14.000,-9.000-23.000,-5.000 0.000,13.000 23.000,-8.000-10.000,-5.000-4.000,14.000-9.000,-10.000 0.000,-4.000 0.000,14.000 0.000,-10.000 0.000,-3.000 0.000,35.000-22.000,-17.000-6.000,-11.000 10.000,51.000-27.000,-40.000 17.000,-10.000 11.000,50.000-29.000,-54.000 18.000,-6.000 11.000,38.000-6.000,-20.000-3.000,-7.000 7.000,27.000-27.000,-32.000 32.000,-6.000 6.000,38.000-38.000,-33.000 33.000,-4.000 4.000,37.000-14.000,-33.000 9.000,-4.000 5.000,14.000-13.000,-9.000 8.000,-5.000 5.000,13.000-14.000,-9.000 10.000,-3.000 4.000,13.000-14.000,-10.000 23.000,-4.000 0.000,14.000-23.000,-23.000 23.000</inkml:trace>
</inkml:ink>
</file>

<file path=word/ink/ink4.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4-26T17:59:06"/>
    </inkml:context>
    <inkml:brush xml:id="br0">
      <inkml:brushProperty name="width" value="0.05" units="cm"/>
      <inkml:brushProperty name="height" value="0.05" units="cm"/>
      <inkml:brushProperty name="color" value="#000000"/>
    </inkml:brush>
  </inkml:definitions>
  <inkml:trace contextRef="#ctx0" brushRef="#br0">0.000 477.000,'0.000'0.000,"0.000"0.000,0.000 0.000,0.000 0.000,0.000 0.000,0.000 0.000,0.000 0.000,0.000 0.000,0.000 0.000,0.000 0.000,0.000 0.000,0.000 0.000,0.000 0.000,0.000 0.000,0.000 0.000,0.000 0.000,0.000 0.000,0.000 0.000,0.000 0.000,0.000 0.000,0.000 0.000,0.000 0.000,0.000 0.000,23.000 0.000,-23.000 13.000,0.000-4.000,23.000-9.000,3.000 14.000,-7.000-5.000,4.000 14.000,4.000-10.000,-9.000-4.000,5.000 14.000,-9.000-23.000,-5.000 0.000,13.000 23.000,-8.000-10.000,-5.000-4.000,14.000-9.000,-10.000 0.000,-4.000 0.000,14.000 0.000,-10.000 0.000,-3.000 0.000,35.000-22.000,-17.000-6.000,-11.000 10.000,51.000-27.000,-40.000 17.000,-10.000 11.000,50.000-29.000,-54.000 18.000,-6.000 11.000,38.000-6.000,-20.000-3.000,-7.000 7.000,27.000-27.000,-32.000 32.000,-6.000 6.000,38.000-38.000,-33.000 33.000,-4.000 4.000,37.000-14.000,-33.000 9.000,-4.000 5.000,14.000-13.000,-9.000 8.000,-5.000 5.000,13.000-14.000,-9.000 10.000,-3.000 4.000,13.000-14.000,-10.000 23.000,-4.000 0.000,14.000-23.000,-23.000 23.000</inkml:trace>
</inkml:ink>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6</TotalTime>
  <ScaleCrop>false</ScaleCrop>
  <LinksUpToDate>false</LinksUpToDate>
  <CharactersWithSpaces>0</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2026-09-25T12:09:00Z</dcterms:created>
  <dc:creator>Aastha Babaria</dc:creator>
  <cp:lastModifiedBy>Aastha Babaria</cp:lastModifiedBy>
  <dcterms:modified xsi:type="dcterms:W3CDTF">2026-09-25T12:17:20Z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1033-12.1.0.28485</vt:lpwstr>
  </property>
  <property fmtid="{D5CDD505-2E9C-101B-9397-08002B2CF9AE}" pid="3" name="ICV">
    <vt:lpwstr>3D30765CE35E41169DDE635104C04140_11</vt:lpwstr>
  </property>
  <property fmtid="{D5CDD505-2E9C-101B-9397-08002B2CF9AE}" pid="4" name="KSOTemplateDocerSaveRecord">
    <vt:lpwstr>eyJoZGlkIjoiMTM1ZTI2ZmI4NTI0YWE5NjllZDI0OTEyMGY4NGIyZTgiLCJ1c2VySWQiOiI1Njc0MDI5NzM1MjEifQ==</vt:lpwstr>
  </property>
</Properties>
</file>