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9796CE" w14:textId="1AC4A505" w:rsidR="00107363" w:rsidRDefault="00851ACB" w:rsidP="00567D8D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851ACB">
        <w:rPr>
          <w:rFonts w:ascii="Arial" w:eastAsia="Times New Roman" w:hAnsi="Arial" w:cs="Arial"/>
          <w:noProof/>
          <w:color w:val="000000"/>
          <w:kern w:val="0"/>
          <w:lang w:eastAsia="en-GB"/>
          <w14:ligatures w14:val="none"/>
        </w:rPr>
        <w:drawing>
          <wp:inline distT="0" distB="0" distL="0" distR="0" wp14:anchorId="04FB6798" wp14:editId="103904D1">
            <wp:extent cx="2315218" cy="869133"/>
            <wp:effectExtent l="0" t="0" r="0" b="0"/>
            <wp:docPr id="1026" name="Picture 2" descr="UWTSD logo | Discover Dylan Thomas">
              <a:extLst xmlns:a="http://schemas.openxmlformats.org/drawingml/2006/main">
                <a:ext uri="{FF2B5EF4-FFF2-40B4-BE49-F238E27FC236}">
                  <a16:creationId xmlns:a16="http://schemas.microsoft.com/office/drawing/2014/main" id="{DB4E5486-661A-3A58-C6BA-CF20E456C34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UWTSD logo | Discover Dylan Thomas">
                      <a:extLst>
                        <a:ext uri="{FF2B5EF4-FFF2-40B4-BE49-F238E27FC236}">
                          <a16:creationId xmlns:a16="http://schemas.microsoft.com/office/drawing/2014/main" id="{DB4E5486-661A-3A58-C6BA-CF20E456C34A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78861" cy="89302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FA17623" w14:textId="7DDCDAD0" w:rsidR="00CF71CD" w:rsidRDefault="00CF71CD" w:rsidP="00567D8D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22675209" w14:textId="29919759" w:rsidR="00107363" w:rsidRDefault="008A019D" w:rsidP="00BE4327">
      <w:pPr>
        <w:spacing w:before="100" w:beforeAutospacing="1" w:after="100" w:afterAutospacing="1" w:line="240" w:lineRule="auto"/>
        <w:jc w:val="center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Protecting and Supporting</w:t>
      </w:r>
      <w:r w:rsidR="00F8761F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 xml:space="preserve"> Families in Health and Social Care</w:t>
      </w:r>
    </w:p>
    <w:p w14:paraId="3B74F7A5" w14:textId="77777777" w:rsidR="00574216" w:rsidRDefault="00574216" w:rsidP="009F52C7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</w:p>
    <w:p w14:paraId="4AEC1E5E" w14:textId="113F10D2" w:rsidR="009F52C7" w:rsidRDefault="00127A50" w:rsidP="009F52C7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Student name: Tita Panio Catapang</w:t>
      </w:r>
    </w:p>
    <w:p w14:paraId="2F579B89" w14:textId="59A1DAD8" w:rsidR="003E0358" w:rsidRDefault="003E0358" w:rsidP="009F52C7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Student number: 2431420</w:t>
      </w:r>
    </w:p>
    <w:p w14:paraId="353DE5FA" w14:textId="75696E4D" w:rsidR="003E0358" w:rsidRDefault="00DD3B64" w:rsidP="009F52C7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 xml:space="preserve">Module code: </w:t>
      </w:r>
      <w:r w:rsidR="00630D87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BMHP5021</w:t>
      </w:r>
    </w:p>
    <w:p w14:paraId="2F09D503" w14:textId="213B855B" w:rsidR="00630D87" w:rsidRPr="00651965" w:rsidRDefault="001346E1" w:rsidP="009F52C7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Lecturer’s name: Dr. Shaila Hussain</w:t>
      </w:r>
    </w:p>
    <w:p w14:paraId="3E9E5807" w14:textId="77777777" w:rsidR="008A588F" w:rsidRDefault="008A588F" w:rsidP="00567D8D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65F215C0" w14:textId="77777777" w:rsidR="008A588F" w:rsidRDefault="008A588F" w:rsidP="00567D8D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1C187159" w14:textId="77777777" w:rsidR="008A588F" w:rsidRDefault="008A588F" w:rsidP="00567D8D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38A46E67" w14:textId="77777777" w:rsidR="00BB0DB4" w:rsidRDefault="00BB0DB4" w:rsidP="00567D8D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5281EA45" w14:textId="2B1E45B4" w:rsidR="00CF71CD" w:rsidRPr="00B1255A" w:rsidRDefault="00B1255A" w:rsidP="00567D8D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B1255A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ROLE:GP</w:t>
      </w:r>
    </w:p>
    <w:p w14:paraId="09AA4427" w14:textId="089E8707" w:rsidR="006643E5" w:rsidRDefault="00910B2C" w:rsidP="00AB0C2C">
      <w:pPr>
        <w:jc w:val="center"/>
        <w:rPr>
          <w:rFonts w:ascii="Arial" w:hAnsi="Arial" w:cs="Arial"/>
          <w:b/>
          <w:bCs/>
        </w:rPr>
      </w:pPr>
      <w:r w:rsidRPr="00910B2C">
        <w:rPr>
          <w:rFonts w:ascii="Arial" w:hAnsi="Arial" w:cs="Arial"/>
          <w:b/>
          <w:bCs/>
        </w:rPr>
        <w:t>REFERENCE LIST</w:t>
      </w:r>
    </w:p>
    <w:p w14:paraId="4DEFE1C8" w14:textId="570558C1" w:rsidR="00153C52" w:rsidRPr="00E11869" w:rsidRDefault="008E6F0F" w:rsidP="00BE07C2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Action for Children, </w:t>
      </w:r>
      <w:r w:rsidR="00693A6E">
        <w:rPr>
          <w:rFonts w:ascii="Arial" w:hAnsi="Arial" w:cs="Arial"/>
        </w:rPr>
        <w:t>(</w:t>
      </w:r>
      <w:r>
        <w:rPr>
          <w:rFonts w:ascii="Arial" w:hAnsi="Arial" w:cs="Arial"/>
        </w:rPr>
        <w:t>2026</w:t>
      </w:r>
      <w:r w:rsidR="00693A6E">
        <w:rPr>
          <w:rFonts w:ascii="Arial" w:hAnsi="Arial" w:cs="Arial"/>
        </w:rPr>
        <w:t>)</w:t>
      </w:r>
      <w:r w:rsidR="00331A83">
        <w:rPr>
          <w:rFonts w:ascii="Arial" w:hAnsi="Arial" w:cs="Arial"/>
        </w:rPr>
        <w:t xml:space="preserve"> Available at: </w:t>
      </w:r>
      <w:hyperlink r:id="rId6" w:history="1">
        <w:r w:rsidR="00153C52" w:rsidRPr="00E11869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https://www.actionforchildren.org.uk/our-work-and-impact/policy-work-campaigns-and-research/policy-reports/360000-missed-opportunities-to-support-families-earlier/</w:t>
        </w:r>
      </w:hyperlink>
      <w:r w:rsidR="00153C52" w:rsidRPr="00E11869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</w:p>
    <w:p w14:paraId="3B369574" w14:textId="77777777" w:rsidR="000C1EDD" w:rsidRDefault="003C19C6" w:rsidP="00BE07C2">
      <w:pPr>
        <w:pStyle w:val="p1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 w:rsidRPr="008C2417">
        <w:rPr>
          <w:rFonts w:ascii="Arial" w:hAnsi="Arial" w:cs="Arial"/>
        </w:rPr>
        <w:t>Brandon, M. et al. (2014) ‘Missed opportunities: indicators of neglect- what is ignored, why, and what can be done’. Available at:</w:t>
      </w:r>
      <w:r w:rsidR="006820AE">
        <w:rPr>
          <w:rFonts w:ascii="Arial" w:hAnsi="Arial" w:cs="Arial"/>
        </w:rPr>
        <w:t xml:space="preserve"> </w:t>
      </w:r>
      <w:hyperlink r:id="rId7" w:history="1">
        <w:r w:rsidR="000C1EDD" w:rsidRPr="00EC381F">
          <w:rPr>
            <w:rStyle w:val="Hyperlink"/>
            <w:rFonts w:ascii="Arial" w:hAnsi="Arial" w:cs="Arial"/>
            <w:sz w:val="24"/>
            <w:szCs w:val="24"/>
          </w:rPr>
          <w:t>https://assets.publishing.service.gov.uk/media/5a7d94b540f0b65084e760eb/RR404_-_Indicators_of_neglect_missed_opportunities.pdf</w:t>
        </w:r>
      </w:hyperlink>
      <w:r w:rsidR="000C1EDD">
        <w:rPr>
          <w:rFonts w:ascii="Arial" w:hAnsi="Arial" w:cs="Arial"/>
          <w:sz w:val="24"/>
          <w:szCs w:val="24"/>
        </w:rPr>
        <w:t xml:space="preserve">  </w:t>
      </w:r>
    </w:p>
    <w:p w14:paraId="221EDC6C" w14:textId="5463716E" w:rsidR="00A11165" w:rsidRPr="000C1EDD" w:rsidRDefault="00A11165" w:rsidP="00BE07C2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3018EB15" w14:textId="7AEE46CB" w:rsidR="00C64D98" w:rsidRPr="009555E8" w:rsidRDefault="00C64D98" w:rsidP="00BE07C2">
      <w:pPr>
        <w:pStyle w:val="p1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Carter, Y. H. (2007) ‘Lessons from the past,  learning for the future: safeguarding children in primary care.’ 57(536) pp. 238-242. Available at: </w:t>
      </w:r>
      <w:hyperlink r:id="rId8" w:history="1">
        <w:r w:rsidRPr="000D1337">
          <w:rPr>
            <w:rStyle w:val="Hyperlink"/>
            <w:rFonts w:ascii="Arial" w:hAnsi="Arial" w:cs="Arial"/>
            <w:sz w:val="24"/>
            <w:szCs w:val="24"/>
          </w:rPr>
          <w:t>https://pmc.ncbi.nlm.nih.gov/articles/PMC2042553/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46FF3EA0" w14:textId="77777777" w:rsidR="00C64D98" w:rsidRPr="00274A9E" w:rsidRDefault="00C64D98" w:rsidP="00BE07C2">
      <w:pPr>
        <w:spacing w:after="0" w:line="240" w:lineRule="auto"/>
        <w:jc w:val="both"/>
        <w:rPr>
          <w:rFonts w:ascii="Arial" w:hAnsi="Arial" w:cs="Arial"/>
        </w:rPr>
      </w:pPr>
      <w:r w:rsidRPr="00326DAA">
        <w:rPr>
          <w:rFonts w:ascii="Helvetica" w:eastAsia="Times New Roman" w:hAnsi="Helvetica" w:cs="Times New Roman"/>
          <w:color w:val="000000"/>
          <w:kern w:val="0"/>
          <w:sz w:val="16"/>
          <w:szCs w:val="16"/>
          <w:lang w:eastAsia="en-GB"/>
          <w14:ligatures w14:val="none"/>
        </w:rPr>
        <w:t> </w:t>
      </w:r>
    </w:p>
    <w:p w14:paraId="669BB571" w14:textId="02F38455" w:rsidR="003141A7" w:rsidRDefault="00C85FCD" w:rsidP="00BE07C2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3141A7">
        <w:rPr>
          <w:rFonts w:ascii="Arial" w:hAnsi="Arial" w:cs="Arial"/>
        </w:rPr>
        <w:t>Gov.UK</w:t>
      </w:r>
      <w:r w:rsidR="00C91BAC" w:rsidRPr="003141A7">
        <w:rPr>
          <w:rFonts w:ascii="Arial" w:hAnsi="Arial" w:cs="Arial"/>
        </w:rPr>
        <w:t xml:space="preserve"> (2023) ‘The multi-agency response to children and families who need help</w:t>
      </w:r>
      <w:r w:rsidR="00632370" w:rsidRPr="003141A7">
        <w:rPr>
          <w:rFonts w:ascii="Arial" w:hAnsi="Arial" w:cs="Arial"/>
        </w:rPr>
        <w:t>.’ Available at</w:t>
      </w:r>
      <w:r w:rsidR="00794038" w:rsidRPr="003141A7">
        <w:rPr>
          <w:rFonts w:ascii="Arial" w:hAnsi="Arial" w:cs="Arial"/>
        </w:rPr>
        <w:t xml:space="preserve">: </w:t>
      </w:r>
      <w:hyperlink r:id="rId9" w:history="1">
        <w:r w:rsidR="006E4AA3" w:rsidRPr="00EC381F">
          <w:rPr>
            <w:rStyle w:val="Hyperlink"/>
            <w:rFonts w:ascii="Arial" w:hAnsi="Arial" w:cs="Arial"/>
          </w:rPr>
          <w:t>https://www.gov.uk/government/publications/the-multi-</w:t>
        </w:r>
        <w:r w:rsidR="006E4AA3" w:rsidRPr="00EC381F">
          <w:rPr>
            <w:rStyle w:val="Hyperlink"/>
            <w:rFonts w:ascii="Arial" w:hAnsi="Arial" w:cs="Arial"/>
          </w:rPr>
          <w:lastRenderedPageBreak/>
          <w:t>agency-response-to-children-and-families-who-need-help/the-multi-agency-response-to-children-and-families-who-need-help</w:t>
        </w:r>
      </w:hyperlink>
      <w:r w:rsidR="006E4AA3">
        <w:rPr>
          <w:rFonts w:ascii="Arial" w:hAnsi="Arial" w:cs="Arial"/>
        </w:rPr>
        <w:t xml:space="preserve"> </w:t>
      </w:r>
    </w:p>
    <w:p w14:paraId="55E03A8F" w14:textId="77777777" w:rsidR="00B56F07" w:rsidRPr="00B56F07" w:rsidRDefault="00B56F07" w:rsidP="00BE07C2">
      <w:pPr>
        <w:pStyle w:val="ListParagraph"/>
        <w:jc w:val="both"/>
        <w:rPr>
          <w:rFonts w:ascii="Arial" w:hAnsi="Arial" w:cs="Arial"/>
        </w:rPr>
      </w:pPr>
    </w:p>
    <w:p w14:paraId="0F6CA41A" w14:textId="2766BA6E" w:rsidR="00B56F07" w:rsidRPr="0048438B" w:rsidRDefault="0048438B" w:rsidP="00BE07C2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48438B">
        <w:rPr>
          <w:rFonts w:ascii="Arial" w:hAnsi="Arial" w:cs="Arial"/>
        </w:rPr>
        <w:t xml:space="preserve">NICE, (2017) Available at: </w:t>
      </w:r>
      <w:hyperlink r:id="rId10" w:anchor="multi-agency-response-to-child-abuse-and-neglect" w:history="1">
        <w:r w:rsidRPr="0048438B">
          <w:rPr>
            <w:rStyle w:val="Hyperlink"/>
            <w:rFonts w:ascii="Arial" w:hAnsi="Arial" w:cs="Arial"/>
          </w:rPr>
          <w:t>https://www.nice.org.uk/guidance/ng76/chapter/Recommendations#multi-agency-response-to-child-abuse-and-neglect</w:t>
        </w:r>
      </w:hyperlink>
    </w:p>
    <w:p w14:paraId="0C960FE3" w14:textId="7E8CA05D" w:rsidR="00626EC4" w:rsidRDefault="00626EC4" w:rsidP="00BE07C2">
      <w:pPr>
        <w:pStyle w:val="ListParagraph"/>
        <w:jc w:val="both"/>
        <w:rPr>
          <w:rFonts w:ascii="Arial" w:hAnsi="Arial" w:cs="Arial"/>
        </w:rPr>
      </w:pPr>
    </w:p>
    <w:p w14:paraId="3B446DA3" w14:textId="12F643DC" w:rsidR="006643E5" w:rsidRPr="00910B2C" w:rsidRDefault="006643E5" w:rsidP="00BE07C2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910B2C">
        <w:rPr>
          <w:rFonts w:ascii="Arial" w:hAnsi="Arial" w:cs="Arial"/>
        </w:rPr>
        <w:t>NSPCC</w:t>
      </w:r>
      <w:r w:rsidR="002B0153" w:rsidRPr="00910B2C">
        <w:rPr>
          <w:rFonts w:ascii="Arial" w:hAnsi="Arial" w:cs="Arial"/>
        </w:rPr>
        <w:t xml:space="preserve">  (2024) Available at:</w:t>
      </w:r>
    </w:p>
    <w:p w14:paraId="5E034587" w14:textId="25079831" w:rsidR="006643E5" w:rsidRDefault="000961E3" w:rsidP="00BE07C2">
      <w:pPr>
        <w:ind w:firstLine="720"/>
        <w:jc w:val="both"/>
      </w:pPr>
      <w:hyperlink r:id="rId11" w:history="1">
        <w:r w:rsidRPr="001B67BA">
          <w:rPr>
            <w:rStyle w:val="Hyperlink"/>
            <w:rFonts w:ascii="Arial" w:hAnsi="Arial" w:cs="Arial"/>
          </w:rPr>
          <w:t>https://www.nspcc.org.uk/keeping-children-safe/types-of-abuse/neglect/</w:t>
        </w:r>
      </w:hyperlink>
    </w:p>
    <w:p w14:paraId="555EEA9E" w14:textId="140F1E79" w:rsidR="00EA2E65" w:rsidRDefault="007D4A5B" w:rsidP="00BE07C2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NSPCC</w:t>
      </w:r>
      <w:r w:rsidR="00D22B45">
        <w:rPr>
          <w:rFonts w:ascii="Arial" w:hAnsi="Arial" w:cs="Arial"/>
        </w:rPr>
        <w:t xml:space="preserve"> (2026) Available at: </w:t>
      </w:r>
      <w:hyperlink r:id="rId12" w:history="1">
        <w:r w:rsidR="00E20059" w:rsidRPr="001B67BA">
          <w:rPr>
            <w:rStyle w:val="Hyperlink"/>
            <w:rFonts w:ascii="Arial" w:hAnsi="Arial" w:cs="Arial"/>
          </w:rPr>
          <w:t>https://learning.nspcc.org.uk/case-reviews/recently-published-case-reviews</w:t>
        </w:r>
      </w:hyperlink>
      <w:r w:rsidR="00E20059">
        <w:rPr>
          <w:rFonts w:ascii="Arial" w:hAnsi="Arial" w:cs="Arial"/>
        </w:rPr>
        <w:t xml:space="preserve"> </w:t>
      </w:r>
    </w:p>
    <w:p w14:paraId="47A64084" w14:textId="0264C84B" w:rsidR="003208D5" w:rsidRPr="00D175E2" w:rsidRDefault="008E7F9C" w:rsidP="008E7F9C">
      <w:pPr>
        <w:spacing w:line="276" w:lineRule="auto"/>
        <w:ind w:left="720"/>
        <w:jc w:val="both"/>
        <w:rPr>
          <w:rFonts w:ascii="Arial" w:hAnsi="Arial" w:cs="Arial"/>
          <w:color w:val="000000"/>
          <w:spacing w:val="-1"/>
          <w:shd w:val="clear" w:color="auto" w:fill="FFFFFF"/>
        </w:rPr>
      </w:pPr>
      <w:r>
        <w:rPr>
          <w:rFonts w:ascii="Arial" w:hAnsi="Arial" w:cs="Arial"/>
          <w:color w:val="000000"/>
          <w:spacing w:val="-1"/>
          <w:shd w:val="clear" w:color="auto" w:fill="FFFFFF"/>
        </w:rPr>
        <w:fldChar w:fldCharType="begin"/>
      </w:r>
      <w:r>
        <w:rPr>
          <w:rFonts w:ascii="Arial" w:hAnsi="Arial" w:cs="Arial"/>
          <w:color w:val="000000"/>
          <w:spacing w:val="-1"/>
          <w:shd w:val="clear" w:color="auto" w:fill="FFFFFF"/>
        </w:rPr>
        <w:instrText>HYPERLINK "</w:instrText>
      </w:r>
      <w:r w:rsidRPr="008E7F9C">
        <w:rPr>
          <w:rFonts w:ascii="Arial" w:hAnsi="Arial" w:cs="Arial"/>
          <w:color w:val="000000"/>
          <w:spacing w:val="-1"/>
          <w:shd w:val="clear" w:color="auto" w:fill="FFFFFF"/>
        </w:rPr>
        <w:instrText>https://learning.nspcc.org.uk/safeguarding-child-protection</w:instrText>
      </w:r>
      <w:r>
        <w:rPr>
          <w:rFonts w:ascii="Arial" w:hAnsi="Arial" w:cs="Arial"/>
          <w:color w:val="000000"/>
          <w:spacing w:val="-1"/>
          <w:shd w:val="clear" w:color="auto" w:fill="FFFFFF"/>
        </w:rPr>
        <w:instrText>"</w:instrText>
      </w:r>
      <w:r>
        <w:rPr>
          <w:rFonts w:ascii="Arial" w:hAnsi="Arial" w:cs="Arial"/>
          <w:color w:val="000000"/>
          <w:spacing w:val="-1"/>
          <w:shd w:val="clear" w:color="auto" w:fill="FFFFFF"/>
        </w:rPr>
        <w:fldChar w:fldCharType="separate"/>
      </w:r>
      <w:r w:rsidRPr="00634619">
        <w:rPr>
          <w:rStyle w:val="Hyperlink"/>
          <w:rFonts w:ascii="Arial" w:hAnsi="Arial" w:cs="Arial"/>
          <w:spacing w:val="-1"/>
          <w:shd w:val="clear" w:color="auto" w:fill="FFFFFF"/>
        </w:rPr>
        <w:t>https://learning.nspcc.org.uk/safeguarding-child-protection</w:t>
      </w:r>
      <w:r>
        <w:rPr>
          <w:rFonts w:ascii="Arial" w:hAnsi="Arial" w:cs="Arial"/>
          <w:color w:val="000000"/>
          <w:spacing w:val="-1"/>
          <w:shd w:val="clear" w:color="auto" w:fill="FFFFFF"/>
        </w:rPr>
        <w:fldChar w:fldCharType="end"/>
      </w:r>
      <w:r w:rsidR="00DB31FD">
        <w:rPr>
          <w:rFonts w:ascii="Arial" w:hAnsi="Arial" w:cs="Arial"/>
          <w:color w:val="000000"/>
          <w:spacing w:val="-1"/>
          <w:shd w:val="clear" w:color="auto" w:fill="FFFFFF"/>
        </w:rPr>
        <w:t xml:space="preserve"> </w:t>
      </w:r>
      <w:r w:rsidR="00C324A9">
        <w:rPr>
          <w:rFonts w:ascii="Arial" w:hAnsi="Arial" w:cs="Arial"/>
          <w:color w:val="000000"/>
          <w:spacing w:val="-1"/>
          <w:shd w:val="clear" w:color="auto" w:fill="FFFFFF"/>
        </w:rPr>
        <w:t xml:space="preserve"> </w:t>
      </w:r>
      <w:r w:rsidR="00012A76">
        <w:rPr>
          <w:rFonts w:ascii="Arial" w:hAnsi="Arial" w:cs="Arial"/>
          <w:color w:val="000000"/>
          <w:spacing w:val="-1"/>
          <w:shd w:val="clear" w:color="auto" w:fill="FFFFFF"/>
        </w:rPr>
        <w:fldChar w:fldCharType="begin"/>
      </w:r>
      <w:r w:rsidR="00012A76">
        <w:rPr>
          <w:rFonts w:ascii="Arial" w:hAnsi="Arial" w:cs="Arial"/>
          <w:color w:val="000000"/>
          <w:spacing w:val="-1"/>
          <w:shd w:val="clear" w:color="auto" w:fill="FFFFFF"/>
        </w:rPr>
        <w:instrText>HYPERLINK "</w:instrText>
      </w:r>
      <w:r w:rsidR="00012A76" w:rsidRPr="00012A76">
        <w:rPr>
          <w:rFonts w:ascii="Arial" w:hAnsi="Arial" w:cs="Arial"/>
          <w:color w:val="000000"/>
          <w:spacing w:val="-1"/>
          <w:shd w:val="clear" w:color="auto" w:fill="FFFFFF"/>
        </w:rPr>
        <w:instrText>https://learning.nspcc.org.uk/safeguarding-child-protection/getting-started-safeguarding-child-protection</w:instrText>
      </w:r>
      <w:r w:rsidR="00012A76">
        <w:rPr>
          <w:rFonts w:ascii="Arial" w:hAnsi="Arial" w:cs="Arial"/>
          <w:color w:val="000000"/>
          <w:spacing w:val="-1"/>
          <w:shd w:val="clear" w:color="auto" w:fill="FFFFFF"/>
        </w:rPr>
        <w:instrText>"</w:instrText>
      </w:r>
      <w:r w:rsidR="00012A76">
        <w:rPr>
          <w:rFonts w:ascii="Arial" w:hAnsi="Arial" w:cs="Arial"/>
          <w:color w:val="000000"/>
          <w:spacing w:val="-1"/>
          <w:shd w:val="clear" w:color="auto" w:fill="FFFFFF"/>
        </w:rPr>
        <w:fldChar w:fldCharType="separate"/>
      </w:r>
      <w:r w:rsidR="00012A76" w:rsidRPr="00634619">
        <w:rPr>
          <w:rStyle w:val="Hyperlink"/>
          <w:rFonts w:ascii="Arial" w:hAnsi="Arial" w:cs="Arial"/>
          <w:spacing w:val="-1"/>
          <w:shd w:val="clear" w:color="auto" w:fill="FFFFFF"/>
        </w:rPr>
        <w:t>https://learning.nspcc.org.uk/safeguarding-child-protection/getting-started-safeguarding-child-protection</w:t>
      </w:r>
      <w:r w:rsidR="00012A76">
        <w:rPr>
          <w:rFonts w:ascii="Arial" w:hAnsi="Arial" w:cs="Arial"/>
          <w:color w:val="000000"/>
          <w:spacing w:val="-1"/>
          <w:shd w:val="clear" w:color="auto" w:fill="FFFFFF"/>
        </w:rPr>
        <w:fldChar w:fldCharType="end"/>
      </w:r>
      <w:r w:rsidR="00615788">
        <w:rPr>
          <w:rFonts w:ascii="Arial" w:hAnsi="Arial" w:cs="Arial"/>
          <w:color w:val="000000"/>
          <w:spacing w:val="-1"/>
          <w:shd w:val="clear" w:color="auto" w:fill="FFFFFF"/>
        </w:rPr>
        <w:t xml:space="preserve"> </w:t>
      </w:r>
    </w:p>
    <w:p w14:paraId="49FA7C43" w14:textId="64D2465F" w:rsidR="0080601F" w:rsidRDefault="00302A66" w:rsidP="00BE07C2">
      <w:pPr>
        <w:pStyle w:val="p1"/>
        <w:numPr>
          <w:ilvl w:val="0"/>
          <w:numId w:val="3"/>
        </w:numPr>
        <w:jc w:val="both"/>
      </w:pPr>
      <w:r w:rsidRPr="00C0772D">
        <w:rPr>
          <w:rFonts w:ascii="Arial" w:hAnsi="Arial" w:cs="Arial"/>
          <w:sz w:val="24"/>
          <w:szCs w:val="24"/>
        </w:rPr>
        <w:t>Tompsett,</w:t>
      </w:r>
      <w:r w:rsidR="007B243A" w:rsidRPr="00C0772D">
        <w:rPr>
          <w:rFonts w:ascii="Arial" w:hAnsi="Arial" w:cs="Arial"/>
          <w:sz w:val="24"/>
          <w:szCs w:val="24"/>
        </w:rPr>
        <w:t xml:space="preserve"> H. </w:t>
      </w:r>
      <w:r w:rsidR="7C073711" w:rsidRPr="787CD887">
        <w:rPr>
          <w:rFonts w:ascii="Arial" w:hAnsi="Arial" w:cs="Arial"/>
          <w:sz w:val="24"/>
          <w:szCs w:val="24"/>
        </w:rPr>
        <w:t>(2009</w:t>
      </w:r>
      <w:r w:rsidR="7C073711">
        <w:t>) ‘</w:t>
      </w:r>
      <w:r w:rsidR="65F88AD4">
        <w:t>T</w:t>
      </w:r>
      <w:r w:rsidR="25CAD496">
        <w:t>he child</w:t>
      </w:r>
      <w:r w:rsidR="65F88AD4">
        <w:t xml:space="preserve">, </w:t>
      </w:r>
      <w:r w:rsidR="5303EF58">
        <w:t>the family and the GP:</w:t>
      </w:r>
    </w:p>
    <w:p w14:paraId="297DEF22" w14:textId="419010C3" w:rsidR="0080601F" w:rsidRDefault="5303EF58" w:rsidP="00BE07C2">
      <w:pPr>
        <w:pStyle w:val="p1"/>
        <w:ind w:left="720"/>
        <w:jc w:val="both"/>
        <w:rPr>
          <w:rFonts w:ascii="Arial" w:hAnsi="Arial" w:cs="Arial"/>
          <w:sz w:val="24"/>
          <w:szCs w:val="24"/>
        </w:rPr>
      </w:pPr>
      <w:r>
        <w:t>Tension and conflicts of interest in safeguarding children</w:t>
      </w:r>
      <w:r w:rsidR="3ADA7CDB">
        <w:t>.’</w:t>
      </w:r>
      <w:r w:rsidR="5CEE2146">
        <w:t xml:space="preserve"> </w:t>
      </w:r>
      <w:r w:rsidR="5CEE2146" w:rsidRPr="787CD887">
        <w:rPr>
          <w:rFonts w:ascii="Arial" w:hAnsi="Arial" w:cs="Arial"/>
          <w:sz w:val="24"/>
          <w:szCs w:val="24"/>
        </w:rPr>
        <w:t>Available at</w:t>
      </w:r>
      <w:r w:rsidR="761E7F06" w:rsidRPr="787CD887">
        <w:rPr>
          <w:rFonts w:ascii="Arial" w:hAnsi="Arial" w:cs="Arial"/>
          <w:sz w:val="24"/>
          <w:szCs w:val="24"/>
        </w:rPr>
        <w:t>:</w:t>
      </w:r>
      <w:r w:rsidR="6A4562B9" w:rsidRPr="787CD887">
        <w:rPr>
          <w:rFonts w:ascii="Arial" w:hAnsi="Arial" w:cs="Arial"/>
          <w:sz w:val="24"/>
          <w:szCs w:val="24"/>
        </w:rPr>
        <w:t xml:space="preserve"> </w:t>
      </w:r>
      <w:hyperlink r:id="rId13">
        <w:r w:rsidR="74236899" w:rsidRPr="787CD887">
          <w:rPr>
            <w:rStyle w:val="Hyperlink"/>
            <w:rFonts w:ascii="Arial" w:hAnsi="Arial" w:cs="Arial"/>
            <w:sz w:val="24"/>
            <w:szCs w:val="24"/>
          </w:rPr>
          <w:t>https://lx.iriss.org.uk/sites/default/files/resources/DCSF-RBX-09-05.pdf</w:t>
        </w:r>
      </w:hyperlink>
      <w:r w:rsidR="633AB2CA" w:rsidRPr="787CD887">
        <w:rPr>
          <w:rFonts w:ascii="Arial" w:hAnsi="Arial" w:cs="Arial"/>
          <w:sz w:val="24"/>
          <w:szCs w:val="24"/>
        </w:rPr>
        <w:t xml:space="preserve"> </w:t>
      </w:r>
    </w:p>
    <w:p w14:paraId="17741872" w14:textId="5D90933F" w:rsidR="00C35C1F" w:rsidRDefault="00C35C1F" w:rsidP="00BE07C2">
      <w:pPr>
        <w:pStyle w:val="p1"/>
        <w:jc w:val="both"/>
        <w:rPr>
          <w:rFonts w:ascii="Arial" w:hAnsi="Arial" w:cs="Arial"/>
          <w:sz w:val="24"/>
          <w:szCs w:val="24"/>
        </w:rPr>
      </w:pPr>
    </w:p>
    <w:p w14:paraId="018BD082" w14:textId="6287677F" w:rsidR="00A4194E" w:rsidRPr="00A4194E" w:rsidRDefault="00806827" w:rsidP="00BE07C2">
      <w:pPr>
        <w:pStyle w:val="ListParagraph"/>
        <w:numPr>
          <w:ilvl w:val="0"/>
          <w:numId w:val="3"/>
        </w:numPr>
        <w:jc w:val="both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Safer Bradford</w:t>
      </w:r>
      <w:r w:rsidR="0071422A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. Available at: </w:t>
      </w:r>
      <w:hyperlink r:id="rId14" w:history="1">
        <w:r w:rsidR="00905696" w:rsidRPr="001B67BA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https://saferbradford.co.uk/media/k44hmjpy/child-a-final-report-for-publication.pdf</w:t>
        </w:r>
      </w:hyperlink>
      <w:r w:rsidR="0090569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</w:p>
    <w:p w14:paraId="6BCAB329" w14:textId="52466248" w:rsidR="00A4194E" w:rsidRPr="00806827" w:rsidRDefault="00A4194E" w:rsidP="00BE07C2">
      <w:pPr>
        <w:ind w:left="360"/>
        <w:jc w:val="both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06EDA94F" w14:textId="01475586" w:rsidR="007D4AA8" w:rsidRPr="009555E8" w:rsidRDefault="007D4AA8" w:rsidP="00BE07C2">
      <w:pPr>
        <w:pStyle w:val="p1"/>
        <w:ind w:left="720"/>
        <w:jc w:val="both"/>
        <w:rPr>
          <w:rFonts w:ascii="Arial" w:hAnsi="Arial" w:cs="Arial"/>
          <w:sz w:val="24"/>
          <w:szCs w:val="24"/>
        </w:rPr>
      </w:pPr>
    </w:p>
    <w:p w14:paraId="6C29822C" w14:textId="0BBECC6E" w:rsidR="000D6CC7" w:rsidRPr="00274A9E" w:rsidRDefault="00326DAA" w:rsidP="00BE07C2">
      <w:pPr>
        <w:spacing w:after="0" w:line="240" w:lineRule="auto"/>
        <w:jc w:val="both"/>
        <w:rPr>
          <w:rFonts w:ascii="Arial" w:hAnsi="Arial" w:cs="Arial"/>
        </w:rPr>
      </w:pPr>
      <w:r w:rsidRPr="00326DAA">
        <w:rPr>
          <w:rFonts w:ascii="Helvetica" w:eastAsia="Times New Roman" w:hAnsi="Helvetica" w:cs="Times New Roman"/>
          <w:color w:val="000000"/>
          <w:kern w:val="0"/>
          <w:sz w:val="16"/>
          <w:szCs w:val="16"/>
          <w:lang w:eastAsia="en-GB"/>
          <w14:ligatures w14:val="none"/>
        </w:rPr>
        <w:t> </w:t>
      </w:r>
    </w:p>
    <w:sectPr w:rsidR="000D6CC7" w:rsidRPr="00274A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7pIhh5gicOYa70" int2:id="6kZkfhRa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C70EF6"/>
    <w:multiLevelType w:val="multilevel"/>
    <w:tmpl w:val="3A00A1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4B77D75"/>
    <w:multiLevelType w:val="multilevel"/>
    <w:tmpl w:val="AF04BE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7C83EF8"/>
    <w:multiLevelType w:val="multilevel"/>
    <w:tmpl w:val="CBF62B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D6E760E"/>
    <w:multiLevelType w:val="hybridMultilevel"/>
    <w:tmpl w:val="7BD62680"/>
    <w:lvl w:ilvl="0" w:tplc="75F6FB0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EBC71C6"/>
    <w:multiLevelType w:val="multilevel"/>
    <w:tmpl w:val="04F0D4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6613DFB"/>
    <w:multiLevelType w:val="hybridMultilevel"/>
    <w:tmpl w:val="2F16AF12"/>
    <w:lvl w:ilvl="0" w:tplc="BFF4A7AE">
      <w:start w:val="1"/>
      <w:numFmt w:val="bullet"/>
      <w:lvlText w:val="v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1D29CBC" w:tentative="1">
      <w:start w:val="1"/>
      <w:numFmt w:val="bullet"/>
      <w:lvlText w:val="v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952F1FE" w:tentative="1">
      <w:start w:val="1"/>
      <w:numFmt w:val="bullet"/>
      <w:lvlText w:val="v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630437A" w:tentative="1">
      <w:start w:val="1"/>
      <w:numFmt w:val="bullet"/>
      <w:lvlText w:val="v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1EC7B00" w:tentative="1">
      <w:start w:val="1"/>
      <w:numFmt w:val="bullet"/>
      <w:lvlText w:val="v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4DCACCAA" w:tentative="1">
      <w:start w:val="1"/>
      <w:numFmt w:val="bullet"/>
      <w:lvlText w:val="v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5626CF0" w:tentative="1">
      <w:start w:val="1"/>
      <w:numFmt w:val="bullet"/>
      <w:lvlText w:val="v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940AD734" w:tentative="1">
      <w:start w:val="1"/>
      <w:numFmt w:val="bullet"/>
      <w:lvlText w:val="v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7B0624D0" w:tentative="1">
      <w:start w:val="1"/>
      <w:numFmt w:val="bullet"/>
      <w:lvlText w:val="v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22040E"/>
    <w:multiLevelType w:val="hybridMultilevel"/>
    <w:tmpl w:val="9204300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18BA3EE8"/>
    <w:multiLevelType w:val="multilevel"/>
    <w:tmpl w:val="01383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4862E4"/>
    <w:multiLevelType w:val="multilevel"/>
    <w:tmpl w:val="0F962B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0FA3C47"/>
    <w:multiLevelType w:val="multilevel"/>
    <w:tmpl w:val="446C53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1683A70"/>
    <w:multiLevelType w:val="hybridMultilevel"/>
    <w:tmpl w:val="2B7C7E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6A25581"/>
    <w:multiLevelType w:val="multilevel"/>
    <w:tmpl w:val="D62E4C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CA55EDC"/>
    <w:multiLevelType w:val="hybridMultilevel"/>
    <w:tmpl w:val="874CE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3017303"/>
    <w:multiLevelType w:val="multilevel"/>
    <w:tmpl w:val="2488C8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CF41ECD"/>
    <w:multiLevelType w:val="hybridMultilevel"/>
    <w:tmpl w:val="9DB4AA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EF57DAA"/>
    <w:multiLevelType w:val="hybridMultilevel"/>
    <w:tmpl w:val="5DEA67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0D447B3"/>
    <w:multiLevelType w:val="multilevel"/>
    <w:tmpl w:val="CA8C09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57274F0"/>
    <w:multiLevelType w:val="multilevel"/>
    <w:tmpl w:val="DA4C57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B181C5A"/>
    <w:multiLevelType w:val="multilevel"/>
    <w:tmpl w:val="E188D0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4F2A484D"/>
    <w:multiLevelType w:val="hybridMultilevel"/>
    <w:tmpl w:val="F3BE4C28"/>
    <w:lvl w:ilvl="0" w:tplc="EF564D28">
      <w:start w:val="1"/>
      <w:numFmt w:val="bullet"/>
      <w:lvlText w:val="Ø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8F61E28" w:tentative="1">
      <w:start w:val="1"/>
      <w:numFmt w:val="bullet"/>
      <w:lvlText w:val="Ø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6760954" w:tentative="1">
      <w:start w:val="1"/>
      <w:numFmt w:val="bullet"/>
      <w:lvlText w:val="Ø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8FCADB4" w:tentative="1">
      <w:start w:val="1"/>
      <w:numFmt w:val="bullet"/>
      <w:lvlText w:val="Ø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5554EF52" w:tentative="1">
      <w:start w:val="1"/>
      <w:numFmt w:val="bullet"/>
      <w:lvlText w:val="Ø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C3B81916" w:tentative="1">
      <w:start w:val="1"/>
      <w:numFmt w:val="bullet"/>
      <w:lvlText w:val="Ø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AF26F0EA" w:tentative="1">
      <w:start w:val="1"/>
      <w:numFmt w:val="bullet"/>
      <w:lvlText w:val="Ø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C35402AA" w:tentative="1">
      <w:start w:val="1"/>
      <w:numFmt w:val="bullet"/>
      <w:lvlText w:val="Ø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A66AB682" w:tentative="1">
      <w:start w:val="1"/>
      <w:numFmt w:val="bullet"/>
      <w:lvlText w:val="Ø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B483451"/>
    <w:multiLevelType w:val="multilevel"/>
    <w:tmpl w:val="7EF874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2B572A2"/>
    <w:multiLevelType w:val="hybridMultilevel"/>
    <w:tmpl w:val="F3F21E3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 w15:restartNumberingAfterBreak="0">
    <w:nsid w:val="6B667AC9"/>
    <w:multiLevelType w:val="multilevel"/>
    <w:tmpl w:val="7B8E8F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6C106B71"/>
    <w:multiLevelType w:val="multilevel"/>
    <w:tmpl w:val="553686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48305869">
    <w:abstractNumId w:val="5"/>
  </w:num>
  <w:num w:numId="2" w16cid:durableId="557546370">
    <w:abstractNumId w:val="19"/>
  </w:num>
  <w:num w:numId="3" w16cid:durableId="1097560649">
    <w:abstractNumId w:val="3"/>
  </w:num>
  <w:num w:numId="4" w16cid:durableId="118376396">
    <w:abstractNumId w:val="6"/>
  </w:num>
  <w:num w:numId="5" w16cid:durableId="1356226837">
    <w:abstractNumId w:val="14"/>
  </w:num>
  <w:num w:numId="6" w16cid:durableId="177155956">
    <w:abstractNumId w:val="10"/>
  </w:num>
  <w:num w:numId="7" w16cid:durableId="1799912110">
    <w:abstractNumId w:val="12"/>
  </w:num>
  <w:num w:numId="8" w16cid:durableId="631985085">
    <w:abstractNumId w:val="15"/>
  </w:num>
  <w:num w:numId="9" w16cid:durableId="1701079269">
    <w:abstractNumId w:val="22"/>
  </w:num>
  <w:num w:numId="10" w16cid:durableId="478230205">
    <w:abstractNumId w:val="20"/>
  </w:num>
  <w:num w:numId="11" w16cid:durableId="324556911">
    <w:abstractNumId w:val="8"/>
  </w:num>
  <w:num w:numId="12" w16cid:durableId="1959096565">
    <w:abstractNumId w:val="23"/>
  </w:num>
  <w:num w:numId="13" w16cid:durableId="1618562643">
    <w:abstractNumId w:val="16"/>
  </w:num>
  <w:num w:numId="14" w16cid:durableId="441268139">
    <w:abstractNumId w:val="0"/>
  </w:num>
  <w:num w:numId="15" w16cid:durableId="2006669508">
    <w:abstractNumId w:val="2"/>
  </w:num>
  <w:num w:numId="16" w16cid:durableId="597566747">
    <w:abstractNumId w:val="4"/>
  </w:num>
  <w:num w:numId="17" w16cid:durableId="1079593075">
    <w:abstractNumId w:val="17"/>
  </w:num>
  <w:num w:numId="18" w16cid:durableId="274558777">
    <w:abstractNumId w:val="7"/>
  </w:num>
  <w:num w:numId="19" w16cid:durableId="46757272">
    <w:abstractNumId w:val="9"/>
  </w:num>
  <w:num w:numId="20" w16cid:durableId="1407847196">
    <w:abstractNumId w:val="1"/>
  </w:num>
  <w:num w:numId="21" w16cid:durableId="2119642663">
    <w:abstractNumId w:val="11"/>
  </w:num>
  <w:num w:numId="22" w16cid:durableId="1379863237">
    <w:abstractNumId w:val="13"/>
  </w:num>
  <w:num w:numId="23" w16cid:durableId="1499616390">
    <w:abstractNumId w:val="21"/>
  </w:num>
  <w:num w:numId="24" w16cid:durableId="1788743261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4487"/>
    <w:rsid w:val="00003089"/>
    <w:rsid w:val="00007ABD"/>
    <w:rsid w:val="00010AF2"/>
    <w:rsid w:val="00012A76"/>
    <w:rsid w:val="00013DC0"/>
    <w:rsid w:val="00020545"/>
    <w:rsid w:val="000212F1"/>
    <w:rsid w:val="0002167E"/>
    <w:rsid w:val="000234E4"/>
    <w:rsid w:val="000345D7"/>
    <w:rsid w:val="00042D78"/>
    <w:rsid w:val="00046BC4"/>
    <w:rsid w:val="000575CD"/>
    <w:rsid w:val="00060204"/>
    <w:rsid w:val="00060CF2"/>
    <w:rsid w:val="00062753"/>
    <w:rsid w:val="0007162F"/>
    <w:rsid w:val="000735CE"/>
    <w:rsid w:val="00082024"/>
    <w:rsid w:val="000840C5"/>
    <w:rsid w:val="0008581B"/>
    <w:rsid w:val="000922C3"/>
    <w:rsid w:val="000961E3"/>
    <w:rsid w:val="000A3005"/>
    <w:rsid w:val="000A46CC"/>
    <w:rsid w:val="000A4AEC"/>
    <w:rsid w:val="000A57D0"/>
    <w:rsid w:val="000A6791"/>
    <w:rsid w:val="000C1EDD"/>
    <w:rsid w:val="000D44C4"/>
    <w:rsid w:val="000D5568"/>
    <w:rsid w:val="000D6CC7"/>
    <w:rsid w:val="000D6D2C"/>
    <w:rsid w:val="000D7BCF"/>
    <w:rsid w:val="000F0C2C"/>
    <w:rsid w:val="000F7DD7"/>
    <w:rsid w:val="00107363"/>
    <w:rsid w:val="00110E15"/>
    <w:rsid w:val="00123315"/>
    <w:rsid w:val="0012331D"/>
    <w:rsid w:val="00127A50"/>
    <w:rsid w:val="00131E53"/>
    <w:rsid w:val="001346E1"/>
    <w:rsid w:val="0013486B"/>
    <w:rsid w:val="001358B5"/>
    <w:rsid w:val="00136704"/>
    <w:rsid w:val="00142742"/>
    <w:rsid w:val="00150D0C"/>
    <w:rsid w:val="001532B1"/>
    <w:rsid w:val="00153C52"/>
    <w:rsid w:val="00156878"/>
    <w:rsid w:val="00163CE0"/>
    <w:rsid w:val="001837E8"/>
    <w:rsid w:val="001A02A2"/>
    <w:rsid w:val="001A6FED"/>
    <w:rsid w:val="001A7785"/>
    <w:rsid w:val="001B33F5"/>
    <w:rsid w:val="001B452B"/>
    <w:rsid w:val="001B71B4"/>
    <w:rsid w:val="001E2684"/>
    <w:rsid w:val="001E6206"/>
    <w:rsid w:val="001E74DB"/>
    <w:rsid w:val="001F06C4"/>
    <w:rsid w:val="00220700"/>
    <w:rsid w:val="00222742"/>
    <w:rsid w:val="0023468A"/>
    <w:rsid w:val="00236396"/>
    <w:rsid w:val="00244471"/>
    <w:rsid w:val="002505F0"/>
    <w:rsid w:val="00253612"/>
    <w:rsid w:val="002649A5"/>
    <w:rsid w:val="00274A9E"/>
    <w:rsid w:val="00274C00"/>
    <w:rsid w:val="00280953"/>
    <w:rsid w:val="002812BF"/>
    <w:rsid w:val="00282EFD"/>
    <w:rsid w:val="00287B54"/>
    <w:rsid w:val="00296BA4"/>
    <w:rsid w:val="002A2C45"/>
    <w:rsid w:val="002A3624"/>
    <w:rsid w:val="002A3F7F"/>
    <w:rsid w:val="002A667F"/>
    <w:rsid w:val="002B0153"/>
    <w:rsid w:val="002B4D94"/>
    <w:rsid w:val="002B554D"/>
    <w:rsid w:val="002B6418"/>
    <w:rsid w:val="002C0692"/>
    <w:rsid w:val="002E5548"/>
    <w:rsid w:val="002F225C"/>
    <w:rsid w:val="002F285A"/>
    <w:rsid w:val="002F4CA1"/>
    <w:rsid w:val="002F508C"/>
    <w:rsid w:val="00302A66"/>
    <w:rsid w:val="00302C16"/>
    <w:rsid w:val="003141A7"/>
    <w:rsid w:val="00315E30"/>
    <w:rsid w:val="003208D5"/>
    <w:rsid w:val="0032646C"/>
    <w:rsid w:val="00326DAA"/>
    <w:rsid w:val="00331A83"/>
    <w:rsid w:val="003359CE"/>
    <w:rsid w:val="00343DFA"/>
    <w:rsid w:val="00354BA7"/>
    <w:rsid w:val="00361408"/>
    <w:rsid w:val="00363A16"/>
    <w:rsid w:val="003753BE"/>
    <w:rsid w:val="0037759C"/>
    <w:rsid w:val="003A4ECF"/>
    <w:rsid w:val="003B235A"/>
    <w:rsid w:val="003B41C9"/>
    <w:rsid w:val="003B4893"/>
    <w:rsid w:val="003C0715"/>
    <w:rsid w:val="003C19C6"/>
    <w:rsid w:val="003C3EA3"/>
    <w:rsid w:val="003E0358"/>
    <w:rsid w:val="003F35B4"/>
    <w:rsid w:val="003F6073"/>
    <w:rsid w:val="004011E2"/>
    <w:rsid w:val="00417E4A"/>
    <w:rsid w:val="00426732"/>
    <w:rsid w:val="00426849"/>
    <w:rsid w:val="004303DC"/>
    <w:rsid w:val="00442314"/>
    <w:rsid w:val="00442BC9"/>
    <w:rsid w:val="004623F8"/>
    <w:rsid w:val="00464B7A"/>
    <w:rsid w:val="004707A7"/>
    <w:rsid w:val="00473382"/>
    <w:rsid w:val="00481B43"/>
    <w:rsid w:val="0048438B"/>
    <w:rsid w:val="004847A3"/>
    <w:rsid w:val="0048765D"/>
    <w:rsid w:val="00494DCC"/>
    <w:rsid w:val="004A60DD"/>
    <w:rsid w:val="004B14A7"/>
    <w:rsid w:val="004D1901"/>
    <w:rsid w:val="004D3191"/>
    <w:rsid w:val="004D5DF3"/>
    <w:rsid w:val="00514401"/>
    <w:rsid w:val="00522F18"/>
    <w:rsid w:val="0053427A"/>
    <w:rsid w:val="00535982"/>
    <w:rsid w:val="00537E99"/>
    <w:rsid w:val="00546A76"/>
    <w:rsid w:val="00551B36"/>
    <w:rsid w:val="00555F62"/>
    <w:rsid w:val="00557333"/>
    <w:rsid w:val="00563EB3"/>
    <w:rsid w:val="005678DB"/>
    <w:rsid w:val="00567D8D"/>
    <w:rsid w:val="00570C14"/>
    <w:rsid w:val="00573B23"/>
    <w:rsid w:val="00574216"/>
    <w:rsid w:val="00574DD5"/>
    <w:rsid w:val="00582CDD"/>
    <w:rsid w:val="0059664E"/>
    <w:rsid w:val="005B09EC"/>
    <w:rsid w:val="005B3060"/>
    <w:rsid w:val="005D1C9A"/>
    <w:rsid w:val="005D281A"/>
    <w:rsid w:val="005E054D"/>
    <w:rsid w:val="005E3F83"/>
    <w:rsid w:val="005F35BE"/>
    <w:rsid w:val="00605647"/>
    <w:rsid w:val="00614C34"/>
    <w:rsid w:val="00615164"/>
    <w:rsid w:val="00615788"/>
    <w:rsid w:val="00623BA9"/>
    <w:rsid w:val="0062475B"/>
    <w:rsid w:val="00626EC4"/>
    <w:rsid w:val="00630D87"/>
    <w:rsid w:val="00632370"/>
    <w:rsid w:val="00651965"/>
    <w:rsid w:val="00654D7E"/>
    <w:rsid w:val="006643E5"/>
    <w:rsid w:val="0067016A"/>
    <w:rsid w:val="00672D18"/>
    <w:rsid w:val="006775EC"/>
    <w:rsid w:val="00677D22"/>
    <w:rsid w:val="0068111A"/>
    <w:rsid w:val="006818F4"/>
    <w:rsid w:val="006820AE"/>
    <w:rsid w:val="00683192"/>
    <w:rsid w:val="00687E0E"/>
    <w:rsid w:val="00693A6E"/>
    <w:rsid w:val="006A39BA"/>
    <w:rsid w:val="006A47E8"/>
    <w:rsid w:val="006B3263"/>
    <w:rsid w:val="006B47E1"/>
    <w:rsid w:val="006C60C0"/>
    <w:rsid w:val="006C68F7"/>
    <w:rsid w:val="006D1601"/>
    <w:rsid w:val="006D27FC"/>
    <w:rsid w:val="006D3E85"/>
    <w:rsid w:val="006E4AA3"/>
    <w:rsid w:val="0071422A"/>
    <w:rsid w:val="00755624"/>
    <w:rsid w:val="00766685"/>
    <w:rsid w:val="00773C46"/>
    <w:rsid w:val="007745A6"/>
    <w:rsid w:val="00782BC8"/>
    <w:rsid w:val="007877A2"/>
    <w:rsid w:val="00794038"/>
    <w:rsid w:val="007A008D"/>
    <w:rsid w:val="007B2373"/>
    <w:rsid w:val="007B243A"/>
    <w:rsid w:val="007B60CA"/>
    <w:rsid w:val="007B645D"/>
    <w:rsid w:val="007C5D34"/>
    <w:rsid w:val="007C6330"/>
    <w:rsid w:val="007C6D77"/>
    <w:rsid w:val="007D4A5B"/>
    <w:rsid w:val="007D4AA8"/>
    <w:rsid w:val="007D54EB"/>
    <w:rsid w:val="007E1287"/>
    <w:rsid w:val="007F0D9F"/>
    <w:rsid w:val="007F4EE8"/>
    <w:rsid w:val="007F6C59"/>
    <w:rsid w:val="007F7E27"/>
    <w:rsid w:val="008016D1"/>
    <w:rsid w:val="0080601F"/>
    <w:rsid w:val="00806827"/>
    <w:rsid w:val="00806BA4"/>
    <w:rsid w:val="0080725C"/>
    <w:rsid w:val="00810D59"/>
    <w:rsid w:val="00811161"/>
    <w:rsid w:val="00817F1E"/>
    <w:rsid w:val="0082136D"/>
    <w:rsid w:val="00824A0E"/>
    <w:rsid w:val="00824BD7"/>
    <w:rsid w:val="00842427"/>
    <w:rsid w:val="0084617E"/>
    <w:rsid w:val="00851ACB"/>
    <w:rsid w:val="00851AD0"/>
    <w:rsid w:val="00851E15"/>
    <w:rsid w:val="00854C74"/>
    <w:rsid w:val="00872F31"/>
    <w:rsid w:val="008735BA"/>
    <w:rsid w:val="008838C9"/>
    <w:rsid w:val="00892D7A"/>
    <w:rsid w:val="00892F8E"/>
    <w:rsid w:val="008A019D"/>
    <w:rsid w:val="008A044F"/>
    <w:rsid w:val="008A588F"/>
    <w:rsid w:val="008B0066"/>
    <w:rsid w:val="008B7AF0"/>
    <w:rsid w:val="008C2417"/>
    <w:rsid w:val="008C35FF"/>
    <w:rsid w:val="008D0530"/>
    <w:rsid w:val="008D2EA3"/>
    <w:rsid w:val="008D7776"/>
    <w:rsid w:val="008E0E73"/>
    <w:rsid w:val="008E1C81"/>
    <w:rsid w:val="008E5444"/>
    <w:rsid w:val="008E6F0F"/>
    <w:rsid w:val="008E7F9C"/>
    <w:rsid w:val="00905696"/>
    <w:rsid w:val="00910B2C"/>
    <w:rsid w:val="00911CFC"/>
    <w:rsid w:val="0091497C"/>
    <w:rsid w:val="00914A6B"/>
    <w:rsid w:val="009178A2"/>
    <w:rsid w:val="00935CE0"/>
    <w:rsid w:val="009377DE"/>
    <w:rsid w:val="009467DB"/>
    <w:rsid w:val="00951BA3"/>
    <w:rsid w:val="009555E8"/>
    <w:rsid w:val="00961880"/>
    <w:rsid w:val="00962412"/>
    <w:rsid w:val="009665BF"/>
    <w:rsid w:val="00970489"/>
    <w:rsid w:val="00972CD2"/>
    <w:rsid w:val="00983BE1"/>
    <w:rsid w:val="009A34FA"/>
    <w:rsid w:val="009A3C57"/>
    <w:rsid w:val="009B28EE"/>
    <w:rsid w:val="009C141F"/>
    <w:rsid w:val="009C16A5"/>
    <w:rsid w:val="009C1A7D"/>
    <w:rsid w:val="009D619E"/>
    <w:rsid w:val="009E3A40"/>
    <w:rsid w:val="009F52C7"/>
    <w:rsid w:val="009F7285"/>
    <w:rsid w:val="00A05165"/>
    <w:rsid w:val="00A0521C"/>
    <w:rsid w:val="00A06AAB"/>
    <w:rsid w:val="00A11165"/>
    <w:rsid w:val="00A1200F"/>
    <w:rsid w:val="00A21C2C"/>
    <w:rsid w:val="00A25EE2"/>
    <w:rsid w:val="00A265C1"/>
    <w:rsid w:val="00A35585"/>
    <w:rsid w:val="00A4194E"/>
    <w:rsid w:val="00A46052"/>
    <w:rsid w:val="00A474F2"/>
    <w:rsid w:val="00A565E9"/>
    <w:rsid w:val="00A56E4D"/>
    <w:rsid w:val="00A7476A"/>
    <w:rsid w:val="00A779E3"/>
    <w:rsid w:val="00A80FA3"/>
    <w:rsid w:val="00A868C6"/>
    <w:rsid w:val="00A95CF3"/>
    <w:rsid w:val="00A96D89"/>
    <w:rsid w:val="00AB0C2C"/>
    <w:rsid w:val="00AB254C"/>
    <w:rsid w:val="00AB2894"/>
    <w:rsid w:val="00AB2B53"/>
    <w:rsid w:val="00AB2BA9"/>
    <w:rsid w:val="00AC1DF9"/>
    <w:rsid w:val="00AD498B"/>
    <w:rsid w:val="00AE5389"/>
    <w:rsid w:val="00AF09C5"/>
    <w:rsid w:val="00AF2659"/>
    <w:rsid w:val="00AF591B"/>
    <w:rsid w:val="00B05E1B"/>
    <w:rsid w:val="00B11DAE"/>
    <w:rsid w:val="00B1255A"/>
    <w:rsid w:val="00B2171B"/>
    <w:rsid w:val="00B23760"/>
    <w:rsid w:val="00B33917"/>
    <w:rsid w:val="00B43C84"/>
    <w:rsid w:val="00B5009B"/>
    <w:rsid w:val="00B5021C"/>
    <w:rsid w:val="00B56F07"/>
    <w:rsid w:val="00B615E9"/>
    <w:rsid w:val="00B6579E"/>
    <w:rsid w:val="00B80D9E"/>
    <w:rsid w:val="00B8164F"/>
    <w:rsid w:val="00B96B6D"/>
    <w:rsid w:val="00BB0DB4"/>
    <w:rsid w:val="00BC4049"/>
    <w:rsid w:val="00BC7C53"/>
    <w:rsid w:val="00BC7D20"/>
    <w:rsid w:val="00BE07C2"/>
    <w:rsid w:val="00BE0AB7"/>
    <w:rsid w:val="00BE4327"/>
    <w:rsid w:val="00BE54E4"/>
    <w:rsid w:val="00BE61E1"/>
    <w:rsid w:val="00BF3E70"/>
    <w:rsid w:val="00BF635F"/>
    <w:rsid w:val="00C01841"/>
    <w:rsid w:val="00C05B25"/>
    <w:rsid w:val="00C06C2D"/>
    <w:rsid w:val="00C0772D"/>
    <w:rsid w:val="00C14C57"/>
    <w:rsid w:val="00C1554D"/>
    <w:rsid w:val="00C155D7"/>
    <w:rsid w:val="00C203DC"/>
    <w:rsid w:val="00C224E8"/>
    <w:rsid w:val="00C238A0"/>
    <w:rsid w:val="00C240B8"/>
    <w:rsid w:val="00C24184"/>
    <w:rsid w:val="00C324A9"/>
    <w:rsid w:val="00C330C1"/>
    <w:rsid w:val="00C35C1F"/>
    <w:rsid w:val="00C42A34"/>
    <w:rsid w:val="00C64D98"/>
    <w:rsid w:val="00C71F02"/>
    <w:rsid w:val="00C740E8"/>
    <w:rsid w:val="00C845E6"/>
    <w:rsid w:val="00C85FCD"/>
    <w:rsid w:val="00C91BAC"/>
    <w:rsid w:val="00CA039F"/>
    <w:rsid w:val="00CA4FB8"/>
    <w:rsid w:val="00CA5108"/>
    <w:rsid w:val="00CA608E"/>
    <w:rsid w:val="00CA61C1"/>
    <w:rsid w:val="00CA7A34"/>
    <w:rsid w:val="00CA7AA8"/>
    <w:rsid w:val="00CB4D97"/>
    <w:rsid w:val="00CD27C1"/>
    <w:rsid w:val="00CD403A"/>
    <w:rsid w:val="00CE4968"/>
    <w:rsid w:val="00CE4FA6"/>
    <w:rsid w:val="00CF6ED6"/>
    <w:rsid w:val="00CF71CD"/>
    <w:rsid w:val="00D1646D"/>
    <w:rsid w:val="00D175E2"/>
    <w:rsid w:val="00D20363"/>
    <w:rsid w:val="00D22B45"/>
    <w:rsid w:val="00D3444F"/>
    <w:rsid w:val="00D45254"/>
    <w:rsid w:val="00D5139B"/>
    <w:rsid w:val="00D54BB5"/>
    <w:rsid w:val="00D7202E"/>
    <w:rsid w:val="00D85153"/>
    <w:rsid w:val="00D95612"/>
    <w:rsid w:val="00DA1AF2"/>
    <w:rsid w:val="00DB12CB"/>
    <w:rsid w:val="00DB31FD"/>
    <w:rsid w:val="00DD0A95"/>
    <w:rsid w:val="00DD1FDA"/>
    <w:rsid w:val="00DD3B64"/>
    <w:rsid w:val="00DF0E9E"/>
    <w:rsid w:val="00DF52B0"/>
    <w:rsid w:val="00E04135"/>
    <w:rsid w:val="00E07749"/>
    <w:rsid w:val="00E1073C"/>
    <w:rsid w:val="00E11869"/>
    <w:rsid w:val="00E1391D"/>
    <w:rsid w:val="00E15519"/>
    <w:rsid w:val="00E20059"/>
    <w:rsid w:val="00E205E8"/>
    <w:rsid w:val="00E27A22"/>
    <w:rsid w:val="00E30C03"/>
    <w:rsid w:val="00E3251E"/>
    <w:rsid w:val="00E52004"/>
    <w:rsid w:val="00E526E6"/>
    <w:rsid w:val="00E57A66"/>
    <w:rsid w:val="00E63F30"/>
    <w:rsid w:val="00E71124"/>
    <w:rsid w:val="00E763F8"/>
    <w:rsid w:val="00E87227"/>
    <w:rsid w:val="00EA2647"/>
    <w:rsid w:val="00EA2E65"/>
    <w:rsid w:val="00EB2AB9"/>
    <w:rsid w:val="00EC4487"/>
    <w:rsid w:val="00ED24D9"/>
    <w:rsid w:val="00ED38ED"/>
    <w:rsid w:val="00EF3BA2"/>
    <w:rsid w:val="00EF62A2"/>
    <w:rsid w:val="00EF7EBC"/>
    <w:rsid w:val="00F002F9"/>
    <w:rsid w:val="00F0693B"/>
    <w:rsid w:val="00F178D0"/>
    <w:rsid w:val="00F23210"/>
    <w:rsid w:val="00F3200B"/>
    <w:rsid w:val="00F34470"/>
    <w:rsid w:val="00F45D56"/>
    <w:rsid w:val="00F6243E"/>
    <w:rsid w:val="00F6345F"/>
    <w:rsid w:val="00F76B75"/>
    <w:rsid w:val="00F81470"/>
    <w:rsid w:val="00F83400"/>
    <w:rsid w:val="00F8761F"/>
    <w:rsid w:val="00FA2109"/>
    <w:rsid w:val="00FB2AE7"/>
    <w:rsid w:val="00FC1553"/>
    <w:rsid w:val="00FC2009"/>
    <w:rsid w:val="00FC241F"/>
    <w:rsid w:val="00FD1011"/>
    <w:rsid w:val="00FF6647"/>
    <w:rsid w:val="25CAD496"/>
    <w:rsid w:val="3ADA7CDB"/>
    <w:rsid w:val="440D6319"/>
    <w:rsid w:val="5303EF58"/>
    <w:rsid w:val="56740623"/>
    <w:rsid w:val="5CEE2146"/>
    <w:rsid w:val="633AB2CA"/>
    <w:rsid w:val="646FC68A"/>
    <w:rsid w:val="65F88AD4"/>
    <w:rsid w:val="6A4562B9"/>
    <w:rsid w:val="70626BEA"/>
    <w:rsid w:val="74236899"/>
    <w:rsid w:val="761E7F06"/>
    <w:rsid w:val="787CD887"/>
    <w:rsid w:val="7C0737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4DF6A5"/>
  <w15:chartTrackingRefBased/>
  <w15:docId w15:val="{EC356752-9EFD-A54F-9220-94FEE25C37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C44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C44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C44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C44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EC44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44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44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44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44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44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C44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EC44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EC44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EC44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44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44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44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44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C44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44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44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C44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C44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C44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C44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C44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44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44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C4487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7B2373"/>
  </w:style>
  <w:style w:type="character" w:styleId="Strong">
    <w:name w:val="Strong"/>
    <w:basedOn w:val="DefaultParagraphFont"/>
    <w:uiPriority w:val="22"/>
    <w:qFormat/>
    <w:rsid w:val="007B2373"/>
    <w:rPr>
      <w:b/>
      <w:bCs/>
    </w:rPr>
  </w:style>
  <w:style w:type="character" w:styleId="Emphasis">
    <w:name w:val="Emphasis"/>
    <w:basedOn w:val="DefaultParagraphFont"/>
    <w:uiPriority w:val="20"/>
    <w:qFormat/>
    <w:rsid w:val="007B2373"/>
    <w:rPr>
      <w:i/>
      <w:iCs/>
    </w:rPr>
  </w:style>
  <w:style w:type="paragraph" w:customStyle="1" w:styleId="z1qcye">
    <w:name w:val="z1qcye"/>
    <w:basedOn w:val="Normal"/>
    <w:rsid w:val="007B237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t286pc">
    <w:name w:val="t286pc"/>
    <w:basedOn w:val="DefaultParagraphFont"/>
    <w:rsid w:val="007B2373"/>
  </w:style>
  <w:style w:type="character" w:styleId="Hyperlink">
    <w:name w:val="Hyperlink"/>
    <w:basedOn w:val="DefaultParagraphFont"/>
    <w:uiPriority w:val="99"/>
    <w:unhideWhenUsed/>
    <w:rsid w:val="00E63F30"/>
    <w:rPr>
      <w:color w:val="0000FF"/>
      <w:u w:val="single"/>
    </w:rPr>
  </w:style>
  <w:style w:type="character" w:customStyle="1" w:styleId="vndci">
    <w:name w:val="vndci"/>
    <w:basedOn w:val="DefaultParagraphFont"/>
    <w:rsid w:val="00442BC9"/>
  </w:style>
  <w:style w:type="character" w:styleId="UnresolvedMention">
    <w:name w:val="Unresolved Mention"/>
    <w:basedOn w:val="DefaultParagraphFont"/>
    <w:uiPriority w:val="99"/>
    <w:semiHidden/>
    <w:unhideWhenUsed/>
    <w:rsid w:val="000D6CC7"/>
    <w:rPr>
      <w:color w:val="605E5C"/>
      <w:shd w:val="clear" w:color="auto" w:fill="E1DFDD"/>
    </w:rPr>
  </w:style>
  <w:style w:type="paragraph" w:customStyle="1" w:styleId="p1">
    <w:name w:val="p1"/>
    <w:basedOn w:val="Normal"/>
    <w:rsid w:val="00274A9E"/>
    <w:pPr>
      <w:spacing w:after="0" w:line="240" w:lineRule="auto"/>
    </w:pPr>
    <w:rPr>
      <w:rFonts w:ascii="Helvetica" w:eastAsia="Times New Roman" w:hAnsi="Helvetica" w:cs="Times New Roman"/>
      <w:color w:val="000000"/>
      <w:kern w:val="0"/>
      <w:sz w:val="20"/>
      <w:szCs w:val="20"/>
      <w:lang w:eastAsia="en-GB"/>
      <w14:ligatures w14:val="none"/>
    </w:rPr>
  </w:style>
  <w:style w:type="paragraph" w:customStyle="1" w:styleId="p2">
    <w:name w:val="p2"/>
    <w:basedOn w:val="Normal"/>
    <w:rsid w:val="00274A9E"/>
    <w:pPr>
      <w:spacing w:after="0" w:line="240" w:lineRule="auto"/>
    </w:pPr>
    <w:rPr>
      <w:rFonts w:ascii="Helvetica" w:eastAsia="Times New Roman" w:hAnsi="Helvetica" w:cs="Times New Roman"/>
      <w:color w:val="000000"/>
      <w:kern w:val="0"/>
      <w:sz w:val="16"/>
      <w:szCs w:val="16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851AD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A265C1"/>
    <w:rPr>
      <w:color w:val="96607D" w:themeColor="followedHyperlink"/>
      <w:u w:val="single"/>
    </w:rPr>
  </w:style>
  <w:style w:type="character" w:customStyle="1" w:styleId="s1">
    <w:name w:val="s1"/>
    <w:basedOn w:val="DefaultParagraphFont"/>
    <w:rsid w:val="00DD0A95"/>
    <w:rPr>
      <w:rFonts w:ascii="Arial" w:hAnsi="Arial" w:cs="Arial" w:hint="default"/>
      <w:sz w:val="17"/>
      <w:szCs w:val="17"/>
    </w:rPr>
  </w:style>
  <w:style w:type="paragraph" w:customStyle="1" w:styleId="pdq2pgselectionanchorcontainer">
    <w:name w:val="pdq2pg_selectionanchorcontainer"/>
    <w:basedOn w:val="Normal"/>
    <w:rsid w:val="008D053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mc.ncbi.nlm.nih.gov/articles/PMC2042553/" TargetMode="External"/><Relationship Id="rId13" Type="http://schemas.openxmlformats.org/officeDocument/2006/relationships/hyperlink" Target="https://lx.iriss.org.uk/sites/default/files/resources/DCSF-RBX-09-05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assets.publishing.service.gov.uk/media/5a7d94b540f0b65084e760eb/RR404_-_Indicators_of_neglect_missed_opportunities.pdf" TargetMode="External"/><Relationship Id="rId12" Type="http://schemas.openxmlformats.org/officeDocument/2006/relationships/hyperlink" Target="https://learning.nspcc.org.uk/case-reviews/recently-published-case-reviews" TargetMode="External"/><Relationship Id="rId17" Type="http://schemas.microsoft.com/office/2020/10/relationships/intelligence" Target="intelligence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actionforchildren.org.uk/our-work-and-impact/policy-work-campaigns-and-research/policy-reports/360000-missed-opportunities-to-support-families-earlier/" TargetMode="External"/><Relationship Id="rId11" Type="http://schemas.openxmlformats.org/officeDocument/2006/relationships/hyperlink" Target="https://www.nspcc.org.uk/keeping-children-safe/types-of-abuse/neglect/" TargetMode="External"/><Relationship Id="rId5" Type="http://schemas.openxmlformats.org/officeDocument/2006/relationships/image" Target="media/image1.jpeg"/><Relationship Id="rId15" Type="http://schemas.openxmlformats.org/officeDocument/2006/relationships/fontTable" Target="fontTable.xml"/><Relationship Id="rId10" Type="http://schemas.openxmlformats.org/officeDocument/2006/relationships/hyperlink" Target="https://www.nice.org.uk/guidance/ng76/chapter/Recommendation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publications/the-multi-agency-response-to-children-and-families-who-need-help/the-multi-agency-response-to-children-and-families-who-need-help" TargetMode="External"/><Relationship Id="rId14" Type="http://schemas.openxmlformats.org/officeDocument/2006/relationships/hyperlink" Target="https://saferbradford.co.uk/media/k44hmjpy/child-a-final-report-for-publicatio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622</TotalTime>
  <Pages>2</Pages>
  <Words>484</Words>
  <Characters>2760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Tita Panio Catapang (2431420)</dc:creator>
  <cp:keywords/>
  <dc:description/>
  <cp:lastModifiedBy>Tita Panio Catapang (2431420)</cp:lastModifiedBy>
  <cp:revision>407</cp:revision>
  <dcterms:created xsi:type="dcterms:W3CDTF">2026-07-04T21:51:00Z</dcterms:created>
  <dcterms:modified xsi:type="dcterms:W3CDTF">2026-07-19T15:55:00Z</dcterms:modified>
</cp:coreProperties>
</file>